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hint="eastAsia"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widowControl/>
        <w:spacing w:after="0" w:line="360" w:lineRule="auto"/>
        <w:ind w:left="2223" w:leftChars="336" w:hanging="1417" w:hangingChars="443"/>
        <w:jc w:val="left"/>
        <w:rPr>
          <w:rFonts w:ascii="华文中宋" w:hAnsi="华文中宋" w:eastAsia="华文中宋"/>
          <w:kern w:val="0"/>
          <w:sz w:val="32"/>
          <w:szCs w:val="32"/>
        </w:rPr>
      </w:pPr>
      <w:r>
        <w:rPr>
          <w:rFonts w:hint="eastAsia" w:ascii="华文中宋" w:hAnsi="华文中宋" w:eastAsia="华文中宋"/>
          <w:sz w:val="32"/>
          <w:szCs w:val="32"/>
        </w:rPr>
        <w:t>项目名称：</w:t>
      </w:r>
      <w:r>
        <w:rPr>
          <w:rFonts w:hint="eastAsia" w:ascii="华文中宋" w:hAnsi="华文中宋" w:eastAsia="华文中宋"/>
          <w:kern w:val="0"/>
          <w:sz w:val="32"/>
          <w:szCs w:val="32"/>
          <w:lang w:val="en-US" w:eastAsia="zh-CN"/>
        </w:rPr>
        <w:t>金堂县民政局久久养老服务中心活动中心建设及消防改造</w:t>
      </w:r>
      <w:r>
        <w:rPr>
          <w:rFonts w:hint="eastAsia" w:ascii="华文中宋" w:hAnsi="华文中宋" w:eastAsia="华文中宋"/>
          <w:kern w:val="0"/>
          <w:sz w:val="32"/>
          <w:szCs w:val="32"/>
        </w:rPr>
        <w:t>工程采购项目</w:t>
      </w:r>
    </w:p>
    <w:p>
      <w:pPr>
        <w:widowControl/>
        <w:spacing w:after="0" w:line="360" w:lineRule="auto"/>
        <w:ind w:left="2223" w:leftChars="336" w:hanging="1417" w:hangingChars="443"/>
        <w:jc w:val="left"/>
        <w:rPr>
          <w:rFonts w:ascii="华文中宋" w:hAnsi="华文中宋" w:eastAsia="华文中宋"/>
          <w:kern w:val="0"/>
          <w:sz w:val="32"/>
          <w:szCs w:val="32"/>
        </w:rPr>
      </w:pPr>
      <w:r>
        <w:rPr>
          <w:rFonts w:hint="eastAsia" w:ascii="华文中宋" w:hAnsi="华文中宋" w:eastAsia="华文中宋"/>
          <w:sz w:val="32"/>
          <w:szCs w:val="32"/>
        </w:rPr>
        <w:t xml:space="preserve">项目编号: </w:t>
      </w:r>
      <w:r>
        <w:rPr>
          <w:rFonts w:hint="eastAsia" w:ascii="华文中宋" w:hAnsi="华文中宋" w:eastAsia="华文中宋"/>
          <w:kern w:val="0"/>
          <w:sz w:val="32"/>
          <w:szCs w:val="32"/>
          <w:lang w:val="en-US" w:eastAsia="zh-CN"/>
        </w:rPr>
        <w:t>金堂</w:t>
      </w:r>
      <w:r>
        <w:rPr>
          <w:rFonts w:hint="eastAsia" w:ascii="华文中宋" w:hAnsi="华文中宋" w:eastAsia="华文中宋"/>
          <w:kern w:val="0"/>
          <w:sz w:val="32"/>
          <w:szCs w:val="32"/>
        </w:rPr>
        <w:t>政采（2021）</w:t>
      </w:r>
      <w:r>
        <w:rPr>
          <w:rFonts w:hint="eastAsia" w:ascii="华文中宋" w:hAnsi="华文中宋" w:eastAsia="华文中宋"/>
          <w:kern w:val="0"/>
          <w:sz w:val="32"/>
          <w:szCs w:val="32"/>
          <w:lang w:val="en-US" w:eastAsia="zh-CN"/>
        </w:rPr>
        <w:t>A0001</w:t>
      </w:r>
      <w:r>
        <w:rPr>
          <w:rFonts w:hint="eastAsia" w:ascii="华文中宋" w:hAnsi="华文中宋" w:eastAsia="华文中宋"/>
          <w:kern w:val="0"/>
          <w:sz w:val="32"/>
          <w:szCs w:val="32"/>
        </w:rPr>
        <w:t>号</w:t>
      </w:r>
    </w:p>
    <w:p>
      <w:pPr>
        <w:spacing w:line="360" w:lineRule="auto"/>
        <w:ind w:left="2223" w:leftChars="336" w:hanging="1417" w:hangingChars="443"/>
        <w:rPr>
          <w:rFonts w:ascii="华文中宋" w:hAnsi="华文中宋" w:eastAsia="华文中宋"/>
          <w:sz w:val="32"/>
          <w:szCs w:val="32"/>
        </w:rPr>
      </w:pP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hint="eastAsia" w:ascii="华文中宋" w:hAnsi="华文中宋" w:eastAsia="华文中宋"/>
          <w:sz w:val="32"/>
          <w:szCs w:val="32"/>
          <w:lang w:val="en-US" w:eastAsia="zh-CN"/>
        </w:rPr>
      </w:pPr>
      <w:r>
        <w:rPr>
          <w:rFonts w:hint="eastAsia" w:ascii="华文中宋" w:hAnsi="华文中宋" w:eastAsia="华文中宋"/>
          <w:sz w:val="32"/>
          <w:szCs w:val="32"/>
          <w:lang w:val="en-US" w:eastAsia="zh-CN"/>
        </w:rPr>
        <w:t>金堂县民政局</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val="en-US" w:eastAsia="zh-CN"/>
        </w:rPr>
        <w:t>金堂县</w:t>
      </w:r>
      <w:r>
        <w:rPr>
          <w:rFonts w:hint="eastAsia" w:ascii="华文中宋" w:hAnsi="华文中宋" w:eastAsia="华文中宋"/>
          <w:sz w:val="32"/>
          <w:szCs w:val="32"/>
        </w:rPr>
        <w:t>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sz w:val="32"/>
          <w:szCs w:val="32"/>
          <w:lang w:val="en-US" w:eastAsia="zh-CN"/>
        </w:rPr>
        <w:t>七</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3"/>
        <w:rPr>
          <w:rFonts w:asciiTheme="minorHAnsi" w:hAnsiTheme="minorHAnsi" w:eastAsiaTheme="minorEastAsia" w:cstheme="minorBidi"/>
          <w:b w:val="0"/>
          <w:bCs w:val="0"/>
          <w:caps w:val="0"/>
          <w:kern w:val="2"/>
          <w:sz w:val="21"/>
          <w:szCs w:val="22"/>
        </w:rPr>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fldChar w:fldCharType="begin"/>
      </w:r>
      <w:r>
        <w:instrText xml:space="preserve"> HYPERLINK \l "_Toc72938425" </w:instrText>
      </w:r>
      <w:r>
        <w:fldChar w:fldCharType="separate"/>
      </w:r>
      <w:r>
        <w:rPr>
          <w:rStyle w:val="52"/>
          <w:rFonts w:hint="eastAsia"/>
          <w:color w:val="auto"/>
        </w:rPr>
        <w:t>第1章</w:t>
      </w:r>
      <w:r>
        <w:rPr>
          <w:rFonts w:asciiTheme="minorHAnsi" w:hAnsiTheme="minorHAnsi" w:eastAsiaTheme="minorEastAsia" w:cstheme="minorBidi"/>
          <w:b w:val="0"/>
          <w:bCs w:val="0"/>
          <w:caps w:val="0"/>
          <w:kern w:val="2"/>
          <w:sz w:val="21"/>
          <w:szCs w:val="22"/>
        </w:rPr>
        <w:tab/>
      </w:r>
      <w:r>
        <w:rPr>
          <w:rStyle w:val="52"/>
          <w:rFonts w:hint="eastAsia"/>
          <w:color w:val="auto"/>
        </w:rPr>
        <w:t>竞争性磋商邀请</w:t>
      </w:r>
      <w:r>
        <w:tab/>
      </w:r>
      <w:r>
        <w:fldChar w:fldCharType="begin"/>
      </w:r>
      <w:r>
        <w:instrText xml:space="preserve"> PAGEREF _Toc72938425 \h </w:instrText>
      </w:r>
      <w:r>
        <w:fldChar w:fldCharType="separate"/>
      </w:r>
      <w:r>
        <w:t>4</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"_Toc72938426" </w:instrText>
      </w:r>
      <w:r>
        <w:fldChar w:fldCharType="separate"/>
      </w:r>
      <w:r>
        <w:rPr>
          <w:rStyle w:val="52"/>
          <w:rFonts w:hint="eastAsia"/>
          <w:color w:val="auto"/>
        </w:rPr>
        <w:t>第2章</w:t>
      </w:r>
      <w:r>
        <w:rPr>
          <w:rFonts w:asciiTheme="minorHAnsi" w:hAnsiTheme="minorHAnsi" w:eastAsiaTheme="minorEastAsia" w:cstheme="minorBidi"/>
          <w:b w:val="0"/>
          <w:bCs w:val="0"/>
          <w:caps w:val="0"/>
          <w:kern w:val="2"/>
          <w:sz w:val="21"/>
          <w:szCs w:val="22"/>
        </w:rPr>
        <w:tab/>
      </w:r>
      <w:r>
        <w:rPr>
          <w:rStyle w:val="52"/>
          <w:rFonts w:hint="eastAsia"/>
          <w:color w:val="auto"/>
        </w:rPr>
        <w:t>供应商须知</w:t>
      </w:r>
      <w:r>
        <w:tab/>
      </w:r>
      <w:r>
        <w:fldChar w:fldCharType="begin"/>
      </w:r>
      <w:r>
        <w:instrText xml:space="preserve"> PAGEREF _Toc72938426 \h </w:instrText>
      </w:r>
      <w:r>
        <w:fldChar w:fldCharType="separate"/>
      </w:r>
      <w:r>
        <w:t>9</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"_Toc72938427" </w:instrText>
      </w:r>
      <w:r>
        <w:fldChar w:fldCharType="separate"/>
      </w:r>
      <w:r>
        <w:rPr>
          <w:rStyle w:val="52"/>
          <w:color w:val="auto"/>
        </w:rPr>
        <w:t>2.1</w:t>
      </w:r>
      <w:r>
        <w:rPr>
          <w:rStyle w:val="52"/>
          <w:rFonts w:hint="eastAsia"/>
          <w:color w:val="auto"/>
        </w:rPr>
        <w:t xml:space="preserve"> 供应商须知前附表</w:t>
      </w:r>
      <w:r>
        <w:tab/>
      </w:r>
      <w:r>
        <w:fldChar w:fldCharType="begin"/>
      </w:r>
      <w:r>
        <w:instrText xml:space="preserve"> PAGEREF _Toc72938427 \h </w:instrText>
      </w:r>
      <w:r>
        <w:fldChar w:fldCharType="separate"/>
      </w:r>
      <w:r>
        <w:t>9</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"_Toc72938428" </w:instrText>
      </w:r>
      <w:r>
        <w:fldChar w:fldCharType="separate"/>
      </w:r>
      <w:r>
        <w:rPr>
          <w:rStyle w:val="52"/>
          <w:color w:val="auto"/>
        </w:rPr>
        <w:t>2.2</w:t>
      </w:r>
      <w:r>
        <w:rPr>
          <w:rStyle w:val="52"/>
          <w:rFonts w:hint="eastAsia"/>
          <w:color w:val="auto"/>
        </w:rPr>
        <w:t xml:space="preserve"> 总则</w:t>
      </w:r>
      <w:r>
        <w:tab/>
      </w:r>
      <w:r>
        <w:fldChar w:fldCharType="begin"/>
      </w:r>
      <w:r>
        <w:instrText xml:space="preserve"> PAGEREF _Toc72938428 \h </w:instrText>
      </w:r>
      <w:r>
        <w:fldChar w:fldCharType="separate"/>
      </w:r>
      <w:r>
        <w:t>12</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"_Toc72938429" </w:instrText>
      </w:r>
      <w:r>
        <w:fldChar w:fldCharType="separate"/>
      </w:r>
      <w:r>
        <w:rPr>
          <w:rStyle w:val="52"/>
          <w:color w:val="auto"/>
        </w:rPr>
        <w:t>2.3</w:t>
      </w:r>
      <w:r>
        <w:rPr>
          <w:rStyle w:val="52"/>
          <w:rFonts w:hint="eastAsia"/>
          <w:color w:val="auto"/>
        </w:rPr>
        <w:t xml:space="preserve"> 磋商文件</w:t>
      </w:r>
      <w:r>
        <w:tab/>
      </w:r>
      <w:r>
        <w:fldChar w:fldCharType="begin"/>
      </w:r>
      <w:r>
        <w:instrText xml:space="preserve"> PAGEREF _Toc72938429 \h </w:instrText>
      </w:r>
      <w:r>
        <w:fldChar w:fldCharType="separate"/>
      </w:r>
      <w:r>
        <w:t>14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"_Toc72938430" </w:instrText>
      </w:r>
      <w:r>
        <w:fldChar w:fldCharType="separate"/>
      </w:r>
      <w:r>
        <w:rPr>
          <w:rStyle w:val="52"/>
          <w:color w:val="auto"/>
        </w:rPr>
        <w:t>2.4</w:t>
      </w:r>
      <w:r>
        <w:rPr>
          <w:rStyle w:val="52"/>
          <w:rFonts w:hint="eastAsia"/>
          <w:color w:val="auto"/>
        </w:rPr>
        <w:t xml:space="preserve"> 施工响应文件</w:t>
      </w:r>
      <w:r>
        <w:tab/>
      </w:r>
      <w:r>
        <w:fldChar w:fldCharType="begin"/>
      </w:r>
      <w:r>
        <w:instrText xml:space="preserve"> PAGEREF _Toc72938430 \h </w:instrText>
      </w:r>
      <w:r>
        <w:fldChar w:fldCharType="separate"/>
      </w:r>
      <w:r>
        <w:t>15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"_Toc72938431" </w:instrText>
      </w:r>
      <w:r>
        <w:fldChar w:fldCharType="separate"/>
      </w:r>
      <w:r>
        <w:rPr>
          <w:rStyle w:val="52"/>
          <w:color w:val="auto"/>
        </w:rPr>
        <w:t>2.5</w:t>
      </w:r>
      <w:r>
        <w:rPr>
          <w:rStyle w:val="52"/>
          <w:rFonts w:hint="eastAsia"/>
          <w:color w:val="auto"/>
        </w:rPr>
        <w:t xml:space="preserve"> 开标及开标程序</w:t>
      </w:r>
      <w:r>
        <w:tab/>
      </w:r>
      <w:r>
        <w:fldChar w:fldCharType="begin"/>
      </w:r>
      <w:r>
        <w:instrText xml:space="preserve"> PAGEREF _Toc72938431 \h </w:instrText>
      </w:r>
      <w:r>
        <w:fldChar w:fldCharType="separate"/>
      </w:r>
      <w:r>
        <w:t>23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"_Toc72938432" </w:instrText>
      </w:r>
      <w:r>
        <w:fldChar w:fldCharType="separate"/>
      </w:r>
      <w:r>
        <w:rPr>
          <w:rStyle w:val="52"/>
          <w:color w:val="auto"/>
        </w:rPr>
        <w:t>2.6</w:t>
      </w:r>
      <w:r>
        <w:rPr>
          <w:rStyle w:val="52"/>
          <w:rFonts w:hint="eastAsia"/>
          <w:color w:val="auto"/>
        </w:rPr>
        <w:t xml:space="preserve"> 资格预审和评审</w:t>
      </w:r>
      <w:r>
        <w:tab/>
      </w:r>
      <w:r>
        <w:fldChar w:fldCharType="begin"/>
      </w:r>
      <w:r>
        <w:instrText xml:space="preserve"> PAGEREF _Toc72938432 \h </w:instrText>
      </w:r>
      <w:r>
        <w:fldChar w:fldCharType="separate"/>
      </w:r>
      <w:r>
        <w:t>24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"_Toc72938433" </w:instrText>
      </w:r>
      <w:r>
        <w:fldChar w:fldCharType="separate"/>
      </w:r>
      <w:r>
        <w:rPr>
          <w:rStyle w:val="52"/>
          <w:color w:val="auto"/>
        </w:rPr>
        <w:t>2.7</w:t>
      </w:r>
      <w:r>
        <w:rPr>
          <w:rStyle w:val="52"/>
          <w:rFonts w:hint="eastAsia"/>
          <w:color w:val="auto"/>
        </w:rPr>
        <w:t xml:space="preserve"> 成交通知书</w:t>
      </w:r>
      <w:r>
        <w:tab/>
      </w:r>
      <w:r>
        <w:fldChar w:fldCharType="begin"/>
      </w:r>
      <w:r>
        <w:instrText xml:space="preserve"> PAGEREF _Toc72938433 \h </w:instrText>
      </w:r>
      <w:r>
        <w:fldChar w:fldCharType="separate"/>
      </w:r>
      <w:r>
        <w:t>25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"_Toc72938434" </w:instrText>
      </w:r>
      <w:r>
        <w:fldChar w:fldCharType="separate"/>
      </w:r>
      <w:r>
        <w:rPr>
          <w:rStyle w:val="52"/>
          <w:color w:val="auto"/>
        </w:rPr>
        <w:t>2.8</w:t>
      </w:r>
      <w:r>
        <w:rPr>
          <w:rStyle w:val="52"/>
          <w:rFonts w:hint="eastAsia"/>
          <w:color w:val="auto"/>
        </w:rPr>
        <w:t xml:space="preserve"> 签订及履行合同和验收</w:t>
      </w:r>
      <w:r>
        <w:tab/>
      </w:r>
      <w:r>
        <w:fldChar w:fldCharType="begin"/>
      </w:r>
      <w:r>
        <w:instrText xml:space="preserve"> PAGEREF _Toc72938434 \h </w:instrText>
      </w:r>
      <w:r>
        <w:fldChar w:fldCharType="separate"/>
      </w:r>
      <w:r>
        <w:t>25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"_Toc72938435" </w:instrText>
      </w:r>
      <w:r>
        <w:fldChar w:fldCharType="separate"/>
      </w:r>
      <w:r>
        <w:rPr>
          <w:rStyle w:val="52"/>
          <w:color w:val="auto"/>
        </w:rPr>
        <w:t>2.9</w:t>
      </w:r>
      <w:r>
        <w:rPr>
          <w:rStyle w:val="52"/>
          <w:rFonts w:hint="eastAsia"/>
          <w:color w:val="auto"/>
        </w:rPr>
        <w:t xml:space="preserve"> 竞争性磋商工作纪律及要求</w:t>
      </w:r>
      <w:r>
        <w:tab/>
      </w:r>
      <w:r>
        <w:fldChar w:fldCharType="begin"/>
      </w:r>
      <w:r>
        <w:instrText xml:space="preserve"> PAGEREF _Toc72938435 \h </w:instrText>
      </w:r>
      <w:r>
        <w:fldChar w:fldCharType="separate"/>
      </w:r>
      <w:r>
        <w:t>28</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"_Toc72938436" </w:instrText>
      </w:r>
      <w:r>
        <w:fldChar w:fldCharType="separate"/>
      </w:r>
      <w:r>
        <w:rPr>
          <w:rStyle w:val="52"/>
          <w:color w:val="auto"/>
        </w:rPr>
        <w:t>2.10</w:t>
      </w:r>
      <w:r>
        <w:rPr>
          <w:rStyle w:val="52"/>
          <w:rFonts w:hint="eastAsia"/>
          <w:color w:val="auto"/>
        </w:rPr>
        <w:t xml:space="preserve"> 询问、质疑和投诉</w:t>
      </w:r>
      <w:r>
        <w:tab/>
      </w:r>
      <w:r>
        <w:fldChar w:fldCharType="begin"/>
      </w:r>
      <w:r>
        <w:instrText xml:space="preserve"> PAGEREF _Toc72938436 \h </w:instrText>
      </w:r>
      <w:r>
        <w:fldChar w:fldCharType="separate"/>
      </w:r>
      <w:r>
        <w:t>30</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"_Toc72938437" </w:instrText>
      </w:r>
      <w:r>
        <w:fldChar w:fldCharType="separate"/>
      </w:r>
      <w:r>
        <w:rPr>
          <w:rStyle w:val="52"/>
          <w:color w:val="auto"/>
        </w:rPr>
        <w:t>2.11</w:t>
      </w:r>
      <w:r>
        <w:rPr>
          <w:rStyle w:val="52"/>
          <w:rFonts w:hint="eastAsia"/>
          <w:color w:val="auto"/>
        </w:rPr>
        <w:t xml:space="preserve"> 中小企业政府采购信用融资</w:t>
      </w:r>
      <w:r>
        <w:tab/>
      </w:r>
      <w:r>
        <w:fldChar w:fldCharType="begin"/>
      </w:r>
      <w:r>
        <w:instrText xml:space="preserve"> PAGEREF _Toc72938437 \h </w:instrText>
      </w:r>
      <w:r>
        <w:fldChar w:fldCharType="separate"/>
      </w:r>
      <w:r>
        <w:t>31</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"_Toc72938438" </w:instrText>
      </w:r>
      <w:r>
        <w:fldChar w:fldCharType="separate"/>
      </w:r>
      <w:r>
        <w:rPr>
          <w:rStyle w:val="52"/>
          <w:color w:val="auto"/>
        </w:rPr>
        <w:t>2.12</w:t>
      </w:r>
      <w:r>
        <w:rPr>
          <w:rStyle w:val="52"/>
          <w:rFonts w:hint="eastAsia"/>
          <w:color w:val="auto"/>
        </w:rPr>
        <w:t xml:space="preserve"> 其他</w:t>
      </w:r>
      <w:r>
        <w:tab/>
      </w:r>
      <w:r>
        <w:fldChar w:fldCharType="begin"/>
      </w:r>
      <w:r>
        <w:instrText xml:space="preserve"> PAGEREF _Toc72938438 \h </w:instrText>
      </w:r>
      <w:r>
        <w:fldChar w:fldCharType="separate"/>
      </w:r>
      <w:r>
        <w:t>32</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"_Toc72938439" </w:instrText>
      </w:r>
      <w:r>
        <w:fldChar w:fldCharType="separate"/>
      </w:r>
      <w:r>
        <w:rPr>
          <w:rStyle w:val="52"/>
          <w:rFonts w:hint="eastAsia"/>
          <w:color w:val="auto"/>
        </w:rPr>
        <w:t>第3章</w:t>
      </w:r>
      <w:r>
        <w:rPr>
          <w:rFonts w:asciiTheme="minorHAnsi" w:hAnsiTheme="minorHAnsi" w:eastAsiaTheme="minorEastAsia" w:cstheme="minorBidi"/>
          <w:b w:val="0"/>
          <w:bCs w:val="0"/>
          <w:caps w:val="0"/>
          <w:kern w:val="2"/>
          <w:sz w:val="21"/>
          <w:szCs w:val="22"/>
        </w:rPr>
        <w:tab/>
      </w:r>
      <w:r>
        <w:rPr>
          <w:rStyle w:val="52"/>
          <w:rFonts w:hint="eastAsia"/>
          <w:color w:val="auto"/>
        </w:rPr>
        <w:t>施工响应文件格式</w:t>
      </w:r>
      <w:r>
        <w:tab/>
      </w:r>
      <w:r>
        <w:fldChar w:fldCharType="begin"/>
      </w:r>
      <w:r>
        <w:instrText xml:space="preserve"> PAGEREF _Toc72938439 \h </w:instrText>
      </w:r>
      <w:r>
        <w:fldChar w:fldCharType="separate"/>
      </w:r>
      <w:r>
        <w:t>33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"_Toc72938440" </w:instrText>
      </w:r>
      <w:r>
        <w:fldChar w:fldCharType="separate"/>
      </w:r>
      <w:r>
        <w:rPr>
          <w:rStyle w:val="52"/>
          <w:color w:val="auto"/>
        </w:rPr>
        <w:t>3.1</w:t>
      </w:r>
      <w:r>
        <w:rPr>
          <w:rStyle w:val="52"/>
          <w:rFonts w:hint="eastAsia"/>
          <w:color w:val="auto"/>
        </w:rPr>
        <w:t xml:space="preserve"> 施工响应文件格式</w:t>
      </w:r>
      <w:r>
        <w:tab/>
      </w:r>
      <w:r>
        <w:fldChar w:fldCharType="begin"/>
      </w:r>
      <w:r>
        <w:instrText xml:space="preserve"> PAGEREF _Toc72938440 \h </w:instrText>
      </w:r>
      <w:r>
        <w:fldChar w:fldCharType="separate"/>
      </w:r>
      <w:r>
        <w:t>33</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"_Toc72938441" </w:instrText>
      </w:r>
      <w:r>
        <w:fldChar w:fldCharType="separate"/>
      </w:r>
      <w:r>
        <w:rPr>
          <w:rStyle w:val="52"/>
          <w:rFonts w:hint="eastAsia"/>
          <w:color w:val="auto"/>
        </w:rPr>
        <w:t>第4章</w:t>
      </w:r>
      <w:r>
        <w:rPr>
          <w:rFonts w:asciiTheme="minorHAnsi" w:hAnsiTheme="minorHAnsi" w:eastAsiaTheme="minorEastAsia" w:cstheme="minorBidi"/>
          <w:b w:val="0"/>
          <w:bCs w:val="0"/>
          <w:caps w:val="0"/>
          <w:kern w:val="2"/>
          <w:sz w:val="21"/>
          <w:szCs w:val="22"/>
        </w:rPr>
        <w:tab/>
      </w:r>
      <w:r>
        <w:rPr>
          <w:rStyle w:val="52"/>
          <w:rFonts w:hint="eastAsia"/>
          <w:color w:val="auto"/>
        </w:rPr>
        <w:t>技术、服务、商务及其他要求</w:t>
      </w:r>
      <w:r>
        <w:tab/>
      </w:r>
      <w:r>
        <w:fldChar w:fldCharType="begin"/>
      </w:r>
      <w:r>
        <w:instrText xml:space="preserve"> PAGEREF _Toc72938441 \h </w:instrText>
      </w:r>
      <w:r>
        <w:fldChar w:fldCharType="separate"/>
      </w:r>
      <w:r>
        <w:t>46</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"_Toc72938442" </w:instrText>
      </w:r>
      <w:r>
        <w:fldChar w:fldCharType="separate"/>
      </w:r>
      <w:r>
        <w:rPr>
          <w:rStyle w:val="52"/>
          <w:color w:val="auto"/>
        </w:rPr>
        <w:t>4.1</w:t>
      </w:r>
      <w:r>
        <w:rPr>
          <w:rStyle w:val="52"/>
          <w:rFonts w:hint="eastAsia"/>
          <w:color w:val="auto"/>
        </w:rPr>
        <w:t xml:space="preserve"> 技术、服务、合同条款要求</w:t>
      </w:r>
      <w:r>
        <w:tab/>
      </w:r>
      <w:r>
        <w:fldChar w:fldCharType="begin"/>
      </w:r>
      <w:r>
        <w:instrText xml:space="preserve"> PAGEREF _Toc72938442 \h </w:instrText>
      </w:r>
      <w:r>
        <w:fldChar w:fldCharType="separate"/>
      </w:r>
      <w:r>
        <w:t>46</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"_Toc72938443" </w:instrText>
      </w:r>
      <w:r>
        <w:fldChar w:fldCharType="separate"/>
      </w:r>
      <w:r>
        <w:rPr>
          <w:rStyle w:val="52"/>
          <w:color w:val="auto"/>
        </w:rPr>
        <w:t>4.2</w:t>
      </w:r>
      <w:r>
        <w:rPr>
          <w:rStyle w:val="52"/>
          <w:rFonts w:hint="eastAsia"/>
          <w:color w:val="auto"/>
        </w:rPr>
        <w:t xml:space="preserve"> ★漏项工程处理</w:t>
      </w:r>
      <w:r>
        <w:tab/>
      </w:r>
      <w:r>
        <w:fldChar w:fldCharType="begin"/>
      </w:r>
      <w:r>
        <w:instrText xml:space="preserve"> PAGEREF _Toc72938443 \h </w:instrText>
      </w:r>
      <w:r>
        <w:fldChar w:fldCharType="separate"/>
      </w:r>
      <w:r>
        <w:t>47</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"_Toc72938444" </w:instrText>
      </w:r>
      <w:r>
        <w:fldChar w:fldCharType="separate"/>
      </w:r>
      <w:r>
        <w:rPr>
          <w:rStyle w:val="52"/>
          <w:color w:val="auto"/>
        </w:rPr>
        <w:t>4.3</w:t>
      </w:r>
      <w:r>
        <w:rPr>
          <w:rStyle w:val="52"/>
          <w:rFonts w:hint="eastAsia"/>
          <w:color w:val="auto"/>
        </w:rPr>
        <w:t xml:space="preserve"> ★</w:t>
      </w:r>
      <w:r>
        <w:rPr>
          <w:rStyle w:val="52"/>
          <w:rFonts w:hint="eastAsia" w:cs="仿宋"/>
          <w:color w:val="auto"/>
        </w:rPr>
        <w:t>施工及验收要求</w:t>
      </w:r>
      <w:r>
        <w:tab/>
      </w:r>
      <w:r>
        <w:fldChar w:fldCharType="begin"/>
      </w:r>
      <w:r>
        <w:instrText xml:space="preserve"> PAGEREF _Toc72938444 \h </w:instrText>
      </w:r>
      <w:r>
        <w:fldChar w:fldCharType="separate"/>
      </w:r>
      <w:r>
        <w:t>47</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"_Toc72938445" </w:instrText>
      </w:r>
      <w:r>
        <w:fldChar w:fldCharType="separate"/>
      </w:r>
      <w:r>
        <w:rPr>
          <w:rStyle w:val="52"/>
          <w:color w:val="auto"/>
        </w:rPr>
        <w:t>4.4</w:t>
      </w:r>
      <w:r>
        <w:rPr>
          <w:rStyle w:val="52"/>
          <w:rFonts w:hint="eastAsia"/>
          <w:color w:val="auto"/>
        </w:rPr>
        <w:t xml:space="preserve"> 针对本项目的其他技术服务要求</w:t>
      </w:r>
      <w:r>
        <w:tab/>
      </w:r>
      <w:r>
        <w:fldChar w:fldCharType="begin"/>
      </w:r>
      <w:r>
        <w:instrText xml:space="preserve"> PAGEREF _Toc72938445 \h </w:instrText>
      </w:r>
      <w:r>
        <w:fldChar w:fldCharType="separate"/>
      </w:r>
      <w:r>
        <w:t>47</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"_Toc72938446" </w:instrText>
      </w:r>
      <w:r>
        <w:fldChar w:fldCharType="separate"/>
      </w:r>
      <w:r>
        <w:rPr>
          <w:rStyle w:val="52"/>
          <w:color w:val="auto"/>
        </w:rPr>
        <w:t>4.5</w:t>
      </w:r>
      <w:r>
        <w:rPr>
          <w:rStyle w:val="52"/>
          <w:rFonts w:hint="eastAsia"/>
          <w:color w:val="auto"/>
        </w:rPr>
        <w:t xml:space="preserve"> 其他要求</w:t>
      </w:r>
      <w:r>
        <w:tab/>
      </w:r>
      <w:r>
        <w:fldChar w:fldCharType="begin"/>
      </w:r>
      <w:r>
        <w:instrText xml:space="preserve"> PAGEREF _Toc72938446 \h </w:instrText>
      </w:r>
      <w:r>
        <w:fldChar w:fldCharType="separate"/>
      </w:r>
      <w:r>
        <w:t>62</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"_Toc72938447" </w:instrText>
      </w:r>
      <w:r>
        <w:fldChar w:fldCharType="separate"/>
      </w:r>
      <w:r>
        <w:rPr>
          <w:rStyle w:val="52"/>
          <w:color w:val="auto"/>
        </w:rPr>
        <w:t>4.6</w:t>
      </w:r>
      <w:r>
        <w:rPr>
          <w:rStyle w:val="52"/>
          <w:rFonts w:hint="eastAsia"/>
          <w:color w:val="auto"/>
        </w:rPr>
        <w:t xml:space="preserve"> 满足采购需求的最低要求</w:t>
      </w:r>
      <w:r>
        <w:tab/>
      </w:r>
      <w:r>
        <w:fldChar w:fldCharType="begin"/>
      </w:r>
      <w:r>
        <w:instrText xml:space="preserve"> PAGEREF _Toc72938447 \h </w:instrText>
      </w:r>
      <w:r>
        <w:fldChar w:fldCharType="separate"/>
      </w:r>
      <w:r>
        <w:t>62</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"_Toc72938448" </w:instrText>
      </w:r>
      <w:r>
        <w:fldChar w:fldCharType="separate"/>
      </w:r>
      <w:r>
        <w:rPr>
          <w:rStyle w:val="52"/>
          <w:rFonts w:hint="eastAsia"/>
          <w:color w:val="auto"/>
        </w:rPr>
        <w:t>第5章</w:t>
      </w:r>
      <w:r>
        <w:rPr>
          <w:rFonts w:asciiTheme="minorHAnsi" w:hAnsiTheme="minorHAnsi" w:eastAsiaTheme="minorEastAsia" w:cstheme="minorBidi"/>
          <w:b w:val="0"/>
          <w:bCs w:val="0"/>
          <w:caps w:val="0"/>
          <w:kern w:val="2"/>
          <w:sz w:val="21"/>
          <w:szCs w:val="22"/>
        </w:rPr>
        <w:tab/>
      </w:r>
      <w:r>
        <w:rPr>
          <w:rStyle w:val="52"/>
          <w:rFonts w:hint="eastAsia"/>
          <w:color w:val="auto"/>
        </w:rPr>
        <w:t>磋商办法</w:t>
      </w:r>
      <w:r>
        <w:tab/>
      </w:r>
      <w:r>
        <w:fldChar w:fldCharType="begin"/>
      </w:r>
      <w:r>
        <w:instrText xml:space="preserve"> PAGEREF _Toc72938448 \h </w:instrText>
      </w:r>
      <w:r>
        <w:fldChar w:fldCharType="separate"/>
      </w:r>
      <w:r>
        <w:t>63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"_Toc72938449" </w:instrText>
      </w:r>
      <w:r>
        <w:fldChar w:fldCharType="separate"/>
      </w:r>
      <w:r>
        <w:rPr>
          <w:rStyle w:val="52"/>
          <w:color w:val="auto"/>
        </w:rPr>
        <w:t>5.1</w:t>
      </w:r>
      <w:r>
        <w:rPr>
          <w:rStyle w:val="52"/>
          <w:rFonts w:hint="eastAsia"/>
          <w:color w:val="auto"/>
        </w:rPr>
        <w:t xml:space="preserve"> 总则</w:t>
      </w:r>
      <w:r>
        <w:tab/>
      </w:r>
      <w:r>
        <w:fldChar w:fldCharType="begin"/>
      </w:r>
      <w:r>
        <w:instrText xml:space="preserve"> PAGEREF _Toc72938449 \h </w:instrText>
      </w:r>
      <w:r>
        <w:fldChar w:fldCharType="separate"/>
      </w:r>
      <w:r>
        <w:t>63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"_Toc72938450" </w:instrText>
      </w:r>
      <w:r>
        <w:fldChar w:fldCharType="separate"/>
      </w:r>
      <w:r>
        <w:rPr>
          <w:rStyle w:val="52"/>
          <w:color w:val="auto"/>
        </w:rPr>
        <w:t>5.2</w:t>
      </w:r>
      <w:r>
        <w:rPr>
          <w:rStyle w:val="52"/>
          <w:rFonts w:hint="eastAsia"/>
          <w:color w:val="auto"/>
        </w:rPr>
        <w:t xml:space="preserve"> 磋商程序</w:t>
      </w:r>
      <w:r>
        <w:tab/>
      </w:r>
      <w:r>
        <w:fldChar w:fldCharType="begin"/>
      </w:r>
      <w:r>
        <w:instrText xml:space="preserve"> PAGEREF _Toc72938450 \h </w:instrText>
      </w:r>
      <w:r>
        <w:fldChar w:fldCharType="separate"/>
      </w:r>
      <w:r>
        <w:t>64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"_Toc72938451" </w:instrText>
      </w:r>
      <w:r>
        <w:fldChar w:fldCharType="separate"/>
      </w:r>
      <w:r>
        <w:rPr>
          <w:rStyle w:val="52"/>
          <w:color w:val="auto"/>
        </w:rPr>
        <w:t>5.2.1</w:t>
      </w:r>
      <w:r>
        <w:rPr>
          <w:rStyle w:val="52"/>
          <w:rFonts w:hint="eastAsia"/>
          <w:color w:val="auto"/>
        </w:rPr>
        <w:t xml:space="preserve"> 递交施工响应文件</w:t>
      </w:r>
      <w:r>
        <w:tab/>
      </w:r>
      <w:r>
        <w:fldChar w:fldCharType="begin"/>
      </w:r>
      <w:r>
        <w:instrText xml:space="preserve"> PAGEREF _Toc72938451 \h </w:instrText>
      </w:r>
      <w:r>
        <w:fldChar w:fldCharType="separate"/>
      </w:r>
      <w:r>
        <w:t>64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"_Toc72938452" </w:instrText>
      </w:r>
      <w:r>
        <w:fldChar w:fldCharType="separate"/>
      </w:r>
      <w:r>
        <w:rPr>
          <w:rStyle w:val="52"/>
          <w:color w:val="auto"/>
        </w:rPr>
        <w:t>5.2.2</w:t>
      </w:r>
      <w:r>
        <w:rPr>
          <w:rStyle w:val="52"/>
          <w:rFonts w:hint="eastAsia"/>
          <w:color w:val="auto"/>
        </w:rPr>
        <w:t xml:space="preserve"> 确定邀请参加磋商的供应商数量</w:t>
      </w:r>
      <w:r>
        <w:tab/>
      </w:r>
      <w:r>
        <w:fldChar w:fldCharType="begin"/>
      </w:r>
      <w:r>
        <w:instrText xml:space="preserve"> PAGEREF _Toc72938452 \h </w:instrText>
      </w:r>
      <w:r>
        <w:fldChar w:fldCharType="separate"/>
      </w:r>
      <w:r>
        <w:t>65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"_Toc72938453" </w:instrText>
      </w:r>
      <w:r>
        <w:fldChar w:fldCharType="separate"/>
      </w:r>
      <w:r>
        <w:rPr>
          <w:rStyle w:val="52"/>
          <w:color w:val="auto"/>
        </w:rPr>
        <w:t>5.2.3</w:t>
      </w:r>
      <w:r>
        <w:rPr>
          <w:rStyle w:val="52"/>
          <w:rFonts w:hint="eastAsia"/>
          <w:color w:val="auto"/>
        </w:rPr>
        <w:t xml:space="preserve"> 成立磋商小组</w:t>
      </w:r>
      <w:r>
        <w:tab/>
      </w:r>
      <w:r>
        <w:fldChar w:fldCharType="begin"/>
      </w:r>
      <w:r>
        <w:instrText xml:space="preserve"> PAGEREF _Toc72938453 \h </w:instrText>
      </w:r>
      <w:r>
        <w:fldChar w:fldCharType="separate"/>
      </w:r>
      <w:r>
        <w:t>65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"_Toc72938454" </w:instrText>
      </w:r>
      <w:r>
        <w:fldChar w:fldCharType="separate"/>
      </w:r>
      <w:r>
        <w:rPr>
          <w:rStyle w:val="52"/>
          <w:color w:val="auto"/>
        </w:rPr>
        <w:t>5.2.4</w:t>
      </w:r>
      <w:r>
        <w:rPr>
          <w:rStyle w:val="52"/>
          <w:rFonts w:hint="eastAsia"/>
          <w:color w:val="auto"/>
        </w:rPr>
        <w:t xml:space="preserve"> 磋商</w:t>
      </w:r>
      <w:r>
        <w:tab/>
      </w:r>
      <w:r>
        <w:fldChar w:fldCharType="begin"/>
      </w:r>
      <w:r>
        <w:instrText xml:space="preserve"> PAGEREF _Toc72938454 \h </w:instrText>
      </w:r>
      <w:r>
        <w:fldChar w:fldCharType="separate"/>
      </w:r>
      <w:r>
        <w:t>65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"_Toc72938455" </w:instrText>
      </w:r>
      <w:r>
        <w:fldChar w:fldCharType="separate"/>
      </w:r>
      <w:r>
        <w:rPr>
          <w:rStyle w:val="52"/>
          <w:color w:val="auto"/>
        </w:rPr>
        <w:t>5.2.5</w:t>
      </w:r>
      <w:r>
        <w:rPr>
          <w:rStyle w:val="52"/>
          <w:rFonts w:hint="eastAsia"/>
          <w:color w:val="auto"/>
        </w:rPr>
        <w:t xml:space="preserve"> 符合性审查</w:t>
      </w:r>
      <w:r>
        <w:tab/>
      </w:r>
      <w:r>
        <w:fldChar w:fldCharType="begin"/>
      </w:r>
      <w:r>
        <w:instrText xml:space="preserve"> PAGEREF _Toc72938455 \h </w:instrText>
      </w:r>
      <w:r>
        <w:fldChar w:fldCharType="separate"/>
      </w:r>
      <w:r>
        <w:t>66</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"_Toc72938456" </w:instrText>
      </w:r>
      <w:r>
        <w:fldChar w:fldCharType="separate"/>
      </w:r>
      <w:r>
        <w:rPr>
          <w:rStyle w:val="52"/>
          <w:color w:val="auto"/>
        </w:rPr>
        <w:t>5.2.6</w:t>
      </w:r>
      <w:r>
        <w:rPr>
          <w:rStyle w:val="52"/>
          <w:rFonts w:hint="eastAsia"/>
          <w:color w:val="auto"/>
        </w:rPr>
        <w:t xml:space="preserve"> 最后报价审查</w:t>
      </w:r>
      <w:r>
        <w:tab/>
      </w:r>
      <w:r>
        <w:fldChar w:fldCharType="begin"/>
      </w:r>
      <w:r>
        <w:instrText xml:space="preserve"> PAGEREF _Toc72938456 \h </w:instrText>
      </w:r>
      <w:r>
        <w:fldChar w:fldCharType="separate"/>
      </w:r>
      <w:r>
        <w:t>70</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"_Toc72938457" </w:instrText>
      </w:r>
      <w:r>
        <w:fldChar w:fldCharType="separate"/>
      </w:r>
      <w:r>
        <w:rPr>
          <w:rStyle w:val="52"/>
          <w:color w:val="auto"/>
        </w:rPr>
        <w:t>5.2.7</w:t>
      </w:r>
      <w:r>
        <w:rPr>
          <w:rStyle w:val="52"/>
          <w:rFonts w:hint="eastAsia"/>
          <w:color w:val="auto"/>
        </w:rPr>
        <w:t xml:space="preserve"> 解释、澄清、说明的有关问题</w:t>
      </w:r>
      <w:r>
        <w:tab/>
      </w:r>
      <w:r>
        <w:fldChar w:fldCharType="begin"/>
      </w:r>
      <w:r>
        <w:instrText xml:space="preserve"> PAGEREF _Toc72938457 \h </w:instrText>
      </w:r>
      <w:r>
        <w:fldChar w:fldCharType="separate"/>
      </w:r>
      <w:r>
        <w:t>72</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"_Toc72938458" </w:instrText>
      </w:r>
      <w:r>
        <w:fldChar w:fldCharType="separate"/>
      </w:r>
      <w:r>
        <w:rPr>
          <w:rStyle w:val="52"/>
          <w:color w:val="auto"/>
        </w:rPr>
        <w:t>5.2.8</w:t>
      </w:r>
      <w:r>
        <w:rPr>
          <w:rStyle w:val="52"/>
          <w:rFonts w:hint="eastAsia"/>
          <w:color w:val="auto"/>
        </w:rPr>
        <w:t xml:space="preserve"> 比较与评价</w:t>
      </w:r>
      <w:r>
        <w:tab/>
      </w:r>
      <w:r>
        <w:fldChar w:fldCharType="begin"/>
      </w:r>
      <w:r>
        <w:instrText xml:space="preserve"> PAGEREF _Toc72938458 \h </w:instrText>
      </w:r>
      <w:r>
        <w:fldChar w:fldCharType="separate"/>
      </w:r>
      <w:r>
        <w:t>73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"_Toc72938459" </w:instrText>
      </w:r>
      <w:r>
        <w:fldChar w:fldCharType="separate"/>
      </w:r>
      <w:r>
        <w:rPr>
          <w:rStyle w:val="52"/>
          <w:color w:val="auto"/>
        </w:rPr>
        <w:t>5.2.9</w:t>
      </w:r>
      <w:r>
        <w:rPr>
          <w:rStyle w:val="52"/>
          <w:rFonts w:hint="eastAsia"/>
          <w:color w:val="auto"/>
        </w:rPr>
        <w:t xml:space="preserve"> 磋商小组复核</w:t>
      </w:r>
      <w:r>
        <w:tab/>
      </w:r>
      <w:r>
        <w:fldChar w:fldCharType="begin"/>
      </w:r>
      <w:r>
        <w:instrText xml:space="preserve"> PAGEREF _Toc72938459 \h </w:instrText>
      </w:r>
      <w:r>
        <w:fldChar w:fldCharType="separate"/>
      </w:r>
      <w:r>
        <w:t>73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"_Toc72938460" </w:instrText>
      </w:r>
      <w:r>
        <w:fldChar w:fldCharType="separate"/>
      </w:r>
      <w:r>
        <w:rPr>
          <w:rStyle w:val="52"/>
          <w:color w:val="auto"/>
        </w:rPr>
        <w:t>5.2.10</w:t>
      </w:r>
      <w:r>
        <w:rPr>
          <w:rStyle w:val="52"/>
          <w:rFonts w:hint="eastAsia"/>
          <w:color w:val="auto"/>
        </w:rPr>
        <w:t xml:space="preserve"> 推荐成交候选供应商</w:t>
      </w:r>
      <w:r>
        <w:tab/>
      </w:r>
      <w:r>
        <w:fldChar w:fldCharType="begin"/>
      </w:r>
      <w:r>
        <w:instrText xml:space="preserve"> PAGEREF _Toc72938460 \h </w:instrText>
      </w:r>
      <w:r>
        <w:fldChar w:fldCharType="separate"/>
      </w:r>
      <w:r>
        <w:t>74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"_Toc72938461" </w:instrText>
      </w:r>
      <w:r>
        <w:fldChar w:fldCharType="separate"/>
      </w:r>
      <w:r>
        <w:rPr>
          <w:rStyle w:val="52"/>
          <w:color w:val="auto"/>
        </w:rPr>
        <w:t>5.2.11</w:t>
      </w:r>
      <w:r>
        <w:rPr>
          <w:rStyle w:val="52"/>
          <w:rFonts w:hint="eastAsia"/>
          <w:color w:val="auto"/>
        </w:rPr>
        <w:t xml:space="preserve"> 编写磋商报告</w:t>
      </w:r>
      <w:r>
        <w:tab/>
      </w:r>
      <w:r>
        <w:fldChar w:fldCharType="begin"/>
      </w:r>
      <w:r>
        <w:instrText xml:space="preserve"> PAGEREF _Toc72938461 \h </w:instrText>
      </w:r>
      <w:r>
        <w:fldChar w:fldCharType="separate"/>
      </w:r>
      <w:r>
        <w:t>75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"_Toc72938462" </w:instrText>
      </w:r>
      <w:r>
        <w:fldChar w:fldCharType="separate"/>
      </w:r>
      <w:r>
        <w:rPr>
          <w:rStyle w:val="52"/>
          <w:color w:val="auto"/>
        </w:rPr>
        <w:t>5.2.12</w:t>
      </w:r>
      <w:r>
        <w:rPr>
          <w:rStyle w:val="52"/>
          <w:rFonts w:hint="eastAsia"/>
          <w:color w:val="auto"/>
        </w:rPr>
        <w:t xml:space="preserve"> 争议处理规则</w:t>
      </w:r>
      <w:r>
        <w:tab/>
      </w:r>
      <w:r>
        <w:fldChar w:fldCharType="begin"/>
      </w:r>
      <w:r>
        <w:instrText xml:space="preserve"> PAGEREF _Toc72938462 \h </w:instrText>
      </w:r>
      <w:r>
        <w:fldChar w:fldCharType="separate"/>
      </w:r>
      <w:r>
        <w:t>75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"_Toc72938463" </w:instrText>
      </w:r>
      <w:r>
        <w:fldChar w:fldCharType="separate"/>
      </w:r>
      <w:r>
        <w:rPr>
          <w:rStyle w:val="52"/>
          <w:color w:val="auto"/>
        </w:rPr>
        <w:t>5.2.13</w:t>
      </w:r>
      <w:r>
        <w:rPr>
          <w:rStyle w:val="52"/>
          <w:rFonts w:hint="eastAsia"/>
          <w:color w:val="auto"/>
        </w:rPr>
        <w:t xml:space="preserve"> 供应商澄清、说明</w:t>
      </w:r>
      <w:r>
        <w:tab/>
      </w:r>
      <w:r>
        <w:fldChar w:fldCharType="begin"/>
      </w:r>
      <w:r>
        <w:instrText xml:space="preserve"> PAGEREF _Toc72938463 \h </w:instrText>
      </w:r>
      <w:r>
        <w:fldChar w:fldCharType="separate"/>
      </w:r>
      <w:r>
        <w:t>76</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"_Toc72938464" </w:instrText>
      </w:r>
      <w:r>
        <w:fldChar w:fldCharType="separate"/>
      </w:r>
      <w:r>
        <w:rPr>
          <w:rStyle w:val="52"/>
          <w:color w:val="auto"/>
        </w:rPr>
        <w:t>5.1</w:t>
      </w:r>
      <w:r>
        <w:rPr>
          <w:rStyle w:val="52"/>
          <w:rFonts w:hint="eastAsia"/>
          <w:color w:val="auto"/>
        </w:rPr>
        <w:t xml:space="preserve"> 评审办法和标准</w:t>
      </w:r>
      <w:r>
        <w:tab/>
      </w:r>
      <w:r>
        <w:fldChar w:fldCharType="begin"/>
      </w:r>
      <w:r>
        <w:instrText xml:space="preserve"> PAGEREF _Toc72938464 \h </w:instrText>
      </w:r>
      <w:r>
        <w:fldChar w:fldCharType="separate"/>
      </w:r>
      <w:r>
        <w:t>76</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"_Toc72938465" </w:instrText>
      </w:r>
      <w:r>
        <w:fldChar w:fldCharType="separate"/>
      </w:r>
      <w:r>
        <w:rPr>
          <w:rStyle w:val="52"/>
          <w:color w:val="auto"/>
        </w:rPr>
        <w:t>5.2</w:t>
      </w:r>
      <w:r>
        <w:rPr>
          <w:rStyle w:val="52"/>
          <w:rFonts w:hint="eastAsia"/>
          <w:color w:val="auto"/>
        </w:rPr>
        <w:t xml:space="preserve"> 采购失败情形</w:t>
      </w:r>
      <w:r>
        <w:tab/>
      </w:r>
      <w:r>
        <w:fldChar w:fldCharType="begin"/>
      </w:r>
      <w:r>
        <w:instrText xml:space="preserve"> PAGEREF _Toc72938465 \h </w:instrText>
      </w:r>
      <w:r>
        <w:fldChar w:fldCharType="separate"/>
      </w:r>
      <w:r>
        <w:t>78</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"_Toc72938466" </w:instrText>
      </w:r>
      <w:r>
        <w:fldChar w:fldCharType="separate"/>
      </w:r>
      <w:r>
        <w:rPr>
          <w:rStyle w:val="52"/>
          <w:color w:val="auto"/>
        </w:rPr>
        <w:t>5.2.1</w:t>
      </w:r>
      <w:r>
        <w:rPr>
          <w:rStyle w:val="52"/>
          <w:rFonts w:hint="eastAsia"/>
          <w:color w:val="auto"/>
        </w:rPr>
        <w:t xml:space="preserve"> 其他</w:t>
      </w:r>
      <w:r>
        <w:tab/>
      </w:r>
      <w:r>
        <w:fldChar w:fldCharType="begin"/>
      </w:r>
      <w:r>
        <w:instrText xml:space="preserve"> PAGEREF _Toc72938466 \h </w:instrText>
      </w:r>
      <w:r>
        <w:fldChar w:fldCharType="separate"/>
      </w:r>
      <w:r>
        <w:t>79</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"_Toc72938467" </w:instrText>
      </w:r>
      <w:r>
        <w:fldChar w:fldCharType="separate"/>
      </w:r>
      <w:r>
        <w:rPr>
          <w:rStyle w:val="52"/>
          <w:color w:val="auto"/>
        </w:rPr>
        <w:t>5.3</w:t>
      </w:r>
      <w:r>
        <w:rPr>
          <w:rStyle w:val="52"/>
          <w:rFonts w:hint="eastAsia"/>
          <w:color w:val="auto"/>
        </w:rPr>
        <w:t xml:space="preserve"> 确定成交供应商</w:t>
      </w:r>
      <w:r>
        <w:tab/>
      </w:r>
      <w:r>
        <w:fldChar w:fldCharType="begin"/>
      </w:r>
      <w:r>
        <w:instrText xml:space="preserve"> PAGEREF _Toc72938467 \h </w:instrText>
      </w:r>
      <w:r>
        <w:fldChar w:fldCharType="separate"/>
      </w:r>
      <w:r>
        <w:t>79</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"_Toc72938468" </w:instrText>
      </w:r>
      <w:r>
        <w:fldChar w:fldCharType="separate"/>
      </w:r>
      <w:r>
        <w:rPr>
          <w:rStyle w:val="52"/>
          <w:color w:val="auto"/>
        </w:rPr>
        <w:t>5.4</w:t>
      </w:r>
      <w:r>
        <w:rPr>
          <w:rStyle w:val="52"/>
          <w:rFonts w:hint="eastAsia"/>
          <w:color w:val="auto"/>
        </w:rPr>
        <w:t xml:space="preserve"> 磋商小组成员义务</w:t>
      </w:r>
      <w:r>
        <w:tab/>
      </w:r>
      <w:r>
        <w:fldChar w:fldCharType="begin"/>
      </w:r>
      <w:r>
        <w:instrText xml:space="preserve"> PAGEREF _Toc72938468 \h </w:instrText>
      </w:r>
      <w:r>
        <w:fldChar w:fldCharType="separate"/>
      </w:r>
      <w:r>
        <w:t>81</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"_Toc72938469" </w:instrText>
      </w:r>
      <w:r>
        <w:fldChar w:fldCharType="separate"/>
      </w:r>
      <w:r>
        <w:rPr>
          <w:rStyle w:val="52"/>
          <w:color w:val="auto"/>
        </w:rPr>
        <w:t>5.5</w:t>
      </w:r>
      <w:r>
        <w:rPr>
          <w:rStyle w:val="52"/>
          <w:rFonts w:hint="eastAsia"/>
          <w:color w:val="auto"/>
        </w:rPr>
        <w:t xml:space="preserve"> 磋商小组及其成员不得有下列行为</w:t>
      </w:r>
      <w:r>
        <w:tab/>
      </w:r>
      <w:r>
        <w:fldChar w:fldCharType="begin"/>
      </w:r>
      <w:r>
        <w:instrText xml:space="preserve"> PAGEREF _Toc72938469 \h </w:instrText>
      </w:r>
      <w:r>
        <w:fldChar w:fldCharType="separate"/>
      </w:r>
      <w:r>
        <w:t>82</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"_Toc72938470" </w:instrText>
      </w:r>
      <w:r>
        <w:fldChar w:fldCharType="separate"/>
      </w:r>
      <w:r>
        <w:rPr>
          <w:rStyle w:val="52"/>
          <w:color w:val="auto"/>
        </w:rPr>
        <w:t>5.6</w:t>
      </w:r>
      <w:r>
        <w:rPr>
          <w:rStyle w:val="52"/>
          <w:rFonts w:hint="eastAsia"/>
          <w:color w:val="auto"/>
        </w:rPr>
        <w:t xml:space="preserve"> 磋商纪律</w:t>
      </w:r>
      <w:r>
        <w:tab/>
      </w:r>
      <w:r>
        <w:fldChar w:fldCharType="begin"/>
      </w:r>
      <w:r>
        <w:instrText xml:space="preserve"> PAGEREF _Toc72938470 \h </w:instrText>
      </w:r>
      <w:r>
        <w:fldChar w:fldCharType="separate"/>
      </w:r>
      <w:r>
        <w:t>82</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"_Toc72938471" </w:instrText>
      </w:r>
      <w:r>
        <w:fldChar w:fldCharType="separate"/>
      </w:r>
      <w:r>
        <w:rPr>
          <w:rStyle w:val="52"/>
          <w:rFonts w:hint="eastAsia"/>
          <w:color w:val="auto"/>
        </w:rPr>
        <w:t>第6章</w:t>
      </w:r>
      <w:r>
        <w:rPr>
          <w:rFonts w:asciiTheme="minorHAnsi" w:hAnsiTheme="minorHAnsi" w:eastAsiaTheme="minorEastAsia" w:cstheme="minorBidi"/>
          <w:b w:val="0"/>
          <w:bCs w:val="0"/>
          <w:caps w:val="0"/>
          <w:kern w:val="2"/>
          <w:sz w:val="21"/>
          <w:szCs w:val="22"/>
        </w:rPr>
        <w:tab/>
      </w:r>
      <w:r>
        <w:rPr>
          <w:rStyle w:val="52"/>
          <w:rFonts w:hint="eastAsia"/>
          <w:color w:val="auto"/>
        </w:rPr>
        <w:t>政府采购合同草案</w:t>
      </w:r>
      <w:r>
        <w:tab/>
      </w:r>
      <w:r>
        <w:fldChar w:fldCharType="begin"/>
      </w:r>
      <w:r>
        <w:instrText xml:space="preserve"> PAGEREF _Toc72938471 \h </w:instrText>
      </w:r>
      <w:r>
        <w:fldChar w:fldCharType="separate"/>
      </w:r>
      <w:r>
        <w:t>85</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"_Toc72938472" </w:instrText>
      </w:r>
      <w:r>
        <w:fldChar w:fldCharType="separate"/>
      </w:r>
      <w:r>
        <w:rPr>
          <w:rStyle w:val="52"/>
          <w:rFonts w:hint="eastAsia"/>
          <w:color w:val="auto"/>
        </w:rPr>
        <w:t>第7章</w:t>
      </w:r>
      <w:r>
        <w:rPr>
          <w:rFonts w:asciiTheme="minorHAnsi" w:hAnsiTheme="minorHAnsi" w:eastAsiaTheme="minorEastAsia" w:cstheme="minorBidi"/>
          <w:b w:val="0"/>
          <w:bCs w:val="0"/>
          <w:caps w:val="0"/>
          <w:kern w:val="2"/>
          <w:sz w:val="21"/>
          <w:szCs w:val="22"/>
        </w:rPr>
        <w:tab/>
      </w:r>
      <w:r>
        <w:rPr>
          <w:rStyle w:val="52"/>
          <w:rFonts w:hint="eastAsia"/>
          <w:color w:val="auto"/>
        </w:rPr>
        <w:t>工程量清单和工程量清单编制说明</w:t>
      </w:r>
      <w:r>
        <w:tab/>
      </w:r>
      <w:r>
        <w:fldChar w:fldCharType="begin"/>
      </w:r>
      <w:r>
        <w:instrText xml:space="preserve"> PAGEREF _Toc72938472 \h </w:instrText>
      </w:r>
      <w:r>
        <w:fldChar w:fldCharType="separate"/>
      </w:r>
      <w:r>
        <w:t>147</w:t>
      </w:r>
      <w:r>
        <w:fldChar w:fldCharType="end"/>
      </w:r>
      <w:r>
        <w:fldChar w:fldCharType="end"/>
      </w:r>
    </w:p>
    <w:p>
      <w:pPr>
        <w:pStyle w:val="33"/>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 w:val="0"/>
          <w:bCs w:val="0"/>
          <w:sz w:val="36"/>
          <w:szCs w:val="36"/>
        </w:rPr>
        <w:fldChar w:fldCharType="end"/>
      </w:r>
    </w:p>
    <w:p>
      <w:pPr>
        <w:pStyle w:val="3"/>
        <w:numPr>
          <w:ilvl w:val="0"/>
          <w:numId w:val="1"/>
        </w:numPr>
        <w:spacing w:before="0" w:after="0"/>
        <w:ind w:left="0" w:firstLine="0"/>
      </w:pPr>
      <w:bookmarkStart w:id="0" w:name="_Toc72938425"/>
      <w:r>
        <w:rPr>
          <w:rFonts w:hint="eastAsia"/>
        </w:rPr>
        <w:t>竞争性磋商邀请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lang w:val="en-US" w:eastAsia="zh-CN"/>
        </w:rPr>
        <w:t>金堂县</w:t>
      </w:r>
      <w:r>
        <w:rPr>
          <w:rFonts w:hint="eastAsia" w:ascii="宋体" w:hAnsi="宋体"/>
          <w:b/>
          <w:sz w:val="28"/>
          <w:szCs w:val="28"/>
        </w:rPr>
        <w:t>公共资源交易服务中心</w:t>
      </w:r>
      <w:r>
        <w:rPr>
          <w:rFonts w:hint="eastAsia" w:ascii="宋体" w:hAnsi="宋体"/>
          <w:sz w:val="28"/>
          <w:szCs w:val="28"/>
        </w:rPr>
        <w:t>(以下简称“</w:t>
      </w:r>
      <w:r>
        <w:rPr>
          <w:rFonts w:hint="eastAsia" w:ascii="宋体" w:hAnsi="宋体"/>
          <w:sz w:val="28"/>
          <w:szCs w:val="28"/>
          <w:lang w:val="en-US" w:eastAsia="zh-CN"/>
        </w:rPr>
        <w:t>县公共资源</w:t>
      </w:r>
      <w:r>
        <w:rPr>
          <w:rFonts w:hint="eastAsia" w:ascii="宋体" w:hAnsi="宋体"/>
          <w:sz w:val="28"/>
          <w:szCs w:val="28"/>
        </w:rPr>
        <w:t>交易中心”)受</w:t>
      </w:r>
      <w:r>
        <w:rPr>
          <w:rFonts w:hint="eastAsia" w:ascii="宋体" w:hAnsi="宋体"/>
          <w:sz w:val="28"/>
          <w:szCs w:val="28"/>
          <w:lang w:val="en-US" w:eastAsia="zh-CN"/>
        </w:rPr>
        <w:t>金堂县民政局</w:t>
      </w:r>
      <w:r>
        <w:rPr>
          <w:rFonts w:hint="eastAsia" w:ascii="宋体" w:hAnsi="宋体"/>
          <w:sz w:val="28"/>
          <w:szCs w:val="28"/>
        </w:rPr>
        <w:t>委托,拟对</w:t>
      </w:r>
      <w:r>
        <w:rPr>
          <w:rFonts w:hint="eastAsia" w:ascii="宋体" w:hAnsi="宋体"/>
          <w:b/>
          <w:sz w:val="28"/>
          <w:szCs w:val="28"/>
          <w:lang w:val="en-US" w:eastAsia="zh-CN"/>
        </w:rPr>
        <w:t>金堂县民政局久久养老服务中心活动中心建设及消防改造工程采购项目</w:t>
      </w:r>
      <w:r>
        <w:rPr>
          <w:rFonts w:hint="eastAsia" w:ascii="宋体" w:hAnsi="宋体"/>
          <w:sz w:val="28"/>
          <w:szCs w:val="28"/>
        </w:rPr>
        <w:t>采用竞争性磋商采购方式进行采购，特邀请已通过本次采购资格审查并随机抽取选中的供应商参加本项目的竞争性磋商。</w:t>
      </w:r>
    </w:p>
    <w:p>
      <w:pPr>
        <w:numPr>
          <w:ilvl w:val="0"/>
          <w:numId w:val="3"/>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lang w:val="en-US" w:eastAsia="zh-CN"/>
        </w:rPr>
        <w:t>金堂</w:t>
      </w:r>
      <w:r>
        <w:rPr>
          <w:rFonts w:ascii="宋体" w:hAnsi="宋体"/>
          <w:b/>
          <w:sz w:val="28"/>
          <w:szCs w:val="28"/>
        </w:rPr>
        <w:t>政采（2021）</w:t>
      </w:r>
      <w:r>
        <w:rPr>
          <w:rFonts w:hint="eastAsia" w:ascii="宋体" w:hAnsi="宋体"/>
          <w:b/>
          <w:sz w:val="28"/>
          <w:szCs w:val="28"/>
          <w:lang w:val="en-US" w:eastAsia="zh-CN"/>
        </w:rPr>
        <w:t>A0001</w:t>
      </w:r>
      <w:r>
        <w:rPr>
          <w:rFonts w:ascii="宋体" w:hAnsi="宋体"/>
          <w:b/>
          <w:sz w:val="28"/>
          <w:szCs w:val="28"/>
        </w:rPr>
        <w:t>号</w:t>
      </w:r>
    </w:p>
    <w:p>
      <w:pPr>
        <w:spacing w:line="600" w:lineRule="exact"/>
        <w:ind w:firstLine="562" w:firstLineChars="200"/>
        <w:rPr>
          <w:rFonts w:ascii="宋体" w:hAnsi="宋体"/>
          <w:b/>
          <w:sz w:val="28"/>
          <w:szCs w:val="28"/>
        </w:rPr>
      </w:pPr>
      <w:r>
        <w:rPr>
          <w:rFonts w:hint="eastAsia" w:ascii="宋体" w:hAnsi="宋体"/>
          <w:b/>
          <w:sz w:val="28"/>
          <w:szCs w:val="28"/>
        </w:rPr>
        <w:t>（采购项目编号：</w:t>
      </w:r>
      <w:r>
        <w:rPr>
          <w:rFonts w:hint="eastAsia" w:ascii="宋体" w:hAnsi="宋体"/>
          <w:b/>
          <w:sz w:val="28"/>
          <w:szCs w:val="28"/>
          <w:lang w:val="en-US" w:eastAsia="zh-CN"/>
        </w:rPr>
        <w:t>510121202100043</w:t>
      </w:r>
      <w:r>
        <w:rPr>
          <w:rFonts w:hint="eastAsia" w:ascii="宋体" w:hAnsi="宋体"/>
          <w:b/>
          <w:sz w:val="28"/>
          <w:szCs w:val="28"/>
        </w:rPr>
        <w:t>）</w:t>
      </w:r>
    </w:p>
    <w:p>
      <w:pPr>
        <w:numPr>
          <w:ilvl w:val="0"/>
          <w:numId w:val="3"/>
        </w:numPr>
        <w:spacing w:line="600" w:lineRule="exact"/>
        <w:ind w:left="0" w:firstLine="567"/>
        <w:jc w:val="both"/>
        <w:rPr>
          <w:rFonts w:ascii="宋体" w:hAnsi="宋体"/>
          <w:sz w:val="28"/>
          <w:szCs w:val="28"/>
          <w:lang w:val="en-US"/>
        </w:rPr>
      </w:pPr>
      <w:r>
        <w:rPr>
          <w:rFonts w:hint="eastAsia" w:ascii="宋体" w:hAnsi="宋体"/>
          <w:b/>
          <w:sz w:val="28"/>
          <w:szCs w:val="28"/>
        </w:rPr>
        <w:t>项目名称</w:t>
      </w:r>
      <w:r>
        <w:rPr>
          <w:rFonts w:hint="eastAsia" w:ascii="宋体" w:hAnsi="宋体"/>
          <w:sz w:val="28"/>
          <w:szCs w:val="28"/>
        </w:rPr>
        <w:t>：</w:t>
      </w:r>
      <w:r>
        <w:rPr>
          <w:rFonts w:hint="eastAsia" w:ascii="宋体" w:hAnsi="宋体"/>
          <w:sz w:val="28"/>
          <w:szCs w:val="28"/>
          <w:lang w:val="en-US" w:eastAsia="zh-CN"/>
        </w:rPr>
        <w:t>金堂县民政局久久养老服务中心活动中心建设及消防改造工程采购项目</w:t>
      </w:r>
    </w:p>
    <w:p>
      <w:pPr>
        <w:numPr>
          <w:ilvl w:val="0"/>
          <w:numId w:val="3"/>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w:t>
      </w:r>
      <w:r>
        <w:rPr>
          <w:rFonts w:ascii="宋体" w:hAnsi="宋体"/>
          <w:sz w:val="28"/>
          <w:szCs w:val="28"/>
        </w:rPr>
        <w:t>1</w:t>
      </w:r>
      <w:r>
        <w:rPr>
          <w:rFonts w:hint="eastAsia" w:ascii="宋体" w:hAnsi="宋体"/>
          <w:sz w:val="28"/>
          <w:szCs w:val="28"/>
        </w:rPr>
        <w:t>）</w:t>
      </w:r>
      <w:r>
        <w:rPr>
          <w:rFonts w:hint="eastAsia" w:ascii="宋体" w:hAnsi="宋体"/>
          <w:sz w:val="28"/>
          <w:szCs w:val="28"/>
          <w:lang w:val="en-US" w:eastAsia="zh-CN"/>
        </w:rPr>
        <w:t>176</w:t>
      </w:r>
      <w:r>
        <w:rPr>
          <w:rFonts w:hint="eastAsia" w:ascii="宋体" w:hAnsi="宋体"/>
          <w:sz w:val="28"/>
          <w:szCs w:val="28"/>
        </w:rPr>
        <w:t>号；预算品目：其他建筑物、</w:t>
      </w:r>
      <w:r>
        <w:rPr>
          <w:rFonts w:ascii="宋体" w:hAnsi="宋体"/>
          <w:sz w:val="28"/>
          <w:szCs w:val="28"/>
        </w:rPr>
        <w:t>构筑物修缮</w:t>
      </w:r>
      <w:r>
        <w:rPr>
          <w:rFonts w:hint="eastAsia" w:ascii="宋体" w:hAnsi="宋体"/>
          <w:sz w:val="28"/>
          <w:szCs w:val="28"/>
        </w:rPr>
        <w:t>；预算金额：</w:t>
      </w:r>
      <w:r>
        <w:rPr>
          <w:rFonts w:hint="eastAsia" w:ascii="宋体" w:hAnsi="宋体"/>
          <w:sz w:val="28"/>
          <w:szCs w:val="28"/>
          <w:lang w:val="en-US" w:eastAsia="zh-CN"/>
        </w:rPr>
        <w:t>199.9814万</w:t>
      </w:r>
      <w:r>
        <w:rPr>
          <w:rFonts w:hint="eastAsia" w:ascii="宋体" w:hAnsi="宋体"/>
          <w:sz w:val="28"/>
          <w:szCs w:val="28"/>
        </w:rPr>
        <w:t>元</w:t>
      </w:r>
      <w:r>
        <w:rPr>
          <w:rFonts w:hint="eastAsia" w:ascii="宋体" w:hAnsi="宋体"/>
          <w:sz w:val="28"/>
          <w:szCs w:val="28"/>
          <w:lang w:eastAsia="zh-CN"/>
        </w:rPr>
        <w:t>（</w:t>
      </w:r>
      <w:r>
        <w:rPr>
          <w:rFonts w:hint="eastAsia" w:ascii="宋体" w:hAnsi="宋体"/>
          <w:sz w:val="28"/>
          <w:szCs w:val="28"/>
          <w:lang w:val="en-US" w:eastAsia="zh-CN"/>
        </w:rPr>
        <w:t>含暂列金8.3255万元</w:t>
      </w:r>
      <w:r>
        <w:rPr>
          <w:rFonts w:hint="eastAsia" w:ascii="宋体" w:hAnsi="宋体"/>
          <w:sz w:val="28"/>
          <w:szCs w:val="28"/>
          <w:lang w:eastAsia="zh-CN"/>
        </w:rPr>
        <w:t>）</w:t>
      </w:r>
      <w:r>
        <w:rPr>
          <w:rFonts w:hint="eastAsia" w:ascii="宋体" w:hAnsi="宋体"/>
          <w:sz w:val="28"/>
          <w:szCs w:val="28"/>
        </w:rPr>
        <w:t>，最高限价（控制价）：</w:t>
      </w:r>
      <w:r>
        <w:rPr>
          <w:rFonts w:hint="eastAsia" w:ascii="宋体" w:hAnsi="宋体"/>
          <w:sz w:val="28"/>
          <w:szCs w:val="28"/>
          <w:lang w:val="en-US" w:eastAsia="zh-CN"/>
        </w:rPr>
        <w:t>199.9814万</w:t>
      </w:r>
      <w:r>
        <w:rPr>
          <w:rFonts w:hint="eastAsia" w:ascii="宋体" w:hAnsi="宋体"/>
          <w:sz w:val="28"/>
          <w:szCs w:val="28"/>
        </w:rPr>
        <w:t>元；；采购标</w:t>
      </w:r>
      <w:r>
        <w:rPr>
          <w:rFonts w:ascii="宋体" w:hAnsi="宋体"/>
          <w:sz w:val="28"/>
          <w:szCs w:val="28"/>
        </w:rPr>
        <w:t>的</w:t>
      </w:r>
      <w:r>
        <w:rPr>
          <w:rFonts w:hint="eastAsia" w:ascii="宋体" w:hAnsi="宋体"/>
          <w:sz w:val="28"/>
          <w:szCs w:val="28"/>
        </w:rPr>
        <w:t>及所属行业</w:t>
      </w:r>
      <w:r>
        <w:rPr>
          <w:rFonts w:ascii="宋体" w:hAnsi="宋体"/>
          <w:sz w:val="28"/>
          <w:szCs w:val="28"/>
        </w:rPr>
        <w:t>：</w:t>
      </w:r>
      <w:r>
        <w:rPr>
          <w:rFonts w:hint="eastAsia" w:ascii="宋体" w:hAnsi="宋体"/>
          <w:sz w:val="28"/>
          <w:szCs w:val="28"/>
          <w:lang w:val="en-US" w:eastAsia="zh-CN"/>
        </w:rPr>
        <w:t>金堂县民政局久久养老服务中心活动中心建设及消防改造工程采购项目</w:t>
      </w:r>
      <w:r>
        <w:rPr>
          <w:rFonts w:hint="eastAsia" w:ascii="宋体" w:hAnsi="宋体"/>
          <w:sz w:val="28"/>
          <w:szCs w:val="28"/>
        </w:rPr>
        <w:t>，</w:t>
      </w:r>
      <w:r>
        <w:rPr>
          <w:rFonts w:ascii="宋体" w:hAnsi="宋体"/>
          <w:sz w:val="28"/>
          <w:szCs w:val="28"/>
        </w:rPr>
        <w:t>所属行业为建筑业</w:t>
      </w:r>
      <w:r>
        <w:rPr>
          <w:rFonts w:hint="eastAsia" w:ascii="宋体" w:hAnsi="宋体"/>
          <w:sz w:val="28"/>
          <w:szCs w:val="28"/>
        </w:rPr>
        <w:t>。采购</w:t>
      </w:r>
      <w:r>
        <w:rPr>
          <w:rFonts w:hint="eastAsia" w:ascii="宋体" w:hAnsi="宋体"/>
          <w:sz w:val="28"/>
          <w:szCs w:val="28"/>
          <w:lang w:val="en-US" w:eastAsia="zh-CN"/>
        </w:rPr>
        <w:t>金堂县民政局久久养老服务中心活动中心建设及消防改造工程采购项目</w:t>
      </w:r>
      <w:r>
        <w:rPr>
          <w:rFonts w:hint="eastAsia" w:ascii="宋体" w:hAnsi="宋体"/>
          <w:sz w:val="28"/>
          <w:szCs w:val="28"/>
        </w:rPr>
        <w:t>供应商一名。</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spacing w:line="360" w:lineRule="auto"/>
        <w:ind w:firstLine="560" w:firstLineChars="200"/>
        <w:rPr>
          <w:rFonts w:hint="eastAsia" w:eastAsia="宋体"/>
          <w:color w:val="FF0000"/>
          <w:sz w:val="28"/>
          <w:szCs w:val="28"/>
          <w:lang w:val="en-US" w:eastAsia="zh-CN"/>
        </w:rPr>
      </w:pPr>
      <w:r>
        <w:rPr>
          <w:sz w:val="28"/>
          <w:szCs w:val="28"/>
        </w:rPr>
        <w:t>本项目为</w:t>
      </w:r>
      <w:r>
        <w:rPr>
          <w:rFonts w:hint="eastAsia"/>
          <w:sz w:val="28"/>
          <w:szCs w:val="28"/>
          <w:lang w:val="en-US" w:eastAsia="zh-CN"/>
        </w:rPr>
        <w:t>金堂县民政局久久养老服务中心活动中心建设及消防改造工程采购项目</w:t>
      </w:r>
      <w:r>
        <w:rPr>
          <w:rFonts w:hint="eastAsia"/>
          <w:color w:val="FF0000"/>
          <w:sz w:val="28"/>
          <w:szCs w:val="28"/>
          <w:lang w:val="en-US" w:eastAsia="zh-CN"/>
        </w:rPr>
        <w:t>（详见</w:t>
      </w:r>
      <w:r>
        <w:rPr>
          <w:rFonts w:hint="eastAsia" w:ascii="宋体" w:hAnsi="宋体"/>
          <w:color w:val="FF0000"/>
          <w:sz w:val="28"/>
          <w:szCs w:val="28"/>
        </w:rPr>
        <w:t>工程量清单所示范围及内容</w:t>
      </w:r>
      <w:r>
        <w:rPr>
          <w:rFonts w:hint="eastAsia"/>
          <w:color w:val="FF0000"/>
          <w:sz w:val="28"/>
          <w:szCs w:val="28"/>
          <w:lang w:val="en-US" w:eastAsia="zh-CN"/>
        </w:rPr>
        <w:t>）</w:t>
      </w:r>
    </w:p>
    <w:p>
      <w:pPr>
        <w:numPr>
          <w:ilvl w:val="0"/>
          <w:numId w:val="3"/>
        </w:numPr>
        <w:tabs>
          <w:tab w:val="left" w:pos="1134"/>
        </w:tabs>
        <w:spacing w:line="600" w:lineRule="exact"/>
        <w:ind w:left="0" w:firstLine="567"/>
        <w:jc w:val="both"/>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numPr>
          <w:ilvl w:val="0"/>
          <w:numId w:val="3"/>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b/>
          <w:sz w:val="28"/>
          <w:u w:val="single"/>
        </w:rPr>
        <w:t xml:space="preserve"> </w:t>
      </w:r>
      <w:r>
        <w:rPr>
          <w:rFonts w:hint="eastAsia" w:ascii="宋体" w:hAnsi="宋体"/>
          <w:b/>
          <w:sz w:val="28"/>
          <w:u w:val="single"/>
          <w:lang w:val="en-US" w:eastAsia="zh-CN"/>
        </w:rPr>
        <w:t>10</w:t>
      </w:r>
      <w:r>
        <w:rPr>
          <w:rFonts w:ascii="宋体" w:hAnsi="宋体"/>
          <w:b/>
          <w:sz w:val="28"/>
          <w:u w:val="single"/>
        </w:rPr>
        <w:t xml:space="preserve"> </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符合《政府采购法》第二十二条第一款规定的条件；</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未处于被行政部门禁止参与政府采购活动的期限内；</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在中华人民共和国境内依法登记注册，并有效存续具有独立法人资格的供应商；</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供应商以联合体的形式参加资格预审；</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本项目特定资格条件：</w:t>
      </w:r>
    </w:p>
    <w:p>
      <w:pPr>
        <w:pStyle w:val="80"/>
        <w:numPr>
          <w:ilvl w:val="0"/>
          <w:numId w:val="5"/>
        </w:numPr>
        <w:tabs>
          <w:tab w:val="left" w:pos="567"/>
          <w:tab w:val="left" w:pos="851"/>
          <w:tab w:val="left" w:pos="960"/>
          <w:tab w:val="left" w:pos="1276"/>
        </w:tabs>
        <w:spacing w:after="0" w:line="600" w:lineRule="exact"/>
        <w:ind w:left="0" w:firstLine="567" w:firstLineChars="0"/>
        <w:rPr>
          <w:rFonts w:ascii="宋体" w:hAnsi="宋体" w:eastAsia="宋体" w:cs="Times New Roman"/>
          <w:sz w:val="28"/>
          <w:szCs w:val="28"/>
        </w:rPr>
      </w:pPr>
      <w:r>
        <w:rPr>
          <w:rFonts w:hint="eastAsia" w:ascii="宋体" w:hAnsi="宋体" w:eastAsia="宋体" w:cs="宋体"/>
          <w:b w:val="0"/>
          <w:bCs w:val="0"/>
          <w:color w:val="auto"/>
          <w:spacing w:val="0"/>
          <w:position w:val="0"/>
          <w:sz w:val="28"/>
          <w:szCs w:val="28"/>
          <w:highlight w:val="none"/>
          <w:shd w:val="clear" w:fill="auto"/>
        </w:rPr>
        <w:t>供应商须具备建设行政主管部门颁发的</w:t>
      </w:r>
      <w:r>
        <w:rPr>
          <w:rFonts w:hint="eastAsia" w:ascii="宋体" w:hAnsi="宋体" w:cs="宋体"/>
          <w:b w:val="0"/>
          <w:bCs w:val="0"/>
          <w:color w:val="auto"/>
          <w:spacing w:val="0"/>
          <w:position w:val="0"/>
          <w:sz w:val="28"/>
          <w:szCs w:val="28"/>
          <w:highlight w:val="none"/>
          <w:shd w:val="clear" w:fill="auto"/>
          <w:lang w:eastAsia="zh-CN"/>
        </w:rPr>
        <w:t>有效的建筑工程施工总</w:t>
      </w:r>
      <w:r>
        <w:rPr>
          <w:rFonts w:hint="eastAsia" w:ascii="宋体" w:hAnsi="宋体" w:eastAsia="宋体" w:cs="宋体"/>
          <w:b w:val="0"/>
          <w:bCs w:val="0"/>
          <w:color w:val="auto"/>
          <w:spacing w:val="0"/>
          <w:position w:val="0"/>
          <w:sz w:val="28"/>
          <w:szCs w:val="28"/>
          <w:highlight w:val="none"/>
          <w:shd w:val="clear" w:fill="auto"/>
        </w:rPr>
        <w:t>承包</w:t>
      </w:r>
      <w:r>
        <w:rPr>
          <w:rFonts w:hint="eastAsia" w:ascii="宋体" w:hAnsi="宋体" w:cs="宋体"/>
          <w:b w:val="0"/>
          <w:bCs w:val="0"/>
          <w:color w:val="auto"/>
          <w:spacing w:val="0"/>
          <w:position w:val="0"/>
          <w:sz w:val="28"/>
          <w:szCs w:val="28"/>
          <w:highlight w:val="none"/>
          <w:shd w:val="clear" w:fill="auto"/>
          <w:lang w:eastAsia="zh-CN"/>
        </w:rPr>
        <w:t>施工程</w:t>
      </w:r>
      <w:r>
        <w:rPr>
          <w:rFonts w:hint="eastAsia" w:ascii="宋体" w:hAnsi="宋体" w:eastAsia="宋体" w:cs="宋体"/>
          <w:b w:val="0"/>
          <w:bCs w:val="0"/>
          <w:color w:val="auto"/>
          <w:spacing w:val="0"/>
          <w:position w:val="0"/>
          <w:sz w:val="28"/>
          <w:szCs w:val="28"/>
          <w:highlight w:val="none"/>
          <w:shd w:val="clear" w:fill="auto"/>
        </w:rPr>
        <w:t>专业承包</w:t>
      </w:r>
      <w:r>
        <w:rPr>
          <w:rFonts w:hint="eastAsia" w:ascii="宋体" w:hAnsi="宋体" w:cs="宋体"/>
          <w:b w:val="0"/>
          <w:bCs w:val="0"/>
          <w:color w:val="auto"/>
          <w:spacing w:val="0"/>
          <w:position w:val="0"/>
          <w:sz w:val="28"/>
          <w:szCs w:val="28"/>
          <w:highlight w:val="none"/>
          <w:shd w:val="clear" w:fill="auto"/>
          <w:lang w:eastAsia="zh-CN"/>
        </w:rPr>
        <w:t>三</w:t>
      </w:r>
      <w:r>
        <w:rPr>
          <w:rFonts w:hint="eastAsia" w:ascii="宋体" w:hAnsi="宋体" w:eastAsia="宋体" w:cs="宋体"/>
          <w:b w:val="0"/>
          <w:bCs w:val="0"/>
          <w:color w:val="auto"/>
          <w:spacing w:val="0"/>
          <w:position w:val="0"/>
          <w:sz w:val="28"/>
          <w:szCs w:val="28"/>
          <w:highlight w:val="none"/>
          <w:shd w:val="clear" w:fill="auto"/>
        </w:rPr>
        <w:t>级及以上资质</w:t>
      </w:r>
      <w:r>
        <w:rPr>
          <w:rFonts w:hint="eastAsia" w:ascii="宋体" w:hAnsi="宋体" w:eastAsia="宋体" w:cs="Times New Roman"/>
          <w:sz w:val="28"/>
          <w:szCs w:val="28"/>
        </w:rPr>
        <w:t>；</w:t>
      </w:r>
    </w:p>
    <w:p>
      <w:pPr>
        <w:pStyle w:val="80"/>
        <w:numPr>
          <w:ilvl w:val="0"/>
          <w:numId w:val="5"/>
        </w:numPr>
        <w:tabs>
          <w:tab w:val="left" w:pos="567"/>
          <w:tab w:val="left" w:pos="851"/>
          <w:tab w:val="left" w:pos="960"/>
          <w:tab w:val="left" w:pos="1276"/>
        </w:tabs>
        <w:spacing w:after="0" w:line="600" w:lineRule="exact"/>
        <w:ind w:left="0" w:firstLine="567" w:firstLineChars="0"/>
        <w:rPr>
          <w:rFonts w:ascii="宋体" w:hAnsi="宋体" w:eastAsia="宋体" w:cs="Times New Roman"/>
          <w:sz w:val="28"/>
          <w:szCs w:val="28"/>
        </w:rPr>
      </w:pPr>
      <w:r>
        <w:rPr>
          <w:rFonts w:hint="eastAsia" w:ascii="宋体" w:hAnsi="宋体" w:eastAsia="宋体" w:cs="Times New Roman"/>
          <w:sz w:val="28"/>
          <w:szCs w:val="28"/>
        </w:rPr>
        <w:t>具备有效的《安全生产许可证》；</w:t>
      </w:r>
    </w:p>
    <w:p>
      <w:pPr>
        <w:pStyle w:val="80"/>
        <w:numPr>
          <w:ilvl w:val="0"/>
          <w:numId w:val="5"/>
        </w:numPr>
        <w:tabs>
          <w:tab w:val="left" w:pos="567"/>
          <w:tab w:val="left" w:pos="851"/>
          <w:tab w:val="left" w:pos="960"/>
          <w:tab w:val="left" w:pos="1276"/>
        </w:tabs>
        <w:spacing w:after="0" w:line="600" w:lineRule="exact"/>
        <w:ind w:left="0" w:firstLine="567" w:firstLineChars="0"/>
        <w:rPr>
          <w:rFonts w:ascii="宋体" w:hAnsi="宋体" w:eastAsia="宋体" w:cs="Times New Roman"/>
          <w:sz w:val="28"/>
          <w:szCs w:val="28"/>
        </w:rPr>
      </w:pPr>
      <w:r>
        <w:rPr>
          <w:rFonts w:hint="eastAsia" w:ascii="宋体" w:hAnsi="宋体" w:eastAsia="宋体" w:cs="Times New Roman"/>
          <w:color w:val="FF0000"/>
          <w:sz w:val="28"/>
          <w:szCs w:val="28"/>
        </w:rPr>
        <w:t>供应商为省外</w:t>
      </w:r>
      <w:r>
        <w:rPr>
          <w:rFonts w:ascii="宋体" w:hAnsi="宋体" w:eastAsia="宋体" w:cs="Times New Roman"/>
          <w:color w:val="FF0000"/>
          <w:sz w:val="28"/>
          <w:szCs w:val="28"/>
        </w:rPr>
        <w:t>注册企业</w:t>
      </w:r>
      <w:r>
        <w:rPr>
          <w:rFonts w:hint="eastAsia" w:ascii="宋体" w:hAnsi="宋体" w:eastAsia="宋体" w:cs="Times New Roman"/>
          <w:color w:val="FF0000"/>
          <w:sz w:val="28"/>
          <w:szCs w:val="28"/>
        </w:rPr>
        <w:t>应具有</w:t>
      </w:r>
      <w:r>
        <w:rPr>
          <w:rFonts w:ascii="宋体" w:hAnsi="宋体" w:eastAsia="宋体" w:cs="Times New Roman"/>
          <w:color w:val="FF0000"/>
          <w:sz w:val="28"/>
          <w:szCs w:val="28"/>
        </w:rPr>
        <w:t>有效的《</w:t>
      </w:r>
      <w:r>
        <w:rPr>
          <w:rFonts w:hint="eastAsia" w:ascii="宋体" w:hAnsi="宋体" w:eastAsia="宋体" w:cs="Times New Roman"/>
          <w:color w:val="FF0000"/>
          <w:sz w:val="28"/>
          <w:szCs w:val="28"/>
        </w:rPr>
        <w:t>四川</w:t>
      </w:r>
      <w:r>
        <w:rPr>
          <w:rFonts w:ascii="宋体" w:hAnsi="宋体" w:eastAsia="宋体" w:cs="Times New Roman"/>
          <w:color w:val="FF0000"/>
          <w:sz w:val="28"/>
          <w:szCs w:val="28"/>
        </w:rPr>
        <w:t>省省外建筑企业入川承揽</w:t>
      </w:r>
      <w:r>
        <w:rPr>
          <w:rFonts w:hint="eastAsia" w:ascii="宋体" w:hAnsi="宋体" w:eastAsia="宋体" w:cs="Times New Roman"/>
          <w:color w:val="FF0000"/>
          <w:sz w:val="28"/>
          <w:szCs w:val="28"/>
        </w:rPr>
        <w:t>业务验证</w:t>
      </w:r>
      <w:r>
        <w:rPr>
          <w:rFonts w:ascii="宋体" w:hAnsi="宋体" w:eastAsia="宋体" w:cs="Times New Roman"/>
          <w:color w:val="FF0000"/>
          <w:sz w:val="28"/>
          <w:szCs w:val="28"/>
        </w:rPr>
        <w:t>登记证》</w:t>
      </w:r>
      <w:r>
        <w:rPr>
          <w:rFonts w:hint="eastAsia" w:ascii="宋体" w:hAnsi="宋体" w:eastAsia="宋体" w:cs="Times New Roman"/>
          <w:color w:val="FF0000"/>
          <w:sz w:val="28"/>
          <w:szCs w:val="28"/>
        </w:rPr>
        <w:t>或</w:t>
      </w:r>
      <w:r>
        <w:rPr>
          <w:rFonts w:ascii="宋体" w:hAnsi="宋体" w:eastAsia="宋体" w:cs="Times New Roman"/>
          <w:color w:val="FF0000"/>
          <w:sz w:val="28"/>
          <w:szCs w:val="28"/>
        </w:rPr>
        <w:t>带二维码的《</w:t>
      </w:r>
      <w:r>
        <w:rPr>
          <w:rFonts w:hint="eastAsia" w:ascii="宋体" w:hAnsi="宋体" w:eastAsia="宋体" w:cs="Times New Roman"/>
          <w:color w:val="FF0000"/>
          <w:sz w:val="28"/>
          <w:szCs w:val="28"/>
        </w:rPr>
        <w:t>四川</w:t>
      </w:r>
      <w:r>
        <w:rPr>
          <w:rFonts w:ascii="宋体" w:hAnsi="宋体" w:eastAsia="宋体" w:cs="Times New Roman"/>
          <w:color w:val="FF0000"/>
          <w:sz w:val="28"/>
          <w:szCs w:val="28"/>
        </w:rPr>
        <w:t>省省外施工、</w:t>
      </w:r>
      <w:r>
        <w:rPr>
          <w:rFonts w:hint="eastAsia" w:ascii="宋体" w:hAnsi="宋体" w:eastAsia="宋体" w:cs="Times New Roman"/>
          <w:color w:val="FF0000"/>
          <w:sz w:val="28"/>
          <w:szCs w:val="28"/>
        </w:rPr>
        <w:t>监理</w:t>
      </w:r>
      <w:r>
        <w:rPr>
          <w:rFonts w:ascii="宋体" w:hAnsi="宋体" w:eastAsia="宋体" w:cs="Times New Roman"/>
          <w:color w:val="FF0000"/>
          <w:sz w:val="28"/>
          <w:szCs w:val="28"/>
        </w:rPr>
        <w:t>入川承揽业务</w:t>
      </w:r>
      <w:r>
        <w:rPr>
          <w:rFonts w:hint="eastAsia" w:ascii="宋体" w:hAnsi="宋体" w:eastAsia="宋体" w:cs="Times New Roman"/>
          <w:color w:val="FF0000"/>
          <w:sz w:val="28"/>
          <w:szCs w:val="28"/>
        </w:rPr>
        <w:t>信息</w:t>
      </w:r>
      <w:r>
        <w:rPr>
          <w:rFonts w:ascii="宋体" w:hAnsi="宋体" w:eastAsia="宋体" w:cs="Times New Roman"/>
          <w:color w:val="FF0000"/>
          <w:sz w:val="28"/>
          <w:szCs w:val="28"/>
        </w:rPr>
        <w:t>录入</w:t>
      </w:r>
      <w:r>
        <w:rPr>
          <w:rFonts w:hint="eastAsia" w:ascii="宋体" w:hAnsi="宋体" w:eastAsia="宋体" w:cs="Times New Roman"/>
          <w:color w:val="FF0000"/>
          <w:sz w:val="28"/>
          <w:szCs w:val="28"/>
        </w:rPr>
        <w:t>证</w:t>
      </w:r>
      <w:r>
        <w:rPr>
          <w:rFonts w:ascii="宋体" w:hAnsi="宋体" w:eastAsia="宋体" w:cs="Times New Roman"/>
          <w:color w:val="FF0000"/>
          <w:sz w:val="28"/>
          <w:szCs w:val="28"/>
        </w:rPr>
        <w:t>》</w:t>
      </w:r>
      <w:r>
        <w:rPr>
          <w:rFonts w:hint="eastAsia" w:ascii="宋体" w:hAnsi="宋体" w:eastAsia="宋体" w:cs="Times New Roman"/>
          <w:color w:val="FF0000"/>
          <w:sz w:val="28"/>
          <w:szCs w:val="28"/>
        </w:rPr>
        <w:t>；</w:t>
      </w:r>
    </w:p>
    <w:p>
      <w:pPr>
        <w:pStyle w:val="80"/>
        <w:numPr>
          <w:ilvl w:val="0"/>
          <w:numId w:val="5"/>
        </w:numPr>
        <w:tabs>
          <w:tab w:val="left" w:pos="567"/>
          <w:tab w:val="left" w:pos="851"/>
          <w:tab w:val="left" w:pos="960"/>
          <w:tab w:val="left" w:pos="1276"/>
        </w:tabs>
        <w:spacing w:after="0" w:line="600" w:lineRule="exact"/>
        <w:ind w:left="0" w:firstLine="567" w:firstLineChars="0"/>
        <w:rPr>
          <w:rFonts w:ascii="宋体" w:hAnsi="宋体" w:eastAsia="宋体" w:cs="Times New Roman"/>
          <w:sz w:val="28"/>
          <w:szCs w:val="28"/>
        </w:rPr>
      </w:pPr>
      <w:r>
        <w:rPr>
          <w:rFonts w:hint="eastAsia" w:ascii="宋体" w:hAnsi="宋体" w:eastAsia="宋体" w:cs="Times New Roman"/>
          <w:sz w:val="28"/>
          <w:szCs w:val="28"/>
        </w:rPr>
        <w:t>供应商为本项目配备的项目经理应</w:t>
      </w:r>
      <w:r>
        <w:rPr>
          <w:rFonts w:hint="eastAsia" w:ascii="宋体" w:hAnsi="宋体" w:eastAsia="宋体" w:cs="宋体"/>
          <w:b w:val="0"/>
          <w:bCs w:val="0"/>
          <w:color w:val="auto"/>
          <w:spacing w:val="0"/>
          <w:position w:val="0"/>
          <w:sz w:val="28"/>
          <w:szCs w:val="28"/>
          <w:highlight w:val="none"/>
          <w:shd w:val="clear" w:fill="auto"/>
        </w:rPr>
        <w:t>具备建筑工程专业二级或以上建造师执业资格</w:t>
      </w:r>
      <w:r>
        <w:rPr>
          <w:rFonts w:hint="eastAsia" w:ascii="宋体" w:hAnsi="宋体" w:eastAsia="宋体" w:cs="Times New Roman"/>
          <w:sz w:val="28"/>
          <w:szCs w:val="28"/>
        </w:rPr>
        <w:t>，及有效的安全生产考核合格证书（B证）；</w:t>
      </w:r>
    </w:p>
    <w:p>
      <w:pPr>
        <w:pStyle w:val="80"/>
        <w:numPr>
          <w:ilvl w:val="0"/>
          <w:numId w:val="5"/>
        </w:numPr>
        <w:tabs>
          <w:tab w:val="left" w:pos="567"/>
          <w:tab w:val="left" w:pos="851"/>
          <w:tab w:val="left" w:pos="960"/>
          <w:tab w:val="left" w:pos="1276"/>
        </w:tabs>
        <w:spacing w:after="0" w:line="600" w:lineRule="exact"/>
        <w:ind w:left="0" w:firstLine="567" w:firstLineChars="0"/>
        <w:rPr>
          <w:rFonts w:ascii="宋体" w:hAnsi="宋体" w:eastAsia="宋体" w:cs="Times New Roman"/>
          <w:color w:val="FF0000"/>
          <w:sz w:val="28"/>
          <w:szCs w:val="28"/>
        </w:rPr>
      </w:pPr>
      <w:r>
        <w:rPr>
          <w:rFonts w:hint="eastAsia" w:ascii="宋体" w:hAnsi="宋体" w:eastAsia="宋体" w:cs="Times New Roman"/>
          <w:color w:val="FF0000"/>
          <w:sz w:val="28"/>
          <w:szCs w:val="28"/>
        </w:rPr>
        <w:t>供应商为本项目配备的项目技术负责人应具备建筑工程专业中级及以上职称。</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6"/>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color w:val="FF0000"/>
          <w:sz w:val="28"/>
          <w:szCs w:val="28"/>
        </w:rPr>
      </w:pPr>
      <w:r>
        <w:rPr>
          <w:rFonts w:hint="eastAsia" w:ascii="宋体" w:hAnsi="宋体"/>
          <w:color w:val="FF0000"/>
          <w:sz w:val="28"/>
          <w:szCs w:val="28"/>
        </w:rPr>
        <w:t>工程量清单所示范围及内容。具体采购内容见磋商文件 “第7章工程量清单”。</w:t>
      </w:r>
    </w:p>
    <w:p>
      <w:pPr>
        <w:numPr>
          <w:ilvl w:val="0"/>
          <w:numId w:val="6"/>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 “第4章项目技术、服务、商务及其他要求”。</w:t>
      </w:r>
    </w:p>
    <w:p>
      <w:pPr>
        <w:numPr>
          <w:ilvl w:val="0"/>
          <w:numId w:val="6"/>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sz w:val="28"/>
          <w:szCs w:val="28"/>
        </w:rPr>
      </w:pPr>
      <w:r>
        <w:rPr>
          <w:rFonts w:hint="eastAsia" w:ascii="宋体" w:hAnsi="宋体"/>
          <w:sz w:val="28"/>
          <w:szCs w:val="28"/>
        </w:rPr>
        <w:t>（一）磋商文件获取时间：2021年</w:t>
      </w:r>
      <w:r>
        <w:rPr>
          <w:rFonts w:hint="eastAsia" w:ascii="宋体" w:hAnsi="宋体"/>
          <w:sz w:val="28"/>
          <w:szCs w:val="28"/>
          <w:lang w:val="en-US" w:eastAsia="zh-CN"/>
        </w:rPr>
        <w:t xml:space="preserve"> 7 </w:t>
      </w:r>
      <w:r>
        <w:rPr>
          <w:rFonts w:hint="eastAsia" w:ascii="宋体" w:hAnsi="宋体"/>
          <w:sz w:val="28"/>
          <w:szCs w:val="28"/>
        </w:rPr>
        <w:t>月</w:t>
      </w:r>
      <w:r>
        <w:rPr>
          <w:rFonts w:hint="eastAsia" w:ascii="宋体" w:hAnsi="宋体"/>
          <w:sz w:val="28"/>
          <w:szCs w:val="28"/>
          <w:lang w:val="en-US" w:eastAsia="zh-CN"/>
        </w:rPr>
        <w:t xml:space="preserve"> 24 </w:t>
      </w:r>
      <w:r>
        <w:rPr>
          <w:rFonts w:hint="eastAsia" w:ascii="宋体" w:hAnsi="宋体"/>
          <w:sz w:val="28"/>
          <w:szCs w:val="28"/>
        </w:rPr>
        <w:t>日至</w:t>
      </w:r>
      <w:r>
        <w:rPr>
          <w:rFonts w:hint="eastAsia" w:ascii="宋体" w:hAnsi="宋体"/>
          <w:sz w:val="28"/>
          <w:szCs w:val="28"/>
          <w:lang w:val="en-US" w:eastAsia="zh-CN"/>
        </w:rPr>
        <w:t xml:space="preserve"> 8</w:t>
      </w:r>
      <w:r>
        <w:rPr>
          <w:rFonts w:hint="eastAsia" w:ascii="宋体" w:hAnsi="宋体"/>
          <w:sz w:val="28"/>
          <w:szCs w:val="28"/>
        </w:rPr>
        <w:t>月</w:t>
      </w:r>
      <w:r>
        <w:rPr>
          <w:rFonts w:hint="eastAsia" w:ascii="宋体" w:hAnsi="宋体"/>
          <w:sz w:val="28"/>
          <w:szCs w:val="28"/>
          <w:lang w:val="en-US" w:eastAsia="zh-CN"/>
        </w:rPr>
        <w:t xml:space="preserve"> 4 </w:t>
      </w:r>
      <w:r>
        <w:rPr>
          <w:rFonts w:hint="eastAsia" w:ascii="宋体" w:hAnsi="宋体"/>
          <w:sz w:val="28"/>
          <w:szCs w:val="28"/>
        </w:rPr>
        <w:t>日。</w:t>
      </w:r>
    </w:p>
    <w:p>
      <w:pPr>
        <w:spacing w:line="600" w:lineRule="exact"/>
        <w:ind w:firstLine="560" w:firstLineChars="200"/>
        <w:rPr>
          <w:rFonts w:ascii="宋体" w:hAnsi="宋体"/>
          <w:sz w:val="28"/>
          <w:szCs w:val="28"/>
        </w:rPr>
      </w:pPr>
      <w:r>
        <w:rPr>
          <w:rFonts w:hint="eastAsia" w:ascii="宋体" w:hAnsi="宋体"/>
          <w:sz w:val="28"/>
          <w:szCs w:val="28"/>
        </w:rPr>
        <w:t>（二）公告期限：2021年</w:t>
      </w:r>
      <w:r>
        <w:rPr>
          <w:rFonts w:hint="eastAsia" w:ascii="宋体" w:hAnsi="宋体"/>
          <w:sz w:val="28"/>
          <w:szCs w:val="28"/>
          <w:lang w:val="en-US" w:eastAsia="zh-CN"/>
        </w:rPr>
        <w:t xml:space="preserve"> 7</w:t>
      </w:r>
      <w:r>
        <w:rPr>
          <w:rFonts w:hint="eastAsia" w:ascii="宋体" w:hAnsi="宋体"/>
          <w:sz w:val="28"/>
          <w:szCs w:val="28"/>
        </w:rPr>
        <w:t>月</w:t>
      </w:r>
      <w:r>
        <w:rPr>
          <w:rFonts w:hint="eastAsia" w:ascii="宋体" w:hAnsi="宋体"/>
          <w:sz w:val="28"/>
          <w:szCs w:val="28"/>
          <w:lang w:val="en-US" w:eastAsia="zh-CN"/>
        </w:rPr>
        <w:t xml:space="preserve">26 </w:t>
      </w:r>
      <w:r>
        <w:rPr>
          <w:rFonts w:hint="eastAsia" w:ascii="宋体" w:hAnsi="宋体"/>
          <w:sz w:val="28"/>
          <w:szCs w:val="28"/>
        </w:rPr>
        <w:t>日至</w:t>
      </w:r>
      <w:r>
        <w:rPr>
          <w:rFonts w:hint="eastAsia" w:ascii="宋体" w:hAnsi="宋体"/>
          <w:sz w:val="28"/>
          <w:szCs w:val="28"/>
          <w:lang w:val="en-US" w:eastAsia="zh-CN"/>
        </w:rPr>
        <w:t xml:space="preserve"> 8</w:t>
      </w:r>
      <w:r>
        <w:rPr>
          <w:rFonts w:hint="eastAsia" w:ascii="宋体" w:hAnsi="宋体"/>
          <w:sz w:val="28"/>
          <w:szCs w:val="28"/>
        </w:rPr>
        <w:t>月</w:t>
      </w:r>
      <w:r>
        <w:rPr>
          <w:rFonts w:hint="eastAsia" w:ascii="宋体" w:hAnsi="宋体"/>
          <w:sz w:val="28"/>
          <w:szCs w:val="28"/>
          <w:lang w:val="en-US" w:eastAsia="zh-CN"/>
        </w:rPr>
        <w:t>2</w:t>
      </w:r>
      <w:r>
        <w:rPr>
          <w:rFonts w:hint="eastAsia" w:ascii="宋体" w:hAnsi="宋体"/>
          <w:sz w:val="28"/>
          <w:szCs w:val="28"/>
        </w:rPr>
        <w:t>日。</w:t>
      </w:r>
    </w:p>
    <w:p>
      <w:pPr>
        <w:numPr>
          <w:ilvl w:val="0"/>
          <w:numId w:val="3"/>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0"/>
        <w:numPr>
          <w:ilvl w:val="0"/>
          <w:numId w:val="7"/>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施工响应文件递交截止时间及开启时间：2021</w:t>
      </w:r>
      <w:r>
        <w:rPr>
          <w:rFonts w:ascii="宋体" w:hAnsi="宋体" w:eastAsia="宋体"/>
          <w:b/>
          <w:sz w:val="28"/>
          <w:szCs w:val="28"/>
        </w:rPr>
        <w:t>年</w:t>
      </w:r>
      <w:r>
        <w:rPr>
          <w:rFonts w:hint="eastAsia" w:ascii="宋体" w:hAnsi="宋体" w:eastAsia="宋体"/>
          <w:b/>
          <w:sz w:val="28"/>
          <w:szCs w:val="28"/>
          <w:lang w:val="en-US" w:eastAsia="zh-CN"/>
        </w:rPr>
        <w:t xml:space="preserve"> 8</w:t>
      </w:r>
      <w:r>
        <w:rPr>
          <w:rFonts w:ascii="宋体" w:hAnsi="宋体" w:eastAsia="宋体"/>
          <w:b/>
          <w:sz w:val="28"/>
          <w:szCs w:val="28"/>
        </w:rPr>
        <w:t>月</w:t>
      </w:r>
      <w:r>
        <w:rPr>
          <w:rFonts w:hint="eastAsia" w:ascii="宋体" w:hAnsi="宋体" w:eastAsia="宋体"/>
          <w:b/>
          <w:sz w:val="28"/>
          <w:szCs w:val="28"/>
          <w:lang w:val="en-US" w:eastAsia="zh-CN"/>
        </w:rPr>
        <w:t>5</w:t>
      </w:r>
      <w:bookmarkStart w:id="1154" w:name="_GoBack"/>
      <w:bookmarkEnd w:id="1154"/>
      <w:r>
        <w:rPr>
          <w:rFonts w:hint="eastAsia" w:ascii="宋体" w:hAnsi="宋体" w:eastAsia="宋体"/>
          <w:b/>
          <w:sz w:val="28"/>
          <w:szCs w:val="28"/>
          <w:lang w:val="en-US" w:eastAsia="zh-CN"/>
        </w:rPr>
        <w:t xml:space="preserve"> </w:t>
      </w:r>
      <w:r>
        <w:rPr>
          <w:rFonts w:ascii="宋体" w:hAnsi="宋体" w:eastAsia="宋体"/>
          <w:b/>
          <w:sz w:val="28"/>
          <w:szCs w:val="28"/>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rPr>
        <w:t>30。</w:t>
      </w:r>
    </w:p>
    <w:p>
      <w:pPr>
        <w:pStyle w:val="80"/>
        <w:numPr>
          <w:ilvl w:val="0"/>
          <w:numId w:val="7"/>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0"/>
        <w:tabs>
          <w:tab w:val="left" w:pos="1418"/>
        </w:tabs>
        <w:spacing w:line="600" w:lineRule="exact"/>
        <w:ind w:left="567" w:firstLine="0" w:firstLineChars="0"/>
        <w:jc w:val="both"/>
        <w:rPr>
          <w:rFonts w:ascii="宋体" w:hAnsi="宋体" w:eastAsia="宋体"/>
          <w:b/>
          <w:sz w:val="28"/>
          <w:szCs w:val="28"/>
        </w:rPr>
      </w:pPr>
      <w:r>
        <w:rPr>
          <w:rFonts w:hint="eastAsia" w:ascii="宋体" w:hAnsi="宋体"/>
          <w:sz w:val="28"/>
          <w:szCs w:val="28"/>
        </w:rPr>
        <w:t>本项目只接受供应商加密并递交至“政府采购云平台”的响应文件。</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磋商地点</w:t>
      </w:r>
    </w:p>
    <w:p>
      <w:pPr>
        <w:spacing w:line="360" w:lineRule="auto"/>
        <w:ind w:firstLine="580" w:firstLineChars="200"/>
        <w:rPr>
          <w:sz w:val="29"/>
          <w:szCs w:val="29"/>
        </w:rPr>
      </w:pPr>
      <w:r>
        <w:rPr>
          <w:rFonts w:hint="eastAsia"/>
          <w:sz w:val="29"/>
          <w:szCs w:val="29"/>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line="600" w:lineRule="exact"/>
        <w:ind w:firstLine="708" w:firstLineChars="252"/>
        <w:rPr>
          <w:rFonts w:hint="eastAsia" w:ascii="宋体" w:hAnsi="宋体" w:eastAsia="宋体"/>
          <w:b/>
          <w:sz w:val="28"/>
          <w:szCs w:val="28"/>
          <w:lang w:val="en-US" w:eastAsia="zh-CN"/>
        </w:rPr>
      </w:pPr>
      <w:r>
        <w:rPr>
          <w:rFonts w:hint="eastAsia" w:ascii="宋体" w:hAnsi="宋体"/>
          <w:b/>
          <w:sz w:val="28"/>
          <w:szCs w:val="28"/>
        </w:rPr>
        <w:t>采购人：</w:t>
      </w:r>
      <w:r>
        <w:rPr>
          <w:rFonts w:hint="eastAsia" w:ascii="宋体" w:hAnsi="宋体"/>
          <w:b/>
          <w:sz w:val="28"/>
          <w:szCs w:val="28"/>
          <w:lang w:val="en-US" w:eastAsia="zh-CN"/>
        </w:rPr>
        <w:t>金堂县民政局</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地  址：</w:t>
      </w:r>
      <w:r>
        <w:rPr>
          <w:rFonts w:hint="eastAsia" w:ascii="宋体" w:hAnsi="宋体" w:cs="宋体"/>
          <w:sz w:val="28"/>
          <w:szCs w:val="28"/>
        </w:rPr>
        <w:t>金堂县迎宾大道一段388号</w:t>
      </w:r>
      <w:r>
        <w:rPr>
          <w:rFonts w:hint="eastAsia" w:ascii="宋体" w:hAnsi="宋体"/>
          <w:sz w:val="28"/>
          <w:szCs w:val="28"/>
          <w:lang w:val="en-US" w:eastAsia="zh-CN"/>
        </w:rPr>
        <w:t xml:space="preserve"> </w:t>
      </w:r>
    </w:p>
    <w:p>
      <w:pPr>
        <w:spacing w:line="600" w:lineRule="exact"/>
        <w:ind w:firstLine="705" w:firstLineChars="252"/>
        <w:rPr>
          <w:rFonts w:hint="eastAsia" w:ascii="宋体" w:hAnsi="宋体"/>
          <w:sz w:val="28"/>
          <w:szCs w:val="28"/>
          <w:lang w:val="en-US" w:eastAsia="zh-CN"/>
        </w:rPr>
      </w:pPr>
      <w:r>
        <w:rPr>
          <w:rFonts w:hint="eastAsia" w:ascii="宋体" w:hAnsi="宋体"/>
          <w:sz w:val="28"/>
          <w:szCs w:val="28"/>
        </w:rPr>
        <w:t>邮编：</w:t>
      </w:r>
      <w:r>
        <w:rPr>
          <w:rFonts w:hint="eastAsia" w:ascii="宋体" w:hAnsi="宋体"/>
          <w:sz w:val="28"/>
          <w:szCs w:val="28"/>
          <w:lang w:val="en-US" w:eastAsia="zh-CN"/>
        </w:rPr>
        <w:t>610400</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联系人：</w:t>
      </w:r>
      <w:r>
        <w:rPr>
          <w:rFonts w:hint="eastAsia" w:ascii="宋体" w:hAnsi="宋体"/>
          <w:sz w:val="28"/>
          <w:szCs w:val="28"/>
          <w:lang w:val="en-US" w:eastAsia="zh-CN"/>
        </w:rPr>
        <w:t>牟洪秀</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联系电话：</w:t>
      </w:r>
      <w:r>
        <w:rPr>
          <w:rFonts w:ascii="宋体" w:hAnsi="宋体"/>
          <w:sz w:val="28"/>
          <w:szCs w:val="28"/>
        </w:rPr>
        <w:t>028-</w:t>
      </w:r>
      <w:r>
        <w:rPr>
          <w:rFonts w:hint="eastAsia" w:ascii="宋体" w:hAnsi="宋体"/>
          <w:sz w:val="28"/>
          <w:szCs w:val="28"/>
          <w:lang w:val="en-US" w:eastAsia="zh-CN"/>
        </w:rPr>
        <w:t>84982126</w:t>
      </w:r>
    </w:p>
    <w:p>
      <w:pPr>
        <w:spacing w:line="600" w:lineRule="exact"/>
        <w:ind w:firstLine="708" w:firstLineChars="252"/>
        <w:rPr>
          <w:rFonts w:ascii="宋体" w:hAnsi="宋体"/>
          <w:b/>
          <w:sz w:val="28"/>
          <w:szCs w:val="28"/>
        </w:rPr>
      </w:pPr>
      <w:r>
        <w:rPr>
          <w:rFonts w:hint="eastAsia" w:ascii="宋体" w:hAnsi="宋体"/>
          <w:b/>
          <w:sz w:val="28"/>
          <w:szCs w:val="28"/>
          <w:lang w:val="en-US" w:eastAsia="zh-CN"/>
        </w:rPr>
        <w:t>金堂县</w:t>
      </w:r>
      <w:r>
        <w:rPr>
          <w:rFonts w:hint="eastAsia" w:ascii="宋体" w:hAnsi="宋体"/>
          <w:b/>
          <w:sz w:val="28"/>
          <w:szCs w:val="28"/>
        </w:rPr>
        <w:t>公共资源交易服务中心</w:t>
      </w:r>
    </w:p>
    <w:p>
      <w:pPr>
        <w:spacing w:line="600" w:lineRule="exact"/>
        <w:ind w:firstLine="705" w:firstLineChars="252"/>
        <w:rPr>
          <w:rFonts w:hint="eastAsia" w:ascii="宋体" w:hAnsi="宋体" w:cs="宋体"/>
          <w:sz w:val="28"/>
          <w:szCs w:val="28"/>
        </w:rPr>
      </w:pPr>
      <w:r>
        <w:rPr>
          <w:rFonts w:hint="eastAsia" w:ascii="宋体" w:hAnsi="宋体"/>
          <w:sz w:val="28"/>
          <w:szCs w:val="28"/>
        </w:rPr>
        <w:t>地  址：</w:t>
      </w:r>
      <w:r>
        <w:rPr>
          <w:rFonts w:hint="eastAsia" w:ascii="宋体" w:hAnsi="宋体" w:cs="宋体"/>
          <w:sz w:val="28"/>
          <w:szCs w:val="28"/>
        </w:rPr>
        <w:t>金堂县成金大道2888号、成金发展综合六楼</w:t>
      </w:r>
    </w:p>
    <w:p>
      <w:pPr>
        <w:spacing w:line="600" w:lineRule="exact"/>
        <w:ind w:firstLine="705" w:firstLineChars="252"/>
        <w:rPr>
          <w:rFonts w:hint="eastAsia" w:ascii="宋体" w:hAnsi="宋体"/>
          <w:sz w:val="28"/>
          <w:szCs w:val="28"/>
          <w:lang w:val="en-US" w:eastAsia="zh-CN"/>
        </w:rPr>
      </w:pPr>
      <w:r>
        <w:rPr>
          <w:rFonts w:hint="eastAsia" w:ascii="宋体" w:hAnsi="宋体"/>
          <w:sz w:val="28"/>
          <w:szCs w:val="28"/>
        </w:rPr>
        <w:t>邮  编：610</w:t>
      </w:r>
      <w:r>
        <w:rPr>
          <w:rFonts w:hint="eastAsia" w:ascii="宋体" w:hAnsi="宋体"/>
          <w:sz w:val="28"/>
          <w:szCs w:val="28"/>
          <w:lang w:val="en-US" w:eastAsia="zh-CN"/>
        </w:rPr>
        <w:t>400</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联系人：</w:t>
      </w:r>
      <w:r>
        <w:rPr>
          <w:rFonts w:hint="eastAsia" w:ascii="宋体" w:hAnsi="宋体"/>
          <w:sz w:val="28"/>
          <w:szCs w:val="28"/>
          <w:lang w:val="en-US" w:eastAsia="zh-CN"/>
        </w:rPr>
        <w:t>刘光英</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联系电话：028-</w:t>
      </w:r>
      <w:r>
        <w:rPr>
          <w:rFonts w:hint="eastAsia" w:ascii="宋体" w:hAnsi="宋体"/>
          <w:sz w:val="28"/>
          <w:szCs w:val="28"/>
          <w:lang w:val="en-US" w:eastAsia="zh-CN"/>
        </w:rPr>
        <w:t>84923969</w:t>
      </w:r>
    </w:p>
    <w:p>
      <w:pPr>
        <w:spacing w:line="600" w:lineRule="exact"/>
        <w:ind w:firstLine="708" w:firstLineChars="252"/>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spacing w:line="600" w:lineRule="exact"/>
        <w:ind w:firstLine="708" w:firstLineChars="252"/>
        <w:rPr>
          <w:rFonts w:ascii="宋体" w:hAnsi="宋体"/>
          <w:b/>
          <w:sz w:val="28"/>
          <w:szCs w:val="28"/>
        </w:rPr>
      </w:pPr>
      <w:r>
        <w:rPr>
          <w:rFonts w:hint="eastAsia" w:ascii="宋体" w:hAnsi="宋体"/>
          <w:b/>
          <w:sz w:val="28"/>
          <w:szCs w:val="28"/>
        </w:rPr>
        <w:t>政府采购监督机构：</w:t>
      </w:r>
      <w:r>
        <w:rPr>
          <w:rFonts w:hint="eastAsia" w:ascii="宋体" w:hAnsi="宋体"/>
          <w:b/>
          <w:sz w:val="28"/>
          <w:szCs w:val="28"/>
          <w:lang w:val="en-US" w:eastAsia="zh-CN"/>
        </w:rPr>
        <w:t>金堂县</w:t>
      </w:r>
      <w:r>
        <w:rPr>
          <w:rFonts w:hint="eastAsia" w:ascii="宋体" w:hAnsi="宋体"/>
          <w:b/>
          <w:sz w:val="28"/>
          <w:szCs w:val="28"/>
        </w:rPr>
        <w:t>财政局</w:t>
      </w:r>
    </w:p>
    <w:p>
      <w:pPr>
        <w:pStyle w:val="193"/>
        <w:spacing w:line="240" w:lineRule="auto"/>
        <w:ind w:firstLine="565" w:firstLineChars="202"/>
        <w:rPr>
          <w:rFonts w:ascii="宋体" w:hAnsi="宋体" w:cs="宋体"/>
          <w:sz w:val="28"/>
          <w:szCs w:val="28"/>
        </w:rPr>
      </w:pPr>
      <w:r>
        <w:rPr>
          <w:rFonts w:hint="eastAsia" w:ascii="宋体" w:hAnsi="宋体"/>
          <w:sz w:val="28"/>
          <w:szCs w:val="28"/>
        </w:rPr>
        <w:t>地址：</w:t>
      </w:r>
      <w:r>
        <w:rPr>
          <w:rFonts w:hint="eastAsia" w:ascii="宋体" w:hAnsi="宋体" w:cs="宋体"/>
          <w:sz w:val="28"/>
          <w:szCs w:val="28"/>
        </w:rPr>
        <w:t>金堂县迎宾大道一段388号</w:t>
      </w:r>
    </w:p>
    <w:p>
      <w:pPr>
        <w:pStyle w:val="193"/>
        <w:spacing w:line="240" w:lineRule="auto"/>
        <w:ind w:firstLine="565" w:firstLineChars="202"/>
        <w:rPr>
          <w:rFonts w:hint="eastAsia" w:ascii="宋体" w:hAnsi="宋体" w:cs="宋体"/>
          <w:sz w:val="28"/>
          <w:szCs w:val="28"/>
        </w:rPr>
      </w:pPr>
      <w:r>
        <w:rPr>
          <w:rFonts w:hint="eastAsia" w:ascii="宋体" w:hAnsi="宋体"/>
          <w:sz w:val="28"/>
          <w:szCs w:val="28"/>
        </w:rPr>
        <w:t>联系电话：</w:t>
      </w:r>
      <w:r>
        <w:rPr>
          <w:rFonts w:hint="eastAsia" w:ascii="宋体" w:hAnsi="宋体" w:cs="宋体"/>
          <w:sz w:val="28"/>
          <w:szCs w:val="28"/>
        </w:rPr>
        <w:t>028-84151055</w:t>
      </w:r>
    </w:p>
    <w:p>
      <w:pPr>
        <w:spacing w:line="600" w:lineRule="exact"/>
        <w:ind w:firstLine="705" w:firstLineChars="252"/>
        <w:rPr>
          <w:rFonts w:ascii="宋体" w:hAnsi="宋体"/>
          <w:sz w:val="28"/>
          <w:szCs w:val="28"/>
        </w:rPr>
        <w:sectPr>
          <w:pgSz w:w="11906" w:h="16838"/>
          <w:pgMar w:top="1134" w:right="1274" w:bottom="1440" w:left="1418" w:header="851" w:footer="992" w:gutter="0"/>
          <w:cols w:space="720" w:num="1"/>
          <w:docGrid w:type="lines" w:linePitch="326" w:charSpace="0"/>
        </w:sectPr>
      </w:pPr>
      <w:r>
        <w:rPr>
          <w:rFonts w:hint="eastAsia" w:ascii="宋体" w:hAnsi="宋体"/>
          <w:sz w:val="28"/>
          <w:szCs w:val="28"/>
        </w:rPr>
        <w:t> </w:t>
      </w:r>
    </w:p>
    <w:p>
      <w:pPr>
        <w:pStyle w:val="3"/>
        <w:numPr>
          <w:ilvl w:val="0"/>
          <w:numId w:val="1"/>
        </w:numPr>
        <w:spacing w:before="0" w:after="0"/>
        <w:ind w:left="0" w:firstLine="0"/>
      </w:pPr>
      <w:bookmarkStart w:id="1" w:name="_Toc391885334"/>
      <w:bookmarkStart w:id="2" w:name="_Toc72938426"/>
      <w:bookmarkStart w:id="3" w:name="_Toc287623638"/>
      <w:bookmarkStart w:id="4" w:name="_Toc381263230"/>
      <w:r>
        <w:rPr>
          <w:rFonts w:hint="eastAsia"/>
        </w:rPr>
        <w:t>供应商须知</w:t>
      </w:r>
      <w:bookmarkEnd w:id="1"/>
      <w:bookmarkEnd w:id="2"/>
    </w:p>
    <w:p>
      <w:pPr>
        <w:pStyle w:val="4"/>
        <w:ind w:left="851" w:hanging="851"/>
      </w:pPr>
      <w:bookmarkStart w:id="5" w:name="_Toc72938427"/>
      <w:r>
        <w:rPr>
          <w:rFonts w:hint="eastAsia"/>
        </w:rPr>
        <w:t>供应商须知前附表</w:t>
      </w:r>
      <w:bookmarkEnd w:id="5"/>
    </w:p>
    <w:tbl>
      <w:tblPr>
        <w:tblStyle w:val="59"/>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ind w:right="-329" w:rightChars="-137"/>
              <w:rPr>
                <w:lang w:val="zh-CN"/>
              </w:rPr>
            </w:pPr>
            <w:r>
              <w:rPr>
                <w:rFonts w:hint="eastAsia"/>
                <w:lang w:val="zh-CN"/>
              </w:rPr>
              <w:t>采购预算</w:t>
            </w:r>
            <w:r>
              <w:rPr>
                <w:rFonts w:hint="eastAsia" w:ascii="仿宋" w:hAnsi="仿宋" w:eastAsia="仿宋"/>
                <w:sz w:val="21"/>
                <w:szCs w:val="21"/>
                <w:lang w:val="zh-CN"/>
              </w:rPr>
              <w:t>（实质性要求）</w:t>
            </w:r>
          </w:p>
          <w:p>
            <w:pPr>
              <w:pStyle w:val="148"/>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b/>
                <w:lang w:val="en-US" w:eastAsia="zh-CN"/>
              </w:rPr>
              <w:t>199.9814万元（含暂列金8.3255万元）</w:t>
            </w:r>
            <w:r>
              <w:rPr>
                <w:rFonts w:hint="eastAsia" w:ascii="宋体" w:hAnsi="宋体"/>
                <w:b/>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 xml:space="preserve">最高限价（控制价）     </w:t>
            </w:r>
            <w:r>
              <w:rPr>
                <w:rFonts w:hint="eastAsia" w:ascii="仿宋" w:hAnsi="仿宋" w:eastAsia="仿宋"/>
                <w:sz w:val="21"/>
                <w:szCs w:val="21"/>
                <w:lang w:val="zh-CN"/>
              </w:rPr>
              <w:t>（实质性要求）</w:t>
            </w:r>
          </w:p>
        </w:tc>
        <w:tc>
          <w:tcPr>
            <w:tcW w:w="6383" w:type="dxa"/>
            <w:vAlign w:val="center"/>
          </w:tcPr>
          <w:p>
            <w:pPr>
              <w:pStyle w:val="148"/>
              <w:spacing w:line="360" w:lineRule="auto"/>
              <w:ind w:left="38" w:hanging="24"/>
              <w:rPr>
                <w:b/>
                <w:lang w:val="zh-CN"/>
              </w:rPr>
            </w:pPr>
            <w:r>
              <w:rPr>
                <w:rFonts w:hint="eastAsia" w:cs="Times New Roman"/>
                <w:b/>
                <w:kern w:val="2"/>
              </w:rPr>
              <w:t>本项目最高限价（控制价）为人民币</w:t>
            </w:r>
            <w:r>
              <w:rPr>
                <w:rFonts w:hint="eastAsia"/>
                <w:b/>
                <w:lang w:val="en-US" w:eastAsia="zh-CN"/>
              </w:rPr>
              <w:t>199.9814万元（含暂列金8.3255万元）</w:t>
            </w:r>
            <w:r>
              <w:rPr>
                <w:rFonts w:hint="eastAsia" w:cs="Times New Roman"/>
                <w:b/>
                <w:kern w:val="2"/>
              </w:rPr>
              <w:t>，供应商最后报价高于最高限价的则其施工响应文件将按无效响应文件处理。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ind w:left="38"/>
              <w:rPr>
                <w:rFonts w:cs="Times New Roman"/>
                <w:lang w:val="zh-CN"/>
              </w:rPr>
            </w:pPr>
            <w:r>
              <w:rPr>
                <w:rFonts w:hint="eastAsia" w:cs="仿宋"/>
                <w:lang w:val="zh-CN"/>
              </w:rPr>
              <w:t>本国工程</w:t>
            </w:r>
            <w:r>
              <w:rPr>
                <w:rFonts w:hint="eastAsia" w:ascii="仿宋" w:hAnsi="仿宋" w:eastAsia="仿宋"/>
                <w:sz w:val="21"/>
                <w:szCs w:val="21"/>
                <w:lang w:val="zh-CN"/>
              </w:rPr>
              <w:t>（实质性要求）</w:t>
            </w:r>
          </w:p>
        </w:tc>
        <w:tc>
          <w:tcPr>
            <w:tcW w:w="6383" w:type="dxa"/>
            <w:vAlign w:val="center"/>
          </w:tcPr>
          <w:p>
            <w:pPr>
              <w:pStyle w:val="148"/>
              <w:spacing w:line="360" w:lineRule="auto"/>
              <w:jc w:val="both"/>
              <w:rPr>
                <w:lang w:val="zh-CN"/>
              </w:rPr>
            </w:pPr>
            <w:bookmarkStart w:id="6" w:name="PO_默认文件内容_10"/>
            <w:r>
              <w:rPr>
                <w:rFonts w:hint="eastAsia" w:cs="仿宋"/>
              </w:rPr>
              <w:t>根据《中华人民共和国政府采购法》第十条的规定，本项目采购本国工程</w:t>
            </w:r>
            <w:bookmarkEnd w:id="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rPr>
              <w:t>资格预审合格的申请人在评审阶段（磋商）资格发生变化</w:t>
            </w:r>
          </w:p>
        </w:tc>
        <w:tc>
          <w:tcPr>
            <w:tcW w:w="6383" w:type="dxa"/>
            <w:vAlign w:val="center"/>
          </w:tcPr>
          <w:p>
            <w:pPr>
              <w:pStyle w:val="148"/>
              <w:spacing w:line="360" w:lineRule="auto"/>
              <w:jc w:val="both"/>
              <w:rPr>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jc w:val="both"/>
            </w:pPr>
            <w:r>
              <w:rPr>
                <w:rFonts w:hint="eastAsia"/>
              </w:rPr>
              <w:t>定向采购</w:t>
            </w:r>
          </w:p>
        </w:tc>
        <w:tc>
          <w:tcPr>
            <w:tcW w:w="6383" w:type="dxa"/>
            <w:vAlign w:val="center"/>
          </w:tcPr>
          <w:p>
            <w:pPr>
              <w:adjustRightInd w:val="0"/>
              <w:spacing w:line="400" w:lineRule="exact"/>
              <w:ind w:right="36" w:rightChars="15"/>
              <w:rPr>
                <w:rFonts w:ascii="宋体" w:hAnsi="宋体" w:cs="仿宋"/>
              </w:rPr>
            </w:pPr>
            <w:r>
              <w:rPr>
                <w:rFonts w:hint="eastAsia" w:ascii="宋体" w:hAnsi="宋体"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r>
              <w:rPr>
                <w:rFonts w:hint="eastAsia" w:ascii="仿宋" w:hAnsi="仿宋" w:eastAsia="仿宋"/>
                <w:sz w:val="21"/>
                <w:szCs w:val="21"/>
                <w:lang w:val="zh-CN"/>
              </w:rPr>
              <w:t>（实质性要求）</w:t>
            </w:r>
          </w:p>
        </w:tc>
        <w:tc>
          <w:tcPr>
            <w:tcW w:w="6383" w:type="dxa"/>
            <w:vAlign w:val="center"/>
          </w:tcPr>
          <w:p>
            <w:pPr>
              <w:adjustRightInd w:val="0"/>
              <w:snapToGrid w:val="0"/>
              <w:spacing w:before="152" w:after="160" w:line="400" w:lineRule="exact"/>
              <w:ind w:firstLine="240" w:firstLineChars="100"/>
              <w:rPr>
                <w:rFonts w:ascii="宋体" w:hAnsi="宋体" w:cs="宋体"/>
              </w:rPr>
            </w:pPr>
            <w:r>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rPr>
            </w:pPr>
            <w:r>
              <w:rPr>
                <w:rFonts w:ascii="宋体" w:hAnsi="宋体" w:cs="宋体"/>
              </w:rPr>
              <w:t>2．供应商书面说明</w:t>
            </w:r>
            <w:r>
              <w:rPr>
                <w:rFonts w:hint="eastAsia" w:ascii="宋体" w:hAnsi="宋体" w:cs="宋体"/>
              </w:rPr>
              <w:t>每页均应加盖供应商（法定名称）电子签章</w:t>
            </w:r>
            <w:r>
              <w:rPr>
                <w:rFonts w:ascii="宋体" w:hAnsi="宋体" w:cs="宋体"/>
              </w:rPr>
              <w:t>，否则无效。</w:t>
            </w:r>
          </w:p>
          <w:p>
            <w:pPr>
              <w:adjustRightInd w:val="0"/>
              <w:snapToGrid w:val="0"/>
              <w:spacing w:line="400" w:lineRule="exact"/>
              <w:ind w:firstLine="153" w:firstLineChars="64"/>
              <w:rPr>
                <w:rFonts w:ascii="宋体" w:hAnsi="宋体"/>
                <w:b/>
              </w:rPr>
            </w:pPr>
            <w:r>
              <w:rPr>
                <w:rFonts w:ascii="宋体" w:hAnsi="宋体"/>
              </w:rPr>
              <w:t>3．供应商提供书面说明后，</w:t>
            </w:r>
            <w:r>
              <w:rPr>
                <w:rFonts w:hint="eastAsia" w:ascii="宋体" w:hAnsi="宋体" w:cs="宋体"/>
              </w:rPr>
              <w:t>磋商</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小微企业（监狱企业、残疾人福利性单位视同小微企业）价格扣除和失信企业报价加成或者扣分</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一、</w:t>
            </w:r>
            <w:r>
              <w:rPr>
                <w:rFonts w:hint="eastAsia" w:ascii="宋体" w:hAnsi="宋体" w:cs="宋体"/>
                <w:b/>
              </w:rPr>
              <w:t>本项目专门面向中小</w:t>
            </w:r>
            <w:r>
              <w:rPr>
                <w:rFonts w:ascii="宋体" w:hAnsi="宋体" w:cs="宋体"/>
                <w:b/>
              </w:rPr>
              <w:t>企业，不进行价格扣除</w:t>
            </w:r>
            <w:r>
              <w:rPr>
                <w:rFonts w:ascii="宋体" w:hAnsi="宋体" w:cs="宋体"/>
              </w:rPr>
              <w:t>。</w:t>
            </w:r>
          </w:p>
          <w:p>
            <w:pPr>
              <w:adjustRightInd w:val="0"/>
              <w:snapToGrid w:val="0"/>
              <w:spacing w:line="400" w:lineRule="exact"/>
              <w:ind w:firstLine="240" w:firstLineChars="100"/>
              <w:rPr>
                <w:rFonts w:ascii="宋体" w:hAnsi="宋体" w:cs="宋体"/>
              </w:rPr>
            </w:pPr>
            <w:r>
              <w:rPr>
                <w:rFonts w:hint="eastAsia" w:ascii="宋体" w:hAnsi="宋体" w:cs="宋体"/>
              </w:rPr>
              <w:t>二、失信企业报价加成</w:t>
            </w:r>
            <w:r>
              <w:rPr>
                <w:rFonts w:hint="eastAsia" w:ascii="仿宋" w:hAnsi="仿宋" w:eastAsia="仿宋"/>
                <w:szCs w:val="21"/>
                <w:lang w:val="zh-CN"/>
              </w:rPr>
              <w:t>（实质性要求）</w:t>
            </w:r>
          </w:p>
          <w:p>
            <w:pPr>
              <w:adjustRightInd w:val="0"/>
              <w:snapToGrid w:val="0"/>
              <w:spacing w:line="400" w:lineRule="exact"/>
              <w:ind w:firstLine="240" w:firstLineChars="100"/>
              <w:rPr>
                <w:rFonts w:ascii="宋体" w:hAnsi="宋体" w:cs="宋体"/>
              </w:rPr>
            </w:pPr>
            <w:r>
              <w:rPr>
                <w:rFonts w:ascii="宋体" w:hAnsi="宋体" w:cs="宋体"/>
              </w:rPr>
              <w:t>1.</w:t>
            </w:r>
            <w:r>
              <w:rPr>
                <w:rFonts w:hint="eastAsia" w:ascii="宋体" w:hAnsi="宋体" w:cs="宋体"/>
              </w:rPr>
              <w:t>对记入诚信档案且在有效期内的失信供应商，参加政府采购活动按照</w:t>
            </w:r>
            <w:r>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pPr>
              <w:adjustRightInd w:val="0"/>
              <w:snapToGrid w:val="0"/>
              <w:spacing w:line="400" w:lineRule="exact"/>
              <w:ind w:firstLine="240" w:firstLineChars="100"/>
              <w:rPr>
                <w:rFonts w:ascii="宋体" w:hAnsi="宋体" w:cs="宋体"/>
              </w:rPr>
            </w:pPr>
            <w:r>
              <w:rPr>
                <w:rFonts w:ascii="宋体" w:hAnsi="宋体" w:cs="宋体"/>
              </w:rPr>
              <w:t>2.</w:t>
            </w:r>
            <w:r>
              <w:rPr>
                <w:rFonts w:hint="eastAsia" w:ascii="宋体" w:hAnsi="宋体" w:cs="宋体"/>
              </w:rPr>
              <w:t>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rPr>
              <w:t>详见2.8.4履约保证金</w:t>
            </w:r>
            <w: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施工响应文件的制作和签章、加密</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施工响应文件的递交</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详见供应商须知2.5.1。</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w:t>
            </w:r>
            <w:r>
              <w:rPr>
                <w:rFonts w:hint="eastAsia" w:ascii="宋体" w:hAnsi="宋体"/>
                <w:lang w:val="en-US" w:eastAsia="zh-CN"/>
              </w:rPr>
              <w:t>县公共资源</w:t>
            </w:r>
            <w:r>
              <w:rPr>
                <w:rFonts w:hint="eastAsia" w:ascii="宋体" w:hAnsi="宋体"/>
              </w:rPr>
              <w:t>交易中心提出，并由</w:t>
            </w:r>
            <w:r>
              <w:rPr>
                <w:rFonts w:hint="eastAsia" w:ascii="宋体" w:hAnsi="宋体"/>
                <w:lang w:val="en-US" w:eastAsia="zh-CN"/>
              </w:rPr>
              <w:t>县公共资源</w:t>
            </w:r>
            <w:r>
              <w:rPr>
                <w:rFonts w:hint="eastAsia" w:ascii="宋体" w:hAnsi="宋体"/>
              </w:rPr>
              <w:t>交易中心按相关规定作出答复（详见供应商须知2.10）。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cs="宋体"/>
              </w:rPr>
            </w:pPr>
            <w:r>
              <w:rPr>
                <w:rFonts w:hint="eastAsia" w:ascii="宋体" w:hAnsi="宋体"/>
              </w:rPr>
              <w:t>投诉受理单位：本项目同级财政部门，即</w:t>
            </w:r>
            <w:r>
              <w:rPr>
                <w:rFonts w:hint="eastAsia" w:ascii="宋体" w:hAnsi="宋体"/>
                <w:lang w:val="en-US" w:eastAsia="zh-CN"/>
              </w:rPr>
              <w:t>金堂县</w:t>
            </w:r>
            <w:r>
              <w:rPr>
                <w:rFonts w:hint="eastAsia" w:ascii="宋体" w:hAnsi="宋体"/>
              </w:rPr>
              <w:t>财政局。</w:t>
            </w:r>
          </w:p>
          <w:p>
            <w:pPr>
              <w:pStyle w:val="148"/>
              <w:spacing w:line="360" w:lineRule="auto"/>
              <w:jc w:val="both"/>
              <w:rPr>
                <w:rFonts w:hint="eastAsia" w:ascii="宋体" w:hAnsi="宋体" w:eastAsia="宋体" w:cs="宋体"/>
                <w:lang w:val="zh-CN"/>
              </w:rPr>
            </w:pPr>
            <w:r>
              <w:rPr>
                <w:rFonts w:hint="eastAsia"/>
                <w:lang w:val="zh-CN"/>
              </w:rPr>
              <w:t>联系电话：</w:t>
            </w:r>
            <w:r>
              <w:rPr>
                <w:rFonts w:hint="eastAsia" w:ascii="宋体" w:hAnsi="宋体" w:cs="宋体"/>
                <w:sz w:val="28"/>
                <w:szCs w:val="28"/>
              </w:rPr>
              <w:t>0</w:t>
            </w:r>
            <w:r>
              <w:rPr>
                <w:rFonts w:hint="eastAsia" w:ascii="宋体" w:hAnsi="宋体" w:eastAsia="宋体" w:cs="宋体"/>
                <w:lang w:val="zh-CN"/>
              </w:rPr>
              <w:t>28-84151055。</w:t>
            </w:r>
          </w:p>
          <w:p>
            <w:pPr>
              <w:pStyle w:val="148"/>
              <w:spacing w:line="360" w:lineRule="auto"/>
              <w:jc w:val="both"/>
              <w:rPr>
                <w:rFonts w:hint="eastAsia" w:ascii="宋体" w:hAnsi="宋体" w:eastAsia="宋体" w:cs="宋体"/>
                <w:lang w:val="zh-CN"/>
              </w:rPr>
            </w:pPr>
            <w:r>
              <w:rPr>
                <w:rFonts w:hint="eastAsia" w:ascii="宋体" w:hAnsi="宋体" w:eastAsia="宋体" w:cs="宋体"/>
                <w:lang w:val="zh-CN"/>
              </w:rPr>
              <w:t>地址：金堂县迎宾大道一段388号。</w:t>
            </w:r>
          </w:p>
          <w:p>
            <w:pPr>
              <w:tabs>
                <w:tab w:val="left" w:pos="7665"/>
              </w:tabs>
              <w:snapToGrid w:val="0"/>
              <w:spacing w:line="360" w:lineRule="auto"/>
              <w:rPr>
                <w:rFonts w:ascii="宋体" w:hAnsi="宋体"/>
              </w:rPr>
            </w:pPr>
            <w:r>
              <w:rPr>
                <w:rFonts w:hint="eastAsia"/>
                <w:lang w:val="zh-CN"/>
              </w:rPr>
              <w:t>邮编：</w:t>
            </w:r>
            <w:r>
              <w:rPr>
                <w:lang w:val="zh-CN"/>
              </w:rPr>
              <w:t>610</w:t>
            </w:r>
            <w:r>
              <w:rPr>
                <w:rFonts w:hint="eastAsia"/>
                <w:lang w:val="en-US" w:eastAsia="zh-CN"/>
              </w:rPr>
              <w:t>400</w:t>
            </w:r>
            <w:r>
              <w:rPr>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成都市</w:t>
            </w:r>
            <w:r>
              <w:rPr>
                <w:rFonts w:hint="eastAsia" w:ascii="宋体" w:hAnsi="宋体"/>
                <w:lang w:eastAsia="zh-CN"/>
              </w:rPr>
              <w:t>、</w:t>
            </w:r>
            <w:r>
              <w:rPr>
                <w:rFonts w:hint="eastAsia" w:ascii="宋体" w:hAnsi="宋体"/>
                <w:lang w:val="en-US" w:eastAsia="zh-CN"/>
              </w:rPr>
              <w:t>金堂县</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val="en-US" w:eastAsia="zh-CN"/>
              </w:rPr>
              <w:t>金堂县</w:t>
            </w:r>
            <w:r>
              <w:rPr>
                <w:rFonts w:hint="eastAsia" w:ascii="宋体" w:hAnsi="宋体"/>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7" w:name="_Toc494356973"/>
      <w:bookmarkEnd w:id="7"/>
      <w:bookmarkStart w:id="8" w:name="_Toc494095619"/>
      <w:bookmarkEnd w:id="8"/>
      <w:bookmarkStart w:id="9" w:name="_Toc72938428"/>
      <w:r>
        <w:rPr>
          <w:rFonts w:hint="eastAsia"/>
        </w:rPr>
        <w:t>总则</w:t>
      </w:r>
      <w:bookmarkEnd w:id="9"/>
    </w:p>
    <w:p>
      <w:pPr>
        <w:pStyle w:val="5"/>
        <w:spacing w:line="600" w:lineRule="exact"/>
        <w:rPr>
          <w:color w:val="auto"/>
        </w:rPr>
      </w:pPr>
      <w:r>
        <w:rPr>
          <w:rFonts w:hint="eastAsia"/>
          <w:color w:val="auto"/>
        </w:rPr>
        <w:t>适用范围</w:t>
      </w:r>
      <w:bookmarkEnd w:id="3"/>
      <w:bookmarkEnd w:id="4"/>
    </w:p>
    <w:p>
      <w:pPr>
        <w:widowControl w:val="0"/>
        <w:numPr>
          <w:ilvl w:val="0"/>
          <w:numId w:val="9"/>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9"/>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w:t>
      </w:r>
      <w:r>
        <w:rPr>
          <w:rFonts w:hint="eastAsia" w:ascii="宋体" w:hAnsi="宋体"/>
          <w:sz w:val="28"/>
          <w:szCs w:val="28"/>
          <w:lang w:val="en-US" w:eastAsia="zh-CN"/>
        </w:rPr>
        <w:t>县公共资源</w:t>
      </w:r>
      <w:r>
        <w:rPr>
          <w:rFonts w:hint="eastAsia" w:ascii="宋体" w:hAnsi="宋体"/>
          <w:sz w:val="28"/>
          <w:szCs w:val="28"/>
        </w:rPr>
        <w:t>交易中心享有。磋商文件中供应商参加本次政府采购活动应当具备的条件、技术、服务及其他要求、评分标准由采购人负责解释。除上述磋商文件内容，其他内容由</w:t>
      </w:r>
      <w:r>
        <w:rPr>
          <w:rFonts w:hint="eastAsia" w:ascii="宋体" w:hAnsi="宋体"/>
          <w:sz w:val="28"/>
          <w:szCs w:val="28"/>
          <w:lang w:val="en-US" w:eastAsia="zh-CN"/>
        </w:rPr>
        <w:t>县公共资源</w:t>
      </w:r>
      <w:r>
        <w:rPr>
          <w:rFonts w:hint="eastAsia" w:ascii="宋体" w:hAnsi="宋体"/>
          <w:sz w:val="28"/>
          <w:szCs w:val="28"/>
        </w:rPr>
        <w:t>交易中心负责解释。</w:t>
      </w:r>
    </w:p>
    <w:p>
      <w:pPr>
        <w:pStyle w:val="5"/>
        <w:spacing w:line="600" w:lineRule="exact"/>
        <w:rPr>
          <w:color w:val="auto"/>
        </w:rPr>
      </w:pPr>
      <w:bookmarkStart w:id="10" w:name="_Toc287623639"/>
      <w:r>
        <w:rPr>
          <w:rFonts w:hint="eastAsia"/>
          <w:color w:val="auto"/>
        </w:rPr>
        <w:t>有关定义</w:t>
      </w:r>
      <w:bookmarkEnd w:id="10"/>
    </w:p>
    <w:p>
      <w:pPr>
        <w:widowControl w:val="0"/>
        <w:numPr>
          <w:ilvl w:val="0"/>
          <w:numId w:val="10"/>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“采购人”、“甲方”系指依法进行政府采购的成都市级机关、事业单位、团体组织。本次竞争性磋商项目的采购人是</w:t>
      </w:r>
      <w:r>
        <w:rPr>
          <w:rFonts w:hint="eastAsia" w:ascii="宋体" w:hAnsi="宋体"/>
          <w:b/>
          <w:sz w:val="28"/>
          <w:szCs w:val="28"/>
          <w:u w:val="single"/>
          <w:lang w:val="en-US" w:eastAsia="zh-CN"/>
        </w:rPr>
        <w:t>金堂县民政局</w:t>
      </w:r>
      <w:r>
        <w:rPr>
          <w:rFonts w:hint="eastAsia" w:ascii="宋体" w:hAnsi="宋体"/>
          <w:sz w:val="28"/>
          <w:szCs w:val="28"/>
        </w:rPr>
        <w:t>。</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w:t>
      </w:r>
      <w:r>
        <w:rPr>
          <w:rFonts w:hint="eastAsia" w:ascii="宋体" w:hAnsi="宋体"/>
          <w:sz w:val="28"/>
          <w:szCs w:val="28"/>
          <w:lang w:val="en-US" w:eastAsia="zh-CN"/>
        </w:rPr>
        <w:t>金堂县公共资源</w:t>
      </w:r>
      <w:r>
        <w:rPr>
          <w:rFonts w:hint="eastAsia" w:ascii="宋体" w:hAnsi="宋体"/>
          <w:sz w:val="28"/>
          <w:szCs w:val="28"/>
        </w:rPr>
        <w:t>交易中心依托政府采购云平台组织磋商活动，供应商在线参与磋商的一种组织形式。</w:t>
      </w:r>
    </w:p>
    <w:p>
      <w:pPr>
        <w:pStyle w:val="5"/>
        <w:spacing w:line="600" w:lineRule="exact"/>
        <w:rPr>
          <w:color w:val="auto"/>
        </w:rPr>
      </w:pP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5"/>
        <w:spacing w:line="600" w:lineRule="exact"/>
        <w:rPr>
          <w:color w:val="auto"/>
        </w:rPr>
      </w:pPr>
      <w:bookmarkStart w:id="11" w:name="_Toc287623640"/>
      <w:bookmarkStart w:id="12" w:name="_Toc320698717"/>
      <w:r>
        <w:rPr>
          <w:rFonts w:hint="eastAsia"/>
          <w:color w:val="auto"/>
        </w:rPr>
        <w:t>参加竞争性磋商的费用</w:t>
      </w:r>
      <w:bookmarkEnd w:id="11"/>
      <w:r>
        <w:rPr>
          <w:rFonts w:hint="eastAsia" w:ascii="仿宋" w:hAnsi="仿宋" w:eastAsia="仿宋"/>
          <w:color w:val="auto"/>
          <w:szCs w:val="21"/>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spacing w:line="600" w:lineRule="exact"/>
        <w:rPr>
          <w:color w:val="auto"/>
        </w:rPr>
      </w:pP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11"/>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11"/>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11"/>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11"/>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pPr>
      <w:bookmarkStart w:id="13" w:name="_Toc72938429"/>
      <w:r>
        <w:rPr>
          <w:rFonts w:hint="eastAsia"/>
        </w:rPr>
        <w:t>磋商</w:t>
      </w:r>
      <w:r>
        <w:t>文件</w:t>
      </w:r>
      <w:bookmarkEnd w:id="13"/>
    </w:p>
    <w:p>
      <w:pPr>
        <w:pStyle w:val="5"/>
        <w:spacing w:line="600" w:lineRule="exact"/>
        <w:rPr>
          <w:color w:val="auto"/>
        </w:rPr>
      </w:pPr>
      <w:r>
        <w:rPr>
          <w:rFonts w:hint="eastAsia"/>
          <w:color w:val="auto"/>
        </w:rPr>
        <w:t>磋商文件的构成</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2"/>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2"/>
    </w:p>
    <w:p>
      <w:pPr>
        <w:pStyle w:val="5"/>
        <w:spacing w:line="600" w:lineRule="exact"/>
        <w:rPr>
          <w:color w:val="auto"/>
        </w:rPr>
      </w:pPr>
      <w:bookmarkStart w:id="14" w:name="_Toc183582211"/>
      <w:bookmarkStart w:id="15" w:name="_Toc183682348"/>
      <w:bookmarkStart w:id="16" w:name="_Toc217446040"/>
      <w:r>
        <w:rPr>
          <w:rFonts w:hint="eastAsia"/>
          <w:color w:val="auto"/>
        </w:rPr>
        <w:t>磋商文件的澄清</w:t>
      </w:r>
      <w:bookmarkEnd w:id="14"/>
      <w:bookmarkEnd w:id="15"/>
      <w:r>
        <w:rPr>
          <w:rFonts w:hint="eastAsia"/>
          <w:color w:val="auto"/>
        </w:rPr>
        <w:t>和修改</w:t>
      </w:r>
      <w:bookmarkEnd w:id="16"/>
    </w:p>
    <w:p>
      <w:pPr>
        <w:widowControl w:val="0"/>
        <w:numPr>
          <w:ilvl w:val="0"/>
          <w:numId w:val="12"/>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lang w:val="en-US" w:eastAsia="zh-CN"/>
        </w:rPr>
        <w:t>县公共资源</w:t>
      </w:r>
      <w:r>
        <w:rPr>
          <w:rFonts w:hint="eastAsia" w:cs="Arial"/>
          <w:sz w:val="28"/>
          <w:szCs w:val="28"/>
        </w:rPr>
        <w:t>交易中心</w:t>
      </w:r>
      <w:r>
        <w:rPr>
          <w:rFonts w:hint="eastAsia" w:ascii="宋体" w:hAnsi="宋体"/>
          <w:sz w:val="28"/>
          <w:szCs w:val="28"/>
        </w:rPr>
        <w:t>可以对已发出的磋商文件进行必要的澄清或者修改。</w:t>
      </w:r>
    </w:p>
    <w:p>
      <w:pPr>
        <w:widowControl w:val="0"/>
        <w:numPr>
          <w:ilvl w:val="0"/>
          <w:numId w:val="12"/>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val="en-US" w:eastAsia="zh-CN"/>
        </w:rPr>
        <w:t>县公共资源</w:t>
      </w:r>
      <w:r>
        <w:rPr>
          <w:rFonts w:hint="eastAsia" w:ascii="宋体" w:hAnsi="宋体"/>
          <w:sz w:val="28"/>
          <w:szCs w:val="28"/>
        </w:rPr>
        <w:t>交易中心将在“四川政府采购网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2"/>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lang w:val="en-US" w:eastAsia="zh-CN"/>
        </w:rPr>
        <w:t>县公共资源</w:t>
      </w:r>
      <w:r>
        <w:rPr>
          <w:rFonts w:hint="eastAsia" w:ascii="宋体" w:hAnsi="宋体"/>
          <w:sz w:val="28"/>
          <w:szCs w:val="28"/>
        </w:rPr>
        <w:t>交易中心</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w:t>
      </w:r>
      <w:r>
        <w:rPr>
          <w:rFonts w:hint="eastAsia" w:ascii="宋体" w:hAnsi="宋体"/>
          <w:sz w:val="28"/>
          <w:szCs w:val="28"/>
          <w:lang w:val="en-US" w:eastAsia="zh-CN"/>
        </w:rPr>
        <w:t>县公共资源</w:t>
      </w:r>
      <w:r>
        <w:rPr>
          <w:rFonts w:hint="eastAsia" w:ascii="宋体" w:hAnsi="宋体"/>
          <w:sz w:val="28"/>
          <w:szCs w:val="28"/>
        </w:rPr>
        <w:t>交易中心</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7" w:name="_Toc72938430"/>
      <w:bookmarkStart w:id="18" w:name="_Toc320698720"/>
      <w:r>
        <w:rPr>
          <w:rFonts w:hint="eastAsia"/>
        </w:rPr>
        <w:t>施工响应文件</w:t>
      </w:r>
      <w:bookmarkEnd w:id="17"/>
      <w:bookmarkEnd w:id="18"/>
    </w:p>
    <w:p>
      <w:pPr>
        <w:pStyle w:val="5"/>
        <w:spacing w:line="600" w:lineRule="exact"/>
        <w:rPr>
          <w:color w:val="auto"/>
        </w:rPr>
      </w:pPr>
      <w:bookmarkStart w:id="19" w:name="_Toc320698721"/>
      <w:r>
        <w:rPr>
          <w:rFonts w:hint="eastAsia"/>
          <w:color w:val="auto"/>
        </w:rPr>
        <w:t>施工响应文件的语言</w:t>
      </w:r>
      <w:bookmarkEnd w:id="19"/>
      <w:r>
        <w:rPr>
          <w:rFonts w:hint="eastAsia" w:ascii="仿宋" w:hAnsi="仿宋" w:eastAsia="仿宋"/>
          <w:color w:val="auto"/>
          <w:szCs w:val="21"/>
          <w:lang w:val="zh-CN"/>
        </w:rPr>
        <w:t>（实质性要求）</w:t>
      </w:r>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w:t>
      </w:r>
      <w:r>
        <w:rPr>
          <w:rFonts w:hint="eastAsia" w:ascii="宋体" w:hAnsi="宋体"/>
          <w:sz w:val="28"/>
          <w:szCs w:val="28"/>
          <w:lang w:val="en-US" w:eastAsia="zh-CN"/>
        </w:rPr>
        <w:t>县公共资源</w:t>
      </w:r>
      <w:r>
        <w:rPr>
          <w:rFonts w:hint="eastAsia" w:ascii="宋体" w:hAnsi="宋体"/>
          <w:sz w:val="28"/>
          <w:szCs w:val="28"/>
        </w:rPr>
        <w:t>交易中心就有关竞争性磋商采购活动的所有来往书面文件均须使用中文，施工响应文件中所附或引用的外文资料，应翻译成中文附在相关外文资料后面（说明：供应商的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color w:val="auto"/>
        </w:rPr>
      </w:pPr>
      <w:r>
        <w:rPr>
          <w:rFonts w:hint="eastAsia"/>
          <w:color w:val="auto"/>
        </w:rPr>
        <w:t>计量单位</w:t>
      </w:r>
      <w:r>
        <w:rPr>
          <w:rFonts w:hint="eastAsia" w:ascii="仿宋" w:hAnsi="仿宋" w:eastAsia="仿宋"/>
          <w:color w:val="auto"/>
          <w:szCs w:val="21"/>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spacing w:line="600" w:lineRule="exact"/>
        <w:rPr>
          <w:color w:val="auto"/>
        </w:rPr>
      </w:pPr>
      <w:bookmarkStart w:id="20" w:name="_Toc320698722"/>
      <w:r>
        <w:rPr>
          <w:rFonts w:hint="eastAsia"/>
          <w:color w:val="auto"/>
        </w:rPr>
        <w:t>报价货币及报价要求</w:t>
      </w:r>
      <w:bookmarkEnd w:id="20"/>
      <w:r>
        <w:rPr>
          <w:rFonts w:hint="eastAsia" w:ascii="仿宋" w:hAnsi="仿宋" w:eastAsia="仿宋"/>
          <w:color w:val="auto"/>
          <w:szCs w:val="21"/>
          <w:lang w:val="zh-CN"/>
        </w:rPr>
        <w:t>（实质性要求）</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供应商应认真核实本项目的工程量清单。工程量清单以电子版为准。</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4"/>
        </w:numPr>
        <w:tabs>
          <w:tab w:val="left" w:pos="1134"/>
        </w:tabs>
        <w:spacing w:line="600" w:lineRule="exact"/>
        <w:ind w:left="0" w:firstLine="560" w:firstLineChars="200"/>
        <w:jc w:val="both"/>
        <w:rPr>
          <w:rFonts w:ascii="宋体" w:hAnsi="宋体"/>
          <w:sz w:val="28"/>
          <w:szCs w:val="28"/>
        </w:rPr>
      </w:pPr>
      <w:bookmarkStart w:id="21" w:name="_Toc320698723"/>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 其施工响应文件按无效处理。</w:t>
      </w:r>
    </w:p>
    <w:p>
      <w:pPr>
        <w:widowControl w:val="0"/>
        <w:numPr>
          <w:ilvl w:val="0"/>
          <w:numId w:val="15"/>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bCs/>
          <w:sz w:val="28"/>
          <w:szCs w:val="28"/>
        </w:rPr>
        <w:tab/>
      </w:r>
      <w:r>
        <w:rPr>
          <w:rFonts w:hint="eastAsia" w:ascii="宋体" w:hAnsi="宋体"/>
          <w:bCs/>
          <w:sz w:val="28"/>
          <w:szCs w:val="28"/>
        </w:rPr>
        <w:t xml:space="preserve">          （</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 xml:space="preserve">调整金额                                                  </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1540" w:firstLineChars="55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5"/>
        <w:spacing w:line="600" w:lineRule="exact"/>
        <w:rPr>
          <w:color w:val="auto"/>
        </w:rPr>
      </w:pPr>
      <w:r>
        <w:rPr>
          <w:rFonts w:hint="eastAsia"/>
          <w:color w:val="auto"/>
        </w:rPr>
        <w:t>联合体</w:t>
      </w:r>
      <w:bookmarkEnd w:id="21"/>
      <w:r>
        <w:rPr>
          <w:rFonts w:hint="eastAsia" w:ascii="仿宋" w:hAnsi="仿宋" w:eastAsia="仿宋"/>
          <w:color w:val="auto"/>
          <w:szCs w:val="21"/>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spacing w:line="600" w:lineRule="exact"/>
        <w:ind w:left="0" w:firstLine="0"/>
        <w:rPr>
          <w:color w:val="auto"/>
        </w:rPr>
      </w:pPr>
      <w:bookmarkStart w:id="22" w:name="_Toc217446047"/>
      <w:r>
        <w:rPr>
          <w:rFonts w:hint="eastAsia"/>
          <w:color w:val="auto"/>
        </w:rPr>
        <w:t>知识产权</w:t>
      </w:r>
      <w:bookmarkEnd w:id="22"/>
      <w:r>
        <w:rPr>
          <w:rFonts w:hint="eastAsia" w:ascii="仿宋" w:hAnsi="仿宋" w:eastAsia="仿宋"/>
          <w:color w:val="auto"/>
          <w:szCs w:val="21"/>
          <w:lang w:val="zh-CN"/>
        </w:rPr>
        <w:t>（实质性要求）</w:t>
      </w:r>
    </w:p>
    <w:p>
      <w:pPr>
        <w:pStyle w:val="154"/>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4"/>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3" w:name="_Toc320698724"/>
      <w:bookmarkStart w:id="24" w:name="_Toc320698725"/>
      <w:r>
        <w:rPr>
          <w:rFonts w:hint="eastAsia"/>
          <w:color w:val="auto"/>
        </w:rPr>
        <w:t>施工响应文件的</w:t>
      </w:r>
      <w:bookmarkEnd w:id="23"/>
      <w:r>
        <w:rPr>
          <w:rFonts w:hint="eastAsia"/>
          <w:color w:val="auto"/>
        </w:rPr>
        <w:t>组成</w:t>
      </w:r>
      <w:r>
        <w:rPr>
          <w:rFonts w:hint="eastAsia" w:ascii="仿宋" w:hAnsi="仿宋" w:eastAsia="仿宋"/>
          <w:color w:val="auto"/>
          <w:szCs w:val="21"/>
          <w:lang w:val="zh-CN"/>
        </w:rPr>
        <w:t>（实质性要求）</w:t>
      </w:r>
    </w:p>
    <w:p>
      <w:pPr>
        <w:pStyle w:val="154"/>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24"/>
    <w:p>
      <w:pPr>
        <w:pStyle w:val="5"/>
        <w:numPr>
          <w:ilvl w:val="3"/>
          <w:numId w:val="1"/>
        </w:numPr>
        <w:spacing w:line="600" w:lineRule="exact"/>
        <w:ind w:left="1843" w:hanging="1843"/>
        <w:rPr>
          <w:color w:val="auto"/>
        </w:rPr>
      </w:pPr>
      <w:bookmarkStart w:id="25" w:name="_Toc320698726"/>
      <w:r>
        <w:rPr>
          <w:rFonts w:hint="eastAsia"/>
          <w:color w:val="auto"/>
        </w:rPr>
        <w:t>施工响应文件</w:t>
      </w:r>
      <w:bookmarkEnd w:id="25"/>
    </w:p>
    <w:p>
      <w:pPr>
        <w:pStyle w:val="5"/>
        <w:numPr>
          <w:ilvl w:val="4"/>
          <w:numId w:val="1"/>
        </w:numPr>
        <w:spacing w:line="600" w:lineRule="exact"/>
        <w:ind w:left="993" w:hanging="993"/>
        <w:rPr>
          <w:color w:val="auto"/>
        </w:rPr>
      </w:pPr>
      <w:r>
        <w:rPr>
          <w:rFonts w:hint="eastAsia"/>
          <w:color w:val="auto"/>
        </w:rPr>
        <w:t>商务技术响应文件</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5"/>
        <w:numPr>
          <w:ilvl w:val="3"/>
          <w:numId w:val="1"/>
        </w:numPr>
        <w:spacing w:line="600" w:lineRule="exact"/>
        <w:ind w:left="1843" w:hanging="1843"/>
        <w:rPr>
          <w:color w:val="auto"/>
        </w:rPr>
      </w:pPr>
      <w:r>
        <w:rPr>
          <w:rFonts w:hint="eastAsia"/>
          <w:color w:val="auto"/>
        </w:rPr>
        <w:t>报价要求响应文件</w:t>
      </w:r>
    </w:p>
    <w:p>
      <w:pPr>
        <w:pStyle w:val="154"/>
        <w:widowControl w:val="0"/>
        <w:numPr>
          <w:ilvl w:val="0"/>
          <w:numId w:val="20"/>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spacing w:line="600" w:lineRule="exact"/>
        <w:ind w:left="1843" w:hanging="1843"/>
        <w:rPr>
          <w:color w:val="auto"/>
        </w:rPr>
      </w:pPr>
      <w:bookmarkStart w:id="26" w:name="_Toc320698727"/>
      <w:r>
        <w:rPr>
          <w:rFonts w:hint="eastAsia"/>
          <w:color w:val="auto"/>
        </w:rPr>
        <w:t>最后报价</w:t>
      </w:r>
    </w:p>
    <w:p>
      <w:pPr>
        <w:pStyle w:val="82"/>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5"/>
        <w:spacing w:line="600" w:lineRule="exact"/>
        <w:rPr>
          <w:color w:val="auto"/>
        </w:rPr>
      </w:pPr>
      <w:r>
        <w:rPr>
          <w:rFonts w:hint="eastAsia"/>
          <w:color w:val="auto"/>
        </w:rPr>
        <w:t>施工响应文件格式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5"/>
        <w:spacing w:line="600" w:lineRule="exact"/>
        <w:rPr>
          <w:color w:val="auto"/>
        </w:rPr>
      </w:pPr>
      <w:r>
        <w:rPr>
          <w:rFonts w:hint="eastAsia"/>
          <w:color w:val="auto"/>
        </w:rPr>
        <w:t>最后报价</w:t>
      </w:r>
    </w:p>
    <w:p>
      <w:pPr>
        <w:widowControl w:val="0"/>
        <w:numPr>
          <w:ilvl w:val="0"/>
          <w:numId w:val="21"/>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21"/>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21"/>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26"/>
    <w:p>
      <w:pPr>
        <w:pStyle w:val="5"/>
        <w:spacing w:line="600" w:lineRule="exact"/>
        <w:rPr>
          <w:color w:val="auto"/>
        </w:rPr>
      </w:pPr>
      <w:bookmarkStart w:id="27"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5"/>
        <w:spacing w:line="600" w:lineRule="exact"/>
        <w:rPr>
          <w:color w:val="auto"/>
        </w:rPr>
      </w:pPr>
      <w:r>
        <w:rPr>
          <w:rFonts w:hint="eastAsia"/>
          <w:color w:val="auto"/>
        </w:rPr>
        <w:t>施工响应文件有效期</w:t>
      </w:r>
      <w:bookmarkEnd w:id="27"/>
    </w:p>
    <w:p>
      <w:pPr>
        <w:pStyle w:val="80"/>
        <w:numPr>
          <w:ilvl w:val="0"/>
          <w:numId w:val="22"/>
        </w:numPr>
        <w:tabs>
          <w:tab w:val="left" w:pos="1134"/>
        </w:tabs>
        <w:spacing w:line="600" w:lineRule="exact"/>
        <w:ind w:left="0" w:firstLine="566" w:firstLineChars="0"/>
        <w:rPr>
          <w:rFonts w:ascii="宋体" w:hAnsi="宋体" w:eastAsia="宋体"/>
          <w:sz w:val="28"/>
          <w:szCs w:val="28"/>
        </w:rPr>
      </w:pPr>
      <w:r>
        <w:rPr>
          <w:rFonts w:hint="eastAsia" w:ascii="仿宋" w:hAnsi="仿宋" w:eastAsia="仿宋"/>
          <w:szCs w:val="21"/>
          <w:lang w:val="zh-CN"/>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rPr>
        <w:t>120</w:t>
      </w:r>
      <w:r>
        <w:rPr>
          <w:rFonts w:hint="eastAsia" w:ascii="宋体" w:hAnsi="宋体" w:eastAsia="宋体"/>
          <w:sz w:val="28"/>
          <w:szCs w:val="28"/>
        </w:rPr>
        <w:t>天。施工响应文件有效期短于此规定期限的或不作响应的，其施工响应文件将按无效施工响应文件处理。</w:t>
      </w:r>
    </w:p>
    <w:p>
      <w:pPr>
        <w:pStyle w:val="80"/>
        <w:numPr>
          <w:ilvl w:val="0"/>
          <w:numId w:val="22"/>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color w:val="auto"/>
        </w:rPr>
      </w:pPr>
      <w:bookmarkStart w:id="28" w:name="_Toc320698729"/>
      <w:bookmarkStart w:id="29" w:name="_Toc320698730"/>
      <w:r>
        <w:rPr>
          <w:rFonts w:hint="eastAsia"/>
          <w:color w:val="auto"/>
        </w:rPr>
        <w:t>施工响应文件的签章和</w:t>
      </w:r>
      <w:r>
        <w:rPr>
          <w:color w:val="auto"/>
        </w:rPr>
        <w:t>加密</w:t>
      </w:r>
      <w:bookmarkEnd w:id="28"/>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仿宋" w:hAnsi="仿宋" w:eastAsia="仿宋"/>
          <w:szCs w:val="21"/>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仿宋" w:hAnsi="仿宋" w:eastAsia="仿宋"/>
          <w:szCs w:val="21"/>
          <w:lang w:val="zh-CN"/>
        </w:rPr>
        <w:t>（实质性要求）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w:t>
      </w:r>
      <w:r>
        <w:rPr>
          <w:rFonts w:hint="eastAsia" w:ascii="宋体" w:hAnsi="宋体"/>
          <w:color w:val="FF0000"/>
          <w:sz w:val="28"/>
          <w:szCs w:val="28"/>
        </w:rPr>
        <w:t>成都市</w:t>
      </w:r>
      <w:r>
        <w:rPr>
          <w:rFonts w:hint="eastAsia" w:ascii="宋体" w:hAnsi="宋体"/>
          <w:sz w:val="28"/>
          <w:szCs w:val="28"/>
        </w:rPr>
        <w:t>政府采购项目）。供应商应及时完成在“政府采购云平台”的CA账号绑定，确保顺利参与电子采购。</w:t>
      </w:r>
    </w:p>
    <w:bookmarkEnd w:id="29"/>
    <w:p>
      <w:pPr>
        <w:pStyle w:val="5"/>
        <w:spacing w:line="600" w:lineRule="exact"/>
        <w:rPr>
          <w:color w:val="auto"/>
        </w:rPr>
      </w:pPr>
      <w:bookmarkStart w:id="30" w:name="_Toc320698731"/>
      <w:r>
        <w:rPr>
          <w:rFonts w:hint="eastAsia"/>
          <w:color w:val="auto"/>
        </w:rPr>
        <w:t>施工响应文件的递交</w:t>
      </w:r>
      <w:bookmarkEnd w:id="30"/>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仿宋" w:hAnsi="仿宋" w:eastAsia="仿宋"/>
          <w:szCs w:val="21"/>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市公资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1" w:name="_Toc446487098"/>
      <w:r>
        <w:rPr>
          <w:rFonts w:hint="eastAsia"/>
          <w:color w:val="auto"/>
        </w:rPr>
        <w:t>施工响应文件的补充、修改和撤回</w:t>
      </w:r>
      <w:bookmarkEnd w:id="31"/>
      <w:r>
        <w:rPr>
          <w:rFonts w:hint="eastAsia" w:ascii="仿宋" w:hAnsi="仿宋" w:eastAsia="仿宋"/>
          <w:color w:val="auto"/>
          <w:szCs w:val="21"/>
          <w:lang w:val="zh-CN"/>
        </w:rPr>
        <w:t>（实质性要求）</w:t>
      </w:r>
    </w:p>
    <w:p>
      <w:pPr>
        <w:widowControl w:val="0"/>
        <w:numPr>
          <w:ilvl w:val="0"/>
          <w:numId w:val="24"/>
        </w:numPr>
        <w:tabs>
          <w:tab w:val="left" w:pos="1134"/>
        </w:tabs>
        <w:spacing w:line="360" w:lineRule="auto"/>
        <w:ind w:left="0" w:firstLine="567"/>
        <w:jc w:val="both"/>
        <w:rPr>
          <w:rFonts w:ascii="宋体" w:hAnsi="宋体"/>
          <w:sz w:val="28"/>
          <w:szCs w:val="28"/>
        </w:rPr>
      </w:pPr>
      <w:bookmarkStart w:id="32" w:name="_Toc494356977"/>
      <w:bookmarkEnd w:id="32"/>
      <w:bookmarkStart w:id="33" w:name="_Toc494095623"/>
      <w:bookmarkEnd w:id="33"/>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color w:val="auto"/>
        </w:rPr>
      </w:pPr>
      <w:r>
        <w:rPr>
          <w:rFonts w:hint="eastAsia"/>
          <w:color w:val="auto"/>
        </w:rPr>
        <w:t>施工响应文件的解密</w:t>
      </w:r>
      <w:r>
        <w:rPr>
          <w:rFonts w:hint="eastAsia" w:ascii="仿宋" w:hAnsi="仿宋" w:eastAsia="仿宋"/>
          <w:color w:val="auto"/>
          <w:szCs w:val="21"/>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val="en-US" w:eastAsia="zh-CN"/>
        </w:rPr>
        <w:t>县公共资源</w:t>
      </w:r>
      <w:r>
        <w:rPr>
          <w:rFonts w:hint="eastAsia" w:ascii="宋体" w:hAnsi="宋体"/>
          <w:sz w:val="28"/>
          <w:szCs w:val="28"/>
        </w:rPr>
        <w:t>交易中心开启解密后，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lang w:val="en-US" w:eastAsia="zh-CN"/>
        </w:rPr>
        <w:t>县公共资源</w:t>
      </w:r>
      <w:r>
        <w:rPr>
          <w:rFonts w:hint="eastAsia" w:ascii="宋体" w:hAnsi="宋体"/>
          <w:sz w:val="28"/>
          <w:szCs w:val="28"/>
        </w:rPr>
        <w:t>交易中心</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pPr>
      <w:bookmarkStart w:id="34" w:name="_Toc183582232"/>
      <w:bookmarkStart w:id="35" w:name="_Toc217446057"/>
      <w:bookmarkStart w:id="36" w:name="_Toc183682369"/>
      <w:bookmarkStart w:id="37" w:name="_Toc72938431"/>
      <w:r>
        <w:rPr>
          <w:rFonts w:hint="eastAsia"/>
        </w:rPr>
        <w:t>开标</w:t>
      </w:r>
      <w:bookmarkEnd w:id="34"/>
      <w:bookmarkEnd w:id="35"/>
      <w:bookmarkEnd w:id="36"/>
      <w:r>
        <w:rPr>
          <w:rFonts w:hint="eastAsia"/>
        </w:rPr>
        <w:t>及开标程序</w:t>
      </w:r>
      <w:bookmarkEnd w:id="37"/>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开标准备工作。供应商需在开标当日、递交施工响应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交易中心开启解密后，供应商进行线上解密。除因</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交易中心断电、断网、系统故障或其他不可抗力等因素，导致系统无法使用外，供应商在规定的解密时间内，未成功解密的施工响应文件将视为无效施工响应文件。</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交易中心相关工作人员有需要回避的情形的，及时向工作人员提出询问或者回避申请。采购人、</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交易中心对投标人提出的询问或者回避申请应当及时处理。</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交易中心断电、断网、系统故障或其他不可抗力等因素导致不见面开标系统无法正常运行的，开标活动中止或延迟，待系统恢复正常后继续进行开标活动。</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clear" w:pos="567"/>
        </w:tabs>
        <w:spacing w:line="600" w:lineRule="exact"/>
        <w:ind w:left="0" w:firstLine="0"/>
      </w:pPr>
      <w:bookmarkStart w:id="38" w:name="_Toc72938432"/>
      <w:r>
        <w:rPr>
          <w:rFonts w:hint="eastAsia"/>
        </w:rPr>
        <w:t>资格</w:t>
      </w:r>
      <w:r>
        <w:t>预审和评审</w:t>
      </w:r>
      <w:bookmarkEnd w:id="38"/>
    </w:p>
    <w:p>
      <w:pPr>
        <w:widowControl w:val="0"/>
        <w:numPr>
          <w:ilvl w:val="0"/>
          <w:numId w:val="26"/>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6"/>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4"/>
        <w:spacing w:line="600" w:lineRule="exact"/>
      </w:pPr>
      <w:bookmarkStart w:id="39" w:name="_Toc72938433"/>
      <w:r>
        <w:t>成交通知书</w:t>
      </w:r>
      <w:bookmarkEnd w:id="39"/>
    </w:p>
    <w:p>
      <w:pPr>
        <w:pStyle w:val="80"/>
        <w:widowControl w:val="0"/>
        <w:numPr>
          <w:ilvl w:val="0"/>
          <w:numId w:val="27"/>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7"/>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7"/>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40" w:name="_Toc72938434"/>
      <w:bookmarkStart w:id="41" w:name="_Toc287623650"/>
      <w:r>
        <w:rPr>
          <w:rFonts w:hint="eastAsia"/>
        </w:rPr>
        <w:t>签订及履行合同和验收</w:t>
      </w:r>
      <w:bookmarkEnd w:id="40"/>
    </w:p>
    <w:p>
      <w:pPr>
        <w:pStyle w:val="5"/>
        <w:spacing w:line="600" w:lineRule="exact"/>
        <w:rPr>
          <w:color w:val="auto"/>
        </w:rPr>
      </w:pPr>
      <w:r>
        <w:rPr>
          <w:rFonts w:hint="eastAsia"/>
          <w:color w:val="auto"/>
        </w:rPr>
        <w:t>签订合同</w:t>
      </w:r>
      <w:bookmarkEnd w:id="41"/>
    </w:p>
    <w:p>
      <w:pPr>
        <w:widowControl w:val="0"/>
        <w:numPr>
          <w:ilvl w:val="0"/>
          <w:numId w:val="28"/>
        </w:numPr>
        <w:tabs>
          <w:tab w:val="left" w:pos="1134"/>
        </w:tabs>
        <w:spacing w:line="360" w:lineRule="auto"/>
        <w:ind w:left="0" w:firstLine="565" w:firstLineChars="202"/>
        <w:jc w:val="both"/>
        <w:rPr>
          <w:rFonts w:ascii="宋体" w:hAnsi="宋体"/>
          <w:sz w:val="28"/>
          <w:szCs w:val="28"/>
        </w:rPr>
      </w:pPr>
      <w:bookmarkStart w:id="4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8"/>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3" w:name="_Toc217446066"/>
      <w:r>
        <w:rPr>
          <w:rFonts w:hint="eastAsia"/>
          <w:color w:val="auto"/>
        </w:rPr>
        <w:t>合同分包</w:t>
      </w:r>
      <w:bookmarkEnd w:id="43"/>
      <w:r>
        <w:rPr>
          <w:rFonts w:hint="eastAsia"/>
          <w:color w:val="auto"/>
        </w:rPr>
        <w:t>和转包</w:t>
      </w:r>
      <w:r>
        <w:rPr>
          <w:rFonts w:hint="eastAsia" w:ascii="仿宋_GB2312" w:eastAsia="仿宋_GB2312"/>
          <w:color w:val="auto"/>
        </w:rPr>
        <w:t>（实质性要求）</w:t>
      </w:r>
    </w:p>
    <w:p>
      <w:pPr>
        <w:widowControl w:val="0"/>
        <w:numPr>
          <w:ilvl w:val="0"/>
          <w:numId w:val="29"/>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9"/>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30"/>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30"/>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4" w:name="_Toc217446067"/>
      <w:r>
        <w:rPr>
          <w:rFonts w:hint="eastAsia"/>
          <w:color w:val="auto"/>
        </w:rPr>
        <w:t>采购人增加合同标的的权</w:t>
      </w:r>
      <w:bookmarkEnd w:id="44"/>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5" w:name="_Toc217446068"/>
      <w:r>
        <w:rPr>
          <w:rFonts w:hint="eastAsia"/>
          <w:color w:val="auto"/>
        </w:rPr>
        <w:t>履约保证金</w:t>
      </w:r>
      <w:bookmarkEnd w:id="45"/>
      <w:r>
        <w:rPr>
          <w:rFonts w:hint="eastAsia" w:ascii="仿宋_GB2312" w:eastAsia="仿宋_GB2312"/>
          <w:color w:val="auto"/>
        </w:rPr>
        <w:t>（实质性要求）</w:t>
      </w:r>
    </w:p>
    <w:p>
      <w:pPr>
        <w:numPr>
          <w:ilvl w:val="0"/>
          <w:numId w:val="0"/>
        </w:numPr>
        <w:spacing w:before="0" w:after="180" w:line="240" w:lineRule="auto"/>
        <w:ind w:right="0" w:rightChars="0"/>
        <w:jc w:val="both"/>
        <w:rPr>
          <w:rFonts w:hint="eastAsia" w:ascii="宋体" w:hAnsi="宋体" w:eastAsia="宋体" w:cs="宋体"/>
          <w:b w:val="0"/>
          <w:bCs w:val="0"/>
          <w:color w:val="auto"/>
          <w:spacing w:val="0"/>
          <w:position w:val="0"/>
          <w:sz w:val="28"/>
          <w:szCs w:val="28"/>
          <w:highlight w:val="none"/>
          <w:u w:val="none"/>
          <w:shd w:val="clear" w:color="auto" w:fill="auto"/>
        </w:rPr>
      </w:pPr>
      <w:r>
        <w:rPr>
          <w:rFonts w:ascii="宋体" w:hAnsi="宋体"/>
          <w:sz w:val="28"/>
          <w:szCs w:val="28"/>
        </w:rPr>
        <w:t>一、</w:t>
      </w:r>
      <w:r>
        <w:rPr>
          <w:rFonts w:hint="eastAsia" w:ascii="宋体" w:hAnsi="宋体"/>
          <w:sz w:val="28"/>
          <w:szCs w:val="28"/>
        </w:rPr>
        <w:t>履约保证金为成交金额的</w:t>
      </w:r>
      <w:r>
        <w:rPr>
          <w:rFonts w:hint="eastAsia" w:ascii="宋体" w:hAnsi="宋体"/>
          <w:sz w:val="28"/>
          <w:szCs w:val="28"/>
          <w:lang w:val="en-US" w:eastAsia="zh-CN"/>
        </w:rPr>
        <w:t>8</w:t>
      </w:r>
      <w:r>
        <w:rPr>
          <w:rFonts w:hint="eastAsia" w:ascii="宋体" w:hAnsi="宋体"/>
          <w:sz w:val="28"/>
          <w:szCs w:val="28"/>
        </w:rPr>
        <w:t>%，供应商应在成交通知书发出后</w:t>
      </w:r>
      <w:r>
        <w:rPr>
          <w:rFonts w:hint="eastAsia" w:ascii="宋体" w:hAnsi="宋体" w:eastAsia="宋体" w:cs="宋体"/>
          <w:b w:val="0"/>
          <w:bCs w:val="0"/>
          <w:color w:val="auto"/>
          <w:spacing w:val="0"/>
          <w:position w:val="0"/>
          <w:sz w:val="28"/>
          <w:szCs w:val="28"/>
          <w:highlight w:val="none"/>
          <w:u w:val="single"/>
          <w:shd w:val="clear" w:fill="auto"/>
        </w:rPr>
        <w:t>5个工作日内缴纳</w:t>
      </w:r>
      <w:r>
        <w:rPr>
          <w:rFonts w:hint="eastAsia" w:ascii="宋体" w:hAnsi="宋体" w:eastAsia="宋体" w:cs="宋体"/>
          <w:b w:val="0"/>
          <w:bCs w:val="0"/>
          <w:color w:val="auto"/>
          <w:spacing w:val="0"/>
          <w:position w:val="0"/>
          <w:sz w:val="28"/>
          <w:szCs w:val="28"/>
          <w:highlight w:val="none"/>
          <w:shd w:val="clear" w:fill="auto"/>
        </w:rPr>
        <w:t>、</w:t>
      </w:r>
      <w:r>
        <w:rPr>
          <w:rFonts w:hint="eastAsia" w:ascii="宋体" w:hAnsi="宋体" w:eastAsia="宋体" w:cs="宋体"/>
          <w:b w:val="0"/>
          <w:bCs w:val="0"/>
          <w:color w:val="auto"/>
          <w:spacing w:val="0"/>
          <w:position w:val="0"/>
          <w:sz w:val="28"/>
          <w:szCs w:val="28"/>
          <w:highlight w:val="none"/>
          <w:shd w:val="clear" w:fill="auto"/>
          <w:lang w:val="en-US" w:eastAsia="zh-CN"/>
        </w:rPr>
        <w:t>若供应商以金融机构出具的保函形式缴纳履约保证金，则收款单位为金堂县民政局。</w:t>
      </w:r>
      <w:r>
        <w:rPr>
          <w:rFonts w:hint="eastAsia" w:ascii="宋体" w:hAnsi="宋体" w:eastAsia="宋体" w:cs="宋体"/>
          <w:b w:val="0"/>
          <w:bCs w:val="0"/>
          <w:color w:val="auto"/>
          <w:spacing w:val="0"/>
          <w:position w:val="0"/>
          <w:sz w:val="28"/>
          <w:szCs w:val="28"/>
          <w:highlight w:val="none"/>
          <w:shd w:val="clear" w:fill="auto"/>
        </w:rPr>
        <w:t>采购人退还时间及条件</w:t>
      </w:r>
      <w:r>
        <w:rPr>
          <w:rFonts w:hint="eastAsia" w:ascii="宋体" w:hAnsi="宋体" w:eastAsia="宋体" w:cs="宋体"/>
          <w:b w:val="0"/>
          <w:bCs w:val="0"/>
          <w:color w:val="auto"/>
          <w:spacing w:val="0"/>
          <w:position w:val="0"/>
          <w:sz w:val="28"/>
          <w:szCs w:val="28"/>
          <w:highlight w:val="none"/>
          <w:u w:val="none"/>
          <w:shd w:val="clear" w:color="auto" w:fill="auto"/>
        </w:rPr>
        <w:t>通过验收合格后无质量问题和违约行为的情况下，30个工作日内无息返还.</w:t>
      </w:r>
    </w:p>
    <w:p>
      <w:pPr>
        <w:spacing w:line="360" w:lineRule="auto"/>
        <w:ind w:firstLine="495"/>
        <w:rPr>
          <w:rFonts w:hint="eastAsia" w:ascii="宋体" w:hAnsi="宋体"/>
          <w:sz w:val="28"/>
          <w:szCs w:val="28"/>
          <w:u w:val="single"/>
          <w:lang w:val="en-US" w:eastAsia="zh-CN"/>
        </w:rPr>
      </w:pPr>
      <w:r>
        <w:rPr>
          <w:rFonts w:hint="eastAsia" w:ascii="宋体" w:hAnsi="宋体"/>
          <w:sz w:val="28"/>
          <w:szCs w:val="28"/>
        </w:rPr>
        <w:t xml:space="preserve">  </w:t>
      </w:r>
      <w:r>
        <w:rPr>
          <w:rFonts w:ascii="宋体" w:hAnsi="宋体"/>
          <w:sz w:val="28"/>
          <w:szCs w:val="28"/>
        </w:rPr>
        <w:t>二、 履约保证金汇入的银行及账号：</w:t>
      </w:r>
      <w:r>
        <w:rPr>
          <w:rFonts w:ascii="宋体" w:hAnsi="宋体"/>
          <w:sz w:val="28"/>
          <w:szCs w:val="28"/>
        </w:rPr>
        <w:br w:type="textWrapping"/>
      </w:r>
      <w:r>
        <w:rPr>
          <w:rFonts w:ascii="宋体" w:hAnsi="宋体"/>
          <w:sz w:val="28"/>
          <w:szCs w:val="28"/>
        </w:rPr>
        <w:t xml:space="preserve">    </w:t>
      </w:r>
      <w:r>
        <w:rPr>
          <w:rFonts w:hint="eastAsia" w:ascii="宋体" w:hAnsi="宋体"/>
          <w:sz w:val="28"/>
          <w:szCs w:val="28"/>
          <w:lang w:val="en-US" w:eastAsia="zh-CN"/>
        </w:rPr>
        <w:t xml:space="preserve">  </w:t>
      </w:r>
      <w:r>
        <w:rPr>
          <w:rFonts w:ascii="宋体" w:hAnsi="宋体"/>
          <w:sz w:val="28"/>
          <w:szCs w:val="28"/>
        </w:rPr>
        <w:t>收款账号：</w:t>
      </w:r>
      <w:r>
        <w:rPr>
          <w:rFonts w:hint="eastAsia" w:ascii="宋体" w:hAnsi="宋体"/>
          <w:sz w:val="28"/>
          <w:szCs w:val="28"/>
          <w:u w:val="single"/>
          <w:lang w:val="en-US" w:eastAsia="zh-CN"/>
        </w:rPr>
        <w:t>金堂县财政局</w:t>
      </w:r>
    </w:p>
    <w:p>
      <w:pPr>
        <w:spacing w:line="360" w:lineRule="auto"/>
        <w:ind w:firstLine="495"/>
        <w:rPr>
          <w:rFonts w:ascii="宋体" w:hAnsi="宋体"/>
          <w:sz w:val="28"/>
          <w:szCs w:val="28"/>
          <w:u w:val="single"/>
        </w:rPr>
      </w:pPr>
      <w:r>
        <w:rPr>
          <w:rFonts w:ascii="宋体" w:hAnsi="宋体"/>
          <w:sz w:val="28"/>
          <w:szCs w:val="28"/>
        </w:rPr>
        <w:t xml:space="preserve">    开户行：</w:t>
      </w:r>
      <w:r>
        <w:rPr>
          <w:rFonts w:hint="eastAsia" w:ascii="宋体" w:hAnsi="宋体" w:eastAsia="宋体" w:cs="宋体"/>
          <w:b w:val="0"/>
          <w:bCs w:val="0"/>
          <w:color w:val="auto"/>
          <w:spacing w:val="0"/>
          <w:position w:val="0"/>
          <w:sz w:val="28"/>
          <w:szCs w:val="28"/>
          <w:highlight w:val="none"/>
          <w:u w:val="single"/>
          <w:shd w:val="clear" w:fill="auto"/>
        </w:rPr>
        <w:t>中行金堂支行</w:t>
      </w:r>
    </w:p>
    <w:p>
      <w:pPr>
        <w:spacing w:line="360" w:lineRule="auto"/>
        <w:ind w:firstLine="1134" w:firstLineChars="405"/>
        <w:rPr>
          <w:rFonts w:hint="eastAsia" w:ascii="宋体" w:hAnsi="宋体" w:eastAsia="宋体" w:cs="宋体"/>
          <w:b w:val="0"/>
          <w:bCs w:val="0"/>
          <w:color w:val="auto"/>
          <w:spacing w:val="0"/>
          <w:position w:val="0"/>
          <w:sz w:val="28"/>
          <w:szCs w:val="28"/>
          <w:highlight w:val="none"/>
          <w:u w:val="single"/>
          <w:shd w:val="clear" w:fill="auto"/>
        </w:rPr>
      </w:pPr>
      <w:r>
        <w:rPr>
          <w:rFonts w:ascii="宋体" w:hAnsi="宋体"/>
          <w:sz w:val="28"/>
          <w:szCs w:val="28"/>
        </w:rPr>
        <w:t>银行账号：</w:t>
      </w:r>
      <w:r>
        <w:rPr>
          <w:rFonts w:hint="eastAsia" w:ascii="宋体" w:hAnsi="宋体" w:eastAsia="宋体" w:cs="宋体"/>
          <w:b w:val="0"/>
          <w:bCs w:val="0"/>
          <w:color w:val="auto"/>
          <w:spacing w:val="0"/>
          <w:position w:val="0"/>
          <w:sz w:val="28"/>
          <w:szCs w:val="28"/>
          <w:highlight w:val="none"/>
          <w:u w:val="single"/>
          <w:shd w:val="clear" w:fill="auto"/>
        </w:rPr>
        <w:t>115806262112</w:t>
      </w:r>
    </w:p>
    <w:p>
      <w:pPr>
        <w:spacing w:line="360" w:lineRule="auto"/>
        <w:ind w:firstLine="495"/>
        <w:rPr>
          <w:rFonts w:ascii="宋体" w:hAnsi="宋体"/>
          <w:sz w:val="28"/>
          <w:szCs w:val="28"/>
        </w:rPr>
      </w:pPr>
      <w:r>
        <w:rPr>
          <w:rFonts w:ascii="宋体" w:hAnsi="宋体"/>
          <w:sz w:val="28"/>
          <w:szCs w:val="28"/>
        </w:rPr>
        <w:t xml:space="preserve">    三、</w:t>
      </w:r>
      <w:r>
        <w:rPr>
          <w:rFonts w:hint="eastAsia" w:ascii="宋体" w:hAnsi="宋体"/>
          <w:sz w:val="28"/>
          <w:szCs w:val="28"/>
        </w:rPr>
        <w:t>如果成交</w:t>
      </w:r>
      <w:r>
        <w:rPr>
          <w:rFonts w:ascii="宋体" w:hAnsi="宋体"/>
          <w:sz w:val="28"/>
          <w:szCs w:val="28"/>
        </w:rPr>
        <w:t>供应商在规定</w:t>
      </w:r>
      <w:r>
        <w:rPr>
          <w:rFonts w:hint="eastAsia" w:ascii="宋体" w:hAnsi="宋体"/>
          <w:sz w:val="28"/>
          <w:szCs w:val="28"/>
        </w:rPr>
        <w:t>的</w:t>
      </w:r>
      <w:r>
        <w:rPr>
          <w:rFonts w:ascii="宋体" w:hAnsi="宋体"/>
          <w:sz w:val="28"/>
          <w:szCs w:val="28"/>
        </w:rPr>
        <w:t>合同签订时间内，没有按照采购文件的规定交纳履约保证金，且又无正当理由的，将视为放弃成交</w:t>
      </w:r>
      <w:r>
        <w:rPr>
          <w:rFonts w:hint="eastAsia" w:ascii="宋体" w:hAnsi="宋体"/>
          <w:sz w:val="28"/>
          <w:szCs w:val="28"/>
        </w:rPr>
        <w:t>。</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val="en-US" w:eastAsia="zh-CN"/>
        </w:rPr>
        <w:t>金堂县</w:t>
      </w:r>
      <w:r>
        <w:rPr>
          <w:rFonts w:hint="eastAsia" w:ascii="宋体" w:hAnsi="宋体"/>
          <w:sz w:val="28"/>
          <w:szCs w:val="28"/>
        </w:rPr>
        <w:t>财政局的要求完成合同备案工作。</w:t>
      </w:r>
    </w:p>
    <w:bookmarkEnd w:id="42"/>
    <w:p>
      <w:pPr>
        <w:pStyle w:val="5"/>
        <w:spacing w:line="600" w:lineRule="exact"/>
        <w:rPr>
          <w:color w:val="auto"/>
        </w:rPr>
      </w:pPr>
      <w:bookmarkStart w:id="46" w:name="_Toc217446070"/>
      <w:r>
        <w:rPr>
          <w:rFonts w:hint="eastAsia" w:cs="宋体"/>
          <w:color w:val="auto"/>
        </w:rPr>
        <w:t>履行</w:t>
      </w:r>
      <w:r>
        <w:rPr>
          <w:rFonts w:hint="eastAsia"/>
          <w:color w:val="auto"/>
        </w:rPr>
        <w:t>合同</w:t>
      </w:r>
    </w:p>
    <w:p>
      <w:pPr>
        <w:widowControl w:val="0"/>
        <w:numPr>
          <w:ilvl w:val="0"/>
          <w:numId w:val="31"/>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31"/>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6"/>
    </w:p>
    <w:p>
      <w:pPr>
        <w:pStyle w:val="16"/>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9"/>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47" w:name="_Toc72938435"/>
      <w:r>
        <w:rPr>
          <w:rFonts w:hint="eastAsia"/>
        </w:rPr>
        <w:t>竞争性磋商工作纪律及要求</w:t>
      </w:r>
      <w:bookmarkEnd w:id="47"/>
    </w:p>
    <w:p>
      <w:pPr>
        <w:pStyle w:val="5"/>
        <w:spacing w:line="600" w:lineRule="exact"/>
        <w:ind w:left="0" w:firstLine="0"/>
        <w:rPr>
          <w:color w:val="auto"/>
        </w:rPr>
      </w:pPr>
      <w:bookmarkStart w:id="48" w:name="_Toc217446075"/>
      <w:r>
        <w:rPr>
          <w:rFonts w:hint="eastAsia"/>
          <w:color w:val="auto"/>
        </w:rPr>
        <w:t>供应商不得具有的情形</w:t>
      </w:r>
      <w:bookmarkEnd w:id="48"/>
    </w:p>
    <w:p>
      <w:pPr>
        <w:pStyle w:val="16"/>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ascii="宋体" w:hAnsi="宋体"/>
          <w:sz w:val="28"/>
          <w:szCs w:val="28"/>
          <w:lang w:val="en-US" w:eastAsia="zh-CN"/>
        </w:rPr>
        <w:t>县公共资源</w:t>
      </w:r>
      <w:r>
        <w:rPr>
          <w:rFonts w:hint="eastAsia" w:ascii="宋体" w:hAnsi="宋体"/>
          <w:sz w:val="28"/>
          <w:szCs w:val="28"/>
        </w:rPr>
        <w:t>交易中心、其他供应商恶意串通；</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ascii="宋体" w:hAnsi="宋体"/>
          <w:sz w:val="28"/>
          <w:szCs w:val="28"/>
          <w:lang w:val="en-US" w:eastAsia="zh-CN"/>
        </w:rPr>
        <w:t>县公共资源</w:t>
      </w:r>
      <w:r>
        <w:rPr>
          <w:rFonts w:hint="eastAsia" w:ascii="宋体" w:hAnsi="宋体"/>
          <w:sz w:val="28"/>
          <w:szCs w:val="28"/>
        </w:rPr>
        <w:t>交易中心、磋商小组成员行贿或者提供其他不正当利益；</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2"/>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6"/>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color w:val="auto"/>
        </w:rPr>
      </w:pPr>
      <w:bookmarkStart w:id="49" w:name="_Toc314574786"/>
      <w:r>
        <w:rPr>
          <w:rFonts w:hint="eastAsia"/>
          <w:color w:val="auto"/>
        </w:rPr>
        <w:t>保密</w:t>
      </w:r>
      <w:bookmarkEnd w:id="49"/>
    </w:p>
    <w:p>
      <w:pPr>
        <w:pStyle w:val="16"/>
        <w:numPr>
          <w:ilvl w:val="0"/>
          <w:numId w:val="33"/>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6"/>
        <w:numPr>
          <w:ilvl w:val="0"/>
          <w:numId w:val="33"/>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有关施工响应文件的审查、澄清、评估和比较以及合同授予意向等情况都不得对外透露。</w:t>
      </w:r>
    </w:p>
    <w:p>
      <w:pPr>
        <w:pStyle w:val="5"/>
        <w:spacing w:line="600" w:lineRule="exact"/>
        <w:ind w:left="0" w:firstLine="0"/>
        <w:rPr>
          <w:color w:val="auto"/>
        </w:rPr>
      </w:pPr>
      <w:r>
        <w:rPr>
          <w:rFonts w:hint="eastAsia"/>
          <w:color w:val="auto"/>
        </w:rPr>
        <w:t>回避</w:t>
      </w:r>
    </w:p>
    <w:p>
      <w:pPr>
        <w:pStyle w:val="43"/>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3"/>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50" w:name="_Toc405886181"/>
      <w:bookmarkStart w:id="51" w:name="_Toc72938436"/>
      <w:r>
        <w:rPr>
          <w:rFonts w:hint="eastAsia"/>
        </w:rPr>
        <w:t>询问、质疑</w:t>
      </w:r>
      <w:bookmarkEnd w:id="50"/>
      <w:r>
        <w:rPr>
          <w:rFonts w:hint="eastAsia"/>
        </w:rPr>
        <w:t>和投诉</w:t>
      </w:r>
      <w:bookmarkEnd w:id="51"/>
    </w:p>
    <w:p>
      <w:pPr>
        <w:pStyle w:val="29"/>
        <w:numPr>
          <w:ilvl w:val="0"/>
          <w:numId w:val="34"/>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0"/>
        <w:numPr>
          <w:ilvl w:val="0"/>
          <w:numId w:val="34"/>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9"/>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9"/>
        <w:numPr>
          <w:ilvl w:val="1"/>
          <w:numId w:val="35"/>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9"/>
        <w:numPr>
          <w:ilvl w:val="1"/>
          <w:numId w:val="35"/>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w:t>
      </w:r>
      <w:r>
        <w:rPr>
          <w:rFonts w:hint="eastAsia" w:ascii="宋体" w:hAnsi="宋体"/>
          <w:sz w:val="28"/>
          <w:szCs w:val="28"/>
          <w:lang w:val="en-US" w:eastAsia="zh-CN"/>
        </w:rPr>
        <w:t>县公共资源</w:t>
      </w:r>
      <w:r>
        <w:rPr>
          <w:rFonts w:hint="eastAsia" w:ascii="宋体" w:hAnsi="宋体"/>
          <w:sz w:val="28"/>
          <w:szCs w:val="28"/>
        </w:rPr>
        <w:t>交易中心提出。</w:t>
      </w:r>
    </w:p>
    <w:p>
      <w:pPr>
        <w:pStyle w:val="29"/>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9"/>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9"/>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9"/>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52" w:name="_Toc376425021"/>
      <w:bookmarkEnd w:id="52"/>
      <w:bookmarkStart w:id="53" w:name="_Toc3363724"/>
      <w:bookmarkStart w:id="54" w:name="_Toc72938437"/>
      <w:r>
        <w:rPr>
          <w:rFonts w:hint="eastAsia"/>
        </w:rPr>
        <w:t>中小企业政府采购信用融资</w:t>
      </w:r>
      <w:bookmarkEnd w:id="53"/>
      <w:bookmarkEnd w:id="54"/>
    </w:p>
    <w:p>
      <w:pPr>
        <w:pStyle w:val="29"/>
        <w:numPr>
          <w:ilvl w:val="0"/>
          <w:numId w:val="3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w:t>
      </w:r>
    </w:p>
    <w:p>
      <w:pPr>
        <w:pStyle w:val="29"/>
        <w:numPr>
          <w:ilvl w:val="0"/>
          <w:numId w:val="3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4"/>
        <w:spacing w:line="600" w:lineRule="exact"/>
      </w:pPr>
      <w:bookmarkStart w:id="55" w:name="_Toc72938438"/>
      <w:r>
        <w:rPr>
          <w:rFonts w:hint="eastAsia"/>
        </w:rPr>
        <w:t>其他</w:t>
      </w:r>
      <w:bookmarkEnd w:id="55"/>
    </w:p>
    <w:p>
      <w:pPr>
        <w:tabs>
          <w:tab w:val="left" w:pos="1134"/>
        </w:tabs>
        <w:spacing w:line="600" w:lineRule="exact"/>
        <w:ind w:firstLine="565" w:firstLineChars="202"/>
        <w:rPr>
          <w:rFonts w:ascii="宋体" w:hAnsi="宋体"/>
          <w:sz w:val="28"/>
          <w:szCs w:val="28"/>
        </w:rPr>
      </w:pPr>
      <w:r>
        <w:rPr>
          <w:rFonts w:hint="eastAsia" w:ascii="仿宋" w:hAnsi="仿宋" w:eastAsia="仿宋"/>
          <w:sz w:val="28"/>
          <w:szCs w:val="21"/>
          <w:lang w:val="zh-CN"/>
        </w:rPr>
        <w:t>（实质性要求）</w:t>
      </w:r>
      <w:r>
        <w:rPr>
          <w:rFonts w:hint="eastAsia" w:ascii="宋体" w:hAnsi="宋体"/>
          <w:sz w:val="28"/>
          <w:szCs w:val="28"/>
        </w:rPr>
        <w:t>国家或行业主管部门对工程项目的技术标准、质量标准等有强制性规定的，必须符合其要求。</w:t>
      </w:r>
    </w:p>
    <w:p>
      <w:pPr>
        <w:pStyle w:val="2"/>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bookmarkStart w:id="56" w:name="_Toc72938439"/>
      <w:r>
        <w:rPr>
          <w:rFonts w:hint="eastAsia"/>
        </w:rPr>
        <w:t>施工响应文件格式</w:t>
      </w:r>
      <w:bookmarkEnd w:id="56"/>
    </w:p>
    <w:p>
      <w:pPr>
        <w:pStyle w:val="4"/>
      </w:pPr>
      <w:bookmarkStart w:id="57" w:name="_Toc72938440"/>
      <w:bookmarkStart w:id="58" w:name="_Toc448403805"/>
      <w:bookmarkStart w:id="59" w:name="_Toc320698765"/>
      <w:r>
        <w:rPr>
          <w:rFonts w:hint="eastAsia"/>
        </w:rPr>
        <w:t>施工响应文件格式</w:t>
      </w:r>
      <w:bookmarkEnd w:id="57"/>
    </w:p>
    <w:p>
      <w:pPr>
        <w:pStyle w:val="5"/>
        <w:tabs>
          <w:tab w:val="left" w:pos="709"/>
        </w:tabs>
        <w:ind w:left="1135" w:hanging="1135"/>
        <w:jc w:val="left"/>
        <w:rPr>
          <w:color w:val="auto"/>
        </w:rPr>
      </w:pPr>
      <w:r>
        <w:rPr>
          <w:rFonts w:hint="eastAsia"/>
          <w:color w:val="auto"/>
        </w:rPr>
        <w:t>施工响应文件封面格式</w:t>
      </w:r>
      <w:bookmarkEnd w:id="58"/>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w:t>
      </w:r>
      <w:r>
        <w:rPr>
          <w:rFonts w:hint="eastAsia" w:ascii="华文中宋" w:hAnsi="华文中宋" w:eastAsia="华文中宋"/>
          <w:sz w:val="32"/>
          <w:szCs w:val="32"/>
          <w:lang w:val="en-US" w:eastAsia="zh-CN"/>
        </w:rPr>
        <w:t>金堂县民政局久久养老服务中心活动中心建设及消防改造工程采购项目</w:t>
      </w:r>
    </w:p>
    <w:p>
      <w:pPr>
        <w:spacing w:line="360" w:lineRule="auto"/>
        <w:rPr>
          <w:rFonts w:ascii="宋体" w:hAnsi="宋体"/>
          <w:b/>
          <w:bCs/>
          <w:sz w:val="32"/>
          <w:szCs w:val="32"/>
        </w:rPr>
      </w:pPr>
      <w:r>
        <w:rPr>
          <w:rFonts w:hint="eastAsia" w:ascii="宋体" w:hAnsi="宋体"/>
          <w:b/>
          <w:bCs/>
          <w:sz w:val="32"/>
          <w:szCs w:val="32"/>
        </w:rPr>
        <w:t>项目编号：</w:t>
      </w:r>
      <w:r>
        <w:rPr>
          <w:rFonts w:hint="eastAsia" w:ascii="华文中宋" w:hAnsi="华文中宋" w:eastAsia="华文中宋"/>
          <w:sz w:val="32"/>
          <w:szCs w:val="32"/>
          <w:lang w:val="en-US" w:eastAsia="zh-CN"/>
        </w:rPr>
        <w:t>金堂</w:t>
      </w:r>
      <w:r>
        <w:rPr>
          <w:rFonts w:hint="eastAsia" w:ascii="华文中宋" w:hAnsi="华文中宋" w:eastAsia="华文中宋"/>
          <w:sz w:val="32"/>
          <w:szCs w:val="32"/>
        </w:rPr>
        <w:t>政采（2021）</w:t>
      </w:r>
      <w:r>
        <w:rPr>
          <w:rFonts w:hint="eastAsia" w:ascii="华文中宋" w:hAnsi="华文中宋" w:eastAsia="华文中宋"/>
          <w:sz w:val="32"/>
          <w:szCs w:val="32"/>
          <w:lang w:val="en-US" w:eastAsia="zh-CN"/>
        </w:rPr>
        <w:t>A0001</w:t>
      </w:r>
      <w:r>
        <w:rPr>
          <w:rFonts w:hint="eastAsia" w:ascii="华文中宋" w:hAnsi="华文中宋" w:eastAsia="华文中宋"/>
          <w:sz w:val="32"/>
          <w:szCs w:val="32"/>
        </w:rPr>
        <w:t>号</w:t>
      </w:r>
    </w:p>
    <w:p>
      <w:pPr>
        <w:spacing w:line="360" w:lineRule="auto"/>
        <w:rPr>
          <w:rFonts w:ascii="宋体" w:hAnsi="宋体"/>
          <w:b/>
          <w:bCs/>
          <w:sz w:val="32"/>
          <w:szCs w:val="32"/>
        </w:rPr>
      </w:pPr>
    </w:p>
    <w:p>
      <w:pPr>
        <w:pStyle w:val="2"/>
        <w:rPr>
          <w:rFonts w:ascii="宋体" w:hAnsi="宋体"/>
          <w:b/>
          <w:bCs/>
          <w:sz w:val="32"/>
          <w:szCs w:val="32"/>
        </w:rPr>
      </w:pPr>
    </w:p>
    <w:p>
      <w:pPr>
        <w:rPr>
          <w:rFonts w:ascii="宋体" w:hAnsi="宋体"/>
          <w:b/>
          <w:bCs/>
          <w:sz w:val="32"/>
          <w:szCs w:val="32"/>
        </w:rPr>
      </w:pPr>
    </w:p>
    <w:p>
      <w:pPr>
        <w:pStyle w:val="2"/>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报价函</w:t>
      </w:r>
    </w:p>
    <w:p>
      <w:pPr>
        <w:spacing w:line="360" w:lineRule="auto"/>
        <w:ind w:left="1751" w:hanging="1532" w:hangingChars="545"/>
        <w:rPr>
          <w:rFonts w:hint="eastAsia" w:ascii="华文中宋" w:hAnsi="华文中宋" w:eastAsia="华文中宋"/>
          <w:sz w:val="32"/>
          <w:szCs w:val="32"/>
          <w:lang w:val="en-US" w:eastAsia="zh-CN"/>
        </w:rPr>
      </w:pPr>
      <w:r>
        <w:rPr>
          <w:rFonts w:hint="eastAsia" w:ascii="宋体" w:hAnsi="宋体"/>
          <w:b/>
          <w:sz w:val="28"/>
          <w:szCs w:val="28"/>
        </w:rPr>
        <w:t>项</w:t>
      </w:r>
      <w:r>
        <w:rPr>
          <w:rFonts w:hint="eastAsia" w:ascii="宋体" w:hAnsi="宋体"/>
          <w:b/>
          <w:spacing w:val="-20"/>
          <w:sz w:val="28"/>
          <w:szCs w:val="28"/>
        </w:rPr>
        <w:t>目名称：</w:t>
      </w:r>
      <w:r>
        <w:rPr>
          <w:rFonts w:hint="eastAsia" w:ascii="华文中宋" w:hAnsi="华文中宋" w:eastAsia="华文中宋"/>
          <w:sz w:val="32"/>
          <w:szCs w:val="32"/>
          <w:lang w:val="en-US" w:eastAsia="zh-CN"/>
        </w:rPr>
        <w:t>金堂县民政局久久养老服务中心活动中心建设及消防改造工程采购项目</w:t>
      </w:r>
    </w:p>
    <w:p>
      <w:pPr>
        <w:pStyle w:val="2"/>
      </w:pP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华文中宋" w:hAnsi="华文中宋" w:eastAsia="华文中宋"/>
          <w:sz w:val="32"/>
          <w:szCs w:val="32"/>
          <w:lang w:val="en-US" w:eastAsia="zh-CN"/>
        </w:rPr>
        <w:t>金堂</w:t>
      </w:r>
      <w:r>
        <w:rPr>
          <w:rFonts w:hint="eastAsia" w:ascii="华文中宋" w:hAnsi="华文中宋" w:eastAsia="华文中宋"/>
          <w:sz w:val="32"/>
          <w:szCs w:val="32"/>
        </w:rPr>
        <w:t>政采（2021）</w:t>
      </w:r>
      <w:r>
        <w:rPr>
          <w:rFonts w:hint="eastAsia" w:ascii="华文中宋" w:hAnsi="华文中宋" w:eastAsia="华文中宋"/>
          <w:sz w:val="32"/>
          <w:szCs w:val="32"/>
          <w:lang w:val="en-US" w:eastAsia="zh-CN"/>
        </w:rPr>
        <w:t>A0001</w:t>
      </w:r>
      <w:r>
        <w:rPr>
          <w:rFonts w:hint="eastAsia" w:ascii="华文中宋" w:hAnsi="华文中宋" w:eastAsia="华文中宋"/>
          <w:sz w:val="32"/>
          <w:szCs w:val="32"/>
        </w:rPr>
        <w:t>号</w:t>
      </w:r>
    </w:p>
    <w:p>
      <w:pPr>
        <w:spacing w:line="588" w:lineRule="exact"/>
        <w:rPr>
          <w:rFonts w:ascii="宋体" w:hAnsi="宋体"/>
          <w:spacing w:val="6"/>
          <w:sz w:val="28"/>
          <w:szCs w:val="28"/>
        </w:rPr>
      </w:pPr>
      <w:r>
        <w:rPr>
          <w:rFonts w:hint="eastAsia" w:ascii="宋体" w:hAnsi="宋体"/>
          <w:spacing w:val="6"/>
          <w:sz w:val="28"/>
          <w:szCs w:val="28"/>
          <w:lang w:val="en-US" w:eastAsia="zh-CN"/>
        </w:rPr>
        <w:t>金堂县</w:t>
      </w:r>
      <w:r>
        <w:rPr>
          <w:rFonts w:hint="eastAsia" w:ascii="宋体" w:hAnsi="宋体"/>
          <w:spacing w:val="6"/>
          <w:sz w:val="28"/>
          <w:szCs w:val="28"/>
        </w:rPr>
        <w:t>公共资源交易服务中心</w:t>
      </w:r>
      <w:r>
        <w:rPr>
          <w:rFonts w:ascii="宋体" w:hAnsi="宋体"/>
          <w:spacing w:val="6"/>
          <w:sz w:val="28"/>
          <w:szCs w:val="28"/>
        </w:rPr>
        <w:t xml:space="preserve">: </w:t>
      </w:r>
    </w:p>
    <w:p>
      <w:pPr>
        <w:spacing w:line="588" w:lineRule="exact"/>
        <w:ind w:firstLine="560" w:firstLineChars="200"/>
        <w:jc w:val="both"/>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z w:val="28"/>
          <w:szCs w:val="32"/>
          <w:u w:val="single"/>
          <w:lang w:val="en-US" w:eastAsia="zh-CN"/>
        </w:rPr>
        <w:t>金堂县民政局久久养老服务中心活动中心建设及消防改造</w:t>
      </w:r>
      <w:r>
        <w:rPr>
          <w:rFonts w:hint="eastAsia" w:ascii="宋体" w:hAnsi="宋体"/>
          <w:b/>
          <w:sz w:val="28"/>
          <w:szCs w:val="32"/>
          <w:u w:val="single"/>
        </w:rPr>
        <w:t>工程采购项目</w:t>
      </w:r>
      <w:r>
        <w:rPr>
          <w:rFonts w:hint="eastAsia" w:ascii="宋体" w:hAnsi="宋体"/>
          <w:b/>
          <w:bCs/>
          <w:sz w:val="28"/>
          <w:szCs w:val="28"/>
          <w:u w:val="single"/>
        </w:rPr>
        <w:t>（项目编号：</w:t>
      </w:r>
      <w:r>
        <w:rPr>
          <w:rFonts w:hint="eastAsia" w:ascii="宋体" w:hAnsi="宋体"/>
          <w:b/>
          <w:sz w:val="28"/>
          <w:szCs w:val="28"/>
          <w:u w:val="single"/>
          <w:lang w:val="en-US" w:eastAsia="zh-CN"/>
        </w:rPr>
        <w:t>金堂</w:t>
      </w:r>
      <w:r>
        <w:rPr>
          <w:rFonts w:hint="eastAsia" w:ascii="宋体" w:hAnsi="宋体"/>
          <w:b/>
          <w:sz w:val="28"/>
          <w:szCs w:val="28"/>
          <w:u w:val="single"/>
        </w:rPr>
        <w:t>政采（2021）</w:t>
      </w:r>
      <w:r>
        <w:rPr>
          <w:rFonts w:hint="eastAsia" w:ascii="宋体" w:hAnsi="宋体"/>
          <w:b/>
          <w:sz w:val="28"/>
          <w:szCs w:val="28"/>
          <w:u w:val="single"/>
          <w:lang w:val="en-US" w:eastAsia="zh-CN"/>
        </w:rPr>
        <w:t>A0001</w:t>
      </w:r>
      <w:r>
        <w:rPr>
          <w:rFonts w:hint="eastAsia" w:ascii="宋体" w:hAnsi="宋体"/>
          <w:b/>
          <w:sz w:val="28"/>
          <w:szCs w:val="28"/>
          <w:u w:val="single"/>
        </w:rPr>
        <w:t>号</w:t>
      </w:r>
      <w:r>
        <w:rPr>
          <w:rFonts w:hint="eastAsia" w:ascii="宋体" w:hAnsi="宋体"/>
          <w:b/>
          <w:bCs/>
          <w:sz w:val="28"/>
          <w:szCs w:val="28"/>
        </w:rPr>
        <w:t>）</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0"/>
        <w:numPr>
          <w:ilvl w:val="3"/>
          <w:numId w:val="38"/>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我方已知晓全部磋商文件的内容，包括修改文件（如有）以及全部相关资料和有关附件，并对上述文件均无异议，愿意以</w:t>
      </w:r>
      <w:r>
        <w:rPr>
          <w:rFonts w:hint="eastAsia" w:ascii="宋体" w:hAnsi="宋体" w:eastAsia="宋体"/>
          <w:b/>
          <w:sz w:val="28"/>
          <w:szCs w:val="28"/>
        </w:rPr>
        <w:t>人民币（大写）</w:t>
      </w:r>
      <w:r>
        <w:rPr>
          <w:rFonts w:hint="eastAsia" w:ascii="宋体" w:hAnsi="宋体" w:eastAsia="宋体"/>
          <w:b/>
          <w:sz w:val="28"/>
          <w:szCs w:val="28"/>
          <w:u w:val="single"/>
        </w:rPr>
        <w:t>　</w:t>
      </w:r>
      <w:r>
        <w:rPr>
          <w:rFonts w:ascii="宋体" w:hAnsi="宋体" w:eastAsia="宋体"/>
          <w:b/>
          <w:sz w:val="28"/>
          <w:szCs w:val="28"/>
          <w:u w:val="single"/>
        </w:rPr>
        <w:t>XX</w:t>
      </w:r>
      <w:r>
        <w:rPr>
          <w:rFonts w:hint="eastAsia" w:ascii="宋体" w:hAnsi="宋体" w:eastAsia="宋体"/>
          <w:b/>
          <w:sz w:val="28"/>
          <w:szCs w:val="28"/>
          <w:u w:val="single"/>
        </w:rPr>
        <w:t>　</w:t>
      </w:r>
      <w:r>
        <w:rPr>
          <w:rFonts w:hint="eastAsia" w:ascii="宋体" w:hAnsi="宋体" w:eastAsia="宋体"/>
          <w:b/>
          <w:sz w:val="28"/>
          <w:szCs w:val="28"/>
        </w:rPr>
        <w:t>（￥）的总报价</w:t>
      </w:r>
      <w:r>
        <w:rPr>
          <w:rFonts w:hint="eastAsia" w:ascii="宋体" w:hAnsi="宋体"/>
          <w:b/>
          <w:sz w:val="28"/>
          <w:szCs w:val="28"/>
        </w:rPr>
        <w:t>，</w:t>
      </w:r>
      <w:r>
        <w:rPr>
          <w:rFonts w:hint="eastAsia" w:ascii="宋体" w:hAnsi="宋体" w:eastAsia="宋体"/>
          <w:sz w:val="28"/>
          <w:szCs w:val="28"/>
        </w:rPr>
        <w:t>按合同约定实施和完成承包工程，修补工程中的任何缺陷，工程质量达到规定要求标准。</w:t>
      </w:r>
    </w:p>
    <w:p>
      <w:pPr>
        <w:pStyle w:val="80"/>
        <w:numPr>
          <w:ilvl w:val="3"/>
          <w:numId w:val="38"/>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0"/>
        <w:numPr>
          <w:ilvl w:val="3"/>
          <w:numId w:val="38"/>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0"/>
        <w:numPr>
          <w:ilvl w:val="3"/>
          <w:numId w:val="38"/>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如我方成交：</w:t>
      </w:r>
    </w:p>
    <w:p>
      <w:pPr>
        <w:pStyle w:val="80"/>
        <w:numPr>
          <w:ilvl w:val="0"/>
          <w:numId w:val="39"/>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0"/>
        <w:numPr>
          <w:ilvl w:val="0"/>
          <w:numId w:val="39"/>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0"/>
        <w:numPr>
          <w:ilvl w:val="0"/>
          <w:numId w:val="39"/>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0"/>
        <w:numPr>
          <w:ilvl w:val="0"/>
          <w:numId w:val="39"/>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0"/>
        <w:numPr>
          <w:ilvl w:val="0"/>
          <w:numId w:val="39"/>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0"/>
        <w:numPr>
          <w:ilvl w:val="3"/>
          <w:numId w:val="38"/>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我单位联系方式：</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9"/>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rPr>
          <w:lang w:val="zh-CN"/>
        </w:rPr>
      </w:pPr>
    </w:p>
    <w:p>
      <w:pPr>
        <w:rPr>
          <w:lang w:val="zh-CN"/>
        </w:rPr>
      </w:pPr>
    </w:p>
    <w:p>
      <w:pPr>
        <w:pStyle w:val="2"/>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承诺函</w:t>
      </w:r>
    </w:p>
    <w:p>
      <w:pPr>
        <w:spacing w:line="360" w:lineRule="auto"/>
        <w:ind w:left="1751" w:hanging="1314" w:hangingChars="545"/>
        <w:rPr>
          <w:rFonts w:hint="eastAsia" w:ascii="华文中宋" w:hAnsi="华文中宋" w:eastAsia="华文中宋"/>
          <w:sz w:val="32"/>
          <w:szCs w:val="32"/>
          <w:lang w:val="en-US" w:eastAsia="zh-CN"/>
        </w:rPr>
      </w:pPr>
      <w:r>
        <w:rPr>
          <w:rFonts w:hint="eastAsia" w:ascii="宋体" w:hAnsi="宋体"/>
          <w:b/>
          <w:spacing w:val="-20"/>
          <w:sz w:val="28"/>
          <w:szCs w:val="28"/>
        </w:rPr>
        <w:t>项目名称：</w:t>
      </w:r>
      <w:r>
        <w:rPr>
          <w:rFonts w:hint="eastAsia" w:ascii="华文中宋" w:hAnsi="华文中宋" w:eastAsia="华文中宋"/>
          <w:sz w:val="32"/>
          <w:szCs w:val="32"/>
          <w:lang w:val="en-US" w:eastAsia="zh-CN"/>
        </w:rPr>
        <w:t>金堂县民政局久久养老服务中心活动中心建设及消防改造工程采购项目</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lang w:val="en-US" w:eastAsia="zh-CN"/>
        </w:rPr>
        <w:t>金堂</w:t>
      </w:r>
      <w:r>
        <w:rPr>
          <w:rFonts w:hint="eastAsia" w:ascii="宋体" w:hAnsi="宋体"/>
          <w:b/>
          <w:sz w:val="28"/>
          <w:szCs w:val="28"/>
          <w:u w:val="single"/>
        </w:rPr>
        <w:t>政采（2021）</w:t>
      </w:r>
      <w:r>
        <w:rPr>
          <w:rFonts w:hint="eastAsia" w:ascii="宋体" w:hAnsi="宋体"/>
          <w:b/>
          <w:sz w:val="28"/>
          <w:szCs w:val="28"/>
          <w:u w:val="single"/>
          <w:lang w:val="en-US" w:eastAsia="zh-CN"/>
        </w:rPr>
        <w:t>A0001</w:t>
      </w:r>
      <w:r>
        <w:rPr>
          <w:rFonts w:hint="eastAsia" w:ascii="宋体" w:hAnsi="宋体"/>
          <w:b/>
          <w:sz w:val="28"/>
          <w:szCs w:val="28"/>
          <w:u w:val="single"/>
        </w:rPr>
        <w:t>号</w:t>
      </w:r>
    </w:p>
    <w:p>
      <w:pPr>
        <w:snapToGrid w:val="0"/>
        <w:spacing w:line="560" w:lineRule="exact"/>
        <w:ind w:firstLine="560" w:firstLineChars="200"/>
        <w:rPr>
          <w:rFonts w:ascii="宋体" w:hAnsi="宋体"/>
          <w:sz w:val="28"/>
        </w:rPr>
      </w:pPr>
      <w:r>
        <w:rPr>
          <w:rFonts w:hint="eastAsia" w:ascii="宋体" w:hAnsi="宋体"/>
          <w:sz w:val="28"/>
        </w:rPr>
        <w:t>我公司作为参加</w:t>
      </w:r>
      <w:r>
        <w:rPr>
          <w:rFonts w:hint="eastAsia" w:ascii="宋体" w:hAnsi="宋体"/>
          <w:b/>
          <w:sz w:val="28"/>
          <w:u w:val="single"/>
          <w:lang w:val="en-US" w:eastAsia="zh-CN"/>
        </w:rPr>
        <w:t>金堂县民政局久久养老服务中心活动中心建设及消防改造</w:t>
      </w:r>
      <w:r>
        <w:rPr>
          <w:rFonts w:hint="eastAsia" w:ascii="宋体" w:hAnsi="宋体"/>
          <w:b/>
          <w:sz w:val="28"/>
          <w:u w:val="single"/>
        </w:rPr>
        <w:t>工程项目</w:t>
      </w:r>
      <w:r>
        <w:rPr>
          <w:rFonts w:hint="eastAsia" w:ascii="宋体" w:hAnsi="宋体"/>
          <w:sz w:val="28"/>
        </w:rPr>
        <w:t>的竞争性磋商的供应商，在此郑重承诺：</w:t>
      </w:r>
    </w:p>
    <w:p>
      <w:pPr>
        <w:pStyle w:val="80"/>
        <w:numPr>
          <w:ilvl w:val="0"/>
          <w:numId w:val="40"/>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0"/>
        <w:numPr>
          <w:ilvl w:val="0"/>
          <w:numId w:val="40"/>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0"/>
        <w:numPr>
          <w:ilvl w:val="0"/>
          <w:numId w:val="40"/>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0"/>
        <w:numPr>
          <w:ilvl w:val="0"/>
          <w:numId w:val="40"/>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0"/>
        <w:numPr>
          <w:ilvl w:val="0"/>
          <w:numId w:val="40"/>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0"/>
        <w:numPr>
          <w:ilvl w:val="0"/>
          <w:numId w:val="40"/>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0"/>
        <w:numPr>
          <w:ilvl w:val="0"/>
          <w:numId w:val="40"/>
        </w:numPr>
        <w:tabs>
          <w:tab w:val="left" w:pos="1134"/>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我单位具有《四川省政府采购当事人诚信管理办法》（川财采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号）所规定的失信行为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　　</w:t>
      </w:r>
      <w:r>
        <w:rPr>
          <w:rFonts w:hint="eastAsia" w:ascii="宋体" w:hAnsi="宋体" w:eastAsia="宋体" w:cs="仿宋"/>
          <w:b/>
          <w:sz w:val="28"/>
          <w:szCs w:val="28"/>
        </w:rPr>
        <w:t>次</w:t>
      </w:r>
      <w:r>
        <w:rPr>
          <w:rFonts w:hint="eastAsia" w:ascii="宋体" w:hAnsi="宋体" w:eastAsia="宋体" w:cs="仿宋"/>
          <w:sz w:val="28"/>
          <w:szCs w:val="28"/>
        </w:rPr>
        <w:t>。（说明：（１）填写失信行为的次数时，建议使用大写数字，如零、壹、贰、叁、肆等。（２）仅限递交施工响应文件截止当日仍在有效期的次数）</w:t>
      </w:r>
    </w:p>
    <w:p>
      <w:pPr>
        <w:pStyle w:val="80"/>
        <w:numPr>
          <w:ilvl w:val="0"/>
          <w:numId w:val="40"/>
        </w:numPr>
        <w:tabs>
          <w:tab w:val="left" w:pos="1134"/>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0"/>
        <w:numPr>
          <w:ilvl w:val="0"/>
          <w:numId w:val="40"/>
        </w:numPr>
        <w:tabs>
          <w:tab w:val="left" w:pos="1134"/>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0"/>
        <w:numPr>
          <w:ilvl w:val="0"/>
          <w:numId w:val="40"/>
        </w:numPr>
        <w:tabs>
          <w:tab w:val="left" w:pos="1134"/>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0"/>
        <w:numPr>
          <w:ilvl w:val="0"/>
          <w:numId w:val="40"/>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如果有《四川省政府采购当事人诚信管理办法》（川财采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号）规定的记入诚信档案的失信行为，将在施工响应文件中全面如实反映。</w:t>
      </w:r>
    </w:p>
    <w:p>
      <w:pPr>
        <w:pStyle w:val="80"/>
        <w:numPr>
          <w:ilvl w:val="0"/>
          <w:numId w:val="40"/>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0"/>
        <w:numPr>
          <w:ilvl w:val="0"/>
          <w:numId w:val="40"/>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0"/>
        <w:numPr>
          <w:ilvl w:val="0"/>
          <w:numId w:val="40"/>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0"/>
        <w:numPr>
          <w:ilvl w:val="0"/>
          <w:numId w:val="40"/>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0"/>
        <w:numPr>
          <w:ilvl w:val="0"/>
          <w:numId w:val="40"/>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0"/>
        <w:numPr>
          <w:ilvl w:val="0"/>
          <w:numId w:val="40"/>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0"/>
        <w:numPr>
          <w:ilvl w:val="0"/>
          <w:numId w:val="40"/>
        </w:numPr>
        <w:tabs>
          <w:tab w:val="left" w:pos="1418"/>
        </w:tabs>
        <w:snapToGrid w:val="0"/>
        <w:spacing w:line="560" w:lineRule="exact"/>
        <w:ind w:left="0" w:firstLine="560" w:firstLineChars="0"/>
        <w:rPr>
          <w:rFonts w:ascii="宋体" w:hAnsi="宋体" w:eastAsia="宋体" w:cs="仿宋"/>
          <w:spacing w:val="-6"/>
          <w:sz w:val="28"/>
          <w:szCs w:val="28"/>
        </w:rPr>
      </w:pPr>
      <w:r>
        <w:rPr>
          <w:rFonts w:hint="eastAsia" w:ascii="宋体" w:hAnsi="宋体" w:eastAsia="宋体" w:cs="仿宋"/>
          <w:spacing w:val="-6"/>
          <w:sz w:val="28"/>
          <w:szCs w:val="28"/>
        </w:rPr>
        <w:t>我方承诺负责施工现场安全并承担施工期间一切安全责任。</w:t>
      </w:r>
    </w:p>
    <w:p>
      <w:pPr>
        <w:pStyle w:val="80"/>
        <w:numPr>
          <w:ilvl w:val="0"/>
          <w:numId w:val="40"/>
        </w:numPr>
        <w:tabs>
          <w:tab w:val="left" w:pos="1418"/>
        </w:tabs>
        <w:snapToGrid w:val="0"/>
        <w:spacing w:line="560" w:lineRule="exact"/>
        <w:ind w:left="0" w:firstLine="560" w:firstLineChars="0"/>
        <w:rPr>
          <w:rFonts w:ascii="宋体" w:hAnsi="宋体" w:eastAsia="宋体" w:cs="仿宋"/>
          <w:spacing w:val="-6"/>
          <w:sz w:val="28"/>
          <w:szCs w:val="28"/>
        </w:rPr>
      </w:pPr>
      <w:r>
        <w:rPr>
          <w:rFonts w:hint="eastAsia" w:ascii="宋体" w:hAnsi="宋体" w:eastAsia="宋体" w:cs="仿宋"/>
          <w:spacing w:val="-6"/>
          <w:sz w:val="28"/>
          <w:szCs w:val="28"/>
        </w:rPr>
        <w:t>我方承诺完全</w:t>
      </w:r>
      <w:r>
        <w:rPr>
          <w:rFonts w:ascii="宋体" w:hAnsi="宋体" w:eastAsia="宋体" w:cs="仿宋"/>
          <w:spacing w:val="-6"/>
          <w:sz w:val="28"/>
          <w:szCs w:val="28"/>
        </w:rPr>
        <w:t>响</w:t>
      </w:r>
      <w:r>
        <w:rPr>
          <w:rFonts w:hint="eastAsia" w:ascii="宋体" w:hAnsi="宋体" w:eastAsia="宋体" w:cs="仿宋"/>
          <w:spacing w:val="-6"/>
          <w:sz w:val="28"/>
          <w:szCs w:val="28"/>
        </w:rPr>
        <w:t>应</w:t>
      </w:r>
      <w:r>
        <w:rPr>
          <w:rFonts w:ascii="宋体" w:hAnsi="宋体" w:eastAsia="宋体" w:cs="仿宋"/>
          <w:spacing w:val="-6"/>
          <w:sz w:val="28"/>
          <w:szCs w:val="28"/>
        </w:rPr>
        <w:t>磋商文件4.2</w:t>
      </w:r>
      <w:r>
        <w:rPr>
          <w:rFonts w:hint="eastAsia" w:ascii="宋体" w:hAnsi="宋体" w:eastAsia="宋体" w:cs="仿宋"/>
          <w:spacing w:val="-6"/>
          <w:sz w:val="28"/>
          <w:szCs w:val="28"/>
        </w:rPr>
        <w:t>漏项</w:t>
      </w:r>
      <w:r>
        <w:rPr>
          <w:rFonts w:ascii="宋体" w:hAnsi="宋体" w:eastAsia="宋体" w:cs="仿宋"/>
          <w:spacing w:val="-6"/>
          <w:sz w:val="28"/>
          <w:szCs w:val="28"/>
        </w:rPr>
        <w:t>工程处理、</w:t>
      </w:r>
      <w:r>
        <w:rPr>
          <w:rFonts w:hint="eastAsia" w:ascii="宋体" w:hAnsi="宋体" w:eastAsia="宋体" w:cs="仿宋"/>
          <w:spacing w:val="-6"/>
          <w:sz w:val="28"/>
          <w:szCs w:val="28"/>
        </w:rPr>
        <w:t>4.3施工及验收要求中</w:t>
      </w:r>
      <w:r>
        <w:rPr>
          <w:rFonts w:ascii="宋体" w:hAnsi="宋体" w:eastAsia="宋体" w:cs="仿宋"/>
          <w:spacing w:val="-6"/>
          <w:sz w:val="28"/>
          <w:szCs w:val="28"/>
        </w:rPr>
        <w:t>的所有要求</w:t>
      </w:r>
      <w:r>
        <w:rPr>
          <w:rFonts w:hint="eastAsia" w:ascii="宋体" w:hAnsi="宋体" w:eastAsia="宋体" w:cs="仿宋"/>
          <w:spacing w:val="-6"/>
          <w:sz w:val="28"/>
          <w:szCs w:val="28"/>
        </w:rPr>
        <w:t>。</w:t>
      </w:r>
    </w:p>
    <w:p>
      <w:pPr>
        <w:snapToGrid w:val="0"/>
        <w:spacing w:line="560" w:lineRule="exact"/>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560" w:lineRule="exact"/>
        <w:ind w:firstLine="560" w:firstLineChars="200"/>
        <w:rPr>
          <w:i/>
        </w:rPr>
      </w:pPr>
      <w:r>
        <w:rPr>
          <w:rFonts w:hint="eastAsia" w:ascii="宋体" w:hAnsi="宋体"/>
          <w:sz w:val="28"/>
          <w:szCs w:val="28"/>
        </w:rPr>
        <w:t>特此承诺。</w:t>
      </w:r>
    </w:p>
    <w:p>
      <w:pPr>
        <w:snapToGrid w:val="0"/>
        <w:spacing w:line="560" w:lineRule="exact"/>
      </w:pPr>
    </w:p>
    <w:p>
      <w:pPr>
        <w:snapToGrid w:val="0"/>
        <w:spacing w:line="560" w:lineRule="exact"/>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560" w:lineRule="exact"/>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pStyle w:val="2"/>
        <w:rPr>
          <w:rFonts w:ascii="宋体" w:hAnsi="宋体"/>
          <w:sz w:val="28"/>
        </w:rPr>
      </w:pPr>
    </w:p>
    <w:p>
      <w:pPr>
        <w:rPr>
          <w:rFonts w:ascii="宋体" w:hAnsi="宋体"/>
          <w:sz w:val="28"/>
        </w:rPr>
      </w:pPr>
    </w:p>
    <w:p>
      <w:pPr>
        <w:pStyle w:val="2"/>
        <w:rPr>
          <w:rFonts w:ascii="宋体" w:hAnsi="宋体"/>
          <w:sz w:val="28"/>
        </w:rPr>
      </w:pPr>
    </w:p>
    <w:p/>
    <w:p>
      <w:pPr>
        <w:pStyle w:val="5"/>
        <w:numPr>
          <w:ilvl w:val="3"/>
          <w:numId w:val="1"/>
        </w:numPr>
        <w:tabs>
          <w:tab w:val="left" w:pos="709"/>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2"/>
      </w:pPr>
    </w:p>
    <w:p>
      <w:pPr>
        <w:pStyle w:val="2"/>
      </w:pPr>
    </w:p>
    <w:p/>
    <w:p>
      <w:pPr>
        <w:pStyle w:val="5"/>
        <w:numPr>
          <w:ilvl w:val="3"/>
          <w:numId w:val="1"/>
        </w:numPr>
        <w:tabs>
          <w:tab w:val="left" w:pos="709"/>
        </w:tabs>
        <w:jc w:val="left"/>
        <w:rPr>
          <w:color w:val="auto"/>
        </w:rPr>
      </w:pPr>
      <w:r>
        <w:rPr>
          <w:rFonts w:hint="eastAsia"/>
          <w:color w:val="auto"/>
        </w:rPr>
        <w:t>技术、服务、合同条款要求应答表</w:t>
      </w:r>
    </w:p>
    <w:tbl>
      <w:tblPr>
        <w:tblStyle w:val="59"/>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spacing w:line="480" w:lineRule="exact"/>
              <w:ind w:right="-94" w:rightChars="-39"/>
              <w:rPr>
                <w:rFonts w:ascii="宋体" w:hAnsi="宋体"/>
              </w:rPr>
            </w:pPr>
            <w:r>
              <w:rPr>
                <w:rFonts w:hint="eastAsia" w:ascii="宋体" w:hAnsi="宋体"/>
                <w:b/>
                <w:sz w:val="28"/>
                <w:szCs w:val="28"/>
              </w:rPr>
              <w:t>合同签订后</w:t>
            </w:r>
            <w:r>
              <w:rPr>
                <w:rFonts w:hint="eastAsia" w:ascii="宋体" w:hAnsi="宋体"/>
                <w:b/>
                <w:sz w:val="28"/>
                <w:szCs w:val="28"/>
                <w:lang w:val="en-US" w:eastAsia="zh-CN"/>
              </w:rPr>
              <w:t>70</w:t>
            </w:r>
            <w:r>
              <w:rPr>
                <w:rFonts w:hint="eastAsia" w:ascii="宋体" w:hAnsi="宋体"/>
                <w:b/>
                <w:sz w:val="28"/>
                <w:szCs w:val="28"/>
              </w:rPr>
              <w:t>天。</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履约保证金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b/>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p>
    <w:p>
      <w:pPr>
        <w:pStyle w:val="5"/>
        <w:numPr>
          <w:ilvl w:val="3"/>
          <w:numId w:val="1"/>
        </w:numPr>
        <w:tabs>
          <w:tab w:val="left" w:pos="709"/>
        </w:tabs>
        <w:jc w:val="left"/>
        <w:rPr>
          <w:color w:val="auto"/>
        </w:rPr>
      </w:pPr>
      <w:r>
        <w:rPr>
          <w:rFonts w:hint="eastAsia"/>
          <w:color w:val="auto"/>
        </w:rPr>
        <w:t>项目管理机构组成表</w:t>
      </w:r>
    </w:p>
    <w:tbl>
      <w:tblPr>
        <w:tblStyle w:val="59"/>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5"/>
        <w:numPr>
          <w:ilvl w:val="3"/>
          <w:numId w:val="1"/>
        </w:numPr>
        <w:tabs>
          <w:tab w:val="left" w:pos="709"/>
        </w:tabs>
        <w:jc w:val="left"/>
        <w:rPr>
          <w:color w:val="auto"/>
        </w:rPr>
      </w:pPr>
      <w:r>
        <w:rPr>
          <w:rFonts w:hint="eastAsia"/>
          <w:color w:val="auto"/>
        </w:rPr>
        <w:t>相关管理机构主要人员简历表</w:t>
      </w:r>
    </w:p>
    <w:tbl>
      <w:tblPr>
        <w:tblStyle w:val="59"/>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rPr>
          <w:rFonts w:ascii="宋体" w:hAnsi="宋体"/>
        </w:rPr>
      </w:pPr>
    </w:p>
    <w:p>
      <w:pPr>
        <w:pStyle w:val="2"/>
        <w:rPr>
          <w:rFonts w:ascii="宋体" w:hAnsi="宋体"/>
        </w:rPr>
      </w:pPr>
    </w:p>
    <w:p>
      <w:pPr>
        <w:pStyle w:val="5"/>
        <w:tabs>
          <w:tab w:val="left" w:pos="709"/>
        </w:tabs>
        <w:ind w:left="1135" w:hanging="1135"/>
        <w:jc w:val="left"/>
        <w:rPr>
          <w:color w:val="auto"/>
        </w:rPr>
      </w:pPr>
      <w:r>
        <w:rPr>
          <w:rFonts w:hint="eastAsia"/>
          <w:color w:val="auto"/>
        </w:rPr>
        <w:t>报价要求响应文件</w:t>
      </w:r>
    </w:p>
    <w:p>
      <w:pPr>
        <w:pStyle w:val="5"/>
        <w:numPr>
          <w:ilvl w:val="3"/>
          <w:numId w:val="1"/>
        </w:numPr>
        <w:tabs>
          <w:tab w:val="left" w:pos="709"/>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bookmarkEnd w:id="59"/>
    <w:p>
      <w:pPr>
        <w:pStyle w:val="3"/>
        <w:numPr>
          <w:ilvl w:val="0"/>
          <w:numId w:val="1"/>
        </w:numPr>
        <w:spacing w:before="0" w:after="0"/>
        <w:ind w:left="0" w:firstLine="0"/>
      </w:pPr>
      <w:bookmarkStart w:id="60" w:name="_Toc72938441"/>
      <w:r>
        <w:rPr>
          <w:rFonts w:hint="eastAsia"/>
        </w:rPr>
        <w:t>技术、服务、商务及其他要求</w:t>
      </w:r>
      <w:bookmarkEnd w:id="60"/>
    </w:p>
    <w:p>
      <w:pPr>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pStyle w:val="4"/>
        <w:tabs>
          <w:tab w:val="left" w:pos="576"/>
          <w:tab w:val="clear" w:pos="567"/>
        </w:tabs>
      </w:pPr>
      <w:bookmarkStart w:id="61" w:name="_Toc60658339"/>
      <w:bookmarkStart w:id="62" w:name="_Toc72938442"/>
      <w:bookmarkStart w:id="63" w:name="_Toc496702872"/>
      <w:bookmarkStart w:id="64" w:name="_Toc321334066"/>
      <w:r>
        <w:rPr>
          <w:rFonts w:hint="eastAsia"/>
        </w:rPr>
        <w:t>技术、服务、合同</w:t>
      </w:r>
      <w:r>
        <w:t>条款</w:t>
      </w:r>
      <w:r>
        <w:rPr>
          <w:rFonts w:hint="eastAsia"/>
        </w:rPr>
        <w:t>要求</w:t>
      </w:r>
      <w:bookmarkEnd w:id="61"/>
      <w:bookmarkEnd w:id="62"/>
    </w:p>
    <w:tbl>
      <w:tblPr>
        <w:tblStyle w:val="59"/>
        <w:tblW w:w="8897" w:type="dxa"/>
        <w:tblInd w:w="0" w:type="dxa"/>
        <w:tblLayout w:type="fixed"/>
        <w:tblCellMar>
          <w:top w:w="0" w:type="dxa"/>
          <w:left w:w="108" w:type="dxa"/>
          <w:bottom w:w="0" w:type="dxa"/>
          <w:right w:w="108" w:type="dxa"/>
        </w:tblCellMar>
      </w:tblPr>
      <w:tblGrid>
        <w:gridCol w:w="877"/>
        <w:gridCol w:w="2066"/>
        <w:gridCol w:w="5954"/>
      </w:tblGrid>
      <w:tr>
        <w:tblPrEx>
          <w:tblLayout w:type="fixed"/>
          <w:tblCellMar>
            <w:top w:w="0" w:type="dxa"/>
            <w:left w:w="108" w:type="dxa"/>
            <w:bottom w:w="0" w:type="dxa"/>
            <w:right w:w="108" w:type="dxa"/>
          </w:tblCellMar>
        </w:tblPrEx>
        <w:trPr>
          <w:trHeight w:val="66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序号</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项目</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要求</w:t>
            </w:r>
          </w:p>
        </w:tc>
      </w:tr>
      <w:tr>
        <w:tblPrEx>
          <w:tblLayout w:type="fixed"/>
          <w:tblCellMar>
            <w:top w:w="0" w:type="dxa"/>
            <w:left w:w="108" w:type="dxa"/>
            <w:bottom w:w="0" w:type="dxa"/>
            <w:right w:w="108" w:type="dxa"/>
          </w:tblCellMar>
        </w:tblPrEx>
        <w:trPr>
          <w:trHeight w:val="655"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1</w:t>
            </w:r>
          </w:p>
        </w:tc>
        <w:tc>
          <w:tcPr>
            <w:tcW w:w="2066"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b/>
                <w:sz w:val="28"/>
                <w:szCs w:val="28"/>
              </w:rPr>
            </w:pPr>
            <w:r>
              <w:rPr>
                <w:rFonts w:hint="eastAsia" w:ascii="宋体" w:hAnsi="宋体"/>
                <w:b/>
                <w:sz w:val="28"/>
                <w:szCs w:val="28"/>
              </w:rPr>
              <w:t>★项目负责人（项目经理）</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rPr>
                <w:rFonts w:ascii="宋体" w:hAnsi="宋体" w:cs="Arial"/>
                <w:sz w:val="28"/>
                <w:szCs w:val="28"/>
              </w:rPr>
            </w:pPr>
            <w:r>
              <w:rPr>
                <w:rFonts w:hint="eastAsia" w:ascii="宋体" w:hAnsi="宋体"/>
                <w:sz w:val="28"/>
                <w:szCs w:val="28"/>
              </w:rPr>
              <w:t>姓名：</w:t>
            </w:r>
          </w:p>
        </w:tc>
      </w:tr>
      <w:tr>
        <w:tblPrEx>
          <w:tblLayout w:type="fixed"/>
          <w:tblCellMar>
            <w:top w:w="0" w:type="dxa"/>
            <w:left w:w="108" w:type="dxa"/>
            <w:bottom w:w="0" w:type="dxa"/>
            <w:right w:w="108" w:type="dxa"/>
          </w:tblCellMar>
        </w:tblPrEx>
        <w:trPr>
          <w:trHeight w:val="551"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2</w:t>
            </w:r>
          </w:p>
        </w:tc>
        <w:tc>
          <w:tcPr>
            <w:tcW w:w="2066"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b/>
                <w:sz w:val="28"/>
                <w:szCs w:val="28"/>
              </w:rPr>
            </w:pPr>
            <w:r>
              <w:rPr>
                <w:rFonts w:hint="eastAsia" w:ascii="宋体" w:hAnsi="宋体"/>
                <w:b/>
                <w:sz w:val="28"/>
                <w:szCs w:val="28"/>
              </w:rPr>
              <w:t>★技术负责人</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rPr>
                <w:rFonts w:ascii="宋体" w:hAnsi="宋体"/>
                <w:sz w:val="28"/>
                <w:szCs w:val="28"/>
              </w:rPr>
            </w:pPr>
            <w:r>
              <w:rPr>
                <w:rFonts w:hint="eastAsia" w:ascii="宋体" w:hAnsi="宋体"/>
                <w:sz w:val="28"/>
                <w:szCs w:val="28"/>
              </w:rPr>
              <w:t>姓名：</w:t>
            </w:r>
          </w:p>
        </w:tc>
      </w:tr>
      <w:tr>
        <w:tblPrEx>
          <w:tblLayout w:type="fixed"/>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3</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b/>
                <w:sz w:val="28"/>
                <w:szCs w:val="28"/>
              </w:rPr>
            </w:pPr>
            <w:r>
              <w:rPr>
                <w:rFonts w:hint="eastAsia" w:ascii="宋体" w:hAnsi="宋体"/>
                <w:b/>
                <w:sz w:val="28"/>
                <w:szCs w:val="28"/>
              </w:rPr>
              <w:t>★工期</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94" w:rightChars="-39"/>
              <w:rPr>
                <w:rFonts w:ascii="宋体" w:hAnsi="宋体"/>
                <w:b/>
                <w:sz w:val="28"/>
                <w:szCs w:val="28"/>
              </w:rPr>
            </w:pPr>
            <w:r>
              <w:rPr>
                <w:rFonts w:hint="eastAsia" w:ascii="宋体" w:hAnsi="宋体"/>
                <w:b/>
                <w:sz w:val="28"/>
                <w:szCs w:val="28"/>
              </w:rPr>
              <w:t>合同签订后</w:t>
            </w:r>
            <w:r>
              <w:rPr>
                <w:rFonts w:hint="eastAsia" w:ascii="宋体" w:hAnsi="宋体"/>
                <w:b/>
                <w:sz w:val="28"/>
                <w:szCs w:val="28"/>
                <w:lang w:val="en-US" w:eastAsia="zh-CN"/>
              </w:rPr>
              <w:t>70</w:t>
            </w:r>
            <w:r>
              <w:rPr>
                <w:rFonts w:hint="eastAsia" w:ascii="宋体" w:hAnsi="宋体"/>
                <w:b/>
                <w:sz w:val="28"/>
                <w:szCs w:val="28"/>
              </w:rPr>
              <w:t>天内。</w:t>
            </w:r>
          </w:p>
        </w:tc>
      </w:tr>
      <w:tr>
        <w:tblPrEx>
          <w:tblLayout w:type="fixed"/>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4</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缺陷责任期</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b/>
                <w:sz w:val="28"/>
                <w:szCs w:val="28"/>
              </w:rPr>
            </w:pPr>
            <w:r>
              <w:rPr>
                <w:rFonts w:hint="eastAsia" w:ascii="宋体" w:hAnsi="宋体"/>
                <w:b/>
                <w:color w:val="FF0000"/>
                <w:sz w:val="28"/>
                <w:szCs w:val="28"/>
              </w:rPr>
              <w:t>★</w:t>
            </w:r>
            <w:r>
              <w:rPr>
                <w:rFonts w:ascii="宋体" w:hAnsi="宋体"/>
                <w:b/>
                <w:color w:val="FF0000"/>
                <w:sz w:val="28"/>
                <w:szCs w:val="28"/>
                <w:u w:val="single"/>
              </w:rPr>
              <w:t>24</w:t>
            </w:r>
            <w:r>
              <w:rPr>
                <w:rFonts w:hint="eastAsia" w:ascii="宋体" w:hAnsi="宋体"/>
                <w:b/>
                <w:color w:val="FF0000"/>
                <w:sz w:val="28"/>
                <w:szCs w:val="28"/>
              </w:rPr>
              <w:t>个月</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5</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分包</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b/>
                <w:sz w:val="28"/>
                <w:szCs w:val="28"/>
              </w:rPr>
            </w:pPr>
            <w:r>
              <w:rPr>
                <w:rFonts w:hint="eastAsia" w:ascii="宋体" w:hAnsi="宋体"/>
                <w:b/>
                <w:sz w:val="28"/>
                <w:szCs w:val="28"/>
              </w:rPr>
              <w:t>★不允许</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6</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价格调整</w:t>
            </w:r>
          </w:p>
        </w:tc>
        <w:tc>
          <w:tcPr>
            <w:tcW w:w="5954"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b/>
                <w:sz w:val="28"/>
                <w:szCs w:val="28"/>
              </w:rPr>
            </w:pPr>
            <w:r>
              <w:rPr>
                <w:rFonts w:hint="eastAsia" w:ascii="宋体" w:hAnsi="宋体"/>
                <w:b/>
                <w:sz w:val="28"/>
                <w:szCs w:val="28"/>
              </w:rPr>
              <w:t>★市场价格波动不调整合同价格。见合同条款</w:t>
            </w:r>
          </w:p>
        </w:tc>
      </w:tr>
      <w:tr>
        <w:tblPrEx>
          <w:tblLayout w:type="fixed"/>
          <w:tblCellMar>
            <w:top w:w="0" w:type="dxa"/>
            <w:left w:w="108" w:type="dxa"/>
            <w:bottom w:w="0" w:type="dxa"/>
            <w:right w:w="108" w:type="dxa"/>
          </w:tblCellMar>
        </w:tblPrEx>
        <w:trPr>
          <w:trHeight w:val="60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sz w:val="28"/>
                <w:szCs w:val="28"/>
              </w:rPr>
              <w:t>7</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MingLiU"/>
                <w:sz w:val="28"/>
                <w:szCs w:val="28"/>
              </w:rPr>
            </w:pPr>
            <w:r>
              <w:rPr>
                <w:rFonts w:hint="eastAsia" w:ascii="宋体" w:hAnsi="宋体" w:cs="MingLiU"/>
                <w:sz w:val="28"/>
                <w:szCs w:val="28"/>
              </w:rPr>
              <w:t>履约保证金</w:t>
            </w:r>
          </w:p>
        </w:tc>
        <w:tc>
          <w:tcPr>
            <w:tcW w:w="5954" w:type="dxa"/>
            <w:tcBorders>
              <w:top w:val="single" w:color="auto" w:sz="4" w:space="0"/>
              <w:left w:val="nil"/>
              <w:bottom w:val="single" w:color="auto" w:sz="4" w:space="0"/>
              <w:right w:val="single" w:color="auto" w:sz="4" w:space="0"/>
            </w:tcBorders>
            <w:vAlign w:val="center"/>
          </w:tcPr>
          <w:p>
            <w:pPr>
              <w:numPr>
                <w:ilvl w:val="0"/>
                <w:numId w:val="0"/>
              </w:numPr>
              <w:spacing w:before="0" w:after="180" w:line="240" w:lineRule="auto"/>
              <w:ind w:right="0" w:rightChars="0"/>
              <w:jc w:val="both"/>
              <w:rPr>
                <w:rFonts w:hint="eastAsia" w:ascii="宋体" w:hAnsi="宋体"/>
                <w:b/>
                <w:sz w:val="28"/>
                <w:szCs w:val="28"/>
              </w:rPr>
            </w:pPr>
            <w:r>
              <w:rPr>
                <w:rFonts w:hint="eastAsia" w:ascii="宋体" w:hAnsi="宋体"/>
                <w:b/>
                <w:sz w:val="28"/>
                <w:szCs w:val="28"/>
              </w:rPr>
              <w:t>履约保证金为成交金额的</w:t>
            </w:r>
            <w:r>
              <w:rPr>
                <w:rFonts w:hint="eastAsia" w:ascii="宋体" w:hAnsi="宋体"/>
                <w:b/>
                <w:sz w:val="28"/>
                <w:szCs w:val="28"/>
                <w:lang w:val="en-US" w:eastAsia="zh-CN"/>
              </w:rPr>
              <w:t>8</w:t>
            </w:r>
            <w:r>
              <w:rPr>
                <w:rFonts w:hint="eastAsia" w:ascii="宋体" w:hAnsi="宋体"/>
                <w:b/>
                <w:sz w:val="28"/>
                <w:szCs w:val="28"/>
              </w:rPr>
              <w:t>%,在成交通知书发出后5个工作日内缴纳、</w:t>
            </w:r>
            <w:r>
              <w:rPr>
                <w:rFonts w:hint="eastAsia" w:ascii="宋体" w:hAnsi="宋体"/>
                <w:b/>
                <w:sz w:val="28"/>
                <w:szCs w:val="28"/>
                <w:lang w:val="en-US" w:eastAsia="zh-CN"/>
              </w:rPr>
              <w:t>若供应商以金融机构出具的保函形式缴纳履约保证金，则收款单位为金堂县民政局。</w:t>
            </w:r>
            <w:r>
              <w:rPr>
                <w:rFonts w:hint="eastAsia" w:ascii="宋体" w:hAnsi="宋体"/>
                <w:b/>
                <w:sz w:val="28"/>
                <w:szCs w:val="28"/>
              </w:rPr>
              <w:t>采购人退还时间及条件通过验收合格后无质量问题和违约行为的情况下，30个工作日内无息返还.</w:t>
            </w:r>
          </w:p>
          <w:p>
            <w:pPr>
              <w:spacing w:line="440" w:lineRule="exact"/>
              <w:jc w:val="center"/>
              <w:rPr>
                <w:rFonts w:ascii="宋体" w:hAnsi="宋体"/>
                <w:b/>
                <w:sz w:val="28"/>
                <w:szCs w:val="28"/>
              </w:rPr>
            </w:pP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sz w:val="28"/>
                <w:szCs w:val="28"/>
              </w:rPr>
              <w:t>8</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MingLiU"/>
                <w:sz w:val="28"/>
                <w:szCs w:val="28"/>
              </w:rPr>
            </w:pPr>
            <w:r>
              <w:rPr>
                <w:rFonts w:hint="eastAsia" w:ascii="宋体" w:hAnsi="宋体"/>
                <w:b/>
                <w:sz w:val="28"/>
                <w:szCs w:val="28"/>
              </w:rPr>
              <w:t>★</w:t>
            </w:r>
            <w:r>
              <w:rPr>
                <w:rFonts w:hint="eastAsia" w:ascii="宋体" w:hAnsi="宋体" w:cs="MingLiU"/>
                <w:b/>
                <w:sz w:val="28"/>
                <w:szCs w:val="28"/>
              </w:rPr>
              <w:t>付款方式</w:t>
            </w:r>
          </w:p>
        </w:tc>
        <w:tc>
          <w:tcPr>
            <w:tcW w:w="5954" w:type="dxa"/>
            <w:tcBorders>
              <w:top w:val="single" w:color="auto" w:sz="4" w:space="0"/>
              <w:left w:val="nil"/>
              <w:bottom w:val="single" w:color="auto" w:sz="4" w:space="0"/>
              <w:right w:val="single" w:color="auto" w:sz="4" w:space="0"/>
            </w:tcBorders>
            <w:vAlign w:val="center"/>
          </w:tcPr>
          <w:p>
            <w:pPr>
              <w:numPr>
                <w:ilvl w:val="0"/>
                <w:numId w:val="0"/>
              </w:numPr>
              <w:spacing w:before="0" w:after="180" w:line="240" w:lineRule="auto"/>
              <w:ind w:right="0" w:rightChars="0"/>
              <w:jc w:val="both"/>
              <w:rPr>
                <w:rFonts w:hint="eastAsia" w:ascii="宋体" w:hAnsi="宋体"/>
                <w:b/>
                <w:sz w:val="28"/>
                <w:szCs w:val="28"/>
                <w:lang w:val="en-US" w:eastAsia="zh-CN"/>
              </w:rPr>
            </w:pPr>
            <w:r>
              <w:rPr>
                <w:rFonts w:hint="eastAsia" w:ascii="宋体" w:hAnsi="宋体"/>
                <w:b/>
                <w:sz w:val="28"/>
                <w:szCs w:val="28"/>
                <w:lang w:val="en-US" w:eastAsia="zh-CN"/>
              </w:rPr>
              <w:t>1、签定合同后十日内支付合同价款的8%；</w:t>
            </w:r>
          </w:p>
          <w:p>
            <w:pPr>
              <w:numPr>
                <w:ilvl w:val="0"/>
                <w:numId w:val="0"/>
              </w:numPr>
              <w:spacing w:before="0" w:after="180" w:line="240" w:lineRule="auto"/>
              <w:ind w:right="0" w:rightChars="0"/>
              <w:jc w:val="both"/>
              <w:rPr>
                <w:rFonts w:hint="eastAsia" w:ascii="宋体" w:hAnsi="宋体"/>
                <w:b/>
                <w:sz w:val="28"/>
                <w:szCs w:val="28"/>
                <w:lang w:val="en-US" w:eastAsia="zh-CN"/>
              </w:rPr>
            </w:pPr>
            <w:r>
              <w:rPr>
                <w:rFonts w:hint="eastAsia" w:ascii="宋体" w:hAnsi="宋体"/>
                <w:b/>
                <w:sz w:val="28"/>
                <w:szCs w:val="28"/>
                <w:lang w:val="en-US" w:eastAsia="zh-CN"/>
              </w:rPr>
              <w:t>2、工程量完成50%，支付至合同价款（扣除暂例金）的40%；</w:t>
            </w:r>
          </w:p>
          <w:p>
            <w:pPr>
              <w:numPr>
                <w:ilvl w:val="0"/>
                <w:numId w:val="0"/>
              </w:numPr>
              <w:spacing w:before="0" w:after="180" w:line="240" w:lineRule="auto"/>
              <w:ind w:right="0" w:rightChars="0"/>
              <w:jc w:val="both"/>
              <w:rPr>
                <w:rFonts w:hint="eastAsia" w:ascii="宋体" w:hAnsi="宋体"/>
                <w:b/>
                <w:sz w:val="28"/>
                <w:szCs w:val="28"/>
                <w:lang w:val="en-US" w:eastAsia="zh-CN"/>
              </w:rPr>
            </w:pPr>
            <w:r>
              <w:rPr>
                <w:rFonts w:hint="eastAsia" w:ascii="宋体" w:hAnsi="宋体"/>
                <w:b/>
                <w:sz w:val="28"/>
                <w:szCs w:val="28"/>
                <w:lang w:val="en-US" w:eastAsia="zh-CN"/>
              </w:rPr>
              <w:t>3、整个工程竣工验收合格后，支付至合同价款（不含暂列金）的70%；</w:t>
            </w:r>
          </w:p>
          <w:p>
            <w:pPr>
              <w:numPr>
                <w:ilvl w:val="0"/>
                <w:numId w:val="0"/>
              </w:numPr>
              <w:spacing w:before="0" w:after="180" w:line="240" w:lineRule="auto"/>
              <w:ind w:right="0" w:rightChars="0"/>
              <w:jc w:val="both"/>
              <w:rPr>
                <w:rFonts w:hint="eastAsia" w:ascii="宋体" w:hAnsi="宋体"/>
                <w:b/>
                <w:sz w:val="28"/>
                <w:szCs w:val="28"/>
                <w:lang w:val="en-US" w:eastAsia="zh-CN"/>
              </w:rPr>
            </w:pPr>
            <w:r>
              <w:rPr>
                <w:rFonts w:hint="eastAsia" w:ascii="宋体" w:hAnsi="宋体"/>
                <w:b/>
                <w:sz w:val="28"/>
                <w:szCs w:val="28"/>
                <w:lang w:val="en-US" w:eastAsia="zh-CN"/>
              </w:rPr>
              <w:t>4、经审计完成，资料归档完善后付至写审定金额的97%，余3%为质保金。质保期满，且无缺陷修复10个工作日内由承包人递交书面申请一次性无息支付给承包人。</w:t>
            </w:r>
          </w:p>
          <w:p>
            <w:pPr>
              <w:numPr>
                <w:ilvl w:val="0"/>
                <w:numId w:val="0"/>
              </w:numPr>
              <w:spacing w:before="0" w:after="180" w:line="240" w:lineRule="auto"/>
              <w:ind w:right="0" w:rightChars="0"/>
              <w:jc w:val="both"/>
              <w:rPr>
                <w:rFonts w:hint="eastAsia" w:ascii="宋体" w:hAnsi="宋体"/>
                <w:b/>
                <w:sz w:val="28"/>
                <w:szCs w:val="28"/>
                <w:lang w:val="en-US" w:eastAsia="zh-CN"/>
              </w:rPr>
            </w:pPr>
            <w:r>
              <w:rPr>
                <w:rFonts w:hint="eastAsia" w:ascii="宋体" w:hAnsi="宋体"/>
                <w:b/>
                <w:sz w:val="28"/>
                <w:szCs w:val="28"/>
                <w:lang w:val="en-US" w:eastAsia="zh-CN"/>
              </w:rPr>
              <w:t>5、供应商须向采购人出具合法有效完整的完税发票及凭证资料进行支付结算。</w:t>
            </w:r>
          </w:p>
          <w:p>
            <w:pPr>
              <w:spacing w:line="440" w:lineRule="exact"/>
              <w:ind w:left="34" w:firstLine="422" w:firstLineChars="151"/>
              <w:rPr>
                <w:rFonts w:ascii="宋体" w:hAnsi="宋体"/>
                <w:sz w:val="28"/>
                <w:szCs w:val="28"/>
              </w:rPr>
            </w:pP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cs="仿宋"/>
                <w:sz w:val="28"/>
                <w:szCs w:val="28"/>
              </w:rPr>
              <w:t>9</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MingLiU"/>
                <w:sz w:val="28"/>
                <w:szCs w:val="28"/>
              </w:rPr>
            </w:pPr>
            <w:r>
              <w:rPr>
                <w:rFonts w:hint="eastAsia" w:ascii="宋体" w:hAnsi="宋体" w:cs="MingLiU"/>
                <w:sz w:val="28"/>
                <w:szCs w:val="28"/>
              </w:rPr>
              <w:t>验收</w:t>
            </w:r>
            <w:r>
              <w:rPr>
                <w:rFonts w:ascii="宋体" w:hAnsi="宋体" w:cs="MingLiU"/>
                <w:sz w:val="28"/>
                <w:szCs w:val="28"/>
              </w:rPr>
              <w:t>标准</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rPr>
                <w:rFonts w:ascii="宋体" w:hAnsi="宋体"/>
                <w:sz w:val="28"/>
                <w:szCs w:val="28"/>
              </w:rPr>
            </w:pPr>
            <w:r>
              <w:rPr>
                <w:rFonts w:hint="eastAsia" w:ascii="宋体" w:hAnsi="宋体"/>
                <w:sz w:val="28"/>
                <w:szCs w:val="28"/>
              </w:rPr>
              <w:t>符合国家及行业标准。</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仿宋"/>
                <w:sz w:val="28"/>
                <w:szCs w:val="28"/>
              </w:rPr>
            </w:pPr>
            <w:r>
              <w:rPr>
                <w:rFonts w:hint="eastAsia" w:ascii="宋体" w:hAnsi="宋体" w:cs="仿宋"/>
                <w:sz w:val="28"/>
                <w:szCs w:val="28"/>
              </w:rPr>
              <w:t>10</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MingLiU"/>
                <w:sz w:val="28"/>
                <w:szCs w:val="28"/>
              </w:rPr>
            </w:pPr>
            <w:r>
              <w:rPr>
                <w:rFonts w:hint="eastAsia" w:ascii="宋体" w:hAnsi="宋体"/>
                <w:b/>
                <w:sz w:val="28"/>
                <w:szCs w:val="28"/>
              </w:rPr>
              <w:t>★</w:t>
            </w:r>
            <w:r>
              <w:rPr>
                <w:rFonts w:hint="eastAsia" w:ascii="宋体" w:hAnsi="宋体" w:cs="MingLiU"/>
                <w:b/>
                <w:sz w:val="28"/>
                <w:szCs w:val="28"/>
              </w:rPr>
              <w:t>质量保修期</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rPr>
                <w:rFonts w:ascii="宋体" w:hAnsi="宋体"/>
                <w:b/>
                <w:sz w:val="28"/>
                <w:szCs w:val="28"/>
              </w:rPr>
            </w:pPr>
            <w:r>
              <w:rPr>
                <w:rFonts w:hint="eastAsia" w:ascii="宋体" w:hAnsi="宋体"/>
                <w:b/>
                <w:color w:val="FF0000"/>
                <w:sz w:val="28"/>
                <w:szCs w:val="28"/>
              </w:rPr>
              <w:t>竣工验收</w:t>
            </w:r>
            <w:r>
              <w:rPr>
                <w:rFonts w:ascii="宋体" w:hAnsi="宋体"/>
                <w:b/>
                <w:color w:val="FF0000"/>
                <w:sz w:val="28"/>
                <w:szCs w:val="28"/>
              </w:rPr>
              <w:t>合格之日起</w:t>
            </w:r>
            <w:r>
              <w:rPr>
                <w:rFonts w:hint="eastAsia" w:ascii="宋体" w:hAnsi="宋体"/>
                <w:b/>
                <w:color w:val="FF0000"/>
                <w:sz w:val="28"/>
                <w:szCs w:val="28"/>
              </w:rPr>
              <w:t>2</w:t>
            </w:r>
            <w:r>
              <w:rPr>
                <w:rFonts w:ascii="宋体" w:hAnsi="宋体"/>
                <w:b/>
                <w:color w:val="FF0000"/>
                <w:sz w:val="28"/>
                <w:szCs w:val="28"/>
              </w:rPr>
              <w:t>4</w:t>
            </w:r>
            <w:r>
              <w:rPr>
                <w:rFonts w:hint="eastAsia" w:ascii="宋体" w:hAnsi="宋体"/>
                <w:b/>
                <w:color w:val="FF0000"/>
                <w:sz w:val="28"/>
                <w:szCs w:val="28"/>
              </w:rPr>
              <w:t>个月</w:t>
            </w:r>
            <w:r>
              <w:rPr>
                <w:rFonts w:ascii="宋体" w:hAnsi="宋体"/>
                <w:b/>
                <w:sz w:val="28"/>
                <w:szCs w:val="28"/>
              </w:rPr>
              <w:t>。</w:t>
            </w:r>
          </w:p>
        </w:tc>
      </w:tr>
    </w:tbl>
    <w:p>
      <w:pPr>
        <w:pStyle w:val="4"/>
        <w:tabs>
          <w:tab w:val="left" w:pos="576"/>
          <w:tab w:val="clear" w:pos="567"/>
        </w:tabs>
      </w:pPr>
      <w:r>
        <w:rPr>
          <w:rFonts w:hint="eastAsia"/>
        </w:rPr>
        <w:t xml:space="preserve"> </w:t>
      </w:r>
      <w:bookmarkStart w:id="65" w:name="_Toc60658340"/>
      <w:bookmarkStart w:id="66" w:name="_Toc72938443"/>
      <w:r>
        <w:rPr>
          <w:rFonts w:hint="eastAsia"/>
        </w:rPr>
        <w:t>★漏项工程处理</w:t>
      </w:r>
      <w:bookmarkEnd w:id="65"/>
      <w:bookmarkEnd w:id="66"/>
    </w:p>
    <w:p>
      <w:pPr>
        <w:tabs>
          <w:tab w:val="left" w:pos="1134"/>
        </w:tabs>
        <w:snapToGrid w:val="0"/>
        <w:spacing w:line="620" w:lineRule="exact"/>
        <w:ind w:firstLine="568" w:firstLineChars="202"/>
        <w:rPr>
          <w:rFonts w:ascii="宋体" w:hAnsi="宋体"/>
          <w:sz w:val="28"/>
          <w:szCs w:val="28"/>
        </w:rPr>
      </w:pPr>
      <w:r>
        <w:rPr>
          <w:rFonts w:hint="eastAsia" w:ascii="宋体" w:hAnsi="宋体"/>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4"/>
        <w:tabs>
          <w:tab w:val="left" w:pos="993"/>
          <w:tab w:val="clear" w:pos="426"/>
          <w:tab w:val="clear" w:pos="567"/>
        </w:tabs>
        <w:ind w:left="0" w:firstLine="0"/>
      </w:pPr>
      <w:r>
        <w:rPr>
          <w:rFonts w:hint="eastAsia"/>
        </w:rPr>
        <w:t xml:space="preserve"> </w:t>
      </w:r>
      <w:bookmarkStart w:id="67" w:name="_Toc72938444"/>
      <w:bookmarkStart w:id="68" w:name="_Toc60658341"/>
      <w:r>
        <w:rPr>
          <w:rFonts w:hint="eastAsia"/>
        </w:rPr>
        <w:t>★</w:t>
      </w:r>
      <w:r>
        <w:rPr>
          <w:rFonts w:hint="eastAsia" w:cs="仿宋"/>
        </w:rPr>
        <w:t>施工及验收要求</w:t>
      </w:r>
      <w:bookmarkEnd w:id="67"/>
    </w:p>
    <w:p>
      <w:pPr>
        <w:tabs>
          <w:tab w:val="left" w:pos="1134"/>
        </w:tabs>
        <w:snapToGrid w:val="0"/>
        <w:spacing w:line="620" w:lineRule="exact"/>
        <w:ind w:firstLine="568" w:firstLineChars="202"/>
        <w:rPr>
          <w:rFonts w:ascii="宋体" w:hAnsi="宋体"/>
          <w:b/>
          <w:sz w:val="28"/>
          <w:szCs w:val="28"/>
        </w:rPr>
      </w:pPr>
      <w:r>
        <w:rPr>
          <w:rFonts w:hint="eastAsia" w:ascii="宋体" w:hAnsi="宋体"/>
          <w:b/>
          <w:sz w:val="28"/>
          <w:szCs w:val="28"/>
        </w:rPr>
        <w:t>供应商针对本项目的施工，</w:t>
      </w:r>
      <w:r>
        <w:rPr>
          <w:rFonts w:ascii="宋体" w:hAnsi="宋体"/>
          <w:b/>
          <w:sz w:val="28"/>
          <w:szCs w:val="28"/>
        </w:rPr>
        <w:t>必</w:t>
      </w:r>
      <w:r>
        <w:rPr>
          <w:rFonts w:hint="eastAsia" w:ascii="宋体" w:hAnsi="宋体"/>
          <w:b/>
          <w:sz w:val="28"/>
          <w:szCs w:val="28"/>
        </w:rPr>
        <w:t>须达到国家及行业现行技术规范标准，符合国家及行业验收合格标准。</w:t>
      </w:r>
      <w:bookmarkEnd w:id="68"/>
      <w:r>
        <w:rPr>
          <w:rFonts w:hint="eastAsia" w:ascii="宋体" w:hAnsi="宋体"/>
          <w:b/>
          <w:sz w:val="28"/>
          <w:szCs w:val="28"/>
        </w:rPr>
        <w:t>（说明：供应商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4"/>
        <w:tabs>
          <w:tab w:val="left" w:pos="993"/>
          <w:tab w:val="clear" w:pos="426"/>
          <w:tab w:val="clear" w:pos="567"/>
        </w:tabs>
        <w:ind w:left="0" w:firstLine="0"/>
      </w:pPr>
      <w:bookmarkStart w:id="69" w:name="_Toc60658342"/>
      <w:bookmarkStart w:id="70" w:name="_Toc72938445"/>
      <w:r>
        <w:rPr>
          <w:rFonts w:hint="eastAsia"/>
        </w:rPr>
        <w:t>针对本项目的其他技术服务要求</w:t>
      </w:r>
      <w:bookmarkEnd w:id="69"/>
      <w:bookmarkEnd w:id="70"/>
    </w:p>
    <w:p>
      <w:pPr>
        <w:pStyle w:val="5"/>
        <w:tabs>
          <w:tab w:val="left" w:pos="993"/>
        </w:tabs>
        <w:ind w:left="0" w:firstLine="0"/>
        <w:rPr>
          <w:b w:val="0"/>
          <w:color w:val="auto"/>
        </w:rPr>
      </w:pPr>
      <w:r>
        <w:rPr>
          <w:rFonts w:hint="eastAsia"/>
          <w:color w:val="auto"/>
        </w:rPr>
        <w:t>工程质量</w:t>
      </w:r>
      <w:r>
        <w:rPr>
          <w:rFonts w:hint="eastAsia"/>
          <w:b w:val="0"/>
          <w:color w:val="auto"/>
        </w:rPr>
        <w:t xml:space="preserve"> </w:t>
      </w:r>
    </w:p>
    <w:p>
      <w:pPr>
        <w:tabs>
          <w:tab w:val="left" w:pos="1134"/>
        </w:tabs>
        <w:snapToGrid w:val="0"/>
        <w:spacing w:line="620" w:lineRule="exact"/>
        <w:ind w:firstLine="565" w:firstLineChars="202"/>
        <w:rPr>
          <w:rFonts w:ascii="宋体" w:hAnsi="宋体"/>
          <w:sz w:val="28"/>
          <w:szCs w:val="28"/>
        </w:rPr>
      </w:pPr>
      <w:r>
        <w:rPr>
          <w:rFonts w:hint="eastAsia" w:ascii="宋体" w:hAnsi="宋体"/>
          <w:sz w:val="28"/>
          <w:szCs w:val="28"/>
        </w:rPr>
        <w:t>一、质量要求</w:t>
      </w:r>
    </w:p>
    <w:p>
      <w:pPr>
        <w:tabs>
          <w:tab w:val="left" w:pos="1134"/>
        </w:tabs>
        <w:snapToGrid w:val="0"/>
        <w:spacing w:line="620" w:lineRule="exact"/>
        <w:ind w:firstLine="565" w:firstLineChars="202"/>
        <w:rPr>
          <w:rFonts w:ascii="宋体" w:hAnsi="宋体"/>
          <w:color w:val="FF0000"/>
          <w:sz w:val="28"/>
          <w:szCs w:val="28"/>
        </w:rPr>
      </w:pPr>
      <w:r>
        <w:rPr>
          <w:rFonts w:hint="eastAsia" w:ascii="宋体" w:hAnsi="宋体"/>
          <w:color w:val="FF0000"/>
          <w:sz w:val="28"/>
          <w:szCs w:val="28"/>
        </w:rPr>
        <w:t>（1）工程质量标准必须符合现行国家有关工程施工质量验收规范和标准的要求。有关工程质量的特殊标准或要求由合同当事人在专用合同条款中约定。</w:t>
      </w:r>
    </w:p>
    <w:p>
      <w:pPr>
        <w:tabs>
          <w:tab w:val="left" w:pos="1134"/>
        </w:tabs>
        <w:snapToGrid w:val="0"/>
        <w:spacing w:line="620" w:lineRule="exact"/>
        <w:ind w:firstLine="565" w:firstLineChars="202"/>
        <w:rPr>
          <w:rFonts w:ascii="宋体" w:hAnsi="宋体"/>
          <w:color w:val="FF0000"/>
          <w:sz w:val="28"/>
          <w:szCs w:val="28"/>
        </w:rPr>
      </w:pPr>
      <w:r>
        <w:rPr>
          <w:rFonts w:hint="eastAsia" w:ascii="宋体" w:hAnsi="宋体"/>
          <w:color w:val="FF0000"/>
          <w:sz w:val="28"/>
          <w:szCs w:val="28"/>
        </w:rPr>
        <w:t>（2） 因发包人原因造成工程质量未达到合同约定标准的，由发包人承担由此增加的费用和（或）延误的工期，并支付承包人合理的利润。</w:t>
      </w:r>
    </w:p>
    <w:p>
      <w:pPr>
        <w:tabs>
          <w:tab w:val="left" w:pos="1134"/>
        </w:tabs>
        <w:snapToGrid w:val="0"/>
        <w:spacing w:line="620" w:lineRule="exact"/>
        <w:ind w:firstLine="565" w:firstLineChars="202"/>
        <w:rPr>
          <w:rFonts w:hint="eastAsia" w:ascii="宋体" w:hAnsi="宋体"/>
          <w:color w:val="FF0000"/>
          <w:sz w:val="28"/>
          <w:szCs w:val="28"/>
        </w:rPr>
      </w:pPr>
      <w:r>
        <w:rPr>
          <w:rFonts w:hint="eastAsia" w:ascii="宋体" w:hAnsi="宋体"/>
          <w:color w:val="FF0000"/>
          <w:sz w:val="28"/>
          <w:szCs w:val="28"/>
        </w:rPr>
        <w:t>（3）因承包人原因造成工程质量未达到合同约定标准的，发包人有权要求承包人返工直至工程质量达到合同约定的标准为止，并由承包人承担由此增加的费用和（或）延误的工期。</w:t>
      </w:r>
    </w:p>
    <w:p>
      <w:pPr>
        <w:pStyle w:val="2"/>
      </w:pPr>
      <w:r>
        <w:rPr>
          <w:rFonts w:hint="eastAsia" w:ascii="宋体" w:hAnsi="宋体" w:eastAsia="宋体" w:cs="宋体"/>
          <w:b w:val="0"/>
          <w:bCs w:val="0"/>
          <w:sz w:val="28"/>
          <w:szCs w:val="28"/>
          <w:highlight w:val="none"/>
          <w:lang w:val="en-US" w:eastAsia="zh-CN"/>
        </w:rPr>
        <w:t>二、</w:t>
      </w:r>
      <w:r>
        <w:rPr>
          <w:rFonts w:hint="eastAsia" w:ascii="宋体" w:hAnsi="宋体" w:eastAsia="宋体" w:cs="宋体"/>
          <w:b w:val="0"/>
          <w:bCs w:val="0"/>
          <w:sz w:val="28"/>
          <w:szCs w:val="28"/>
          <w:highlight w:val="none"/>
        </w:rPr>
        <w:t>质量保修期</w:t>
      </w:r>
      <w:r>
        <w:rPr>
          <w:rFonts w:hint="eastAsia" w:ascii="宋体" w:hAnsi="宋体" w:eastAsia="宋体" w:cs="宋体"/>
          <w:b w:val="0"/>
          <w:bCs w:val="0"/>
          <w:sz w:val="28"/>
          <w:szCs w:val="28"/>
          <w:highlight w:val="none"/>
          <w:lang w:eastAsia="zh-CN"/>
        </w:rPr>
        <w:t>：工程竣工验收合格之日起计算，按照《建筑工程质量管理条例》规定执行。</w:t>
      </w:r>
    </w:p>
    <w:p>
      <w:pPr>
        <w:pStyle w:val="5"/>
        <w:tabs>
          <w:tab w:val="left" w:pos="993"/>
        </w:tabs>
        <w:ind w:left="0" w:firstLine="0"/>
        <w:rPr>
          <w:b w:val="0"/>
          <w:color w:val="auto"/>
        </w:rPr>
      </w:pPr>
      <w:r>
        <w:rPr>
          <w:rFonts w:hint="eastAsia"/>
          <w:color w:val="auto"/>
        </w:rPr>
        <w:t>现场踏勘</w:t>
      </w:r>
    </w:p>
    <w:p>
      <w:pPr>
        <w:tabs>
          <w:tab w:val="left" w:pos="1134"/>
        </w:tabs>
        <w:snapToGrid w:val="0"/>
        <w:spacing w:line="620" w:lineRule="exact"/>
        <w:ind w:firstLine="565" w:firstLineChars="202"/>
        <w:rPr>
          <w:rFonts w:ascii="宋体" w:hAnsi="宋体"/>
          <w:sz w:val="28"/>
          <w:szCs w:val="28"/>
        </w:rPr>
      </w:pPr>
      <w:r>
        <w:rPr>
          <w:rFonts w:hint="eastAsia" w:ascii="宋体" w:hAnsi="宋体"/>
          <w:sz w:val="28"/>
          <w:szCs w:val="28"/>
        </w:rPr>
        <w:t>采购人不组织现场踏勘。供应商可自行前往现场考察,发生费用自理。</w:t>
      </w:r>
    </w:p>
    <w:p>
      <w:pPr>
        <w:pStyle w:val="5"/>
        <w:tabs>
          <w:tab w:val="left" w:pos="993"/>
        </w:tabs>
        <w:ind w:left="0" w:firstLine="0"/>
        <w:rPr>
          <w:color w:val="auto"/>
        </w:rPr>
      </w:pPr>
      <w:r>
        <w:rPr>
          <w:rFonts w:hint="eastAsia"/>
          <w:color w:val="auto"/>
        </w:rPr>
        <w:t>报价要求</w:t>
      </w:r>
    </w:p>
    <w:p>
      <w:pPr>
        <w:pStyle w:val="80"/>
        <w:tabs>
          <w:tab w:val="left" w:pos="1276"/>
        </w:tabs>
        <w:spacing w:after="200" w:line="360" w:lineRule="auto"/>
        <w:ind w:left="640" w:firstLine="0" w:firstLineChars="0"/>
        <w:rPr>
          <w:rFonts w:ascii="宋体" w:hAnsi="宋体" w:eastAsia="宋体" w:cs="仿宋"/>
          <w:sz w:val="28"/>
          <w:szCs w:val="28"/>
        </w:rPr>
      </w:pPr>
      <w:r>
        <w:rPr>
          <w:rFonts w:hint="eastAsia" w:ascii="宋体" w:hAnsi="宋体" w:eastAsia="宋体" w:cs="仿宋"/>
          <w:sz w:val="28"/>
          <w:szCs w:val="28"/>
        </w:rPr>
        <w:t>本项目采用工程量清单综合单价法报价，合同为固定单价合同。</w:t>
      </w:r>
    </w:p>
    <w:p>
      <w:pPr>
        <w:pStyle w:val="5"/>
        <w:tabs>
          <w:tab w:val="left" w:pos="709"/>
        </w:tabs>
        <w:ind w:left="709" w:hanging="709"/>
        <w:rPr>
          <w:color w:val="auto"/>
        </w:rPr>
      </w:pPr>
      <w:r>
        <w:rPr>
          <w:rFonts w:hint="eastAsia"/>
          <w:color w:val="auto"/>
        </w:rPr>
        <w:t>材料</w:t>
      </w:r>
      <w:r>
        <w:rPr>
          <w:color w:val="auto"/>
        </w:rPr>
        <w:t>及技术规范要求</w:t>
      </w:r>
    </w:p>
    <w:p>
      <w:pPr>
        <w:spacing w:line="400" w:lineRule="exact"/>
        <w:ind w:firstLine="562" w:firstLineChars="200"/>
        <w:jc w:val="both"/>
        <w:rPr>
          <w:rFonts w:asciiTheme="minorEastAsia" w:hAnsiTheme="minorEastAsia" w:eastAsiaTheme="minorEastAsia"/>
          <w:b/>
          <w:sz w:val="28"/>
        </w:rPr>
      </w:pPr>
      <w:r>
        <w:rPr>
          <w:rFonts w:hint="eastAsia" w:asciiTheme="minorEastAsia" w:hAnsiTheme="minorEastAsia" w:eastAsiaTheme="minorEastAsia"/>
          <w:b/>
          <w:sz w:val="28"/>
        </w:rPr>
        <w:t>一、材料要求</w:t>
      </w:r>
    </w:p>
    <w:p>
      <w:pPr>
        <w:spacing w:before="0" w:after="0" w:line="240" w:lineRule="auto"/>
        <w:ind w:left="0" w:right="0" w:firstLine="840" w:firstLineChars="300"/>
        <w:jc w:val="both"/>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项目施工涉及的材料为合格全新产品且响应（工程量清单）中所填一致，供应商应提供产品合格证，采购人根据需要对材料进行抽检。</w:t>
      </w:r>
    </w:p>
    <w:p>
      <w:pPr>
        <w:spacing w:line="400" w:lineRule="exact"/>
        <w:ind w:firstLine="562" w:firstLineChars="200"/>
        <w:jc w:val="both"/>
        <w:rPr>
          <w:rFonts w:asciiTheme="minorEastAsia" w:hAnsiTheme="minorEastAsia" w:eastAsiaTheme="minorEastAsia"/>
          <w:b/>
          <w:sz w:val="28"/>
        </w:rPr>
      </w:pPr>
      <w:r>
        <w:rPr>
          <w:rFonts w:hint="eastAsia" w:asciiTheme="minorEastAsia" w:hAnsiTheme="minorEastAsia" w:eastAsiaTheme="minorEastAsia"/>
          <w:b/>
          <w:sz w:val="28"/>
        </w:rPr>
        <w:t>二、技术规范要求</w:t>
      </w:r>
    </w:p>
    <w:p>
      <w:pPr>
        <w:numPr>
          <w:ilvl w:val="0"/>
          <w:numId w:val="0"/>
        </w:numPr>
        <w:spacing w:before="0" w:after="0" w:line="240" w:lineRule="auto"/>
        <w:ind w:leftChars="0" w:right="0" w:rightChars="0" w:firstLine="560" w:firstLineChars="200"/>
        <w:jc w:val="both"/>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按照行业主管部门对工程项目的技术标准、质量标准执行。</w:t>
      </w:r>
    </w:p>
    <w:p>
      <w:pPr>
        <w:numPr>
          <w:ilvl w:val="0"/>
          <w:numId w:val="41"/>
        </w:numPr>
        <w:spacing w:before="0" w:after="0" w:line="240" w:lineRule="auto"/>
        <w:ind w:left="0" w:leftChars="0" w:right="0" w:rightChars="0" w:firstLine="0" w:firstLineChars="0"/>
        <w:jc w:val="both"/>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GB/T 50328-2001《建设工程文件归档整理规范》</w:t>
      </w:r>
    </w:p>
    <w:p>
      <w:pPr>
        <w:pStyle w:val="375"/>
        <w:numPr>
          <w:ilvl w:val="0"/>
          <w:numId w:val="41"/>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GB 50300-2013《建筑工程施工质量验收统一标准》</w:t>
      </w:r>
    </w:p>
    <w:p>
      <w:pPr>
        <w:pStyle w:val="376"/>
        <w:numPr>
          <w:ilvl w:val="0"/>
          <w:numId w:val="41"/>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GB 50325-2010《民用建筑工程室内环境污染控制规范》</w:t>
      </w:r>
    </w:p>
    <w:p>
      <w:pPr>
        <w:pStyle w:val="376"/>
        <w:numPr>
          <w:ilvl w:val="0"/>
          <w:numId w:val="41"/>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GB 50303-2015《建筑电气工程施工质量验收规范》</w:t>
      </w:r>
    </w:p>
    <w:p>
      <w:pPr>
        <w:pStyle w:val="376"/>
        <w:numPr>
          <w:ilvl w:val="0"/>
          <w:numId w:val="41"/>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GB 50242-2016《建筑给排水及采暖工程施工质量验收规范》</w:t>
      </w:r>
    </w:p>
    <w:p>
      <w:pPr>
        <w:pStyle w:val="376"/>
        <w:numPr>
          <w:ilvl w:val="0"/>
          <w:numId w:val="41"/>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GB 50210-2001《建筑装饰工程施工及验收规范.》</w:t>
      </w:r>
    </w:p>
    <w:p>
      <w:pPr>
        <w:pStyle w:val="376"/>
        <w:numPr>
          <w:ilvl w:val="0"/>
          <w:numId w:val="41"/>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GB 50261-2005《自动喷水灭火系统施工及验收规范》</w:t>
      </w:r>
    </w:p>
    <w:p>
      <w:pPr>
        <w:pStyle w:val="376"/>
        <w:numPr>
          <w:ilvl w:val="0"/>
          <w:numId w:val="41"/>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《建筑室内防水工程技术规程》</w:t>
      </w:r>
    </w:p>
    <w:p>
      <w:pPr>
        <w:pStyle w:val="376"/>
        <w:numPr>
          <w:ilvl w:val="0"/>
          <w:numId w:val="41"/>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其他国家或行业主管部门对工程项目的技术标准、质量标准。</w:t>
      </w:r>
    </w:p>
    <w:p>
      <w:pPr>
        <w:pStyle w:val="376"/>
        <w:numPr>
          <w:ilvl w:val="0"/>
          <w:numId w:val="0"/>
        </w:numPr>
        <w:spacing w:line="240" w:lineRule="auto"/>
        <w:rPr>
          <w:rFonts w:hint="eastAsia" w:ascii="宋体" w:hAnsi="宋体" w:eastAsia="宋体" w:cs="宋体"/>
          <w:b/>
          <w:bCs/>
          <w:sz w:val="28"/>
          <w:szCs w:val="28"/>
          <w:highlight w:val="none"/>
          <w:lang w:val="en-US" w:eastAsia="zh-CN"/>
        </w:rPr>
      </w:pPr>
      <w:r>
        <w:rPr>
          <w:rFonts w:hint="eastAsia" w:ascii="宋体" w:hAnsi="宋体" w:cs="宋体"/>
          <w:b/>
          <w:bCs/>
          <w:sz w:val="28"/>
          <w:szCs w:val="28"/>
          <w:highlight w:val="none"/>
          <w:lang w:val="en-US" w:eastAsia="zh-CN"/>
        </w:rPr>
        <w:t>三、</w:t>
      </w:r>
      <w:r>
        <w:rPr>
          <w:rFonts w:hint="eastAsia" w:ascii="宋体" w:hAnsi="宋体" w:eastAsia="宋体" w:cs="宋体"/>
          <w:b/>
          <w:bCs/>
          <w:sz w:val="28"/>
          <w:szCs w:val="28"/>
          <w:highlight w:val="none"/>
          <w:lang w:val="en-US" w:eastAsia="zh-CN"/>
        </w:rPr>
        <w:t>安全要求</w:t>
      </w:r>
    </w:p>
    <w:p>
      <w:pPr>
        <w:spacing w:before="0" w:after="0" w:line="240" w:lineRule="auto"/>
        <w:ind w:left="0" w:right="0" w:firstLine="560" w:firstLineChars="200"/>
        <w:jc w:val="both"/>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1、无重大安全责任事故</w:t>
      </w:r>
    </w:p>
    <w:p>
      <w:pPr>
        <w:pStyle w:val="376"/>
        <w:numPr>
          <w:ilvl w:val="0"/>
          <w:numId w:val="0"/>
        </w:numPr>
        <w:spacing w:line="240" w:lineRule="auto"/>
        <w:ind w:firstLine="560" w:firstLineChars="20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2、供应商在施工前，应对施工人员及相关人员进行安全培训及交底，保证施工器具、施工设备、施工材料及施工环境处于安全状态下，在工程实施期间供应商保证按照相关行业规范及安全条例进行操作，并做好防护，对施工过程出现的给他人或自身造成伤害的一切安全事故负全部责任，并接受采购人的监督。施工过程中需使用电、水源，应事先与采购人取得联系，不得私拉乱接。</w:t>
      </w:r>
    </w:p>
    <w:p>
      <w:pPr>
        <w:pStyle w:val="376"/>
        <w:numPr>
          <w:ilvl w:val="0"/>
          <w:numId w:val="0"/>
        </w:numPr>
        <w:spacing w:line="240" w:lineRule="auto"/>
        <w:ind w:firstLine="280" w:firstLineChars="100"/>
        <w:rPr>
          <w:rFonts w:hint="eastAsia" w:ascii="宋体" w:hAnsi="宋体" w:eastAsia="宋体" w:cs="宋体"/>
          <w:b/>
          <w:bCs/>
          <w:sz w:val="28"/>
          <w:szCs w:val="28"/>
          <w:highlight w:val="none"/>
          <w:lang w:val="en-US" w:eastAsia="zh-CN"/>
        </w:rPr>
      </w:pPr>
      <w:r>
        <w:rPr>
          <w:rFonts w:hint="eastAsia" w:ascii="宋体" w:hAnsi="宋体" w:eastAsia="宋体" w:cs="宋体"/>
          <w:b w:val="0"/>
          <w:bCs w:val="0"/>
          <w:sz w:val="28"/>
          <w:szCs w:val="28"/>
          <w:highlight w:val="none"/>
          <w:lang w:val="en-US" w:eastAsia="zh-CN"/>
        </w:rPr>
        <w:t>3、本项目工程安全责任（含事故）由成交供应商全部承担，与采购人无关。供应商在进场后须严格按照国家和地方相关安全文明施工规范、规定要求进行施工，并接受建设单位或委托的监理单位的监督和管理，合理的接受相关单位提出的科学、规范的整改意见。</w:t>
      </w:r>
    </w:p>
    <w:p>
      <w:pPr>
        <w:pStyle w:val="5"/>
        <w:tabs>
          <w:tab w:val="left" w:pos="709"/>
        </w:tabs>
        <w:ind w:left="709" w:hanging="709"/>
        <w:rPr>
          <w:color w:val="auto"/>
        </w:rPr>
      </w:pPr>
      <w:r>
        <w:rPr>
          <w:color w:val="auto"/>
        </w:rPr>
        <w:t>施工组织设计</w:t>
      </w:r>
    </w:p>
    <w:p>
      <w:pPr>
        <w:ind w:firstLine="565" w:firstLineChars="202"/>
        <w:rPr>
          <w:rFonts w:ascii="宋体" w:hAnsi="宋体"/>
          <w:sz w:val="28"/>
          <w:szCs w:val="28"/>
        </w:rPr>
      </w:pPr>
      <w:r>
        <w:rPr>
          <w:rFonts w:hint="eastAsia" w:ascii="宋体" w:hAnsi="宋体"/>
          <w:sz w:val="28"/>
          <w:szCs w:val="28"/>
        </w:rPr>
        <w:t xml:space="preserve">供应商提供的施工组织设计方案应包含进度计划、质量保证措施、安全保证措施、资源配置计划、环保文明措施、应急预案、施工工艺。具体要求如下： </w:t>
      </w:r>
    </w:p>
    <w:p>
      <w:pPr>
        <w:spacing w:before="0" w:after="0" w:line="240" w:lineRule="auto"/>
        <w:ind w:left="0" w:right="0" w:firstLine="0"/>
        <w:jc w:val="both"/>
        <w:rPr>
          <w:rFonts w:hint="eastAsia" w:ascii="宋体" w:hAnsi="宋体" w:eastAsia="宋体" w:cs="宋体"/>
          <w:b w:val="0"/>
          <w:bCs/>
          <w:sz w:val="28"/>
          <w:szCs w:val="28"/>
          <w:highlight w:val="none"/>
        </w:rPr>
      </w:pPr>
      <w:r>
        <w:rPr>
          <w:rFonts w:hint="eastAsia" w:ascii="宋体" w:hAnsi="宋体" w:eastAsia="宋体" w:cs="宋体"/>
          <w:b w:val="0"/>
          <w:bCs/>
          <w:color w:val="auto"/>
          <w:sz w:val="28"/>
          <w:szCs w:val="28"/>
          <w:highlight w:val="none"/>
        </w:rPr>
        <w:t>供应商应根据本项目特定拟定符合本项目实际的施工组织设计，包括</w:t>
      </w:r>
      <w:r>
        <w:rPr>
          <w:rFonts w:hint="default" w:ascii="Calibri" w:hAnsi="Calibri" w:eastAsia="宋体" w:cs="Calibri"/>
          <w:b w:val="0"/>
          <w:bCs/>
          <w:color w:val="auto"/>
          <w:sz w:val="28"/>
          <w:szCs w:val="28"/>
          <w:highlight w:val="none"/>
        </w:rPr>
        <w:t>①</w:t>
      </w:r>
      <w:r>
        <w:rPr>
          <w:rFonts w:hint="eastAsia" w:ascii="宋体" w:hAnsi="宋体" w:eastAsia="宋体" w:cs="宋体"/>
          <w:b w:val="0"/>
          <w:bCs/>
          <w:color w:val="auto"/>
          <w:sz w:val="28"/>
          <w:szCs w:val="28"/>
          <w:highlight w:val="none"/>
        </w:rPr>
        <w:t>进度计划含明确的开竣工时间、施工进度网络图、工程进度保证措施;</w:t>
      </w:r>
      <w:r>
        <w:rPr>
          <w:rFonts w:hint="default" w:ascii="Calibri" w:hAnsi="Calibri" w:eastAsia="宋体" w:cs="Calibri"/>
          <w:b w:val="0"/>
          <w:bCs/>
          <w:color w:val="auto"/>
          <w:sz w:val="28"/>
          <w:szCs w:val="28"/>
          <w:highlight w:val="none"/>
        </w:rPr>
        <w:t>②</w:t>
      </w:r>
      <w:r>
        <w:rPr>
          <w:rFonts w:hint="eastAsia" w:ascii="宋体" w:hAnsi="宋体" w:eastAsia="宋体" w:cs="宋体"/>
          <w:b w:val="0"/>
          <w:bCs/>
          <w:color w:val="auto"/>
          <w:sz w:val="28"/>
          <w:szCs w:val="28"/>
          <w:highlight w:val="none"/>
        </w:rPr>
        <w:t>质量保证措施含明确的质量目标、完善的质量管理体系、针对本项目实际的质量控制措施及采购需求规定的技术规范及标准;</w:t>
      </w:r>
      <w:r>
        <w:rPr>
          <w:rFonts w:hint="default" w:ascii="Calibri" w:hAnsi="Calibri" w:eastAsia="宋体" w:cs="Calibri"/>
          <w:b w:val="0"/>
          <w:bCs/>
          <w:color w:val="auto"/>
          <w:sz w:val="28"/>
          <w:szCs w:val="28"/>
          <w:highlight w:val="none"/>
        </w:rPr>
        <w:t>③</w:t>
      </w:r>
      <w:r>
        <w:rPr>
          <w:rFonts w:hint="eastAsia" w:ascii="宋体" w:hAnsi="宋体" w:eastAsia="宋体" w:cs="宋体"/>
          <w:b w:val="0"/>
          <w:bCs/>
          <w:color w:val="auto"/>
          <w:sz w:val="28"/>
          <w:szCs w:val="28"/>
          <w:highlight w:val="none"/>
        </w:rPr>
        <w:t>安全保证措施含明确的安全生产管理目标、安全施工保证体系、安全管理措施:④资源配置计划含劳动力安排计划、劳动力保证措施、材料供应计划及保证措施、施工机械设备及试验、测量、检测设备仪器配备、机械设备投入计划保证措施、资金配备计划:⑤环保文明措施含环境保护管理体系、重要部位环境保护措施、文明施工管理体系、文明施工管</w:t>
      </w:r>
      <w:r>
        <w:rPr>
          <w:rFonts w:hint="eastAsia" w:ascii="宋体" w:hAnsi="宋体" w:eastAsia="宋体" w:cs="宋体"/>
          <w:b w:val="0"/>
          <w:bCs/>
          <w:sz w:val="28"/>
          <w:szCs w:val="28"/>
          <w:highlight w:val="none"/>
        </w:rPr>
        <w:t>理措施:</w:t>
      </w:r>
      <w:r>
        <w:rPr>
          <w:rFonts w:hint="eastAsia" w:ascii="宋体" w:hAnsi="宋体" w:eastAsia="宋体" w:cs="宋体"/>
          <w:b w:val="0"/>
          <w:bCs/>
          <w:color w:val="auto"/>
          <w:sz w:val="28"/>
          <w:szCs w:val="28"/>
          <w:highlight w:val="none"/>
        </w:rPr>
        <w:t>⑥</w:t>
      </w:r>
      <w:r>
        <w:rPr>
          <w:rFonts w:hint="eastAsia" w:ascii="宋体" w:hAnsi="宋体" w:eastAsia="宋体" w:cs="宋体"/>
          <w:b w:val="0"/>
          <w:bCs/>
          <w:sz w:val="28"/>
          <w:szCs w:val="28"/>
          <w:highlight w:val="none"/>
        </w:rPr>
        <w:t>应急预案含应急预案组织管理机构、应急处理的设施及设备管理、现场急急数措施、应急培训、应急演练、疫期突发情况处置、应急善后处理:</w:t>
      </w:r>
      <w:r>
        <w:rPr>
          <w:rFonts w:hint="eastAsia" w:ascii="宋体" w:hAnsi="宋体" w:eastAsia="宋体" w:cs="宋体"/>
          <w:b w:val="0"/>
          <w:bCs/>
          <w:color w:val="auto"/>
          <w:sz w:val="28"/>
          <w:szCs w:val="28"/>
          <w:highlight w:val="none"/>
        </w:rPr>
        <w:t>⑦</w:t>
      </w:r>
      <w:r>
        <w:rPr>
          <w:rFonts w:hint="eastAsia" w:ascii="宋体" w:hAnsi="宋体" w:eastAsia="宋体" w:cs="宋体"/>
          <w:b w:val="0"/>
          <w:bCs/>
          <w:sz w:val="28"/>
          <w:szCs w:val="28"/>
          <w:highlight w:val="none"/>
        </w:rPr>
        <w:t>施工工艺含抹灰工程施工万室、楼地面</w:t>
      </w:r>
      <w:r>
        <w:rPr>
          <w:rFonts w:hint="eastAsia" w:ascii="宋体" w:hAnsi="宋体" w:cs="宋体"/>
          <w:b w:val="0"/>
          <w:bCs/>
          <w:sz w:val="28"/>
          <w:szCs w:val="28"/>
          <w:highlight w:val="none"/>
          <w:lang w:eastAsia="zh-CN"/>
        </w:rPr>
        <w:t>工</w:t>
      </w:r>
      <w:r>
        <w:rPr>
          <w:rFonts w:hint="eastAsia" w:ascii="宋体" w:hAnsi="宋体" w:eastAsia="宋体" w:cs="宋体"/>
          <w:b w:val="0"/>
          <w:bCs/>
          <w:sz w:val="28"/>
          <w:szCs w:val="28"/>
          <w:highlight w:val="none"/>
        </w:rPr>
        <w:t>程施工方案、墙柱面工程施工方案、天棚工程施工方案。</w:t>
      </w:r>
    </w:p>
    <w:p>
      <w:pPr>
        <w:pStyle w:val="5"/>
        <w:tabs>
          <w:tab w:val="left" w:pos="709"/>
        </w:tabs>
        <w:ind w:left="709" w:hanging="709"/>
        <w:rPr>
          <w:color w:val="auto"/>
        </w:rPr>
      </w:pPr>
      <w:r>
        <w:rPr>
          <w:rFonts w:hint="eastAsia"/>
          <w:color w:val="auto"/>
        </w:rPr>
        <w:t>其他要求</w:t>
      </w:r>
    </w:p>
    <w:p>
      <w:pPr>
        <w:pStyle w:val="80"/>
        <w:numPr>
          <w:ilvl w:val="0"/>
          <w:numId w:val="42"/>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★供应商为本项目提供的所有产品、辅材中</w:t>
      </w:r>
      <w:r>
        <w:rPr>
          <w:rFonts w:ascii="宋体" w:hAnsi="宋体" w:eastAsia="宋体" w:cs="仿宋"/>
          <w:b/>
          <w:sz w:val="28"/>
          <w:szCs w:val="28"/>
        </w:rPr>
        <w:t>属于《国家强制性产品认证目录》范围内产品的，均通过国家强制性产品认证并取得认证证书。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42"/>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★供应商为本项目提供的所有产品、辅材等符合现行的强制性国家相关标准、行业标准。</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42"/>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★供应商为本项目提供的所有产品中属于节能产品政府采购品目清单中的政府强制采购产品的，均具有国家确定的认证机构出具的有效期内的节能产品认证证书。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42"/>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★供应商为本工程项目实施涉及的商品包装和快递包装，均符合财政部等三部门联合印发商品包装和快递包装政府采购需求标准（试行）（财办库[2020]123号）的要求。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42"/>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★供应商为本项目提供的工程、货物及服务均为本国工程、货物及服务。</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42"/>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5"/>
        <w:tabs>
          <w:tab w:val="left" w:pos="709"/>
        </w:tabs>
        <w:ind w:left="709" w:hanging="709"/>
        <w:rPr>
          <w:rFonts w:cs="仿宋"/>
          <w:color w:val="auto"/>
        </w:rPr>
      </w:pPr>
      <w:r>
        <w:rPr>
          <w:rFonts w:hint="eastAsia" w:cs="仿宋"/>
          <w:color w:val="auto"/>
        </w:rPr>
        <w:t>违约责任</w:t>
      </w:r>
    </w:p>
    <w:bookmarkEnd w:id="63"/>
    <w:bookmarkEnd w:id="64"/>
    <w:p>
      <w:pPr>
        <w:pStyle w:val="156"/>
        <w:spacing w:line="240" w:lineRule="auto"/>
        <w:ind w:firstLine="480"/>
        <w:rPr>
          <w:rFonts w:hint="eastAsia" w:ascii="宋体" w:hAnsi="宋体" w:eastAsia="宋体" w:cs="宋体"/>
          <w:sz w:val="28"/>
          <w:szCs w:val="28"/>
          <w:highlight w:val="none"/>
        </w:rPr>
      </w:pPr>
      <w:bookmarkStart w:id="71" w:name="_Toc72938446"/>
      <w:bookmarkStart w:id="72" w:name="_Toc3363732"/>
      <w:bookmarkStart w:id="73" w:name="_Toc386099131"/>
      <w:bookmarkStart w:id="74" w:name="_Toc437336142"/>
      <w:r>
        <w:rPr>
          <w:rFonts w:hint="eastAsia" w:ascii="宋体" w:hAnsi="宋体" w:eastAsia="宋体" w:cs="宋体"/>
          <w:sz w:val="28"/>
          <w:szCs w:val="28"/>
          <w:highlight w:val="none"/>
        </w:rPr>
        <w:t>1、</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违约责任</w:t>
      </w:r>
    </w:p>
    <w:p>
      <w:pPr>
        <w:pStyle w:val="156"/>
        <w:spacing w:line="240" w:lineRule="auto"/>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（1）</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逾期支付合同款的，除应及时付足合同款外，应向</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偿付欠款总额万分之</w:t>
      </w:r>
      <w:r>
        <w:rPr>
          <w:rFonts w:hint="eastAsia" w:ascii="宋体" w:hAnsi="宋体" w:eastAsia="宋体" w:cs="宋体"/>
          <w:sz w:val="28"/>
          <w:szCs w:val="28"/>
          <w:highlight w:val="none"/>
          <w:u w:val="single"/>
        </w:rPr>
        <w:t xml:space="preserve"> 1 </w:t>
      </w:r>
      <w:r>
        <w:rPr>
          <w:rFonts w:hint="eastAsia" w:ascii="宋体" w:hAnsi="宋体" w:eastAsia="宋体" w:cs="宋体"/>
          <w:sz w:val="28"/>
          <w:szCs w:val="28"/>
          <w:highlight w:val="none"/>
        </w:rPr>
        <w:t xml:space="preserve"> /日的违约金；逾期付款超过</w:t>
      </w:r>
      <w:r>
        <w:rPr>
          <w:rFonts w:hint="eastAsia" w:ascii="宋体" w:hAnsi="宋体" w:eastAsia="宋体" w:cs="宋体"/>
          <w:sz w:val="28"/>
          <w:szCs w:val="28"/>
          <w:highlight w:val="none"/>
          <w:u w:val="single"/>
        </w:rPr>
        <w:t xml:space="preserve"> 30 </w:t>
      </w:r>
      <w:r>
        <w:rPr>
          <w:rFonts w:hint="eastAsia" w:ascii="宋体" w:hAnsi="宋体" w:eastAsia="宋体" w:cs="宋体"/>
          <w:sz w:val="28"/>
          <w:szCs w:val="28"/>
          <w:highlight w:val="none"/>
        </w:rPr>
        <w:t>日的，</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有权终止合同；</w:t>
      </w:r>
    </w:p>
    <w:p>
      <w:pPr>
        <w:pStyle w:val="156"/>
        <w:spacing w:line="240" w:lineRule="auto"/>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偿付的违约金不足以弥补</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损失的，还应按</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损失尚未弥补的部分，支付赔偿金给</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w:t>
      </w:r>
    </w:p>
    <w:p>
      <w:pPr>
        <w:spacing w:line="240" w:lineRule="auto"/>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w:t>
      </w:r>
      <w:r>
        <w:rPr>
          <w:rFonts w:hint="eastAsia" w:ascii="宋体" w:hAnsi="宋体" w:eastAsia="宋体" w:cs="宋体"/>
          <w:spacing w:val="10"/>
          <w:sz w:val="28"/>
          <w:szCs w:val="28"/>
          <w:highlight w:val="none"/>
        </w:rPr>
        <w:t>由</w:t>
      </w:r>
      <w:r>
        <w:rPr>
          <w:rFonts w:hint="eastAsia" w:ascii="宋体" w:hAnsi="宋体" w:eastAsia="宋体" w:cs="宋体"/>
          <w:spacing w:val="10"/>
          <w:sz w:val="28"/>
          <w:szCs w:val="28"/>
          <w:highlight w:val="none"/>
          <w:lang w:eastAsia="zh-CN"/>
        </w:rPr>
        <w:t>发包人</w:t>
      </w:r>
      <w:r>
        <w:rPr>
          <w:rFonts w:hint="eastAsia" w:ascii="宋体" w:hAnsi="宋体" w:eastAsia="宋体" w:cs="宋体"/>
          <w:spacing w:val="10"/>
          <w:sz w:val="28"/>
          <w:szCs w:val="28"/>
          <w:highlight w:val="none"/>
        </w:rPr>
        <w:t>协调总承包人提供符合规格要求的动力电源和照明电源接入点，以</w:t>
      </w:r>
      <w:r>
        <w:rPr>
          <w:rFonts w:hint="eastAsia" w:ascii="宋体" w:hAnsi="宋体" w:eastAsia="宋体" w:cs="宋体"/>
          <w:sz w:val="28"/>
          <w:szCs w:val="28"/>
          <w:highlight w:val="none"/>
        </w:rPr>
        <w:t>及施工用水接入点，</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自行施工由接入点引出的电缆和水管，</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自行承担水、电使用所产生的费用。</w:t>
      </w:r>
    </w:p>
    <w:p>
      <w:pPr>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2、</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违约责任</w:t>
      </w:r>
    </w:p>
    <w:p>
      <w:pPr>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（1）施工中出现材料不合格或施工质量不符合技术要求的，</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除责令其停工返修（整改）外，并有权</w:t>
      </w:r>
      <w:r>
        <w:rPr>
          <w:rFonts w:hint="eastAsia" w:ascii="宋体" w:hAnsi="宋体" w:eastAsia="宋体" w:cs="宋体"/>
          <w:sz w:val="28"/>
          <w:szCs w:val="28"/>
          <w:highlight w:val="none"/>
          <w:lang w:val="en-US"/>
        </w:rPr>
        <w:t>要求</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lang w:val="en-US"/>
        </w:rPr>
        <w:t>支付</w:t>
      </w:r>
      <w:r>
        <w:rPr>
          <w:rFonts w:hint="eastAsia" w:ascii="宋体" w:hAnsi="宋体" w:eastAsia="宋体" w:cs="宋体"/>
          <w:sz w:val="28"/>
          <w:szCs w:val="28"/>
          <w:highlight w:val="none"/>
        </w:rPr>
        <w:t>2000元/次的</w:t>
      </w:r>
      <w:r>
        <w:rPr>
          <w:rFonts w:hint="eastAsia" w:ascii="宋体" w:hAnsi="宋体" w:eastAsia="宋体" w:cs="宋体"/>
          <w:sz w:val="28"/>
          <w:szCs w:val="28"/>
          <w:highlight w:val="none"/>
          <w:lang w:val="en-US"/>
        </w:rPr>
        <w:t>违约金</w:t>
      </w:r>
      <w:r>
        <w:rPr>
          <w:rFonts w:hint="eastAsia" w:ascii="宋体" w:hAnsi="宋体" w:eastAsia="宋体" w:cs="宋体"/>
          <w:sz w:val="28"/>
          <w:szCs w:val="28"/>
          <w:highlight w:val="none"/>
        </w:rPr>
        <w:t>；由此引起质量安全事故的，</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有权</w:t>
      </w:r>
      <w:r>
        <w:rPr>
          <w:rFonts w:hint="eastAsia" w:ascii="宋体" w:hAnsi="宋体" w:eastAsia="宋体" w:cs="宋体"/>
          <w:sz w:val="28"/>
          <w:szCs w:val="28"/>
          <w:highlight w:val="none"/>
          <w:lang w:val="en-US"/>
        </w:rPr>
        <w:t>解除本合同</w:t>
      </w:r>
      <w:r>
        <w:rPr>
          <w:rFonts w:hint="eastAsia" w:ascii="宋体" w:hAnsi="宋体" w:eastAsia="宋体" w:cs="宋体"/>
          <w:sz w:val="28"/>
          <w:szCs w:val="28"/>
          <w:highlight w:val="none"/>
        </w:rPr>
        <w:t>，并限期</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在3日内退场</w:t>
      </w:r>
      <w:r>
        <w:rPr>
          <w:rFonts w:hint="eastAsia" w:ascii="宋体" w:hAnsi="宋体" w:eastAsia="宋体" w:cs="宋体"/>
          <w:sz w:val="28"/>
          <w:szCs w:val="28"/>
          <w:highlight w:val="none"/>
          <w:lang w:val="en-US"/>
        </w:rPr>
        <w:t>，</w:t>
      </w:r>
      <w:r>
        <w:rPr>
          <w:rFonts w:hint="eastAsia" w:ascii="宋体" w:hAnsi="宋体" w:eastAsia="宋体" w:cs="宋体"/>
          <w:sz w:val="28"/>
          <w:szCs w:val="28"/>
          <w:highlight w:val="none"/>
          <w:lang w:val="en-US" w:eastAsia="zh-CN"/>
        </w:rPr>
        <w:t>承包人</w:t>
      </w:r>
      <w:r>
        <w:rPr>
          <w:rFonts w:hint="eastAsia" w:ascii="宋体" w:hAnsi="宋体" w:eastAsia="宋体" w:cs="宋体"/>
          <w:sz w:val="28"/>
          <w:szCs w:val="28"/>
          <w:highlight w:val="none"/>
          <w:lang w:val="en-US"/>
        </w:rPr>
        <w:t>应该合同总价的20%承担违约金。</w:t>
      </w:r>
      <w:r>
        <w:rPr>
          <w:rFonts w:hint="eastAsia" w:ascii="宋体" w:hAnsi="宋体" w:eastAsia="宋体" w:cs="宋体"/>
          <w:sz w:val="28"/>
          <w:szCs w:val="28"/>
          <w:highlight w:val="none"/>
        </w:rPr>
        <w:t>由</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另行安排服务供应商，发生的一切责任及经济损失全部由</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承担。</w:t>
      </w:r>
    </w:p>
    <w:p>
      <w:pPr>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（2）</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造成工期延误的，每延期一天，</w:t>
      </w:r>
      <w:r>
        <w:rPr>
          <w:rFonts w:hint="eastAsia" w:ascii="宋体" w:hAnsi="宋体" w:eastAsia="宋体" w:cs="宋体"/>
          <w:sz w:val="28"/>
          <w:szCs w:val="28"/>
          <w:highlight w:val="none"/>
          <w:lang w:val="en-US"/>
        </w:rPr>
        <w:t>按</w:t>
      </w:r>
      <w:r>
        <w:rPr>
          <w:rFonts w:hint="eastAsia" w:ascii="宋体" w:hAnsi="宋体" w:eastAsia="宋体" w:cs="宋体"/>
          <w:sz w:val="28"/>
          <w:szCs w:val="28"/>
          <w:highlight w:val="none"/>
        </w:rPr>
        <w:t>1000元/天</w:t>
      </w:r>
      <w:r>
        <w:rPr>
          <w:rFonts w:hint="eastAsia" w:ascii="宋体" w:hAnsi="宋体" w:eastAsia="宋体" w:cs="宋体"/>
          <w:sz w:val="28"/>
          <w:szCs w:val="28"/>
          <w:highlight w:val="none"/>
          <w:lang w:val="en-US"/>
        </w:rPr>
        <w:t>承担违约金</w:t>
      </w:r>
      <w:r>
        <w:rPr>
          <w:rFonts w:hint="eastAsia" w:ascii="宋体" w:hAnsi="宋体" w:eastAsia="宋体" w:cs="宋体"/>
          <w:sz w:val="28"/>
          <w:szCs w:val="28"/>
          <w:highlight w:val="none"/>
        </w:rPr>
        <w:t>。</w:t>
      </w:r>
    </w:p>
    <w:p>
      <w:pPr>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不按要求进行文明施工和现场管理，</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lang w:val="en-US"/>
        </w:rPr>
        <w:t>应按</w:t>
      </w:r>
      <w:r>
        <w:rPr>
          <w:rFonts w:hint="eastAsia" w:ascii="宋体" w:hAnsi="宋体" w:eastAsia="宋体" w:cs="宋体"/>
          <w:sz w:val="28"/>
          <w:szCs w:val="28"/>
          <w:highlight w:val="none"/>
        </w:rPr>
        <w:t>1000元/次</w:t>
      </w:r>
      <w:r>
        <w:rPr>
          <w:rFonts w:hint="eastAsia" w:ascii="宋体" w:hAnsi="宋体" w:eastAsia="宋体" w:cs="宋体"/>
          <w:sz w:val="28"/>
          <w:szCs w:val="28"/>
          <w:highlight w:val="none"/>
          <w:lang w:val="en-US"/>
        </w:rPr>
        <w:t>承担违约金</w:t>
      </w:r>
      <w:r>
        <w:rPr>
          <w:rFonts w:hint="eastAsia" w:ascii="宋体" w:hAnsi="宋体" w:eastAsia="宋体" w:cs="宋体"/>
          <w:sz w:val="28"/>
          <w:szCs w:val="28"/>
          <w:highlight w:val="none"/>
        </w:rPr>
        <w:t>；给</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造成通报或曝光影响的，</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除迅速整改外，</w:t>
      </w:r>
      <w:r>
        <w:rPr>
          <w:rFonts w:hint="eastAsia" w:ascii="宋体" w:hAnsi="宋体" w:eastAsia="宋体" w:cs="宋体"/>
          <w:sz w:val="28"/>
          <w:szCs w:val="28"/>
          <w:highlight w:val="none"/>
          <w:lang w:val="en-US"/>
        </w:rPr>
        <w:t>应按</w:t>
      </w:r>
      <w:r>
        <w:rPr>
          <w:rFonts w:hint="eastAsia" w:ascii="宋体" w:hAnsi="宋体" w:eastAsia="宋体" w:cs="宋体"/>
          <w:sz w:val="28"/>
          <w:szCs w:val="28"/>
          <w:highlight w:val="none"/>
        </w:rPr>
        <w:t>5000元/次</w:t>
      </w:r>
      <w:r>
        <w:rPr>
          <w:rFonts w:hint="eastAsia" w:ascii="宋体" w:hAnsi="宋体" w:eastAsia="宋体" w:cs="宋体"/>
          <w:sz w:val="28"/>
          <w:szCs w:val="28"/>
          <w:highlight w:val="none"/>
          <w:lang w:val="en-US"/>
        </w:rPr>
        <w:t>支付违约金</w:t>
      </w:r>
      <w:r>
        <w:rPr>
          <w:rFonts w:hint="eastAsia" w:ascii="宋体" w:hAnsi="宋体" w:eastAsia="宋体" w:cs="宋体"/>
          <w:sz w:val="28"/>
          <w:szCs w:val="28"/>
          <w:highlight w:val="none"/>
        </w:rPr>
        <w:t>。</w:t>
      </w:r>
    </w:p>
    <w:p>
      <w:pPr>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（4）现场施工作业期间，</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项目负责人应派驻现场，未经</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同意不得随意更换项目负责人，否则，</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lang w:val="en-US"/>
        </w:rPr>
        <w:t>应按5</w:t>
      </w:r>
      <w:r>
        <w:rPr>
          <w:rFonts w:hint="eastAsia" w:ascii="宋体" w:hAnsi="宋体" w:eastAsia="宋体" w:cs="宋体"/>
          <w:sz w:val="28"/>
          <w:szCs w:val="28"/>
          <w:highlight w:val="none"/>
        </w:rPr>
        <w:t>000元/次</w:t>
      </w:r>
      <w:r>
        <w:rPr>
          <w:rFonts w:hint="eastAsia" w:ascii="宋体" w:hAnsi="宋体" w:eastAsia="宋体" w:cs="宋体"/>
          <w:sz w:val="28"/>
          <w:szCs w:val="28"/>
          <w:highlight w:val="none"/>
          <w:lang w:val="en-US"/>
        </w:rPr>
        <w:t>支付</w:t>
      </w:r>
      <w:r>
        <w:rPr>
          <w:rFonts w:hint="eastAsia" w:ascii="宋体" w:hAnsi="宋体" w:eastAsia="宋体" w:cs="宋体"/>
          <w:sz w:val="28"/>
          <w:szCs w:val="28"/>
          <w:highlight w:val="none"/>
        </w:rPr>
        <w:t>违约金。</w:t>
      </w:r>
    </w:p>
    <w:p>
      <w:pPr>
        <w:pStyle w:val="4"/>
        <w:tabs>
          <w:tab w:val="left" w:pos="993"/>
          <w:tab w:val="clear" w:pos="426"/>
          <w:tab w:val="clear" w:pos="567"/>
        </w:tabs>
        <w:ind w:left="0" w:firstLine="0"/>
      </w:pPr>
      <w:r>
        <w:rPr>
          <w:rFonts w:hint="eastAsia" w:ascii="宋体" w:hAnsi="宋体" w:eastAsia="宋体" w:cs="宋体"/>
          <w:sz w:val="28"/>
          <w:szCs w:val="28"/>
          <w:highlight w:val="none"/>
        </w:rPr>
        <w:t>（5）若</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提供或使用的任何产品和服务（包括部分使用）因无知识产权或未取得产权拥有人的授权而造成的法律或经济纠纷，与</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无关，因此给</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造成的损失由</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承担一切责任。</w:t>
      </w:r>
      <w:r>
        <w:rPr>
          <w:rFonts w:hint="eastAsia"/>
        </w:rPr>
        <w:t>其他要求</w:t>
      </w:r>
      <w:bookmarkEnd w:id="71"/>
      <w:bookmarkEnd w:id="72"/>
    </w:p>
    <w:p>
      <w:pPr>
        <w:pStyle w:val="80"/>
        <w:numPr>
          <w:ilvl w:val="0"/>
          <w:numId w:val="43"/>
        </w:numPr>
        <w:tabs>
          <w:tab w:val="left" w:pos="1276"/>
        </w:tabs>
        <w:spacing w:after="200" w:line="360" w:lineRule="auto"/>
        <w:ind w:left="0" w:firstLine="640" w:firstLineChars="0"/>
        <w:rPr>
          <w:rFonts w:ascii="宋体" w:hAnsi="宋体" w:eastAsia="宋体" w:cs="仿宋"/>
          <w:b/>
          <w:sz w:val="28"/>
          <w:szCs w:val="28"/>
        </w:rPr>
      </w:pPr>
      <w:r>
        <w:rPr>
          <w:rFonts w:hint="eastAsia" w:cs="Segoe UI Symbol"/>
        </w:rPr>
        <w:t>★</w:t>
      </w:r>
      <w:r>
        <w:rPr>
          <w:rFonts w:hint="eastAsia" w:ascii="宋体" w:hAnsi="宋体" w:eastAsia="宋体" w:cs="仿宋"/>
          <w:b/>
          <w:sz w:val="28"/>
          <w:szCs w:val="28"/>
        </w:rPr>
        <w:t>根据《中华人民共和国政府采购法》第十条的规定，本项目采购本国工程。</w:t>
      </w:r>
    </w:p>
    <w:p>
      <w:pPr>
        <w:pStyle w:val="80"/>
        <w:numPr>
          <w:ilvl w:val="0"/>
          <w:numId w:val="43"/>
        </w:numPr>
        <w:tabs>
          <w:tab w:val="left" w:pos="1276"/>
        </w:tabs>
        <w:spacing w:after="200" w:line="360" w:lineRule="auto"/>
        <w:ind w:left="0" w:firstLine="640" w:firstLineChars="0"/>
        <w:rPr>
          <w:rFonts w:ascii="宋体" w:hAnsi="宋体" w:eastAsia="宋体" w:cs="仿宋"/>
          <w:b/>
          <w:sz w:val="28"/>
          <w:szCs w:val="28"/>
        </w:rPr>
      </w:pPr>
      <w:r>
        <w:rPr>
          <w:rFonts w:hint="eastAsia" w:cs="Segoe UI Symbol"/>
        </w:rPr>
        <w:t>★</w:t>
      </w:r>
      <w:r>
        <w:rPr>
          <w:rFonts w:hint="eastAsia" w:ascii="宋体" w:hAnsi="宋体" w:eastAsia="宋体" w:cs="仿宋"/>
          <w:b/>
          <w:sz w:val="28"/>
          <w:szCs w:val="28"/>
        </w:rPr>
        <w:t>供应商负责施工现场安全并承担施工期间一切安全责任。</w:t>
      </w:r>
    </w:p>
    <w:p>
      <w:pPr>
        <w:pStyle w:val="4"/>
        <w:tabs>
          <w:tab w:val="left" w:pos="993"/>
          <w:tab w:val="clear" w:pos="426"/>
          <w:tab w:val="clear" w:pos="567"/>
        </w:tabs>
        <w:ind w:left="0" w:firstLine="0"/>
      </w:pPr>
      <w:bookmarkStart w:id="75" w:name="_Toc54948228"/>
      <w:bookmarkStart w:id="76" w:name="_Toc72938447"/>
      <w:r>
        <w:rPr>
          <w:rFonts w:hint="eastAsia"/>
        </w:rPr>
        <w:t>满足采购需求的最低要求</w:t>
      </w:r>
      <w:bookmarkEnd w:id="75"/>
      <w:bookmarkEnd w:id="76"/>
    </w:p>
    <w:bookmarkEnd w:id="73"/>
    <w:bookmarkEnd w:id="74"/>
    <w:p>
      <w:pPr>
        <w:spacing w:line="560" w:lineRule="exact"/>
        <w:ind w:firstLine="568" w:firstLineChars="202"/>
        <w:rPr>
          <w:rFonts w:ascii="宋体" w:hAnsi="宋体"/>
          <w:b/>
          <w:sz w:val="28"/>
          <w:szCs w:val="28"/>
        </w:rPr>
      </w:pPr>
      <w:r>
        <w:rPr>
          <w:rFonts w:hint="eastAsia" w:ascii="宋体" w:hAnsi="宋体"/>
          <w:b/>
          <w:sz w:val="28"/>
          <w:szCs w:val="28"/>
        </w:rPr>
        <w:t>技术、服务、商务及其他要求中加★号的要求为满足采购需求的最低要求。</w:t>
      </w:r>
      <w:r>
        <w:rPr>
          <w:rFonts w:ascii="宋体" w:hAnsi="宋体"/>
          <w:b/>
          <w:sz w:val="28"/>
          <w:szCs w:val="28"/>
        </w:rPr>
        <w:br w:type="page"/>
      </w:r>
    </w:p>
    <w:p>
      <w:pPr>
        <w:pStyle w:val="3"/>
        <w:numPr>
          <w:ilvl w:val="0"/>
          <w:numId w:val="1"/>
        </w:numPr>
        <w:spacing w:before="0" w:after="0"/>
        <w:ind w:left="0" w:firstLine="0"/>
      </w:pPr>
      <w:bookmarkStart w:id="77" w:name="_Toc72938448"/>
      <w:bookmarkStart w:id="78" w:name="_Toc360696963"/>
      <w:bookmarkStart w:id="79" w:name="_Toc205604899"/>
      <w:bookmarkStart w:id="80" w:name="_Toc238273564"/>
      <w:bookmarkStart w:id="81" w:name="_Toc236285891"/>
      <w:r>
        <w:rPr>
          <w:rFonts w:hint="eastAsia"/>
        </w:rPr>
        <w:t>磋商办法</w:t>
      </w:r>
      <w:bookmarkEnd w:id="77"/>
    </w:p>
    <w:p>
      <w:pPr>
        <w:pStyle w:val="4"/>
        <w:tabs>
          <w:tab w:val="left" w:pos="993"/>
          <w:tab w:val="clear" w:pos="426"/>
          <w:tab w:val="clear" w:pos="567"/>
        </w:tabs>
        <w:ind w:left="0" w:firstLine="0"/>
      </w:pPr>
      <w:bookmarkStart w:id="82" w:name="_Toc72938449"/>
      <w:r>
        <w:rPr>
          <w:rFonts w:hint="eastAsia"/>
        </w:rPr>
        <w:t>总则</w:t>
      </w:r>
      <w:bookmarkEnd w:id="82"/>
    </w:p>
    <w:p>
      <w:pPr>
        <w:widowControl w:val="0"/>
        <w:numPr>
          <w:ilvl w:val="0"/>
          <w:numId w:val="4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4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w:t>
      </w:r>
      <w:r>
        <w:rPr>
          <w:rFonts w:hint="eastAsia" w:ascii="宋体" w:hAnsi="宋体"/>
          <w:sz w:val="28"/>
          <w:szCs w:val="28"/>
          <w:lang w:val="en-US" w:eastAsia="zh-CN"/>
        </w:rPr>
        <w:t>县公共资源</w:t>
      </w:r>
      <w:r>
        <w:rPr>
          <w:rFonts w:hint="eastAsia" w:ascii="宋体" w:hAnsi="宋体"/>
          <w:sz w:val="28"/>
          <w:szCs w:val="28"/>
        </w:rPr>
        <w:t>交易中心负责组织，具体评审事务由采购人和</w:t>
      </w:r>
      <w:r>
        <w:rPr>
          <w:rFonts w:hint="eastAsia" w:ascii="宋体" w:hAnsi="宋体"/>
          <w:sz w:val="28"/>
          <w:szCs w:val="28"/>
          <w:lang w:val="en-US" w:eastAsia="zh-CN"/>
        </w:rPr>
        <w:t>县公共资源</w:t>
      </w:r>
      <w:r>
        <w:rPr>
          <w:rFonts w:hint="eastAsia" w:ascii="宋体" w:hAnsi="宋体"/>
          <w:sz w:val="28"/>
          <w:szCs w:val="28"/>
        </w:rPr>
        <w:t>交易中心依法组建的磋商小组负责。磋商小组由采购人代表和评审专家组成。</w:t>
      </w:r>
    </w:p>
    <w:p>
      <w:pPr>
        <w:widowControl w:val="0"/>
        <w:numPr>
          <w:ilvl w:val="0"/>
          <w:numId w:val="4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4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4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4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pPr>
      <w:bookmarkStart w:id="83" w:name="_Toc72938450"/>
      <w:r>
        <w:rPr>
          <w:rFonts w:hint="eastAsia"/>
        </w:rPr>
        <w:t>磋商程序</w:t>
      </w:r>
      <w:bookmarkEnd w:id="83"/>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磋商会议在成都市公共资源交易服务中心“政府采购云平台”进行。磋商会议由</w:t>
      </w:r>
      <w:r>
        <w:rPr>
          <w:rFonts w:hint="eastAsia" w:ascii="宋体" w:hAnsi="宋体"/>
          <w:sz w:val="28"/>
          <w:szCs w:val="28"/>
          <w:lang w:val="en-US" w:eastAsia="zh-CN"/>
        </w:rPr>
        <w:t>县公共资源</w:t>
      </w:r>
      <w:r>
        <w:rPr>
          <w:rFonts w:hint="eastAsia" w:ascii="宋体" w:hAnsi="宋体"/>
          <w:sz w:val="28"/>
          <w:szCs w:val="28"/>
        </w:rPr>
        <w:t>交易中心在线主持，供应商代表在线参加。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4"/>
        <w:numPr>
          <w:ilvl w:val="2"/>
          <w:numId w:val="1"/>
        </w:numPr>
        <w:tabs>
          <w:tab w:val="left" w:pos="993"/>
          <w:tab w:val="clear" w:pos="426"/>
          <w:tab w:val="clear" w:pos="567"/>
        </w:tabs>
      </w:pPr>
      <w:bookmarkStart w:id="84" w:name="_Toc63084321"/>
      <w:bookmarkStart w:id="85" w:name="_Toc72938451"/>
      <w:bookmarkStart w:id="86" w:name="_Toc320698736"/>
      <w:bookmarkStart w:id="87" w:name="_Toc63437907"/>
      <w:r>
        <w:rPr>
          <w:rFonts w:hint="eastAsia"/>
        </w:rPr>
        <w:t>递交施工响应文件</w:t>
      </w:r>
      <w:bookmarkEnd w:id="84"/>
      <w:bookmarkEnd w:id="85"/>
      <w:bookmarkEnd w:id="86"/>
      <w:bookmarkEnd w:id="87"/>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pPr>
      <w:bookmarkStart w:id="88" w:name="_Toc63437908"/>
      <w:bookmarkStart w:id="89" w:name="_Toc72938452"/>
      <w:bookmarkStart w:id="90" w:name="_Toc63084322"/>
      <w:r>
        <w:rPr>
          <w:rFonts w:hint="eastAsia"/>
        </w:rPr>
        <w:t>确定邀请参加磋商的供应商数量</w:t>
      </w:r>
      <w:bookmarkEnd w:id="88"/>
      <w:bookmarkEnd w:id="89"/>
      <w:bookmarkEnd w:id="90"/>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4"/>
        <w:numPr>
          <w:ilvl w:val="2"/>
          <w:numId w:val="1"/>
        </w:numPr>
        <w:tabs>
          <w:tab w:val="left" w:pos="993"/>
          <w:tab w:val="clear" w:pos="426"/>
          <w:tab w:val="clear" w:pos="567"/>
        </w:tabs>
      </w:pPr>
      <w:bookmarkStart w:id="91" w:name="_Toc63437909"/>
      <w:bookmarkStart w:id="92" w:name="_Toc63084323"/>
      <w:bookmarkStart w:id="93" w:name="_Toc287623646"/>
      <w:bookmarkStart w:id="94" w:name="_Toc72938453"/>
      <w:r>
        <w:rPr>
          <w:rFonts w:hint="eastAsia"/>
        </w:rPr>
        <w:t>成立磋商小组</w:t>
      </w:r>
      <w:bookmarkEnd w:id="91"/>
      <w:bookmarkEnd w:id="92"/>
      <w:bookmarkEnd w:id="93"/>
      <w:bookmarkEnd w:id="94"/>
    </w:p>
    <w:p>
      <w:pPr>
        <w:pStyle w:val="26"/>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95" w:name="_Toc72938454"/>
      <w:bookmarkStart w:id="96" w:name="_Toc63084324"/>
      <w:bookmarkStart w:id="97" w:name="_Toc63437910"/>
      <w:r>
        <w:rPr>
          <w:rFonts w:hint="eastAsia"/>
        </w:rPr>
        <w:t>磋商</w:t>
      </w:r>
      <w:bookmarkEnd w:id="95"/>
      <w:bookmarkEnd w:id="96"/>
      <w:bookmarkEnd w:id="97"/>
    </w:p>
    <w:p>
      <w:pPr>
        <w:widowControl w:val="0"/>
        <w:numPr>
          <w:ilvl w:val="1"/>
          <w:numId w:val="46"/>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46"/>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6"/>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6"/>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6"/>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6"/>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pPr>
      <w:bookmarkStart w:id="98" w:name="_Toc72938455"/>
      <w:bookmarkStart w:id="99" w:name="_Toc63437911"/>
      <w:bookmarkStart w:id="100" w:name="_Toc63084325"/>
      <w:r>
        <w:rPr>
          <w:rFonts w:hint="eastAsia"/>
        </w:rPr>
        <w:t>符合性审查</w:t>
      </w:r>
      <w:bookmarkEnd w:id="98"/>
      <w:bookmarkEnd w:id="99"/>
      <w:bookmarkEnd w:id="100"/>
    </w:p>
    <w:p>
      <w:pPr>
        <w:pStyle w:val="26"/>
        <w:numPr>
          <w:ilvl w:val="0"/>
          <w:numId w:val="47"/>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6"/>
        <w:numPr>
          <w:ilvl w:val="0"/>
          <w:numId w:val="48"/>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6"/>
        <w:numPr>
          <w:ilvl w:val="0"/>
          <w:numId w:val="48"/>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6"/>
        <w:numPr>
          <w:ilvl w:val="0"/>
          <w:numId w:val="47"/>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6"/>
        <w:numPr>
          <w:ilvl w:val="0"/>
          <w:numId w:val="49"/>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6"/>
        <w:numPr>
          <w:ilvl w:val="0"/>
          <w:numId w:val="49"/>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26"/>
        <w:numPr>
          <w:ilvl w:val="0"/>
          <w:numId w:val="47"/>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0"/>
        <w:widowControl w:val="0"/>
        <w:numPr>
          <w:ilvl w:val="0"/>
          <w:numId w:val="50"/>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0"/>
        <w:widowControl w:val="0"/>
        <w:numPr>
          <w:ilvl w:val="0"/>
          <w:numId w:val="50"/>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6"/>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6"/>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6"/>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0"/>
        <w:widowControl w:val="0"/>
        <w:numPr>
          <w:ilvl w:val="0"/>
          <w:numId w:val="50"/>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6"/>
        <w:numPr>
          <w:ilvl w:val="0"/>
          <w:numId w:val="47"/>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6"/>
        <w:numPr>
          <w:ilvl w:val="0"/>
          <w:numId w:val="47"/>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6"/>
        <w:numPr>
          <w:ilvl w:val="0"/>
          <w:numId w:val="47"/>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6"/>
        <w:numPr>
          <w:ilvl w:val="0"/>
          <w:numId w:val="47"/>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6"/>
        <w:numPr>
          <w:ilvl w:val="0"/>
          <w:numId w:val="47"/>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59"/>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磋商</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0"/>
              <w:numPr>
                <w:ilvl w:val="0"/>
                <w:numId w:val="51"/>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0"/>
              <w:numPr>
                <w:ilvl w:val="0"/>
                <w:numId w:val="51"/>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0"/>
              <w:numPr>
                <w:ilvl w:val="0"/>
                <w:numId w:val="51"/>
              </w:numPr>
              <w:tabs>
                <w:tab w:val="left" w:pos="742"/>
              </w:tabs>
              <w:snapToGrid w:val="0"/>
              <w:spacing w:line="360" w:lineRule="auto"/>
              <w:ind w:left="33" w:hanging="33" w:firstLineChars="0"/>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0"/>
              <w:tabs>
                <w:tab w:val="left" w:pos="742"/>
              </w:tabs>
              <w:snapToGrid w:val="0"/>
              <w:spacing w:line="360" w:lineRule="auto"/>
              <w:ind w:left="33" w:firstLine="0" w:firstLineChars="0"/>
              <w:rPr>
                <w:rFonts w:ascii="宋体" w:hAnsi="宋体" w:eastAsia="宋体"/>
              </w:rPr>
            </w:pPr>
            <w:r>
              <w:rPr>
                <w:rFonts w:hint="eastAsia" w:ascii="宋体" w:hAnsi="宋体"/>
                <w:szCs w:val="28"/>
              </w:rPr>
              <w:t>【说明：上传已标价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80"/>
        <w:widowControl w:val="0"/>
        <w:numPr>
          <w:ilvl w:val="0"/>
          <w:numId w:val="52"/>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0"/>
        <w:widowControl w:val="0"/>
        <w:numPr>
          <w:ilvl w:val="0"/>
          <w:numId w:val="52"/>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w:t>
      </w:r>
      <w:r>
        <w:rPr>
          <w:rFonts w:hint="eastAsia" w:ascii="宋体" w:hAnsi="宋体" w:eastAsia="宋体"/>
          <w:sz w:val="28"/>
          <w:szCs w:val="28"/>
          <w:lang w:val="en-US" w:eastAsia="zh-CN"/>
        </w:rPr>
        <w:t>县公共资源</w:t>
      </w:r>
      <w:r>
        <w:rPr>
          <w:rFonts w:hint="eastAsia" w:ascii="宋体" w:hAnsi="宋体" w:eastAsia="宋体"/>
          <w:sz w:val="28"/>
          <w:szCs w:val="28"/>
        </w:rPr>
        <w:t>交易中心将通过和未通过符合性审查的供应商名单以及未通过符合性审查的原因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0"/>
        <w:widowControl w:val="0"/>
        <w:numPr>
          <w:ilvl w:val="0"/>
          <w:numId w:val="52"/>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26"/>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pPr>
      <w:bookmarkStart w:id="101" w:name="_Toc63437912"/>
      <w:bookmarkStart w:id="102" w:name="_Toc63084326"/>
      <w:bookmarkStart w:id="103" w:name="_Toc72938456"/>
      <w:r>
        <w:rPr>
          <w:rFonts w:hint="eastAsia"/>
        </w:rPr>
        <w:t>最后报价审查</w:t>
      </w:r>
      <w:bookmarkEnd w:id="101"/>
      <w:bookmarkEnd w:id="102"/>
      <w:bookmarkEnd w:id="103"/>
    </w:p>
    <w:p>
      <w:pPr>
        <w:numPr>
          <w:ilvl w:val="0"/>
          <w:numId w:val="53"/>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53"/>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53"/>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53"/>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53"/>
        </w:numPr>
        <w:tabs>
          <w:tab w:val="left" w:pos="1134"/>
        </w:tabs>
        <w:snapToGrid w:val="0"/>
        <w:spacing w:after="200" w:line="360" w:lineRule="auto"/>
        <w:ind w:left="0" w:firstLine="560" w:firstLineChars="200"/>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磋商小组在“政府采购云平台”公布。</w:t>
      </w:r>
    </w:p>
    <w:p>
      <w:pPr>
        <w:numPr>
          <w:ilvl w:val="0"/>
          <w:numId w:val="53"/>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54"/>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54"/>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54"/>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54"/>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53"/>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cs="宋体"/>
          <w:sz w:val="28"/>
          <w:szCs w:val="28"/>
        </w:rPr>
        <w:t>在未提高施工响应文件中承诺的工程实质</w:t>
      </w:r>
      <w:r>
        <w:rPr>
          <w:rFonts w:ascii="宋体" w:hAnsi="宋体" w:cs="宋体"/>
          <w:sz w:val="28"/>
          <w:szCs w:val="28"/>
        </w:rPr>
        <w:t>性要求</w:t>
      </w:r>
      <w:r>
        <w:rPr>
          <w:rFonts w:hint="eastAsia" w:ascii="宋体" w:hAnsi="宋体" w:cs="宋体"/>
          <w:sz w:val="28"/>
          <w:szCs w:val="28"/>
        </w:rPr>
        <w:t>的情况下，最后报价不得高于对该项目之前的报价，否则，磋商小组应当对其施工响应文件按无效处理。磋商小组根据磋商文件中规定认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53"/>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7"/>
        <w:numPr>
          <w:ilvl w:val="0"/>
          <w:numId w:val="55"/>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numPr>
          <w:ilvl w:val="0"/>
          <w:numId w:val="55"/>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numPr>
          <w:ilvl w:val="0"/>
          <w:numId w:val="55"/>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ind w:firstLine="565" w:firstLineChars="202"/>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53"/>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价格扣除以及对失信供应商价格加成</w:t>
      </w:r>
    </w:p>
    <w:p>
      <w:pPr>
        <w:pStyle w:val="207"/>
        <w:numPr>
          <w:ilvl w:val="0"/>
          <w:numId w:val="56"/>
        </w:numPr>
        <w:tabs>
          <w:tab w:val="left" w:pos="1276"/>
          <w:tab w:val="clear" w:pos="846"/>
        </w:tabs>
        <w:snapToGrid w:val="0"/>
        <w:spacing w:line="620" w:lineRule="exact"/>
        <w:ind w:left="0" w:firstLine="567" w:firstLineChars="0"/>
        <w:rPr>
          <w:rFonts w:ascii="宋体" w:hAnsi="宋体" w:eastAsia="宋体"/>
          <w:b/>
          <w:bCs/>
          <w:sz w:val="28"/>
          <w:szCs w:val="28"/>
        </w:rPr>
      </w:pPr>
      <w:r>
        <w:rPr>
          <w:rFonts w:hint="eastAsia" w:ascii="宋体" w:hAnsi="宋体" w:eastAsia="宋体"/>
          <w:b/>
          <w:bCs/>
          <w:sz w:val="28"/>
          <w:szCs w:val="28"/>
        </w:rPr>
        <w:t>本项目专门面向中小</w:t>
      </w:r>
      <w:r>
        <w:rPr>
          <w:rFonts w:ascii="宋体" w:hAnsi="宋体" w:eastAsia="宋体"/>
          <w:b/>
          <w:bCs/>
          <w:sz w:val="28"/>
          <w:szCs w:val="28"/>
        </w:rPr>
        <w:t>企业，不进行价格扣除</w:t>
      </w:r>
      <w:r>
        <w:rPr>
          <w:rFonts w:hint="eastAsia" w:ascii="宋体" w:hAnsi="宋体" w:eastAsia="宋体"/>
          <w:b/>
          <w:bCs/>
          <w:sz w:val="28"/>
          <w:szCs w:val="28"/>
        </w:rPr>
        <w:t>。</w:t>
      </w:r>
    </w:p>
    <w:p>
      <w:pPr>
        <w:pStyle w:val="207"/>
        <w:numPr>
          <w:ilvl w:val="0"/>
          <w:numId w:val="56"/>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对记入诚信档案且在有效期内的失信供应商，参加政府采购活动按照</w:t>
      </w:r>
      <w:r>
        <w:rPr>
          <w:rFonts w:ascii="宋体" w:hAnsi="宋体" w:eastAsia="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53"/>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4"/>
        <w:numPr>
          <w:ilvl w:val="2"/>
          <w:numId w:val="1"/>
        </w:numPr>
        <w:tabs>
          <w:tab w:val="left" w:pos="993"/>
          <w:tab w:val="clear" w:pos="426"/>
          <w:tab w:val="clear" w:pos="567"/>
        </w:tabs>
      </w:pPr>
      <w:bookmarkStart w:id="104" w:name="_Toc63437913"/>
      <w:bookmarkStart w:id="105" w:name="_Toc63084327"/>
      <w:bookmarkStart w:id="106" w:name="_Toc72938457"/>
      <w:r>
        <w:rPr>
          <w:rFonts w:hint="eastAsia"/>
        </w:rPr>
        <w:t>解释、澄清、说明的有关问题</w:t>
      </w:r>
      <w:bookmarkEnd w:id="104"/>
      <w:bookmarkEnd w:id="105"/>
      <w:bookmarkEnd w:id="106"/>
    </w:p>
    <w:p>
      <w:pPr>
        <w:widowControl w:val="0"/>
        <w:numPr>
          <w:ilvl w:val="0"/>
          <w:numId w:val="5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w:t>
      </w:r>
      <w:r>
        <w:rPr>
          <w:rFonts w:hint="eastAsia" w:ascii="宋体" w:hAnsi="宋体"/>
          <w:sz w:val="28"/>
          <w:szCs w:val="28"/>
          <w:lang w:val="en-US" w:eastAsia="zh-CN"/>
        </w:rPr>
        <w:t>县公共资源</w:t>
      </w:r>
      <w:r>
        <w:rPr>
          <w:rFonts w:hint="eastAsia" w:ascii="宋体" w:hAnsi="宋体"/>
          <w:sz w:val="28"/>
          <w:szCs w:val="28"/>
        </w:rPr>
        <w:t>交易中心书面解释。</w:t>
      </w:r>
      <w:r>
        <w:rPr>
          <w:rFonts w:hint="eastAsia" w:ascii="宋体" w:hAnsi="宋体"/>
          <w:sz w:val="28"/>
          <w:szCs w:val="28"/>
          <w:lang w:val="en-US" w:eastAsia="zh-CN"/>
        </w:rPr>
        <w:t>县公共资源</w:t>
      </w:r>
      <w:r>
        <w:rPr>
          <w:rFonts w:hint="eastAsia" w:ascii="宋体" w:hAnsi="宋体"/>
          <w:sz w:val="28"/>
          <w:szCs w:val="28"/>
        </w:rPr>
        <w:t>交易中心的解释不得改变磋商文件的原义或者影响公平、公正，解释事项如果涉及供应商权益的以有利于供应商的原则进行解释。</w:t>
      </w:r>
    </w:p>
    <w:p>
      <w:pPr>
        <w:widowControl w:val="0"/>
        <w:numPr>
          <w:ilvl w:val="0"/>
          <w:numId w:val="5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numPr>
          <w:ilvl w:val="2"/>
          <w:numId w:val="1"/>
        </w:numPr>
        <w:tabs>
          <w:tab w:val="left" w:pos="993"/>
          <w:tab w:val="clear" w:pos="426"/>
          <w:tab w:val="clear" w:pos="567"/>
        </w:tabs>
      </w:pPr>
      <w:bookmarkStart w:id="107" w:name="_Toc63084328"/>
      <w:bookmarkStart w:id="108" w:name="_Toc72938458"/>
      <w:bookmarkStart w:id="109" w:name="_Toc63437914"/>
      <w:r>
        <w:rPr>
          <w:rFonts w:hint="eastAsia"/>
        </w:rPr>
        <w:t>比较与评价</w:t>
      </w:r>
      <w:bookmarkEnd w:id="107"/>
      <w:bookmarkEnd w:id="108"/>
      <w:bookmarkEnd w:id="109"/>
    </w:p>
    <w:p>
      <w:pPr>
        <w:ind w:firstLine="560" w:firstLineChars="200"/>
        <w:rPr>
          <w:rFonts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4"/>
        <w:numPr>
          <w:ilvl w:val="2"/>
          <w:numId w:val="1"/>
        </w:numPr>
        <w:tabs>
          <w:tab w:val="left" w:pos="993"/>
          <w:tab w:val="clear" w:pos="426"/>
          <w:tab w:val="clear" w:pos="567"/>
        </w:tabs>
      </w:pPr>
      <w:bookmarkStart w:id="110" w:name="_Toc72938459"/>
      <w:bookmarkStart w:id="111" w:name="_Toc63437915"/>
      <w:bookmarkStart w:id="112" w:name="_Toc63084329"/>
      <w:r>
        <w:rPr>
          <w:rFonts w:hint="eastAsia"/>
        </w:rPr>
        <w:t>磋商小组复核</w:t>
      </w:r>
      <w:bookmarkEnd w:id="110"/>
      <w:bookmarkEnd w:id="111"/>
      <w:bookmarkEnd w:id="112"/>
    </w:p>
    <w:p>
      <w:pPr>
        <w:widowControl w:val="0"/>
        <w:numPr>
          <w:ilvl w:val="0"/>
          <w:numId w:val="58"/>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8"/>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w:t>
      </w:r>
      <w:r>
        <w:rPr>
          <w:rFonts w:hint="eastAsia" w:ascii="宋体" w:hAnsi="宋体"/>
          <w:sz w:val="28"/>
          <w:szCs w:val="28"/>
          <w:lang w:val="en-US" w:eastAsia="zh-CN"/>
        </w:rPr>
        <w:t>县公共资源</w:t>
      </w:r>
      <w:r>
        <w:rPr>
          <w:rFonts w:hint="eastAsia" w:ascii="宋体" w:hAnsi="宋体"/>
          <w:sz w:val="28"/>
          <w:szCs w:val="28"/>
        </w:rPr>
        <w:t>交易中心应当组织2名以上的工作人员，在采购现场监督人员的监督之下，依据有关的法律制度和采购文件对评审结果进行复核，出具复核报告。</w:t>
      </w:r>
    </w:p>
    <w:p>
      <w:pPr>
        <w:widowControl w:val="0"/>
        <w:numPr>
          <w:ilvl w:val="0"/>
          <w:numId w:val="58"/>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0"/>
        <w:numPr>
          <w:ilvl w:val="0"/>
          <w:numId w:val="59"/>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0"/>
        <w:numPr>
          <w:ilvl w:val="0"/>
          <w:numId w:val="59"/>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0"/>
        <w:numPr>
          <w:ilvl w:val="0"/>
          <w:numId w:val="59"/>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0"/>
        <w:numPr>
          <w:ilvl w:val="0"/>
          <w:numId w:val="59"/>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0"/>
        <w:numPr>
          <w:ilvl w:val="0"/>
          <w:numId w:val="59"/>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pPr>
      <w:bookmarkStart w:id="113" w:name="_Toc63084330"/>
      <w:bookmarkStart w:id="114" w:name="_Toc63437916"/>
      <w:bookmarkStart w:id="115" w:name="_Toc72938460"/>
      <w:r>
        <w:rPr>
          <w:rFonts w:hint="eastAsia"/>
        </w:rPr>
        <w:t>推荐成交候选供应商</w:t>
      </w:r>
      <w:bookmarkEnd w:id="113"/>
      <w:bookmarkEnd w:id="114"/>
      <w:bookmarkEnd w:id="115"/>
    </w:p>
    <w:p>
      <w:pPr>
        <w:ind w:firstLine="560" w:firstLineChars="200"/>
        <w:rPr>
          <w:rFonts w:ascii="宋体" w:hAnsi="宋体"/>
          <w:sz w:val="28"/>
          <w:szCs w:val="28"/>
        </w:rPr>
      </w:pPr>
      <w:r>
        <w:rPr>
          <w:rFonts w:hint="eastAsia" w:ascii="宋体" w:hAnsi="宋体"/>
          <w:sz w:val="28"/>
          <w:szCs w:val="28"/>
        </w:rPr>
        <w:t>磋商小组应当根据综合评分情况，按照评审得分由高到低顺序推荐</w:t>
      </w:r>
      <w:r>
        <w:rPr>
          <w:rFonts w:ascii="宋体" w:hAnsi="宋体"/>
          <w:sz w:val="28"/>
          <w:szCs w:val="28"/>
        </w:rPr>
        <w:t>3</w:t>
      </w:r>
      <w:r>
        <w:rPr>
          <w:rFonts w:hint="eastAsia" w:ascii="宋体" w:hAnsi="宋体"/>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4"/>
        <w:numPr>
          <w:ilvl w:val="2"/>
          <w:numId w:val="1"/>
        </w:numPr>
        <w:tabs>
          <w:tab w:val="left" w:pos="993"/>
          <w:tab w:val="clear" w:pos="426"/>
          <w:tab w:val="clear" w:pos="567"/>
        </w:tabs>
      </w:pPr>
      <w:bookmarkStart w:id="116" w:name="_Toc72938461"/>
      <w:bookmarkStart w:id="117" w:name="_Toc63437917"/>
      <w:bookmarkStart w:id="118" w:name="_Toc63084331"/>
      <w:r>
        <w:rPr>
          <w:rFonts w:hint="eastAsia"/>
        </w:rPr>
        <w:t>编写磋商报告</w:t>
      </w:r>
      <w:bookmarkEnd w:id="116"/>
      <w:bookmarkEnd w:id="117"/>
      <w:bookmarkEnd w:id="118"/>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pPr>
      <w:bookmarkStart w:id="119" w:name="_Toc63084332"/>
      <w:bookmarkStart w:id="120" w:name="_Toc72938462"/>
      <w:bookmarkStart w:id="121" w:name="_Toc63437918"/>
      <w:bookmarkStart w:id="122" w:name="_Toc54948232"/>
      <w:r>
        <w:rPr>
          <w:rFonts w:hint="eastAsia"/>
        </w:rPr>
        <w:t>争议处理规则</w:t>
      </w:r>
      <w:bookmarkEnd w:id="119"/>
      <w:bookmarkEnd w:id="120"/>
      <w:bookmarkEnd w:id="121"/>
      <w:bookmarkEnd w:id="122"/>
    </w:p>
    <w:p>
      <w:pPr>
        <w:ind w:firstLine="560" w:firstLineChars="200"/>
        <w:rPr>
          <w:rFonts w:ascii="宋体" w:hAnsi="宋体"/>
          <w:sz w:val="28"/>
          <w:szCs w:val="28"/>
        </w:rPr>
      </w:pPr>
      <w:r>
        <w:rPr>
          <w:rFonts w:hint="eastAsia" w:ascii="宋体" w:hAnsi="宋体"/>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Pr>
          <w:rFonts w:hint="eastAsia" w:cs="Arial"/>
          <w:sz w:val="28"/>
          <w:szCs w:val="28"/>
        </w:rPr>
        <w:t>持不同意见的磋商小组成员应当在评审报告上签署不同意见及理由，否则视为同意评审报告。</w:t>
      </w:r>
      <w:r>
        <w:rPr>
          <w:rFonts w:hint="eastAsia" w:ascii="宋体" w:hAnsi="宋体"/>
          <w:sz w:val="28"/>
          <w:szCs w:val="28"/>
        </w:rPr>
        <w:t>持不同意见的磋商小组成员认为认定过程和结果不符合法律法规或者磋商文件规定的，应当及时向</w:t>
      </w:r>
      <w:r>
        <w:rPr>
          <w:rFonts w:hint="eastAsia" w:ascii="宋体" w:hAnsi="宋体"/>
          <w:sz w:val="28"/>
          <w:szCs w:val="28"/>
          <w:lang w:val="en-US" w:eastAsia="zh-CN"/>
        </w:rPr>
        <w:t>县公共资源</w:t>
      </w:r>
      <w:r>
        <w:rPr>
          <w:rFonts w:hint="eastAsia" w:ascii="宋体" w:hAnsi="宋体"/>
          <w:sz w:val="28"/>
          <w:szCs w:val="28"/>
        </w:rPr>
        <w:t>交易中心书面反映。</w:t>
      </w:r>
      <w:r>
        <w:rPr>
          <w:rFonts w:hint="eastAsia" w:ascii="宋体" w:hAnsi="宋体"/>
          <w:sz w:val="28"/>
          <w:szCs w:val="28"/>
          <w:lang w:val="en-US" w:eastAsia="zh-CN"/>
        </w:rPr>
        <w:t>县公共资源</w:t>
      </w:r>
      <w:r>
        <w:rPr>
          <w:rFonts w:hint="eastAsia" w:ascii="宋体" w:hAnsi="宋体"/>
          <w:sz w:val="28"/>
          <w:szCs w:val="28"/>
        </w:rPr>
        <w:t>交易中心收到书面反映后，应当书面报告采购项目同级财政部门依法处理。</w:t>
      </w:r>
    </w:p>
    <w:p>
      <w:pPr>
        <w:pStyle w:val="4"/>
        <w:numPr>
          <w:ilvl w:val="2"/>
          <w:numId w:val="1"/>
        </w:numPr>
        <w:tabs>
          <w:tab w:val="left" w:pos="993"/>
          <w:tab w:val="clear" w:pos="426"/>
          <w:tab w:val="clear" w:pos="567"/>
        </w:tabs>
      </w:pPr>
      <w:bookmarkStart w:id="123" w:name="_Toc63084333"/>
      <w:bookmarkStart w:id="124" w:name="_Toc72938463"/>
      <w:bookmarkStart w:id="125" w:name="_Toc63437919"/>
      <w:r>
        <w:rPr>
          <w:rFonts w:hint="eastAsia"/>
        </w:rPr>
        <w:t>供应商澄清、说明</w:t>
      </w:r>
      <w:bookmarkEnd w:id="123"/>
      <w:bookmarkEnd w:id="124"/>
      <w:bookmarkEnd w:id="125"/>
    </w:p>
    <w:p>
      <w:pPr>
        <w:widowControl w:val="0"/>
        <w:numPr>
          <w:ilvl w:val="0"/>
          <w:numId w:val="60"/>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60"/>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4"/>
        <w:numPr>
          <w:ilvl w:val="1"/>
          <w:numId w:val="61"/>
        </w:numPr>
        <w:spacing w:after="200"/>
        <w:ind w:left="1985" w:hanging="1985"/>
      </w:pPr>
      <w:bookmarkStart w:id="126" w:name="_Toc54948233"/>
      <w:bookmarkStart w:id="127" w:name="_Toc63437920"/>
      <w:bookmarkStart w:id="128" w:name="_Toc72938464"/>
      <w:r>
        <w:rPr>
          <w:rFonts w:hint="eastAsia"/>
        </w:rPr>
        <w:t>评审办法和标准</w:t>
      </w:r>
      <w:bookmarkEnd w:id="126"/>
      <w:bookmarkEnd w:id="127"/>
      <w:bookmarkEnd w:id="128"/>
    </w:p>
    <w:p>
      <w:pPr>
        <w:pStyle w:val="26"/>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二、本次综合评分的因素是：价格、技术、服务等；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61"/>
        </w:numPr>
        <w:spacing w:after="200"/>
        <w:ind w:left="1135" w:hanging="1135"/>
        <w:rPr>
          <w:color w:val="auto"/>
        </w:rPr>
      </w:pPr>
      <w:r>
        <w:rPr>
          <w:rFonts w:hint="eastAsia"/>
          <w:color w:val="auto"/>
        </w:rPr>
        <w:t>评分办法</w:t>
      </w:r>
    </w:p>
    <w:p>
      <w:pPr>
        <w:pStyle w:val="26"/>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5"/>
        <w:numPr>
          <w:ilvl w:val="2"/>
          <w:numId w:val="61"/>
        </w:numPr>
        <w:spacing w:after="200"/>
        <w:ind w:left="1135" w:hanging="1135"/>
        <w:rPr>
          <w:color w:val="auto"/>
        </w:rPr>
      </w:pPr>
      <w:r>
        <w:rPr>
          <w:rFonts w:hint="eastAsia"/>
          <w:color w:val="auto"/>
        </w:rPr>
        <w:t>评分标准</w:t>
      </w:r>
    </w:p>
    <w:tbl>
      <w:tblPr>
        <w:tblStyle w:val="59"/>
        <w:tblW w:w="9395" w:type="dxa"/>
        <w:jc w:val="center"/>
        <w:tblInd w:w="0" w:type="dxa"/>
        <w:tblLayout w:type="fixed"/>
        <w:tblCellMar>
          <w:top w:w="0" w:type="dxa"/>
          <w:left w:w="108" w:type="dxa"/>
          <w:bottom w:w="0" w:type="dxa"/>
          <w:right w:w="108" w:type="dxa"/>
        </w:tblCellMar>
      </w:tblPr>
      <w:tblGrid>
        <w:gridCol w:w="1470"/>
        <w:gridCol w:w="6990"/>
        <w:gridCol w:w="935"/>
      </w:tblGrid>
      <w:tr>
        <w:tblPrEx>
          <w:tblLayout w:type="fixed"/>
          <w:tblCellMar>
            <w:top w:w="0" w:type="dxa"/>
            <w:left w:w="108" w:type="dxa"/>
            <w:bottom w:w="0" w:type="dxa"/>
            <w:right w:w="108" w:type="dxa"/>
          </w:tblCellMar>
        </w:tblPrEx>
        <w:trPr>
          <w:trHeight w:val="90" w:hRule="atLeast"/>
          <w:jc w:val="center"/>
        </w:trPr>
        <w:tc>
          <w:tcPr>
            <w:tcW w:w="147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bCs/>
              </w:rPr>
            </w:pPr>
            <w:r>
              <w:rPr>
                <w:rFonts w:hint="eastAsia" w:ascii="宋体" w:hAnsi="宋体" w:eastAsia="宋体" w:cs="宋体"/>
                <w:b/>
                <w:bCs/>
              </w:rPr>
              <w:t>评分因素及分值</w:t>
            </w:r>
          </w:p>
        </w:tc>
        <w:tc>
          <w:tcPr>
            <w:tcW w:w="699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宋体" w:hAnsi="宋体" w:eastAsia="宋体" w:cs="宋体"/>
                <w:b/>
                <w:bCs/>
              </w:rPr>
            </w:pPr>
            <w:r>
              <w:rPr>
                <w:rFonts w:hint="eastAsia" w:ascii="宋体" w:hAnsi="宋体" w:eastAsia="宋体" w:cs="宋体"/>
                <w:b/>
                <w:bCs/>
              </w:rPr>
              <w:t>评分标准</w:t>
            </w:r>
          </w:p>
        </w:tc>
        <w:tc>
          <w:tcPr>
            <w:tcW w:w="935"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宋体" w:hAnsi="宋体" w:eastAsia="宋体" w:cs="宋体"/>
                <w:b/>
                <w:bCs/>
              </w:rPr>
            </w:pPr>
            <w:r>
              <w:rPr>
                <w:rFonts w:hint="eastAsia" w:ascii="宋体" w:hAnsi="宋体" w:eastAsia="宋体" w:cs="宋体"/>
                <w:b/>
                <w:bCs/>
              </w:rPr>
              <w:t>说明</w:t>
            </w:r>
          </w:p>
        </w:tc>
      </w:tr>
      <w:tr>
        <w:tblPrEx>
          <w:tblLayout w:type="fixed"/>
          <w:tblCellMar>
            <w:top w:w="0" w:type="dxa"/>
            <w:left w:w="108" w:type="dxa"/>
            <w:bottom w:w="0" w:type="dxa"/>
            <w:right w:w="108" w:type="dxa"/>
          </w:tblCellMar>
        </w:tblPrEx>
        <w:trPr>
          <w:trHeight w:val="448" w:hRule="atLeast"/>
          <w:jc w:val="center"/>
        </w:trPr>
        <w:tc>
          <w:tcPr>
            <w:tcW w:w="1470" w:type="dxa"/>
            <w:tcBorders>
              <w:top w:val="nil"/>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rPr>
            </w:pPr>
            <w:r>
              <w:rPr>
                <w:rFonts w:hint="eastAsia" w:ascii="宋体" w:hAnsi="宋体" w:eastAsia="宋体" w:cs="宋体"/>
              </w:rPr>
              <w:t>报价</w:t>
            </w:r>
          </w:p>
          <w:p>
            <w:pPr>
              <w:spacing w:line="240" w:lineRule="auto"/>
              <w:jc w:val="center"/>
              <w:rPr>
                <w:rFonts w:hint="eastAsia" w:ascii="宋体" w:hAnsi="宋体" w:eastAsia="宋体" w:cs="宋体"/>
              </w:rPr>
            </w:pPr>
            <w:r>
              <w:rPr>
                <w:rFonts w:hint="eastAsia" w:ascii="宋体" w:hAnsi="宋体" w:eastAsia="宋体" w:cs="宋体"/>
              </w:rPr>
              <w:t>（</w:t>
            </w:r>
            <w:r>
              <w:rPr>
                <w:rFonts w:hint="eastAsia" w:ascii="宋体" w:hAnsi="宋体" w:cs="宋体"/>
                <w:lang w:val="en-US" w:eastAsia="zh-CN"/>
              </w:rPr>
              <w:t>50</w:t>
            </w:r>
            <w:r>
              <w:rPr>
                <w:rFonts w:hint="eastAsia" w:ascii="宋体" w:hAnsi="宋体" w:eastAsia="宋体" w:cs="宋体"/>
                <w:lang w:val="en-US" w:eastAsia="zh-CN"/>
              </w:rPr>
              <w:t>分</w:t>
            </w:r>
            <w:r>
              <w:rPr>
                <w:rFonts w:hint="eastAsia" w:ascii="宋体" w:hAnsi="宋体" w:eastAsia="宋体" w:cs="宋体"/>
              </w:rPr>
              <w:t>）</w:t>
            </w:r>
          </w:p>
        </w:tc>
        <w:tc>
          <w:tcPr>
            <w:tcW w:w="6990" w:type="dxa"/>
            <w:tcBorders>
              <w:top w:val="single" w:color="auto" w:sz="4" w:space="0"/>
              <w:left w:val="nil"/>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满足磋商文件要求且最后报价最低的供应商的价格为磋商基准价，其价格分为满分。其他供应商的价格分统一按照下列公式计算：</w:t>
            </w:r>
          </w:p>
          <w:p>
            <w:pPr>
              <w:spacing w:line="240" w:lineRule="auto"/>
              <w:rPr>
                <w:rFonts w:hint="eastAsia" w:ascii="宋体" w:hAnsi="宋体" w:eastAsia="宋体" w:cs="宋体"/>
              </w:rPr>
            </w:pPr>
            <w:r>
              <w:rPr>
                <w:rFonts w:hint="eastAsia" w:ascii="宋体" w:hAnsi="宋体" w:eastAsia="宋体" w:cs="宋体"/>
              </w:rPr>
              <w:t>磋商报价得分=（磋商基准价/最后磋商报价）×</w:t>
            </w:r>
            <w:r>
              <w:rPr>
                <w:rFonts w:hint="eastAsia" w:ascii="宋体" w:hAnsi="宋体" w:eastAsia="宋体" w:cs="宋体"/>
                <w:lang w:val="en-US" w:eastAsia="zh-CN"/>
              </w:rPr>
              <w:t>50</w:t>
            </w:r>
          </w:p>
        </w:tc>
        <w:tc>
          <w:tcPr>
            <w:tcW w:w="935" w:type="dxa"/>
            <w:tcBorders>
              <w:top w:val="single" w:color="auto" w:sz="4" w:space="0"/>
              <w:left w:val="nil"/>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共同评分因素</w:t>
            </w:r>
          </w:p>
        </w:tc>
      </w:tr>
      <w:tr>
        <w:tblPrEx>
          <w:tblLayout w:type="fixed"/>
          <w:tblCellMar>
            <w:top w:w="0" w:type="dxa"/>
            <w:left w:w="108" w:type="dxa"/>
            <w:bottom w:w="0" w:type="dxa"/>
            <w:right w:w="108" w:type="dxa"/>
          </w:tblCellMar>
        </w:tblPrEx>
        <w:trPr>
          <w:trHeight w:val="1438" w:hRule="atLeast"/>
          <w:jc w:val="center"/>
        </w:trPr>
        <w:tc>
          <w:tcPr>
            <w:tcW w:w="1470" w:type="dxa"/>
            <w:tcBorders>
              <w:top w:val="nil"/>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rPr>
            </w:pPr>
            <w:r>
              <w:rPr>
                <w:rFonts w:hint="eastAsia" w:ascii="宋体" w:hAnsi="宋体" w:eastAsia="宋体" w:cs="宋体"/>
              </w:rPr>
              <w:t>施工组织</w:t>
            </w:r>
          </w:p>
          <w:p>
            <w:pPr>
              <w:spacing w:line="240" w:lineRule="auto"/>
              <w:jc w:val="center"/>
              <w:rPr>
                <w:rFonts w:hint="eastAsia" w:ascii="宋体" w:hAnsi="宋体" w:eastAsia="宋体" w:cs="宋体"/>
              </w:rPr>
            </w:pPr>
            <w:r>
              <w:rPr>
                <w:rFonts w:hint="eastAsia" w:ascii="宋体" w:hAnsi="宋体" w:eastAsia="宋体" w:cs="宋体"/>
              </w:rPr>
              <w:t>设计</w:t>
            </w:r>
          </w:p>
          <w:p>
            <w:pPr>
              <w:spacing w:line="240" w:lineRule="auto"/>
              <w:jc w:val="center"/>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35</w:t>
            </w:r>
            <w:r>
              <w:rPr>
                <w:rFonts w:hint="eastAsia" w:ascii="宋体" w:hAnsi="宋体" w:eastAsia="宋体" w:cs="宋体"/>
              </w:rPr>
              <w:t>分）</w:t>
            </w:r>
          </w:p>
        </w:tc>
        <w:tc>
          <w:tcPr>
            <w:tcW w:w="699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供应商提供的施工组织设计方案包含进度计划、质量保证措施、安全保证措施、资源配置计划、环保文明措施、应急预案、施工工艺</w:t>
            </w:r>
            <w:r>
              <w:rPr>
                <w:rFonts w:hint="eastAsia" w:ascii="宋体" w:hAnsi="宋体" w:eastAsia="宋体" w:cs="宋体"/>
                <w:lang w:val="en-US" w:eastAsia="zh-CN"/>
              </w:rPr>
              <w:t>等</w:t>
            </w:r>
            <w:r>
              <w:rPr>
                <w:rFonts w:hint="eastAsia" w:ascii="宋体" w:hAnsi="宋体" w:eastAsia="宋体" w:cs="宋体"/>
              </w:rPr>
              <w:t>内容且响应磋商文件</w:t>
            </w:r>
            <w:r>
              <w:rPr>
                <w:rFonts w:hint="eastAsia" w:ascii="宋体" w:hAnsi="宋体" w:eastAsia="宋体" w:cs="宋体"/>
                <w:lang w:val="en-US" w:eastAsia="zh-CN"/>
              </w:rPr>
              <w:t>要求</w:t>
            </w:r>
            <w:r>
              <w:rPr>
                <w:rFonts w:hint="eastAsia" w:ascii="宋体" w:hAnsi="宋体" w:eastAsia="宋体" w:cs="宋体"/>
              </w:rPr>
              <w:t>的得</w:t>
            </w:r>
            <w:r>
              <w:rPr>
                <w:rFonts w:hint="eastAsia" w:ascii="宋体" w:hAnsi="宋体" w:cs="宋体"/>
                <w:lang w:val="en-US" w:eastAsia="zh-CN"/>
              </w:rPr>
              <w:t>35</w:t>
            </w:r>
            <w:r>
              <w:rPr>
                <w:rFonts w:hint="eastAsia" w:ascii="宋体" w:hAnsi="宋体" w:eastAsia="宋体" w:cs="宋体"/>
              </w:rPr>
              <w:t>分，每缺少一项内容或有一项内容错误（内容错误指：项目名称、实施地点、涉及的规范、标准与本项目要求不一致；进度计划超期）的，每缺少一项内容扣</w:t>
            </w:r>
            <w:r>
              <w:rPr>
                <w:rFonts w:hint="eastAsia" w:ascii="宋体" w:hAnsi="宋体" w:cs="宋体"/>
                <w:lang w:val="en-US" w:eastAsia="zh-CN"/>
              </w:rPr>
              <w:t>5</w:t>
            </w:r>
            <w:r>
              <w:rPr>
                <w:rFonts w:hint="eastAsia" w:ascii="宋体" w:hAnsi="宋体" w:eastAsia="宋体" w:cs="宋体"/>
              </w:rPr>
              <w:t>分，每有一处错误扣</w:t>
            </w:r>
            <w:r>
              <w:rPr>
                <w:rFonts w:hint="eastAsia" w:ascii="宋体" w:hAnsi="宋体" w:cs="宋体"/>
                <w:lang w:val="en-US" w:eastAsia="zh-CN"/>
              </w:rPr>
              <w:t>2.5</w:t>
            </w:r>
            <w:r>
              <w:rPr>
                <w:rFonts w:hint="eastAsia" w:ascii="宋体" w:hAnsi="宋体" w:eastAsia="宋体" w:cs="宋体"/>
              </w:rPr>
              <w:t>分，扣完为止。</w:t>
            </w:r>
          </w:p>
        </w:tc>
        <w:tc>
          <w:tcPr>
            <w:tcW w:w="935" w:type="dxa"/>
            <w:tcBorders>
              <w:top w:val="single" w:color="auto" w:sz="4" w:space="0"/>
              <w:left w:val="nil"/>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技术评分因素</w:t>
            </w:r>
          </w:p>
        </w:tc>
      </w:tr>
      <w:tr>
        <w:tblPrEx>
          <w:tblLayout w:type="fixed"/>
          <w:tblCellMar>
            <w:top w:w="0" w:type="dxa"/>
            <w:left w:w="108" w:type="dxa"/>
            <w:bottom w:w="0" w:type="dxa"/>
            <w:right w:w="108" w:type="dxa"/>
          </w:tblCellMar>
        </w:tblPrEx>
        <w:trPr>
          <w:trHeight w:val="278" w:hRule="atLeast"/>
          <w:jc w:val="center"/>
        </w:trPr>
        <w:tc>
          <w:tcPr>
            <w:tcW w:w="1470" w:type="dxa"/>
            <w:tcBorders>
              <w:top w:val="nil"/>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rPr>
            </w:pPr>
            <w:r>
              <w:rPr>
                <w:rFonts w:hint="eastAsia" w:ascii="宋体" w:hAnsi="宋体" w:eastAsia="宋体" w:cs="宋体"/>
              </w:rPr>
              <w:t>业绩</w:t>
            </w:r>
          </w:p>
          <w:p>
            <w:pPr>
              <w:spacing w:line="240" w:lineRule="auto"/>
              <w:jc w:val="center"/>
              <w:rPr>
                <w:rFonts w:hint="eastAsia" w:ascii="宋体" w:hAnsi="宋体" w:eastAsia="宋体" w:cs="宋体"/>
              </w:rPr>
            </w:pPr>
            <w:r>
              <w:rPr>
                <w:rFonts w:hint="eastAsia" w:ascii="宋体" w:hAnsi="宋体" w:eastAsia="宋体" w:cs="宋体"/>
              </w:rPr>
              <w:t>(</w:t>
            </w:r>
            <w:r>
              <w:rPr>
                <w:rFonts w:hint="eastAsia" w:ascii="宋体" w:hAnsi="宋体" w:cs="宋体"/>
                <w:lang w:val="en-US" w:eastAsia="zh-CN"/>
              </w:rPr>
              <w:t>6.5</w:t>
            </w:r>
            <w:r>
              <w:rPr>
                <w:rFonts w:hint="eastAsia" w:ascii="宋体" w:hAnsi="宋体" w:eastAsia="宋体" w:cs="宋体"/>
              </w:rPr>
              <w:t>分)</w:t>
            </w:r>
          </w:p>
        </w:tc>
        <w:tc>
          <w:tcPr>
            <w:tcW w:w="6990" w:type="dxa"/>
            <w:tcBorders>
              <w:top w:val="single" w:color="auto" w:sz="4" w:space="0"/>
              <w:left w:val="nil"/>
              <w:bottom w:val="single" w:color="auto" w:sz="4" w:space="0"/>
              <w:right w:val="single" w:color="auto" w:sz="4" w:space="0"/>
            </w:tcBorders>
            <w:vAlign w:val="top"/>
          </w:tcPr>
          <w:p>
            <w:pPr>
              <w:spacing w:line="240" w:lineRule="auto"/>
              <w:rPr>
                <w:rFonts w:hint="eastAsia" w:ascii="宋体" w:hAnsi="宋体" w:eastAsia="宋体" w:cs="宋体"/>
              </w:rPr>
            </w:pPr>
            <w:r>
              <w:rPr>
                <w:rFonts w:hint="eastAsia" w:ascii="宋体" w:hAnsi="宋体" w:eastAsia="宋体" w:cs="宋体"/>
              </w:rPr>
              <w:t>供应商20</w:t>
            </w:r>
            <w:r>
              <w:rPr>
                <w:rFonts w:hint="eastAsia" w:ascii="宋体" w:hAnsi="宋体" w:eastAsia="宋体" w:cs="宋体"/>
                <w:lang w:val="en-US" w:eastAsia="zh-CN"/>
              </w:rPr>
              <w:t>1</w:t>
            </w:r>
            <w:r>
              <w:rPr>
                <w:rFonts w:hint="eastAsia" w:ascii="宋体" w:hAnsi="宋体" w:cs="宋体"/>
                <w:lang w:val="en-US" w:eastAsia="zh-CN"/>
              </w:rPr>
              <w:t>8</w:t>
            </w:r>
            <w:r>
              <w:rPr>
                <w:rFonts w:hint="eastAsia" w:ascii="宋体" w:hAnsi="宋体" w:eastAsia="宋体" w:cs="宋体"/>
              </w:rPr>
              <w:t>年1月1日以来具有一个已完成类似项目业绩的得</w:t>
            </w:r>
            <w:r>
              <w:rPr>
                <w:rFonts w:hint="eastAsia" w:ascii="宋体" w:hAnsi="宋体" w:cs="宋体"/>
                <w:lang w:val="en-US" w:eastAsia="zh-CN"/>
              </w:rPr>
              <w:t>2.5</w:t>
            </w:r>
            <w:r>
              <w:rPr>
                <w:rFonts w:hint="eastAsia" w:ascii="宋体" w:hAnsi="宋体" w:eastAsia="宋体" w:cs="宋体"/>
              </w:rPr>
              <w:t>分，在此基础上每增加1个加</w:t>
            </w:r>
            <w:r>
              <w:rPr>
                <w:rFonts w:hint="eastAsia" w:ascii="宋体" w:hAnsi="宋体" w:eastAsia="宋体" w:cs="宋体"/>
                <w:lang w:val="en-US" w:eastAsia="zh-CN"/>
              </w:rPr>
              <w:t>2</w:t>
            </w:r>
            <w:r>
              <w:rPr>
                <w:rFonts w:hint="eastAsia" w:ascii="宋体" w:hAnsi="宋体" w:eastAsia="宋体" w:cs="宋体"/>
              </w:rPr>
              <w:t>分，最多得</w:t>
            </w:r>
            <w:r>
              <w:rPr>
                <w:rFonts w:hint="eastAsia" w:ascii="宋体" w:hAnsi="宋体" w:cs="宋体"/>
                <w:lang w:val="en-US" w:eastAsia="zh-CN"/>
              </w:rPr>
              <w:t>6.5</w:t>
            </w:r>
            <w:r>
              <w:rPr>
                <w:rFonts w:hint="eastAsia" w:ascii="宋体" w:hAnsi="宋体" w:eastAsia="宋体" w:cs="宋体"/>
              </w:rPr>
              <w:t>分。（提供施工合同复印件和竣工验收报告复印件。）类似项目是指：</w:t>
            </w:r>
            <w:r>
              <w:rPr>
                <w:rFonts w:hint="eastAsia" w:ascii="宋体" w:hAnsi="宋体" w:cs="宋体"/>
                <w:lang w:val="en-US" w:eastAsia="zh-CN"/>
              </w:rPr>
              <w:t>房屋建筑工程或消防改造工程</w:t>
            </w:r>
            <w:r>
              <w:rPr>
                <w:rFonts w:hint="eastAsia" w:ascii="宋体" w:hAnsi="宋体" w:eastAsia="宋体" w:cs="宋体"/>
              </w:rPr>
              <w:t>项目。</w:t>
            </w:r>
          </w:p>
        </w:tc>
        <w:tc>
          <w:tcPr>
            <w:tcW w:w="935" w:type="dxa"/>
            <w:tcBorders>
              <w:top w:val="single" w:color="auto" w:sz="4" w:space="0"/>
              <w:left w:val="nil"/>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共同评分因素</w:t>
            </w:r>
          </w:p>
        </w:tc>
      </w:tr>
      <w:tr>
        <w:tblPrEx>
          <w:tblLayout w:type="fixed"/>
          <w:tblCellMar>
            <w:top w:w="0" w:type="dxa"/>
            <w:left w:w="108" w:type="dxa"/>
            <w:bottom w:w="0" w:type="dxa"/>
            <w:right w:w="108" w:type="dxa"/>
          </w:tblCellMar>
        </w:tblPrEx>
        <w:trPr>
          <w:trHeight w:val="640" w:hRule="atLeast"/>
          <w:jc w:val="center"/>
        </w:trPr>
        <w:tc>
          <w:tcPr>
            <w:tcW w:w="147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rPr>
            </w:pPr>
            <w:r>
              <w:rPr>
                <w:rFonts w:hint="eastAsia" w:ascii="宋体" w:hAnsi="宋体" w:eastAsia="宋体" w:cs="宋体"/>
              </w:rPr>
              <w:t>优先采购节能、环境标志、无线局域网产品</w:t>
            </w:r>
          </w:p>
          <w:p>
            <w:pPr>
              <w:spacing w:line="240" w:lineRule="auto"/>
              <w:jc w:val="center"/>
              <w:rPr>
                <w:rFonts w:hint="eastAsia" w:ascii="宋体" w:hAnsi="宋体" w:eastAsia="宋体" w:cs="宋体"/>
              </w:rPr>
            </w:pPr>
            <w:r>
              <w:rPr>
                <w:rFonts w:hint="eastAsia" w:ascii="宋体" w:hAnsi="宋体" w:eastAsia="宋体" w:cs="宋体"/>
              </w:rPr>
              <w:t>（</w:t>
            </w:r>
            <w:r>
              <w:rPr>
                <w:rFonts w:hint="eastAsia" w:ascii="宋体" w:hAnsi="宋体" w:cs="宋体"/>
                <w:lang w:val="en-US" w:eastAsia="zh-CN"/>
              </w:rPr>
              <w:t>6</w:t>
            </w:r>
            <w:r>
              <w:rPr>
                <w:rFonts w:hint="eastAsia" w:ascii="宋体" w:hAnsi="宋体" w:eastAsia="宋体" w:cs="宋体"/>
              </w:rPr>
              <w:t>分）</w:t>
            </w:r>
          </w:p>
        </w:tc>
        <w:tc>
          <w:tcPr>
            <w:tcW w:w="6990" w:type="dxa"/>
            <w:tcBorders>
              <w:top w:val="single" w:color="auto" w:sz="4" w:space="0"/>
              <w:left w:val="nil"/>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w:t>
            </w:r>
            <w:r>
              <w:rPr>
                <w:rFonts w:hint="eastAsia" w:ascii="宋体" w:hAnsi="宋体" w:cs="宋体"/>
                <w:lang w:val="en-US" w:eastAsia="zh-CN"/>
              </w:rPr>
              <w:t>6</w:t>
            </w:r>
            <w:r>
              <w:rPr>
                <w:rFonts w:hint="eastAsia" w:ascii="宋体" w:hAnsi="宋体" w:eastAsia="宋体" w:cs="宋体"/>
              </w:rPr>
              <w:t>分。</w:t>
            </w:r>
          </w:p>
          <w:p>
            <w:pPr>
              <w:spacing w:line="240" w:lineRule="auto"/>
              <w:rPr>
                <w:rFonts w:hint="eastAsia" w:ascii="宋体" w:hAnsi="宋体" w:eastAsia="宋体" w:cs="宋体"/>
              </w:rPr>
            </w:pPr>
            <w:r>
              <w:rPr>
                <w:rFonts w:hint="eastAsia" w:ascii="宋体" w:hAnsi="宋体" w:eastAsia="宋体" w:cs="宋体"/>
              </w:rPr>
              <w:t>说明：</w:t>
            </w:r>
          </w:p>
          <w:p>
            <w:pPr>
              <w:spacing w:line="240" w:lineRule="auto"/>
              <w:rPr>
                <w:rFonts w:hint="eastAsia" w:ascii="宋体" w:hAnsi="宋体" w:eastAsia="宋体" w:cs="宋体"/>
              </w:rPr>
            </w:pPr>
            <w:r>
              <w:rPr>
                <w:rFonts w:hint="eastAsia" w:ascii="宋体" w:hAnsi="宋体" w:eastAsia="宋体" w:cs="宋体"/>
              </w:rPr>
              <w:t>1、可重复计分；</w:t>
            </w:r>
          </w:p>
          <w:p>
            <w:pPr>
              <w:spacing w:line="240" w:lineRule="auto"/>
              <w:rPr>
                <w:rFonts w:hint="eastAsia" w:ascii="宋体" w:hAnsi="宋体" w:eastAsia="宋体" w:cs="宋体"/>
              </w:rPr>
            </w:pPr>
            <w:r>
              <w:rPr>
                <w:rFonts w:hint="eastAsia" w:ascii="宋体" w:hAnsi="宋体" w:eastAsia="宋体" w:cs="宋体"/>
              </w:rPr>
              <w:t>2、本项目采购的产品中属于节能产品或环境标志产品政府采购品目清单中强制采购范围的，不属于本项评分范围。</w:t>
            </w:r>
          </w:p>
          <w:p>
            <w:pPr>
              <w:spacing w:line="240" w:lineRule="auto"/>
              <w:rPr>
                <w:rFonts w:hint="eastAsia" w:ascii="宋体" w:hAnsi="宋体" w:eastAsia="宋体" w:cs="宋体"/>
              </w:rPr>
            </w:pPr>
            <w:r>
              <w:rPr>
                <w:rFonts w:hint="eastAsia" w:ascii="宋体" w:hAnsi="宋体" w:eastAsia="宋体" w:cs="宋体"/>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spacing w:line="240" w:lineRule="auto"/>
              <w:rPr>
                <w:rFonts w:hint="eastAsia" w:ascii="宋体" w:hAnsi="宋体" w:eastAsia="宋体" w:cs="宋体"/>
              </w:rPr>
            </w:pPr>
            <w:r>
              <w:rPr>
                <w:rFonts w:hint="eastAsia" w:ascii="宋体" w:hAnsi="宋体" w:eastAsia="宋体" w:cs="宋体"/>
              </w:rPr>
              <w:t>4、供应商所投产品属于优先采购范围内的无线局域网产品的，需提供《中国政府采购网》公布的无线局域网产品政府采购清单封面及对应页且在有效期内并加盖供应商单位公章（鲜章）。</w:t>
            </w:r>
          </w:p>
          <w:p>
            <w:pPr>
              <w:spacing w:line="240" w:lineRule="auto"/>
              <w:rPr>
                <w:rFonts w:hint="eastAsia" w:ascii="宋体" w:hAnsi="宋体" w:eastAsia="宋体" w:cs="宋体"/>
              </w:rPr>
            </w:pPr>
            <w:r>
              <w:rPr>
                <w:rFonts w:hint="eastAsia" w:ascii="宋体" w:hAnsi="宋体" w:eastAsia="宋体" w:cs="宋体"/>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color="auto" w:sz="4" w:space="0"/>
              <w:left w:val="nil"/>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共同评分因素</w:t>
            </w:r>
          </w:p>
        </w:tc>
      </w:tr>
      <w:tr>
        <w:tblPrEx>
          <w:tblLayout w:type="fixed"/>
          <w:tblCellMar>
            <w:top w:w="0" w:type="dxa"/>
            <w:left w:w="108" w:type="dxa"/>
            <w:bottom w:w="0" w:type="dxa"/>
            <w:right w:w="108" w:type="dxa"/>
          </w:tblCellMar>
        </w:tblPrEx>
        <w:trPr>
          <w:trHeight w:val="484" w:hRule="atLeast"/>
          <w:jc w:val="center"/>
        </w:trPr>
        <w:tc>
          <w:tcPr>
            <w:tcW w:w="147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rPr>
            </w:pPr>
            <w:r>
              <w:rPr>
                <w:rFonts w:hint="eastAsia" w:ascii="宋体" w:hAnsi="宋体" w:eastAsia="宋体" w:cs="宋体"/>
              </w:rPr>
              <w:t>扶持少数民族地区</w:t>
            </w:r>
          </w:p>
          <w:p>
            <w:pPr>
              <w:spacing w:line="240" w:lineRule="auto"/>
              <w:jc w:val="center"/>
              <w:rPr>
                <w:rFonts w:hint="eastAsia" w:ascii="宋体" w:hAnsi="宋体" w:eastAsia="宋体" w:cs="宋体"/>
              </w:rPr>
            </w:pPr>
            <w:r>
              <w:rPr>
                <w:rFonts w:hint="eastAsia" w:ascii="宋体" w:hAnsi="宋体" w:eastAsia="宋体" w:cs="宋体"/>
              </w:rPr>
              <w:t>（1</w:t>
            </w:r>
            <w:r>
              <w:rPr>
                <w:rFonts w:hint="eastAsia" w:ascii="宋体" w:hAnsi="宋体" w:cs="宋体"/>
                <w:lang w:val="en-US" w:eastAsia="zh-CN"/>
              </w:rPr>
              <w:t>.5</w:t>
            </w:r>
            <w:r>
              <w:rPr>
                <w:rFonts w:hint="eastAsia" w:ascii="宋体" w:hAnsi="宋体" w:eastAsia="宋体" w:cs="宋体"/>
              </w:rPr>
              <w:t>分）</w:t>
            </w:r>
          </w:p>
        </w:tc>
        <w:tc>
          <w:tcPr>
            <w:tcW w:w="6990" w:type="dxa"/>
            <w:tcBorders>
              <w:top w:val="single" w:color="auto" w:sz="4" w:space="0"/>
              <w:left w:val="nil"/>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供应商属于少数民族地区中小建筑企业的得1</w:t>
            </w:r>
            <w:r>
              <w:rPr>
                <w:rFonts w:hint="eastAsia" w:ascii="宋体" w:hAnsi="宋体" w:cs="宋体"/>
                <w:lang w:val="en-US" w:eastAsia="zh-CN"/>
              </w:rPr>
              <w:t>.5</w:t>
            </w:r>
            <w:r>
              <w:rPr>
                <w:rFonts w:hint="eastAsia" w:ascii="宋体" w:hAnsi="宋体" w:eastAsia="宋体" w:cs="宋体"/>
              </w:rPr>
              <w:t>分。（指供应商注册地在民族自治州、自治县、自治乡的中小建筑企业，提供营业执照复印件。）</w:t>
            </w:r>
          </w:p>
        </w:tc>
        <w:tc>
          <w:tcPr>
            <w:tcW w:w="935" w:type="dxa"/>
            <w:tcBorders>
              <w:top w:val="single" w:color="auto" w:sz="4" w:space="0"/>
              <w:left w:val="nil"/>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共同评分因素</w:t>
            </w:r>
          </w:p>
        </w:tc>
      </w:tr>
      <w:tr>
        <w:tblPrEx>
          <w:tblLayout w:type="fixed"/>
          <w:tblCellMar>
            <w:top w:w="0" w:type="dxa"/>
            <w:left w:w="108" w:type="dxa"/>
            <w:bottom w:w="0" w:type="dxa"/>
            <w:right w:w="108" w:type="dxa"/>
          </w:tblCellMar>
        </w:tblPrEx>
        <w:trPr>
          <w:trHeight w:val="135" w:hRule="atLeast"/>
          <w:jc w:val="center"/>
        </w:trPr>
        <w:tc>
          <w:tcPr>
            <w:tcW w:w="147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rPr>
            </w:pPr>
            <w:r>
              <w:rPr>
                <w:rFonts w:hint="eastAsia" w:ascii="宋体" w:hAnsi="宋体" w:eastAsia="宋体" w:cs="宋体"/>
              </w:rPr>
              <w:t>响应文件的规范性</w:t>
            </w:r>
          </w:p>
          <w:p>
            <w:pPr>
              <w:spacing w:line="240" w:lineRule="auto"/>
              <w:jc w:val="center"/>
              <w:rPr>
                <w:rFonts w:hint="eastAsia" w:ascii="宋体" w:hAnsi="宋体" w:eastAsia="宋体" w:cs="宋体"/>
              </w:rPr>
            </w:pPr>
            <w:r>
              <w:rPr>
                <w:rFonts w:hint="eastAsia" w:ascii="宋体" w:hAnsi="宋体" w:eastAsia="宋体" w:cs="宋体"/>
              </w:rPr>
              <w:t>（</w:t>
            </w:r>
            <w:r>
              <w:rPr>
                <w:rFonts w:hint="eastAsia" w:ascii="宋体" w:hAnsi="宋体" w:cs="宋体"/>
                <w:lang w:val="en-US" w:eastAsia="zh-CN"/>
              </w:rPr>
              <w:t>1</w:t>
            </w:r>
            <w:r>
              <w:rPr>
                <w:rFonts w:hint="eastAsia" w:ascii="宋体" w:hAnsi="宋体" w:eastAsia="宋体" w:cs="宋体"/>
              </w:rPr>
              <w:t>分）</w:t>
            </w:r>
          </w:p>
        </w:tc>
        <w:tc>
          <w:tcPr>
            <w:tcW w:w="6990" w:type="dxa"/>
            <w:tcBorders>
              <w:top w:val="single" w:color="auto" w:sz="4" w:space="0"/>
              <w:left w:val="nil"/>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没有细微偏差情形的得</w:t>
            </w:r>
            <w:r>
              <w:rPr>
                <w:rFonts w:hint="eastAsia" w:ascii="宋体" w:hAnsi="宋体" w:cs="宋体"/>
                <w:lang w:val="en-US" w:eastAsia="zh-CN"/>
              </w:rPr>
              <w:t>1</w:t>
            </w:r>
            <w:r>
              <w:rPr>
                <w:rFonts w:hint="eastAsia" w:ascii="宋体" w:hAnsi="宋体" w:eastAsia="宋体" w:cs="宋体"/>
              </w:rPr>
              <w:t>分；有一项细微偏差扣</w:t>
            </w:r>
            <w:r>
              <w:rPr>
                <w:rFonts w:hint="eastAsia" w:ascii="宋体" w:hAnsi="宋体" w:cs="宋体"/>
                <w:lang w:val="en-US" w:eastAsia="zh-CN"/>
              </w:rPr>
              <w:t>0.2</w:t>
            </w:r>
            <w:r>
              <w:rPr>
                <w:rFonts w:hint="eastAsia" w:ascii="宋体" w:hAnsi="宋体" w:eastAsia="宋体" w:cs="宋体"/>
              </w:rPr>
              <w:t>分，直至该分项值扣完为止。</w:t>
            </w:r>
          </w:p>
          <w:p>
            <w:pPr>
              <w:spacing w:line="240" w:lineRule="auto"/>
              <w:rPr>
                <w:rFonts w:hint="eastAsia" w:ascii="宋体" w:hAnsi="宋体" w:eastAsia="宋体" w:cs="宋体"/>
              </w:rPr>
            </w:pPr>
            <w:r>
              <w:rPr>
                <w:rFonts w:hint="eastAsia" w:ascii="宋体" w:hAnsi="宋体" w:eastAsia="宋体" w:cs="宋体"/>
              </w:rPr>
              <w:t>注：本项评分因素适用于施工组织设计以外的评分项。细微偏差是指响应文件基本上符合磋商文件要求，但在个别地方存在漏项或者提供了不完整的技术信息和数据等情况，并且补正这些遗漏或者不完整不会对其他供应商造成不公平的结果。细微偏差不影响响应文件的有效性。</w:t>
            </w:r>
          </w:p>
        </w:tc>
        <w:tc>
          <w:tcPr>
            <w:tcW w:w="935" w:type="dxa"/>
            <w:tcBorders>
              <w:top w:val="single" w:color="auto" w:sz="4" w:space="0"/>
              <w:left w:val="nil"/>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共同评分因素</w:t>
            </w:r>
          </w:p>
        </w:tc>
      </w:tr>
      <w:tr>
        <w:tblPrEx>
          <w:tblLayout w:type="fixed"/>
          <w:tblCellMar>
            <w:top w:w="0" w:type="dxa"/>
            <w:left w:w="108" w:type="dxa"/>
            <w:bottom w:w="0" w:type="dxa"/>
            <w:right w:w="108" w:type="dxa"/>
          </w:tblCellMar>
        </w:tblPrEx>
        <w:trPr>
          <w:trHeight w:val="90" w:hRule="atLeast"/>
          <w:jc w:val="center"/>
        </w:trPr>
        <w:tc>
          <w:tcPr>
            <w:tcW w:w="939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pPr>
        <w:spacing w:line="360" w:lineRule="auto"/>
        <w:ind w:firstLine="565" w:firstLineChars="202"/>
        <w:rPr>
          <w:rFonts w:ascii="宋体" w:hAnsi="宋体"/>
          <w:sz w:val="28"/>
        </w:rPr>
      </w:pP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61"/>
        </w:numPr>
        <w:spacing w:after="200"/>
        <w:ind w:left="1985" w:hanging="1985"/>
      </w:pPr>
      <w:bookmarkStart w:id="129" w:name="_Toc494095680"/>
      <w:bookmarkEnd w:id="129"/>
      <w:bookmarkStart w:id="130" w:name="_Toc494095678"/>
      <w:bookmarkEnd w:id="130"/>
      <w:bookmarkStart w:id="131" w:name="_Toc494357030"/>
      <w:bookmarkEnd w:id="131"/>
      <w:bookmarkStart w:id="132" w:name="_Toc494095682"/>
      <w:bookmarkEnd w:id="132"/>
      <w:bookmarkStart w:id="133" w:name="_Toc494357023"/>
      <w:bookmarkEnd w:id="133"/>
      <w:bookmarkStart w:id="134" w:name="_Toc494095675"/>
      <w:bookmarkEnd w:id="134"/>
      <w:bookmarkStart w:id="135" w:name="_Toc494357027"/>
      <w:bookmarkEnd w:id="135"/>
      <w:bookmarkStart w:id="136" w:name="_Toc494095674"/>
      <w:bookmarkEnd w:id="136"/>
      <w:bookmarkStart w:id="137" w:name="_Toc494357025"/>
      <w:bookmarkEnd w:id="137"/>
      <w:bookmarkStart w:id="138" w:name="_Toc494095671"/>
      <w:bookmarkEnd w:id="138"/>
      <w:bookmarkStart w:id="139" w:name="_Toc494095681"/>
      <w:bookmarkEnd w:id="139"/>
      <w:bookmarkStart w:id="140" w:name="_Toc494095679"/>
      <w:bookmarkEnd w:id="140"/>
      <w:bookmarkStart w:id="141" w:name="_Toc494357032"/>
      <w:bookmarkEnd w:id="141"/>
      <w:bookmarkStart w:id="142" w:name="_Toc494357022"/>
      <w:bookmarkEnd w:id="142"/>
      <w:bookmarkStart w:id="143" w:name="_Toc494357026"/>
      <w:bookmarkEnd w:id="143"/>
      <w:bookmarkStart w:id="144" w:name="_Toc494095676"/>
      <w:bookmarkEnd w:id="144"/>
      <w:bookmarkStart w:id="145" w:name="_Toc494095670"/>
      <w:bookmarkEnd w:id="145"/>
      <w:bookmarkStart w:id="146" w:name="_Toc494357021"/>
      <w:bookmarkEnd w:id="146"/>
      <w:bookmarkStart w:id="147" w:name="_Toc494357033"/>
      <w:bookmarkEnd w:id="147"/>
      <w:bookmarkStart w:id="148" w:name="_Toc494095668"/>
      <w:bookmarkEnd w:id="148"/>
      <w:bookmarkStart w:id="149" w:name="_Toc494357035"/>
      <w:bookmarkEnd w:id="149"/>
      <w:bookmarkStart w:id="150" w:name="_Toc494357034"/>
      <w:bookmarkEnd w:id="150"/>
      <w:bookmarkStart w:id="151" w:name="_Toc494095669"/>
      <w:bookmarkEnd w:id="151"/>
      <w:bookmarkStart w:id="152" w:name="_Toc494095672"/>
      <w:bookmarkEnd w:id="152"/>
      <w:bookmarkStart w:id="153" w:name="_Toc494357029"/>
      <w:bookmarkEnd w:id="153"/>
      <w:bookmarkStart w:id="154" w:name="_Toc494357024"/>
      <w:bookmarkEnd w:id="154"/>
      <w:bookmarkStart w:id="155" w:name="_Toc494095677"/>
      <w:bookmarkEnd w:id="155"/>
      <w:bookmarkStart w:id="156" w:name="_Toc494095673"/>
      <w:bookmarkEnd w:id="156"/>
      <w:bookmarkStart w:id="157" w:name="_Toc494357028"/>
      <w:bookmarkEnd w:id="157"/>
      <w:bookmarkStart w:id="158" w:name="_Toc494357031"/>
      <w:bookmarkEnd w:id="158"/>
      <w:bookmarkStart w:id="159" w:name="_Toc72938465"/>
      <w:bookmarkStart w:id="160" w:name="_Toc54948234"/>
      <w:r>
        <w:rPr>
          <w:rFonts w:hint="eastAsia"/>
        </w:rPr>
        <w:t>采购失败情形</w:t>
      </w:r>
      <w:bookmarkEnd w:id="159"/>
      <w:bookmarkEnd w:id="160"/>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2"/>
          <w:numId w:val="1"/>
        </w:numPr>
        <w:tabs>
          <w:tab w:val="left" w:pos="993"/>
          <w:tab w:val="clear" w:pos="426"/>
          <w:tab w:val="clear" w:pos="567"/>
        </w:tabs>
      </w:pPr>
      <w:bookmarkStart w:id="161" w:name="_Toc63437922"/>
      <w:bookmarkStart w:id="162" w:name="_Toc72938466"/>
      <w:bookmarkStart w:id="163" w:name="_Toc63084336"/>
      <w:r>
        <w:rPr>
          <w:rFonts w:hint="eastAsia"/>
        </w:rPr>
        <w:t>其他</w:t>
      </w:r>
      <w:bookmarkEnd w:id="161"/>
      <w:bookmarkEnd w:id="162"/>
      <w:bookmarkEnd w:id="163"/>
    </w:p>
    <w:p>
      <w:pPr>
        <w:ind w:firstLine="560" w:firstLineChars="200"/>
        <w:rPr>
          <w:rFonts w:ascii="宋体" w:hAnsi="宋体"/>
          <w:sz w:val="28"/>
          <w:szCs w:val="28"/>
        </w:rPr>
      </w:pPr>
      <w:r>
        <w:rPr>
          <w:rFonts w:hint="eastAsia" w:ascii="宋体" w:hAnsi="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61"/>
        </w:numPr>
        <w:spacing w:after="200"/>
        <w:ind w:left="1985" w:hanging="1985"/>
      </w:pPr>
      <w:bookmarkStart w:id="164" w:name="_Toc54948235"/>
      <w:bookmarkStart w:id="165" w:name="_Toc72938467"/>
      <w:r>
        <w:rPr>
          <w:rFonts w:hint="eastAsia"/>
        </w:rPr>
        <w:t>确定成交供应商</w:t>
      </w:r>
      <w:bookmarkEnd w:id="164"/>
      <w:bookmarkEnd w:id="165"/>
    </w:p>
    <w:p>
      <w:pPr>
        <w:numPr>
          <w:ilvl w:val="0"/>
          <w:numId w:val="62"/>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numPr>
          <w:ilvl w:val="0"/>
          <w:numId w:val="62"/>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val="en-US" w:eastAsia="zh-CN"/>
        </w:rPr>
        <w:t>县公共资源</w:t>
      </w:r>
      <w:r>
        <w:rPr>
          <w:rFonts w:hint="eastAsia" w:ascii="宋体" w:hAnsi="宋体" w:cs="宋体"/>
          <w:sz w:val="28"/>
          <w:szCs w:val="28"/>
        </w:rPr>
        <w:t>交易中心在评审结束之日起2个工作日内将评审报告及有关资料送交采购人确定1名成交供应商。</w:t>
      </w:r>
    </w:p>
    <w:p>
      <w:pPr>
        <w:numPr>
          <w:ilvl w:val="0"/>
          <w:numId w:val="62"/>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62"/>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62"/>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63"/>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66" w:name="_Toc287623649"/>
      <w:r>
        <w:rPr>
          <w:rFonts w:hint="eastAsia" w:ascii="宋体" w:hAnsi="宋体" w:cs="宋体"/>
          <w:sz w:val="28"/>
          <w:szCs w:val="28"/>
        </w:rPr>
        <w:t>成交候选供应商存在违法、违纪行为的；</w:t>
      </w:r>
    </w:p>
    <w:p>
      <w:pPr>
        <w:numPr>
          <w:ilvl w:val="1"/>
          <w:numId w:val="63"/>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63"/>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62"/>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w:t>
      </w:r>
      <w:r>
        <w:rPr>
          <w:rFonts w:hint="eastAsia" w:ascii="宋体" w:hAnsi="宋体" w:cs="宋体"/>
          <w:sz w:val="28"/>
          <w:szCs w:val="28"/>
          <w:lang w:val="en-US" w:eastAsia="zh-CN"/>
        </w:rPr>
        <w:t>县公共资源</w:t>
      </w:r>
      <w:r>
        <w:rPr>
          <w:rFonts w:hint="eastAsia" w:ascii="宋体" w:hAnsi="宋体" w:cs="宋体"/>
          <w:sz w:val="28"/>
          <w:szCs w:val="28"/>
        </w:rPr>
        <w:t>交易中心不解释成交或未成交原因，不退回施工响应文件和其他磋商资料。</w:t>
      </w:r>
      <w:bookmarkEnd w:id="166"/>
    </w:p>
    <w:p>
      <w:pPr>
        <w:pStyle w:val="4"/>
        <w:numPr>
          <w:ilvl w:val="1"/>
          <w:numId w:val="61"/>
        </w:numPr>
        <w:spacing w:after="200"/>
        <w:ind w:left="1985" w:hanging="1985"/>
        <w:jc w:val="left"/>
      </w:pPr>
      <w:bookmarkStart w:id="167" w:name="_Toc54948236"/>
      <w:bookmarkStart w:id="168" w:name="_Toc72938468"/>
      <w:r>
        <w:rPr>
          <w:rFonts w:hint="eastAsia"/>
        </w:rPr>
        <w:t>磋商小组成员义务</w:t>
      </w:r>
      <w:bookmarkEnd w:id="167"/>
      <w:bookmarkEnd w:id="168"/>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64"/>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64"/>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64"/>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64"/>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64"/>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w:t>
      </w:r>
      <w:r>
        <w:rPr>
          <w:rFonts w:hint="eastAsia" w:ascii="宋体" w:hAnsi="宋体"/>
          <w:sz w:val="28"/>
          <w:szCs w:val="28"/>
          <w:lang w:val="en-US" w:eastAsia="zh-CN"/>
        </w:rPr>
        <w:t>县公共资源</w:t>
      </w:r>
      <w:r>
        <w:rPr>
          <w:rFonts w:hint="eastAsia" w:ascii="宋体" w:hAnsi="宋体"/>
          <w:sz w:val="28"/>
          <w:szCs w:val="28"/>
        </w:rPr>
        <w:t>交易中心及其工作人员在政府采购活动中有干预评审、发表倾向性和歧视性言论、受贿或者接受供应商的其他好处及其他违法违规行为，及时向财政部门报告。</w:t>
      </w:r>
    </w:p>
    <w:p>
      <w:pPr>
        <w:widowControl w:val="0"/>
        <w:numPr>
          <w:ilvl w:val="0"/>
          <w:numId w:val="64"/>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val="en-US" w:eastAsia="zh-CN"/>
        </w:rPr>
        <w:t>县公共资源</w:t>
      </w:r>
      <w:r>
        <w:rPr>
          <w:rFonts w:hint="eastAsia" w:ascii="宋体" w:hAnsi="宋体"/>
          <w:sz w:val="28"/>
          <w:szCs w:val="28"/>
        </w:rPr>
        <w:t>交易中心答复供应商的询问、质疑，配合财政部门的投诉处理工作等事宜。</w:t>
      </w:r>
    </w:p>
    <w:p>
      <w:pPr>
        <w:widowControl w:val="0"/>
        <w:numPr>
          <w:ilvl w:val="0"/>
          <w:numId w:val="64"/>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61"/>
        </w:numPr>
        <w:spacing w:after="200"/>
        <w:ind w:left="1985" w:hanging="1985"/>
        <w:jc w:val="left"/>
      </w:pPr>
      <w:bookmarkStart w:id="169" w:name="_Toc72938469"/>
      <w:bookmarkStart w:id="170" w:name="_Toc54948237"/>
      <w:r>
        <w:rPr>
          <w:rFonts w:hint="eastAsia"/>
        </w:rPr>
        <w:t>磋商小组及其成员不得有下列行为</w:t>
      </w:r>
      <w:bookmarkEnd w:id="169"/>
      <w:bookmarkEnd w:id="170"/>
    </w:p>
    <w:p>
      <w:pPr>
        <w:widowControl w:val="0"/>
        <w:numPr>
          <w:ilvl w:val="0"/>
          <w:numId w:val="65"/>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5"/>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5"/>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5"/>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5"/>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5"/>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61"/>
        </w:numPr>
        <w:spacing w:after="200"/>
        <w:ind w:left="1985" w:hanging="1985"/>
        <w:jc w:val="left"/>
      </w:pPr>
      <w:bookmarkStart w:id="171" w:name="_Toc72938470"/>
      <w:bookmarkStart w:id="172" w:name="_Toc54948238"/>
      <w:r>
        <w:rPr>
          <w:rFonts w:hint="eastAsia"/>
        </w:rPr>
        <w:t>磋商纪律</w:t>
      </w:r>
      <w:bookmarkEnd w:id="171"/>
      <w:bookmarkEnd w:id="172"/>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6"/>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66"/>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6"/>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w:t>
      </w:r>
      <w:r>
        <w:rPr>
          <w:rFonts w:hint="eastAsia" w:ascii="宋体" w:hAnsi="宋体"/>
          <w:sz w:val="28"/>
          <w:szCs w:val="28"/>
          <w:lang w:val="en-US" w:eastAsia="zh-CN"/>
        </w:rPr>
        <w:t>县公共资源</w:t>
      </w:r>
      <w:r>
        <w:rPr>
          <w:rFonts w:hint="eastAsia" w:ascii="宋体" w:hAnsi="宋体"/>
          <w:sz w:val="28"/>
          <w:szCs w:val="28"/>
        </w:rPr>
        <w:t>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val="en-US" w:eastAsia="zh-CN"/>
        </w:rPr>
        <w:t>县公共资源</w:t>
      </w:r>
      <w:r>
        <w:rPr>
          <w:rFonts w:hint="eastAsia" w:ascii="宋体" w:hAnsi="宋体"/>
          <w:sz w:val="28"/>
          <w:szCs w:val="28"/>
        </w:rPr>
        <w:t>交易中心，不得私自转托他人。</w:t>
      </w:r>
    </w:p>
    <w:p>
      <w:pPr>
        <w:widowControl w:val="0"/>
        <w:numPr>
          <w:ilvl w:val="0"/>
          <w:numId w:val="66"/>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val="en-US" w:eastAsia="zh-CN"/>
        </w:rPr>
        <w:t>县公共资源</w:t>
      </w:r>
      <w:r>
        <w:rPr>
          <w:rFonts w:hint="eastAsia" w:ascii="宋体" w:hAnsi="宋体"/>
          <w:sz w:val="28"/>
          <w:szCs w:val="28"/>
        </w:rPr>
        <w:t>交易中心也可要求该评审专家回避。</w:t>
      </w:r>
    </w:p>
    <w:p>
      <w:pPr>
        <w:widowControl w:val="0"/>
        <w:numPr>
          <w:ilvl w:val="0"/>
          <w:numId w:val="66"/>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w:t>
      </w:r>
      <w:r>
        <w:rPr>
          <w:rFonts w:hint="eastAsia" w:ascii="宋体" w:hAnsi="宋体"/>
          <w:sz w:val="28"/>
          <w:szCs w:val="28"/>
          <w:lang w:val="en-US" w:eastAsia="zh-CN"/>
        </w:rPr>
        <w:t>县公共资源</w:t>
      </w:r>
      <w:r>
        <w:rPr>
          <w:rFonts w:hint="eastAsia" w:ascii="宋体" w:hAnsi="宋体"/>
          <w:sz w:val="28"/>
          <w:szCs w:val="28"/>
        </w:rPr>
        <w:t>交易中心提供的通信设备，在监督人员监督之下办理。</w:t>
      </w:r>
    </w:p>
    <w:p>
      <w:pPr>
        <w:widowControl w:val="0"/>
        <w:numPr>
          <w:ilvl w:val="0"/>
          <w:numId w:val="66"/>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6"/>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6"/>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服从评审现场市公资交易中心的现场秩序管理，接受评审现场监督人员的合法监督。</w:t>
      </w:r>
    </w:p>
    <w:p>
      <w:pPr>
        <w:widowControl w:val="0"/>
        <w:numPr>
          <w:ilvl w:val="0"/>
          <w:numId w:val="66"/>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66"/>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pPr>
      <w:r>
        <w:rPr>
          <w:rFonts w:hint="eastAsia" w:ascii="宋体" w:hAnsi="宋体"/>
          <w:sz w:val="28"/>
          <w:szCs w:val="28"/>
        </w:rPr>
        <w:t>十一、有关部门（机构）制定的其他评审工作纪律。</w:t>
      </w:r>
    </w:p>
    <w:p>
      <w:pPr>
        <w:pStyle w:val="2"/>
      </w:pPr>
    </w:p>
    <w:p/>
    <w:p>
      <w:pPr>
        <w:pStyle w:val="2"/>
      </w:pPr>
    </w:p>
    <w:p>
      <w:pPr>
        <w:pStyle w:val="3"/>
        <w:numPr>
          <w:ilvl w:val="0"/>
          <w:numId w:val="1"/>
        </w:numPr>
        <w:spacing w:before="0" w:after="0"/>
        <w:ind w:left="0" w:firstLine="0"/>
      </w:pPr>
      <w:bookmarkStart w:id="173" w:name="_Toc72938471"/>
      <w:r>
        <w:rPr>
          <w:rFonts w:hint="eastAsia"/>
        </w:rPr>
        <w:t>政府</w:t>
      </w:r>
      <w:r>
        <w:t>采购</w:t>
      </w:r>
      <w:r>
        <w:rPr>
          <w:rFonts w:hint="eastAsia"/>
        </w:rPr>
        <w:t>合同草案</w:t>
      </w:r>
      <w:bookmarkEnd w:id="173"/>
    </w:p>
    <w:p>
      <w:pPr>
        <w:spacing w:line="360" w:lineRule="auto"/>
        <w:jc w:val="center"/>
        <w:rPr>
          <w:rFonts w:ascii="宋体" w:hAnsi="宋体" w:cs="宋体"/>
          <w:sz w:val="32"/>
          <w:szCs w:val="32"/>
        </w:rPr>
      </w:pPr>
      <w:bookmarkStart w:id="174" w:name="_Toc296503113"/>
      <w:bookmarkStart w:id="175" w:name="_Toc296346614"/>
      <w:bookmarkStart w:id="176" w:name="_Toc337558811"/>
    </w:p>
    <w:p>
      <w:pPr>
        <w:rPr>
          <w:rFonts w:asciiTheme="minorEastAsia" w:hAnsiTheme="minorEastAsia" w:eastAsiaTheme="minorEastAsia"/>
          <w:bCs/>
        </w:rPr>
      </w:pPr>
      <w:r>
        <w:rPr>
          <w:rFonts w:asciiTheme="minorEastAsia" w:hAnsiTheme="minorEastAsia" w:eastAsiaTheme="minorEastAsia"/>
          <w:bCs/>
        </w:rPr>
        <w:t>第一</w:t>
      </w:r>
      <w:r>
        <w:rPr>
          <w:rFonts w:hint="eastAsia" w:asciiTheme="minorEastAsia" w:hAnsiTheme="minorEastAsia" w:eastAsiaTheme="minorEastAsia"/>
          <w:bCs/>
        </w:rPr>
        <w:t>节</w:t>
      </w:r>
      <w:r>
        <w:rPr>
          <w:rFonts w:asciiTheme="minorEastAsia" w:hAnsiTheme="minorEastAsia" w:eastAsiaTheme="minorEastAsia"/>
          <w:bCs/>
        </w:rPr>
        <w:t xml:space="preserve"> 合同协议书</w:t>
      </w:r>
    </w:p>
    <w:p>
      <w:pPr>
        <w:rPr>
          <w:rFonts w:asciiTheme="minorEastAsia" w:hAnsiTheme="minorEastAsia" w:eastAsiaTheme="minorEastAsia"/>
          <w:b/>
          <w:u w:val="single"/>
        </w:rPr>
      </w:pPr>
      <w:r>
        <w:rPr>
          <w:rFonts w:asciiTheme="minorEastAsia" w:hAnsiTheme="minorEastAsia" w:eastAsiaTheme="minorEastAsia"/>
          <w:b/>
        </w:rPr>
        <w:t>发包人（全称）：</w:t>
      </w:r>
      <w:r>
        <w:rPr>
          <w:rFonts w:asciiTheme="minorEastAsia" w:hAnsiTheme="minorEastAsia" w:eastAsiaTheme="minorEastAsia"/>
          <w:b/>
          <w:u w:val="single"/>
        </w:rPr>
        <w:t xml:space="preserve">   </w:t>
      </w:r>
      <w:r>
        <w:rPr>
          <w:rFonts w:hint="eastAsia" w:asciiTheme="minorEastAsia" w:hAnsiTheme="minorEastAsia" w:eastAsiaTheme="minorEastAsia"/>
          <w:b/>
          <w:u w:val="single"/>
        </w:rPr>
        <w:t xml:space="preserve"> </w:t>
      </w:r>
      <w:r>
        <w:rPr>
          <w:rFonts w:asciiTheme="minorEastAsia" w:hAnsiTheme="minorEastAsia" w:eastAsiaTheme="minorEastAsia"/>
          <w:b/>
          <w:u w:val="single"/>
        </w:rPr>
        <w:t xml:space="preserve">    </w:t>
      </w:r>
      <w:r>
        <w:rPr>
          <w:rFonts w:hint="eastAsia" w:asciiTheme="minorEastAsia" w:hAnsiTheme="minorEastAsia" w:eastAsiaTheme="minorEastAsia"/>
          <w:b/>
          <w:u w:val="single"/>
        </w:rPr>
        <w:t xml:space="preserve"> </w:t>
      </w:r>
      <w:r>
        <w:rPr>
          <w:rFonts w:asciiTheme="minorEastAsia" w:hAnsiTheme="minorEastAsia" w:eastAsiaTheme="minorEastAsia"/>
          <w:b/>
          <w:u w:val="single"/>
        </w:rPr>
        <w:t xml:space="preserve">   </w:t>
      </w:r>
      <w:r>
        <w:rPr>
          <w:rFonts w:hint="eastAsia" w:asciiTheme="minorEastAsia" w:hAnsiTheme="minorEastAsia" w:eastAsiaTheme="minorEastAsia"/>
          <w:b/>
          <w:u w:val="single"/>
        </w:rPr>
        <w:t xml:space="preserve">     </w:t>
      </w:r>
      <w:r>
        <w:rPr>
          <w:rFonts w:hint="eastAsia" w:asciiTheme="minorEastAsia" w:hAnsiTheme="minorEastAsia" w:eastAsiaTheme="minorEastAsia"/>
          <w:b/>
        </w:rPr>
        <w:t>（甲方）</w:t>
      </w:r>
    </w:p>
    <w:p>
      <w:pPr>
        <w:rPr>
          <w:rFonts w:asciiTheme="minorEastAsia" w:hAnsiTheme="minorEastAsia" w:eastAsiaTheme="minorEastAsia"/>
          <w:b/>
          <w:u w:val="single"/>
        </w:rPr>
      </w:pPr>
      <w:r>
        <w:rPr>
          <w:rFonts w:asciiTheme="minorEastAsia" w:hAnsiTheme="minorEastAsia" w:eastAsiaTheme="minorEastAsia"/>
          <w:b/>
        </w:rPr>
        <w:t>承包人（全称）：</w:t>
      </w:r>
      <w:r>
        <w:rPr>
          <w:rFonts w:asciiTheme="minorEastAsia" w:hAnsiTheme="minorEastAsia" w:eastAsiaTheme="minorEastAsia"/>
          <w:b/>
          <w:u w:val="single"/>
        </w:rPr>
        <w:t xml:space="preserve">       </w:t>
      </w:r>
      <w:r>
        <w:rPr>
          <w:rFonts w:hint="eastAsia" w:asciiTheme="minorEastAsia" w:hAnsiTheme="minorEastAsia" w:eastAsiaTheme="minorEastAsia"/>
          <w:b/>
          <w:u w:val="single"/>
        </w:rPr>
        <w:t xml:space="preserve"> </w:t>
      </w:r>
      <w:r>
        <w:rPr>
          <w:rFonts w:asciiTheme="minorEastAsia" w:hAnsiTheme="minorEastAsia" w:eastAsiaTheme="minorEastAsia"/>
          <w:b/>
          <w:u w:val="single"/>
        </w:rPr>
        <w:t xml:space="preserve">    </w:t>
      </w:r>
      <w:r>
        <w:rPr>
          <w:rFonts w:hint="eastAsia" w:asciiTheme="minorEastAsia" w:hAnsiTheme="minorEastAsia" w:eastAsiaTheme="minorEastAsia"/>
          <w:b/>
          <w:u w:val="single"/>
        </w:rPr>
        <w:t xml:space="preserve">     </w:t>
      </w:r>
      <w:r>
        <w:rPr>
          <w:rFonts w:hint="eastAsia" w:asciiTheme="minorEastAsia" w:hAnsiTheme="minorEastAsia" w:eastAsiaTheme="minorEastAsia"/>
          <w:b/>
        </w:rPr>
        <w:t>（乙方）</w:t>
      </w:r>
    </w:p>
    <w:p>
      <w:pPr>
        <w:rPr>
          <w:rFonts w:asciiTheme="minorEastAsia" w:hAnsiTheme="minorEastAsia" w:eastAsiaTheme="minorEastAsia"/>
        </w:rPr>
      </w:pPr>
    </w:p>
    <w:p>
      <w:pPr>
        <w:rPr>
          <w:rFonts w:asciiTheme="minorEastAsia" w:hAnsiTheme="minorEastAsia" w:eastAsiaTheme="minorEastAsia"/>
          <w:b/>
        </w:rPr>
      </w:pPr>
      <w:r>
        <w:rPr>
          <w:rFonts w:asciiTheme="minorEastAsia" w:hAnsiTheme="minorEastAsia" w:eastAsiaTheme="minorEastAsia"/>
          <w:b/>
        </w:rPr>
        <w:t xml:space="preserve">    </w:t>
      </w:r>
      <w:bookmarkStart w:id="177" w:name="_Toc351203481"/>
      <w:r>
        <w:rPr>
          <w:rFonts w:asciiTheme="minorEastAsia" w:hAnsiTheme="minorEastAsia" w:eastAsiaTheme="minorEastAsia"/>
          <w:b/>
        </w:rPr>
        <w:t>一、工程概况</w:t>
      </w:r>
      <w:bookmarkEnd w:id="177"/>
    </w:p>
    <w:p>
      <w:pPr>
        <w:rPr>
          <w:rFonts w:asciiTheme="minorEastAsia" w:hAnsiTheme="minorEastAsia" w:eastAsiaTheme="minorEastAsia"/>
          <w:u w:val="single"/>
        </w:rPr>
      </w:pPr>
      <w:r>
        <w:rPr>
          <w:rFonts w:asciiTheme="minorEastAsia" w:hAnsiTheme="minorEastAsia" w:eastAsiaTheme="minorEastAsia"/>
          <w:bCs/>
        </w:rPr>
        <w:t>1.工程名称</w:t>
      </w:r>
      <w:r>
        <w:rPr>
          <w:rFonts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r>
        <w:rPr>
          <w:rFonts w:asciiTheme="minorEastAsia" w:hAnsiTheme="minorEastAsia" w:eastAsiaTheme="minorEastAsia"/>
          <w:bCs/>
        </w:rPr>
        <w:t>2.工程地点：</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r>
        <w:rPr>
          <w:rFonts w:asciiTheme="minorEastAsia" w:hAnsiTheme="minorEastAsia" w:eastAsiaTheme="minorEastAsia"/>
          <w:bCs/>
        </w:rPr>
        <w:t>3.</w:t>
      </w:r>
      <w:r>
        <w:rPr>
          <w:rFonts w:hint="eastAsia" w:asciiTheme="minorEastAsia" w:hAnsiTheme="minorEastAsia" w:eastAsiaTheme="minorEastAsia"/>
          <w:bCs/>
        </w:rPr>
        <w:t>项目编号</w:t>
      </w:r>
      <w:r>
        <w:rPr>
          <w:rFonts w:asciiTheme="minorEastAsia" w:hAnsiTheme="minorEastAsia" w:eastAsiaTheme="minorEastAsia"/>
          <w:bCs/>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bCs/>
        </w:rPr>
        <w:t>。</w:t>
      </w:r>
    </w:p>
    <w:p>
      <w:pPr>
        <w:rPr>
          <w:rFonts w:asciiTheme="minorEastAsia" w:hAnsiTheme="minorEastAsia" w:eastAsiaTheme="minorEastAsia"/>
          <w:bCs/>
        </w:rPr>
      </w:pPr>
      <w:r>
        <w:rPr>
          <w:rFonts w:hint="eastAsia" w:asciiTheme="minorEastAsia" w:hAnsiTheme="minorEastAsia" w:eastAsiaTheme="minorEastAsia"/>
          <w:bCs/>
        </w:rPr>
        <w:t>4.工程内容：</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bCs/>
        </w:rPr>
        <w:t>。</w:t>
      </w:r>
    </w:p>
    <w:p>
      <w:pPr>
        <w:rPr>
          <w:rFonts w:asciiTheme="minorEastAsia" w:hAnsiTheme="minorEastAsia" w:eastAsiaTheme="minorEastAsia"/>
        </w:rPr>
      </w:pPr>
      <w:r>
        <w:rPr>
          <w:rFonts w:hint="eastAsia" w:asciiTheme="minorEastAsia" w:hAnsiTheme="minorEastAsia" w:eastAsiaTheme="minorEastAsia"/>
          <w:bCs/>
        </w:rPr>
        <w:t>5</w:t>
      </w:r>
      <w:r>
        <w:rPr>
          <w:rFonts w:asciiTheme="minorEastAsia" w:hAnsiTheme="minorEastAsia" w:eastAsiaTheme="minorEastAsia"/>
          <w:bCs/>
        </w:rPr>
        <w:t>.工程承包范围：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
        </w:rPr>
      </w:pPr>
      <w:r>
        <w:rPr>
          <w:rFonts w:asciiTheme="minorEastAsia" w:hAnsiTheme="minorEastAsia" w:eastAsiaTheme="minorEastAsia"/>
          <w:b/>
        </w:rPr>
        <w:t xml:space="preserve">   </w:t>
      </w:r>
      <w:bookmarkStart w:id="178" w:name="_Toc351203482"/>
      <w:r>
        <w:rPr>
          <w:rFonts w:asciiTheme="minorEastAsia" w:hAnsiTheme="minorEastAsia" w:eastAsiaTheme="minorEastAsia"/>
          <w:b/>
        </w:rPr>
        <w:t>二、合同工期</w:t>
      </w:r>
      <w:bookmarkEnd w:id="178"/>
    </w:p>
    <w:p>
      <w:pPr>
        <w:rPr>
          <w:rFonts w:asciiTheme="minorEastAsia" w:hAnsiTheme="minorEastAsia" w:eastAsiaTheme="minorEastAsia"/>
        </w:rPr>
      </w:pPr>
      <w:r>
        <w:rPr>
          <w:rFonts w:hint="eastAsia" w:asciiTheme="minorEastAsia" w:hAnsiTheme="minorEastAsia" w:eastAsiaTheme="minorEastAsia"/>
        </w:rPr>
        <w:t>计划开工日期：</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月</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日。</w:t>
      </w:r>
    </w:p>
    <w:p>
      <w:pPr>
        <w:rPr>
          <w:rFonts w:asciiTheme="minorEastAsia" w:hAnsiTheme="minorEastAsia" w:eastAsiaTheme="minorEastAsia"/>
        </w:rPr>
      </w:pPr>
      <w:r>
        <w:rPr>
          <w:rFonts w:hint="eastAsia" w:asciiTheme="minorEastAsia" w:hAnsiTheme="minorEastAsia" w:eastAsiaTheme="minorEastAsia"/>
        </w:rPr>
        <w:t>计划竣工日期：</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月</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日。</w:t>
      </w:r>
    </w:p>
    <w:p>
      <w:pPr>
        <w:rPr>
          <w:rFonts w:asciiTheme="minorEastAsia" w:hAnsiTheme="minorEastAsia" w:eastAsiaTheme="minorEastAsia"/>
        </w:rPr>
      </w:pPr>
      <w:r>
        <w:rPr>
          <w:rFonts w:asciiTheme="minorEastAsia" w:hAnsiTheme="minorEastAsia" w:eastAsiaTheme="minorEastAsia"/>
        </w:rPr>
        <w:t>工期总日历天数：</w:t>
      </w:r>
      <w:r>
        <w:rPr>
          <w:rFonts w:asciiTheme="minorEastAsia" w:hAnsiTheme="minorEastAsia" w:eastAsiaTheme="minorEastAsia"/>
          <w:u w:val="single"/>
        </w:rPr>
        <w:t xml:space="preserve">    </w:t>
      </w:r>
      <w:r>
        <w:rPr>
          <w:rFonts w:asciiTheme="minorEastAsia" w:hAnsiTheme="minorEastAsia" w:eastAsiaTheme="minorEastAsia"/>
        </w:rPr>
        <w:t>天。工期总日历天数与根据前述计划开竣工日期计算的工期天数不一致的，以工期总日历天数为准。</w:t>
      </w:r>
    </w:p>
    <w:p>
      <w:pPr>
        <w:rPr>
          <w:rFonts w:asciiTheme="minorEastAsia" w:hAnsiTheme="minorEastAsia" w:eastAsiaTheme="minorEastAsia"/>
          <w:b/>
        </w:rPr>
      </w:pPr>
      <w:r>
        <w:rPr>
          <w:rFonts w:asciiTheme="minorEastAsia" w:hAnsiTheme="minorEastAsia" w:eastAsiaTheme="minorEastAsia"/>
          <w:b/>
        </w:rPr>
        <w:t xml:space="preserve">    </w:t>
      </w:r>
      <w:bookmarkStart w:id="179" w:name="_Toc351203483"/>
      <w:r>
        <w:rPr>
          <w:rFonts w:asciiTheme="minorEastAsia" w:hAnsiTheme="minorEastAsia" w:eastAsiaTheme="minorEastAsia"/>
          <w:b/>
        </w:rPr>
        <w:t>三、质量标准</w:t>
      </w:r>
      <w:bookmarkEnd w:id="179"/>
    </w:p>
    <w:p>
      <w:pPr>
        <w:rPr>
          <w:rFonts w:asciiTheme="minorEastAsia" w:hAnsiTheme="minorEastAsia" w:eastAsiaTheme="minorEastAsia"/>
        </w:rPr>
      </w:pPr>
      <w:r>
        <w:rPr>
          <w:rFonts w:asciiTheme="minorEastAsia" w:hAnsiTheme="minorEastAsia" w:eastAsiaTheme="minorEastAsia"/>
        </w:rPr>
        <w:t>工程质量符合</w:t>
      </w:r>
      <w:r>
        <w:rPr>
          <w:rFonts w:asciiTheme="minorEastAsia" w:hAnsiTheme="minorEastAsia" w:eastAsiaTheme="minorEastAsia"/>
          <w:u w:val="single"/>
        </w:rPr>
        <w:t xml:space="preserve">     </w:t>
      </w:r>
      <w:r>
        <w:rPr>
          <w:rFonts w:asciiTheme="minorEastAsia" w:hAnsiTheme="minorEastAsia" w:eastAsiaTheme="minorEastAsia"/>
        </w:rPr>
        <w:t>标准。</w:t>
      </w:r>
    </w:p>
    <w:p>
      <w:pPr>
        <w:rPr>
          <w:rFonts w:asciiTheme="minorEastAsia" w:hAnsiTheme="minorEastAsia" w:eastAsiaTheme="minorEastAsia"/>
          <w:bCs/>
        </w:rPr>
      </w:pPr>
      <w:r>
        <w:rPr>
          <w:rFonts w:asciiTheme="minorEastAsia" w:hAnsiTheme="minorEastAsia" w:eastAsiaTheme="minorEastAsia"/>
          <w:b/>
        </w:rPr>
        <w:t xml:space="preserve">    </w:t>
      </w:r>
      <w:bookmarkStart w:id="180" w:name="_Toc351203484"/>
      <w:r>
        <w:rPr>
          <w:rFonts w:asciiTheme="minorEastAsia" w:hAnsiTheme="minorEastAsia" w:eastAsiaTheme="minorEastAsia"/>
          <w:b/>
        </w:rPr>
        <w:t>四、签约合同价与合同价格形式</w:t>
      </w:r>
      <w:bookmarkEnd w:id="180"/>
      <w:r>
        <w:rPr>
          <w:rFonts w:asciiTheme="minorEastAsia" w:hAnsiTheme="minorEastAsia" w:eastAsiaTheme="minorEastAsia"/>
          <w:bCs/>
        </w:rPr>
        <w:tab/>
      </w:r>
    </w:p>
    <w:p>
      <w:pPr>
        <w:rPr>
          <w:rFonts w:asciiTheme="minorEastAsia" w:hAnsiTheme="minorEastAsia" w:eastAsiaTheme="minorEastAsia"/>
        </w:rPr>
      </w:pPr>
      <w:r>
        <w:rPr>
          <w:rFonts w:asciiTheme="minorEastAsia" w:hAnsiTheme="minorEastAsia" w:eastAsiaTheme="minorEastAsia"/>
        </w:rPr>
        <w:t>1.签约合同价为：</w:t>
      </w:r>
    </w:p>
    <w:p>
      <w:pPr>
        <w:rPr>
          <w:rFonts w:asciiTheme="minorEastAsia" w:hAnsiTheme="minorEastAsia" w:eastAsiaTheme="minorEastAsia"/>
        </w:rPr>
      </w:pPr>
      <w:r>
        <w:rPr>
          <w:rFonts w:asciiTheme="minorEastAsia" w:hAnsiTheme="minorEastAsia" w:eastAsiaTheme="minorEastAsia"/>
        </w:rPr>
        <w:t>人民币（大写）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r>
        <w:rPr>
          <w:rFonts w:cs="Calibri"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元)；</w:t>
      </w:r>
    </w:p>
    <w:p>
      <w:pPr>
        <w:rPr>
          <w:rFonts w:asciiTheme="minorEastAsia" w:hAnsiTheme="minorEastAsia" w:eastAsiaTheme="minorEastAsia"/>
        </w:rPr>
      </w:pPr>
      <w:r>
        <w:rPr>
          <w:rFonts w:asciiTheme="minorEastAsia" w:hAnsiTheme="minorEastAsia" w:eastAsiaTheme="minorEastAsia"/>
        </w:rPr>
        <w:t>其中：</w:t>
      </w:r>
    </w:p>
    <w:p>
      <w:pPr>
        <w:rPr>
          <w:rFonts w:asciiTheme="minorEastAsia" w:hAnsiTheme="minorEastAsia" w:eastAsiaTheme="minorEastAsia"/>
        </w:rPr>
      </w:pPr>
      <w:r>
        <w:rPr>
          <w:rFonts w:asciiTheme="minorEastAsia" w:hAnsiTheme="minorEastAsia" w:eastAsiaTheme="minorEastAsia"/>
        </w:rPr>
        <w:t>（1）安全文明施工费：</w:t>
      </w:r>
    </w:p>
    <w:p>
      <w:pPr>
        <w:rPr>
          <w:rFonts w:asciiTheme="minorEastAsia" w:hAnsiTheme="minorEastAsia" w:eastAsiaTheme="minorEastAsia"/>
        </w:rPr>
      </w:pPr>
      <w:r>
        <w:rPr>
          <w:rFonts w:asciiTheme="minorEastAsia" w:hAnsiTheme="minorEastAsia" w:eastAsiaTheme="minorEastAsia"/>
        </w:rPr>
        <w:t>人民币（大写）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cs="Calibri"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元)；</w:t>
      </w:r>
    </w:p>
    <w:p>
      <w:pPr>
        <w:rPr>
          <w:rFonts w:asciiTheme="minorEastAsia" w:hAnsiTheme="minorEastAsia" w:eastAsiaTheme="minorEastAsia"/>
        </w:rPr>
      </w:pPr>
      <w:r>
        <w:rPr>
          <w:rFonts w:asciiTheme="minorEastAsia" w:hAnsiTheme="minorEastAsia" w:eastAsiaTheme="minorEastAsia"/>
        </w:rPr>
        <w:t>（2）材料和工程设备暂估价金额：</w:t>
      </w:r>
    </w:p>
    <w:p>
      <w:pPr>
        <w:rPr>
          <w:rFonts w:asciiTheme="minorEastAsia" w:hAnsiTheme="minorEastAsia" w:eastAsiaTheme="minorEastAsia"/>
        </w:rPr>
      </w:pPr>
      <w:r>
        <w:rPr>
          <w:rFonts w:asciiTheme="minorEastAsia" w:hAnsiTheme="minorEastAsia" w:eastAsiaTheme="minorEastAsia"/>
        </w:rPr>
        <w:t>人民币（大写）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cs="Calibri"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元)；</w:t>
      </w:r>
    </w:p>
    <w:p>
      <w:pPr>
        <w:rPr>
          <w:rFonts w:asciiTheme="minorEastAsia" w:hAnsiTheme="minorEastAsia" w:eastAsiaTheme="minorEastAsia"/>
        </w:rPr>
      </w:pPr>
      <w:r>
        <w:rPr>
          <w:rFonts w:asciiTheme="minorEastAsia" w:hAnsiTheme="minorEastAsia" w:eastAsiaTheme="minorEastAsia"/>
        </w:rPr>
        <w:t>（3）专业工程暂估价金额：</w:t>
      </w:r>
    </w:p>
    <w:p>
      <w:pPr>
        <w:rPr>
          <w:rFonts w:asciiTheme="minorEastAsia" w:hAnsiTheme="minorEastAsia" w:eastAsiaTheme="minorEastAsia"/>
        </w:rPr>
      </w:pPr>
      <w:r>
        <w:rPr>
          <w:rFonts w:asciiTheme="minorEastAsia" w:hAnsiTheme="minorEastAsia" w:eastAsiaTheme="minorEastAsia"/>
        </w:rPr>
        <w:t>人民币（大写）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cs="Calibri"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元)；</w:t>
      </w:r>
    </w:p>
    <w:p>
      <w:pPr>
        <w:rPr>
          <w:rFonts w:asciiTheme="minorEastAsia" w:hAnsiTheme="minorEastAsia" w:eastAsiaTheme="minorEastAsia"/>
        </w:rPr>
      </w:pPr>
      <w:r>
        <w:rPr>
          <w:rFonts w:asciiTheme="minorEastAsia" w:hAnsiTheme="minorEastAsia" w:eastAsiaTheme="minorEastAsia"/>
        </w:rPr>
        <w:t>（4）暂列金额：</w:t>
      </w:r>
    </w:p>
    <w:p>
      <w:pPr>
        <w:rPr>
          <w:rFonts w:asciiTheme="minorEastAsia" w:hAnsiTheme="minorEastAsia" w:eastAsiaTheme="minorEastAsia"/>
        </w:rPr>
      </w:pPr>
      <w:r>
        <w:rPr>
          <w:rFonts w:asciiTheme="minorEastAsia" w:hAnsiTheme="minorEastAsia" w:eastAsiaTheme="minorEastAsia"/>
        </w:rPr>
        <w:t>人民币（大写）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cs="Calibri"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元)。</w:t>
      </w:r>
    </w:p>
    <w:p>
      <w:pPr>
        <w:rPr>
          <w:rFonts w:asciiTheme="minorEastAsia" w:hAnsiTheme="minorEastAsia" w:eastAsiaTheme="minorEastAsia"/>
        </w:rPr>
      </w:pPr>
      <w:r>
        <w:rPr>
          <w:rFonts w:asciiTheme="minorEastAsia" w:hAnsiTheme="minorEastAsia" w:eastAsiaTheme="minorEastAsia"/>
        </w:rPr>
        <w:t>2.合同价格形式：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
        </w:rPr>
      </w:pPr>
      <w:r>
        <w:rPr>
          <w:rFonts w:asciiTheme="minorEastAsia" w:hAnsiTheme="minorEastAsia" w:eastAsiaTheme="minorEastAsia"/>
          <w:b/>
        </w:rPr>
        <w:t xml:space="preserve"> </w:t>
      </w:r>
      <w:r>
        <w:rPr>
          <w:rFonts w:asciiTheme="minorEastAsia" w:hAnsiTheme="minorEastAsia" w:eastAsiaTheme="minorEastAsia"/>
          <w:bCs/>
        </w:rPr>
        <w:t xml:space="preserve"> </w:t>
      </w:r>
      <w:r>
        <w:rPr>
          <w:rFonts w:asciiTheme="minorEastAsia" w:hAnsiTheme="minorEastAsia" w:eastAsiaTheme="minorEastAsia"/>
          <w:b/>
        </w:rPr>
        <w:t xml:space="preserve">  </w:t>
      </w:r>
      <w:bookmarkStart w:id="181" w:name="_Toc351203485"/>
      <w:r>
        <w:rPr>
          <w:rFonts w:asciiTheme="minorEastAsia" w:hAnsiTheme="minorEastAsia" w:eastAsiaTheme="minorEastAsia"/>
          <w:b/>
        </w:rPr>
        <w:t>五、</w:t>
      </w:r>
      <w:bookmarkEnd w:id="181"/>
      <w:r>
        <w:rPr>
          <w:rFonts w:asciiTheme="minorEastAsia" w:hAnsiTheme="minorEastAsia" w:eastAsiaTheme="minorEastAsia"/>
          <w:b/>
        </w:rPr>
        <w:t>项目经理</w:t>
      </w:r>
    </w:p>
    <w:p>
      <w:pPr>
        <w:rPr>
          <w:rFonts w:asciiTheme="minorEastAsia" w:hAnsiTheme="minorEastAsia" w:eastAsiaTheme="minorEastAsia"/>
        </w:rPr>
      </w:pPr>
      <w:r>
        <w:rPr>
          <w:rFonts w:asciiTheme="minorEastAsia" w:hAnsiTheme="minorEastAsia" w:eastAsiaTheme="minorEastAsia"/>
        </w:rPr>
        <w:t>承包人项目经理：</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
        </w:rPr>
      </w:pPr>
      <w:r>
        <w:rPr>
          <w:rFonts w:asciiTheme="minorEastAsia" w:hAnsiTheme="minorEastAsia" w:eastAsiaTheme="minorEastAsia"/>
          <w:bCs/>
        </w:rPr>
        <w:t xml:space="preserve">  </w:t>
      </w:r>
      <w:r>
        <w:rPr>
          <w:rFonts w:asciiTheme="minorEastAsia" w:hAnsiTheme="minorEastAsia" w:eastAsiaTheme="minorEastAsia"/>
          <w:b/>
        </w:rPr>
        <w:t xml:space="preserve">  </w:t>
      </w:r>
      <w:bookmarkStart w:id="182" w:name="_Toc351203486"/>
      <w:r>
        <w:rPr>
          <w:rFonts w:asciiTheme="minorEastAsia" w:hAnsiTheme="minorEastAsia" w:eastAsiaTheme="minorEastAsia"/>
          <w:b/>
        </w:rPr>
        <w:t>六、合同文件构成</w:t>
      </w:r>
      <w:bookmarkEnd w:id="182"/>
    </w:p>
    <w:p>
      <w:pPr>
        <w:rPr>
          <w:rFonts w:asciiTheme="minorEastAsia" w:hAnsiTheme="minorEastAsia" w:eastAsiaTheme="minorEastAsia"/>
          <w:bCs/>
        </w:rPr>
      </w:pPr>
      <w:r>
        <w:rPr>
          <w:rFonts w:asciiTheme="minorEastAsia" w:hAnsiTheme="minorEastAsia" w:eastAsiaTheme="minorEastAsia"/>
          <w:bCs/>
        </w:rPr>
        <w:t>本协议书与下列文件一起构成合同文件：</w:t>
      </w:r>
    </w:p>
    <w:p>
      <w:pPr>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成交</w:t>
      </w:r>
      <w:r>
        <w:rPr>
          <w:rFonts w:asciiTheme="minorEastAsia" w:hAnsiTheme="minorEastAsia" w:eastAsiaTheme="minorEastAsia"/>
        </w:rPr>
        <w:t>通知书；</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2</w:t>
      </w:r>
      <w:r>
        <w:rPr>
          <w:rFonts w:asciiTheme="minorEastAsia" w:hAnsiTheme="minorEastAsia" w:eastAsiaTheme="minorEastAsia"/>
        </w:rPr>
        <w:t>）专用合同条款及其附件；</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3</w:t>
      </w:r>
      <w:r>
        <w:rPr>
          <w:rFonts w:asciiTheme="minorEastAsia" w:hAnsiTheme="minorEastAsia" w:eastAsiaTheme="minorEastAsia"/>
        </w:rPr>
        <w:t>）通用合同条款；</w:t>
      </w:r>
    </w:p>
    <w:p>
      <w:pPr>
        <w:rPr>
          <w:rFonts w:asciiTheme="minorEastAsia" w:hAnsiTheme="minorEastAsia" w:eastAsiaTheme="minorEastAsia"/>
        </w:rPr>
      </w:pPr>
      <w:r>
        <w:rPr>
          <w:rFonts w:hint="eastAsia" w:asciiTheme="minorEastAsia" w:hAnsiTheme="minorEastAsia" w:eastAsiaTheme="minorEastAsia"/>
        </w:rPr>
        <w:t>（4）评审报告；</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5</w:t>
      </w:r>
      <w:r>
        <w:rPr>
          <w:rFonts w:asciiTheme="minorEastAsia" w:hAnsiTheme="minorEastAsia" w:eastAsiaTheme="minorEastAsia"/>
        </w:rPr>
        <w:t>）技术标准和要求；</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6</w:t>
      </w:r>
      <w:r>
        <w:rPr>
          <w:rFonts w:asciiTheme="minorEastAsia" w:hAnsiTheme="minorEastAsia" w:eastAsiaTheme="minorEastAsia"/>
        </w:rPr>
        <w:t>）图纸；</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7</w:t>
      </w:r>
      <w:r>
        <w:rPr>
          <w:rFonts w:asciiTheme="minorEastAsia" w:hAnsiTheme="minorEastAsia" w:eastAsiaTheme="minorEastAsia"/>
        </w:rPr>
        <w:t>）已标价工程量清单或预算书；</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8</w:t>
      </w:r>
      <w:r>
        <w:rPr>
          <w:rFonts w:asciiTheme="minorEastAsia" w:hAnsiTheme="minorEastAsia" w:eastAsiaTheme="minorEastAsia"/>
        </w:rPr>
        <w:t>）其他合同文件。</w:t>
      </w:r>
    </w:p>
    <w:p>
      <w:pPr>
        <w:rPr>
          <w:rFonts w:asciiTheme="minorEastAsia" w:hAnsiTheme="minorEastAsia" w:eastAsiaTheme="minorEastAsia"/>
        </w:rPr>
      </w:pPr>
      <w:r>
        <w:rPr>
          <w:rFonts w:asciiTheme="minorEastAsia" w:hAnsiTheme="minorEastAsia" w:eastAsiaTheme="minorEastAsia"/>
        </w:rPr>
        <w:t>在合同订立及履行过程中形成的与合同有关的文件均构成合同文件组成部分。</w:t>
      </w:r>
    </w:p>
    <w:p>
      <w:pPr>
        <w:rPr>
          <w:rFonts w:asciiTheme="minorEastAsia" w:hAnsiTheme="minorEastAsia" w:eastAsiaTheme="minorEastAsia"/>
        </w:rPr>
      </w:pPr>
      <w:r>
        <w:rPr>
          <w:rFonts w:asciiTheme="minorEastAsia" w:hAnsiTheme="minorEastAsia" w:eastAsiaTheme="minorEastAsia"/>
        </w:rPr>
        <w:t>上述各项合同文件包括合同当事人就该项合同文件所作出的补充和修改，属于同一类内容的文件，应以最新签署的为准。</w:t>
      </w:r>
      <w:r>
        <w:rPr>
          <w:rFonts w:hint="eastAsia" w:asciiTheme="minorEastAsia" w:hAnsiTheme="minorEastAsia" w:eastAsiaTheme="minorEastAsia"/>
        </w:rPr>
        <w:t>专用合同条款及其附件须经合同当事人签字或盖章。</w:t>
      </w:r>
    </w:p>
    <w:p>
      <w:pPr>
        <w:rPr>
          <w:rFonts w:asciiTheme="minorEastAsia" w:hAnsiTheme="minorEastAsia" w:eastAsiaTheme="minorEastAsia"/>
          <w:b/>
          <w:bCs/>
        </w:rPr>
      </w:pPr>
      <w:r>
        <w:rPr>
          <w:rFonts w:asciiTheme="minorEastAsia" w:hAnsiTheme="minorEastAsia" w:eastAsiaTheme="minorEastAsia"/>
        </w:rPr>
        <w:t xml:space="preserve"> </w:t>
      </w:r>
      <w:r>
        <w:rPr>
          <w:rFonts w:asciiTheme="minorEastAsia" w:hAnsiTheme="minorEastAsia" w:eastAsiaTheme="minorEastAsia"/>
          <w:b/>
          <w:bCs/>
        </w:rPr>
        <w:t xml:space="preserve">   </w:t>
      </w:r>
      <w:bookmarkStart w:id="183" w:name="_Toc351203487"/>
      <w:r>
        <w:rPr>
          <w:rFonts w:asciiTheme="minorEastAsia" w:hAnsiTheme="minorEastAsia" w:eastAsiaTheme="minorEastAsia"/>
          <w:b/>
          <w:bCs/>
        </w:rPr>
        <w:t>七、承诺</w:t>
      </w:r>
      <w:bookmarkEnd w:id="183"/>
    </w:p>
    <w:p>
      <w:pPr>
        <w:rPr>
          <w:rFonts w:asciiTheme="minorEastAsia" w:hAnsiTheme="minorEastAsia" w:eastAsiaTheme="minorEastAsia"/>
          <w:bCs/>
        </w:rPr>
      </w:pPr>
      <w:r>
        <w:rPr>
          <w:rFonts w:asciiTheme="minorEastAsia" w:hAnsiTheme="minorEastAsia" w:eastAsiaTheme="minorEastAsia"/>
          <w:bCs/>
        </w:rPr>
        <w:t>1.发包人承诺按照法律规定履行项目审批手续、筹集工程建设资金并按照合同约定的期限和方式支付合同价款。</w:t>
      </w:r>
    </w:p>
    <w:p>
      <w:pPr>
        <w:rPr>
          <w:rFonts w:asciiTheme="minorEastAsia" w:hAnsiTheme="minorEastAsia" w:eastAsiaTheme="minorEastAsia"/>
          <w:bCs/>
        </w:rPr>
      </w:pPr>
      <w:r>
        <w:rPr>
          <w:rFonts w:asciiTheme="minorEastAsia" w:hAnsiTheme="minorEastAsia" w:eastAsiaTheme="minorEastAsia"/>
          <w:bCs/>
        </w:rPr>
        <w:t>2.承包人承诺按照法律规定及合同约定组织完成工程施工，确保工程质量和安全，不进行转包及违法分包，并在缺陷责任期及保修期内承担相应的工程维修责任。</w:t>
      </w:r>
    </w:p>
    <w:p>
      <w:pPr>
        <w:rPr>
          <w:rFonts w:asciiTheme="minorEastAsia" w:hAnsiTheme="minorEastAsia" w:eastAsiaTheme="minorEastAsia"/>
          <w:bCs/>
        </w:rPr>
      </w:pPr>
      <w:r>
        <w:rPr>
          <w:rFonts w:asciiTheme="minorEastAsia" w:hAnsiTheme="minorEastAsia" w:eastAsiaTheme="minorEastAsia"/>
          <w:bCs/>
        </w:rPr>
        <w:t>3.发包人和承包人通过招投标形式签订合同的，双方理解并</w:t>
      </w:r>
      <w:r>
        <w:rPr>
          <w:rFonts w:hint="eastAsia" w:asciiTheme="minorEastAsia" w:hAnsiTheme="minorEastAsia" w:eastAsiaTheme="minorEastAsia"/>
          <w:bCs/>
        </w:rPr>
        <w:t>承诺</w:t>
      </w:r>
      <w:r>
        <w:rPr>
          <w:rFonts w:asciiTheme="minorEastAsia" w:hAnsiTheme="minorEastAsia" w:eastAsiaTheme="minorEastAsia"/>
          <w:bCs/>
        </w:rPr>
        <w:t>不再就同一工程另行签订与合同实质性内容相背离的协议。</w:t>
      </w:r>
    </w:p>
    <w:p>
      <w:pPr>
        <w:rPr>
          <w:rFonts w:asciiTheme="minorEastAsia" w:hAnsiTheme="minorEastAsia" w:eastAsiaTheme="minorEastAsia"/>
          <w:bCs/>
        </w:rPr>
      </w:pPr>
      <w:bookmarkStart w:id="184" w:name="_Toc351203488"/>
      <w:r>
        <w:rPr>
          <w:rFonts w:hint="eastAsia" w:asciiTheme="minorEastAsia" w:hAnsiTheme="minorEastAsia" w:eastAsiaTheme="minorEastAsia"/>
          <w:b/>
        </w:rPr>
        <w:t xml:space="preserve">    </w:t>
      </w:r>
      <w:r>
        <w:rPr>
          <w:rFonts w:asciiTheme="minorEastAsia" w:hAnsiTheme="minorEastAsia" w:eastAsiaTheme="minorEastAsia"/>
          <w:b/>
        </w:rPr>
        <w:t>八、词语含义</w:t>
      </w:r>
      <w:bookmarkEnd w:id="184"/>
    </w:p>
    <w:p>
      <w:pPr>
        <w:rPr>
          <w:rFonts w:asciiTheme="minorEastAsia" w:hAnsiTheme="minorEastAsia" w:eastAsiaTheme="minorEastAsia"/>
          <w:bCs/>
        </w:rPr>
      </w:pPr>
      <w:r>
        <w:rPr>
          <w:rFonts w:asciiTheme="minorEastAsia" w:hAnsiTheme="minorEastAsia" w:eastAsiaTheme="minorEastAsia"/>
          <w:bCs/>
        </w:rPr>
        <w:t>本协议书中词语含义与第二部分通用合同条款中赋予的含义相同。</w:t>
      </w:r>
    </w:p>
    <w:p>
      <w:pPr>
        <w:rPr>
          <w:rFonts w:asciiTheme="minorEastAsia" w:hAnsiTheme="minorEastAsia" w:eastAsiaTheme="minorEastAsia"/>
          <w:b/>
        </w:rPr>
      </w:pPr>
      <w:r>
        <w:rPr>
          <w:rFonts w:asciiTheme="minorEastAsia" w:hAnsiTheme="minorEastAsia" w:eastAsiaTheme="minorEastAsia"/>
          <w:b/>
        </w:rPr>
        <w:t xml:space="preserve">  </w:t>
      </w:r>
      <w:r>
        <w:rPr>
          <w:rFonts w:asciiTheme="minorEastAsia" w:hAnsiTheme="minorEastAsia" w:eastAsiaTheme="minorEastAsia"/>
          <w:bCs/>
        </w:rPr>
        <w:t xml:space="preserve">  </w:t>
      </w:r>
      <w:bookmarkStart w:id="185" w:name="_Toc351203489"/>
      <w:r>
        <w:rPr>
          <w:rFonts w:asciiTheme="minorEastAsia" w:hAnsiTheme="minorEastAsia" w:eastAsiaTheme="minorEastAsia"/>
          <w:bCs/>
        </w:rPr>
        <w:t>九、签订时间</w:t>
      </w:r>
      <w:bookmarkEnd w:id="185"/>
    </w:p>
    <w:p>
      <w:pPr>
        <w:rPr>
          <w:rFonts w:asciiTheme="minorEastAsia" w:hAnsiTheme="minorEastAsia" w:eastAsiaTheme="minorEastAsia"/>
          <w:bCs/>
        </w:rPr>
      </w:pPr>
      <w:r>
        <w:rPr>
          <w:rFonts w:asciiTheme="minorEastAsia" w:hAnsiTheme="minorEastAsia" w:eastAsiaTheme="minorEastAsia"/>
          <w:bCs/>
        </w:rPr>
        <w:t>本合同于</w:t>
      </w:r>
      <w:r>
        <w:rPr>
          <w:rFonts w:asciiTheme="minorEastAsia" w:hAnsiTheme="minorEastAsia" w:eastAsiaTheme="minorEastAsia"/>
          <w:bCs/>
          <w:u w:val="single"/>
        </w:rPr>
        <w:t xml:space="preserve">         </w:t>
      </w:r>
      <w:r>
        <w:rPr>
          <w:rFonts w:asciiTheme="minorEastAsia" w:hAnsiTheme="minorEastAsia" w:eastAsiaTheme="minorEastAsia"/>
          <w:bCs/>
        </w:rPr>
        <w:t>年</w:t>
      </w:r>
      <w:r>
        <w:rPr>
          <w:rFonts w:asciiTheme="minorEastAsia" w:hAnsiTheme="minorEastAsia" w:eastAsiaTheme="minorEastAsia"/>
          <w:bCs/>
          <w:u w:val="single"/>
        </w:rPr>
        <w:t xml:space="preserve">    </w:t>
      </w:r>
      <w:r>
        <w:rPr>
          <w:rFonts w:asciiTheme="minorEastAsia" w:hAnsiTheme="minorEastAsia" w:eastAsiaTheme="minorEastAsia"/>
          <w:bCs/>
        </w:rPr>
        <w:t>月</w:t>
      </w:r>
      <w:r>
        <w:rPr>
          <w:rFonts w:asciiTheme="minorEastAsia" w:hAnsiTheme="minorEastAsia" w:eastAsiaTheme="minorEastAsia"/>
          <w:bCs/>
          <w:u w:val="single"/>
        </w:rPr>
        <w:t xml:space="preserve">    </w:t>
      </w:r>
      <w:r>
        <w:rPr>
          <w:rFonts w:asciiTheme="minorEastAsia" w:hAnsiTheme="minorEastAsia" w:eastAsiaTheme="minorEastAsia"/>
          <w:bCs/>
        </w:rPr>
        <w:t>日签订。</w:t>
      </w:r>
    </w:p>
    <w:p>
      <w:pPr>
        <w:rPr>
          <w:rFonts w:asciiTheme="minorEastAsia" w:hAnsiTheme="minorEastAsia" w:eastAsiaTheme="minorEastAsia"/>
          <w:b/>
        </w:rPr>
      </w:pPr>
      <w:r>
        <w:rPr>
          <w:rFonts w:asciiTheme="minorEastAsia" w:hAnsiTheme="minorEastAsia" w:eastAsiaTheme="minorEastAsia"/>
          <w:b/>
        </w:rPr>
        <w:t xml:space="preserve">    </w:t>
      </w:r>
      <w:bookmarkStart w:id="186" w:name="_Toc351203490"/>
      <w:r>
        <w:rPr>
          <w:rFonts w:asciiTheme="minorEastAsia" w:hAnsiTheme="minorEastAsia" w:eastAsiaTheme="minorEastAsia"/>
          <w:bCs/>
        </w:rPr>
        <w:t>十、签订地点</w:t>
      </w:r>
      <w:bookmarkEnd w:id="186"/>
    </w:p>
    <w:p>
      <w:pPr>
        <w:rPr>
          <w:rFonts w:asciiTheme="minorEastAsia" w:hAnsiTheme="minorEastAsia" w:eastAsiaTheme="minorEastAsia"/>
          <w:bCs/>
        </w:rPr>
      </w:pPr>
      <w:r>
        <w:rPr>
          <w:rFonts w:asciiTheme="minorEastAsia" w:hAnsiTheme="minorEastAsia" w:eastAsiaTheme="minorEastAsia"/>
          <w:bCs/>
        </w:rPr>
        <w:t>本合同在</w:t>
      </w:r>
      <w:r>
        <w:rPr>
          <w:rFonts w:asciiTheme="minorEastAsia" w:hAnsiTheme="minorEastAsia" w:eastAsiaTheme="minorEastAsia"/>
          <w:bCs/>
          <w:u w:val="single"/>
        </w:rPr>
        <w:t xml:space="preserve">                                    </w:t>
      </w:r>
      <w:r>
        <w:rPr>
          <w:rFonts w:asciiTheme="minorEastAsia" w:hAnsiTheme="minorEastAsia" w:eastAsiaTheme="minorEastAsia"/>
          <w:bCs/>
        </w:rPr>
        <w:t>签订。</w:t>
      </w:r>
    </w:p>
    <w:p>
      <w:pPr>
        <w:rPr>
          <w:rFonts w:asciiTheme="minorEastAsia" w:hAnsiTheme="minorEastAsia" w:eastAsiaTheme="minorEastAsia"/>
          <w:b/>
        </w:rPr>
      </w:pPr>
      <w:r>
        <w:rPr>
          <w:rFonts w:asciiTheme="minorEastAsia" w:hAnsiTheme="minorEastAsia" w:eastAsiaTheme="minorEastAsia"/>
          <w:b/>
        </w:rPr>
        <w:t xml:space="preserve">    </w:t>
      </w:r>
      <w:bookmarkStart w:id="187" w:name="_Toc351203491"/>
      <w:r>
        <w:rPr>
          <w:rFonts w:asciiTheme="minorEastAsia" w:hAnsiTheme="minorEastAsia" w:eastAsiaTheme="minorEastAsia"/>
          <w:bCs/>
        </w:rPr>
        <w:t>十一、补充协议</w:t>
      </w:r>
      <w:bookmarkEnd w:id="187"/>
    </w:p>
    <w:p>
      <w:pPr>
        <w:rPr>
          <w:rFonts w:asciiTheme="minorEastAsia" w:hAnsiTheme="minorEastAsia" w:eastAsiaTheme="minorEastAsia"/>
          <w:b/>
          <w:bCs/>
        </w:rPr>
      </w:pPr>
      <w:r>
        <w:rPr>
          <w:rFonts w:asciiTheme="minorEastAsia" w:hAnsiTheme="minorEastAsia" w:eastAsiaTheme="minorEastAsia"/>
          <w:bCs/>
        </w:rPr>
        <w:t>合同未尽事宜，合同当事人另行签订补充协议</w:t>
      </w:r>
      <w:r>
        <w:rPr>
          <w:rFonts w:hint="eastAsia" w:asciiTheme="minorEastAsia" w:hAnsiTheme="minorEastAsia" w:eastAsiaTheme="minorEastAsia"/>
          <w:bCs/>
        </w:rPr>
        <w:t>，</w:t>
      </w:r>
      <w:r>
        <w:rPr>
          <w:rFonts w:asciiTheme="minorEastAsia" w:hAnsiTheme="minorEastAsia" w:eastAsiaTheme="minorEastAsia"/>
          <w:bCs/>
        </w:rPr>
        <w:t>补充协议是合同的组成部分。</w:t>
      </w:r>
    </w:p>
    <w:p>
      <w:pPr>
        <w:rPr>
          <w:rFonts w:asciiTheme="minorEastAsia" w:hAnsiTheme="minorEastAsia" w:eastAsiaTheme="minorEastAsia"/>
          <w:b/>
        </w:rPr>
      </w:pPr>
      <w:r>
        <w:rPr>
          <w:rFonts w:asciiTheme="minorEastAsia" w:hAnsiTheme="minorEastAsia" w:eastAsiaTheme="minorEastAsia"/>
          <w:b/>
        </w:rPr>
        <w:t xml:space="preserve">    </w:t>
      </w:r>
      <w:bookmarkStart w:id="188" w:name="_Toc351203492"/>
      <w:r>
        <w:rPr>
          <w:rFonts w:asciiTheme="minorEastAsia" w:hAnsiTheme="minorEastAsia" w:eastAsiaTheme="minorEastAsia"/>
          <w:bCs/>
        </w:rPr>
        <w:t>十二、合同生效</w:t>
      </w:r>
      <w:bookmarkEnd w:id="188"/>
    </w:p>
    <w:p>
      <w:pPr>
        <w:rPr>
          <w:rFonts w:asciiTheme="minorEastAsia" w:hAnsiTheme="minorEastAsia" w:eastAsiaTheme="minorEastAsia"/>
          <w:bCs/>
        </w:rPr>
      </w:pPr>
      <w:r>
        <w:rPr>
          <w:rFonts w:asciiTheme="minorEastAsia" w:hAnsiTheme="minorEastAsia" w:eastAsiaTheme="minorEastAsia"/>
          <w:bCs/>
        </w:rPr>
        <w:t>本合同自</w:t>
      </w:r>
      <w:r>
        <w:rPr>
          <w:rFonts w:asciiTheme="minorEastAsia" w:hAnsiTheme="minorEastAsia" w:eastAsiaTheme="minorEastAsia"/>
          <w:bCs/>
          <w:u w:val="single"/>
        </w:rPr>
        <w:t xml:space="preserve">                                   </w:t>
      </w:r>
      <w:r>
        <w:rPr>
          <w:rFonts w:asciiTheme="minorEastAsia" w:hAnsiTheme="minorEastAsia" w:eastAsiaTheme="minorEastAsia"/>
          <w:bCs/>
        </w:rPr>
        <w:t>生效。</w:t>
      </w:r>
    </w:p>
    <w:p>
      <w:pPr>
        <w:rPr>
          <w:rFonts w:asciiTheme="minorEastAsia" w:hAnsiTheme="minorEastAsia" w:eastAsiaTheme="minorEastAsia"/>
          <w:b/>
        </w:rPr>
      </w:pPr>
      <w:r>
        <w:rPr>
          <w:rFonts w:asciiTheme="minorEastAsia" w:hAnsiTheme="minorEastAsia" w:eastAsiaTheme="minorEastAsia"/>
          <w:b/>
        </w:rPr>
        <w:t xml:space="preserve">    </w:t>
      </w:r>
      <w:bookmarkStart w:id="189" w:name="_Toc351203493"/>
      <w:r>
        <w:rPr>
          <w:rFonts w:asciiTheme="minorEastAsia" w:hAnsiTheme="minorEastAsia" w:eastAsiaTheme="minorEastAsia"/>
          <w:bCs/>
        </w:rPr>
        <w:t>十三、合同份数</w:t>
      </w:r>
      <w:bookmarkEnd w:id="189"/>
    </w:p>
    <w:p>
      <w:pPr>
        <w:rPr>
          <w:rFonts w:asciiTheme="minorEastAsia" w:hAnsiTheme="minorEastAsia" w:eastAsiaTheme="minorEastAsia"/>
          <w:bCs/>
        </w:rPr>
      </w:pPr>
      <w:r>
        <w:rPr>
          <w:rFonts w:asciiTheme="minorEastAsia" w:hAnsiTheme="minorEastAsia" w:eastAsiaTheme="minorEastAsia"/>
          <w:bCs/>
        </w:rPr>
        <w:t>本合同一式</w:t>
      </w:r>
      <w:r>
        <w:rPr>
          <w:rFonts w:asciiTheme="minorEastAsia" w:hAnsiTheme="minorEastAsia" w:eastAsiaTheme="minorEastAsia"/>
          <w:bCs/>
          <w:u w:val="single"/>
        </w:rPr>
        <w:t xml:space="preserve">  </w:t>
      </w:r>
      <w:r>
        <w:rPr>
          <w:rFonts w:hint="eastAsia" w:asciiTheme="minorEastAsia" w:hAnsiTheme="minorEastAsia" w:eastAsiaTheme="minorEastAsia"/>
          <w:bCs/>
          <w:u w:val="single"/>
        </w:rPr>
        <w:t xml:space="preserve"> </w:t>
      </w:r>
      <w:r>
        <w:rPr>
          <w:rFonts w:asciiTheme="minorEastAsia" w:hAnsiTheme="minorEastAsia" w:eastAsiaTheme="minorEastAsia"/>
          <w:bCs/>
          <w:u w:val="single"/>
        </w:rPr>
        <w:t xml:space="preserve"> </w:t>
      </w:r>
      <w:r>
        <w:rPr>
          <w:rFonts w:asciiTheme="minorEastAsia" w:hAnsiTheme="minorEastAsia" w:eastAsiaTheme="minorEastAsia"/>
          <w:bCs/>
        </w:rPr>
        <w:t>份，均具有同等法律效力，发包人执</w:t>
      </w:r>
      <w:r>
        <w:rPr>
          <w:rFonts w:asciiTheme="minorEastAsia" w:hAnsiTheme="minorEastAsia" w:eastAsiaTheme="minorEastAsia"/>
          <w:bCs/>
          <w:u w:val="single"/>
        </w:rPr>
        <w:t xml:space="preserve">  </w:t>
      </w:r>
      <w:r>
        <w:rPr>
          <w:rFonts w:hint="eastAsia" w:asciiTheme="minorEastAsia" w:hAnsiTheme="minorEastAsia" w:eastAsiaTheme="minorEastAsia"/>
          <w:bCs/>
          <w:u w:val="single"/>
        </w:rPr>
        <w:t xml:space="preserve"> </w:t>
      </w:r>
      <w:r>
        <w:rPr>
          <w:rFonts w:asciiTheme="minorEastAsia" w:hAnsiTheme="minorEastAsia" w:eastAsiaTheme="minorEastAsia"/>
          <w:bCs/>
          <w:u w:val="single"/>
        </w:rPr>
        <w:t xml:space="preserve"> </w:t>
      </w:r>
      <w:r>
        <w:rPr>
          <w:rFonts w:asciiTheme="minorEastAsia" w:hAnsiTheme="minorEastAsia" w:eastAsiaTheme="minorEastAsia"/>
          <w:bCs/>
        </w:rPr>
        <w:t>份，承包人执</w:t>
      </w:r>
      <w:r>
        <w:rPr>
          <w:rFonts w:asciiTheme="minorEastAsia" w:hAnsiTheme="minorEastAsia" w:eastAsiaTheme="minorEastAsia"/>
          <w:bCs/>
          <w:u w:val="single"/>
        </w:rPr>
        <w:t xml:space="preserve">  </w:t>
      </w:r>
      <w:r>
        <w:rPr>
          <w:rFonts w:hint="eastAsia" w:asciiTheme="minorEastAsia" w:hAnsiTheme="minorEastAsia" w:eastAsiaTheme="minorEastAsia"/>
          <w:bCs/>
          <w:u w:val="single"/>
        </w:rPr>
        <w:t xml:space="preserve"> </w:t>
      </w:r>
      <w:r>
        <w:rPr>
          <w:rFonts w:asciiTheme="minorEastAsia" w:hAnsiTheme="minorEastAsia" w:eastAsiaTheme="minorEastAsia"/>
          <w:bCs/>
          <w:u w:val="single"/>
        </w:rPr>
        <w:t xml:space="preserve"> </w:t>
      </w:r>
      <w:r>
        <w:rPr>
          <w:rFonts w:asciiTheme="minorEastAsia" w:hAnsiTheme="minorEastAsia" w:eastAsiaTheme="minorEastAsia"/>
          <w:bCs/>
        </w:rPr>
        <w:t>份。</w:t>
      </w:r>
    </w:p>
    <w:p>
      <w:pPr>
        <w:rPr>
          <w:rFonts w:asciiTheme="minorEastAsia" w:hAnsiTheme="minorEastAsia" w:eastAsiaTheme="minorEastAsia"/>
          <w:bCs/>
        </w:rPr>
      </w:pP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发包人</w:t>
      </w:r>
      <w:r>
        <w:rPr>
          <w:rFonts w:hint="eastAsia" w:asciiTheme="minorEastAsia" w:hAnsiTheme="minorEastAsia" w:eastAsiaTheme="minorEastAsia"/>
        </w:rPr>
        <w:t xml:space="preserve">：  </w:t>
      </w:r>
      <w:r>
        <w:rPr>
          <w:rFonts w:asciiTheme="minorEastAsia" w:hAnsiTheme="minorEastAsia" w:eastAsiaTheme="minorEastAsia"/>
        </w:rPr>
        <w:t>(公章)</w:t>
      </w:r>
      <w:r>
        <w:rPr>
          <w:rFonts w:hint="eastAsia" w:asciiTheme="minorEastAsia" w:hAnsiTheme="minorEastAsia" w:eastAsiaTheme="minorEastAsia"/>
        </w:rPr>
        <w:t xml:space="preserve">                       </w:t>
      </w:r>
      <w:r>
        <w:rPr>
          <w:rFonts w:asciiTheme="minorEastAsia" w:hAnsiTheme="minorEastAsia" w:eastAsiaTheme="minorEastAsia"/>
        </w:rPr>
        <w:t>承包人</w:t>
      </w:r>
      <w:r>
        <w:rPr>
          <w:rFonts w:hint="eastAsia" w:asciiTheme="minorEastAsia" w:hAnsiTheme="minorEastAsia" w:eastAsiaTheme="minorEastAsia"/>
        </w:rPr>
        <w:t xml:space="preserve">：  </w:t>
      </w:r>
      <w:r>
        <w:rPr>
          <w:rFonts w:asciiTheme="minorEastAsia" w:hAnsiTheme="minorEastAsia" w:eastAsiaTheme="minorEastAsia"/>
        </w:rPr>
        <w:t>(公章)</w:t>
      </w:r>
    </w:p>
    <w:p>
      <w:pPr>
        <w:rPr>
          <w:rFonts w:asciiTheme="minorEastAsia" w:hAnsiTheme="minorEastAsia" w:eastAsiaTheme="minorEastAsia"/>
          <w:u w:val="single"/>
        </w:rPr>
      </w:pPr>
      <w:r>
        <w:rPr>
          <w:rFonts w:hint="eastAsia" w:asciiTheme="minorEastAsia" w:hAnsiTheme="minorEastAsia" w:eastAsiaTheme="minorEastAsia"/>
        </w:rPr>
        <w:t xml:space="preserve">                                 </w:t>
      </w:r>
    </w:p>
    <w:p>
      <w:pPr>
        <w:rPr>
          <w:rFonts w:asciiTheme="minorEastAsia" w:hAnsiTheme="minorEastAsia" w:eastAsiaTheme="minorEastAsia"/>
        </w:rPr>
      </w:pPr>
      <w:r>
        <w:rPr>
          <w:rFonts w:hint="eastAsia" w:asciiTheme="minorEastAsia" w:hAnsiTheme="minorEastAsia" w:eastAsiaTheme="minorEastAsia"/>
        </w:rPr>
        <w:t>法定代表人或其委托代理人：             法定代表人或其委托代理人：</w:t>
      </w:r>
    </w:p>
    <w:p>
      <w:pPr>
        <w:rPr>
          <w:rFonts w:asciiTheme="minorEastAsia" w:hAnsiTheme="minorEastAsia" w:eastAsiaTheme="minorEastAsia"/>
        </w:rPr>
      </w:pPr>
      <w:r>
        <w:rPr>
          <w:rFonts w:hint="eastAsia" w:asciiTheme="minorEastAsia" w:hAnsiTheme="minorEastAsia" w:eastAsiaTheme="minorEastAsia"/>
        </w:rPr>
        <w:t>（签字）                              （签字）</w:t>
      </w:r>
    </w:p>
    <w:p>
      <w:pPr>
        <w:rPr>
          <w:rFonts w:asciiTheme="minorEastAsia" w:hAnsiTheme="minorEastAsia" w:eastAsiaTheme="minorEastAsia"/>
          <w:u w:val="single"/>
        </w:rPr>
      </w:pPr>
    </w:p>
    <w:p>
      <w:pPr>
        <w:rPr>
          <w:rFonts w:asciiTheme="minorEastAsia" w:hAnsiTheme="minorEastAsia" w:eastAsiaTheme="minorEastAsia"/>
        </w:rPr>
      </w:pPr>
      <w:r>
        <w:rPr>
          <w:rFonts w:hint="eastAsia" w:asciiTheme="minorEastAsia" w:hAnsiTheme="minorEastAsia" w:eastAsiaTheme="minorEastAsia"/>
        </w:rPr>
        <w:t>组织机构代码：</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hint="eastAsia" w:asciiTheme="minorEastAsia" w:hAnsiTheme="minorEastAsia" w:eastAsiaTheme="minorEastAsia"/>
        </w:rPr>
        <w:t xml:space="preserve">                    组织机构代码：</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地  址：</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 xml:space="preserve"> </w:t>
      </w:r>
      <w:r>
        <w:rPr>
          <w:rFonts w:asciiTheme="minorEastAsia" w:hAnsiTheme="minorEastAsia" w:eastAsiaTheme="minorEastAsia"/>
        </w:rPr>
        <w:t>地  址：</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邮政编码：</w:t>
      </w:r>
      <w:r>
        <w:rPr>
          <w:rFonts w:asciiTheme="minorEastAsia" w:hAnsiTheme="minorEastAsia" w:eastAsiaTheme="minorEastAsia"/>
          <w:u w:val="single"/>
        </w:rPr>
        <w:t xml:space="preserve"> </w:t>
      </w:r>
      <w:r>
        <w:rPr>
          <w:rFonts w:hint="eastAsia" w:asciiTheme="minorEastAsia" w:hAnsiTheme="minorEastAsia" w:eastAsiaTheme="minorEastAsia"/>
        </w:rPr>
        <w:t xml:space="preserve">                             </w:t>
      </w:r>
      <w:r>
        <w:rPr>
          <w:rFonts w:asciiTheme="minorEastAsia" w:hAnsiTheme="minorEastAsia" w:eastAsiaTheme="minorEastAsia"/>
        </w:rPr>
        <w:t>邮政编码：</w:t>
      </w:r>
    </w:p>
    <w:p>
      <w:pPr>
        <w:rPr>
          <w:rFonts w:asciiTheme="minorEastAsia" w:hAnsiTheme="minorEastAsia" w:eastAsiaTheme="minorEastAsia"/>
        </w:rPr>
      </w:pPr>
      <w:r>
        <w:rPr>
          <w:rFonts w:asciiTheme="minorEastAsia" w:hAnsiTheme="minorEastAsia" w:eastAsiaTheme="minorEastAsia"/>
        </w:rPr>
        <w:t>法定代表人：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hint="eastAsia" w:asciiTheme="minorEastAsia" w:hAnsiTheme="minorEastAsia" w:eastAsiaTheme="minorEastAsia"/>
        </w:rPr>
        <w:t xml:space="preserve">                  </w:t>
      </w:r>
      <w:r>
        <w:rPr>
          <w:rFonts w:asciiTheme="minorEastAsia" w:hAnsiTheme="minorEastAsia" w:eastAsiaTheme="minorEastAsia"/>
        </w:rPr>
        <w:t>法定代表人：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委托代理人：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hint="eastAsia" w:asciiTheme="minorEastAsia" w:hAnsiTheme="minorEastAsia" w:eastAsiaTheme="minorEastAsia"/>
        </w:rPr>
        <w:t xml:space="preserve">                 </w:t>
      </w:r>
      <w:r>
        <w:rPr>
          <w:rFonts w:asciiTheme="minorEastAsia" w:hAnsiTheme="minorEastAsia" w:eastAsiaTheme="minorEastAsia"/>
        </w:rPr>
        <w:t>委托代理人：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电  话：</w:t>
      </w:r>
      <w:r>
        <w:rPr>
          <w:rFonts w:hint="eastAsia" w:asciiTheme="minorEastAsia" w:hAnsiTheme="minorEastAsia" w:eastAsiaTheme="minorEastAsia"/>
        </w:rPr>
        <w:t xml:space="preserve">                                </w:t>
      </w:r>
      <w:r>
        <w:rPr>
          <w:rFonts w:asciiTheme="minorEastAsia" w:hAnsiTheme="minorEastAsia" w:eastAsiaTheme="minorEastAsia"/>
        </w:rPr>
        <w:t>电  话：</w:t>
      </w:r>
    </w:p>
    <w:p>
      <w:pPr>
        <w:rPr>
          <w:rFonts w:asciiTheme="minorEastAsia" w:hAnsiTheme="minorEastAsia" w:eastAsiaTheme="minorEastAsia"/>
        </w:rPr>
      </w:pPr>
      <w:r>
        <w:rPr>
          <w:rFonts w:asciiTheme="minorEastAsia" w:hAnsiTheme="minorEastAsia" w:eastAsiaTheme="minorEastAsia"/>
        </w:rPr>
        <w:t>传  真：</w:t>
      </w:r>
      <w:r>
        <w:rPr>
          <w:rFonts w:hint="eastAsia" w:asciiTheme="minorEastAsia" w:hAnsiTheme="minorEastAsia" w:eastAsiaTheme="minorEastAsia"/>
        </w:rPr>
        <w:t xml:space="preserve">                                </w:t>
      </w:r>
      <w:r>
        <w:rPr>
          <w:rFonts w:asciiTheme="minorEastAsia" w:hAnsiTheme="minorEastAsia" w:eastAsiaTheme="minorEastAsia"/>
        </w:rPr>
        <w:t>传  真：</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电子信箱：</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hint="eastAsia" w:asciiTheme="minorEastAsia" w:hAnsiTheme="minorEastAsia" w:eastAsiaTheme="minorEastAsia"/>
        </w:rPr>
        <w:t xml:space="preserve">            </w:t>
      </w:r>
      <w:r>
        <w:rPr>
          <w:rFonts w:asciiTheme="minorEastAsia" w:hAnsiTheme="minorEastAsia" w:eastAsiaTheme="minorEastAsia"/>
        </w:rPr>
        <w:t>电子信箱：</w:t>
      </w:r>
    </w:p>
    <w:p>
      <w:pPr>
        <w:rPr>
          <w:rFonts w:asciiTheme="minorEastAsia" w:hAnsiTheme="minorEastAsia" w:eastAsiaTheme="minorEastAsia"/>
        </w:rPr>
      </w:pPr>
      <w:r>
        <w:rPr>
          <w:rFonts w:asciiTheme="minorEastAsia" w:hAnsiTheme="minorEastAsia" w:eastAsiaTheme="minorEastAsia"/>
        </w:rPr>
        <w:t>开户银行：</w:t>
      </w:r>
      <w:r>
        <w:rPr>
          <w:rFonts w:hint="eastAsia" w:asciiTheme="minorEastAsia" w:hAnsiTheme="minorEastAsia" w:eastAsiaTheme="minorEastAsia"/>
        </w:rPr>
        <w:t xml:space="preserve">                              </w:t>
      </w:r>
      <w:r>
        <w:rPr>
          <w:rFonts w:asciiTheme="minorEastAsia" w:hAnsiTheme="minorEastAsia" w:eastAsiaTheme="minorEastAsia"/>
        </w:rPr>
        <w:t>开户银行：</w:t>
      </w:r>
    </w:p>
    <w:p>
      <w:pPr>
        <w:rPr>
          <w:rFonts w:asciiTheme="minorEastAsia" w:hAnsiTheme="minorEastAsia" w:eastAsiaTheme="minorEastAsia"/>
        </w:rPr>
      </w:pPr>
      <w:r>
        <w:rPr>
          <w:rFonts w:asciiTheme="minorEastAsia" w:hAnsiTheme="minorEastAsia" w:eastAsiaTheme="minorEastAsia"/>
        </w:rPr>
        <w:t>账  号：</w:t>
      </w:r>
      <w:r>
        <w:rPr>
          <w:rFonts w:asciiTheme="minorEastAsia" w:hAnsiTheme="minorEastAsia" w:eastAsiaTheme="minorEastAsia"/>
          <w:u w:val="single"/>
        </w:rPr>
        <w:t xml:space="preserve"> </w:t>
      </w:r>
      <w:r>
        <w:rPr>
          <w:rFonts w:hint="eastAsia" w:asciiTheme="minorEastAsia" w:hAnsiTheme="minorEastAsia" w:eastAsiaTheme="minorEastAsia"/>
        </w:rPr>
        <w:t xml:space="preserve">                               </w:t>
      </w:r>
      <w:r>
        <w:rPr>
          <w:rFonts w:asciiTheme="minorEastAsia" w:hAnsiTheme="minorEastAsia" w:eastAsiaTheme="minorEastAsia"/>
        </w:rPr>
        <w:t>账</w:t>
      </w:r>
      <w:r>
        <w:rPr>
          <w:rFonts w:hint="eastAsia" w:asciiTheme="minorEastAsia" w:hAnsiTheme="minorEastAsia" w:eastAsiaTheme="minorEastAsia"/>
        </w:rPr>
        <w:t xml:space="preserve"> </w:t>
      </w:r>
      <w:r>
        <w:rPr>
          <w:rFonts w:asciiTheme="minorEastAsia" w:hAnsiTheme="minorEastAsia" w:eastAsiaTheme="minorEastAsia"/>
        </w:rPr>
        <w:t xml:space="preserve"> 号：</w:t>
      </w:r>
    </w:p>
    <w:p>
      <w:pPr>
        <w:rPr>
          <w:rFonts w:asciiTheme="minorEastAsia" w:hAnsiTheme="minorEastAsia" w:eastAsiaTheme="minorEastAsia"/>
          <w:b/>
          <w:bCs/>
        </w:rPr>
      </w:pPr>
      <w:r>
        <w:rPr>
          <w:rFonts w:asciiTheme="minorEastAsia" w:hAnsiTheme="minorEastAsia" w:eastAsiaTheme="minorEastAsia"/>
          <w:b/>
          <w:bCs/>
        </w:rPr>
        <w:br w:type="page"/>
      </w:r>
      <w:bookmarkStart w:id="190" w:name="_Toc351203494"/>
      <w:r>
        <w:rPr>
          <w:rFonts w:asciiTheme="minorEastAsia" w:hAnsiTheme="minorEastAsia" w:eastAsiaTheme="minorEastAsia"/>
          <w:bCs/>
        </w:rPr>
        <w:t>第二</w:t>
      </w:r>
      <w:r>
        <w:rPr>
          <w:rFonts w:hint="eastAsia" w:asciiTheme="minorEastAsia" w:hAnsiTheme="minorEastAsia" w:eastAsiaTheme="minorEastAsia"/>
          <w:bCs/>
        </w:rPr>
        <w:t>节</w:t>
      </w:r>
      <w:r>
        <w:rPr>
          <w:rFonts w:asciiTheme="minorEastAsia" w:hAnsiTheme="minorEastAsia" w:eastAsiaTheme="minorEastAsia"/>
          <w:bCs/>
        </w:rPr>
        <w:t xml:space="preserve"> 通用合同条款</w:t>
      </w:r>
      <w:bookmarkEnd w:id="190"/>
      <w:bookmarkStart w:id="191" w:name="_Toc337558727"/>
    </w:p>
    <w:p>
      <w:pPr>
        <w:rPr>
          <w:rFonts w:asciiTheme="minorEastAsia" w:hAnsiTheme="minorEastAsia" w:eastAsiaTheme="minorEastAsia"/>
          <w:bCs/>
        </w:rPr>
      </w:pPr>
      <w:bookmarkStart w:id="192" w:name="_Toc351203495"/>
      <w:r>
        <w:rPr>
          <w:rFonts w:asciiTheme="minorEastAsia" w:hAnsiTheme="minorEastAsia" w:eastAsiaTheme="minorEastAsia"/>
          <w:bCs/>
        </w:rPr>
        <w:t>1.</w:t>
      </w:r>
      <w:bookmarkStart w:id="193" w:name="_Toc303538972"/>
      <w:bookmarkEnd w:id="193"/>
      <w:bookmarkStart w:id="194" w:name="_Toc303538975"/>
      <w:bookmarkEnd w:id="194"/>
      <w:bookmarkStart w:id="195" w:name="_Toc303538973"/>
      <w:bookmarkEnd w:id="195"/>
      <w:bookmarkStart w:id="196" w:name="_Toc303538976"/>
      <w:bookmarkEnd w:id="196"/>
      <w:bookmarkStart w:id="197" w:name="_Toc303538974"/>
      <w:bookmarkEnd w:id="197"/>
      <w:bookmarkStart w:id="198" w:name="_Toc296503027"/>
      <w:bookmarkStart w:id="199" w:name="_Toc296346528"/>
      <w:r>
        <w:rPr>
          <w:rFonts w:asciiTheme="minorEastAsia" w:hAnsiTheme="minorEastAsia" w:eastAsiaTheme="minorEastAsia"/>
          <w:bCs/>
        </w:rPr>
        <w:t xml:space="preserve"> 一般约定</w:t>
      </w:r>
      <w:bookmarkEnd w:id="191"/>
      <w:bookmarkEnd w:id="192"/>
      <w:bookmarkEnd w:id="198"/>
      <w:bookmarkEnd w:id="199"/>
    </w:p>
    <w:p>
      <w:pPr>
        <w:rPr>
          <w:rFonts w:asciiTheme="minorEastAsia" w:hAnsiTheme="minorEastAsia" w:eastAsiaTheme="minorEastAsia"/>
          <w:bCs/>
        </w:rPr>
      </w:pPr>
      <w:bookmarkStart w:id="200" w:name="_Toc296346529"/>
      <w:bookmarkStart w:id="201" w:name="_Toc296503028"/>
      <w:bookmarkStart w:id="202" w:name="_Toc337558728"/>
      <w:bookmarkStart w:id="203" w:name="_Toc351203496"/>
      <w:r>
        <w:rPr>
          <w:rFonts w:asciiTheme="minorEastAsia" w:hAnsiTheme="minorEastAsia" w:eastAsiaTheme="minorEastAsia"/>
          <w:bCs/>
        </w:rPr>
        <w:t>1.1词语定义</w:t>
      </w:r>
      <w:bookmarkEnd w:id="200"/>
      <w:bookmarkEnd w:id="201"/>
      <w:bookmarkEnd w:id="202"/>
      <w:r>
        <w:rPr>
          <w:rFonts w:asciiTheme="minorEastAsia" w:hAnsiTheme="minorEastAsia" w:eastAsiaTheme="minorEastAsia"/>
          <w:bCs/>
        </w:rPr>
        <w:t>与解释</w:t>
      </w:r>
      <w:bookmarkEnd w:id="203"/>
    </w:p>
    <w:p>
      <w:pPr>
        <w:rPr>
          <w:rFonts w:asciiTheme="minorEastAsia" w:hAnsiTheme="minorEastAsia" w:eastAsiaTheme="minorEastAsia"/>
        </w:rPr>
      </w:pPr>
      <w:r>
        <w:rPr>
          <w:rFonts w:asciiTheme="minorEastAsia" w:hAnsiTheme="minorEastAsia" w:eastAsiaTheme="minorEastAsia"/>
        </w:rPr>
        <w:t>合同协议书、通用合同条款、专用合同条款中的下列词语具有本款所赋予的含义：</w:t>
      </w:r>
    </w:p>
    <w:p>
      <w:pPr>
        <w:rPr>
          <w:rFonts w:asciiTheme="minorEastAsia" w:hAnsiTheme="minorEastAsia" w:eastAsiaTheme="minorEastAsia"/>
        </w:rPr>
      </w:pPr>
      <w:r>
        <w:rPr>
          <w:rFonts w:asciiTheme="minorEastAsia" w:hAnsiTheme="minorEastAsia" w:eastAsiaTheme="minorEastAsia"/>
        </w:rPr>
        <w:t xml:space="preserve">    1.1.1 合同</w:t>
      </w:r>
    </w:p>
    <w:p>
      <w:pPr>
        <w:rPr>
          <w:rFonts w:asciiTheme="minorEastAsia" w:hAnsiTheme="minorEastAsia" w:eastAsiaTheme="minorEastAsia"/>
        </w:rPr>
      </w:pPr>
      <w:r>
        <w:rPr>
          <w:rFonts w:asciiTheme="minorEastAsia" w:hAnsiTheme="minorEastAsia" w:eastAsiaTheme="minorEastAsia"/>
        </w:rPr>
        <w:t>1.1.1.1 合同：是指根据法律规定和合同当事人约定具有约束力的文件，构成合同的文件包括合同协议书、</w:t>
      </w:r>
      <w:r>
        <w:rPr>
          <w:rFonts w:hint="eastAsia" w:asciiTheme="minorEastAsia" w:hAnsiTheme="minorEastAsia" w:eastAsiaTheme="minorEastAsia"/>
        </w:rPr>
        <w:t>成交</w:t>
      </w:r>
      <w:r>
        <w:rPr>
          <w:rFonts w:asciiTheme="minorEastAsia" w:hAnsiTheme="minorEastAsia" w:eastAsiaTheme="minorEastAsia"/>
        </w:rPr>
        <w:t>通知书（如果有）、投标函及其附录（如果有）、专用合同条款及其附件、通用合同条款、技术标准和要求、图纸、已标价工程量清单或预算书以及其他合同文件。</w:t>
      </w:r>
    </w:p>
    <w:p>
      <w:pPr>
        <w:rPr>
          <w:rFonts w:asciiTheme="minorEastAsia" w:hAnsiTheme="minorEastAsia" w:eastAsiaTheme="minorEastAsia"/>
        </w:rPr>
      </w:pPr>
      <w:r>
        <w:rPr>
          <w:rFonts w:asciiTheme="minorEastAsia" w:hAnsiTheme="minorEastAsia" w:eastAsiaTheme="minorEastAsia"/>
        </w:rPr>
        <w:t>1.1.1.2 合同协议书：是指构成合同的由发包人和承包人共同签署的称为“合同协议书”的书面文件</w:t>
      </w:r>
      <w:r>
        <w:rPr>
          <w:rFonts w:hint="eastAsia"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 xml:space="preserve">1.1.1.3 </w:t>
      </w:r>
      <w:r>
        <w:rPr>
          <w:rFonts w:hint="eastAsia" w:asciiTheme="minorEastAsia" w:hAnsiTheme="minorEastAsia" w:eastAsiaTheme="minorEastAsia"/>
        </w:rPr>
        <w:t>成交</w:t>
      </w:r>
      <w:r>
        <w:rPr>
          <w:rFonts w:asciiTheme="minorEastAsia" w:hAnsiTheme="minorEastAsia" w:eastAsiaTheme="minorEastAsia"/>
        </w:rPr>
        <w:t>通知书：是指构成合同的</w:t>
      </w:r>
      <w:r>
        <w:rPr>
          <w:rFonts w:hint="eastAsia" w:asciiTheme="minorEastAsia" w:hAnsiTheme="minorEastAsia" w:eastAsiaTheme="minorEastAsia"/>
        </w:rPr>
        <w:t>由</w:t>
      </w:r>
      <w:r>
        <w:rPr>
          <w:rFonts w:asciiTheme="minorEastAsia" w:hAnsiTheme="minorEastAsia" w:eastAsiaTheme="minorEastAsia"/>
        </w:rPr>
        <w:t>发包人通知承包人</w:t>
      </w:r>
      <w:r>
        <w:rPr>
          <w:rFonts w:hint="eastAsia" w:asciiTheme="minorEastAsia" w:hAnsiTheme="minorEastAsia" w:eastAsiaTheme="minorEastAsia"/>
        </w:rPr>
        <w:t>成交</w:t>
      </w:r>
      <w:r>
        <w:rPr>
          <w:rFonts w:asciiTheme="minorEastAsia" w:hAnsiTheme="minorEastAsia" w:eastAsiaTheme="minorEastAsia"/>
        </w:rPr>
        <w:t>的书面文件。</w:t>
      </w:r>
    </w:p>
    <w:p>
      <w:pPr>
        <w:rPr>
          <w:rFonts w:asciiTheme="minorEastAsia" w:hAnsiTheme="minorEastAsia" w:eastAsiaTheme="minorEastAsia"/>
        </w:rPr>
      </w:pPr>
      <w:r>
        <w:rPr>
          <w:rFonts w:asciiTheme="minorEastAsia" w:hAnsiTheme="minorEastAsia" w:eastAsiaTheme="minorEastAsia"/>
        </w:rPr>
        <w:t>1.1.1.4 投标函：是指构成合同的由承包人填写并签署的用于投标的称为“投标函”的文件。</w:t>
      </w:r>
    </w:p>
    <w:p>
      <w:pPr>
        <w:rPr>
          <w:rFonts w:asciiTheme="minorEastAsia" w:hAnsiTheme="minorEastAsia" w:eastAsiaTheme="minorEastAsia"/>
        </w:rPr>
      </w:pPr>
      <w:r>
        <w:rPr>
          <w:rFonts w:asciiTheme="minorEastAsia" w:hAnsiTheme="minorEastAsia" w:eastAsiaTheme="minorEastAsia"/>
        </w:rPr>
        <w:t>1.1.1.5 投标函附录：是指构成合同的附在投标函后的称为“投标函附录”的文件。</w:t>
      </w:r>
    </w:p>
    <w:p>
      <w:pPr>
        <w:rPr>
          <w:rFonts w:asciiTheme="minorEastAsia" w:hAnsiTheme="minorEastAsia" w:eastAsiaTheme="minorEastAsia"/>
        </w:rPr>
      </w:pPr>
      <w:r>
        <w:rPr>
          <w:rFonts w:asciiTheme="minorEastAsia" w:hAnsiTheme="minorEastAsia" w:eastAsiaTheme="minorEastAsia"/>
        </w:rPr>
        <w:t>1.1.1.6 技术标准和要求：是指构成合同的施工应当遵守的或指导施工的国家、行业或地方的技术标准和要求，以及合同约定的技术标准和要求。</w:t>
      </w:r>
    </w:p>
    <w:p>
      <w:pPr>
        <w:rPr>
          <w:rFonts w:asciiTheme="minorEastAsia" w:hAnsiTheme="minorEastAsia" w:eastAsiaTheme="minorEastAsia"/>
        </w:rPr>
      </w:pPr>
      <w:r>
        <w:rPr>
          <w:rFonts w:asciiTheme="minorEastAsia" w:hAnsiTheme="minorEastAsia" w:eastAsiaTheme="minorEastAsia"/>
        </w:rPr>
        <w:t>1.1.1.7 图纸：是指构成合同的图纸，包括由发包人按照合同约定提供或经发包人批准的设计文件、</w:t>
      </w:r>
      <w:r>
        <w:rPr>
          <w:rFonts w:hint="eastAsia" w:asciiTheme="minorEastAsia" w:hAnsiTheme="minorEastAsia" w:eastAsiaTheme="minorEastAsia"/>
        </w:rPr>
        <w:t>施工图、</w:t>
      </w:r>
      <w:r>
        <w:rPr>
          <w:rFonts w:asciiTheme="minorEastAsia" w:hAnsiTheme="minorEastAsia" w:eastAsiaTheme="minorEastAsia"/>
        </w:rPr>
        <w:t>鸟瞰图及模型等，</w:t>
      </w:r>
      <w:r>
        <w:rPr>
          <w:rFonts w:hint="eastAsia" w:asciiTheme="minorEastAsia" w:hAnsiTheme="minorEastAsia" w:eastAsiaTheme="minorEastAsia"/>
        </w:rPr>
        <w:t>以及在合同履行过程中形成的图纸文件。图纸</w:t>
      </w:r>
      <w:r>
        <w:rPr>
          <w:rFonts w:asciiTheme="minorEastAsia" w:hAnsiTheme="minorEastAsia" w:eastAsiaTheme="minorEastAsia"/>
        </w:rPr>
        <w:t>应当按照法律规定审查合格。</w:t>
      </w:r>
    </w:p>
    <w:p>
      <w:pPr>
        <w:rPr>
          <w:rFonts w:asciiTheme="minorEastAsia" w:hAnsiTheme="minorEastAsia" w:eastAsiaTheme="minorEastAsia"/>
        </w:rPr>
      </w:pPr>
      <w:r>
        <w:rPr>
          <w:rFonts w:asciiTheme="minorEastAsia" w:hAnsiTheme="minorEastAsia" w:eastAsiaTheme="minorEastAsia"/>
        </w:rPr>
        <w:t>1.1.1.8 已标价工程量清单：是指构成合同的由承包人按照规定的格式和要求填写并标明价格的工程量清单，包括说明和表格。</w:t>
      </w:r>
    </w:p>
    <w:p>
      <w:pPr>
        <w:rPr>
          <w:rFonts w:asciiTheme="minorEastAsia" w:hAnsiTheme="minorEastAsia" w:eastAsiaTheme="minorEastAsia"/>
        </w:rPr>
      </w:pPr>
      <w:r>
        <w:rPr>
          <w:rFonts w:asciiTheme="minorEastAsia" w:hAnsiTheme="minorEastAsia" w:eastAsiaTheme="minorEastAsia"/>
        </w:rPr>
        <w:t>1.1.1.9 预算书：是指构成合同的由承包人按照发包人规定的格式和要求编制的工程预算文件。</w:t>
      </w:r>
    </w:p>
    <w:p>
      <w:pPr>
        <w:rPr>
          <w:rFonts w:asciiTheme="minorEastAsia" w:hAnsiTheme="minorEastAsia" w:eastAsiaTheme="minorEastAsia"/>
        </w:rPr>
      </w:pPr>
      <w:r>
        <w:rPr>
          <w:rFonts w:asciiTheme="minorEastAsia" w:hAnsiTheme="minorEastAsia" w:eastAsiaTheme="minorEastAsia"/>
        </w:rPr>
        <w:t>1.1.1.10 其他合同文件：是指经合同当事人约定的与工程施工有关的具有合同约束力的文件或书面协议。合同当事人可以在专用合同条款中进行约定。</w:t>
      </w:r>
    </w:p>
    <w:p>
      <w:pPr>
        <w:rPr>
          <w:rFonts w:asciiTheme="minorEastAsia" w:hAnsiTheme="minorEastAsia" w:eastAsiaTheme="minorEastAsia"/>
        </w:rPr>
      </w:pPr>
      <w:r>
        <w:rPr>
          <w:rFonts w:asciiTheme="minorEastAsia" w:hAnsiTheme="minorEastAsia" w:eastAsiaTheme="minorEastAsia"/>
        </w:rPr>
        <w:t xml:space="preserve">    1.1.2 合同当事人及其他相关方</w:t>
      </w:r>
    </w:p>
    <w:p>
      <w:pPr>
        <w:rPr>
          <w:rFonts w:asciiTheme="minorEastAsia" w:hAnsiTheme="minorEastAsia" w:eastAsiaTheme="minorEastAsia"/>
        </w:rPr>
      </w:pPr>
      <w:r>
        <w:rPr>
          <w:rFonts w:asciiTheme="minorEastAsia" w:hAnsiTheme="minorEastAsia" w:eastAsiaTheme="minorEastAsia"/>
        </w:rPr>
        <w:t>1.1.2.1 合同当事人：是指发包人和（或）承包人。</w:t>
      </w:r>
    </w:p>
    <w:p>
      <w:pPr>
        <w:rPr>
          <w:rFonts w:asciiTheme="minorEastAsia" w:hAnsiTheme="minorEastAsia" w:eastAsiaTheme="minorEastAsia"/>
        </w:rPr>
      </w:pPr>
      <w:r>
        <w:rPr>
          <w:rFonts w:asciiTheme="minorEastAsia" w:hAnsiTheme="minorEastAsia" w:eastAsiaTheme="minorEastAsia"/>
        </w:rPr>
        <w:t>1.1.2.2 发包人：是指与承包人签订合同协议书的当事人及取得该当事人资格的合法继承人。</w:t>
      </w:r>
    </w:p>
    <w:p>
      <w:pPr>
        <w:rPr>
          <w:rFonts w:asciiTheme="minorEastAsia" w:hAnsiTheme="minorEastAsia" w:eastAsiaTheme="minorEastAsia"/>
        </w:rPr>
      </w:pPr>
      <w:r>
        <w:rPr>
          <w:rFonts w:asciiTheme="minorEastAsia" w:hAnsiTheme="minorEastAsia" w:eastAsiaTheme="minorEastAsia"/>
        </w:rPr>
        <w:t>1.1.2.3 承包人：是指与发包人签订合同协议书的，具有相应工程施工承包资质的当事人及取得该当事人资格的合法继承人。</w:t>
      </w:r>
    </w:p>
    <w:p>
      <w:pPr>
        <w:rPr>
          <w:rFonts w:asciiTheme="minorEastAsia" w:hAnsiTheme="minorEastAsia" w:eastAsiaTheme="minorEastAsia"/>
        </w:rPr>
      </w:pPr>
      <w:r>
        <w:rPr>
          <w:rFonts w:asciiTheme="minorEastAsia" w:hAnsiTheme="minorEastAsia" w:eastAsiaTheme="minorEastAsia"/>
        </w:rPr>
        <w:t>1.1.2.4 监理人：是指在专用合同条款中指明的，受发包人委托按照法律规定进行工程监督管理的法人或其他组织。</w:t>
      </w:r>
    </w:p>
    <w:p>
      <w:pPr>
        <w:rPr>
          <w:rFonts w:asciiTheme="minorEastAsia" w:hAnsiTheme="minorEastAsia" w:eastAsiaTheme="minorEastAsia"/>
        </w:rPr>
      </w:pPr>
      <w:r>
        <w:rPr>
          <w:rFonts w:asciiTheme="minorEastAsia" w:hAnsiTheme="minorEastAsia" w:eastAsiaTheme="minorEastAsia"/>
        </w:rPr>
        <w:t>1.1.2.5 设计人：是指在专用合同条款中指明的，受发包人委托负责工程设计并具备相应工程设计资质的法人或其他组织。</w:t>
      </w:r>
    </w:p>
    <w:p>
      <w:pPr>
        <w:rPr>
          <w:rFonts w:asciiTheme="minorEastAsia" w:hAnsiTheme="minorEastAsia" w:eastAsiaTheme="minorEastAsia"/>
        </w:rPr>
      </w:pPr>
      <w:r>
        <w:rPr>
          <w:rFonts w:asciiTheme="minorEastAsia" w:hAnsiTheme="minorEastAsia" w:eastAsiaTheme="minorEastAsia"/>
        </w:rPr>
        <w:t>1.1.2.6 分包人：是指</w:t>
      </w:r>
      <w:r>
        <w:rPr>
          <w:rFonts w:hint="eastAsia" w:asciiTheme="minorEastAsia" w:hAnsiTheme="minorEastAsia" w:eastAsiaTheme="minorEastAsia"/>
        </w:rPr>
        <w:t>按照法律规定和</w:t>
      </w:r>
      <w:r>
        <w:rPr>
          <w:rFonts w:asciiTheme="minorEastAsia" w:hAnsiTheme="minorEastAsia" w:eastAsiaTheme="minorEastAsia"/>
        </w:rPr>
        <w:t>合同约定，分包</w:t>
      </w:r>
      <w:r>
        <w:rPr>
          <w:rFonts w:hint="eastAsia" w:asciiTheme="minorEastAsia" w:hAnsiTheme="minorEastAsia" w:eastAsiaTheme="minorEastAsia"/>
        </w:rPr>
        <w:t>部分</w:t>
      </w:r>
      <w:r>
        <w:rPr>
          <w:rFonts w:asciiTheme="minorEastAsia" w:hAnsiTheme="minorEastAsia" w:eastAsiaTheme="minorEastAsia"/>
        </w:rPr>
        <w:t>工程</w:t>
      </w:r>
      <w:r>
        <w:rPr>
          <w:rFonts w:hint="eastAsia" w:asciiTheme="minorEastAsia" w:hAnsiTheme="minorEastAsia" w:eastAsiaTheme="minorEastAsia"/>
        </w:rPr>
        <w:t>或工作</w:t>
      </w:r>
      <w:r>
        <w:rPr>
          <w:rFonts w:asciiTheme="minorEastAsia" w:hAnsiTheme="minorEastAsia" w:eastAsiaTheme="minorEastAsia"/>
        </w:rPr>
        <w:t>，并与</w:t>
      </w:r>
      <w:r>
        <w:rPr>
          <w:rFonts w:hint="eastAsia" w:asciiTheme="minorEastAsia" w:hAnsiTheme="minorEastAsia" w:eastAsiaTheme="minorEastAsia"/>
        </w:rPr>
        <w:t>承包人</w:t>
      </w:r>
      <w:r>
        <w:rPr>
          <w:rFonts w:asciiTheme="minorEastAsia" w:hAnsiTheme="minorEastAsia" w:eastAsiaTheme="minorEastAsia"/>
        </w:rPr>
        <w:t>签订分包合同的具有相应资质的法人。</w:t>
      </w:r>
    </w:p>
    <w:p>
      <w:pPr>
        <w:rPr>
          <w:rFonts w:asciiTheme="minorEastAsia" w:hAnsiTheme="minorEastAsia" w:eastAsiaTheme="minorEastAsia"/>
        </w:rPr>
      </w:pPr>
      <w:r>
        <w:rPr>
          <w:rFonts w:asciiTheme="minorEastAsia" w:hAnsiTheme="minorEastAsia" w:eastAsiaTheme="minorEastAsia"/>
        </w:rPr>
        <w:t>1.1.2.7 发包人代表：是指由发包人任命并派驻施工现场在发包人授权范围内行使发包人权利的人。</w:t>
      </w:r>
    </w:p>
    <w:p>
      <w:pPr>
        <w:rPr>
          <w:rFonts w:asciiTheme="minorEastAsia" w:hAnsiTheme="minorEastAsia" w:eastAsiaTheme="minorEastAsia"/>
        </w:rPr>
      </w:pPr>
      <w:r>
        <w:rPr>
          <w:rFonts w:asciiTheme="minorEastAsia" w:hAnsiTheme="minorEastAsia" w:eastAsiaTheme="minorEastAsia"/>
        </w:rPr>
        <w:t>1.1.2.8 项目经理：是指由承包人任命并派驻施工现场，在承包人授权范围内负责合同履行，且按照法律规定具有相应资格的</w:t>
      </w:r>
      <w:r>
        <w:rPr>
          <w:rFonts w:hint="eastAsia" w:asciiTheme="minorEastAsia" w:hAnsiTheme="minorEastAsia" w:eastAsiaTheme="minorEastAsia"/>
        </w:rPr>
        <w:t>项目负责</w:t>
      </w:r>
      <w:r>
        <w:rPr>
          <w:rFonts w:asciiTheme="minorEastAsia" w:hAnsiTheme="minorEastAsia" w:eastAsiaTheme="minorEastAsia"/>
        </w:rPr>
        <w:t>人。</w:t>
      </w:r>
    </w:p>
    <w:p>
      <w:pPr>
        <w:rPr>
          <w:rFonts w:asciiTheme="minorEastAsia" w:hAnsiTheme="minorEastAsia" w:eastAsiaTheme="minorEastAsia"/>
        </w:rPr>
      </w:pPr>
      <w:r>
        <w:rPr>
          <w:rFonts w:asciiTheme="minorEastAsia" w:hAnsiTheme="minorEastAsia" w:eastAsiaTheme="minorEastAsia"/>
        </w:rPr>
        <w:t>1.1.2.9 总监理工程师：是指由监理人任命并派驻施工现场进行工程监理的总负责人。</w:t>
      </w:r>
    </w:p>
    <w:p>
      <w:pPr>
        <w:rPr>
          <w:rFonts w:asciiTheme="minorEastAsia" w:hAnsiTheme="minorEastAsia" w:eastAsiaTheme="minorEastAsia"/>
        </w:rPr>
      </w:pPr>
      <w:r>
        <w:rPr>
          <w:rFonts w:asciiTheme="minorEastAsia" w:hAnsiTheme="minorEastAsia" w:eastAsiaTheme="minorEastAsia"/>
        </w:rPr>
        <w:t>1.1.3 工程和设备</w:t>
      </w:r>
    </w:p>
    <w:p>
      <w:pPr>
        <w:rPr>
          <w:rFonts w:asciiTheme="minorEastAsia" w:hAnsiTheme="minorEastAsia" w:eastAsiaTheme="minorEastAsia"/>
        </w:rPr>
      </w:pPr>
      <w:r>
        <w:rPr>
          <w:rFonts w:asciiTheme="minorEastAsia" w:hAnsiTheme="minorEastAsia" w:eastAsiaTheme="minorEastAsia"/>
        </w:rPr>
        <w:t>1.1.3.1 工程：是指与合同协议书中工程承包范围对应的永久工程和（或）临时工程。</w:t>
      </w:r>
    </w:p>
    <w:p>
      <w:pPr>
        <w:rPr>
          <w:rFonts w:asciiTheme="minorEastAsia" w:hAnsiTheme="minorEastAsia" w:eastAsiaTheme="minorEastAsia"/>
        </w:rPr>
      </w:pPr>
      <w:r>
        <w:rPr>
          <w:rFonts w:asciiTheme="minorEastAsia" w:hAnsiTheme="minorEastAsia" w:eastAsiaTheme="minorEastAsia"/>
        </w:rPr>
        <w:t>1.1.3.2 永久工程：是指按合同约定建造并移交给发包人的工程，包括工程设备。</w:t>
      </w:r>
    </w:p>
    <w:p>
      <w:pPr>
        <w:rPr>
          <w:rFonts w:asciiTheme="minorEastAsia" w:hAnsiTheme="minorEastAsia" w:eastAsiaTheme="minorEastAsia"/>
        </w:rPr>
      </w:pPr>
      <w:r>
        <w:rPr>
          <w:rFonts w:asciiTheme="minorEastAsia" w:hAnsiTheme="minorEastAsia" w:eastAsiaTheme="minorEastAsia"/>
        </w:rPr>
        <w:t>1.1.3.3 临时工程：是指为完成合同约定的永久工程所修建的各类临时性工程，不包括施工设备。</w:t>
      </w:r>
    </w:p>
    <w:p>
      <w:pPr>
        <w:rPr>
          <w:rFonts w:asciiTheme="minorEastAsia" w:hAnsiTheme="minorEastAsia" w:eastAsiaTheme="minorEastAsia"/>
        </w:rPr>
      </w:pPr>
      <w:r>
        <w:rPr>
          <w:rFonts w:asciiTheme="minorEastAsia" w:hAnsiTheme="minorEastAsia" w:eastAsiaTheme="minorEastAsia"/>
        </w:rPr>
        <w:t>1.1.3.4 单位工程：是指在</w:t>
      </w:r>
      <w:r>
        <w:rPr>
          <w:rFonts w:hint="eastAsia" w:asciiTheme="minorEastAsia" w:hAnsiTheme="minorEastAsia" w:eastAsiaTheme="minorEastAsia"/>
        </w:rPr>
        <w:t>合同协议书</w:t>
      </w:r>
      <w:r>
        <w:rPr>
          <w:rFonts w:asciiTheme="minorEastAsia" w:hAnsiTheme="minorEastAsia" w:eastAsiaTheme="minorEastAsia"/>
        </w:rPr>
        <w:t>中指明的，具备独立施工条件并能形成独立使用功能的永久工程。</w:t>
      </w:r>
    </w:p>
    <w:p>
      <w:pPr>
        <w:rPr>
          <w:rFonts w:asciiTheme="minorEastAsia" w:hAnsiTheme="minorEastAsia" w:eastAsiaTheme="minorEastAsia"/>
        </w:rPr>
      </w:pPr>
      <w:r>
        <w:rPr>
          <w:rFonts w:asciiTheme="minorEastAsia" w:hAnsiTheme="minorEastAsia" w:eastAsiaTheme="minorEastAsia"/>
        </w:rPr>
        <w:t>1.1.3.5 工程设备：是指构成永久工程的机电设备、金属结构设备、仪器及其他类似的设备和装置。</w:t>
      </w:r>
    </w:p>
    <w:p>
      <w:pPr>
        <w:rPr>
          <w:rFonts w:asciiTheme="minorEastAsia" w:hAnsiTheme="minorEastAsia" w:eastAsiaTheme="minorEastAsia"/>
        </w:rPr>
      </w:pPr>
      <w:r>
        <w:rPr>
          <w:rFonts w:asciiTheme="minorEastAsia" w:hAnsiTheme="minorEastAsia" w:eastAsiaTheme="minorEastAsia"/>
        </w:rPr>
        <w:t>1.1.3.6 施工设备：是指为完成合同约定的各项工作所需的设备、器具和其他物品，但不包括工程设备、临时工程和材料。</w:t>
      </w:r>
    </w:p>
    <w:p>
      <w:pPr>
        <w:rPr>
          <w:rFonts w:asciiTheme="minorEastAsia" w:hAnsiTheme="minorEastAsia" w:eastAsiaTheme="minorEastAsia"/>
        </w:rPr>
      </w:pPr>
      <w:r>
        <w:rPr>
          <w:rFonts w:asciiTheme="minorEastAsia" w:hAnsiTheme="minorEastAsia" w:eastAsiaTheme="minorEastAsia"/>
        </w:rPr>
        <w:t>1.1.3.7 施工现场：是指用于工程施工的场所，以及在专用合同条款中</w:t>
      </w:r>
      <w:r>
        <w:rPr>
          <w:rFonts w:hint="eastAsia" w:asciiTheme="minorEastAsia" w:hAnsiTheme="minorEastAsia" w:eastAsiaTheme="minorEastAsia"/>
        </w:rPr>
        <w:t>指</w:t>
      </w:r>
      <w:r>
        <w:rPr>
          <w:rFonts w:asciiTheme="minorEastAsia" w:hAnsiTheme="minorEastAsia" w:eastAsiaTheme="minorEastAsia"/>
        </w:rPr>
        <w:t>明作为施工场所组成部分的其他场所，包括永久占地和临时占地。</w:t>
      </w:r>
    </w:p>
    <w:p>
      <w:pPr>
        <w:rPr>
          <w:rFonts w:asciiTheme="minorEastAsia" w:hAnsiTheme="minorEastAsia" w:eastAsiaTheme="minorEastAsia"/>
        </w:rPr>
      </w:pPr>
      <w:r>
        <w:rPr>
          <w:rFonts w:asciiTheme="minorEastAsia" w:hAnsiTheme="minorEastAsia" w:eastAsiaTheme="minorEastAsia"/>
        </w:rPr>
        <w:t>1.1.3.8临时设施：是指为完成合同约定的各项工作所服务的临时性生产和生活设施。</w:t>
      </w:r>
    </w:p>
    <w:p>
      <w:pPr>
        <w:rPr>
          <w:rFonts w:asciiTheme="minorEastAsia" w:hAnsiTheme="minorEastAsia" w:eastAsiaTheme="minorEastAsia"/>
        </w:rPr>
      </w:pPr>
      <w:r>
        <w:rPr>
          <w:rFonts w:asciiTheme="minorEastAsia" w:hAnsiTheme="minorEastAsia" w:eastAsiaTheme="minorEastAsia"/>
        </w:rPr>
        <w:t>1.1.3.9 永久占地：是指专用合同条款中指明为实施工程需永久占用的土地。</w:t>
      </w:r>
    </w:p>
    <w:p>
      <w:pPr>
        <w:rPr>
          <w:rFonts w:asciiTheme="minorEastAsia" w:hAnsiTheme="minorEastAsia" w:eastAsiaTheme="minorEastAsia"/>
        </w:rPr>
      </w:pPr>
      <w:r>
        <w:rPr>
          <w:rFonts w:asciiTheme="minorEastAsia" w:hAnsiTheme="minorEastAsia" w:eastAsiaTheme="minorEastAsia"/>
        </w:rPr>
        <w:t>1.1.3.10 临时占地：是指专用合同条款中指明为实施工程需要临时占用的土地。</w:t>
      </w:r>
    </w:p>
    <w:p>
      <w:pPr>
        <w:rPr>
          <w:rFonts w:asciiTheme="minorEastAsia" w:hAnsiTheme="minorEastAsia" w:eastAsiaTheme="minorEastAsia"/>
          <w:u w:val="single"/>
        </w:rPr>
      </w:pPr>
      <w:r>
        <w:rPr>
          <w:rFonts w:asciiTheme="minorEastAsia" w:hAnsiTheme="minorEastAsia" w:eastAsiaTheme="minorEastAsia"/>
        </w:rPr>
        <w:t>1.1.4 日期和期限</w:t>
      </w:r>
    </w:p>
    <w:p>
      <w:pPr>
        <w:rPr>
          <w:rFonts w:asciiTheme="minorEastAsia" w:hAnsiTheme="minorEastAsia" w:eastAsiaTheme="minorEastAsia"/>
        </w:rPr>
      </w:pPr>
      <w:r>
        <w:rPr>
          <w:rFonts w:asciiTheme="minorEastAsia" w:hAnsiTheme="minorEastAsia" w:eastAsiaTheme="minorEastAsia"/>
        </w:rPr>
        <w:t>1.1.4.1 开工日期：包括计划开工日期和实际开工日期。计划开工日期是指合同协议书约定的开工日期；实际开工日期是指监理人按照第7.3.2项</w:t>
      </w:r>
      <w:r>
        <w:rPr>
          <w:rFonts w:hint="eastAsia" w:asciiTheme="minorEastAsia" w:hAnsiTheme="minorEastAsia" w:eastAsiaTheme="minorEastAsia"/>
        </w:rPr>
        <w:t>〔</w:t>
      </w:r>
      <w:r>
        <w:rPr>
          <w:rFonts w:asciiTheme="minorEastAsia" w:hAnsiTheme="minorEastAsia" w:eastAsiaTheme="minorEastAsia"/>
        </w:rPr>
        <w:t>开工通知</w:t>
      </w:r>
      <w:r>
        <w:rPr>
          <w:rFonts w:hint="eastAsia" w:asciiTheme="minorEastAsia" w:hAnsiTheme="minorEastAsia" w:eastAsiaTheme="minorEastAsia"/>
        </w:rPr>
        <w:t>〕</w:t>
      </w:r>
      <w:r>
        <w:rPr>
          <w:rFonts w:asciiTheme="minorEastAsia" w:hAnsiTheme="minorEastAsia" w:eastAsiaTheme="minorEastAsia"/>
        </w:rPr>
        <w:t>约定发出的符合法律规定的开工通知中载明的开工日期。</w:t>
      </w:r>
    </w:p>
    <w:p>
      <w:pPr>
        <w:rPr>
          <w:rFonts w:asciiTheme="minorEastAsia" w:hAnsiTheme="minorEastAsia" w:eastAsiaTheme="minorEastAsia"/>
        </w:rPr>
      </w:pPr>
      <w:r>
        <w:rPr>
          <w:rFonts w:asciiTheme="minorEastAsia" w:hAnsiTheme="minorEastAsia" w:eastAsiaTheme="minorEastAsia"/>
        </w:rPr>
        <w:t>1.1.4.2 竣工日期：包括计划竣工日期和实际竣工日期。计划竣工日期是指合同协议书约定的竣工日期</w:t>
      </w:r>
      <w:r>
        <w:rPr>
          <w:rFonts w:hint="eastAsia" w:asciiTheme="minorEastAsia" w:hAnsiTheme="minorEastAsia" w:eastAsiaTheme="minorEastAsia"/>
        </w:rPr>
        <w:t>；</w:t>
      </w:r>
      <w:r>
        <w:rPr>
          <w:rFonts w:asciiTheme="minorEastAsia" w:hAnsiTheme="minorEastAsia" w:eastAsiaTheme="minorEastAsia"/>
        </w:rPr>
        <w:t>实际竣工日期按照第13.2.3项</w:t>
      </w:r>
      <w:r>
        <w:rPr>
          <w:rFonts w:hint="eastAsia" w:asciiTheme="minorEastAsia" w:hAnsiTheme="minorEastAsia" w:eastAsiaTheme="minorEastAsia"/>
        </w:rPr>
        <w:t>〔</w:t>
      </w:r>
      <w:r>
        <w:rPr>
          <w:rFonts w:asciiTheme="minorEastAsia" w:hAnsiTheme="minorEastAsia" w:eastAsiaTheme="minorEastAsia"/>
        </w:rPr>
        <w:t>竣工日期</w:t>
      </w:r>
      <w:r>
        <w:rPr>
          <w:rFonts w:hint="eastAsia" w:asciiTheme="minorEastAsia" w:hAnsiTheme="minorEastAsia" w:eastAsiaTheme="minorEastAsia"/>
        </w:rPr>
        <w:t>〕</w:t>
      </w:r>
      <w:r>
        <w:rPr>
          <w:rFonts w:asciiTheme="minorEastAsia" w:hAnsiTheme="minorEastAsia" w:eastAsiaTheme="minorEastAsia"/>
        </w:rPr>
        <w:t xml:space="preserve">的约定确定。 </w:t>
      </w:r>
    </w:p>
    <w:p>
      <w:pPr>
        <w:rPr>
          <w:rFonts w:asciiTheme="minorEastAsia" w:hAnsiTheme="minorEastAsia" w:eastAsiaTheme="minorEastAsia"/>
        </w:rPr>
      </w:pPr>
      <w:r>
        <w:rPr>
          <w:rFonts w:asciiTheme="minorEastAsia" w:hAnsiTheme="minorEastAsia" w:eastAsiaTheme="minorEastAsia"/>
        </w:rPr>
        <w:t>1.1.4.3 工期：是指在合同协议书约定的承包人完成工程所需的期限，包括按照合同约定所作的</w:t>
      </w:r>
      <w:r>
        <w:rPr>
          <w:rFonts w:hint="eastAsia" w:asciiTheme="minorEastAsia" w:hAnsiTheme="minorEastAsia" w:eastAsiaTheme="minorEastAsia"/>
        </w:rPr>
        <w:t>期限</w:t>
      </w:r>
      <w:r>
        <w:rPr>
          <w:rFonts w:asciiTheme="minorEastAsia" w:hAnsiTheme="minorEastAsia" w:eastAsiaTheme="minorEastAsia"/>
        </w:rPr>
        <w:t>变更。</w:t>
      </w:r>
    </w:p>
    <w:p>
      <w:pPr>
        <w:rPr>
          <w:rFonts w:asciiTheme="minorEastAsia" w:hAnsiTheme="minorEastAsia" w:eastAsiaTheme="minorEastAsia"/>
        </w:rPr>
      </w:pPr>
      <w:r>
        <w:rPr>
          <w:rFonts w:asciiTheme="minorEastAsia" w:hAnsiTheme="minorEastAsia" w:eastAsiaTheme="minorEastAsia"/>
        </w:rPr>
        <w:t>1.1.4.4 缺陷责任期：是指承包人按照合同约定承担缺陷修复义务，且发包人</w:t>
      </w:r>
      <w:r>
        <w:rPr>
          <w:rFonts w:hint="eastAsia" w:asciiTheme="minorEastAsia" w:hAnsiTheme="minorEastAsia" w:eastAsiaTheme="minorEastAsia"/>
        </w:rPr>
        <w:t>预</w:t>
      </w:r>
      <w:r>
        <w:rPr>
          <w:rFonts w:asciiTheme="minorEastAsia" w:hAnsiTheme="minorEastAsia" w:eastAsiaTheme="minorEastAsia"/>
        </w:rPr>
        <w:t>留质量保证金的期限，</w:t>
      </w:r>
      <w:r>
        <w:rPr>
          <w:rFonts w:hint="eastAsia" w:asciiTheme="minorEastAsia" w:hAnsiTheme="minorEastAsia" w:eastAsiaTheme="minorEastAsia"/>
        </w:rPr>
        <w:t>自</w:t>
      </w:r>
      <w:r>
        <w:rPr>
          <w:rFonts w:asciiTheme="minorEastAsia" w:hAnsiTheme="minorEastAsia" w:eastAsiaTheme="minorEastAsia"/>
        </w:rPr>
        <w:t>工程</w:t>
      </w:r>
      <w:r>
        <w:rPr>
          <w:rFonts w:hint="eastAsia" w:asciiTheme="minorEastAsia" w:hAnsiTheme="minorEastAsia" w:eastAsiaTheme="minorEastAsia"/>
        </w:rPr>
        <w:t>实际竣工日期</w:t>
      </w:r>
      <w:r>
        <w:rPr>
          <w:rFonts w:asciiTheme="minorEastAsia" w:hAnsiTheme="minorEastAsia" w:eastAsiaTheme="minorEastAsia"/>
        </w:rPr>
        <w:t>起计算。</w:t>
      </w:r>
    </w:p>
    <w:p>
      <w:pPr>
        <w:rPr>
          <w:rFonts w:asciiTheme="minorEastAsia" w:hAnsiTheme="minorEastAsia" w:eastAsiaTheme="minorEastAsia"/>
        </w:rPr>
      </w:pPr>
      <w:r>
        <w:rPr>
          <w:rFonts w:asciiTheme="minorEastAsia" w:hAnsiTheme="minorEastAsia" w:eastAsiaTheme="minorEastAsia"/>
        </w:rPr>
        <w:t>1.1.4.5 保修期：是指承包人按照合同约定对工程承担保修责任的期限，从工程竣工验收合格之日起计算。</w:t>
      </w:r>
    </w:p>
    <w:p>
      <w:pPr>
        <w:rPr>
          <w:rFonts w:asciiTheme="minorEastAsia" w:hAnsiTheme="minorEastAsia" w:eastAsiaTheme="minorEastAsia"/>
        </w:rPr>
      </w:pPr>
      <w:r>
        <w:rPr>
          <w:rFonts w:asciiTheme="minorEastAsia" w:hAnsiTheme="minorEastAsia" w:eastAsiaTheme="minorEastAsia"/>
        </w:rPr>
        <w:t>1.1.4.6 基准日期：招标发包的工程以投标截止日前28天的日期为基准日</w:t>
      </w:r>
      <w:r>
        <w:rPr>
          <w:rFonts w:hint="eastAsia" w:asciiTheme="minorEastAsia" w:hAnsiTheme="minorEastAsia" w:eastAsiaTheme="minorEastAsia"/>
        </w:rPr>
        <w:t>期</w:t>
      </w:r>
      <w:r>
        <w:rPr>
          <w:rFonts w:asciiTheme="minorEastAsia" w:hAnsiTheme="minorEastAsia" w:eastAsiaTheme="minorEastAsia"/>
        </w:rPr>
        <w:t>，直接发包的工程以合同签订日前28天的日期为基准日</w:t>
      </w:r>
      <w:r>
        <w:rPr>
          <w:rFonts w:hint="eastAsia" w:asciiTheme="minorEastAsia" w:hAnsiTheme="minorEastAsia" w:eastAsiaTheme="minorEastAsia"/>
        </w:rPr>
        <w:t>期</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1.1.4.7 天：除特别指明外，均指日历天。合同中按天计算时间的，开始当天不计入，从次日开始计算，期限最后一天的截止时间为当天24:00时。</w:t>
      </w:r>
    </w:p>
    <w:p>
      <w:pPr>
        <w:rPr>
          <w:rFonts w:asciiTheme="minorEastAsia" w:hAnsiTheme="minorEastAsia" w:eastAsiaTheme="minorEastAsia"/>
        </w:rPr>
      </w:pPr>
      <w:r>
        <w:rPr>
          <w:rFonts w:asciiTheme="minorEastAsia" w:hAnsiTheme="minorEastAsia" w:eastAsiaTheme="minorEastAsia"/>
        </w:rPr>
        <w:t>1.1.5 合同价格和费用</w:t>
      </w:r>
    </w:p>
    <w:p>
      <w:pPr>
        <w:rPr>
          <w:rFonts w:asciiTheme="minorEastAsia" w:hAnsiTheme="minorEastAsia" w:eastAsiaTheme="minorEastAsia"/>
        </w:rPr>
      </w:pPr>
      <w:r>
        <w:rPr>
          <w:rFonts w:asciiTheme="minorEastAsia" w:hAnsiTheme="minorEastAsia" w:eastAsiaTheme="minorEastAsia"/>
        </w:rPr>
        <w:t>1.1.5.1 签约合同价：是指发包人和承包人在合同协议书中确定的总金额，包括安全文明施工费、暂估价及暂列金额等。</w:t>
      </w:r>
    </w:p>
    <w:p>
      <w:pPr>
        <w:rPr>
          <w:rFonts w:asciiTheme="minorEastAsia" w:hAnsiTheme="minorEastAsia" w:eastAsiaTheme="minorEastAsia"/>
        </w:rPr>
      </w:pPr>
      <w:r>
        <w:rPr>
          <w:rFonts w:asciiTheme="minorEastAsia" w:hAnsiTheme="minorEastAsia" w:eastAsiaTheme="minorEastAsia"/>
        </w:rPr>
        <w:t>1.1.5.2 合同价格：是指发包人用于支付承包人按照合同约定完成承包范围内全部工作的金额，包括合同履行过程中按合同约定</w:t>
      </w:r>
      <w:r>
        <w:rPr>
          <w:rFonts w:hint="eastAsia" w:asciiTheme="minorEastAsia" w:hAnsiTheme="minorEastAsia" w:eastAsiaTheme="minorEastAsia"/>
        </w:rPr>
        <w:t>发生的价格变化。</w:t>
      </w:r>
    </w:p>
    <w:p>
      <w:pPr>
        <w:rPr>
          <w:rFonts w:asciiTheme="minorEastAsia" w:hAnsiTheme="minorEastAsia" w:eastAsiaTheme="minorEastAsia"/>
        </w:rPr>
      </w:pPr>
      <w:r>
        <w:rPr>
          <w:rFonts w:asciiTheme="minorEastAsia" w:hAnsiTheme="minorEastAsia" w:eastAsiaTheme="minorEastAsia"/>
        </w:rPr>
        <w:t>1.1.5.3 费用：是指为履行合同所发生的或将要发生的所有必需的开支，包括管理费和应分摊的其他费用，但不包括利润。</w:t>
      </w:r>
    </w:p>
    <w:p>
      <w:pPr>
        <w:rPr>
          <w:rFonts w:asciiTheme="minorEastAsia" w:hAnsiTheme="minorEastAsia" w:eastAsiaTheme="minorEastAsia"/>
        </w:rPr>
      </w:pPr>
      <w:r>
        <w:rPr>
          <w:rFonts w:asciiTheme="minorEastAsia" w:hAnsiTheme="minorEastAsia" w:eastAsiaTheme="minorEastAsia"/>
        </w:rPr>
        <w:t>1.1.5.4 暂估价：是指发包人在工程量清单或预算书中提供的用于支付必然发生但暂时不能确定价格的材料、工程设备的单价</w:t>
      </w:r>
      <w:r>
        <w:rPr>
          <w:rFonts w:hint="eastAsia" w:asciiTheme="minorEastAsia" w:hAnsiTheme="minorEastAsia" w:eastAsiaTheme="minorEastAsia"/>
        </w:rPr>
        <w:t>、</w:t>
      </w:r>
      <w:r>
        <w:rPr>
          <w:rFonts w:asciiTheme="minorEastAsia" w:hAnsiTheme="minorEastAsia" w:eastAsiaTheme="minorEastAsia"/>
        </w:rPr>
        <w:t>专业工程以及</w:t>
      </w:r>
      <w:r>
        <w:rPr>
          <w:rFonts w:hint="eastAsia" w:asciiTheme="minorEastAsia" w:hAnsiTheme="minorEastAsia" w:eastAsiaTheme="minorEastAsia"/>
        </w:rPr>
        <w:t>服务工作</w:t>
      </w:r>
      <w:r>
        <w:rPr>
          <w:rFonts w:asciiTheme="minorEastAsia" w:hAnsiTheme="minorEastAsia" w:eastAsiaTheme="minorEastAsia"/>
        </w:rPr>
        <w:t>的金额。</w:t>
      </w:r>
    </w:p>
    <w:p>
      <w:pPr>
        <w:rPr>
          <w:rFonts w:asciiTheme="minorEastAsia" w:hAnsiTheme="minorEastAsia" w:eastAsiaTheme="minorEastAsia"/>
        </w:rPr>
      </w:pPr>
      <w:r>
        <w:rPr>
          <w:rFonts w:asciiTheme="minorEastAsia" w:hAnsiTheme="minorEastAsia" w:eastAsiaTheme="minorEastAsia"/>
        </w:rPr>
        <w:t>1.1.5.5 暂列金额：是指发包人在工程量清单或预算书中暂定并包括在合同价格中的一笔款项</w:t>
      </w:r>
      <w:r>
        <w:rPr>
          <w:rFonts w:hint="eastAsia" w:asciiTheme="minorEastAsia" w:hAnsiTheme="minorEastAsia" w:eastAsiaTheme="minorEastAsia"/>
        </w:rPr>
        <w:t>，</w:t>
      </w:r>
      <w:r>
        <w:rPr>
          <w:rFonts w:asciiTheme="minorEastAsia" w:hAnsiTheme="minorEastAsia" w:eastAsiaTheme="minorEastAsia"/>
        </w:rPr>
        <w:t>用于工程合同签订时尚未确定或者不可预见的所需材料、工程设备、服务的采购，施工中可能发生的工程变更、合同约定调整因素出现时的合同价格调整以及发生的索赔、现场签证确认等的费用。</w:t>
      </w:r>
    </w:p>
    <w:p>
      <w:pPr>
        <w:rPr>
          <w:rFonts w:asciiTheme="minorEastAsia" w:hAnsiTheme="minorEastAsia" w:eastAsiaTheme="minorEastAsia"/>
        </w:rPr>
      </w:pPr>
      <w:r>
        <w:rPr>
          <w:rFonts w:asciiTheme="minorEastAsia" w:hAnsiTheme="minorEastAsia" w:eastAsiaTheme="minorEastAsia"/>
        </w:rPr>
        <w:t>1.1.5.6 计日工：是指合同履行过程中，承包人完成发包人提出的零星工作或需要采用计日工计价的变更工作时，按合同中约定的单价计价的一种方式。</w:t>
      </w:r>
    </w:p>
    <w:p>
      <w:pPr>
        <w:rPr>
          <w:rFonts w:asciiTheme="minorEastAsia" w:hAnsiTheme="minorEastAsia" w:eastAsiaTheme="minorEastAsia"/>
        </w:rPr>
      </w:pPr>
      <w:r>
        <w:rPr>
          <w:rFonts w:asciiTheme="minorEastAsia" w:hAnsiTheme="minorEastAsia" w:eastAsiaTheme="minorEastAsia"/>
        </w:rPr>
        <w:t>1.1.5.7 质量保证金：是指按照第15.3款</w:t>
      </w:r>
      <w:r>
        <w:rPr>
          <w:rFonts w:hint="eastAsia" w:asciiTheme="minorEastAsia" w:hAnsiTheme="minorEastAsia" w:eastAsiaTheme="minorEastAsia"/>
        </w:rPr>
        <w:t>〔</w:t>
      </w:r>
      <w:r>
        <w:rPr>
          <w:rFonts w:asciiTheme="minorEastAsia" w:hAnsiTheme="minorEastAsia" w:eastAsiaTheme="minorEastAsia"/>
        </w:rPr>
        <w:t>质量保证金</w:t>
      </w:r>
      <w:r>
        <w:rPr>
          <w:rFonts w:hint="eastAsia" w:asciiTheme="minorEastAsia" w:hAnsiTheme="minorEastAsia" w:eastAsiaTheme="minorEastAsia"/>
        </w:rPr>
        <w:t>〕</w:t>
      </w:r>
      <w:r>
        <w:rPr>
          <w:rFonts w:asciiTheme="minorEastAsia" w:hAnsiTheme="minorEastAsia" w:eastAsiaTheme="minorEastAsia"/>
        </w:rPr>
        <w:t>约定承包人用于保证其在缺陷责任期内履行缺陷修补义务的担保。</w:t>
      </w:r>
    </w:p>
    <w:p>
      <w:pPr>
        <w:rPr>
          <w:rFonts w:asciiTheme="minorEastAsia" w:hAnsiTheme="minorEastAsia" w:eastAsiaTheme="minorEastAsia"/>
        </w:rPr>
      </w:pPr>
      <w:r>
        <w:rPr>
          <w:rFonts w:asciiTheme="minorEastAsia" w:hAnsiTheme="minorEastAsia" w:eastAsiaTheme="minorEastAsia"/>
        </w:rPr>
        <w:t>1.1.5.8 总价项目：是指在现行国家、行业以及地方的计量规则中无工程量计算规则，在已标价工程量清单或预算书中以总价或以费率形式计算的项目。</w:t>
      </w:r>
    </w:p>
    <w:p>
      <w:pPr>
        <w:rPr>
          <w:rFonts w:asciiTheme="minorEastAsia" w:hAnsiTheme="minorEastAsia" w:eastAsiaTheme="minorEastAsia"/>
        </w:rPr>
      </w:pPr>
      <w:r>
        <w:rPr>
          <w:rFonts w:asciiTheme="minorEastAsia" w:hAnsiTheme="minorEastAsia" w:eastAsiaTheme="minorEastAsia"/>
        </w:rPr>
        <w:t>1.1.6 其他</w:t>
      </w:r>
    </w:p>
    <w:p>
      <w:pPr>
        <w:rPr>
          <w:rFonts w:asciiTheme="minorEastAsia" w:hAnsiTheme="minorEastAsia" w:eastAsiaTheme="minorEastAsia"/>
        </w:rPr>
      </w:pPr>
      <w:r>
        <w:rPr>
          <w:rFonts w:asciiTheme="minorEastAsia" w:hAnsiTheme="minorEastAsia" w:eastAsiaTheme="minorEastAsia"/>
        </w:rPr>
        <w:t>1.1.6.1 书面形式：是指合同文件、信函、电报、传真等可以有形地表现所载内容的形式。</w:t>
      </w:r>
    </w:p>
    <w:p>
      <w:pPr>
        <w:rPr>
          <w:rFonts w:asciiTheme="minorEastAsia" w:hAnsiTheme="minorEastAsia" w:eastAsiaTheme="minorEastAsia"/>
          <w:bCs/>
        </w:rPr>
      </w:pPr>
      <w:r>
        <w:rPr>
          <w:rFonts w:asciiTheme="minorEastAsia" w:hAnsiTheme="minorEastAsia" w:eastAsiaTheme="minorEastAsia"/>
          <w:bCs/>
        </w:rPr>
        <w:t xml:space="preserve">    </w:t>
      </w:r>
      <w:bookmarkStart w:id="204" w:name="_Toc296346530"/>
      <w:bookmarkStart w:id="205" w:name="_Toc351203497"/>
      <w:bookmarkStart w:id="206" w:name="_Toc337558729"/>
      <w:bookmarkStart w:id="207" w:name="_Toc296503029"/>
      <w:r>
        <w:rPr>
          <w:rFonts w:asciiTheme="minorEastAsia" w:hAnsiTheme="minorEastAsia" w:eastAsiaTheme="minorEastAsia"/>
          <w:bCs/>
        </w:rPr>
        <w:t>1.2语言文字</w:t>
      </w:r>
      <w:bookmarkEnd w:id="204"/>
      <w:bookmarkEnd w:id="205"/>
      <w:bookmarkEnd w:id="206"/>
      <w:bookmarkEnd w:id="207"/>
    </w:p>
    <w:p>
      <w:pPr>
        <w:rPr>
          <w:rFonts w:asciiTheme="minorEastAsia" w:hAnsiTheme="minorEastAsia" w:eastAsiaTheme="minorEastAsia"/>
        </w:rPr>
      </w:pPr>
      <w:r>
        <w:rPr>
          <w:rFonts w:asciiTheme="minorEastAsia" w:hAnsiTheme="minorEastAsia" w:eastAsiaTheme="minorEastAsia"/>
        </w:rPr>
        <w:t>合同以中国的汉语简体文字编写、解释和说明。合同当事人在专用合同条款中约定使用两种以上语言时，汉语为优先解释和说明合同的语言。</w:t>
      </w:r>
    </w:p>
    <w:p>
      <w:pPr>
        <w:rPr>
          <w:rFonts w:asciiTheme="minorEastAsia" w:hAnsiTheme="minorEastAsia" w:eastAsiaTheme="minorEastAsia"/>
          <w:bCs/>
        </w:rPr>
      </w:pPr>
      <w:bookmarkStart w:id="208" w:name="_Toc296503030"/>
      <w:bookmarkStart w:id="209" w:name="_Toc337558730"/>
      <w:bookmarkStart w:id="210" w:name="_Toc296346531"/>
      <w:bookmarkStart w:id="211" w:name="_Toc351203498"/>
      <w:r>
        <w:rPr>
          <w:rFonts w:asciiTheme="minorEastAsia" w:hAnsiTheme="minorEastAsia" w:eastAsiaTheme="minorEastAsia"/>
          <w:bCs/>
        </w:rPr>
        <w:t>1.3法律</w:t>
      </w:r>
      <w:bookmarkEnd w:id="208"/>
      <w:bookmarkEnd w:id="209"/>
      <w:bookmarkEnd w:id="210"/>
      <w:bookmarkEnd w:id="211"/>
    </w:p>
    <w:p>
      <w:pPr>
        <w:rPr>
          <w:rFonts w:asciiTheme="minorEastAsia" w:hAnsiTheme="minorEastAsia" w:eastAsiaTheme="minorEastAsia"/>
        </w:rPr>
      </w:pPr>
      <w:r>
        <w:rPr>
          <w:rFonts w:asciiTheme="minorEastAsia" w:hAnsiTheme="minorEastAsia" w:eastAsiaTheme="minorEastAsia"/>
        </w:rPr>
        <w:t>合同所称法律是指中华人民共和国法律、行政法规、部门规章，以及工程所在地的地方性法规、自治条例、单行条例和地方政府规章等。</w:t>
      </w:r>
    </w:p>
    <w:p>
      <w:pPr>
        <w:rPr>
          <w:rFonts w:asciiTheme="minorEastAsia" w:hAnsiTheme="minorEastAsia" w:eastAsiaTheme="minorEastAsia"/>
        </w:rPr>
      </w:pPr>
      <w:r>
        <w:rPr>
          <w:rFonts w:asciiTheme="minorEastAsia" w:hAnsiTheme="minorEastAsia" w:eastAsiaTheme="minorEastAsia"/>
        </w:rPr>
        <w:t>合同当事人可以在专用合同条款中约定合同适用的其他规范性文件。</w:t>
      </w:r>
    </w:p>
    <w:p>
      <w:pPr>
        <w:rPr>
          <w:rFonts w:asciiTheme="minorEastAsia" w:hAnsiTheme="minorEastAsia" w:eastAsiaTheme="minorEastAsia"/>
          <w:bCs/>
        </w:rPr>
      </w:pPr>
      <w:bookmarkStart w:id="212" w:name="_Toc351203499"/>
      <w:r>
        <w:rPr>
          <w:rFonts w:asciiTheme="minorEastAsia" w:hAnsiTheme="minorEastAsia" w:eastAsiaTheme="minorEastAsia"/>
          <w:bCs/>
        </w:rPr>
        <w:t>1.4 标准和规范</w:t>
      </w:r>
      <w:bookmarkEnd w:id="212"/>
    </w:p>
    <w:p>
      <w:pPr>
        <w:rPr>
          <w:rFonts w:asciiTheme="minorEastAsia" w:hAnsiTheme="minorEastAsia" w:eastAsiaTheme="minorEastAsia"/>
        </w:rPr>
      </w:pPr>
      <w:r>
        <w:rPr>
          <w:rFonts w:asciiTheme="minorEastAsia" w:hAnsiTheme="minorEastAsia" w:eastAsiaTheme="minorEastAsia"/>
        </w:rPr>
        <w:t>1.4.1 适用于工程的国家标准、行业标准、工程所在地的地方性标准，以及相应的规范、规程等，合同当事人有特别要求的，应在专用合同条款中约定。</w:t>
      </w:r>
    </w:p>
    <w:p>
      <w:pPr>
        <w:rPr>
          <w:rFonts w:asciiTheme="minorEastAsia" w:hAnsiTheme="minorEastAsia" w:eastAsiaTheme="minorEastAsia"/>
        </w:rPr>
      </w:pPr>
      <w:r>
        <w:rPr>
          <w:rFonts w:asciiTheme="minorEastAsia" w:hAnsiTheme="minorEastAsia" w:eastAsiaTheme="minorEastAsia"/>
        </w:rPr>
        <w:t>1.4.2 发包人要求使用国外标准、规范的，发包人负责提供原文版本和中文译本，并在专用合同条款中约定提供标准规范的名称、份数和时间。</w:t>
      </w:r>
    </w:p>
    <w:p>
      <w:pPr>
        <w:rPr>
          <w:rFonts w:asciiTheme="minorEastAsia" w:hAnsiTheme="minorEastAsia" w:eastAsiaTheme="minorEastAsia"/>
        </w:rPr>
      </w:pPr>
      <w:r>
        <w:rPr>
          <w:rFonts w:asciiTheme="minorEastAsia" w:hAnsiTheme="minorEastAsia" w:eastAsiaTheme="minorEastAsia"/>
        </w:rPr>
        <w:t>1.4.3 发包人对工程的技术标准、功能要求高于或严于现行国家、行业或地方标准的，应当在专用合同条款中予以明确。除专用合同条款另有约定外，应视为</w:t>
      </w:r>
      <w:r>
        <w:rPr>
          <w:rFonts w:hint="eastAsia" w:asciiTheme="minorEastAsia" w:hAnsiTheme="minorEastAsia" w:eastAsiaTheme="minorEastAsia"/>
        </w:rPr>
        <w:t>承包人</w:t>
      </w:r>
      <w:r>
        <w:rPr>
          <w:rFonts w:asciiTheme="minorEastAsia" w:hAnsiTheme="minorEastAsia" w:eastAsiaTheme="minorEastAsia"/>
        </w:rPr>
        <w:t>在签订合同前已充分预见前述技术标准和功能要求的复杂程度，签约合同价中已包含由此产生的费用。</w:t>
      </w:r>
    </w:p>
    <w:p>
      <w:pPr>
        <w:rPr>
          <w:rFonts w:asciiTheme="minorEastAsia" w:hAnsiTheme="minorEastAsia" w:eastAsiaTheme="minorEastAsia"/>
          <w:bCs/>
        </w:rPr>
      </w:pPr>
      <w:bookmarkStart w:id="213" w:name="_Toc351203500"/>
      <w:r>
        <w:rPr>
          <w:rFonts w:asciiTheme="minorEastAsia" w:hAnsiTheme="minorEastAsia" w:eastAsiaTheme="minorEastAsia"/>
          <w:bCs/>
        </w:rPr>
        <w:t>1</w:t>
      </w:r>
      <w:bookmarkStart w:id="214" w:name="_Toc337558731"/>
      <w:bookmarkStart w:id="215" w:name="_Toc296346532"/>
      <w:bookmarkStart w:id="216" w:name="_Toc296503031"/>
      <w:r>
        <w:rPr>
          <w:rFonts w:asciiTheme="minorEastAsia" w:hAnsiTheme="minorEastAsia" w:eastAsiaTheme="minorEastAsia"/>
          <w:bCs/>
        </w:rPr>
        <w:t>.5 合同文件的优先顺序</w:t>
      </w:r>
      <w:bookmarkEnd w:id="213"/>
    </w:p>
    <w:bookmarkEnd w:id="214"/>
    <w:bookmarkEnd w:id="215"/>
    <w:bookmarkEnd w:id="216"/>
    <w:p>
      <w:pPr>
        <w:rPr>
          <w:rFonts w:asciiTheme="minorEastAsia" w:hAnsiTheme="minorEastAsia" w:eastAsiaTheme="minorEastAsia"/>
        </w:rPr>
      </w:pPr>
      <w:r>
        <w:rPr>
          <w:rFonts w:asciiTheme="minorEastAsia" w:hAnsiTheme="minorEastAsia" w:eastAsiaTheme="minorEastAsia"/>
        </w:rPr>
        <w:t>组成合同的各项文件应互相解释，互为说明。除专用合同条款另有约定外，解释合同文件的优先顺序如下：</w:t>
      </w:r>
    </w:p>
    <w:p>
      <w:pPr>
        <w:rPr>
          <w:rFonts w:asciiTheme="minorEastAsia" w:hAnsiTheme="minorEastAsia" w:eastAsiaTheme="minorEastAsia"/>
        </w:rPr>
      </w:pPr>
      <w:r>
        <w:rPr>
          <w:rFonts w:asciiTheme="minorEastAsia" w:hAnsiTheme="minorEastAsia" w:eastAsiaTheme="minorEastAsia"/>
        </w:rPr>
        <w:t>（1）合同协议书；</w:t>
      </w:r>
    </w:p>
    <w:p>
      <w:pPr>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成交</w:t>
      </w:r>
      <w:r>
        <w:rPr>
          <w:rFonts w:asciiTheme="minorEastAsia" w:hAnsiTheme="minorEastAsia" w:eastAsiaTheme="minorEastAsia"/>
        </w:rPr>
        <w:t>通知书（如果有）；</w:t>
      </w:r>
    </w:p>
    <w:p>
      <w:pPr>
        <w:rPr>
          <w:rFonts w:asciiTheme="minorEastAsia" w:hAnsiTheme="minorEastAsia" w:eastAsiaTheme="minorEastAsia"/>
        </w:rPr>
      </w:pPr>
      <w:r>
        <w:rPr>
          <w:rFonts w:asciiTheme="minorEastAsia" w:hAnsiTheme="minorEastAsia" w:eastAsiaTheme="minorEastAsia"/>
        </w:rPr>
        <w:t>（3）投标函及其附录（如果有）；</w:t>
      </w:r>
    </w:p>
    <w:p>
      <w:pPr>
        <w:rPr>
          <w:rFonts w:asciiTheme="minorEastAsia" w:hAnsiTheme="minorEastAsia" w:eastAsiaTheme="minorEastAsia"/>
        </w:rPr>
      </w:pPr>
      <w:r>
        <w:rPr>
          <w:rFonts w:asciiTheme="minorEastAsia" w:hAnsiTheme="minorEastAsia" w:eastAsiaTheme="minorEastAsia"/>
        </w:rPr>
        <w:t>（4）专用合同条款及其附件；</w:t>
      </w:r>
    </w:p>
    <w:p>
      <w:pPr>
        <w:rPr>
          <w:rFonts w:asciiTheme="minorEastAsia" w:hAnsiTheme="minorEastAsia" w:eastAsiaTheme="minorEastAsia"/>
        </w:rPr>
      </w:pPr>
      <w:r>
        <w:rPr>
          <w:rFonts w:asciiTheme="minorEastAsia" w:hAnsiTheme="minorEastAsia" w:eastAsiaTheme="minorEastAsia"/>
        </w:rPr>
        <w:t>（5）通用合同条款；</w:t>
      </w:r>
    </w:p>
    <w:p>
      <w:pPr>
        <w:rPr>
          <w:rFonts w:asciiTheme="minorEastAsia" w:hAnsiTheme="minorEastAsia" w:eastAsiaTheme="minorEastAsia"/>
        </w:rPr>
      </w:pPr>
      <w:r>
        <w:rPr>
          <w:rFonts w:asciiTheme="minorEastAsia" w:hAnsiTheme="minorEastAsia" w:eastAsiaTheme="minorEastAsia"/>
        </w:rPr>
        <w:t>（6）技术标准和要求；</w:t>
      </w:r>
    </w:p>
    <w:p>
      <w:pPr>
        <w:rPr>
          <w:rFonts w:asciiTheme="minorEastAsia" w:hAnsiTheme="minorEastAsia" w:eastAsiaTheme="minorEastAsia"/>
        </w:rPr>
      </w:pPr>
      <w:r>
        <w:rPr>
          <w:rFonts w:asciiTheme="minorEastAsia" w:hAnsiTheme="minorEastAsia" w:eastAsiaTheme="minorEastAsia"/>
        </w:rPr>
        <w:t>（7）图纸；</w:t>
      </w:r>
    </w:p>
    <w:p>
      <w:pPr>
        <w:rPr>
          <w:rFonts w:asciiTheme="minorEastAsia" w:hAnsiTheme="minorEastAsia" w:eastAsiaTheme="minorEastAsia"/>
        </w:rPr>
      </w:pPr>
      <w:r>
        <w:rPr>
          <w:rFonts w:asciiTheme="minorEastAsia" w:hAnsiTheme="minorEastAsia" w:eastAsiaTheme="minorEastAsia"/>
        </w:rPr>
        <w:t>（8）已标价工程量清单或预算书；</w:t>
      </w:r>
    </w:p>
    <w:p>
      <w:pPr>
        <w:rPr>
          <w:rFonts w:asciiTheme="minorEastAsia" w:hAnsiTheme="minorEastAsia" w:eastAsiaTheme="minorEastAsia"/>
        </w:rPr>
      </w:pPr>
      <w:r>
        <w:rPr>
          <w:rFonts w:asciiTheme="minorEastAsia" w:hAnsiTheme="minorEastAsia" w:eastAsiaTheme="minorEastAsia"/>
        </w:rPr>
        <w:t>（9）其他合同文件。</w:t>
      </w:r>
    </w:p>
    <w:p>
      <w:pPr>
        <w:rPr>
          <w:rFonts w:asciiTheme="minorEastAsia" w:hAnsiTheme="minorEastAsia" w:eastAsiaTheme="minorEastAsia"/>
        </w:rPr>
      </w:pPr>
      <w:r>
        <w:rPr>
          <w:rFonts w:asciiTheme="minorEastAsia" w:hAnsiTheme="minorEastAsia" w:eastAsiaTheme="minorEastAsia"/>
        </w:rPr>
        <w:t>上述各项合同文件包括合同当事人就该项合同文件所作出的补充和修改，属于同一类内容的文件，应以最新签署的为准。</w:t>
      </w:r>
    </w:p>
    <w:p>
      <w:pPr>
        <w:rPr>
          <w:rFonts w:asciiTheme="minorEastAsia" w:hAnsiTheme="minorEastAsia" w:eastAsiaTheme="minorEastAsia"/>
        </w:rPr>
      </w:pPr>
      <w:r>
        <w:rPr>
          <w:rFonts w:asciiTheme="minorEastAsia" w:hAnsiTheme="minorEastAsia" w:eastAsiaTheme="minorEastAsia"/>
        </w:rPr>
        <w:t>在合同订立及履行过程中形成的与合同有关的文件均构成合同文件组成部分，并根据其性质确定优先解释顺序。</w:t>
      </w:r>
    </w:p>
    <w:p>
      <w:pPr>
        <w:rPr>
          <w:rFonts w:asciiTheme="minorEastAsia" w:hAnsiTheme="minorEastAsia" w:eastAsiaTheme="minorEastAsia"/>
          <w:bCs/>
        </w:rPr>
      </w:pPr>
      <w:bookmarkStart w:id="217" w:name="_Toc351203501"/>
      <w:r>
        <w:rPr>
          <w:rFonts w:asciiTheme="minorEastAsia" w:hAnsiTheme="minorEastAsia" w:eastAsiaTheme="minorEastAsia"/>
          <w:bCs/>
        </w:rPr>
        <w:t>1</w:t>
      </w:r>
      <w:bookmarkStart w:id="218" w:name="_Toc337558732"/>
      <w:bookmarkStart w:id="219" w:name="_Toc296503032"/>
      <w:bookmarkStart w:id="220" w:name="_Toc296346533"/>
      <w:r>
        <w:rPr>
          <w:rFonts w:asciiTheme="minorEastAsia" w:hAnsiTheme="minorEastAsia" w:eastAsiaTheme="minorEastAsia"/>
          <w:bCs/>
        </w:rPr>
        <w:t>.6图纸和承包人文件</w:t>
      </w:r>
      <w:bookmarkEnd w:id="217"/>
    </w:p>
    <w:bookmarkEnd w:id="218"/>
    <w:bookmarkEnd w:id="219"/>
    <w:bookmarkEnd w:id="220"/>
    <w:p>
      <w:pPr>
        <w:rPr>
          <w:rFonts w:asciiTheme="minorEastAsia" w:hAnsiTheme="minorEastAsia" w:eastAsiaTheme="minorEastAsia"/>
        </w:rPr>
      </w:pPr>
      <w:r>
        <w:rPr>
          <w:rFonts w:asciiTheme="minorEastAsia" w:hAnsiTheme="minorEastAsia" w:eastAsiaTheme="minorEastAsia"/>
        </w:rPr>
        <w:t>1.6.1 图纸的提供和交底</w:t>
      </w:r>
    </w:p>
    <w:p>
      <w:pPr>
        <w:rPr>
          <w:rFonts w:asciiTheme="minorEastAsia" w:hAnsiTheme="minorEastAsia" w:eastAsiaTheme="minorEastAsia"/>
        </w:rPr>
      </w:pPr>
      <w:r>
        <w:rPr>
          <w:rFonts w:asciiTheme="minorEastAsia" w:hAnsiTheme="minorEastAsia" w:eastAsiaTheme="minorEastAsia"/>
        </w:rPr>
        <w:t>发包人应按照专用合同条款约定的期限、数量和内容向承包人免费提供图纸，并组织承包人、监理人和设计人进行图纸会审和设计交底。发包人至迟不得晚于第7.3.2项</w:t>
      </w:r>
      <w:r>
        <w:rPr>
          <w:rFonts w:hint="eastAsia" w:asciiTheme="minorEastAsia" w:hAnsiTheme="minorEastAsia" w:eastAsiaTheme="minorEastAsia"/>
        </w:rPr>
        <w:t>〔</w:t>
      </w:r>
      <w:r>
        <w:rPr>
          <w:rFonts w:asciiTheme="minorEastAsia" w:hAnsiTheme="minorEastAsia" w:eastAsiaTheme="minorEastAsia"/>
        </w:rPr>
        <w:t>开工通知</w:t>
      </w:r>
      <w:r>
        <w:rPr>
          <w:rFonts w:hint="eastAsia" w:asciiTheme="minorEastAsia" w:hAnsiTheme="minorEastAsia" w:eastAsiaTheme="minorEastAsia"/>
        </w:rPr>
        <w:t>〕</w:t>
      </w:r>
      <w:r>
        <w:rPr>
          <w:rFonts w:asciiTheme="minorEastAsia" w:hAnsiTheme="minorEastAsia" w:eastAsiaTheme="minorEastAsia"/>
        </w:rPr>
        <w:t>载明的开工日期前14天向承包人提供图纸。</w:t>
      </w:r>
    </w:p>
    <w:p>
      <w:pPr>
        <w:rPr>
          <w:rFonts w:asciiTheme="minorEastAsia" w:hAnsiTheme="minorEastAsia" w:eastAsiaTheme="minorEastAsia"/>
        </w:rPr>
      </w:pPr>
      <w:r>
        <w:rPr>
          <w:rFonts w:asciiTheme="minorEastAsia" w:hAnsiTheme="minorEastAsia" w:eastAsiaTheme="minorEastAsia"/>
        </w:rPr>
        <w:t>因发包人未按合同约定提供图纸导致承包人费用增加和（或）工期延误的，按照第7.5.1项</w:t>
      </w:r>
      <w:r>
        <w:rPr>
          <w:rFonts w:hint="eastAsia" w:asciiTheme="minorEastAsia" w:hAnsiTheme="minorEastAsia" w:eastAsiaTheme="minorEastAsia"/>
        </w:rPr>
        <w:t>〔</w:t>
      </w:r>
      <w:r>
        <w:rPr>
          <w:rFonts w:asciiTheme="minorEastAsia" w:hAnsiTheme="minorEastAsia" w:eastAsiaTheme="minorEastAsia"/>
        </w:rPr>
        <w:t>因发包人原因导致工期延误</w:t>
      </w:r>
      <w:r>
        <w:rPr>
          <w:rFonts w:hint="eastAsia" w:asciiTheme="minorEastAsia" w:hAnsiTheme="minorEastAsia" w:eastAsiaTheme="minorEastAsia"/>
        </w:rPr>
        <w:t>〕</w:t>
      </w:r>
      <w:r>
        <w:rPr>
          <w:rFonts w:asciiTheme="minorEastAsia" w:hAnsiTheme="minorEastAsia" w:eastAsiaTheme="minorEastAsia"/>
        </w:rPr>
        <w:t>约定办理。</w:t>
      </w:r>
    </w:p>
    <w:p>
      <w:pPr>
        <w:rPr>
          <w:rFonts w:asciiTheme="minorEastAsia" w:hAnsiTheme="minorEastAsia" w:eastAsiaTheme="minorEastAsia"/>
        </w:rPr>
      </w:pPr>
      <w:r>
        <w:rPr>
          <w:rFonts w:asciiTheme="minorEastAsia" w:hAnsiTheme="minorEastAsia" w:eastAsiaTheme="minorEastAsia"/>
        </w:rPr>
        <w:t>1.6.2 图纸的错误</w:t>
      </w:r>
    </w:p>
    <w:p>
      <w:pPr>
        <w:rPr>
          <w:rFonts w:asciiTheme="minorEastAsia" w:hAnsiTheme="minorEastAsia" w:eastAsiaTheme="minorEastAsia"/>
        </w:rPr>
      </w:pPr>
      <w:r>
        <w:rPr>
          <w:rFonts w:asciiTheme="minorEastAsia" w:hAnsiTheme="minorEastAsia" w:eastAsiaTheme="minorEastAsia"/>
        </w:rPr>
        <w:t>承包人在收到发包人提供的图纸后，发现图纸存在差错、遗漏或缺陷的，应及时通知监理人。监理人接到该通知后，应附具相关意见并立即报送发包人，发包人应在收到监理人报送的通知后的合理时间内作出决定。</w:t>
      </w:r>
      <w:r>
        <w:rPr>
          <w:rFonts w:hint="eastAsia" w:asciiTheme="minorEastAsia" w:hAnsiTheme="minorEastAsia" w:eastAsiaTheme="minorEastAsia"/>
        </w:rPr>
        <w:t>合理时间是指发包人在收到监理人的报送通知后，尽其努力且不懈怠地完成图纸修改补充所需的时间。</w:t>
      </w:r>
    </w:p>
    <w:p>
      <w:pPr>
        <w:rPr>
          <w:rFonts w:asciiTheme="minorEastAsia" w:hAnsiTheme="minorEastAsia" w:eastAsiaTheme="minorEastAsia"/>
        </w:rPr>
      </w:pPr>
      <w:r>
        <w:rPr>
          <w:rFonts w:asciiTheme="minorEastAsia" w:hAnsiTheme="minorEastAsia" w:eastAsiaTheme="minorEastAsia"/>
        </w:rPr>
        <w:t>1.6.3 图纸的修改和补充</w:t>
      </w:r>
    </w:p>
    <w:p>
      <w:pPr>
        <w:rPr>
          <w:rFonts w:asciiTheme="minorEastAsia" w:hAnsiTheme="minorEastAsia" w:eastAsiaTheme="minorEastAsia"/>
        </w:rPr>
      </w:pPr>
      <w:r>
        <w:rPr>
          <w:rFonts w:asciiTheme="minorEastAsia" w:hAnsiTheme="minorEastAsia" w:eastAsiaTheme="minorEastAsia"/>
        </w:rPr>
        <w:t>图纸需要修改和补充的，应经图纸原设计人及审批部门同意，并由监理人在工程或工程相应部位施工前将修改后的图纸或补充图纸提交给承包人，承包人应按修改或补充后的图纸施工。</w:t>
      </w:r>
    </w:p>
    <w:p>
      <w:pPr>
        <w:rPr>
          <w:rFonts w:asciiTheme="minorEastAsia" w:hAnsiTheme="minorEastAsia" w:eastAsiaTheme="minorEastAsia"/>
        </w:rPr>
      </w:pPr>
      <w:r>
        <w:rPr>
          <w:rFonts w:asciiTheme="minorEastAsia" w:hAnsiTheme="minorEastAsia" w:eastAsiaTheme="minorEastAsia"/>
        </w:rPr>
        <w:t>1.6.4 承包人文件</w:t>
      </w:r>
    </w:p>
    <w:p>
      <w:pPr>
        <w:rPr>
          <w:rFonts w:asciiTheme="minorEastAsia" w:hAnsiTheme="minorEastAsia" w:eastAsiaTheme="minorEastAsia"/>
        </w:rPr>
      </w:pPr>
      <w:r>
        <w:rPr>
          <w:rFonts w:asciiTheme="minorEastAsia" w:hAnsiTheme="minorEastAsia" w:eastAsiaTheme="minorEastAsia"/>
        </w:rPr>
        <w:t>承包人应按照专用合同条款的约定提供应当由其编制的与工程施工有关的文件，并按照专用合同条款约定的期限、数量和形式提交监理人，并由监理人报送发包人。</w:t>
      </w:r>
    </w:p>
    <w:p>
      <w:pPr>
        <w:rPr>
          <w:rFonts w:asciiTheme="minorEastAsia" w:hAnsiTheme="minorEastAsia" w:eastAsiaTheme="minorEastAsia"/>
        </w:rPr>
      </w:pPr>
      <w:r>
        <w:rPr>
          <w:rFonts w:asciiTheme="minorEastAsia" w:hAnsiTheme="minorEastAsia" w:eastAsiaTheme="minorEastAsia"/>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rPr>
          <w:rFonts w:asciiTheme="minorEastAsia" w:hAnsiTheme="minorEastAsia" w:eastAsiaTheme="minorEastAsia"/>
        </w:rPr>
      </w:pPr>
      <w:r>
        <w:rPr>
          <w:rFonts w:asciiTheme="minorEastAsia" w:hAnsiTheme="minorEastAsia" w:eastAsiaTheme="minorEastAsia"/>
        </w:rPr>
        <w:t>1.6.5 图纸和承包人文件的保管</w:t>
      </w:r>
    </w:p>
    <w:p>
      <w:pPr>
        <w:rPr>
          <w:rFonts w:asciiTheme="minorEastAsia" w:hAnsiTheme="minorEastAsia" w:eastAsiaTheme="minorEastAsia"/>
        </w:rPr>
      </w:pPr>
      <w:r>
        <w:rPr>
          <w:rFonts w:asciiTheme="minorEastAsia" w:hAnsiTheme="minorEastAsia" w:eastAsiaTheme="minorEastAsia"/>
        </w:rPr>
        <w:t>除专用合同条款另有约定外，承包人应在施工现场另外保存一套完整的图纸和承包人文件，供发包人、监理人及有关人员进行工程检查时使用。</w:t>
      </w:r>
    </w:p>
    <w:p>
      <w:pPr>
        <w:rPr>
          <w:rFonts w:asciiTheme="minorEastAsia" w:hAnsiTheme="minorEastAsia" w:eastAsiaTheme="minorEastAsia"/>
          <w:bCs/>
        </w:rPr>
      </w:pPr>
      <w:bookmarkStart w:id="221" w:name="_Toc351203502"/>
      <w:r>
        <w:rPr>
          <w:rFonts w:asciiTheme="minorEastAsia" w:hAnsiTheme="minorEastAsia" w:eastAsiaTheme="minorEastAsia"/>
          <w:bCs/>
        </w:rPr>
        <w:t>1</w:t>
      </w:r>
      <w:bookmarkStart w:id="222" w:name="_Toc296503033"/>
      <w:bookmarkStart w:id="223" w:name="_Toc296346534"/>
      <w:bookmarkStart w:id="224" w:name="_Toc337558733"/>
      <w:r>
        <w:rPr>
          <w:rFonts w:asciiTheme="minorEastAsia" w:hAnsiTheme="minorEastAsia" w:eastAsiaTheme="minorEastAsia"/>
          <w:bCs/>
        </w:rPr>
        <w:t>.7联络</w:t>
      </w:r>
      <w:bookmarkEnd w:id="221"/>
    </w:p>
    <w:bookmarkEnd w:id="222"/>
    <w:bookmarkEnd w:id="223"/>
    <w:bookmarkEnd w:id="224"/>
    <w:p>
      <w:pPr>
        <w:rPr>
          <w:rFonts w:asciiTheme="minorEastAsia" w:hAnsiTheme="minorEastAsia" w:eastAsiaTheme="minorEastAsia"/>
        </w:rPr>
      </w:pPr>
      <w:r>
        <w:rPr>
          <w:rFonts w:asciiTheme="minorEastAsia" w:hAnsiTheme="minorEastAsia" w:eastAsiaTheme="minorEastAsia"/>
        </w:rPr>
        <w:t>1.7.1 与合同有关的通知、批准、证明、证书、指示、指令、要求、请求、同意、意见、确定和决定等，均应采用书面形式，并应在合同约定的期限内送达接收人和送达地点。</w:t>
      </w:r>
    </w:p>
    <w:p>
      <w:pPr>
        <w:rPr>
          <w:rFonts w:asciiTheme="minorEastAsia" w:hAnsiTheme="minorEastAsia" w:eastAsiaTheme="minorEastAsia"/>
        </w:rPr>
      </w:pPr>
      <w:r>
        <w:rPr>
          <w:rFonts w:asciiTheme="minorEastAsia" w:hAnsiTheme="minorEastAsia" w:eastAsiaTheme="minorEastAsia"/>
        </w:rPr>
        <w:t>1.7.2 发包人和承包人应在专用合同条款中约定各自的送达接收人和送达地点。任何一方合同当事人指定的接收人或送达地点发生变动的，应提前3天以书面形式通知对方。</w:t>
      </w:r>
    </w:p>
    <w:p>
      <w:pPr>
        <w:rPr>
          <w:rFonts w:asciiTheme="minorEastAsia" w:hAnsiTheme="minorEastAsia" w:eastAsiaTheme="minorEastAsia"/>
        </w:rPr>
      </w:pPr>
      <w:r>
        <w:rPr>
          <w:rFonts w:asciiTheme="minorEastAsia" w:hAnsiTheme="minorEastAsia" w:eastAsiaTheme="minorEastAsia"/>
        </w:rPr>
        <w:t>1.7.3 发包人和承包人应当及时签收另一方送达至送达地点和指定接收人的来往信函。拒不签收的，由此增加的费用和（或）延误的工期由拒绝接收一方承担。</w:t>
      </w:r>
    </w:p>
    <w:p>
      <w:pPr>
        <w:rPr>
          <w:rFonts w:asciiTheme="minorEastAsia" w:hAnsiTheme="minorEastAsia" w:eastAsiaTheme="minorEastAsia"/>
          <w:bCs/>
        </w:rPr>
      </w:pPr>
      <w:bookmarkStart w:id="225" w:name="_Toc351203503"/>
      <w:r>
        <w:rPr>
          <w:rFonts w:asciiTheme="minorEastAsia" w:hAnsiTheme="minorEastAsia" w:eastAsiaTheme="minorEastAsia"/>
          <w:bCs/>
        </w:rPr>
        <w:t>1</w:t>
      </w:r>
      <w:bookmarkStart w:id="226" w:name="_Toc337558734"/>
      <w:bookmarkStart w:id="227" w:name="_Toc296503035"/>
      <w:bookmarkStart w:id="228" w:name="_Toc296346536"/>
      <w:r>
        <w:rPr>
          <w:rFonts w:asciiTheme="minorEastAsia" w:hAnsiTheme="minorEastAsia" w:eastAsiaTheme="minorEastAsia"/>
          <w:bCs/>
        </w:rPr>
        <w:t>.8严禁贿赂</w:t>
      </w:r>
      <w:bookmarkEnd w:id="225"/>
    </w:p>
    <w:bookmarkEnd w:id="226"/>
    <w:bookmarkEnd w:id="227"/>
    <w:bookmarkEnd w:id="228"/>
    <w:p>
      <w:pPr>
        <w:rPr>
          <w:rFonts w:asciiTheme="minorEastAsia" w:hAnsiTheme="minorEastAsia" w:eastAsiaTheme="minorEastAsia"/>
        </w:rPr>
      </w:pPr>
      <w:r>
        <w:rPr>
          <w:rFonts w:asciiTheme="minorEastAsia" w:hAnsiTheme="minorEastAsia" w:eastAsiaTheme="minorEastAsia"/>
        </w:rPr>
        <w:t>合同当事人不得以贿赂或变相贿赂的方式，谋取非法利益或损害对方权益。因一方合同当事人的贿赂造成对方损失的，应赔偿损失，并承担相应的法律责任。</w:t>
      </w:r>
    </w:p>
    <w:p>
      <w:pPr>
        <w:rPr>
          <w:rFonts w:asciiTheme="minorEastAsia" w:hAnsiTheme="minorEastAsia" w:eastAsiaTheme="minorEastAsia"/>
        </w:rPr>
      </w:pPr>
      <w:r>
        <w:rPr>
          <w:rFonts w:asciiTheme="minorEastAsia" w:hAnsiTheme="minorEastAsia" w:eastAsiaTheme="minorEastAsia"/>
        </w:rPr>
        <w:t>承包人不得与监理人或发包人聘请的第三方串通损害发包人利益。未经发包人书面同意，承包人不得为监理人提供合同约定以外的通讯设备、交通工具及其他任何形式的利益，不得向监理人支付报酬。</w:t>
      </w:r>
    </w:p>
    <w:p>
      <w:pPr>
        <w:rPr>
          <w:rFonts w:asciiTheme="minorEastAsia" w:hAnsiTheme="minorEastAsia" w:eastAsiaTheme="minorEastAsia"/>
          <w:bCs/>
        </w:rPr>
      </w:pPr>
      <w:bookmarkStart w:id="229" w:name="_Toc351203504"/>
      <w:r>
        <w:rPr>
          <w:rFonts w:asciiTheme="minorEastAsia" w:hAnsiTheme="minorEastAsia" w:eastAsiaTheme="minorEastAsia"/>
          <w:bCs/>
        </w:rPr>
        <w:t>1</w:t>
      </w:r>
      <w:bookmarkStart w:id="230" w:name="_Toc337558735"/>
      <w:bookmarkStart w:id="231" w:name="_Toc296346537"/>
      <w:bookmarkStart w:id="232" w:name="_Toc296503036"/>
      <w:r>
        <w:rPr>
          <w:rFonts w:asciiTheme="minorEastAsia" w:hAnsiTheme="minorEastAsia" w:eastAsiaTheme="minorEastAsia"/>
          <w:bCs/>
        </w:rPr>
        <w:t>.9化石、文物</w:t>
      </w:r>
      <w:bookmarkEnd w:id="229"/>
    </w:p>
    <w:bookmarkEnd w:id="230"/>
    <w:bookmarkEnd w:id="231"/>
    <w:bookmarkEnd w:id="232"/>
    <w:p>
      <w:pPr>
        <w:rPr>
          <w:rFonts w:asciiTheme="minorEastAsia" w:hAnsiTheme="minorEastAsia" w:eastAsiaTheme="minorEastAsia"/>
        </w:rPr>
      </w:pPr>
      <w:r>
        <w:rPr>
          <w:rFonts w:asciiTheme="minorEastAsia" w:hAnsiTheme="minorEastAsia" w:eastAsiaTheme="minorEastAsia"/>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rPr>
          <w:rFonts w:asciiTheme="minorEastAsia" w:hAnsiTheme="minorEastAsia" w:eastAsiaTheme="minorEastAsia"/>
        </w:rPr>
      </w:pPr>
      <w:r>
        <w:rPr>
          <w:rFonts w:asciiTheme="minorEastAsia" w:hAnsiTheme="minorEastAsia" w:eastAsiaTheme="minorEastAsia"/>
        </w:rPr>
        <w:t>发包人、监理人和承包人应按有关政府行政管理部门要求采取妥善的保护措施，由此增加的费用和</w:t>
      </w:r>
      <w:r>
        <w:rPr>
          <w:rFonts w:hint="eastAsia" w:asciiTheme="minorEastAsia" w:hAnsiTheme="minorEastAsia" w:eastAsiaTheme="minorEastAsia"/>
        </w:rPr>
        <w:t>（</w:t>
      </w:r>
      <w:r>
        <w:rPr>
          <w:rFonts w:asciiTheme="minorEastAsia" w:hAnsiTheme="minorEastAsia" w:eastAsiaTheme="minorEastAsia"/>
        </w:rPr>
        <w:t>或）延误的工期由发包人承担。</w:t>
      </w:r>
    </w:p>
    <w:p>
      <w:pPr>
        <w:rPr>
          <w:rFonts w:asciiTheme="minorEastAsia" w:hAnsiTheme="minorEastAsia" w:eastAsiaTheme="minorEastAsia"/>
        </w:rPr>
      </w:pPr>
      <w:r>
        <w:rPr>
          <w:rFonts w:asciiTheme="minorEastAsia" w:hAnsiTheme="minorEastAsia" w:eastAsiaTheme="minorEastAsia"/>
        </w:rPr>
        <w:t>承包人发现文物后不及时报告或隐瞒不报，致使文物丢失或损坏的，应赔偿损失，并承担相应的法律责任。</w:t>
      </w:r>
    </w:p>
    <w:p>
      <w:pPr>
        <w:rPr>
          <w:rFonts w:asciiTheme="minorEastAsia" w:hAnsiTheme="minorEastAsia" w:eastAsiaTheme="minorEastAsia"/>
          <w:bCs/>
        </w:rPr>
      </w:pPr>
      <w:bookmarkStart w:id="233" w:name="_Toc351203505"/>
      <w:r>
        <w:rPr>
          <w:rFonts w:asciiTheme="minorEastAsia" w:hAnsiTheme="minorEastAsia" w:eastAsiaTheme="minorEastAsia"/>
          <w:bCs/>
        </w:rPr>
        <w:t>1</w:t>
      </w:r>
      <w:bookmarkStart w:id="234" w:name="_Toc337558736"/>
      <w:r>
        <w:rPr>
          <w:rFonts w:asciiTheme="minorEastAsia" w:hAnsiTheme="minorEastAsia" w:eastAsiaTheme="minorEastAsia"/>
          <w:bCs/>
        </w:rPr>
        <w:t>.10交通运输</w:t>
      </w:r>
      <w:bookmarkEnd w:id="233"/>
    </w:p>
    <w:bookmarkEnd w:id="234"/>
    <w:p>
      <w:pPr>
        <w:rPr>
          <w:rFonts w:asciiTheme="minorEastAsia" w:hAnsiTheme="minorEastAsia" w:eastAsiaTheme="minorEastAsia"/>
        </w:rPr>
      </w:pPr>
      <w:r>
        <w:rPr>
          <w:rFonts w:asciiTheme="minorEastAsia" w:hAnsiTheme="minorEastAsia" w:eastAsiaTheme="minorEastAsia"/>
        </w:rPr>
        <w:t>1.10.1</w:t>
      </w:r>
      <w:r>
        <w:rPr>
          <w:rFonts w:hint="eastAsia" w:asciiTheme="minorEastAsia" w:hAnsiTheme="minorEastAsia" w:eastAsiaTheme="minorEastAsia"/>
        </w:rPr>
        <w:t xml:space="preserve"> </w:t>
      </w:r>
      <w:r>
        <w:rPr>
          <w:rFonts w:asciiTheme="minorEastAsia" w:hAnsiTheme="minorEastAsia" w:eastAsiaTheme="minorEastAsia"/>
        </w:rPr>
        <w:t>出入现场的权利</w:t>
      </w:r>
    </w:p>
    <w:p>
      <w:pPr>
        <w:rPr>
          <w:rFonts w:asciiTheme="minorEastAsia" w:hAnsiTheme="minorEastAsia" w:eastAsiaTheme="minorEastAsia"/>
        </w:rPr>
      </w:pPr>
      <w:r>
        <w:rPr>
          <w:rFonts w:asciiTheme="minorEastAsia" w:hAnsiTheme="minorEastAsia" w:eastAsiaTheme="minorEastAsia"/>
        </w:rPr>
        <w:t>除专用合同条款另有约定外，发包人应根据施工需要，负责取得出入施工现场所需的</w:t>
      </w:r>
      <w:r>
        <w:rPr>
          <w:rFonts w:hint="eastAsia" w:asciiTheme="minorEastAsia" w:hAnsiTheme="minorEastAsia" w:eastAsiaTheme="minorEastAsia"/>
        </w:rPr>
        <w:t>批准手续和</w:t>
      </w:r>
      <w:r>
        <w:rPr>
          <w:rFonts w:asciiTheme="minorEastAsia" w:hAnsiTheme="minorEastAsia" w:eastAsiaTheme="minorEastAsia"/>
        </w:rPr>
        <w:t>全部权利，以及取得因施工所需修建道路、桥梁以及其他基础设施的权利，并承担相关手续费用和建设费用。承包人应协助发包人办理修建场内外道路、桥梁以及其他基础设施的手续。</w:t>
      </w:r>
    </w:p>
    <w:p>
      <w:pPr>
        <w:rPr>
          <w:rFonts w:asciiTheme="minorEastAsia" w:hAnsiTheme="minorEastAsia" w:eastAsiaTheme="minorEastAsia"/>
        </w:rPr>
      </w:pPr>
      <w:r>
        <w:rPr>
          <w:rFonts w:asciiTheme="minorEastAsia" w:hAnsiTheme="minorEastAsia" w:eastAsiaTheme="minorEastAsia"/>
        </w:rPr>
        <w:t>承包人应在订立合同前查勘施工现场，并根据工程规模及技术参数合理预见工程施工所需的进出施工现场的方式、手段、路径等。因承包人未合理预见所增加的费用和（或）延误的工期由承包人承担。</w:t>
      </w:r>
    </w:p>
    <w:p>
      <w:pPr>
        <w:rPr>
          <w:rFonts w:asciiTheme="minorEastAsia" w:hAnsiTheme="minorEastAsia" w:eastAsiaTheme="minorEastAsia"/>
        </w:rPr>
      </w:pPr>
      <w:r>
        <w:rPr>
          <w:rFonts w:asciiTheme="minorEastAsia" w:hAnsiTheme="minorEastAsia" w:eastAsiaTheme="minorEastAsia"/>
        </w:rPr>
        <w:t>1.10.2</w:t>
      </w:r>
      <w:r>
        <w:rPr>
          <w:rFonts w:hint="eastAsia" w:asciiTheme="minorEastAsia" w:hAnsiTheme="minorEastAsia" w:eastAsiaTheme="minorEastAsia"/>
        </w:rPr>
        <w:t xml:space="preserve"> </w:t>
      </w:r>
      <w:r>
        <w:rPr>
          <w:rFonts w:asciiTheme="minorEastAsia" w:hAnsiTheme="minorEastAsia" w:eastAsiaTheme="minorEastAsia"/>
        </w:rPr>
        <w:t>场外交通</w:t>
      </w:r>
    </w:p>
    <w:p>
      <w:pPr>
        <w:rPr>
          <w:rFonts w:asciiTheme="minorEastAsia" w:hAnsiTheme="minorEastAsia" w:eastAsiaTheme="minorEastAsia"/>
        </w:rPr>
      </w:pPr>
      <w:r>
        <w:rPr>
          <w:rFonts w:asciiTheme="minorEastAsia" w:hAnsiTheme="minorEastAsia" w:eastAsiaTheme="minorEastAsia"/>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rPr>
          <w:rFonts w:asciiTheme="minorEastAsia" w:hAnsiTheme="minorEastAsia" w:eastAsiaTheme="minorEastAsia"/>
        </w:rPr>
      </w:pPr>
      <w:r>
        <w:rPr>
          <w:rFonts w:asciiTheme="minorEastAsia" w:hAnsiTheme="minorEastAsia" w:eastAsiaTheme="minorEastAsia"/>
        </w:rPr>
        <w:t>1.10.3场内交通</w:t>
      </w:r>
    </w:p>
    <w:p>
      <w:pPr>
        <w:rPr>
          <w:rFonts w:asciiTheme="minorEastAsia" w:hAnsiTheme="minorEastAsia" w:eastAsiaTheme="minorEastAsia"/>
        </w:rPr>
      </w:pPr>
      <w:r>
        <w:rPr>
          <w:rFonts w:asciiTheme="minorEastAsia" w:hAnsiTheme="minorEastAsia" w:eastAsiaTheme="minorEastAsia"/>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rPr>
          <w:rFonts w:asciiTheme="minorEastAsia" w:hAnsiTheme="minorEastAsia" w:eastAsiaTheme="minorEastAsia"/>
        </w:rPr>
      </w:pPr>
      <w:r>
        <w:rPr>
          <w:rFonts w:asciiTheme="minorEastAsia" w:hAnsiTheme="minorEastAsia" w:eastAsiaTheme="minorEastAsia"/>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rPr>
          <w:rFonts w:asciiTheme="minorEastAsia" w:hAnsiTheme="minorEastAsia" w:eastAsiaTheme="minorEastAsia"/>
        </w:rPr>
      </w:pPr>
      <w:r>
        <w:rPr>
          <w:rFonts w:asciiTheme="minorEastAsia" w:hAnsiTheme="minorEastAsia" w:eastAsiaTheme="minorEastAsia"/>
        </w:rPr>
        <w:t>场外交通和场内交通的边界由合同当事人在专用合同条款中约定。</w:t>
      </w:r>
    </w:p>
    <w:p>
      <w:pPr>
        <w:rPr>
          <w:rFonts w:asciiTheme="minorEastAsia" w:hAnsiTheme="minorEastAsia" w:eastAsiaTheme="minorEastAsia"/>
        </w:rPr>
      </w:pPr>
      <w:r>
        <w:rPr>
          <w:rFonts w:asciiTheme="minorEastAsia" w:hAnsiTheme="minorEastAsia" w:eastAsiaTheme="minorEastAsia"/>
        </w:rPr>
        <w:t>1.10.4</w:t>
      </w:r>
      <w:r>
        <w:rPr>
          <w:rFonts w:hint="eastAsia" w:asciiTheme="minorEastAsia" w:hAnsiTheme="minorEastAsia" w:eastAsiaTheme="minorEastAsia"/>
        </w:rPr>
        <w:t xml:space="preserve"> </w:t>
      </w:r>
      <w:r>
        <w:rPr>
          <w:rFonts w:asciiTheme="minorEastAsia" w:hAnsiTheme="minorEastAsia" w:eastAsiaTheme="minorEastAsia"/>
        </w:rPr>
        <w:t>超大件和超重件的运输</w:t>
      </w:r>
    </w:p>
    <w:p>
      <w:pPr>
        <w:rPr>
          <w:rFonts w:asciiTheme="minorEastAsia" w:hAnsiTheme="minorEastAsia" w:eastAsiaTheme="minorEastAsia"/>
        </w:rPr>
      </w:pPr>
      <w:r>
        <w:rPr>
          <w:rFonts w:asciiTheme="minorEastAsia" w:hAnsiTheme="minorEastAsia" w:eastAsiaTheme="minorEastAsia"/>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rPr>
          <w:rFonts w:asciiTheme="minorEastAsia" w:hAnsiTheme="minorEastAsia" w:eastAsiaTheme="minorEastAsia"/>
        </w:rPr>
      </w:pPr>
      <w:r>
        <w:rPr>
          <w:rFonts w:asciiTheme="minorEastAsia" w:hAnsiTheme="minorEastAsia" w:eastAsiaTheme="minorEastAsia"/>
        </w:rPr>
        <w:t>1.10.5</w:t>
      </w:r>
      <w:r>
        <w:rPr>
          <w:rFonts w:hint="eastAsia" w:asciiTheme="minorEastAsia" w:hAnsiTheme="minorEastAsia" w:eastAsiaTheme="minorEastAsia"/>
        </w:rPr>
        <w:t xml:space="preserve"> </w:t>
      </w:r>
      <w:r>
        <w:rPr>
          <w:rFonts w:asciiTheme="minorEastAsia" w:hAnsiTheme="minorEastAsia" w:eastAsiaTheme="minorEastAsia"/>
        </w:rPr>
        <w:t>道路和桥梁的损坏责任</w:t>
      </w:r>
    </w:p>
    <w:p>
      <w:pPr>
        <w:rPr>
          <w:rFonts w:asciiTheme="minorEastAsia" w:hAnsiTheme="minorEastAsia" w:eastAsiaTheme="minorEastAsia"/>
        </w:rPr>
      </w:pPr>
      <w:r>
        <w:rPr>
          <w:rFonts w:asciiTheme="minorEastAsia" w:hAnsiTheme="minorEastAsia" w:eastAsiaTheme="minorEastAsia"/>
        </w:rPr>
        <w:t>因承包人运输造成施工场地内外公共道路和桥梁损坏的，由承包人承担修复损坏的全部费用和可能引起的赔偿。</w:t>
      </w:r>
    </w:p>
    <w:p>
      <w:pPr>
        <w:rPr>
          <w:rFonts w:asciiTheme="minorEastAsia" w:hAnsiTheme="minorEastAsia" w:eastAsiaTheme="minorEastAsia"/>
        </w:rPr>
      </w:pPr>
      <w:r>
        <w:rPr>
          <w:rFonts w:asciiTheme="minorEastAsia" w:hAnsiTheme="minorEastAsia" w:eastAsiaTheme="minorEastAsia"/>
        </w:rPr>
        <w:t>1.10.6</w:t>
      </w:r>
      <w:r>
        <w:rPr>
          <w:rFonts w:hint="eastAsia" w:asciiTheme="minorEastAsia" w:hAnsiTheme="minorEastAsia" w:eastAsiaTheme="minorEastAsia"/>
        </w:rPr>
        <w:t xml:space="preserve"> </w:t>
      </w:r>
      <w:r>
        <w:rPr>
          <w:rFonts w:asciiTheme="minorEastAsia" w:hAnsiTheme="minorEastAsia" w:eastAsiaTheme="minorEastAsia"/>
        </w:rPr>
        <w:t>水路和航空运输</w:t>
      </w:r>
    </w:p>
    <w:p>
      <w:pPr>
        <w:rPr>
          <w:rFonts w:asciiTheme="minorEastAsia" w:hAnsiTheme="minorEastAsia" w:eastAsiaTheme="minorEastAsia"/>
        </w:rPr>
      </w:pPr>
      <w:r>
        <w:rPr>
          <w:rFonts w:asciiTheme="minorEastAsia" w:hAnsiTheme="minorEastAsia" w:eastAsiaTheme="minorEastAsia"/>
        </w:rPr>
        <w:t>本</w:t>
      </w:r>
      <w:r>
        <w:rPr>
          <w:rFonts w:hint="eastAsia" w:asciiTheme="minorEastAsia" w:hAnsiTheme="minorEastAsia" w:eastAsiaTheme="minorEastAsia"/>
        </w:rPr>
        <w:t>款</w:t>
      </w:r>
      <w:r>
        <w:rPr>
          <w:rFonts w:asciiTheme="minorEastAsia" w:hAnsiTheme="minorEastAsia" w:eastAsiaTheme="minorEastAsia"/>
        </w:rPr>
        <w:t>前述各</w:t>
      </w:r>
      <w:r>
        <w:rPr>
          <w:rFonts w:hint="eastAsia" w:asciiTheme="minorEastAsia" w:hAnsiTheme="minorEastAsia" w:eastAsiaTheme="minorEastAsia"/>
        </w:rPr>
        <w:t>项</w:t>
      </w:r>
      <w:r>
        <w:rPr>
          <w:rFonts w:asciiTheme="minorEastAsia" w:hAnsiTheme="minorEastAsia" w:eastAsiaTheme="minorEastAsia"/>
        </w:rPr>
        <w:t>的内容适用于水路运输和航空运输，其中“道路”一词的涵义包括河道、航线、船闸、机场、码头、堤防以及水路或航空运输中其他相似结构物；“车辆”一词的涵义包括船舶和飞机等。</w:t>
      </w:r>
    </w:p>
    <w:p>
      <w:pPr>
        <w:rPr>
          <w:rFonts w:asciiTheme="minorEastAsia" w:hAnsiTheme="minorEastAsia" w:eastAsiaTheme="minorEastAsia"/>
          <w:bCs/>
        </w:rPr>
      </w:pPr>
      <w:bookmarkStart w:id="235" w:name="_Toc351203506"/>
      <w:r>
        <w:rPr>
          <w:rFonts w:asciiTheme="minorEastAsia" w:hAnsiTheme="minorEastAsia" w:eastAsiaTheme="minorEastAsia"/>
          <w:bCs/>
        </w:rPr>
        <w:t>1</w:t>
      </w:r>
      <w:bookmarkStart w:id="236" w:name="_Toc337558737"/>
      <w:bookmarkStart w:id="237" w:name="_Toc296346538"/>
      <w:bookmarkStart w:id="238" w:name="_Toc296503037"/>
      <w:r>
        <w:rPr>
          <w:rFonts w:asciiTheme="minorEastAsia" w:hAnsiTheme="minorEastAsia" w:eastAsiaTheme="minorEastAsia"/>
          <w:bCs/>
        </w:rPr>
        <w:t>.11知识产权</w:t>
      </w:r>
      <w:bookmarkEnd w:id="235"/>
      <w:r>
        <w:rPr>
          <w:rFonts w:asciiTheme="minorEastAsia" w:hAnsiTheme="minorEastAsia" w:eastAsiaTheme="minorEastAsia"/>
          <w:bCs/>
        </w:rPr>
        <w:t xml:space="preserve"> </w:t>
      </w:r>
      <w:bookmarkEnd w:id="236"/>
    </w:p>
    <w:bookmarkEnd w:id="237"/>
    <w:bookmarkEnd w:id="238"/>
    <w:p>
      <w:pPr>
        <w:rPr>
          <w:rFonts w:asciiTheme="minorEastAsia" w:hAnsiTheme="minorEastAsia" w:eastAsiaTheme="minorEastAsia"/>
        </w:rPr>
      </w:pPr>
      <w:r>
        <w:rPr>
          <w:rFonts w:asciiTheme="minorEastAsia" w:hAnsiTheme="minorEastAsia" w:eastAsiaTheme="minorEastAsia"/>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rPr>
          <w:rFonts w:asciiTheme="minorEastAsia" w:hAnsiTheme="minorEastAsia" w:eastAsiaTheme="minorEastAsia"/>
        </w:rPr>
      </w:pPr>
      <w:r>
        <w:rPr>
          <w:rFonts w:asciiTheme="minorEastAsia" w:hAnsiTheme="minorEastAsia" w:eastAsiaTheme="minorEastAsia"/>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rPr>
          <w:rFonts w:asciiTheme="minorEastAsia" w:hAnsiTheme="minorEastAsia" w:eastAsiaTheme="minorEastAsia"/>
        </w:rPr>
      </w:pPr>
      <w:r>
        <w:rPr>
          <w:rFonts w:asciiTheme="minorEastAsia" w:hAnsiTheme="minorEastAsia" w:eastAsiaTheme="minorEastAsia"/>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rPr>
          <w:rFonts w:asciiTheme="minorEastAsia" w:hAnsiTheme="minorEastAsia" w:eastAsiaTheme="minorEastAsia"/>
        </w:rPr>
      </w:pPr>
      <w:r>
        <w:rPr>
          <w:rFonts w:asciiTheme="minorEastAsia" w:hAnsiTheme="minorEastAsia" w:eastAsiaTheme="minorEastAsia"/>
        </w:rPr>
        <w:t xml:space="preserve">    1.11.4 除专用合同条款另有约定外，承包人在合同签订前和签订时已确定采用的专利、专有技术、技术秘密的使用费已包含在签约合同价中。</w:t>
      </w:r>
    </w:p>
    <w:p>
      <w:pPr>
        <w:rPr>
          <w:rFonts w:asciiTheme="minorEastAsia" w:hAnsiTheme="minorEastAsia" w:eastAsiaTheme="minorEastAsia"/>
          <w:bCs/>
        </w:rPr>
      </w:pPr>
      <w:bookmarkStart w:id="239" w:name="_Toc351203507"/>
      <w:r>
        <w:rPr>
          <w:rFonts w:asciiTheme="minorEastAsia" w:hAnsiTheme="minorEastAsia" w:eastAsiaTheme="minorEastAsia"/>
          <w:bCs/>
        </w:rPr>
        <w:t>1</w:t>
      </w:r>
      <w:bookmarkStart w:id="240" w:name="_Toc337558738"/>
      <w:r>
        <w:rPr>
          <w:rFonts w:asciiTheme="minorEastAsia" w:hAnsiTheme="minorEastAsia" w:eastAsiaTheme="minorEastAsia"/>
          <w:bCs/>
        </w:rPr>
        <w:t>.12保密</w:t>
      </w:r>
      <w:bookmarkEnd w:id="239"/>
    </w:p>
    <w:bookmarkEnd w:id="240"/>
    <w:p>
      <w:pPr>
        <w:rPr>
          <w:rFonts w:asciiTheme="minorEastAsia" w:hAnsiTheme="minorEastAsia" w:eastAsiaTheme="minorEastAsia"/>
        </w:rPr>
      </w:pPr>
      <w:r>
        <w:rPr>
          <w:rFonts w:asciiTheme="minorEastAsia" w:hAnsiTheme="minorEastAsia" w:eastAsiaTheme="minorEastAsia"/>
        </w:rPr>
        <w:t>除法律规定或合同另有约定外，未经发包人同意，承包人不得将发包人提供的图纸、文件以及声明需要保密的资料信息等商业秘密泄露给第三方。</w:t>
      </w:r>
    </w:p>
    <w:p>
      <w:pPr>
        <w:rPr>
          <w:rFonts w:asciiTheme="minorEastAsia" w:hAnsiTheme="minorEastAsia" w:eastAsiaTheme="minorEastAsia"/>
        </w:rPr>
      </w:pPr>
      <w:r>
        <w:rPr>
          <w:rFonts w:asciiTheme="minorEastAsia" w:hAnsiTheme="minorEastAsia" w:eastAsiaTheme="minorEastAsia"/>
        </w:rPr>
        <w:t>除法律规定或合同另有约定外，未经承包人同意，发包人不得将承包人提供的技术秘密及声明需要保密的资料信息等商业秘密泄露给第三方。</w:t>
      </w:r>
    </w:p>
    <w:p>
      <w:pPr>
        <w:rPr>
          <w:rFonts w:asciiTheme="minorEastAsia" w:hAnsiTheme="minorEastAsia" w:eastAsiaTheme="minorEastAsia"/>
          <w:bCs/>
        </w:rPr>
      </w:pPr>
      <w:bookmarkStart w:id="241" w:name="_Toc351203508"/>
      <w:r>
        <w:rPr>
          <w:rFonts w:asciiTheme="minorEastAsia" w:hAnsiTheme="minorEastAsia" w:eastAsiaTheme="minorEastAsia"/>
          <w:bCs/>
        </w:rPr>
        <w:t>1.13工程量清单错误的修正</w:t>
      </w:r>
      <w:bookmarkEnd w:id="241"/>
    </w:p>
    <w:p>
      <w:pPr>
        <w:rPr>
          <w:rFonts w:asciiTheme="minorEastAsia" w:hAnsiTheme="minorEastAsia" w:eastAsiaTheme="minorEastAsia"/>
        </w:rPr>
      </w:pPr>
      <w:r>
        <w:rPr>
          <w:rFonts w:hint="eastAsia" w:asciiTheme="minorEastAsia" w:hAnsiTheme="minorEastAsia" w:eastAsiaTheme="minorEastAsia"/>
        </w:rPr>
        <w:t>除专用合同条款另有约定外，</w:t>
      </w:r>
      <w:r>
        <w:rPr>
          <w:rFonts w:asciiTheme="minorEastAsia" w:hAnsiTheme="minorEastAsia" w:eastAsiaTheme="minorEastAsia"/>
        </w:rPr>
        <w:t>发包人提供的工程量清单，应被认为是准确的和完整的。出现下列情形之一时，发包人应予以修正，并相应调整合同价格：</w:t>
      </w:r>
    </w:p>
    <w:p>
      <w:pPr>
        <w:rPr>
          <w:rFonts w:asciiTheme="minorEastAsia" w:hAnsiTheme="minorEastAsia" w:eastAsiaTheme="minorEastAsia"/>
        </w:rPr>
      </w:pPr>
      <w:r>
        <w:rPr>
          <w:rFonts w:asciiTheme="minorEastAsia" w:hAnsiTheme="minorEastAsia" w:eastAsiaTheme="minorEastAsia"/>
        </w:rPr>
        <w:t>（1）工程量清单存在缺项、漏项的；</w:t>
      </w:r>
    </w:p>
    <w:p>
      <w:pPr>
        <w:rPr>
          <w:rFonts w:asciiTheme="minorEastAsia" w:hAnsiTheme="minorEastAsia" w:eastAsiaTheme="minorEastAsia"/>
        </w:rPr>
      </w:pPr>
      <w:r>
        <w:rPr>
          <w:rFonts w:asciiTheme="minorEastAsia" w:hAnsiTheme="minorEastAsia" w:eastAsiaTheme="minorEastAsia"/>
        </w:rPr>
        <w:t>（2）工程量清单偏差超出专用合同条款约定的工程量偏差范围的；</w:t>
      </w:r>
    </w:p>
    <w:p>
      <w:pPr>
        <w:rPr>
          <w:rFonts w:asciiTheme="minorEastAsia" w:hAnsiTheme="minorEastAsia" w:eastAsiaTheme="minorEastAsia"/>
        </w:rPr>
      </w:pPr>
      <w:r>
        <w:rPr>
          <w:rFonts w:asciiTheme="minorEastAsia" w:hAnsiTheme="minorEastAsia" w:eastAsiaTheme="minorEastAsia"/>
        </w:rPr>
        <w:t>（3）未按照国家现行计量规范强制性规定计量的。</w:t>
      </w:r>
    </w:p>
    <w:p>
      <w:pPr>
        <w:rPr>
          <w:rFonts w:asciiTheme="minorEastAsia" w:hAnsiTheme="minorEastAsia" w:eastAsiaTheme="minorEastAsia"/>
          <w:bCs/>
        </w:rPr>
      </w:pPr>
      <w:bookmarkStart w:id="242" w:name="_Toc351203509"/>
      <w:r>
        <w:rPr>
          <w:rFonts w:asciiTheme="minorEastAsia" w:hAnsiTheme="minorEastAsia" w:eastAsiaTheme="minorEastAsia"/>
          <w:bCs/>
        </w:rPr>
        <w:t>2</w:t>
      </w:r>
      <w:bookmarkStart w:id="243" w:name="_Toc337558739"/>
      <w:bookmarkStart w:id="244" w:name="_Toc296346539"/>
      <w:bookmarkStart w:id="245" w:name="_Toc296503038"/>
      <w:r>
        <w:rPr>
          <w:rFonts w:asciiTheme="minorEastAsia" w:hAnsiTheme="minorEastAsia" w:eastAsiaTheme="minorEastAsia"/>
          <w:bCs/>
        </w:rPr>
        <w:t>. 发包人</w:t>
      </w:r>
      <w:bookmarkEnd w:id="242"/>
    </w:p>
    <w:bookmarkEnd w:id="243"/>
    <w:bookmarkEnd w:id="244"/>
    <w:bookmarkEnd w:id="245"/>
    <w:p>
      <w:pPr>
        <w:rPr>
          <w:rFonts w:asciiTheme="minorEastAsia" w:hAnsiTheme="minorEastAsia" w:eastAsiaTheme="minorEastAsia"/>
          <w:bCs/>
        </w:rPr>
      </w:pPr>
      <w:bookmarkStart w:id="246" w:name="_Toc351203510"/>
      <w:r>
        <w:rPr>
          <w:rFonts w:asciiTheme="minorEastAsia" w:hAnsiTheme="minorEastAsia" w:eastAsiaTheme="minorEastAsia"/>
          <w:bCs/>
        </w:rPr>
        <w:t>2</w:t>
      </w:r>
      <w:bookmarkStart w:id="247" w:name="_Toc296346540"/>
      <w:bookmarkStart w:id="248" w:name="_Toc337558740"/>
      <w:bookmarkStart w:id="249" w:name="_Toc296503039"/>
      <w:r>
        <w:rPr>
          <w:rFonts w:asciiTheme="minorEastAsia" w:hAnsiTheme="minorEastAsia" w:eastAsiaTheme="minorEastAsia"/>
          <w:bCs/>
        </w:rPr>
        <w:t>.1 许可或批准</w:t>
      </w:r>
      <w:bookmarkEnd w:id="246"/>
    </w:p>
    <w:p>
      <w:pPr>
        <w:rPr>
          <w:rFonts w:asciiTheme="minorEastAsia" w:hAnsiTheme="minorEastAsia" w:eastAsiaTheme="minorEastAsia"/>
        </w:rPr>
      </w:pPr>
      <w:r>
        <w:rPr>
          <w:rFonts w:asciiTheme="minorEastAsia" w:hAnsiTheme="minorEastAsia" w:eastAsiaTheme="minorEastAsia"/>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rPr>
          <w:rFonts w:asciiTheme="minorEastAsia" w:hAnsiTheme="minorEastAsia" w:eastAsiaTheme="minorEastAsia"/>
        </w:rPr>
      </w:pPr>
      <w:r>
        <w:rPr>
          <w:rFonts w:asciiTheme="minorEastAsia" w:hAnsiTheme="minorEastAsia" w:eastAsiaTheme="minorEastAsia"/>
        </w:rPr>
        <w:t>因发包人原因未能及时办理完毕前述许可、批准或备案，由发包人承担由此增加的费用和（或）延误的工期，并支付承包人合理的利润。</w:t>
      </w:r>
    </w:p>
    <w:p>
      <w:pPr>
        <w:rPr>
          <w:rFonts w:asciiTheme="minorEastAsia" w:hAnsiTheme="minorEastAsia" w:eastAsiaTheme="minorEastAsia"/>
          <w:bCs/>
        </w:rPr>
      </w:pPr>
      <w:bookmarkStart w:id="250" w:name="_Toc351203511"/>
      <w:r>
        <w:rPr>
          <w:rFonts w:asciiTheme="minorEastAsia" w:hAnsiTheme="minorEastAsia" w:eastAsiaTheme="minorEastAsia"/>
          <w:bCs/>
        </w:rPr>
        <w:t>2.2 发包人代表</w:t>
      </w:r>
      <w:bookmarkEnd w:id="250"/>
    </w:p>
    <w:p>
      <w:pPr>
        <w:rPr>
          <w:rFonts w:asciiTheme="minorEastAsia" w:hAnsiTheme="minorEastAsia" w:eastAsiaTheme="minorEastAsia"/>
        </w:rPr>
      </w:pPr>
      <w:r>
        <w:rPr>
          <w:rFonts w:asciiTheme="minorEastAsia" w:hAnsiTheme="minorEastAsia" w:eastAsiaTheme="minorEastAsia"/>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rPr>
          <w:rFonts w:asciiTheme="minorEastAsia" w:hAnsiTheme="minorEastAsia" w:eastAsiaTheme="minorEastAsia"/>
        </w:rPr>
      </w:pPr>
      <w:r>
        <w:rPr>
          <w:rFonts w:asciiTheme="minorEastAsia" w:hAnsiTheme="minorEastAsia" w:eastAsiaTheme="minorEastAsia"/>
        </w:rPr>
        <w:t>发包人代表不能按照合同约定履行其职责及义务，并导致合同无法继续正常履行的，承包人可以要求发包人撤换发包人代表。</w:t>
      </w:r>
    </w:p>
    <w:p>
      <w:pPr>
        <w:rPr>
          <w:rFonts w:asciiTheme="minorEastAsia" w:hAnsiTheme="minorEastAsia" w:eastAsiaTheme="minorEastAsia"/>
        </w:rPr>
      </w:pPr>
      <w:r>
        <w:rPr>
          <w:rFonts w:hint="eastAsia" w:asciiTheme="minorEastAsia" w:hAnsiTheme="minorEastAsia" w:eastAsiaTheme="minorEastAsia"/>
        </w:rPr>
        <w:t>不属于法定必须监理的工程，监理人的职权可以由发包人代表或发包人指定的其他人员行使。</w:t>
      </w:r>
    </w:p>
    <w:p>
      <w:pPr>
        <w:rPr>
          <w:rFonts w:asciiTheme="minorEastAsia" w:hAnsiTheme="minorEastAsia" w:eastAsiaTheme="minorEastAsia"/>
          <w:bCs/>
        </w:rPr>
      </w:pPr>
      <w:bookmarkStart w:id="251" w:name="_Toc351203512"/>
      <w:r>
        <w:rPr>
          <w:rFonts w:asciiTheme="minorEastAsia" w:hAnsiTheme="minorEastAsia" w:eastAsiaTheme="minorEastAsia"/>
          <w:bCs/>
        </w:rPr>
        <w:t>2.3 发包人人员</w:t>
      </w:r>
      <w:bookmarkEnd w:id="251"/>
    </w:p>
    <w:p>
      <w:pPr>
        <w:rPr>
          <w:rFonts w:asciiTheme="minorEastAsia" w:hAnsiTheme="minorEastAsia" w:eastAsiaTheme="minorEastAsia"/>
        </w:rPr>
      </w:pPr>
      <w:r>
        <w:rPr>
          <w:rFonts w:asciiTheme="minorEastAsia" w:hAnsiTheme="minorEastAsia" w:eastAsiaTheme="minorEastAsia"/>
        </w:rPr>
        <w:t>发包人应要求在施工现场的发包人人员遵守法律及有关安全、质量、环境保护、文明施工等规定，并保障承包人免于承受因发包人人员未遵守上述要求给承包人造成的损失和责任。</w:t>
      </w:r>
    </w:p>
    <w:p>
      <w:pPr>
        <w:rPr>
          <w:rFonts w:asciiTheme="minorEastAsia" w:hAnsiTheme="minorEastAsia" w:eastAsiaTheme="minorEastAsia"/>
        </w:rPr>
      </w:pPr>
      <w:r>
        <w:rPr>
          <w:rFonts w:asciiTheme="minorEastAsia" w:hAnsiTheme="minorEastAsia" w:eastAsiaTheme="minorEastAsia"/>
        </w:rPr>
        <w:t>发包人人员包括发包人代表及其他由发包人派驻施工现场的人员。</w:t>
      </w:r>
      <w:bookmarkEnd w:id="247"/>
      <w:bookmarkEnd w:id="248"/>
      <w:bookmarkEnd w:id="249"/>
    </w:p>
    <w:p>
      <w:pPr>
        <w:rPr>
          <w:rFonts w:asciiTheme="minorEastAsia" w:hAnsiTheme="minorEastAsia" w:eastAsiaTheme="minorEastAsia"/>
          <w:bCs/>
        </w:rPr>
      </w:pPr>
      <w:bookmarkStart w:id="252" w:name="_Toc351203513"/>
      <w:r>
        <w:rPr>
          <w:rFonts w:asciiTheme="minorEastAsia" w:hAnsiTheme="minorEastAsia" w:eastAsiaTheme="minorEastAsia"/>
          <w:bCs/>
        </w:rPr>
        <w:t>2</w:t>
      </w:r>
      <w:bookmarkStart w:id="253" w:name="_Toc296346541"/>
      <w:bookmarkStart w:id="254" w:name="_Toc337558741"/>
      <w:bookmarkStart w:id="255" w:name="_Toc296503040"/>
      <w:r>
        <w:rPr>
          <w:rFonts w:asciiTheme="minorEastAsia" w:hAnsiTheme="minorEastAsia" w:eastAsiaTheme="minorEastAsia"/>
          <w:bCs/>
        </w:rPr>
        <w:t>.4 施工现场、施工条件和基础资料的提供</w:t>
      </w:r>
      <w:bookmarkEnd w:id="252"/>
      <w:r>
        <w:rPr>
          <w:rFonts w:asciiTheme="minorEastAsia" w:hAnsiTheme="minorEastAsia" w:eastAsiaTheme="minorEastAsia"/>
          <w:bCs/>
        </w:rPr>
        <w:t xml:space="preserve"> </w:t>
      </w:r>
      <w:bookmarkEnd w:id="253"/>
      <w:bookmarkEnd w:id="254"/>
      <w:bookmarkEnd w:id="255"/>
      <w:r>
        <w:rPr>
          <w:rFonts w:asciiTheme="minorEastAsia" w:hAnsiTheme="minorEastAsia" w:eastAsiaTheme="minorEastAsia"/>
          <w:bCs/>
        </w:rPr>
        <w:t xml:space="preserve"> </w:t>
      </w:r>
    </w:p>
    <w:p>
      <w:pPr>
        <w:rPr>
          <w:rFonts w:asciiTheme="minorEastAsia" w:hAnsiTheme="minorEastAsia" w:eastAsiaTheme="minorEastAsia"/>
        </w:rPr>
      </w:pPr>
      <w:r>
        <w:rPr>
          <w:rFonts w:asciiTheme="minorEastAsia" w:hAnsiTheme="minorEastAsia" w:eastAsiaTheme="minorEastAsia"/>
        </w:rPr>
        <w:t>2.4.1 提供施工现场</w:t>
      </w:r>
    </w:p>
    <w:p>
      <w:pPr>
        <w:rPr>
          <w:rFonts w:asciiTheme="minorEastAsia" w:hAnsiTheme="minorEastAsia" w:eastAsiaTheme="minorEastAsia"/>
        </w:rPr>
      </w:pPr>
      <w:r>
        <w:rPr>
          <w:rFonts w:asciiTheme="minorEastAsia" w:hAnsiTheme="minorEastAsia" w:eastAsiaTheme="minorEastAsia"/>
        </w:rPr>
        <w:t>除专用合同条款另有约定外，发包人应</w:t>
      </w:r>
      <w:r>
        <w:rPr>
          <w:rFonts w:hint="eastAsia" w:asciiTheme="minorEastAsia" w:hAnsiTheme="minorEastAsia" w:eastAsiaTheme="minorEastAsia"/>
        </w:rPr>
        <w:t>最迟于</w:t>
      </w:r>
      <w:r>
        <w:rPr>
          <w:rFonts w:asciiTheme="minorEastAsia" w:hAnsiTheme="minorEastAsia" w:eastAsiaTheme="minorEastAsia"/>
        </w:rPr>
        <w:t>开工日期7天前向承包人移交施工现场。</w:t>
      </w:r>
    </w:p>
    <w:p>
      <w:pPr>
        <w:rPr>
          <w:rFonts w:asciiTheme="minorEastAsia" w:hAnsiTheme="minorEastAsia" w:eastAsiaTheme="minorEastAsia"/>
        </w:rPr>
      </w:pPr>
      <w:r>
        <w:rPr>
          <w:rFonts w:asciiTheme="minorEastAsia" w:hAnsiTheme="minorEastAsia" w:eastAsiaTheme="minorEastAsia"/>
        </w:rPr>
        <w:t>2.4.2 提供施工条件</w:t>
      </w:r>
    </w:p>
    <w:p>
      <w:pPr>
        <w:rPr>
          <w:rFonts w:asciiTheme="minorEastAsia" w:hAnsiTheme="minorEastAsia" w:eastAsiaTheme="minorEastAsia"/>
        </w:rPr>
      </w:pPr>
      <w:r>
        <w:rPr>
          <w:rFonts w:asciiTheme="minorEastAsia" w:hAnsiTheme="minorEastAsia" w:eastAsiaTheme="minorEastAsia"/>
        </w:rPr>
        <w:t>除专用合同条款另有约定外，发包人应负责提供施工所需要的条件，包括：</w:t>
      </w:r>
    </w:p>
    <w:p>
      <w:pPr>
        <w:rPr>
          <w:rFonts w:asciiTheme="minorEastAsia" w:hAnsiTheme="minorEastAsia" w:eastAsiaTheme="minorEastAsia"/>
        </w:rPr>
      </w:pPr>
      <w:r>
        <w:rPr>
          <w:rFonts w:asciiTheme="minorEastAsia" w:hAnsiTheme="minorEastAsia" w:eastAsiaTheme="minorEastAsia"/>
        </w:rPr>
        <w:t>（1）将施工用水、电力、通讯线路等施工所必需的条件接至施工现场内；</w:t>
      </w:r>
    </w:p>
    <w:p>
      <w:pPr>
        <w:rPr>
          <w:rFonts w:asciiTheme="minorEastAsia" w:hAnsiTheme="minorEastAsia" w:eastAsiaTheme="minorEastAsia"/>
        </w:rPr>
      </w:pPr>
      <w:r>
        <w:rPr>
          <w:rFonts w:asciiTheme="minorEastAsia" w:hAnsiTheme="minorEastAsia" w:eastAsiaTheme="minorEastAsia"/>
        </w:rPr>
        <w:t>（2）保证向承包人提供正常施工所需要的进入施工现场的交通条件；</w:t>
      </w:r>
    </w:p>
    <w:p>
      <w:pPr>
        <w:rPr>
          <w:rFonts w:asciiTheme="minorEastAsia" w:hAnsiTheme="minorEastAsia" w:eastAsiaTheme="minorEastAsia"/>
        </w:rPr>
      </w:pPr>
      <w:r>
        <w:rPr>
          <w:rFonts w:asciiTheme="minorEastAsia" w:hAnsiTheme="minorEastAsia" w:eastAsiaTheme="minorEastAsia"/>
        </w:rPr>
        <w:t>（3）协调处理施工现场周围地下管线和邻近建筑物、构筑物、古树名木的保护工作，并承担相关费用；</w:t>
      </w:r>
    </w:p>
    <w:p>
      <w:pPr>
        <w:rPr>
          <w:rFonts w:asciiTheme="minorEastAsia" w:hAnsiTheme="minorEastAsia" w:eastAsiaTheme="minorEastAsia"/>
        </w:rPr>
      </w:pPr>
      <w:r>
        <w:rPr>
          <w:rFonts w:asciiTheme="minorEastAsia" w:hAnsiTheme="minorEastAsia" w:eastAsiaTheme="minorEastAsia"/>
        </w:rPr>
        <w:t>（4）按照专用合同条款约定</w:t>
      </w:r>
      <w:r>
        <w:rPr>
          <w:rFonts w:hint="eastAsia" w:asciiTheme="minorEastAsia" w:hAnsiTheme="minorEastAsia" w:eastAsiaTheme="minorEastAsia"/>
        </w:rPr>
        <w:t>应</w:t>
      </w:r>
      <w:r>
        <w:rPr>
          <w:rFonts w:asciiTheme="minorEastAsia" w:hAnsiTheme="minorEastAsia" w:eastAsiaTheme="minorEastAsia"/>
        </w:rPr>
        <w:t>提供的其他设施和条件。</w:t>
      </w:r>
    </w:p>
    <w:p>
      <w:pPr>
        <w:rPr>
          <w:rFonts w:asciiTheme="minorEastAsia" w:hAnsiTheme="minorEastAsia" w:eastAsiaTheme="minorEastAsia"/>
        </w:rPr>
      </w:pPr>
      <w:r>
        <w:rPr>
          <w:rFonts w:asciiTheme="minorEastAsia" w:hAnsiTheme="minorEastAsia" w:eastAsiaTheme="minorEastAsia"/>
        </w:rPr>
        <w:t>2.4.3 提供基础资料</w:t>
      </w:r>
    </w:p>
    <w:p>
      <w:pPr>
        <w:rPr>
          <w:rFonts w:asciiTheme="minorEastAsia" w:hAnsiTheme="minorEastAsia" w:eastAsiaTheme="minorEastAsia"/>
        </w:rPr>
      </w:pPr>
      <w:r>
        <w:rPr>
          <w:rFonts w:asciiTheme="minorEastAsia" w:hAnsiTheme="minorEastAsia" w:eastAsiaTheme="minorEastAsia"/>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rPr>
          <w:rFonts w:asciiTheme="minorEastAsia" w:hAnsiTheme="minorEastAsia" w:eastAsiaTheme="minorEastAsia"/>
        </w:rPr>
      </w:pPr>
      <w:r>
        <w:rPr>
          <w:rFonts w:hint="eastAsia" w:asciiTheme="minorEastAsia" w:hAnsiTheme="minorEastAsia" w:eastAsiaTheme="minorEastAsia"/>
        </w:rPr>
        <w:t>按照法律规定确需在开工后方能提供的基础资料，发包人应尽其努力及时地在相应工程施工前的合理期限内提供，合理期限应以不影响承包人的正常施工为限。</w:t>
      </w:r>
    </w:p>
    <w:p>
      <w:pPr>
        <w:rPr>
          <w:rFonts w:asciiTheme="minorEastAsia" w:hAnsiTheme="minorEastAsia" w:eastAsiaTheme="minorEastAsia"/>
        </w:rPr>
      </w:pPr>
      <w:r>
        <w:rPr>
          <w:rFonts w:asciiTheme="minorEastAsia" w:hAnsiTheme="minorEastAsia" w:eastAsiaTheme="minorEastAsia"/>
        </w:rPr>
        <w:t>2.4.4 逾期提供的责任</w:t>
      </w:r>
    </w:p>
    <w:p>
      <w:pPr>
        <w:rPr>
          <w:rFonts w:asciiTheme="minorEastAsia" w:hAnsiTheme="minorEastAsia" w:eastAsiaTheme="minorEastAsia"/>
        </w:rPr>
      </w:pPr>
      <w:r>
        <w:rPr>
          <w:rFonts w:asciiTheme="minorEastAsia" w:hAnsiTheme="minorEastAsia" w:eastAsiaTheme="minorEastAsia"/>
        </w:rPr>
        <w:t>因发包人原因未能按合同约定及时向承包人提供施工现场、施工条件、基础资料的，由发包人承担由此增加的费用和（或）延误的工期。</w:t>
      </w:r>
    </w:p>
    <w:p>
      <w:pPr>
        <w:rPr>
          <w:rFonts w:asciiTheme="minorEastAsia" w:hAnsiTheme="minorEastAsia" w:eastAsiaTheme="minorEastAsia"/>
          <w:bCs/>
        </w:rPr>
      </w:pPr>
      <w:bookmarkStart w:id="256" w:name="_Toc351203514"/>
      <w:r>
        <w:rPr>
          <w:rFonts w:asciiTheme="minorEastAsia" w:hAnsiTheme="minorEastAsia" w:eastAsiaTheme="minorEastAsia"/>
          <w:bCs/>
        </w:rPr>
        <w:t>2</w:t>
      </w:r>
      <w:bookmarkStart w:id="257" w:name="_Toc337558745"/>
      <w:bookmarkStart w:id="258" w:name="_Toc296503042"/>
      <w:bookmarkStart w:id="259" w:name="_Toc296346543"/>
      <w:r>
        <w:rPr>
          <w:rFonts w:asciiTheme="minorEastAsia" w:hAnsiTheme="minorEastAsia" w:eastAsiaTheme="minorEastAsia"/>
          <w:bCs/>
        </w:rPr>
        <w:t>.5 资</w:t>
      </w:r>
      <w:bookmarkEnd w:id="257"/>
      <w:bookmarkEnd w:id="258"/>
      <w:bookmarkEnd w:id="259"/>
      <w:r>
        <w:rPr>
          <w:rFonts w:asciiTheme="minorEastAsia" w:hAnsiTheme="minorEastAsia" w:eastAsiaTheme="minorEastAsia"/>
          <w:bCs/>
        </w:rPr>
        <w:t>金来源证明及支付担保</w:t>
      </w:r>
      <w:bookmarkEnd w:id="256"/>
    </w:p>
    <w:p>
      <w:pPr>
        <w:rPr>
          <w:rFonts w:asciiTheme="minorEastAsia" w:hAnsiTheme="minorEastAsia" w:eastAsiaTheme="minorEastAsia"/>
        </w:rPr>
      </w:pPr>
      <w:r>
        <w:rPr>
          <w:rFonts w:asciiTheme="minorEastAsia" w:hAnsiTheme="minorEastAsia" w:eastAsiaTheme="minorEastAsia"/>
        </w:rPr>
        <w:t>除专用合同条款另有约定外，发包人应在收到承包人要求提供资金来源证明的书面通知后28天内，向承包人提供能够按照合同约定支付合同价款的相应资金来源证明。</w:t>
      </w:r>
    </w:p>
    <w:p>
      <w:pPr>
        <w:rPr>
          <w:rFonts w:asciiTheme="minorEastAsia" w:hAnsiTheme="minorEastAsia" w:eastAsiaTheme="minorEastAsia"/>
          <w:bCs/>
        </w:rPr>
      </w:pPr>
      <w:bookmarkStart w:id="260" w:name="_Toc351203515"/>
      <w:r>
        <w:rPr>
          <w:rFonts w:asciiTheme="minorEastAsia" w:hAnsiTheme="minorEastAsia" w:eastAsiaTheme="minorEastAsia"/>
          <w:bCs/>
        </w:rPr>
        <w:t>2.6 支付合同价款</w:t>
      </w:r>
      <w:bookmarkEnd w:id="260"/>
    </w:p>
    <w:p>
      <w:pPr>
        <w:rPr>
          <w:rFonts w:asciiTheme="minorEastAsia" w:hAnsiTheme="minorEastAsia" w:eastAsiaTheme="minorEastAsia"/>
        </w:rPr>
      </w:pPr>
      <w:r>
        <w:rPr>
          <w:rFonts w:asciiTheme="minorEastAsia" w:hAnsiTheme="minorEastAsia" w:eastAsiaTheme="minorEastAsia"/>
        </w:rPr>
        <w:t>发包人应按合同约定向承包人及时支付合同价款。</w:t>
      </w:r>
    </w:p>
    <w:p>
      <w:pPr>
        <w:rPr>
          <w:rFonts w:asciiTheme="minorEastAsia" w:hAnsiTheme="minorEastAsia" w:eastAsiaTheme="minorEastAsia"/>
          <w:bCs/>
        </w:rPr>
      </w:pPr>
      <w:bookmarkStart w:id="261" w:name="_Toc351203516"/>
      <w:r>
        <w:rPr>
          <w:rFonts w:asciiTheme="minorEastAsia" w:hAnsiTheme="minorEastAsia" w:eastAsiaTheme="minorEastAsia"/>
          <w:bCs/>
        </w:rPr>
        <w:t>2.7 组织竣工验收</w:t>
      </w:r>
      <w:bookmarkEnd w:id="261"/>
    </w:p>
    <w:p>
      <w:pPr>
        <w:rPr>
          <w:rFonts w:asciiTheme="minorEastAsia" w:hAnsiTheme="minorEastAsia" w:eastAsiaTheme="minorEastAsia"/>
        </w:rPr>
      </w:pPr>
      <w:r>
        <w:rPr>
          <w:rFonts w:asciiTheme="minorEastAsia" w:hAnsiTheme="minorEastAsia" w:eastAsiaTheme="minorEastAsia"/>
        </w:rPr>
        <w:t>发包人应按合同约定及时组织竣工验收。</w:t>
      </w:r>
    </w:p>
    <w:p>
      <w:pPr>
        <w:rPr>
          <w:rFonts w:asciiTheme="minorEastAsia" w:hAnsiTheme="minorEastAsia" w:eastAsiaTheme="minorEastAsia"/>
          <w:bCs/>
        </w:rPr>
      </w:pPr>
      <w:bookmarkStart w:id="262" w:name="_Toc351203517"/>
      <w:r>
        <w:rPr>
          <w:rFonts w:asciiTheme="minorEastAsia" w:hAnsiTheme="minorEastAsia" w:eastAsiaTheme="minorEastAsia"/>
          <w:bCs/>
        </w:rPr>
        <w:t>2.8 现场统一管理协议</w:t>
      </w:r>
      <w:bookmarkEnd w:id="262"/>
    </w:p>
    <w:p>
      <w:pPr>
        <w:rPr>
          <w:rFonts w:asciiTheme="minorEastAsia" w:hAnsiTheme="minorEastAsia" w:eastAsiaTheme="minorEastAsia"/>
        </w:rPr>
      </w:pPr>
      <w:r>
        <w:rPr>
          <w:rFonts w:asciiTheme="minorEastAsia" w:hAnsiTheme="minorEastAsia" w:eastAsiaTheme="minorEastAsia"/>
        </w:rPr>
        <w:t>发包人应与承包人、由发包人直接发包的专业工程的承包人签订施工现场统一管理协议，明确各方的权利义务。施工现场统一管理协议作为专用合同条款的附件。</w:t>
      </w:r>
    </w:p>
    <w:p>
      <w:pPr>
        <w:rPr>
          <w:rFonts w:asciiTheme="minorEastAsia" w:hAnsiTheme="minorEastAsia" w:eastAsiaTheme="minorEastAsia"/>
          <w:bCs/>
        </w:rPr>
      </w:pPr>
      <w:bookmarkStart w:id="263" w:name="_Toc351203518"/>
      <w:r>
        <w:rPr>
          <w:rFonts w:asciiTheme="minorEastAsia" w:hAnsiTheme="minorEastAsia" w:eastAsiaTheme="minorEastAsia"/>
          <w:bCs/>
        </w:rPr>
        <w:t>3</w:t>
      </w:r>
      <w:bookmarkStart w:id="264" w:name="_Toc296346546"/>
      <w:bookmarkStart w:id="265" w:name="_Toc337558746"/>
      <w:bookmarkStart w:id="266" w:name="_Toc296503045"/>
      <w:r>
        <w:rPr>
          <w:rFonts w:asciiTheme="minorEastAsia" w:hAnsiTheme="minorEastAsia" w:eastAsiaTheme="minorEastAsia"/>
          <w:bCs/>
        </w:rPr>
        <w:t>. 承包人</w:t>
      </w:r>
      <w:bookmarkEnd w:id="263"/>
    </w:p>
    <w:bookmarkEnd w:id="264"/>
    <w:bookmarkEnd w:id="265"/>
    <w:bookmarkEnd w:id="266"/>
    <w:p>
      <w:pPr>
        <w:rPr>
          <w:rFonts w:asciiTheme="minorEastAsia" w:hAnsiTheme="minorEastAsia" w:eastAsiaTheme="minorEastAsia"/>
          <w:bCs/>
        </w:rPr>
      </w:pPr>
      <w:bookmarkStart w:id="267" w:name="_Toc351203519"/>
      <w:r>
        <w:rPr>
          <w:rFonts w:asciiTheme="minorEastAsia" w:hAnsiTheme="minorEastAsia" w:eastAsiaTheme="minorEastAsia"/>
          <w:bCs/>
        </w:rPr>
        <w:t>3</w:t>
      </w:r>
      <w:bookmarkStart w:id="268" w:name="_Toc296346547"/>
      <w:bookmarkStart w:id="269" w:name="_Toc337558747"/>
      <w:bookmarkStart w:id="270" w:name="_Toc296503046"/>
      <w:r>
        <w:rPr>
          <w:rFonts w:asciiTheme="minorEastAsia" w:hAnsiTheme="minorEastAsia" w:eastAsiaTheme="minorEastAsia"/>
          <w:bCs/>
        </w:rPr>
        <w:t>.1 承包人的一般义务</w:t>
      </w:r>
      <w:bookmarkEnd w:id="267"/>
    </w:p>
    <w:bookmarkEnd w:id="268"/>
    <w:bookmarkEnd w:id="269"/>
    <w:bookmarkEnd w:id="270"/>
    <w:p>
      <w:pPr>
        <w:rPr>
          <w:rFonts w:asciiTheme="minorEastAsia" w:hAnsiTheme="minorEastAsia" w:eastAsiaTheme="minorEastAsia"/>
        </w:rPr>
      </w:pPr>
      <w:r>
        <w:rPr>
          <w:rFonts w:asciiTheme="minorEastAsia" w:hAnsiTheme="minorEastAsia" w:eastAsiaTheme="minorEastAsia"/>
        </w:rPr>
        <w:t>承包人在履行合同过程中应遵守法律和工程建设标准规范，并履行以下义务：</w:t>
      </w:r>
    </w:p>
    <w:p>
      <w:pPr>
        <w:rPr>
          <w:rFonts w:asciiTheme="minorEastAsia" w:hAnsiTheme="minorEastAsia" w:eastAsiaTheme="minorEastAsia"/>
        </w:rPr>
      </w:pPr>
      <w:r>
        <w:rPr>
          <w:rFonts w:asciiTheme="minorEastAsia" w:hAnsiTheme="minorEastAsia" w:eastAsiaTheme="minorEastAsia"/>
        </w:rPr>
        <w:t>办理法律规定</w:t>
      </w:r>
      <w:r>
        <w:rPr>
          <w:rFonts w:hint="eastAsia" w:asciiTheme="minorEastAsia" w:hAnsiTheme="minorEastAsia" w:eastAsiaTheme="minorEastAsia"/>
        </w:rPr>
        <w:t>应</w:t>
      </w:r>
      <w:r>
        <w:rPr>
          <w:rFonts w:asciiTheme="minorEastAsia" w:hAnsiTheme="minorEastAsia" w:eastAsiaTheme="minorEastAsia"/>
        </w:rPr>
        <w:t>由承包人办理的许可和批准，并将</w:t>
      </w:r>
      <w:r>
        <w:rPr>
          <w:rFonts w:hint="eastAsia" w:asciiTheme="minorEastAsia" w:hAnsiTheme="minorEastAsia" w:eastAsiaTheme="minorEastAsia"/>
        </w:rPr>
        <w:t>办理</w:t>
      </w:r>
      <w:r>
        <w:rPr>
          <w:rFonts w:asciiTheme="minorEastAsia" w:hAnsiTheme="minorEastAsia" w:eastAsiaTheme="minorEastAsia"/>
        </w:rPr>
        <w:t>结果书面报送发包人留存；</w:t>
      </w:r>
    </w:p>
    <w:p>
      <w:pPr>
        <w:rPr>
          <w:rFonts w:asciiTheme="minorEastAsia" w:hAnsiTheme="minorEastAsia" w:eastAsiaTheme="minorEastAsia"/>
        </w:rPr>
      </w:pPr>
      <w:r>
        <w:rPr>
          <w:rFonts w:asciiTheme="minorEastAsia" w:hAnsiTheme="minorEastAsia" w:eastAsiaTheme="minorEastAsia"/>
        </w:rPr>
        <w:t>（2）按法律规定和合同约定完成工程，并在保修期内承担保修义务；</w:t>
      </w:r>
    </w:p>
    <w:p>
      <w:pPr>
        <w:rPr>
          <w:rFonts w:asciiTheme="minorEastAsia" w:hAnsiTheme="minorEastAsia" w:eastAsiaTheme="minorEastAsia"/>
        </w:rPr>
      </w:pPr>
      <w:r>
        <w:rPr>
          <w:rFonts w:asciiTheme="minorEastAsia" w:hAnsiTheme="minorEastAsia" w:eastAsiaTheme="minorEastAsia"/>
        </w:rPr>
        <w:t>（3）按法律规定和合同约定采取施工安全和环境保护措施，办理工伤保险，确保工程及人员、材料、设备和设施的安全；</w:t>
      </w:r>
    </w:p>
    <w:p>
      <w:pPr>
        <w:rPr>
          <w:rFonts w:asciiTheme="minorEastAsia" w:hAnsiTheme="minorEastAsia" w:eastAsiaTheme="minorEastAsia"/>
        </w:rPr>
      </w:pPr>
      <w:r>
        <w:rPr>
          <w:rFonts w:asciiTheme="minorEastAsia" w:hAnsiTheme="minorEastAsia" w:eastAsiaTheme="minorEastAsia"/>
        </w:rPr>
        <w:t>（4）按合同约定的工作内容和施工进度要求，编制施工组织设计和施工措施计划，并对所有施工作业和施工方法的完备性和安全可靠性负责；</w:t>
      </w:r>
    </w:p>
    <w:p>
      <w:pPr>
        <w:rPr>
          <w:rFonts w:asciiTheme="minorEastAsia" w:hAnsiTheme="minorEastAsia" w:eastAsiaTheme="minorEastAsia"/>
        </w:rPr>
      </w:pPr>
      <w:r>
        <w:rPr>
          <w:rFonts w:asciiTheme="minorEastAsia" w:hAnsiTheme="minorEastAsia" w:eastAsiaTheme="minorEastAsia"/>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rPr>
          <w:rFonts w:asciiTheme="minorEastAsia" w:hAnsiTheme="minorEastAsia" w:eastAsiaTheme="minorEastAsia"/>
        </w:rPr>
      </w:pPr>
      <w:r>
        <w:rPr>
          <w:rFonts w:asciiTheme="minorEastAsia" w:hAnsiTheme="minorEastAsia" w:eastAsiaTheme="minorEastAsia"/>
        </w:rPr>
        <w:t>（6）按照第6.3款</w:t>
      </w:r>
      <w:r>
        <w:rPr>
          <w:rFonts w:hint="eastAsia" w:asciiTheme="minorEastAsia" w:hAnsiTheme="minorEastAsia" w:eastAsiaTheme="minorEastAsia"/>
        </w:rPr>
        <w:t>〔</w:t>
      </w:r>
      <w:r>
        <w:rPr>
          <w:rFonts w:asciiTheme="minorEastAsia" w:hAnsiTheme="minorEastAsia" w:eastAsiaTheme="minorEastAsia"/>
        </w:rPr>
        <w:t>环境保护</w:t>
      </w:r>
      <w:r>
        <w:rPr>
          <w:rFonts w:hint="eastAsia" w:asciiTheme="minorEastAsia" w:hAnsiTheme="minorEastAsia" w:eastAsiaTheme="minorEastAsia"/>
        </w:rPr>
        <w:t>〕</w:t>
      </w:r>
      <w:r>
        <w:rPr>
          <w:rFonts w:asciiTheme="minorEastAsia" w:hAnsiTheme="minorEastAsia" w:eastAsiaTheme="minorEastAsia"/>
        </w:rPr>
        <w:t>约定负责施工场地及其周边环境与生态的保护工作；</w:t>
      </w:r>
    </w:p>
    <w:p>
      <w:pPr>
        <w:rPr>
          <w:rFonts w:asciiTheme="minorEastAsia" w:hAnsiTheme="minorEastAsia" w:eastAsiaTheme="minorEastAsia"/>
        </w:rPr>
      </w:pPr>
      <w:r>
        <w:rPr>
          <w:rFonts w:asciiTheme="minorEastAsia" w:hAnsiTheme="minorEastAsia" w:eastAsiaTheme="minorEastAsia"/>
        </w:rPr>
        <w:t>（7）按第6.1款</w:t>
      </w:r>
      <w:r>
        <w:rPr>
          <w:rFonts w:hint="eastAsia" w:asciiTheme="minorEastAsia" w:hAnsiTheme="minorEastAsia" w:eastAsiaTheme="minorEastAsia"/>
        </w:rPr>
        <w:t>〔</w:t>
      </w:r>
      <w:r>
        <w:rPr>
          <w:rFonts w:asciiTheme="minorEastAsia" w:hAnsiTheme="minorEastAsia" w:eastAsiaTheme="minorEastAsia"/>
        </w:rPr>
        <w:t>安全文明施工</w:t>
      </w:r>
      <w:r>
        <w:rPr>
          <w:rFonts w:hint="eastAsia" w:asciiTheme="minorEastAsia" w:hAnsiTheme="minorEastAsia" w:eastAsiaTheme="minorEastAsia"/>
        </w:rPr>
        <w:t>〕</w:t>
      </w:r>
      <w:r>
        <w:rPr>
          <w:rFonts w:asciiTheme="minorEastAsia" w:hAnsiTheme="minorEastAsia" w:eastAsiaTheme="minorEastAsia"/>
        </w:rPr>
        <w:t>约定采取施工安全措施，确保工程及其人员、材料、设备和设施的安全，防止因工程施工造成的人身伤害和财产损失；</w:t>
      </w:r>
    </w:p>
    <w:p>
      <w:pPr>
        <w:rPr>
          <w:rFonts w:asciiTheme="minorEastAsia" w:hAnsiTheme="minorEastAsia" w:eastAsiaTheme="minorEastAsia"/>
        </w:rPr>
      </w:pPr>
      <w:r>
        <w:rPr>
          <w:rFonts w:asciiTheme="minorEastAsia" w:hAnsiTheme="minorEastAsia" w:eastAsiaTheme="minorEastAsia"/>
        </w:rPr>
        <w:t>（8）</w:t>
      </w:r>
      <w:r>
        <w:rPr>
          <w:rFonts w:hint="eastAsia" w:asciiTheme="minorEastAsia" w:hAnsiTheme="minorEastAsia" w:eastAsiaTheme="minorEastAsia"/>
        </w:rPr>
        <w:t>将</w:t>
      </w:r>
      <w:r>
        <w:rPr>
          <w:rFonts w:asciiTheme="minorEastAsia" w:hAnsiTheme="minorEastAsia" w:eastAsiaTheme="minorEastAsia"/>
        </w:rPr>
        <w:t>发包人按合同约定支付的各项价款专用于合同工程，且应及时支付其雇用人员工资，并及时向分包人支付合同价款；</w:t>
      </w:r>
    </w:p>
    <w:p>
      <w:pPr>
        <w:rPr>
          <w:rFonts w:asciiTheme="minorEastAsia" w:hAnsiTheme="minorEastAsia" w:eastAsiaTheme="minorEastAsia"/>
        </w:rPr>
      </w:pPr>
      <w:r>
        <w:rPr>
          <w:rFonts w:asciiTheme="minorEastAsia" w:hAnsiTheme="minorEastAsia" w:eastAsiaTheme="minorEastAsia"/>
        </w:rPr>
        <w:t>（9）按照法律规定和合同约定编制竣工资料，完成竣工资料立卷及归档，并按专用合同条款约定的竣工资料的套数、内容、时间等要求移交发包人；</w:t>
      </w:r>
    </w:p>
    <w:p>
      <w:pPr>
        <w:rPr>
          <w:rFonts w:asciiTheme="minorEastAsia" w:hAnsiTheme="minorEastAsia" w:eastAsiaTheme="minorEastAsia"/>
        </w:rPr>
      </w:pPr>
      <w:r>
        <w:rPr>
          <w:rFonts w:asciiTheme="minorEastAsia" w:hAnsiTheme="minorEastAsia" w:eastAsiaTheme="minorEastAsia"/>
        </w:rPr>
        <w:t>（10）应履行的其他义务。</w:t>
      </w:r>
    </w:p>
    <w:p>
      <w:pPr>
        <w:rPr>
          <w:rFonts w:asciiTheme="minorEastAsia" w:hAnsiTheme="minorEastAsia" w:eastAsiaTheme="minorEastAsia"/>
          <w:bCs/>
        </w:rPr>
      </w:pPr>
      <w:bookmarkStart w:id="271" w:name="_Toc351203520"/>
      <w:r>
        <w:rPr>
          <w:rFonts w:asciiTheme="minorEastAsia" w:hAnsiTheme="minorEastAsia" w:eastAsiaTheme="minorEastAsia"/>
          <w:bCs/>
        </w:rPr>
        <w:t>3</w:t>
      </w:r>
      <w:bookmarkStart w:id="272" w:name="_Toc296346548"/>
      <w:bookmarkStart w:id="273" w:name="_Toc337558748"/>
      <w:bookmarkStart w:id="274" w:name="_Toc296503047"/>
      <w:r>
        <w:rPr>
          <w:rFonts w:asciiTheme="minorEastAsia" w:hAnsiTheme="minorEastAsia" w:eastAsiaTheme="minorEastAsia"/>
          <w:bCs/>
        </w:rPr>
        <w:t xml:space="preserve">.2 </w:t>
      </w:r>
      <w:bookmarkEnd w:id="271"/>
      <w:r>
        <w:rPr>
          <w:rFonts w:asciiTheme="minorEastAsia" w:hAnsiTheme="minorEastAsia" w:eastAsiaTheme="minorEastAsia"/>
          <w:bCs/>
        </w:rPr>
        <w:t>项目经理</w:t>
      </w:r>
    </w:p>
    <w:bookmarkEnd w:id="272"/>
    <w:bookmarkEnd w:id="273"/>
    <w:bookmarkEnd w:id="274"/>
    <w:p>
      <w:pPr>
        <w:rPr>
          <w:rFonts w:asciiTheme="minorEastAsia" w:hAnsiTheme="minorEastAsia" w:eastAsiaTheme="minorEastAsia"/>
        </w:rPr>
      </w:pPr>
      <w:r>
        <w:rPr>
          <w:rFonts w:asciiTheme="minorEastAsia" w:hAnsiTheme="minorEastAsia" w:eastAsiaTheme="minorEastAsia"/>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rPr>
          <w:rFonts w:asciiTheme="minorEastAsia" w:hAnsiTheme="minorEastAsia" w:eastAsiaTheme="minorEastAsia"/>
        </w:rPr>
      </w:pPr>
      <w:r>
        <w:rPr>
          <w:rFonts w:asciiTheme="minorEastAsia" w:hAnsiTheme="minorEastAsia" w:eastAsiaTheme="minorEastAsia"/>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rPr>
          <w:rFonts w:asciiTheme="minorEastAsia" w:hAnsiTheme="minorEastAsia" w:eastAsiaTheme="minorEastAsia"/>
        </w:rPr>
      </w:pPr>
      <w:r>
        <w:rPr>
          <w:rFonts w:asciiTheme="minorEastAsia" w:hAnsiTheme="minorEastAsia" w:eastAsiaTheme="minorEastAsia"/>
        </w:rPr>
        <w:t>承包人违反上述约定的，应按照专用合同条款的约定，承担违约责任。</w:t>
      </w:r>
    </w:p>
    <w:p>
      <w:pPr>
        <w:rPr>
          <w:rFonts w:asciiTheme="minorEastAsia" w:hAnsiTheme="minorEastAsia" w:eastAsiaTheme="minorEastAsia"/>
        </w:rPr>
      </w:pPr>
      <w:r>
        <w:rPr>
          <w:rFonts w:asciiTheme="minorEastAsia" w:hAnsiTheme="minorEastAsia" w:eastAsiaTheme="minorEastAsia"/>
        </w:rPr>
        <w:t>3.2.2 项目经理按合同约定组织工程实施。在紧急情况下</w:t>
      </w:r>
      <w:r>
        <w:rPr>
          <w:rFonts w:hint="eastAsia" w:asciiTheme="minorEastAsia" w:hAnsiTheme="minorEastAsia" w:eastAsiaTheme="minorEastAsia"/>
        </w:rPr>
        <w:t>为确保施工安全和人员安全</w:t>
      </w:r>
      <w:r>
        <w:rPr>
          <w:rFonts w:asciiTheme="minorEastAsia" w:hAnsiTheme="minorEastAsia" w:eastAsiaTheme="minorEastAsia"/>
        </w:rPr>
        <w:t>，</w:t>
      </w:r>
      <w:r>
        <w:rPr>
          <w:rFonts w:hint="eastAsia" w:asciiTheme="minorEastAsia" w:hAnsiTheme="minorEastAsia" w:eastAsiaTheme="minorEastAsia"/>
        </w:rPr>
        <w:t>在</w:t>
      </w:r>
      <w:r>
        <w:rPr>
          <w:rFonts w:asciiTheme="minorEastAsia" w:hAnsiTheme="minorEastAsia" w:eastAsiaTheme="minorEastAsia"/>
        </w:rPr>
        <w:t>无法与发包人代表和总监理工程师</w:t>
      </w:r>
      <w:r>
        <w:rPr>
          <w:rFonts w:hint="eastAsia" w:asciiTheme="minorEastAsia" w:hAnsiTheme="minorEastAsia" w:eastAsiaTheme="minorEastAsia"/>
        </w:rPr>
        <w:t>及时</w:t>
      </w:r>
      <w:r>
        <w:rPr>
          <w:rFonts w:asciiTheme="minorEastAsia" w:hAnsiTheme="minorEastAsia" w:eastAsiaTheme="minorEastAsia"/>
        </w:rPr>
        <w:t>取得联系时，项目经理有权采取必要的措施保证与工程有关的人身、财产和工程的安全，但应在48小时内向发包人代表和总监理工程师提交书面报告。</w:t>
      </w:r>
    </w:p>
    <w:p>
      <w:pPr>
        <w:rPr>
          <w:rFonts w:asciiTheme="minorEastAsia" w:hAnsiTheme="minorEastAsia" w:eastAsiaTheme="minorEastAsia"/>
        </w:rPr>
      </w:pPr>
      <w:r>
        <w:rPr>
          <w:rFonts w:asciiTheme="minorEastAsia" w:hAnsiTheme="minorEastAsia" w:eastAsiaTheme="minorEastAsia"/>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pPr>
        <w:rPr>
          <w:rFonts w:asciiTheme="minorEastAsia" w:hAnsiTheme="minorEastAsia" w:eastAsiaTheme="minorEastAsia"/>
        </w:rPr>
      </w:pPr>
      <w:r>
        <w:rPr>
          <w:rFonts w:asciiTheme="minorEastAsia" w:hAnsiTheme="minorEastAsia" w:eastAsiaTheme="minorEastAsia"/>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hint="eastAsia" w:asciiTheme="minorEastAsia" w:hAnsiTheme="minorEastAsia" w:eastAsiaTheme="minorEastAsia"/>
        </w:rPr>
        <w:t>继</w:t>
      </w:r>
      <w:r>
        <w:rPr>
          <w:rFonts w:asciiTheme="minorEastAsia" w:hAnsiTheme="minorEastAsia" w:eastAsiaTheme="minorEastAsia"/>
        </w:rPr>
        <w:t>任项目经理继续履行第3.2.1项约定的职责。承包人无正当理由拒绝更换项目经理的，应按照专用合同条款的约定承担违约责任。</w:t>
      </w:r>
    </w:p>
    <w:p>
      <w:pPr>
        <w:rPr>
          <w:rFonts w:asciiTheme="minorEastAsia" w:hAnsiTheme="minorEastAsia" w:eastAsiaTheme="minorEastAsia"/>
        </w:rPr>
      </w:pPr>
      <w:r>
        <w:rPr>
          <w:rFonts w:asciiTheme="minorEastAsia" w:hAnsiTheme="minorEastAsia" w:eastAsiaTheme="minorEastAsia"/>
        </w:rPr>
        <w:t>3.2.5 项目经理因特殊情况授权其下属人员履行其某项工作职责的，该下属人员应具备履行相应职责的能力，并应提前7天将上述人员的姓名和授权范围书面通知监理人，并征得发包人书面同意。</w:t>
      </w:r>
    </w:p>
    <w:p>
      <w:pPr>
        <w:rPr>
          <w:rFonts w:asciiTheme="minorEastAsia" w:hAnsiTheme="minorEastAsia" w:eastAsiaTheme="minorEastAsia"/>
          <w:bCs/>
        </w:rPr>
      </w:pPr>
      <w:bookmarkStart w:id="275" w:name="_Toc351203521"/>
      <w:r>
        <w:rPr>
          <w:rFonts w:asciiTheme="minorEastAsia" w:hAnsiTheme="minorEastAsia" w:eastAsiaTheme="minorEastAsia"/>
          <w:bCs/>
        </w:rPr>
        <w:t>3</w:t>
      </w:r>
      <w:bookmarkStart w:id="276" w:name="_Toc296503048"/>
      <w:bookmarkStart w:id="277" w:name="_Toc296346549"/>
      <w:bookmarkStart w:id="278" w:name="_Toc337558749"/>
      <w:r>
        <w:rPr>
          <w:rFonts w:asciiTheme="minorEastAsia" w:hAnsiTheme="minorEastAsia" w:eastAsiaTheme="minorEastAsia"/>
          <w:bCs/>
        </w:rPr>
        <w:t xml:space="preserve">.3 </w:t>
      </w:r>
      <w:bookmarkEnd w:id="276"/>
      <w:bookmarkEnd w:id="277"/>
      <w:r>
        <w:rPr>
          <w:rFonts w:asciiTheme="minorEastAsia" w:hAnsiTheme="minorEastAsia" w:eastAsiaTheme="minorEastAsia"/>
          <w:bCs/>
        </w:rPr>
        <w:t>承包人人员</w:t>
      </w:r>
      <w:bookmarkEnd w:id="275"/>
    </w:p>
    <w:bookmarkEnd w:id="278"/>
    <w:p>
      <w:pPr>
        <w:rPr>
          <w:rFonts w:asciiTheme="minorEastAsia" w:hAnsiTheme="minorEastAsia" w:eastAsiaTheme="minorEastAsia"/>
        </w:rPr>
      </w:pPr>
      <w:r>
        <w:rPr>
          <w:rFonts w:asciiTheme="minorEastAsia" w:hAnsiTheme="minorEastAsia" w:eastAsiaTheme="minorEastAsia"/>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w:t>
      </w:r>
      <w:r>
        <w:rPr>
          <w:rFonts w:hint="eastAsia" w:asciiTheme="minorEastAsia" w:hAnsiTheme="minorEastAsia" w:eastAsiaTheme="minorEastAsia"/>
        </w:rPr>
        <w:t>和</w:t>
      </w:r>
      <w:r>
        <w:rPr>
          <w:rFonts w:asciiTheme="minorEastAsia" w:hAnsiTheme="minorEastAsia" w:eastAsiaTheme="minorEastAsia"/>
        </w:rPr>
        <w:t>缴纳社会保险的有效证明。</w:t>
      </w:r>
    </w:p>
    <w:p>
      <w:pPr>
        <w:rPr>
          <w:rFonts w:asciiTheme="minorEastAsia" w:hAnsiTheme="minorEastAsia" w:eastAsiaTheme="minorEastAsia"/>
        </w:rPr>
      </w:pPr>
      <w:r>
        <w:rPr>
          <w:rFonts w:asciiTheme="minorEastAsia" w:hAnsiTheme="minorEastAsia" w:eastAsiaTheme="minorEastAsia"/>
        </w:rPr>
        <w:t>3.3.2 承包人派驻到施工现场的主要施工管理人员应相对稳定。施工过程中</w:t>
      </w:r>
      <w:r>
        <w:rPr>
          <w:rFonts w:hint="eastAsia" w:asciiTheme="minorEastAsia" w:hAnsiTheme="minorEastAsia" w:eastAsiaTheme="minorEastAsia"/>
        </w:rPr>
        <w:t>如有变动</w:t>
      </w:r>
      <w:r>
        <w:rPr>
          <w:rFonts w:asciiTheme="minorEastAsia" w:hAnsiTheme="minorEastAsia" w:eastAsiaTheme="minorEastAsia"/>
        </w:rPr>
        <w:t>，承包人应及时向监理人提交施工现场人员变动情况的报告。承包人更换主要施工管理人员时，应提前7天书面通知监理人，并征得发包人书面同意。通知中应当载明继任人员的注册执业资格、管理经验等资料。</w:t>
      </w:r>
    </w:p>
    <w:p>
      <w:pPr>
        <w:rPr>
          <w:rFonts w:asciiTheme="minorEastAsia" w:hAnsiTheme="minorEastAsia" w:eastAsiaTheme="minorEastAsia"/>
        </w:rPr>
      </w:pPr>
      <w:r>
        <w:rPr>
          <w:rFonts w:asciiTheme="minorEastAsia" w:hAnsiTheme="minorEastAsia" w:eastAsiaTheme="minorEastAsia"/>
        </w:rPr>
        <w:t>特殊工种作业人员均应持有相应的资格证明，监理人可以随时检查。</w:t>
      </w:r>
    </w:p>
    <w:p>
      <w:pPr>
        <w:rPr>
          <w:rFonts w:asciiTheme="minorEastAsia" w:hAnsiTheme="minorEastAsia" w:eastAsiaTheme="minorEastAsia"/>
        </w:rPr>
      </w:pPr>
      <w:r>
        <w:rPr>
          <w:rFonts w:asciiTheme="minorEastAsia" w:hAnsiTheme="minorEastAsia" w:eastAsiaTheme="minorEastAsia"/>
        </w:rPr>
        <w:t>3.3.3 发包人对于承包人主要施工管理人员</w:t>
      </w:r>
      <w:r>
        <w:rPr>
          <w:rFonts w:hint="eastAsia" w:asciiTheme="minorEastAsia" w:hAnsiTheme="minorEastAsia" w:eastAsiaTheme="minorEastAsia"/>
        </w:rPr>
        <w:t>的资格或能力</w:t>
      </w:r>
      <w:r>
        <w:rPr>
          <w:rFonts w:asciiTheme="minorEastAsia" w:hAnsiTheme="minorEastAsia" w:eastAsiaTheme="minorEastAsia"/>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rPr>
          <w:rFonts w:asciiTheme="minorEastAsia" w:hAnsiTheme="minorEastAsia" w:eastAsiaTheme="minorEastAsia"/>
        </w:rPr>
      </w:pPr>
      <w:r>
        <w:rPr>
          <w:rFonts w:asciiTheme="minorEastAsia" w:hAnsiTheme="minorEastAsia" w:eastAsiaTheme="minorEastAsia"/>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rPr>
          <w:rFonts w:asciiTheme="minorEastAsia" w:hAnsiTheme="minorEastAsia" w:eastAsiaTheme="minorEastAsia"/>
        </w:rPr>
      </w:pPr>
      <w:r>
        <w:rPr>
          <w:rFonts w:asciiTheme="minorEastAsia" w:hAnsiTheme="minorEastAsia" w:eastAsiaTheme="minorEastAsia"/>
        </w:rPr>
        <w:t>3.3.5 承包人擅自更换主要施工管理人员，或前述人员未经监理人或发包人同意擅自离开施工现场的，应按照专用合同条款约定承担违约责任。</w:t>
      </w:r>
    </w:p>
    <w:p>
      <w:pPr>
        <w:rPr>
          <w:rFonts w:asciiTheme="minorEastAsia" w:hAnsiTheme="minorEastAsia" w:eastAsiaTheme="minorEastAsia"/>
          <w:bCs/>
        </w:rPr>
      </w:pPr>
      <w:bookmarkStart w:id="279" w:name="_Toc351203522"/>
      <w:r>
        <w:rPr>
          <w:rFonts w:asciiTheme="minorEastAsia" w:hAnsiTheme="minorEastAsia" w:eastAsiaTheme="minorEastAsia"/>
          <w:bCs/>
        </w:rPr>
        <w:t>3</w:t>
      </w:r>
      <w:bookmarkStart w:id="280" w:name="_Toc337558750"/>
      <w:bookmarkStart w:id="281" w:name="_Toc296503050"/>
      <w:bookmarkStart w:id="282" w:name="_Toc296346551"/>
      <w:r>
        <w:rPr>
          <w:rFonts w:asciiTheme="minorEastAsia" w:hAnsiTheme="minorEastAsia" w:eastAsiaTheme="minorEastAsia"/>
          <w:bCs/>
        </w:rPr>
        <w:t>.4 承包人现场查勘</w:t>
      </w:r>
      <w:bookmarkEnd w:id="279"/>
    </w:p>
    <w:bookmarkEnd w:id="280"/>
    <w:bookmarkEnd w:id="281"/>
    <w:bookmarkEnd w:id="282"/>
    <w:p>
      <w:pPr>
        <w:rPr>
          <w:rFonts w:asciiTheme="minorEastAsia" w:hAnsiTheme="minorEastAsia" w:eastAsiaTheme="minorEastAsia"/>
        </w:rPr>
      </w:pPr>
      <w:r>
        <w:rPr>
          <w:rFonts w:asciiTheme="minorEastAsia" w:hAnsiTheme="minorEastAsia" w:eastAsiaTheme="minorEastAsia"/>
        </w:rPr>
        <w:t>承包人应对基于发包人按照第2.4.3项</w:t>
      </w:r>
      <w:r>
        <w:rPr>
          <w:rFonts w:hint="eastAsia" w:asciiTheme="minorEastAsia" w:hAnsiTheme="minorEastAsia" w:eastAsiaTheme="minorEastAsia"/>
        </w:rPr>
        <w:t>〔</w:t>
      </w:r>
      <w:r>
        <w:rPr>
          <w:rFonts w:asciiTheme="minorEastAsia" w:hAnsiTheme="minorEastAsia" w:eastAsiaTheme="minorEastAsia"/>
        </w:rPr>
        <w:t>提供基础资料</w:t>
      </w:r>
      <w:r>
        <w:rPr>
          <w:rFonts w:hint="eastAsia" w:asciiTheme="minorEastAsia" w:hAnsiTheme="minorEastAsia" w:eastAsiaTheme="minorEastAsia"/>
        </w:rPr>
        <w:t>〕</w:t>
      </w:r>
      <w:r>
        <w:rPr>
          <w:rFonts w:asciiTheme="minorEastAsia" w:hAnsiTheme="minorEastAsia" w:eastAsiaTheme="minorEastAsia"/>
        </w:rPr>
        <w:t>提交的基础资料所做出的解释和推断负责，但因基础资料存在错误、遗漏导致承包人解释或推断失实的，由发包人承担责任。</w:t>
      </w:r>
    </w:p>
    <w:p>
      <w:pPr>
        <w:rPr>
          <w:rFonts w:asciiTheme="minorEastAsia" w:hAnsiTheme="minorEastAsia" w:eastAsiaTheme="minorEastAsia"/>
        </w:rPr>
      </w:pPr>
      <w:r>
        <w:rPr>
          <w:rFonts w:asciiTheme="minorEastAsia" w:hAnsiTheme="minorEastAsia" w:eastAsiaTheme="minorEastAsia"/>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rPr>
          <w:rFonts w:asciiTheme="minorEastAsia" w:hAnsiTheme="minorEastAsia" w:eastAsiaTheme="minorEastAsia"/>
          <w:bCs/>
        </w:rPr>
      </w:pPr>
      <w:bookmarkStart w:id="283" w:name="_Toc351203523"/>
      <w:r>
        <w:rPr>
          <w:rFonts w:asciiTheme="minorEastAsia" w:hAnsiTheme="minorEastAsia" w:eastAsiaTheme="minorEastAsia"/>
          <w:bCs/>
        </w:rPr>
        <w:t>3</w:t>
      </w:r>
      <w:bookmarkStart w:id="284" w:name="_Toc296346552"/>
      <w:bookmarkStart w:id="285" w:name="_Toc337558751"/>
      <w:bookmarkStart w:id="286" w:name="_Toc296503051"/>
      <w:r>
        <w:rPr>
          <w:rFonts w:asciiTheme="minorEastAsia" w:hAnsiTheme="minorEastAsia" w:eastAsiaTheme="minorEastAsia"/>
          <w:bCs/>
        </w:rPr>
        <w:t>.5 分包</w:t>
      </w:r>
      <w:bookmarkEnd w:id="283"/>
    </w:p>
    <w:bookmarkEnd w:id="284"/>
    <w:bookmarkEnd w:id="285"/>
    <w:bookmarkEnd w:id="286"/>
    <w:p>
      <w:pPr>
        <w:rPr>
          <w:rFonts w:asciiTheme="minorEastAsia" w:hAnsiTheme="minorEastAsia" w:eastAsiaTheme="minorEastAsia"/>
        </w:rPr>
      </w:pPr>
      <w:r>
        <w:rPr>
          <w:rFonts w:asciiTheme="minorEastAsia" w:hAnsiTheme="minorEastAsia" w:eastAsiaTheme="minorEastAsia"/>
        </w:rPr>
        <w:t>3.5.1 分包的一般约定</w:t>
      </w:r>
    </w:p>
    <w:p>
      <w:pPr>
        <w:rPr>
          <w:rFonts w:asciiTheme="minorEastAsia" w:hAnsiTheme="minorEastAsia" w:eastAsiaTheme="minorEastAsia"/>
        </w:rPr>
      </w:pPr>
      <w:r>
        <w:rPr>
          <w:rFonts w:asciiTheme="minorEastAsia" w:hAnsiTheme="minorEastAsia" w:eastAsiaTheme="minorEastAsia"/>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rPr>
          <w:rFonts w:asciiTheme="minorEastAsia" w:hAnsiTheme="minorEastAsia" w:eastAsiaTheme="minorEastAsia"/>
        </w:rPr>
      </w:pPr>
      <w:r>
        <w:rPr>
          <w:rFonts w:hint="eastAsia" w:asciiTheme="minorEastAsia" w:hAnsiTheme="minorEastAsia" w:eastAsiaTheme="minorEastAsia"/>
        </w:rPr>
        <w:t>承包人不得以劳务分包的名义转包或违法分包工程。</w:t>
      </w:r>
    </w:p>
    <w:p>
      <w:pPr>
        <w:rPr>
          <w:rFonts w:asciiTheme="minorEastAsia" w:hAnsiTheme="minorEastAsia" w:eastAsiaTheme="minorEastAsia"/>
        </w:rPr>
      </w:pPr>
      <w:r>
        <w:rPr>
          <w:rFonts w:asciiTheme="minorEastAsia" w:hAnsiTheme="minorEastAsia" w:eastAsiaTheme="minorEastAsia"/>
        </w:rPr>
        <w:t>3.5.2 分包的确定</w:t>
      </w:r>
    </w:p>
    <w:p>
      <w:pPr>
        <w:rPr>
          <w:rFonts w:asciiTheme="minorEastAsia" w:hAnsiTheme="minorEastAsia" w:eastAsiaTheme="minorEastAsia"/>
        </w:rPr>
      </w:pPr>
      <w:r>
        <w:rPr>
          <w:rFonts w:asciiTheme="minorEastAsia" w:hAnsiTheme="minorEastAsia" w:eastAsiaTheme="minorEastAsia"/>
        </w:rPr>
        <w:t>承包人应按专用合同条款的约定进行分包，确定分包人。已标价工程量清单或预算书中给定暂估价的专业工程，按照第10.7款</w:t>
      </w:r>
      <w:r>
        <w:rPr>
          <w:rFonts w:hint="eastAsia" w:asciiTheme="minorEastAsia" w:hAnsiTheme="minorEastAsia" w:eastAsiaTheme="minorEastAsia"/>
        </w:rPr>
        <w:t>〔</w:t>
      </w:r>
      <w:r>
        <w:rPr>
          <w:rFonts w:asciiTheme="minorEastAsia" w:hAnsiTheme="minorEastAsia" w:eastAsiaTheme="minorEastAsia"/>
        </w:rPr>
        <w:t>暂估价</w:t>
      </w:r>
      <w:r>
        <w:rPr>
          <w:rFonts w:hint="eastAsia" w:asciiTheme="minorEastAsia" w:hAnsiTheme="minorEastAsia" w:eastAsiaTheme="minorEastAsia"/>
        </w:rPr>
        <w:t>〕</w:t>
      </w:r>
      <w:r>
        <w:rPr>
          <w:rFonts w:asciiTheme="minorEastAsia" w:hAnsiTheme="minorEastAsia" w:eastAsiaTheme="minorEastAsia"/>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pPr>
        <w:rPr>
          <w:rFonts w:asciiTheme="minorEastAsia" w:hAnsiTheme="minorEastAsia" w:eastAsiaTheme="minorEastAsia"/>
        </w:rPr>
      </w:pPr>
      <w:r>
        <w:rPr>
          <w:rFonts w:asciiTheme="minorEastAsia" w:hAnsiTheme="minorEastAsia" w:eastAsiaTheme="minorEastAsia"/>
        </w:rPr>
        <w:t>3.5.3 分包管理</w:t>
      </w:r>
    </w:p>
    <w:p>
      <w:pPr>
        <w:rPr>
          <w:rFonts w:asciiTheme="minorEastAsia" w:hAnsiTheme="minorEastAsia" w:eastAsiaTheme="minorEastAsia"/>
        </w:rPr>
      </w:pPr>
      <w:r>
        <w:rPr>
          <w:rFonts w:asciiTheme="minorEastAsia" w:hAnsiTheme="minorEastAsia" w:eastAsiaTheme="minorEastAsia"/>
        </w:rPr>
        <w:t>承包人应向监理人提交分包人的主要施工管理人员表，并对分包人的施工人员进行实名制管理，包括但不限于进出场管理、登记造册以及各种证照的办理。</w:t>
      </w:r>
    </w:p>
    <w:p>
      <w:pPr>
        <w:rPr>
          <w:rFonts w:asciiTheme="minorEastAsia" w:hAnsiTheme="minorEastAsia" w:eastAsiaTheme="minorEastAsia"/>
        </w:rPr>
      </w:pPr>
      <w:r>
        <w:rPr>
          <w:rFonts w:asciiTheme="minorEastAsia" w:hAnsiTheme="minorEastAsia" w:eastAsiaTheme="minorEastAsia"/>
        </w:rPr>
        <w:t>3.5.4 分包合同价款</w:t>
      </w:r>
    </w:p>
    <w:p>
      <w:pPr>
        <w:rPr>
          <w:rFonts w:asciiTheme="minorEastAsia" w:hAnsiTheme="minorEastAsia" w:eastAsiaTheme="minorEastAsia"/>
        </w:rPr>
      </w:pPr>
      <w:r>
        <w:rPr>
          <w:rFonts w:asciiTheme="minorEastAsia" w:hAnsiTheme="minorEastAsia" w:eastAsiaTheme="minorEastAsia"/>
        </w:rPr>
        <w:t>（1）除本项第（2）目约定的情况或专用合同条款另有约定外，分包合同价款由承包人与分包人结算，未经承包人同意，发包人不得向分包人支付分包工程价款；</w:t>
      </w:r>
    </w:p>
    <w:p>
      <w:pPr>
        <w:rPr>
          <w:rFonts w:asciiTheme="minorEastAsia" w:hAnsiTheme="minorEastAsia" w:eastAsiaTheme="minorEastAsia"/>
        </w:rPr>
      </w:pPr>
      <w:r>
        <w:rPr>
          <w:rFonts w:asciiTheme="minorEastAsia" w:hAnsiTheme="minorEastAsia" w:eastAsiaTheme="minorEastAsia"/>
        </w:rPr>
        <w:t>（2）生效法律文书要求发包人向分包人支付分包合同价款的，发包人有权从应付承包人工程款中扣除该部分款项。</w:t>
      </w:r>
    </w:p>
    <w:p>
      <w:pPr>
        <w:rPr>
          <w:rFonts w:asciiTheme="minorEastAsia" w:hAnsiTheme="minorEastAsia" w:eastAsiaTheme="minorEastAsia"/>
        </w:rPr>
      </w:pPr>
      <w:r>
        <w:rPr>
          <w:rFonts w:asciiTheme="minorEastAsia" w:hAnsiTheme="minorEastAsia" w:eastAsiaTheme="minorEastAsia"/>
        </w:rPr>
        <w:t>3.5.5 分包合同权益的转让</w:t>
      </w:r>
    </w:p>
    <w:p>
      <w:pPr>
        <w:rPr>
          <w:rFonts w:asciiTheme="minorEastAsia" w:hAnsiTheme="minorEastAsia" w:eastAsiaTheme="minorEastAsia"/>
        </w:rPr>
      </w:pPr>
      <w:r>
        <w:rPr>
          <w:rFonts w:asciiTheme="minorEastAsia" w:hAnsiTheme="minorEastAsia" w:eastAsiaTheme="minorEastAsia"/>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87" w:name="_Toc351203524"/>
    </w:p>
    <w:p>
      <w:pPr>
        <w:rPr>
          <w:rFonts w:asciiTheme="minorEastAsia" w:hAnsiTheme="minorEastAsia" w:eastAsiaTheme="minorEastAsia"/>
          <w:bCs/>
        </w:rPr>
      </w:pPr>
      <w:r>
        <w:rPr>
          <w:rFonts w:asciiTheme="minorEastAsia" w:hAnsiTheme="minorEastAsia" w:eastAsiaTheme="minorEastAsia"/>
          <w:bCs/>
        </w:rPr>
        <w:t>3.6 工程照管与成品、半成品保护</w:t>
      </w:r>
      <w:bookmarkEnd w:id="287"/>
    </w:p>
    <w:p>
      <w:pPr>
        <w:rPr>
          <w:rFonts w:asciiTheme="minorEastAsia" w:hAnsiTheme="minorEastAsia" w:eastAsiaTheme="minorEastAsia"/>
        </w:rPr>
      </w:pPr>
      <w:r>
        <w:rPr>
          <w:rFonts w:asciiTheme="minorEastAsia" w:hAnsiTheme="minorEastAsia" w:eastAsiaTheme="minorEastAsia"/>
        </w:rPr>
        <w:t>（1）除专用合同条款另有约定外，自发包人向承包人移交施工现场之日起，承包人应负责照管工程及工程相关的材料、工程设备，直到颁发工程接收证书之日止。</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2</w:t>
      </w:r>
      <w:r>
        <w:rPr>
          <w:rFonts w:asciiTheme="minorEastAsia" w:hAnsiTheme="minorEastAsia" w:eastAsiaTheme="minorEastAsia"/>
        </w:rPr>
        <w:t>）在承包人负责照管期间，因承包人原因造成工程、材料、工程设备损坏的，由承包人负责修复或更换，并承担由此增加的费用和（或）延误的工期。</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3</w:t>
      </w:r>
      <w:r>
        <w:rPr>
          <w:rFonts w:asciiTheme="minorEastAsia" w:hAnsiTheme="minorEastAsia" w:eastAsiaTheme="minorEastAsia"/>
        </w:rPr>
        <w:t>）对合同内分期完成的成品和半成品，在工程接收证书颁发前，由承包人承担保护责任。因承包人原因造成成品或半成品损坏的，由承包人负责修复或更换，并承担由此增加的费用和（或）延误的工期。</w:t>
      </w:r>
    </w:p>
    <w:p>
      <w:pPr>
        <w:rPr>
          <w:rFonts w:asciiTheme="minorEastAsia" w:hAnsiTheme="minorEastAsia" w:eastAsiaTheme="minorEastAsia"/>
          <w:bCs/>
        </w:rPr>
      </w:pPr>
      <w:bookmarkStart w:id="288" w:name="_Toc351203525"/>
      <w:r>
        <w:rPr>
          <w:rFonts w:asciiTheme="minorEastAsia" w:hAnsiTheme="minorEastAsia" w:eastAsiaTheme="minorEastAsia"/>
          <w:bCs/>
        </w:rPr>
        <w:t>3</w:t>
      </w:r>
      <w:bookmarkStart w:id="289" w:name="_Toc337558752"/>
      <w:bookmarkStart w:id="290" w:name="_Toc296346553"/>
      <w:bookmarkStart w:id="291" w:name="_Toc296503052"/>
      <w:r>
        <w:rPr>
          <w:rFonts w:asciiTheme="minorEastAsia" w:hAnsiTheme="minorEastAsia" w:eastAsiaTheme="minorEastAsia"/>
          <w:bCs/>
        </w:rPr>
        <w:t>.7 履约担保</w:t>
      </w:r>
      <w:bookmarkEnd w:id="288"/>
    </w:p>
    <w:bookmarkEnd w:id="289"/>
    <w:bookmarkEnd w:id="290"/>
    <w:bookmarkEnd w:id="291"/>
    <w:p>
      <w:pPr>
        <w:rPr>
          <w:rFonts w:asciiTheme="minorEastAsia" w:hAnsiTheme="minorEastAsia" w:eastAsiaTheme="minorEastAsia"/>
        </w:rPr>
      </w:pPr>
      <w:r>
        <w:rPr>
          <w:rFonts w:hint="eastAsia" w:asciiTheme="minorEastAsia" w:hAnsiTheme="minorEastAsia" w:eastAsiaTheme="minorEastAsia"/>
        </w:rPr>
        <w:t>本项目不提供</w:t>
      </w:r>
      <w:r>
        <w:rPr>
          <w:rFonts w:asciiTheme="minorEastAsia" w:hAnsiTheme="minorEastAsia" w:eastAsiaTheme="minorEastAsia"/>
        </w:rPr>
        <w:t>。</w:t>
      </w:r>
    </w:p>
    <w:p>
      <w:pPr>
        <w:rPr>
          <w:rFonts w:asciiTheme="minorEastAsia" w:hAnsiTheme="minorEastAsia" w:eastAsiaTheme="minorEastAsia"/>
          <w:bCs/>
        </w:rPr>
      </w:pPr>
      <w:bookmarkStart w:id="292" w:name="_Toc351203526"/>
      <w:r>
        <w:rPr>
          <w:rFonts w:asciiTheme="minorEastAsia" w:hAnsiTheme="minorEastAsia" w:eastAsiaTheme="minorEastAsia"/>
          <w:bCs/>
        </w:rPr>
        <w:t>3.8 联合体</w:t>
      </w:r>
      <w:bookmarkEnd w:id="292"/>
    </w:p>
    <w:p>
      <w:pPr>
        <w:rPr>
          <w:rFonts w:asciiTheme="minorEastAsia" w:hAnsiTheme="minorEastAsia" w:eastAsiaTheme="minorEastAsia"/>
        </w:rPr>
      </w:pPr>
      <w:r>
        <w:rPr>
          <w:rFonts w:hint="eastAsia" w:asciiTheme="minorEastAsia" w:hAnsiTheme="minorEastAsia" w:eastAsiaTheme="minorEastAsia"/>
        </w:rPr>
        <w:t>本项目不接受联合体</w:t>
      </w:r>
      <w:r>
        <w:rPr>
          <w:rFonts w:asciiTheme="minorEastAsia" w:hAnsiTheme="minorEastAsia" w:eastAsiaTheme="minorEastAsia"/>
        </w:rPr>
        <w:t>。</w:t>
      </w:r>
    </w:p>
    <w:p>
      <w:pPr>
        <w:rPr>
          <w:rFonts w:asciiTheme="minorEastAsia" w:hAnsiTheme="minorEastAsia" w:eastAsiaTheme="minorEastAsia"/>
          <w:bCs/>
        </w:rPr>
      </w:pPr>
      <w:bookmarkStart w:id="293" w:name="_Toc351203527"/>
      <w:r>
        <w:rPr>
          <w:rFonts w:asciiTheme="minorEastAsia" w:hAnsiTheme="minorEastAsia" w:eastAsiaTheme="minorEastAsia"/>
          <w:bCs/>
        </w:rPr>
        <w:t>4</w:t>
      </w:r>
      <w:bookmarkStart w:id="294" w:name="_Toc296346554"/>
      <w:bookmarkStart w:id="295" w:name="_Toc296503053"/>
      <w:bookmarkStart w:id="296" w:name="_Toc337558753"/>
      <w:r>
        <w:rPr>
          <w:rFonts w:asciiTheme="minorEastAsia" w:hAnsiTheme="minorEastAsia" w:eastAsiaTheme="minorEastAsia"/>
          <w:bCs/>
        </w:rPr>
        <w:t>. 监</w:t>
      </w:r>
      <w:bookmarkEnd w:id="294"/>
      <w:bookmarkEnd w:id="295"/>
      <w:r>
        <w:rPr>
          <w:rFonts w:asciiTheme="minorEastAsia" w:hAnsiTheme="minorEastAsia" w:eastAsiaTheme="minorEastAsia"/>
          <w:bCs/>
        </w:rPr>
        <w:t>理人</w:t>
      </w:r>
      <w:bookmarkEnd w:id="293"/>
    </w:p>
    <w:bookmarkEnd w:id="296"/>
    <w:p>
      <w:pPr>
        <w:rPr>
          <w:rFonts w:asciiTheme="minorEastAsia" w:hAnsiTheme="minorEastAsia" w:eastAsiaTheme="minorEastAsia"/>
          <w:bCs/>
        </w:rPr>
      </w:pPr>
      <w:bookmarkStart w:id="297" w:name="_Toc351203528"/>
      <w:r>
        <w:rPr>
          <w:rFonts w:asciiTheme="minorEastAsia" w:hAnsiTheme="minorEastAsia" w:eastAsiaTheme="minorEastAsia"/>
          <w:bCs/>
        </w:rPr>
        <w:t>4</w:t>
      </w:r>
      <w:bookmarkStart w:id="298" w:name="_Toc296346555"/>
      <w:bookmarkStart w:id="299" w:name="_Toc337558754"/>
      <w:bookmarkStart w:id="300" w:name="_Toc296503054"/>
      <w:r>
        <w:rPr>
          <w:rFonts w:asciiTheme="minorEastAsia" w:hAnsiTheme="minorEastAsia" w:eastAsiaTheme="minorEastAsia"/>
          <w:bCs/>
        </w:rPr>
        <w:t>.1监理人的一般规定</w:t>
      </w:r>
      <w:bookmarkEnd w:id="297"/>
    </w:p>
    <w:bookmarkEnd w:id="298"/>
    <w:bookmarkEnd w:id="299"/>
    <w:bookmarkEnd w:id="300"/>
    <w:p>
      <w:pPr>
        <w:rPr>
          <w:rFonts w:asciiTheme="minorEastAsia" w:hAnsiTheme="minorEastAsia" w:eastAsiaTheme="minorEastAsia"/>
        </w:rPr>
      </w:pPr>
      <w:r>
        <w:rPr>
          <w:rFonts w:asciiTheme="minorEastAsia" w:hAnsiTheme="minorEastAsia" w:eastAsiaTheme="minorEastAsia"/>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rPr>
          <w:rFonts w:asciiTheme="minorEastAsia" w:hAnsiTheme="minorEastAsia" w:eastAsiaTheme="minorEastAsia"/>
        </w:rPr>
      </w:pPr>
      <w:r>
        <w:rPr>
          <w:rFonts w:asciiTheme="minorEastAsia" w:hAnsiTheme="minorEastAsia" w:eastAsiaTheme="minorEastAsia"/>
        </w:rPr>
        <w:t>除专用合同条款另有约定外，监理人在施工现场的办公场所、生活场所由承包人提供，所发生的费用由发包人承担。</w:t>
      </w:r>
    </w:p>
    <w:p>
      <w:pPr>
        <w:rPr>
          <w:rFonts w:asciiTheme="minorEastAsia" w:hAnsiTheme="minorEastAsia" w:eastAsiaTheme="minorEastAsia"/>
          <w:bCs/>
        </w:rPr>
      </w:pPr>
      <w:bookmarkStart w:id="301" w:name="_Toc351203529"/>
      <w:r>
        <w:rPr>
          <w:rFonts w:asciiTheme="minorEastAsia" w:hAnsiTheme="minorEastAsia" w:eastAsiaTheme="minorEastAsia"/>
          <w:bCs/>
        </w:rPr>
        <w:t>4</w:t>
      </w:r>
      <w:bookmarkStart w:id="302" w:name="_Toc337558755"/>
      <w:r>
        <w:rPr>
          <w:rFonts w:asciiTheme="minorEastAsia" w:hAnsiTheme="minorEastAsia" w:eastAsiaTheme="minorEastAsia"/>
          <w:bCs/>
        </w:rPr>
        <w:t>.2监理人员</w:t>
      </w:r>
      <w:bookmarkEnd w:id="301"/>
    </w:p>
    <w:bookmarkEnd w:id="302"/>
    <w:p>
      <w:pPr>
        <w:rPr>
          <w:rFonts w:asciiTheme="minorEastAsia" w:hAnsiTheme="minorEastAsia" w:eastAsiaTheme="minorEastAsia"/>
        </w:rPr>
      </w:pPr>
      <w:r>
        <w:rPr>
          <w:rFonts w:asciiTheme="minorEastAsia" w:hAnsiTheme="minorEastAsia" w:eastAsiaTheme="minorEastAsia"/>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rPr>
          <w:rFonts w:asciiTheme="minorEastAsia" w:hAnsiTheme="minorEastAsia" w:eastAsiaTheme="minorEastAsia"/>
          <w:bCs/>
        </w:rPr>
      </w:pPr>
      <w:bookmarkStart w:id="303" w:name="_Toc351203530"/>
      <w:r>
        <w:rPr>
          <w:rFonts w:asciiTheme="minorEastAsia" w:hAnsiTheme="minorEastAsia" w:eastAsiaTheme="minorEastAsia"/>
          <w:bCs/>
        </w:rPr>
        <w:t>4</w:t>
      </w:r>
      <w:bookmarkStart w:id="304" w:name="_Toc296503055"/>
      <w:bookmarkStart w:id="305" w:name="_Toc296346556"/>
      <w:bookmarkStart w:id="306" w:name="_Toc337558756"/>
      <w:r>
        <w:rPr>
          <w:rFonts w:asciiTheme="minorEastAsia" w:hAnsiTheme="minorEastAsia" w:eastAsiaTheme="minorEastAsia"/>
          <w:bCs/>
        </w:rPr>
        <w:t>.3</w:t>
      </w:r>
      <w:bookmarkEnd w:id="304"/>
      <w:bookmarkEnd w:id="305"/>
      <w:r>
        <w:rPr>
          <w:rFonts w:asciiTheme="minorEastAsia" w:hAnsiTheme="minorEastAsia" w:eastAsiaTheme="minorEastAsia"/>
          <w:bCs/>
        </w:rPr>
        <w:t>监理人的指</w:t>
      </w:r>
      <w:bookmarkEnd w:id="306"/>
      <w:r>
        <w:rPr>
          <w:rFonts w:asciiTheme="minorEastAsia" w:hAnsiTheme="minorEastAsia" w:eastAsiaTheme="minorEastAsia"/>
          <w:bCs/>
        </w:rPr>
        <w:t>示</w:t>
      </w:r>
      <w:bookmarkEnd w:id="303"/>
    </w:p>
    <w:p>
      <w:pPr>
        <w:rPr>
          <w:rFonts w:asciiTheme="minorEastAsia" w:hAnsiTheme="minorEastAsia" w:eastAsiaTheme="minorEastAsia"/>
        </w:rPr>
      </w:pPr>
      <w:r>
        <w:rPr>
          <w:rFonts w:asciiTheme="minorEastAsia" w:hAnsiTheme="minorEastAsia" w:eastAsiaTheme="minorEastAsia"/>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rPr>
          <w:rFonts w:asciiTheme="minorEastAsia" w:hAnsiTheme="minorEastAsia" w:eastAsiaTheme="minorEastAsia"/>
        </w:rPr>
      </w:pPr>
      <w:r>
        <w:rPr>
          <w:rFonts w:asciiTheme="minorEastAsia" w:hAnsiTheme="minorEastAsia" w:eastAsiaTheme="minorEastAsia"/>
        </w:rPr>
        <w:t>监理人发出的指示应送达承包人项目经理或经项目经理授权接收的人员。因监理人未能按合同约定发出指示、指示延误或发出了错误指示而导致承包人费用增加和（或）工期延误的，由发包人承担</w:t>
      </w:r>
      <w:r>
        <w:rPr>
          <w:rFonts w:hint="eastAsia" w:asciiTheme="minorEastAsia" w:hAnsiTheme="minorEastAsia" w:eastAsiaTheme="minorEastAsia"/>
        </w:rPr>
        <w:t>相应</w:t>
      </w:r>
      <w:r>
        <w:rPr>
          <w:rFonts w:asciiTheme="minorEastAsia" w:hAnsiTheme="minorEastAsia" w:eastAsiaTheme="minorEastAsia"/>
        </w:rPr>
        <w:t>责任。除专用合同条款另有约定外，总监理工程师不应将第4.4款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约定应由总监理工程师作出确定的权力授权或委托给其他监理人员。</w:t>
      </w:r>
    </w:p>
    <w:p>
      <w:pPr>
        <w:rPr>
          <w:rFonts w:asciiTheme="minorEastAsia" w:hAnsiTheme="minorEastAsia" w:eastAsiaTheme="minorEastAsia"/>
        </w:rPr>
      </w:pPr>
      <w:r>
        <w:rPr>
          <w:rFonts w:asciiTheme="minorEastAsia" w:hAnsiTheme="minorEastAsia" w:eastAsiaTheme="minorEastAsia"/>
        </w:rPr>
        <w:t>承包人对监理人发出的指示有疑问的，应向监理人提出书面异议，监理人应在48小时内对该指示予以确认、更改或撤销，监理人逾期未回复的，承包人有权拒绝执行上述指示。</w:t>
      </w:r>
    </w:p>
    <w:p>
      <w:pPr>
        <w:rPr>
          <w:rFonts w:asciiTheme="minorEastAsia" w:hAnsiTheme="minorEastAsia" w:eastAsiaTheme="minorEastAsia"/>
        </w:rPr>
      </w:pPr>
      <w:r>
        <w:rPr>
          <w:rFonts w:asciiTheme="minorEastAsia" w:hAnsiTheme="minorEastAsia" w:eastAsiaTheme="minorEastAsia"/>
        </w:rPr>
        <w:t>监理人对承包人的任何工作、工程或其采用的材料和工程设备未在约定的或合理期限内提出意见的，视为批准，但不免除或减轻承包人对该工作、工程、材料、工程设备等应承担的责任和义务。</w:t>
      </w:r>
    </w:p>
    <w:p>
      <w:pPr>
        <w:rPr>
          <w:rFonts w:asciiTheme="minorEastAsia" w:hAnsiTheme="minorEastAsia" w:eastAsiaTheme="minorEastAsia"/>
          <w:bCs/>
        </w:rPr>
      </w:pPr>
      <w:bookmarkStart w:id="307" w:name="_Toc351203531"/>
      <w:r>
        <w:rPr>
          <w:rFonts w:asciiTheme="minorEastAsia" w:hAnsiTheme="minorEastAsia" w:eastAsiaTheme="minorEastAsia"/>
          <w:bCs/>
        </w:rPr>
        <w:t>4</w:t>
      </w:r>
      <w:bookmarkStart w:id="308" w:name="_Toc337558757"/>
      <w:bookmarkStart w:id="309" w:name="_Toc296346558"/>
      <w:bookmarkStart w:id="310" w:name="_Toc296503057"/>
      <w:r>
        <w:rPr>
          <w:rFonts w:asciiTheme="minorEastAsia" w:hAnsiTheme="minorEastAsia" w:eastAsiaTheme="minorEastAsia"/>
          <w:bCs/>
        </w:rPr>
        <w:t>.4 商定或确定</w:t>
      </w:r>
      <w:bookmarkEnd w:id="307"/>
    </w:p>
    <w:bookmarkEnd w:id="308"/>
    <w:bookmarkEnd w:id="309"/>
    <w:bookmarkEnd w:id="310"/>
    <w:p>
      <w:pPr>
        <w:rPr>
          <w:rFonts w:asciiTheme="minorEastAsia" w:hAnsiTheme="minorEastAsia" w:eastAsiaTheme="minorEastAsia"/>
        </w:rPr>
      </w:pPr>
      <w:r>
        <w:rPr>
          <w:rFonts w:asciiTheme="minorEastAsia" w:hAnsiTheme="minorEastAsia" w:eastAsiaTheme="minorEastAsia"/>
        </w:rPr>
        <w:t>合同</w:t>
      </w:r>
      <w:r>
        <w:rPr>
          <w:rFonts w:hint="eastAsia" w:asciiTheme="minorEastAsia" w:hAnsiTheme="minorEastAsia" w:eastAsiaTheme="minorEastAsia"/>
        </w:rPr>
        <w:t>当事人</w:t>
      </w:r>
      <w:r>
        <w:rPr>
          <w:rFonts w:asciiTheme="minorEastAsia" w:hAnsiTheme="minorEastAsia" w:eastAsiaTheme="minorEastAsia"/>
        </w:rPr>
        <w:t>进行</w:t>
      </w:r>
      <w:r>
        <w:rPr>
          <w:rFonts w:hint="eastAsia" w:asciiTheme="minorEastAsia" w:hAnsiTheme="minorEastAsia" w:eastAsiaTheme="minorEastAsia"/>
        </w:rPr>
        <w:t>商定</w:t>
      </w:r>
      <w:r>
        <w:rPr>
          <w:rFonts w:asciiTheme="minorEastAsia" w:hAnsiTheme="minorEastAsia" w:eastAsiaTheme="minorEastAsia"/>
        </w:rPr>
        <w:t>或确定时，总监理工程师应当会同合同当事人尽量通过协商达成一致，不能达成一致的，由总监理工程师按照合同约定审慎做出公正的确定。</w:t>
      </w:r>
    </w:p>
    <w:p>
      <w:pPr>
        <w:rPr>
          <w:rFonts w:asciiTheme="minorEastAsia" w:hAnsiTheme="minorEastAsia" w:eastAsiaTheme="minorEastAsia"/>
        </w:rPr>
      </w:pPr>
      <w:r>
        <w:rPr>
          <w:rFonts w:asciiTheme="minorEastAsia" w:hAnsiTheme="minorEastAsia" w:eastAsiaTheme="minorEastAsia"/>
        </w:rPr>
        <w:t>总监理工程师应将确定以书面形式通知发包人和承包人，并附详细依据。合同当事人对总监理工程师的确定没有异议的，按照总监理工程师的确定执行。任何一方合同当事人有异议，按照第20条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约定处理。争议解决前，合同当事人暂按总监理工程师的确定执行；争议解决后，争议解决的结果与总监理工程师的确定不一致的，按照争议解决的结果执行，由此造成的损失由责任人承担。</w:t>
      </w:r>
    </w:p>
    <w:p>
      <w:pPr>
        <w:rPr>
          <w:rFonts w:asciiTheme="minorEastAsia" w:hAnsiTheme="minorEastAsia" w:eastAsiaTheme="minorEastAsia"/>
          <w:bCs/>
        </w:rPr>
      </w:pPr>
      <w:bookmarkStart w:id="311" w:name="_Toc351203532"/>
      <w:r>
        <w:rPr>
          <w:rFonts w:asciiTheme="minorEastAsia" w:hAnsiTheme="minorEastAsia" w:eastAsiaTheme="minorEastAsia"/>
          <w:bCs/>
        </w:rPr>
        <w:t>5</w:t>
      </w:r>
      <w:bookmarkStart w:id="312" w:name="_Toc337558758"/>
      <w:r>
        <w:rPr>
          <w:rFonts w:asciiTheme="minorEastAsia" w:hAnsiTheme="minorEastAsia" w:eastAsiaTheme="minorEastAsia"/>
          <w:bCs/>
        </w:rPr>
        <w:t>. 工程质量</w:t>
      </w:r>
      <w:bookmarkEnd w:id="311"/>
    </w:p>
    <w:bookmarkEnd w:id="312"/>
    <w:p>
      <w:pPr>
        <w:rPr>
          <w:rFonts w:asciiTheme="minorEastAsia" w:hAnsiTheme="minorEastAsia" w:eastAsiaTheme="minorEastAsia"/>
          <w:bCs/>
        </w:rPr>
      </w:pPr>
      <w:bookmarkStart w:id="313" w:name="_Toc351203533"/>
      <w:r>
        <w:rPr>
          <w:rFonts w:asciiTheme="minorEastAsia" w:hAnsiTheme="minorEastAsia" w:eastAsiaTheme="minorEastAsia"/>
          <w:bCs/>
        </w:rPr>
        <w:t>5</w:t>
      </w:r>
      <w:bookmarkStart w:id="314" w:name="_Toc337558759"/>
      <w:r>
        <w:rPr>
          <w:rFonts w:asciiTheme="minorEastAsia" w:hAnsiTheme="minorEastAsia" w:eastAsiaTheme="minorEastAsia"/>
          <w:bCs/>
        </w:rPr>
        <w:t>.1质量要求</w:t>
      </w:r>
      <w:bookmarkEnd w:id="313"/>
    </w:p>
    <w:bookmarkEnd w:id="314"/>
    <w:p>
      <w:pPr>
        <w:rPr>
          <w:rFonts w:asciiTheme="minorEastAsia" w:hAnsiTheme="minorEastAsia" w:eastAsiaTheme="minorEastAsia"/>
        </w:rPr>
      </w:pPr>
      <w:r>
        <w:rPr>
          <w:rFonts w:asciiTheme="minorEastAsia" w:hAnsiTheme="minorEastAsia" w:eastAsiaTheme="minorEastAsia"/>
        </w:rPr>
        <w:t>5.1.1 工程质量标准必须符合现行国家有关工程施工质量验收规范和标准的要求。有关工程质量的特殊标准或要求由合同当事人在专用合同条款中约定。</w:t>
      </w:r>
    </w:p>
    <w:p>
      <w:pPr>
        <w:rPr>
          <w:rFonts w:asciiTheme="minorEastAsia" w:hAnsiTheme="minorEastAsia" w:eastAsiaTheme="minorEastAsia"/>
        </w:rPr>
      </w:pPr>
      <w:r>
        <w:rPr>
          <w:rFonts w:asciiTheme="minorEastAsia" w:hAnsiTheme="minorEastAsia" w:eastAsiaTheme="minorEastAsia"/>
        </w:rPr>
        <w:t>5.1.2 因发包人原因造成工程质量未达到合同约定标准的，由发包人承担由此增加的费用和（或）延误的工期，并支付承包人合理的利润。</w:t>
      </w:r>
    </w:p>
    <w:p>
      <w:pPr>
        <w:rPr>
          <w:rFonts w:asciiTheme="minorEastAsia" w:hAnsiTheme="minorEastAsia" w:eastAsiaTheme="minorEastAsia"/>
        </w:rPr>
      </w:pPr>
      <w:r>
        <w:rPr>
          <w:rFonts w:asciiTheme="minorEastAsia" w:hAnsiTheme="minorEastAsia" w:eastAsiaTheme="minorEastAsia"/>
        </w:rPr>
        <w:t>5.1.3 因承包人原因造成工程质量未达到合同约定标准的，发包人有权要求承包人返工直至工程质量达到合同约定的标准为止，并由承包人承担由此增加的费用和（或）延误的工期。</w:t>
      </w:r>
    </w:p>
    <w:p>
      <w:pPr>
        <w:rPr>
          <w:rFonts w:asciiTheme="minorEastAsia" w:hAnsiTheme="minorEastAsia" w:eastAsiaTheme="minorEastAsia"/>
          <w:bCs/>
        </w:rPr>
      </w:pPr>
      <w:bookmarkStart w:id="315" w:name="_Toc351203534"/>
      <w:r>
        <w:rPr>
          <w:rFonts w:asciiTheme="minorEastAsia" w:hAnsiTheme="minorEastAsia" w:eastAsiaTheme="minorEastAsia"/>
          <w:bCs/>
        </w:rPr>
        <w:t>5</w:t>
      </w:r>
      <w:bookmarkStart w:id="316" w:name="_Toc337558760"/>
      <w:r>
        <w:rPr>
          <w:rFonts w:asciiTheme="minorEastAsia" w:hAnsiTheme="minorEastAsia" w:eastAsiaTheme="minorEastAsia"/>
          <w:bCs/>
        </w:rPr>
        <w:t>.2质量保证措施</w:t>
      </w:r>
      <w:bookmarkEnd w:id="315"/>
    </w:p>
    <w:bookmarkEnd w:id="316"/>
    <w:p>
      <w:pPr>
        <w:rPr>
          <w:rFonts w:asciiTheme="minorEastAsia" w:hAnsiTheme="minorEastAsia" w:eastAsiaTheme="minorEastAsia"/>
        </w:rPr>
      </w:pPr>
      <w:r>
        <w:rPr>
          <w:rFonts w:asciiTheme="minorEastAsia" w:hAnsiTheme="minorEastAsia" w:eastAsiaTheme="minorEastAsia"/>
        </w:rPr>
        <w:t>5.2.1 发包人的质量管理</w:t>
      </w:r>
    </w:p>
    <w:p>
      <w:pPr>
        <w:rPr>
          <w:rFonts w:asciiTheme="minorEastAsia" w:hAnsiTheme="minorEastAsia" w:eastAsiaTheme="minorEastAsia"/>
        </w:rPr>
      </w:pPr>
      <w:r>
        <w:rPr>
          <w:rFonts w:asciiTheme="minorEastAsia" w:hAnsiTheme="minorEastAsia" w:eastAsiaTheme="minorEastAsia"/>
        </w:rPr>
        <w:t>发包人应按照法律规定及合同约定完成与工程质量有关的各项工作。</w:t>
      </w:r>
    </w:p>
    <w:p>
      <w:pPr>
        <w:rPr>
          <w:rFonts w:asciiTheme="minorEastAsia" w:hAnsiTheme="minorEastAsia" w:eastAsiaTheme="minorEastAsia"/>
        </w:rPr>
      </w:pPr>
      <w:r>
        <w:rPr>
          <w:rFonts w:asciiTheme="minorEastAsia" w:hAnsiTheme="minorEastAsia" w:eastAsiaTheme="minorEastAsia"/>
        </w:rPr>
        <w:t>5.2.2 承包人的质量管理</w:t>
      </w:r>
    </w:p>
    <w:p>
      <w:pPr>
        <w:rPr>
          <w:rFonts w:asciiTheme="minorEastAsia" w:hAnsiTheme="minorEastAsia" w:eastAsiaTheme="minorEastAsia"/>
        </w:rPr>
      </w:pPr>
      <w:r>
        <w:rPr>
          <w:rFonts w:asciiTheme="minorEastAsia" w:hAnsiTheme="minorEastAsia" w:eastAsiaTheme="minorEastAsia"/>
        </w:rPr>
        <w:t>承包人按照第7.1款</w:t>
      </w:r>
      <w:r>
        <w:rPr>
          <w:rFonts w:hint="eastAsia" w:asciiTheme="minorEastAsia" w:hAnsiTheme="minorEastAsia" w:eastAsiaTheme="minorEastAsia"/>
        </w:rPr>
        <w:t>〔</w:t>
      </w:r>
      <w:r>
        <w:rPr>
          <w:rFonts w:asciiTheme="minorEastAsia" w:hAnsiTheme="minorEastAsia" w:eastAsiaTheme="minorEastAsia"/>
        </w:rPr>
        <w:t>施工组织设计</w:t>
      </w:r>
      <w:r>
        <w:rPr>
          <w:rFonts w:hint="eastAsia" w:asciiTheme="minorEastAsia" w:hAnsiTheme="minorEastAsia" w:eastAsiaTheme="minorEastAsia"/>
        </w:rPr>
        <w:t>〕</w:t>
      </w:r>
      <w:r>
        <w:rPr>
          <w:rFonts w:asciiTheme="minorEastAsia" w:hAnsiTheme="minorEastAsia" w:eastAsiaTheme="minorEastAsia"/>
        </w:rPr>
        <w:t>约定向发包人和监理人提交工程质量保证体系及措施文件，建立完善的质量检查制度，并提交相应的工程质量文件。对于发包人和监理人违反法律规定和合同约定的错误指示，承包人有权拒绝实施。</w:t>
      </w:r>
    </w:p>
    <w:p>
      <w:pPr>
        <w:rPr>
          <w:rFonts w:asciiTheme="minorEastAsia" w:hAnsiTheme="minorEastAsia" w:eastAsiaTheme="minorEastAsia"/>
        </w:rPr>
      </w:pPr>
      <w:r>
        <w:rPr>
          <w:rFonts w:asciiTheme="minorEastAsia" w:hAnsiTheme="minorEastAsia" w:eastAsiaTheme="minorEastAsia"/>
        </w:rPr>
        <w:t>承包人应对施工人员进行质量教育和技术培训，定期考核施工人员的劳动技能，严格执行施工规范和操作规程。</w:t>
      </w:r>
    </w:p>
    <w:p>
      <w:pPr>
        <w:rPr>
          <w:rFonts w:asciiTheme="minorEastAsia" w:hAnsiTheme="minorEastAsia" w:eastAsiaTheme="minorEastAsia"/>
        </w:rPr>
      </w:pPr>
      <w:r>
        <w:rPr>
          <w:rFonts w:asciiTheme="minorEastAsia" w:hAnsiTheme="minorEastAsia" w:eastAsiaTheme="minorEastAsia"/>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rPr>
          <w:rFonts w:asciiTheme="minorEastAsia" w:hAnsiTheme="minorEastAsia" w:eastAsiaTheme="minorEastAsia"/>
        </w:rPr>
      </w:pPr>
      <w:r>
        <w:rPr>
          <w:rFonts w:asciiTheme="minorEastAsia" w:hAnsiTheme="minorEastAsia" w:eastAsiaTheme="minorEastAsia"/>
        </w:rPr>
        <w:t>5.2.3 监理人的质量检查和检验</w:t>
      </w:r>
    </w:p>
    <w:p>
      <w:pPr>
        <w:rPr>
          <w:rFonts w:asciiTheme="minorEastAsia" w:hAnsiTheme="minorEastAsia" w:eastAsiaTheme="minorEastAsia"/>
        </w:rPr>
      </w:pPr>
      <w:r>
        <w:rPr>
          <w:rFonts w:asciiTheme="minorEastAsia" w:hAnsiTheme="minorEastAsia" w:eastAsiaTheme="minorEastAsia"/>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rPr>
          <w:rFonts w:asciiTheme="minorEastAsia" w:hAnsiTheme="minorEastAsia" w:eastAsiaTheme="minorEastAsia"/>
        </w:rPr>
      </w:pPr>
      <w:r>
        <w:rPr>
          <w:rFonts w:asciiTheme="minorEastAsia" w:hAnsiTheme="minorEastAsia" w:eastAsiaTheme="minorEastAsia"/>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rPr>
          <w:rFonts w:asciiTheme="minorEastAsia" w:hAnsiTheme="minorEastAsia" w:eastAsiaTheme="minorEastAsia"/>
          <w:bCs/>
        </w:rPr>
      </w:pPr>
      <w:bookmarkStart w:id="317" w:name="_Toc351203535"/>
      <w:r>
        <w:rPr>
          <w:rFonts w:asciiTheme="minorEastAsia" w:hAnsiTheme="minorEastAsia" w:eastAsiaTheme="minorEastAsia"/>
          <w:bCs/>
        </w:rPr>
        <w:t>5</w:t>
      </w:r>
      <w:bookmarkStart w:id="318" w:name="_Toc337558761"/>
      <w:r>
        <w:rPr>
          <w:rFonts w:asciiTheme="minorEastAsia" w:hAnsiTheme="minorEastAsia" w:eastAsiaTheme="minorEastAsia"/>
          <w:bCs/>
        </w:rPr>
        <w:t>.3 隐蔽工程检查</w:t>
      </w:r>
      <w:bookmarkEnd w:id="317"/>
    </w:p>
    <w:bookmarkEnd w:id="318"/>
    <w:p>
      <w:pPr>
        <w:rPr>
          <w:rFonts w:asciiTheme="minorEastAsia" w:hAnsiTheme="minorEastAsia" w:eastAsiaTheme="minorEastAsia"/>
        </w:rPr>
      </w:pPr>
      <w:r>
        <w:rPr>
          <w:rFonts w:asciiTheme="minorEastAsia" w:hAnsiTheme="minorEastAsia" w:eastAsiaTheme="minorEastAsia"/>
        </w:rPr>
        <w:t>5.3.1承包人自检</w:t>
      </w:r>
    </w:p>
    <w:p>
      <w:pPr>
        <w:rPr>
          <w:rFonts w:asciiTheme="minorEastAsia" w:hAnsiTheme="minorEastAsia" w:eastAsiaTheme="minorEastAsia"/>
        </w:rPr>
      </w:pPr>
      <w:r>
        <w:rPr>
          <w:rFonts w:asciiTheme="minorEastAsia" w:hAnsiTheme="minorEastAsia" w:eastAsiaTheme="minorEastAsia"/>
        </w:rPr>
        <w:t>承包人应当对工程隐蔽部位进行自检，并经自检确认是否具备覆盖条件。</w:t>
      </w:r>
    </w:p>
    <w:p>
      <w:pPr>
        <w:rPr>
          <w:rFonts w:asciiTheme="minorEastAsia" w:hAnsiTheme="minorEastAsia" w:eastAsiaTheme="minorEastAsia"/>
        </w:rPr>
      </w:pPr>
      <w:r>
        <w:rPr>
          <w:rFonts w:asciiTheme="minorEastAsia" w:hAnsiTheme="minorEastAsia" w:eastAsiaTheme="minorEastAsia"/>
        </w:rPr>
        <w:t>5.3.2检查程序</w:t>
      </w:r>
    </w:p>
    <w:p>
      <w:pPr>
        <w:rPr>
          <w:rFonts w:asciiTheme="minorEastAsia" w:hAnsiTheme="minorEastAsia" w:eastAsiaTheme="minorEastAsia"/>
        </w:rPr>
      </w:pPr>
      <w:r>
        <w:rPr>
          <w:rFonts w:asciiTheme="minorEastAsia" w:hAnsiTheme="minorEastAsia" w:eastAsiaTheme="minorEastAsia"/>
        </w:rPr>
        <w:t>除专用合同条款另有约定外，工程隐蔽部位经承包人自检确认具备覆盖条件的，承包人应在</w:t>
      </w:r>
      <w:r>
        <w:rPr>
          <w:rFonts w:hint="eastAsia" w:asciiTheme="minorEastAsia" w:hAnsiTheme="minorEastAsia" w:eastAsiaTheme="minorEastAsia"/>
        </w:rPr>
        <w:t>共同</w:t>
      </w:r>
      <w:r>
        <w:rPr>
          <w:rFonts w:asciiTheme="minorEastAsia" w:hAnsiTheme="minorEastAsia" w:eastAsiaTheme="minorEastAsia"/>
        </w:rPr>
        <w:t>检查前48小时书面通知监理人检查，通知中应载明隐蔽检查的内容、时间和地点，并应附有自检记录和必要的检查资料。</w:t>
      </w:r>
    </w:p>
    <w:p>
      <w:pPr>
        <w:rPr>
          <w:rFonts w:asciiTheme="minorEastAsia" w:hAnsiTheme="minorEastAsia" w:eastAsiaTheme="minorEastAsia"/>
        </w:rPr>
      </w:pPr>
      <w:r>
        <w:rPr>
          <w:rFonts w:asciiTheme="minorEastAsia" w:hAnsiTheme="minorEastAsia" w:eastAsiaTheme="minorEastAsia"/>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rPr>
          <w:rFonts w:asciiTheme="minorEastAsia" w:hAnsiTheme="minorEastAsia" w:eastAsiaTheme="minorEastAsia"/>
        </w:rPr>
      </w:pPr>
      <w:r>
        <w:rPr>
          <w:rFonts w:asciiTheme="minorEastAsia" w:hAnsiTheme="minorEastAsia" w:eastAsiaTheme="minorEastAsia"/>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hint="eastAsia" w:asciiTheme="minorEastAsia" w:hAnsiTheme="minorEastAsia" w:eastAsiaTheme="minorEastAsia"/>
        </w:rPr>
        <w:t>〔</w:t>
      </w:r>
      <w:r>
        <w:rPr>
          <w:rFonts w:asciiTheme="minorEastAsia" w:hAnsiTheme="minorEastAsia" w:eastAsiaTheme="minorEastAsia"/>
        </w:rPr>
        <w:t>重新检查</w:t>
      </w:r>
      <w:r>
        <w:rPr>
          <w:rFonts w:hint="eastAsia" w:asciiTheme="minorEastAsia" w:hAnsiTheme="minorEastAsia" w:eastAsiaTheme="minorEastAsia"/>
        </w:rPr>
        <w:t>〕</w:t>
      </w:r>
      <w:r>
        <w:rPr>
          <w:rFonts w:asciiTheme="minorEastAsia" w:hAnsiTheme="minorEastAsia" w:eastAsiaTheme="minorEastAsia"/>
        </w:rPr>
        <w:t>的约定重新检查。</w:t>
      </w:r>
    </w:p>
    <w:p>
      <w:pPr>
        <w:rPr>
          <w:rFonts w:asciiTheme="minorEastAsia" w:hAnsiTheme="minorEastAsia" w:eastAsiaTheme="minorEastAsia"/>
        </w:rPr>
      </w:pPr>
      <w:r>
        <w:rPr>
          <w:rFonts w:asciiTheme="minorEastAsia" w:hAnsiTheme="minorEastAsia" w:eastAsiaTheme="minorEastAsia"/>
        </w:rPr>
        <w:t>5.3.3 重新检查</w:t>
      </w:r>
    </w:p>
    <w:p>
      <w:pPr>
        <w:rPr>
          <w:rFonts w:asciiTheme="minorEastAsia" w:hAnsiTheme="minorEastAsia" w:eastAsiaTheme="minorEastAsia"/>
        </w:rPr>
      </w:pPr>
      <w:r>
        <w:rPr>
          <w:rFonts w:asciiTheme="minorEastAsia" w:hAnsiTheme="minorEastAsia" w:eastAsiaTheme="minorEastAsia"/>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rPr>
          <w:rFonts w:asciiTheme="minorEastAsia" w:hAnsiTheme="minorEastAsia" w:eastAsiaTheme="minorEastAsia"/>
        </w:rPr>
      </w:pPr>
      <w:r>
        <w:rPr>
          <w:rFonts w:asciiTheme="minorEastAsia" w:hAnsiTheme="minorEastAsia" w:eastAsiaTheme="minorEastAsia"/>
        </w:rPr>
        <w:t>5.3.4 承包人私自覆盖</w:t>
      </w:r>
    </w:p>
    <w:p>
      <w:pPr>
        <w:rPr>
          <w:rFonts w:asciiTheme="minorEastAsia" w:hAnsiTheme="minorEastAsia" w:eastAsiaTheme="minorEastAsia"/>
        </w:rPr>
      </w:pPr>
      <w:r>
        <w:rPr>
          <w:rFonts w:asciiTheme="minorEastAsia" w:hAnsiTheme="minorEastAsia" w:eastAsiaTheme="minorEastAsia"/>
        </w:rPr>
        <w:t>承包人未通知监理人到场检查，私自将工程隐蔽部位覆盖的，监理人有权指示承包人钻孔探测或揭开检查，无论工程隐蔽部位质量是否合格，由此增加的费用和（或）延误的工期均由承包人承担。</w:t>
      </w:r>
    </w:p>
    <w:p>
      <w:pPr>
        <w:rPr>
          <w:rFonts w:asciiTheme="minorEastAsia" w:hAnsiTheme="minorEastAsia" w:eastAsiaTheme="minorEastAsia"/>
          <w:bCs/>
        </w:rPr>
      </w:pPr>
      <w:bookmarkStart w:id="319" w:name="_Toc351203536"/>
      <w:r>
        <w:rPr>
          <w:rFonts w:asciiTheme="minorEastAsia" w:hAnsiTheme="minorEastAsia" w:eastAsiaTheme="minorEastAsia"/>
          <w:bCs/>
        </w:rPr>
        <w:t>5</w:t>
      </w:r>
      <w:bookmarkStart w:id="320" w:name="_Toc337558762"/>
      <w:r>
        <w:rPr>
          <w:rFonts w:asciiTheme="minorEastAsia" w:hAnsiTheme="minorEastAsia" w:eastAsiaTheme="minorEastAsia"/>
          <w:bCs/>
        </w:rPr>
        <w:t>.4不合格工程的处理</w:t>
      </w:r>
      <w:bookmarkEnd w:id="319"/>
    </w:p>
    <w:bookmarkEnd w:id="320"/>
    <w:p>
      <w:pPr>
        <w:rPr>
          <w:rFonts w:asciiTheme="minorEastAsia" w:hAnsiTheme="minorEastAsia" w:eastAsiaTheme="minorEastAsia"/>
        </w:rPr>
      </w:pPr>
      <w:r>
        <w:rPr>
          <w:rFonts w:asciiTheme="minorEastAsia" w:hAnsiTheme="minorEastAsia" w:eastAsiaTheme="minorEastAsia"/>
        </w:rPr>
        <w:t>5.4.1 因承包人原因造成工程不合格的，发包人有权随时要求承包人采取补救措施，直至达到合同要求的质量标准，由此增加的费用和（或）延误的工期由承包人承担。无法补救的，按照第13.2.4项</w:t>
      </w:r>
      <w:r>
        <w:rPr>
          <w:rFonts w:hint="eastAsia" w:asciiTheme="minorEastAsia" w:hAnsiTheme="minorEastAsia" w:eastAsiaTheme="minorEastAsia"/>
        </w:rPr>
        <w:t>〔</w:t>
      </w:r>
      <w:r>
        <w:rPr>
          <w:rFonts w:asciiTheme="minorEastAsia" w:hAnsiTheme="minorEastAsia" w:eastAsiaTheme="minorEastAsia"/>
        </w:rPr>
        <w:t>拒绝接收全部或部分工程</w:t>
      </w:r>
      <w:r>
        <w:rPr>
          <w:rFonts w:hint="eastAsia" w:asciiTheme="minorEastAsia" w:hAnsiTheme="minorEastAsia" w:eastAsiaTheme="minorEastAsia"/>
        </w:rPr>
        <w:t>〕</w:t>
      </w:r>
      <w:r>
        <w:rPr>
          <w:rFonts w:asciiTheme="minorEastAsia" w:hAnsiTheme="minorEastAsia" w:eastAsiaTheme="minorEastAsia"/>
        </w:rPr>
        <w:t xml:space="preserve">约定执行。 </w:t>
      </w:r>
    </w:p>
    <w:p>
      <w:pPr>
        <w:rPr>
          <w:rFonts w:asciiTheme="minorEastAsia" w:hAnsiTheme="minorEastAsia" w:eastAsiaTheme="minorEastAsia"/>
        </w:rPr>
      </w:pPr>
      <w:r>
        <w:rPr>
          <w:rFonts w:asciiTheme="minorEastAsia" w:hAnsiTheme="minorEastAsia" w:eastAsiaTheme="minorEastAsia"/>
        </w:rPr>
        <w:t>5.4.2 因发包人原因造成工程不合格的，由此增加的费用和（或）延误的工期由发包人承担，并支付承包人合理的利润。</w:t>
      </w:r>
    </w:p>
    <w:p>
      <w:pPr>
        <w:rPr>
          <w:rFonts w:asciiTheme="minorEastAsia" w:hAnsiTheme="minorEastAsia" w:eastAsiaTheme="minorEastAsia"/>
          <w:bCs/>
        </w:rPr>
      </w:pPr>
      <w:bookmarkStart w:id="321" w:name="_Toc351203537"/>
      <w:r>
        <w:rPr>
          <w:rFonts w:asciiTheme="minorEastAsia" w:hAnsiTheme="minorEastAsia" w:eastAsiaTheme="minorEastAsia"/>
          <w:bCs/>
        </w:rPr>
        <w:t>5.5 质量争议检测</w:t>
      </w:r>
      <w:bookmarkEnd w:id="321"/>
    </w:p>
    <w:p>
      <w:pPr>
        <w:rPr>
          <w:rFonts w:asciiTheme="minorEastAsia" w:hAnsiTheme="minorEastAsia" w:eastAsiaTheme="minorEastAsia"/>
        </w:rPr>
      </w:pPr>
      <w:r>
        <w:rPr>
          <w:rFonts w:asciiTheme="minorEastAsia" w:hAnsiTheme="minorEastAsia" w:eastAsiaTheme="minorEastAsia"/>
        </w:rPr>
        <w:t>合同当事人对工程质量有争议的，由双方协商确定的工程质量检测机构鉴定，由此产生的费用及因此造成的损失，由责任方承担。</w:t>
      </w:r>
    </w:p>
    <w:p>
      <w:pPr>
        <w:rPr>
          <w:rFonts w:asciiTheme="minorEastAsia" w:hAnsiTheme="minorEastAsia" w:eastAsiaTheme="minorEastAsia"/>
        </w:rPr>
      </w:pPr>
      <w:r>
        <w:rPr>
          <w:rFonts w:asciiTheme="minorEastAsia" w:hAnsiTheme="minorEastAsia" w:eastAsiaTheme="minorEastAsia"/>
        </w:rPr>
        <w:t>合同当事人均有责任的，由双方根据其责任分别承担。合同当事人无法达成一致的，按照第4.4款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bCs/>
        </w:rPr>
      </w:pPr>
      <w:bookmarkStart w:id="322" w:name="_Toc351203538"/>
      <w:r>
        <w:rPr>
          <w:rFonts w:asciiTheme="minorEastAsia" w:hAnsiTheme="minorEastAsia" w:eastAsiaTheme="minorEastAsia"/>
          <w:bCs/>
        </w:rPr>
        <w:t>6</w:t>
      </w:r>
      <w:bookmarkStart w:id="323" w:name="_Toc337558763"/>
      <w:r>
        <w:rPr>
          <w:rFonts w:asciiTheme="minorEastAsia" w:hAnsiTheme="minorEastAsia" w:eastAsiaTheme="minorEastAsia"/>
          <w:bCs/>
        </w:rPr>
        <w:t>. 安全文明施工与环境保护</w:t>
      </w:r>
      <w:bookmarkEnd w:id="322"/>
    </w:p>
    <w:bookmarkEnd w:id="323"/>
    <w:p>
      <w:pPr>
        <w:rPr>
          <w:rFonts w:asciiTheme="minorEastAsia" w:hAnsiTheme="minorEastAsia" w:eastAsiaTheme="minorEastAsia"/>
          <w:bCs/>
        </w:rPr>
      </w:pPr>
      <w:bookmarkStart w:id="324" w:name="_Toc351203539"/>
      <w:r>
        <w:rPr>
          <w:rFonts w:asciiTheme="minorEastAsia" w:hAnsiTheme="minorEastAsia" w:eastAsiaTheme="minorEastAsia"/>
          <w:bCs/>
        </w:rPr>
        <w:t>6</w:t>
      </w:r>
      <w:bookmarkStart w:id="325" w:name="_Toc337558764"/>
      <w:r>
        <w:rPr>
          <w:rFonts w:asciiTheme="minorEastAsia" w:hAnsiTheme="minorEastAsia" w:eastAsiaTheme="minorEastAsia"/>
          <w:bCs/>
        </w:rPr>
        <w:t>.1安全文明施工</w:t>
      </w:r>
      <w:bookmarkEnd w:id="324"/>
    </w:p>
    <w:bookmarkEnd w:id="325"/>
    <w:p>
      <w:pPr>
        <w:rPr>
          <w:rFonts w:asciiTheme="minorEastAsia" w:hAnsiTheme="minorEastAsia" w:eastAsiaTheme="minorEastAsia"/>
        </w:rPr>
      </w:pPr>
      <w:r>
        <w:rPr>
          <w:rFonts w:asciiTheme="minorEastAsia" w:hAnsiTheme="minorEastAsia" w:eastAsiaTheme="minorEastAsia"/>
        </w:rPr>
        <w:t>6.1.1安全生产要求</w:t>
      </w:r>
    </w:p>
    <w:p>
      <w:pPr>
        <w:rPr>
          <w:rFonts w:asciiTheme="minorEastAsia" w:hAnsiTheme="minorEastAsia" w:eastAsiaTheme="minorEastAsia"/>
        </w:rPr>
      </w:pPr>
      <w:r>
        <w:rPr>
          <w:rFonts w:asciiTheme="minorEastAsia" w:hAnsiTheme="minorEastAsia" w:eastAsiaTheme="minorEastAsia"/>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rPr>
          <w:rFonts w:asciiTheme="minorEastAsia" w:hAnsiTheme="minorEastAsia" w:eastAsiaTheme="minorEastAsia"/>
        </w:rPr>
      </w:pPr>
      <w:r>
        <w:rPr>
          <w:rFonts w:asciiTheme="minorEastAsia" w:hAnsiTheme="minorEastAsia" w:eastAsiaTheme="minorEastAsia"/>
        </w:rPr>
        <w:t>在施工过程中，如遇到突发的地质变动、事先未知的地下施工障碍等影响施工安全的紧急情况，</w:t>
      </w:r>
      <w:r>
        <w:rPr>
          <w:rFonts w:hint="eastAsia" w:asciiTheme="minorEastAsia" w:hAnsiTheme="minorEastAsia" w:eastAsiaTheme="minorEastAsia"/>
        </w:rPr>
        <w:t>承包人应及时报告监理人和发包人，</w:t>
      </w:r>
      <w:r>
        <w:rPr>
          <w:rFonts w:asciiTheme="minorEastAsia" w:hAnsiTheme="minorEastAsia" w:eastAsiaTheme="minorEastAsia"/>
        </w:rPr>
        <w:t>发包人应当及时下令停工并报政府有关行政管理部门采取应急措施。</w:t>
      </w:r>
    </w:p>
    <w:p>
      <w:pPr>
        <w:rPr>
          <w:rFonts w:asciiTheme="minorEastAsia" w:hAnsiTheme="minorEastAsia" w:eastAsiaTheme="minorEastAsia"/>
        </w:rPr>
      </w:pPr>
      <w:r>
        <w:rPr>
          <w:rFonts w:asciiTheme="minorEastAsia" w:hAnsiTheme="minorEastAsia" w:eastAsiaTheme="minorEastAsia"/>
        </w:rPr>
        <w:t>因安全生产需要暂停施工的，按照第7.8款</w:t>
      </w:r>
      <w:r>
        <w:rPr>
          <w:rFonts w:hint="eastAsia" w:asciiTheme="minorEastAsia" w:hAnsiTheme="minorEastAsia" w:eastAsiaTheme="minorEastAsia"/>
        </w:rPr>
        <w:t>〔</w:t>
      </w:r>
      <w:r>
        <w:rPr>
          <w:rFonts w:asciiTheme="minorEastAsia" w:hAnsiTheme="minorEastAsia" w:eastAsiaTheme="minorEastAsia"/>
        </w:rPr>
        <w:t>暂停施工</w:t>
      </w:r>
      <w:r>
        <w:rPr>
          <w:rFonts w:hint="eastAsia" w:asciiTheme="minorEastAsia" w:hAnsiTheme="minorEastAsia" w:eastAsiaTheme="minorEastAsia"/>
        </w:rPr>
        <w:t>〕</w:t>
      </w:r>
      <w:r>
        <w:rPr>
          <w:rFonts w:asciiTheme="minorEastAsia" w:hAnsiTheme="minorEastAsia" w:eastAsiaTheme="minorEastAsia"/>
        </w:rPr>
        <w:t>的约定执行。</w:t>
      </w:r>
    </w:p>
    <w:p>
      <w:pPr>
        <w:rPr>
          <w:rFonts w:asciiTheme="minorEastAsia" w:hAnsiTheme="minorEastAsia" w:eastAsiaTheme="minorEastAsia"/>
        </w:rPr>
      </w:pPr>
      <w:r>
        <w:rPr>
          <w:rFonts w:asciiTheme="minorEastAsia" w:hAnsiTheme="minorEastAsia" w:eastAsiaTheme="minorEastAsia"/>
        </w:rPr>
        <w:t>6.1.2 安全生产保证措施</w:t>
      </w:r>
    </w:p>
    <w:p>
      <w:pPr>
        <w:rPr>
          <w:rFonts w:asciiTheme="minorEastAsia" w:hAnsiTheme="minorEastAsia" w:eastAsiaTheme="minorEastAsia"/>
        </w:rPr>
      </w:pPr>
      <w:r>
        <w:rPr>
          <w:rFonts w:asciiTheme="minorEastAsia" w:hAnsiTheme="minorEastAsia" w:eastAsiaTheme="minorEastAsia"/>
        </w:rPr>
        <w:t>承包人应当按照有关规定编制安全技术措施或者专项施工方案，建立安全生产责任制度、治安保卫制度及安全生产教育培训制度，并按安全生产法律规定及合同约定履行安全职责，</w:t>
      </w:r>
      <w:r>
        <w:rPr>
          <w:rFonts w:hint="eastAsia" w:asciiTheme="minorEastAsia" w:hAnsiTheme="minorEastAsia" w:eastAsiaTheme="minorEastAsia"/>
        </w:rPr>
        <w:t>如实</w:t>
      </w:r>
      <w:r>
        <w:rPr>
          <w:rFonts w:asciiTheme="minorEastAsia" w:hAnsiTheme="minorEastAsia" w:eastAsiaTheme="minorEastAsia"/>
        </w:rPr>
        <w:t>编制工程安全生产的有关记录，接受发包人、监理人及政府安全监督部门的检查与监督。</w:t>
      </w:r>
    </w:p>
    <w:p>
      <w:pPr>
        <w:rPr>
          <w:rFonts w:asciiTheme="minorEastAsia" w:hAnsiTheme="minorEastAsia" w:eastAsiaTheme="minorEastAsia"/>
        </w:rPr>
      </w:pPr>
      <w:r>
        <w:rPr>
          <w:rFonts w:asciiTheme="minorEastAsia" w:hAnsiTheme="minorEastAsia" w:eastAsiaTheme="minorEastAsia"/>
        </w:rPr>
        <w:t>6.1.3特别安全生产事项</w:t>
      </w:r>
    </w:p>
    <w:p>
      <w:pPr>
        <w:rPr>
          <w:rFonts w:asciiTheme="minorEastAsia" w:hAnsiTheme="minorEastAsia" w:eastAsiaTheme="minorEastAsia"/>
        </w:rPr>
      </w:pPr>
      <w:r>
        <w:rPr>
          <w:rFonts w:asciiTheme="minorEastAsia" w:hAnsiTheme="minorEastAsia" w:eastAsiaTheme="minorEastAsia"/>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rPr>
          <w:rFonts w:asciiTheme="minorEastAsia" w:hAnsiTheme="minorEastAsia" w:eastAsiaTheme="minorEastAsia"/>
        </w:rPr>
      </w:pPr>
      <w:r>
        <w:rPr>
          <w:rFonts w:asciiTheme="minorEastAsia" w:hAnsiTheme="minorEastAsia" w:eastAsiaTheme="minorEastAsia"/>
        </w:rPr>
        <w:t xml:space="preserve">承包人在动力设备、输电线路、地下管道、密封防震车间、易燃易爆地段以及临街交通要道附近施工时，施工开始前应向发包人和监理人提出安全防护措施，经发包人认可后实施。 </w:t>
      </w:r>
    </w:p>
    <w:p>
      <w:pPr>
        <w:rPr>
          <w:rFonts w:asciiTheme="minorEastAsia" w:hAnsiTheme="minorEastAsia" w:eastAsiaTheme="minorEastAsia"/>
        </w:rPr>
      </w:pPr>
      <w:r>
        <w:rPr>
          <w:rFonts w:asciiTheme="minorEastAsia" w:hAnsiTheme="minorEastAsia" w:eastAsiaTheme="minorEastAsia"/>
        </w:rPr>
        <w:t>实施爆破作业，在放射、毒害性环境中施工（含储存、运输、使用）及使用毒害性、腐蚀性物品施工时，承包人应在施工前7天以书面通知发包人和监理人，并报送相应的安全防护措施，经发包人认可后实施。</w:t>
      </w:r>
    </w:p>
    <w:p>
      <w:pPr>
        <w:rPr>
          <w:rFonts w:asciiTheme="minorEastAsia" w:hAnsiTheme="minorEastAsia" w:eastAsiaTheme="minorEastAsia"/>
        </w:rPr>
      </w:pPr>
      <w:r>
        <w:rPr>
          <w:rFonts w:asciiTheme="minorEastAsia" w:hAnsiTheme="minorEastAsia" w:eastAsiaTheme="minorEastAsia"/>
        </w:rPr>
        <w:t>需单独编制危险性较大分部分项专项工程施工方案的，及要求进行专家论证的超过一定规模的危险性较大的分部分项工程，承包人应及时编制和组织论证。</w:t>
      </w:r>
    </w:p>
    <w:p>
      <w:pPr>
        <w:rPr>
          <w:rFonts w:asciiTheme="minorEastAsia" w:hAnsiTheme="minorEastAsia" w:eastAsiaTheme="minorEastAsia"/>
        </w:rPr>
      </w:pPr>
      <w:r>
        <w:rPr>
          <w:rFonts w:asciiTheme="minorEastAsia" w:hAnsiTheme="minorEastAsia" w:eastAsiaTheme="minorEastAsia"/>
        </w:rPr>
        <w:t>6.1.4 治安保卫</w:t>
      </w:r>
    </w:p>
    <w:p>
      <w:pPr>
        <w:rPr>
          <w:rFonts w:asciiTheme="minorEastAsia" w:hAnsiTheme="minorEastAsia" w:eastAsiaTheme="minorEastAsia"/>
        </w:rPr>
      </w:pPr>
      <w:r>
        <w:rPr>
          <w:rFonts w:asciiTheme="minorEastAsia" w:hAnsiTheme="minorEastAsia" w:eastAsiaTheme="minorEastAsia"/>
        </w:rPr>
        <w:t>除专用合同条款另有约定外，发包人应与当地公安部门协商，在现场建立治安管理机构或联防组织，统一管理施工场地的治安保卫事项，履行合同工程的治安保卫职责。</w:t>
      </w:r>
    </w:p>
    <w:p>
      <w:pPr>
        <w:rPr>
          <w:rFonts w:asciiTheme="minorEastAsia" w:hAnsiTheme="minorEastAsia" w:eastAsiaTheme="minorEastAsia"/>
        </w:rPr>
      </w:pPr>
      <w:r>
        <w:rPr>
          <w:rFonts w:asciiTheme="minorEastAsia" w:hAnsiTheme="minorEastAsia" w:eastAsiaTheme="minorEastAsia"/>
        </w:rPr>
        <w:t>发包人和承包人除应协助现场治安管理机构或联防组织维护施工场地的社会治安外，还应做好包括生活区在内的各自管辖区的治安保卫工作。</w:t>
      </w:r>
    </w:p>
    <w:p>
      <w:pPr>
        <w:rPr>
          <w:rFonts w:asciiTheme="minorEastAsia" w:hAnsiTheme="minorEastAsia" w:eastAsiaTheme="minorEastAsia"/>
        </w:rPr>
      </w:pPr>
      <w:r>
        <w:rPr>
          <w:rFonts w:asciiTheme="minorEastAsia" w:hAnsiTheme="minorEastAsia" w:eastAsiaTheme="minorEastAsia"/>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hint="eastAsia" w:asciiTheme="minorEastAsia" w:hAnsiTheme="minorEastAsia" w:eastAsiaTheme="minorEastAsia"/>
        </w:rPr>
        <w:t>和</w:t>
      </w:r>
      <w:r>
        <w:rPr>
          <w:rFonts w:asciiTheme="minorEastAsia" w:hAnsiTheme="minorEastAsia" w:eastAsiaTheme="minorEastAsia"/>
        </w:rPr>
        <w:t>财产损失。</w:t>
      </w:r>
    </w:p>
    <w:p>
      <w:pPr>
        <w:rPr>
          <w:rFonts w:asciiTheme="minorEastAsia" w:hAnsiTheme="minorEastAsia" w:eastAsiaTheme="minorEastAsia"/>
        </w:rPr>
      </w:pPr>
      <w:r>
        <w:rPr>
          <w:rFonts w:asciiTheme="minorEastAsia" w:hAnsiTheme="minorEastAsia" w:eastAsiaTheme="minorEastAsia"/>
        </w:rPr>
        <w:t>6.1.5 文明施工</w:t>
      </w:r>
    </w:p>
    <w:p>
      <w:pPr>
        <w:rPr>
          <w:rFonts w:asciiTheme="minorEastAsia" w:hAnsiTheme="minorEastAsia" w:eastAsiaTheme="minorEastAsia"/>
        </w:rPr>
      </w:pPr>
      <w:r>
        <w:rPr>
          <w:rFonts w:asciiTheme="minorEastAsia" w:hAnsiTheme="minorEastAsia" w:eastAsiaTheme="minorEastAsia"/>
        </w:rPr>
        <w:t>承包人在工程施工期间，应当采取措施保持施工现场平整，物料堆放整齐。工程所在地有关政府行政管理部门有特殊要求的，按照其要求执行。</w:t>
      </w:r>
      <w:r>
        <w:rPr>
          <w:rFonts w:hint="eastAsia" w:asciiTheme="minorEastAsia" w:hAnsiTheme="minorEastAsia" w:eastAsiaTheme="minorEastAsia"/>
        </w:rPr>
        <w:t>合同当事人对文明施工有其他要求的，可以在专用合同条款中明确。</w:t>
      </w:r>
    </w:p>
    <w:p>
      <w:pPr>
        <w:rPr>
          <w:rFonts w:asciiTheme="minorEastAsia" w:hAnsiTheme="minorEastAsia" w:eastAsiaTheme="minorEastAsia"/>
        </w:rPr>
      </w:pPr>
      <w:r>
        <w:rPr>
          <w:rFonts w:asciiTheme="minorEastAsia" w:hAnsiTheme="minorEastAsia" w:eastAsiaTheme="minorEastAsia"/>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rPr>
          <w:rFonts w:asciiTheme="minorEastAsia" w:hAnsiTheme="minorEastAsia" w:eastAsiaTheme="minorEastAsia"/>
        </w:rPr>
      </w:pPr>
      <w:r>
        <w:rPr>
          <w:rFonts w:asciiTheme="minorEastAsia" w:hAnsiTheme="minorEastAsia" w:eastAsiaTheme="minorEastAsia"/>
        </w:rPr>
        <w:t>6.1.6 安全文明施工费</w:t>
      </w:r>
    </w:p>
    <w:p>
      <w:pPr>
        <w:rPr>
          <w:rFonts w:asciiTheme="minorEastAsia" w:hAnsiTheme="minorEastAsia" w:eastAsiaTheme="minorEastAsia"/>
        </w:rPr>
      </w:pPr>
      <w:r>
        <w:rPr>
          <w:rFonts w:asciiTheme="minorEastAsia" w:hAnsiTheme="minorEastAsia" w:eastAsiaTheme="minorEastAsia"/>
        </w:rPr>
        <w:t>安全文明施工费由发包人承担，发包人不得以任何形式扣减该部分费用。因基准日期后合同所适用的法律或政府有关规定发生变化，增加的安全文明施工费由发包人承担。</w:t>
      </w:r>
    </w:p>
    <w:p>
      <w:pPr>
        <w:rPr>
          <w:rFonts w:asciiTheme="minorEastAsia" w:hAnsiTheme="minorEastAsia" w:eastAsiaTheme="minorEastAsia"/>
        </w:rPr>
      </w:pPr>
      <w:r>
        <w:rPr>
          <w:rFonts w:asciiTheme="minorEastAsia" w:hAnsiTheme="minorEastAsia" w:eastAsiaTheme="minorEastAsia"/>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rPr>
          <w:rFonts w:asciiTheme="minorEastAsia" w:hAnsiTheme="minorEastAsia" w:eastAsiaTheme="minorEastAsia"/>
        </w:rPr>
      </w:pPr>
      <w:r>
        <w:rPr>
          <w:rFonts w:asciiTheme="minorEastAsia" w:hAnsiTheme="minorEastAsia" w:eastAsiaTheme="minorEastAsia"/>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w:t>
      </w:r>
      <w:r>
        <w:rPr>
          <w:rFonts w:hint="eastAsia" w:asciiTheme="minorEastAsia" w:hAnsiTheme="minorEastAsia" w:eastAsiaTheme="minorEastAsia"/>
        </w:rPr>
        <w:t>〔</w:t>
      </w:r>
      <w:r>
        <w:rPr>
          <w:rFonts w:asciiTheme="minorEastAsia" w:hAnsiTheme="minorEastAsia" w:eastAsiaTheme="minorEastAsia"/>
        </w:rPr>
        <w:t>发包人违约的情形</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rPr>
          <w:rFonts w:asciiTheme="minorEastAsia" w:hAnsiTheme="minorEastAsia" w:eastAsiaTheme="minorEastAsia"/>
        </w:rPr>
      </w:pPr>
      <w:r>
        <w:rPr>
          <w:rFonts w:asciiTheme="minorEastAsia" w:hAnsiTheme="minorEastAsia" w:eastAsiaTheme="minorEastAsia"/>
        </w:rPr>
        <w:t>6.1.7 紧急情况</w:t>
      </w:r>
      <w:r>
        <w:rPr>
          <w:rFonts w:hint="eastAsia" w:asciiTheme="minorEastAsia" w:hAnsiTheme="minorEastAsia" w:eastAsiaTheme="minorEastAsia"/>
        </w:rPr>
        <w:t>处理</w:t>
      </w:r>
    </w:p>
    <w:p>
      <w:pPr>
        <w:rPr>
          <w:rFonts w:asciiTheme="minorEastAsia" w:hAnsiTheme="minorEastAsia" w:eastAsiaTheme="minorEastAsia"/>
        </w:rPr>
      </w:pPr>
      <w:r>
        <w:rPr>
          <w:rFonts w:asciiTheme="minorEastAsia" w:hAnsiTheme="minorEastAsia" w:eastAsiaTheme="minorEastAsia"/>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rPr>
          <w:rFonts w:asciiTheme="minorEastAsia" w:hAnsiTheme="minorEastAsia" w:eastAsiaTheme="minorEastAsia"/>
        </w:rPr>
      </w:pPr>
      <w:r>
        <w:rPr>
          <w:rFonts w:asciiTheme="minorEastAsia" w:hAnsiTheme="minorEastAsia" w:eastAsiaTheme="minorEastAsia"/>
        </w:rPr>
        <w:t>6.1.8 事故处理</w:t>
      </w:r>
    </w:p>
    <w:p>
      <w:pPr>
        <w:rPr>
          <w:rFonts w:asciiTheme="minorEastAsia" w:hAnsiTheme="minorEastAsia" w:eastAsiaTheme="minorEastAsia"/>
        </w:rPr>
      </w:pPr>
      <w:r>
        <w:rPr>
          <w:rFonts w:asciiTheme="minorEastAsia" w:hAnsiTheme="minorEastAsia" w:eastAsiaTheme="minorEastAsia"/>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rPr>
          <w:rFonts w:asciiTheme="minorEastAsia" w:hAnsiTheme="minorEastAsia" w:eastAsiaTheme="minorEastAsia"/>
        </w:rPr>
      </w:pPr>
      <w:r>
        <w:rPr>
          <w:rFonts w:asciiTheme="minorEastAsia" w:hAnsiTheme="minorEastAsia" w:eastAsiaTheme="minorEastAsia"/>
        </w:rPr>
        <w:t>6.1.9 安全生产责任</w:t>
      </w:r>
    </w:p>
    <w:p>
      <w:pPr>
        <w:rPr>
          <w:rFonts w:asciiTheme="minorEastAsia" w:hAnsiTheme="minorEastAsia" w:eastAsiaTheme="minorEastAsia"/>
        </w:rPr>
      </w:pPr>
      <w:r>
        <w:rPr>
          <w:rFonts w:asciiTheme="minorEastAsia" w:hAnsiTheme="minorEastAsia" w:eastAsiaTheme="minorEastAsia"/>
        </w:rPr>
        <w:t>6.1.9.1 发包人的安全责任</w:t>
      </w:r>
    </w:p>
    <w:p>
      <w:pPr>
        <w:rPr>
          <w:rFonts w:asciiTheme="minorEastAsia" w:hAnsiTheme="minorEastAsia" w:eastAsiaTheme="minorEastAsia"/>
        </w:rPr>
      </w:pPr>
      <w:r>
        <w:rPr>
          <w:rFonts w:asciiTheme="minorEastAsia" w:hAnsiTheme="minorEastAsia" w:eastAsiaTheme="minorEastAsia"/>
        </w:rPr>
        <w:t>发包人应负责赔偿以下各种情况造成</w:t>
      </w:r>
      <w:r>
        <w:rPr>
          <w:rFonts w:hint="eastAsia" w:asciiTheme="minorEastAsia" w:hAnsiTheme="minorEastAsia" w:eastAsiaTheme="minorEastAsia"/>
        </w:rPr>
        <w:t>的</w:t>
      </w:r>
      <w:r>
        <w:rPr>
          <w:rFonts w:asciiTheme="minorEastAsia" w:hAnsiTheme="minorEastAsia" w:eastAsiaTheme="minorEastAsia"/>
        </w:rPr>
        <w:t>损失：</w:t>
      </w:r>
    </w:p>
    <w:p>
      <w:pPr>
        <w:rPr>
          <w:rFonts w:asciiTheme="minorEastAsia" w:hAnsiTheme="minorEastAsia" w:eastAsiaTheme="minorEastAsia"/>
        </w:rPr>
      </w:pPr>
      <w:r>
        <w:rPr>
          <w:rFonts w:asciiTheme="minorEastAsia" w:hAnsiTheme="minorEastAsia" w:eastAsiaTheme="minorEastAsia"/>
        </w:rPr>
        <w:t>（1）工程或工程的任何部分对土地的占用所造成的第三者财产损失；</w:t>
      </w:r>
    </w:p>
    <w:p>
      <w:pPr>
        <w:rPr>
          <w:rFonts w:asciiTheme="minorEastAsia" w:hAnsiTheme="minorEastAsia" w:eastAsiaTheme="minorEastAsia"/>
        </w:rPr>
      </w:pPr>
      <w:r>
        <w:rPr>
          <w:rFonts w:asciiTheme="minorEastAsia" w:hAnsiTheme="minorEastAsia" w:eastAsiaTheme="minorEastAsia"/>
        </w:rPr>
        <w:t>（2）由于发包人原因在施工场地及其毗邻地带造成的第三者人身伤亡和财产损失</w:t>
      </w:r>
      <w:r>
        <w:rPr>
          <w:rFonts w:hint="eastAsia"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（3）由于发包人原因对承包人、监理人造成的人员人身伤亡和财产损失；</w:t>
      </w:r>
    </w:p>
    <w:p>
      <w:pPr>
        <w:rPr>
          <w:rFonts w:asciiTheme="minorEastAsia" w:hAnsiTheme="minorEastAsia" w:eastAsiaTheme="minorEastAsia"/>
        </w:rPr>
      </w:pPr>
      <w:r>
        <w:rPr>
          <w:rFonts w:hint="eastAsia" w:asciiTheme="minorEastAsia" w:hAnsiTheme="minorEastAsia" w:eastAsiaTheme="minorEastAsia"/>
        </w:rPr>
        <w:t>（4）由于发包人原因造成的发包人自身人员的人身伤害以及财产损失。</w:t>
      </w:r>
    </w:p>
    <w:p>
      <w:pPr>
        <w:rPr>
          <w:rFonts w:asciiTheme="minorEastAsia" w:hAnsiTheme="minorEastAsia" w:eastAsiaTheme="minorEastAsia"/>
        </w:rPr>
      </w:pPr>
      <w:r>
        <w:rPr>
          <w:rFonts w:asciiTheme="minorEastAsia" w:hAnsiTheme="minorEastAsia" w:eastAsiaTheme="minorEastAsia"/>
        </w:rPr>
        <w:t>6.1.9.2 承包人的安全责任</w:t>
      </w:r>
    </w:p>
    <w:p>
      <w:pPr>
        <w:rPr>
          <w:rFonts w:asciiTheme="minorEastAsia" w:hAnsiTheme="minorEastAsia" w:eastAsiaTheme="minorEastAsia"/>
        </w:rPr>
      </w:pPr>
      <w:r>
        <w:rPr>
          <w:rFonts w:asciiTheme="minorEastAsia" w:hAnsiTheme="minorEastAsia" w:eastAsiaTheme="minorEastAsia"/>
        </w:rPr>
        <w:t>由于承包人原因在施工场地内及其毗邻地带造成的</w:t>
      </w:r>
      <w:r>
        <w:rPr>
          <w:rFonts w:hint="eastAsia" w:asciiTheme="minorEastAsia" w:hAnsiTheme="minorEastAsia" w:eastAsiaTheme="minorEastAsia"/>
        </w:rPr>
        <w:t>发包人、监理人以及</w:t>
      </w:r>
      <w:r>
        <w:rPr>
          <w:rFonts w:asciiTheme="minorEastAsia" w:hAnsiTheme="minorEastAsia" w:eastAsiaTheme="minorEastAsia"/>
        </w:rPr>
        <w:t>第三者人员伤亡和财产损失，由承包人负责赔偿。</w:t>
      </w:r>
    </w:p>
    <w:p>
      <w:pPr>
        <w:rPr>
          <w:rFonts w:asciiTheme="minorEastAsia" w:hAnsiTheme="minorEastAsia" w:eastAsiaTheme="minorEastAsia"/>
          <w:bCs/>
        </w:rPr>
      </w:pPr>
      <w:bookmarkStart w:id="326" w:name="_Toc351203540"/>
      <w:r>
        <w:rPr>
          <w:rFonts w:asciiTheme="minorEastAsia" w:hAnsiTheme="minorEastAsia" w:eastAsiaTheme="minorEastAsia"/>
          <w:bCs/>
        </w:rPr>
        <w:t>6</w:t>
      </w:r>
      <w:bookmarkStart w:id="327" w:name="_Toc337558765"/>
      <w:r>
        <w:rPr>
          <w:rFonts w:asciiTheme="minorEastAsia" w:hAnsiTheme="minorEastAsia" w:eastAsiaTheme="minorEastAsia"/>
          <w:bCs/>
        </w:rPr>
        <w:t>.2 职业健康</w:t>
      </w:r>
      <w:bookmarkEnd w:id="326"/>
    </w:p>
    <w:bookmarkEnd w:id="327"/>
    <w:p>
      <w:pPr>
        <w:rPr>
          <w:rFonts w:asciiTheme="minorEastAsia" w:hAnsiTheme="minorEastAsia" w:eastAsiaTheme="minorEastAsia"/>
        </w:rPr>
      </w:pPr>
      <w:r>
        <w:rPr>
          <w:rFonts w:asciiTheme="minorEastAsia" w:hAnsiTheme="minorEastAsia" w:eastAsiaTheme="minorEastAsia"/>
        </w:rPr>
        <w:t>6.2.1 劳动保护</w:t>
      </w:r>
    </w:p>
    <w:p>
      <w:pPr>
        <w:rPr>
          <w:rFonts w:asciiTheme="minorEastAsia" w:hAnsiTheme="minorEastAsia" w:eastAsiaTheme="minorEastAsia"/>
        </w:rPr>
      </w:pPr>
      <w:r>
        <w:rPr>
          <w:rFonts w:asciiTheme="minorEastAsia" w:hAnsiTheme="minorEastAsia" w:eastAsiaTheme="minorEastAsia"/>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rPr>
          <w:rFonts w:asciiTheme="minorEastAsia" w:hAnsiTheme="minorEastAsia" w:eastAsiaTheme="minorEastAsia"/>
        </w:rPr>
      </w:pPr>
      <w:r>
        <w:rPr>
          <w:rFonts w:asciiTheme="minorEastAsia" w:hAnsiTheme="minorEastAsia" w:eastAsiaTheme="minorEastAsia"/>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rPr>
          <w:rFonts w:asciiTheme="minorEastAsia" w:hAnsiTheme="minorEastAsia" w:eastAsiaTheme="minorEastAsia"/>
        </w:rPr>
      </w:pPr>
      <w:r>
        <w:rPr>
          <w:rFonts w:asciiTheme="minorEastAsia" w:hAnsiTheme="minorEastAsia" w:eastAsiaTheme="minorEastAsia"/>
        </w:rPr>
        <w:t>承包人应按</w:t>
      </w:r>
      <w:r>
        <w:rPr>
          <w:rFonts w:hint="eastAsia" w:asciiTheme="minorEastAsia" w:hAnsiTheme="minorEastAsia" w:eastAsiaTheme="minorEastAsia"/>
        </w:rPr>
        <w:t>法律</w:t>
      </w:r>
      <w:r>
        <w:rPr>
          <w:rFonts w:asciiTheme="minorEastAsia" w:hAnsiTheme="minorEastAsia" w:eastAsiaTheme="minorEastAsia"/>
        </w:rPr>
        <w:t>规定安排工作时间，保证其雇佣人员享有休息和休假的权利。因工程施工的特殊需要占用休假日或延长工作时间的，应不超过法律规定的限度，并按法律规定给予补休或付酬。</w:t>
      </w:r>
    </w:p>
    <w:p>
      <w:pPr>
        <w:rPr>
          <w:rFonts w:asciiTheme="minorEastAsia" w:hAnsiTheme="minorEastAsia" w:eastAsiaTheme="minorEastAsia"/>
        </w:rPr>
      </w:pPr>
      <w:r>
        <w:rPr>
          <w:rFonts w:asciiTheme="minorEastAsia" w:hAnsiTheme="minorEastAsia" w:eastAsiaTheme="minorEastAsia"/>
        </w:rPr>
        <w:t>6.2.2 生活条件</w:t>
      </w:r>
    </w:p>
    <w:p>
      <w:pPr>
        <w:rPr>
          <w:rFonts w:asciiTheme="minorEastAsia" w:hAnsiTheme="minorEastAsia" w:eastAsiaTheme="minorEastAsia"/>
        </w:rPr>
      </w:pPr>
      <w:r>
        <w:rPr>
          <w:rFonts w:asciiTheme="minorEastAsia" w:hAnsiTheme="minorEastAsia" w:eastAsiaTheme="minorEastAsia"/>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rPr>
          <w:rFonts w:asciiTheme="minorEastAsia" w:hAnsiTheme="minorEastAsia" w:eastAsiaTheme="minorEastAsia"/>
          <w:bCs/>
        </w:rPr>
      </w:pPr>
      <w:bookmarkStart w:id="328" w:name="_Toc351203541"/>
      <w:r>
        <w:rPr>
          <w:rFonts w:asciiTheme="minorEastAsia" w:hAnsiTheme="minorEastAsia" w:eastAsiaTheme="minorEastAsia"/>
          <w:bCs/>
        </w:rPr>
        <w:t>6</w:t>
      </w:r>
      <w:bookmarkStart w:id="329" w:name="_Toc337558766"/>
      <w:r>
        <w:rPr>
          <w:rFonts w:asciiTheme="minorEastAsia" w:hAnsiTheme="minorEastAsia" w:eastAsiaTheme="minorEastAsia"/>
          <w:bCs/>
        </w:rPr>
        <w:t>.3 环境保护</w:t>
      </w:r>
      <w:bookmarkEnd w:id="328"/>
    </w:p>
    <w:bookmarkEnd w:id="329"/>
    <w:p>
      <w:pPr>
        <w:rPr>
          <w:rFonts w:asciiTheme="minorEastAsia" w:hAnsiTheme="minorEastAsia" w:eastAsiaTheme="minorEastAsia"/>
        </w:rPr>
      </w:pPr>
      <w:r>
        <w:rPr>
          <w:rFonts w:asciiTheme="minorEastAsia" w:hAnsiTheme="minorEastAsia" w:eastAsiaTheme="minorEastAsia"/>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rPr>
          <w:rFonts w:asciiTheme="minorEastAsia" w:hAnsiTheme="minorEastAsia" w:eastAsiaTheme="minorEastAsia"/>
        </w:rPr>
      </w:pPr>
      <w:r>
        <w:rPr>
          <w:rFonts w:asciiTheme="minorEastAsia" w:hAnsiTheme="minorEastAsia" w:eastAsiaTheme="minorEastAsia"/>
        </w:rPr>
        <w:t>承包人应当承担因其原因引起的环境污染侵权损害赔偿责任，因上述环境污染引起纠纷而导致暂停施工的，由此增加的费用和（或）延误的工期由承包人承担。</w:t>
      </w:r>
    </w:p>
    <w:p>
      <w:pPr>
        <w:rPr>
          <w:rFonts w:asciiTheme="minorEastAsia" w:hAnsiTheme="minorEastAsia" w:eastAsiaTheme="minorEastAsia"/>
          <w:bCs/>
        </w:rPr>
      </w:pPr>
      <w:bookmarkStart w:id="330" w:name="_Toc351203542"/>
      <w:r>
        <w:rPr>
          <w:rFonts w:asciiTheme="minorEastAsia" w:hAnsiTheme="minorEastAsia" w:eastAsiaTheme="minorEastAsia"/>
          <w:bCs/>
        </w:rPr>
        <w:t>7</w:t>
      </w:r>
      <w:bookmarkStart w:id="331" w:name="_Toc337558767"/>
      <w:r>
        <w:rPr>
          <w:rFonts w:asciiTheme="minorEastAsia" w:hAnsiTheme="minorEastAsia" w:eastAsiaTheme="minorEastAsia"/>
          <w:bCs/>
        </w:rPr>
        <w:t>. 工期和进度</w:t>
      </w:r>
      <w:bookmarkEnd w:id="330"/>
    </w:p>
    <w:bookmarkEnd w:id="331"/>
    <w:p>
      <w:pPr>
        <w:rPr>
          <w:rFonts w:asciiTheme="minorEastAsia" w:hAnsiTheme="minorEastAsia" w:eastAsiaTheme="minorEastAsia"/>
          <w:bCs/>
        </w:rPr>
      </w:pPr>
      <w:bookmarkStart w:id="332" w:name="_Toc351203543"/>
      <w:r>
        <w:rPr>
          <w:rFonts w:asciiTheme="minorEastAsia" w:hAnsiTheme="minorEastAsia" w:eastAsiaTheme="minorEastAsia"/>
          <w:bCs/>
        </w:rPr>
        <w:t>7</w:t>
      </w:r>
      <w:bookmarkStart w:id="333" w:name="_Toc337558768"/>
      <w:bookmarkStart w:id="334" w:name="_Toc296346567"/>
      <w:bookmarkStart w:id="335" w:name="_Toc296503066"/>
      <w:r>
        <w:rPr>
          <w:rFonts w:asciiTheme="minorEastAsia" w:hAnsiTheme="minorEastAsia" w:eastAsiaTheme="minorEastAsia"/>
          <w:bCs/>
        </w:rPr>
        <w:t>.1施工组织设计</w:t>
      </w:r>
      <w:bookmarkEnd w:id="332"/>
    </w:p>
    <w:bookmarkEnd w:id="333"/>
    <w:p>
      <w:pPr>
        <w:rPr>
          <w:rFonts w:asciiTheme="minorEastAsia" w:hAnsiTheme="minorEastAsia" w:eastAsiaTheme="minorEastAsia"/>
        </w:rPr>
      </w:pPr>
      <w:r>
        <w:rPr>
          <w:rFonts w:asciiTheme="minorEastAsia" w:hAnsiTheme="minorEastAsia" w:eastAsiaTheme="minorEastAsia"/>
        </w:rPr>
        <w:t>7.1.1 施工组织设计的内容</w:t>
      </w:r>
    </w:p>
    <w:p>
      <w:pPr>
        <w:rPr>
          <w:rFonts w:asciiTheme="minorEastAsia" w:hAnsiTheme="minorEastAsia" w:eastAsiaTheme="minorEastAsia"/>
        </w:rPr>
      </w:pPr>
      <w:r>
        <w:rPr>
          <w:rFonts w:asciiTheme="minorEastAsia" w:hAnsiTheme="minorEastAsia" w:eastAsiaTheme="minorEastAsia"/>
        </w:rPr>
        <w:t>施工组织设计应包含以下内容：</w:t>
      </w:r>
    </w:p>
    <w:p>
      <w:pPr>
        <w:rPr>
          <w:rFonts w:asciiTheme="minorEastAsia" w:hAnsiTheme="minorEastAsia" w:eastAsiaTheme="minorEastAsia"/>
        </w:rPr>
      </w:pPr>
      <w:r>
        <w:rPr>
          <w:rFonts w:asciiTheme="minorEastAsia" w:hAnsiTheme="minorEastAsia" w:eastAsiaTheme="minorEastAsia"/>
        </w:rPr>
        <w:t xml:space="preserve">（1）施工方案； </w:t>
      </w:r>
    </w:p>
    <w:p>
      <w:pPr>
        <w:rPr>
          <w:rFonts w:asciiTheme="minorEastAsia" w:hAnsiTheme="minorEastAsia" w:eastAsiaTheme="minorEastAsia"/>
        </w:rPr>
      </w:pPr>
      <w:r>
        <w:rPr>
          <w:rFonts w:asciiTheme="minorEastAsia" w:hAnsiTheme="minorEastAsia" w:eastAsiaTheme="minorEastAsia"/>
        </w:rPr>
        <w:t>（2）施工现场平面布置图；</w:t>
      </w:r>
    </w:p>
    <w:p>
      <w:pPr>
        <w:rPr>
          <w:rFonts w:asciiTheme="minorEastAsia" w:hAnsiTheme="minorEastAsia" w:eastAsiaTheme="minorEastAsia"/>
        </w:rPr>
      </w:pPr>
      <w:r>
        <w:rPr>
          <w:rFonts w:asciiTheme="minorEastAsia" w:hAnsiTheme="minorEastAsia" w:eastAsiaTheme="minorEastAsia"/>
        </w:rPr>
        <w:t xml:space="preserve">（3）施工进度计划和保证措施； </w:t>
      </w:r>
    </w:p>
    <w:p>
      <w:pPr>
        <w:rPr>
          <w:rFonts w:asciiTheme="minorEastAsia" w:hAnsiTheme="minorEastAsia" w:eastAsiaTheme="minorEastAsia"/>
        </w:rPr>
      </w:pPr>
      <w:r>
        <w:rPr>
          <w:rFonts w:asciiTheme="minorEastAsia" w:hAnsiTheme="minorEastAsia" w:eastAsiaTheme="minorEastAsia"/>
        </w:rPr>
        <w:t>（4）劳动力及材料供应计划；</w:t>
      </w:r>
    </w:p>
    <w:p>
      <w:pPr>
        <w:rPr>
          <w:rFonts w:asciiTheme="minorEastAsia" w:hAnsiTheme="minorEastAsia" w:eastAsiaTheme="minorEastAsia"/>
        </w:rPr>
      </w:pPr>
      <w:r>
        <w:rPr>
          <w:rFonts w:asciiTheme="minorEastAsia" w:hAnsiTheme="minorEastAsia" w:eastAsiaTheme="minorEastAsia"/>
        </w:rPr>
        <w:t>（5）施工机械设备的选用；</w:t>
      </w:r>
    </w:p>
    <w:p>
      <w:pPr>
        <w:rPr>
          <w:rFonts w:asciiTheme="minorEastAsia" w:hAnsiTheme="minorEastAsia" w:eastAsiaTheme="minorEastAsia"/>
        </w:rPr>
      </w:pPr>
      <w:r>
        <w:rPr>
          <w:rFonts w:asciiTheme="minorEastAsia" w:hAnsiTheme="minorEastAsia" w:eastAsiaTheme="minorEastAsia"/>
        </w:rPr>
        <w:t>（6）质量保证体系及措施；</w:t>
      </w:r>
    </w:p>
    <w:p>
      <w:pPr>
        <w:rPr>
          <w:rFonts w:asciiTheme="minorEastAsia" w:hAnsiTheme="minorEastAsia" w:eastAsiaTheme="minorEastAsia"/>
        </w:rPr>
      </w:pPr>
      <w:r>
        <w:rPr>
          <w:rFonts w:asciiTheme="minorEastAsia" w:hAnsiTheme="minorEastAsia" w:eastAsiaTheme="minorEastAsia"/>
        </w:rPr>
        <w:t>（7）安全生产、文明施工措施；</w:t>
      </w:r>
    </w:p>
    <w:p>
      <w:pPr>
        <w:rPr>
          <w:rFonts w:asciiTheme="minorEastAsia" w:hAnsiTheme="minorEastAsia" w:eastAsiaTheme="minorEastAsia"/>
        </w:rPr>
      </w:pPr>
      <w:r>
        <w:rPr>
          <w:rFonts w:asciiTheme="minorEastAsia" w:hAnsiTheme="minorEastAsia" w:eastAsiaTheme="minorEastAsia"/>
        </w:rPr>
        <w:t>（8）环境保护、成本控制措施</w:t>
      </w:r>
      <w:r>
        <w:rPr>
          <w:rFonts w:hint="eastAsia"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（9）合同当事人约定的其他内容</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7.1.2 施工组织设计的提交和修改</w:t>
      </w:r>
    </w:p>
    <w:p>
      <w:pPr>
        <w:rPr>
          <w:rFonts w:asciiTheme="minorEastAsia" w:hAnsiTheme="minorEastAsia" w:eastAsiaTheme="minorEastAsia"/>
        </w:rPr>
      </w:pPr>
      <w:r>
        <w:rPr>
          <w:rFonts w:asciiTheme="minorEastAsia" w:hAnsiTheme="minorEastAsia" w:eastAsiaTheme="minorEastAsia"/>
        </w:rPr>
        <w:t>除专用合同条款另有约定外，承包人应在合同签订后14天内，但至迟不得晚于第7.3.2项</w:t>
      </w:r>
      <w:r>
        <w:rPr>
          <w:rFonts w:hint="eastAsia" w:asciiTheme="minorEastAsia" w:hAnsiTheme="minorEastAsia" w:eastAsiaTheme="minorEastAsia"/>
        </w:rPr>
        <w:t>〔</w:t>
      </w:r>
      <w:r>
        <w:rPr>
          <w:rFonts w:asciiTheme="minorEastAsia" w:hAnsiTheme="minorEastAsia" w:eastAsiaTheme="minorEastAsia"/>
        </w:rPr>
        <w:t>开工通知</w:t>
      </w:r>
      <w:r>
        <w:rPr>
          <w:rFonts w:hint="eastAsia" w:asciiTheme="minorEastAsia" w:hAnsiTheme="minorEastAsia" w:eastAsiaTheme="minorEastAsia"/>
        </w:rPr>
        <w:t>〕</w:t>
      </w:r>
      <w:r>
        <w:rPr>
          <w:rFonts w:asciiTheme="minorEastAsia" w:hAnsiTheme="minorEastAsia" w:eastAsiaTheme="minorEastAsia"/>
        </w:rPr>
        <w:t>载明的开工日期前7天，向监理人提交详细的施工组织设计，并由监理人报送发包人。</w:t>
      </w:r>
      <w:r>
        <w:rPr>
          <w:rFonts w:hint="eastAsia" w:asciiTheme="minorEastAsia" w:hAnsiTheme="minorEastAsia" w:eastAsiaTheme="minorEastAsia"/>
        </w:rPr>
        <w:t>除专用合同条款另有约定外，发包人和监理人应在监理人收到施工组织设计后7天内确认或提出修改意见</w:t>
      </w:r>
      <w:r>
        <w:rPr>
          <w:rFonts w:asciiTheme="minorEastAsia" w:hAnsiTheme="minorEastAsia" w:eastAsiaTheme="minorEastAsia"/>
        </w:rPr>
        <w:t>。对发包人和监理人提出的合理意见和要求，承包人应自费修改完善。根据工程实际情况需要修改施工组织设计的，承包人应向发包人和监理人提交修改后的施工组织设计。</w:t>
      </w:r>
    </w:p>
    <w:p>
      <w:pPr>
        <w:rPr>
          <w:rFonts w:asciiTheme="minorEastAsia" w:hAnsiTheme="minorEastAsia" w:eastAsiaTheme="minorEastAsia"/>
        </w:rPr>
      </w:pPr>
      <w:r>
        <w:rPr>
          <w:rFonts w:asciiTheme="minorEastAsia" w:hAnsiTheme="minorEastAsia" w:eastAsiaTheme="minorEastAsia"/>
        </w:rPr>
        <w:t>施工进度计划的编制和修改按照第7.2款</w:t>
      </w:r>
      <w:r>
        <w:rPr>
          <w:rFonts w:hint="eastAsia" w:asciiTheme="minorEastAsia" w:hAnsiTheme="minorEastAsia" w:eastAsiaTheme="minorEastAsia"/>
        </w:rPr>
        <w:t>〔</w:t>
      </w:r>
      <w:r>
        <w:rPr>
          <w:rFonts w:asciiTheme="minorEastAsia" w:hAnsiTheme="minorEastAsia" w:eastAsiaTheme="minorEastAsia"/>
        </w:rPr>
        <w:t>施工进度计划</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bCs/>
        </w:rPr>
      </w:pPr>
      <w:bookmarkStart w:id="336" w:name="_Toc351203544"/>
      <w:r>
        <w:rPr>
          <w:rFonts w:asciiTheme="minorEastAsia" w:hAnsiTheme="minorEastAsia" w:eastAsiaTheme="minorEastAsia"/>
          <w:bCs/>
        </w:rPr>
        <w:t>7</w:t>
      </w:r>
      <w:bookmarkStart w:id="337" w:name="_Toc337558769"/>
      <w:r>
        <w:rPr>
          <w:rFonts w:asciiTheme="minorEastAsia" w:hAnsiTheme="minorEastAsia" w:eastAsiaTheme="minorEastAsia"/>
          <w:bCs/>
        </w:rPr>
        <w:t>.2 施工进度计划</w:t>
      </w:r>
      <w:bookmarkEnd w:id="336"/>
    </w:p>
    <w:bookmarkEnd w:id="337"/>
    <w:p>
      <w:pPr>
        <w:rPr>
          <w:rFonts w:asciiTheme="minorEastAsia" w:hAnsiTheme="minorEastAsia" w:eastAsiaTheme="minorEastAsia"/>
        </w:rPr>
      </w:pPr>
      <w:r>
        <w:rPr>
          <w:rFonts w:asciiTheme="minorEastAsia" w:hAnsiTheme="minorEastAsia" w:eastAsiaTheme="minorEastAsia"/>
        </w:rPr>
        <w:t>7.2.1 施工进度计划的编制</w:t>
      </w:r>
    </w:p>
    <w:p>
      <w:pPr>
        <w:rPr>
          <w:rFonts w:asciiTheme="minorEastAsia" w:hAnsiTheme="minorEastAsia" w:eastAsiaTheme="minorEastAsia"/>
        </w:rPr>
      </w:pPr>
      <w:r>
        <w:rPr>
          <w:rFonts w:asciiTheme="minorEastAsia" w:hAnsiTheme="minorEastAsia" w:eastAsiaTheme="minorEastAsia"/>
        </w:rPr>
        <w:t>承包人应按照第7.1款</w:t>
      </w:r>
      <w:r>
        <w:rPr>
          <w:rFonts w:hint="eastAsia" w:asciiTheme="minorEastAsia" w:hAnsiTheme="minorEastAsia" w:eastAsiaTheme="minorEastAsia"/>
        </w:rPr>
        <w:t>〔</w:t>
      </w:r>
      <w:r>
        <w:rPr>
          <w:rFonts w:asciiTheme="minorEastAsia" w:hAnsiTheme="minorEastAsia" w:eastAsiaTheme="minorEastAsia"/>
        </w:rPr>
        <w:t>施工组织设计</w:t>
      </w:r>
      <w:r>
        <w:rPr>
          <w:rFonts w:hint="eastAsia" w:asciiTheme="minorEastAsia" w:hAnsiTheme="minorEastAsia" w:eastAsiaTheme="minorEastAsia"/>
        </w:rPr>
        <w:t>〕</w:t>
      </w:r>
      <w:r>
        <w:rPr>
          <w:rFonts w:asciiTheme="minorEastAsia" w:hAnsiTheme="minorEastAsia" w:eastAsiaTheme="minorEastAsia"/>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rPr>
          <w:rFonts w:asciiTheme="minorEastAsia" w:hAnsiTheme="minorEastAsia" w:eastAsiaTheme="minorEastAsia"/>
        </w:rPr>
      </w:pPr>
      <w:r>
        <w:rPr>
          <w:rFonts w:asciiTheme="minorEastAsia" w:hAnsiTheme="minorEastAsia" w:eastAsiaTheme="minorEastAsia"/>
        </w:rPr>
        <w:t>7.2.2 施工进度计划的修订</w:t>
      </w:r>
    </w:p>
    <w:p>
      <w:pPr>
        <w:rPr>
          <w:rFonts w:asciiTheme="minorEastAsia" w:hAnsiTheme="minorEastAsia" w:eastAsiaTheme="minorEastAsia"/>
        </w:rPr>
      </w:pPr>
      <w:r>
        <w:rPr>
          <w:rFonts w:asciiTheme="minorEastAsia" w:hAnsiTheme="minorEastAsia" w:eastAsiaTheme="minorEastAsia"/>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rPr>
          <w:rFonts w:asciiTheme="minorEastAsia" w:hAnsiTheme="minorEastAsia" w:eastAsiaTheme="minorEastAsia"/>
          <w:bCs/>
        </w:rPr>
      </w:pPr>
      <w:bookmarkStart w:id="338" w:name="_Toc351203545"/>
      <w:r>
        <w:rPr>
          <w:rFonts w:asciiTheme="minorEastAsia" w:hAnsiTheme="minorEastAsia" w:eastAsiaTheme="minorEastAsia"/>
          <w:bCs/>
        </w:rPr>
        <w:t>7</w:t>
      </w:r>
      <w:bookmarkStart w:id="339" w:name="_Toc337558770"/>
      <w:r>
        <w:rPr>
          <w:rFonts w:asciiTheme="minorEastAsia" w:hAnsiTheme="minorEastAsia" w:eastAsiaTheme="minorEastAsia"/>
          <w:bCs/>
        </w:rPr>
        <w:t>.3 开工</w:t>
      </w:r>
      <w:bookmarkEnd w:id="338"/>
    </w:p>
    <w:p>
      <w:pPr>
        <w:rPr>
          <w:rFonts w:asciiTheme="minorEastAsia" w:hAnsiTheme="minorEastAsia" w:eastAsiaTheme="minorEastAsia"/>
        </w:rPr>
      </w:pPr>
      <w:r>
        <w:rPr>
          <w:rFonts w:asciiTheme="minorEastAsia" w:hAnsiTheme="minorEastAsia" w:eastAsiaTheme="minorEastAsia"/>
        </w:rPr>
        <w:t>7.3.1 开工准备</w:t>
      </w:r>
    </w:p>
    <w:p>
      <w:pPr>
        <w:rPr>
          <w:rFonts w:asciiTheme="minorEastAsia" w:hAnsiTheme="minorEastAsia" w:eastAsiaTheme="minorEastAsia"/>
        </w:rPr>
      </w:pPr>
      <w:r>
        <w:rPr>
          <w:rFonts w:asciiTheme="minorEastAsia" w:hAnsiTheme="minorEastAsia" w:eastAsiaTheme="minorEastAsia"/>
        </w:rPr>
        <w:t>除专用合同条款另有约定外，承包人应按照第7.1款</w:t>
      </w:r>
      <w:r>
        <w:rPr>
          <w:rFonts w:hint="eastAsia" w:asciiTheme="minorEastAsia" w:hAnsiTheme="minorEastAsia" w:eastAsiaTheme="minorEastAsia"/>
        </w:rPr>
        <w:t>〔</w:t>
      </w:r>
      <w:r>
        <w:rPr>
          <w:rFonts w:asciiTheme="minorEastAsia" w:hAnsiTheme="minorEastAsia" w:eastAsiaTheme="minorEastAsia"/>
        </w:rPr>
        <w:t>施工组织设计</w:t>
      </w:r>
      <w:r>
        <w:rPr>
          <w:rFonts w:hint="eastAsia" w:asciiTheme="minorEastAsia" w:hAnsiTheme="minorEastAsia" w:eastAsiaTheme="minorEastAsia"/>
        </w:rPr>
        <w:t>〕</w:t>
      </w:r>
      <w:r>
        <w:rPr>
          <w:rFonts w:asciiTheme="minorEastAsia" w:hAnsiTheme="minorEastAsia" w:eastAsiaTheme="minorEastAsia"/>
        </w:rPr>
        <w:t>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rPr>
          <w:rFonts w:asciiTheme="minorEastAsia" w:hAnsiTheme="minorEastAsia" w:eastAsiaTheme="minorEastAsia"/>
        </w:rPr>
      </w:pPr>
      <w:r>
        <w:rPr>
          <w:rFonts w:asciiTheme="minorEastAsia" w:hAnsiTheme="minorEastAsia" w:eastAsiaTheme="minorEastAsia"/>
        </w:rPr>
        <w:t>除专用合同条款另有约定外，合同当事人应按约定完成开工准备工作。</w:t>
      </w:r>
    </w:p>
    <w:p>
      <w:pPr>
        <w:rPr>
          <w:rFonts w:asciiTheme="minorEastAsia" w:hAnsiTheme="minorEastAsia" w:eastAsiaTheme="minorEastAsia"/>
        </w:rPr>
      </w:pPr>
      <w:r>
        <w:rPr>
          <w:rFonts w:asciiTheme="minorEastAsia" w:hAnsiTheme="minorEastAsia" w:eastAsiaTheme="minorEastAsia"/>
        </w:rPr>
        <w:t>7.3.2 开工通知</w:t>
      </w:r>
    </w:p>
    <w:bookmarkEnd w:id="339"/>
    <w:p>
      <w:pPr>
        <w:rPr>
          <w:rFonts w:asciiTheme="minorEastAsia" w:hAnsiTheme="minorEastAsia" w:eastAsiaTheme="minorEastAsia"/>
        </w:rPr>
      </w:pPr>
      <w:r>
        <w:rPr>
          <w:rFonts w:asciiTheme="minorEastAsia" w:hAnsiTheme="minorEastAsia" w:eastAsiaTheme="minorEastAsia"/>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rPr>
          <w:rFonts w:asciiTheme="minorEastAsia" w:hAnsiTheme="minorEastAsia" w:eastAsiaTheme="minorEastAsia"/>
        </w:rPr>
      </w:pPr>
      <w:r>
        <w:rPr>
          <w:rFonts w:asciiTheme="minorEastAsia" w:hAnsiTheme="minorEastAsia" w:eastAsiaTheme="minorEastAsia"/>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rPr>
          <w:rFonts w:asciiTheme="minorEastAsia" w:hAnsiTheme="minorEastAsia" w:eastAsiaTheme="minorEastAsia"/>
          <w:bCs/>
        </w:rPr>
      </w:pPr>
      <w:bookmarkStart w:id="340" w:name="_Toc351203546"/>
      <w:r>
        <w:rPr>
          <w:rFonts w:asciiTheme="minorEastAsia" w:hAnsiTheme="minorEastAsia" w:eastAsiaTheme="minorEastAsia"/>
          <w:bCs/>
        </w:rPr>
        <w:t>7.4测量放线</w:t>
      </w:r>
      <w:bookmarkEnd w:id="340"/>
    </w:p>
    <w:p>
      <w:pPr>
        <w:rPr>
          <w:rFonts w:asciiTheme="minorEastAsia" w:hAnsiTheme="minorEastAsia" w:eastAsiaTheme="minorEastAsia"/>
        </w:rPr>
      </w:pPr>
      <w:r>
        <w:rPr>
          <w:rFonts w:asciiTheme="minorEastAsia" w:hAnsiTheme="minorEastAsia" w:eastAsiaTheme="minorEastAsia"/>
        </w:rPr>
        <w:t>7.4.1 除专用合同条款另有约定外，发包人应在至迟不得晚于第7.3.2项</w:t>
      </w:r>
      <w:r>
        <w:rPr>
          <w:rFonts w:hint="eastAsia" w:asciiTheme="minorEastAsia" w:hAnsiTheme="minorEastAsia" w:eastAsiaTheme="minorEastAsia"/>
        </w:rPr>
        <w:t>〔</w:t>
      </w:r>
      <w:r>
        <w:rPr>
          <w:rFonts w:asciiTheme="minorEastAsia" w:hAnsiTheme="minorEastAsia" w:eastAsiaTheme="minorEastAsia"/>
        </w:rPr>
        <w:t>开工通知</w:t>
      </w:r>
      <w:r>
        <w:rPr>
          <w:rFonts w:hint="eastAsia" w:asciiTheme="minorEastAsia" w:hAnsiTheme="minorEastAsia" w:eastAsiaTheme="minorEastAsia"/>
        </w:rPr>
        <w:t>〕</w:t>
      </w:r>
      <w:r>
        <w:rPr>
          <w:rFonts w:asciiTheme="minorEastAsia" w:hAnsiTheme="minorEastAsia" w:eastAsiaTheme="minorEastAsia"/>
        </w:rPr>
        <w:t>载明的开工日期前7天通过监理人向承包人提供测量基准点、基准线和水准点及其书面资料。发包人应对其提供的测量基准点、基准线和水准点及其书面资料的真实性、准确性和完整性负责。</w:t>
      </w:r>
    </w:p>
    <w:p>
      <w:pPr>
        <w:rPr>
          <w:rFonts w:asciiTheme="minorEastAsia" w:hAnsiTheme="minorEastAsia" w:eastAsiaTheme="minorEastAsia"/>
        </w:rPr>
      </w:pPr>
      <w:r>
        <w:rPr>
          <w:rFonts w:asciiTheme="minorEastAsia" w:hAnsiTheme="minorEastAsia" w:eastAsiaTheme="minorEastAsia"/>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rPr>
          <w:rFonts w:asciiTheme="minorEastAsia" w:hAnsiTheme="minorEastAsia" w:eastAsiaTheme="minorEastAsia"/>
        </w:rPr>
      </w:pPr>
      <w:r>
        <w:rPr>
          <w:rFonts w:asciiTheme="minorEastAsia" w:hAnsiTheme="minorEastAsia" w:eastAsiaTheme="minorEastAsia"/>
        </w:rPr>
        <w:t>7.4.2 承包人负责施工过程中的全部施工测量放线工作，并配置具有相应资质的人员、合格的仪器、设备和其他物品。承包人应矫正工程的位置、标高、尺寸或准线中出现的任何差错，并对工程各部分的定位负责。</w:t>
      </w:r>
    </w:p>
    <w:p>
      <w:pPr>
        <w:rPr>
          <w:rFonts w:asciiTheme="minorEastAsia" w:hAnsiTheme="minorEastAsia" w:eastAsiaTheme="minorEastAsia"/>
        </w:rPr>
      </w:pPr>
      <w:r>
        <w:rPr>
          <w:rFonts w:asciiTheme="minorEastAsia" w:hAnsiTheme="minorEastAsia" w:eastAsiaTheme="minorEastAsia"/>
        </w:rPr>
        <w:t>施工过程中对施工现场内水准点等测量标志物的保护工作由承包人负责。</w:t>
      </w:r>
      <w:bookmarkStart w:id="341" w:name="_Toc351203547"/>
    </w:p>
    <w:p>
      <w:pPr>
        <w:rPr>
          <w:rFonts w:asciiTheme="minorEastAsia" w:hAnsiTheme="minorEastAsia" w:eastAsiaTheme="minorEastAsia"/>
          <w:bCs/>
        </w:rPr>
      </w:pPr>
      <w:r>
        <w:rPr>
          <w:rFonts w:asciiTheme="minorEastAsia" w:hAnsiTheme="minorEastAsia" w:eastAsiaTheme="minorEastAsia"/>
          <w:bCs/>
        </w:rPr>
        <w:t>7</w:t>
      </w:r>
      <w:bookmarkEnd w:id="334"/>
      <w:bookmarkEnd w:id="335"/>
      <w:bookmarkStart w:id="342" w:name="_Toc337558772"/>
      <w:bookmarkStart w:id="343" w:name="_Toc296503073"/>
      <w:bookmarkStart w:id="344" w:name="_Toc296346574"/>
      <w:r>
        <w:rPr>
          <w:rFonts w:asciiTheme="minorEastAsia" w:hAnsiTheme="minorEastAsia" w:eastAsiaTheme="minorEastAsia"/>
          <w:bCs/>
        </w:rPr>
        <w:t>.5</w:t>
      </w:r>
      <w:r>
        <w:rPr>
          <w:rFonts w:hint="eastAsia" w:asciiTheme="minorEastAsia" w:hAnsiTheme="minorEastAsia" w:eastAsiaTheme="minorEastAsia"/>
          <w:bCs/>
        </w:rPr>
        <w:t xml:space="preserve"> </w:t>
      </w:r>
      <w:r>
        <w:rPr>
          <w:rFonts w:asciiTheme="minorEastAsia" w:hAnsiTheme="minorEastAsia" w:eastAsiaTheme="minorEastAsia"/>
          <w:bCs/>
        </w:rPr>
        <w:t>工期延误</w:t>
      </w:r>
      <w:bookmarkEnd w:id="341"/>
    </w:p>
    <w:bookmarkEnd w:id="342"/>
    <w:bookmarkEnd w:id="343"/>
    <w:bookmarkEnd w:id="344"/>
    <w:p>
      <w:pPr>
        <w:rPr>
          <w:rFonts w:asciiTheme="minorEastAsia" w:hAnsiTheme="minorEastAsia" w:eastAsiaTheme="minorEastAsia"/>
        </w:rPr>
      </w:pPr>
      <w:r>
        <w:rPr>
          <w:rFonts w:asciiTheme="minorEastAsia" w:hAnsiTheme="minorEastAsia" w:eastAsiaTheme="minorEastAsia"/>
        </w:rPr>
        <w:t>7.5.1 因发包人原因导致工期延误</w:t>
      </w:r>
    </w:p>
    <w:p>
      <w:pPr>
        <w:rPr>
          <w:rFonts w:asciiTheme="minorEastAsia" w:hAnsiTheme="minorEastAsia" w:eastAsiaTheme="minorEastAsia"/>
        </w:rPr>
      </w:pPr>
      <w:r>
        <w:rPr>
          <w:rFonts w:asciiTheme="minorEastAsia" w:hAnsiTheme="minorEastAsia" w:eastAsiaTheme="minorEastAsia"/>
        </w:rPr>
        <w:t xml:space="preserve">在合同履行过程中，因下列情况导致工期延误和（或）费用增加的，由发包人承担由此延误的工期和（或）增加的费用，且发包人应支付承包人合理的利润： </w:t>
      </w:r>
    </w:p>
    <w:p>
      <w:pPr>
        <w:rPr>
          <w:rFonts w:asciiTheme="minorEastAsia" w:hAnsiTheme="minorEastAsia" w:eastAsiaTheme="minorEastAsia"/>
        </w:rPr>
      </w:pPr>
      <w:r>
        <w:rPr>
          <w:rFonts w:asciiTheme="minorEastAsia" w:hAnsiTheme="minorEastAsia" w:eastAsiaTheme="minorEastAsia"/>
        </w:rPr>
        <w:t>（1）发包人未能按合同约定提供图纸或所提供图纸不符合合同约定的；</w:t>
      </w:r>
    </w:p>
    <w:p>
      <w:pPr>
        <w:rPr>
          <w:rFonts w:asciiTheme="minorEastAsia" w:hAnsiTheme="minorEastAsia" w:eastAsiaTheme="minorEastAsia"/>
        </w:rPr>
      </w:pPr>
      <w:r>
        <w:rPr>
          <w:rFonts w:asciiTheme="minorEastAsia" w:hAnsiTheme="minorEastAsia" w:eastAsiaTheme="minorEastAsia"/>
        </w:rPr>
        <w:t>（2）发包人未能按合同约定提供施工现场、施工条件、基础资料、许可、批准等开工条件的；</w:t>
      </w:r>
    </w:p>
    <w:p>
      <w:pPr>
        <w:rPr>
          <w:rFonts w:asciiTheme="minorEastAsia" w:hAnsiTheme="minorEastAsia" w:eastAsiaTheme="minorEastAsia"/>
        </w:rPr>
      </w:pPr>
      <w:r>
        <w:rPr>
          <w:rFonts w:asciiTheme="minorEastAsia" w:hAnsiTheme="minorEastAsia" w:eastAsiaTheme="minorEastAsia"/>
        </w:rPr>
        <w:t>（3）发包人提供的测量基准点、基准线和水准点及其书面资料存在错误或疏漏的；</w:t>
      </w:r>
    </w:p>
    <w:p>
      <w:pPr>
        <w:rPr>
          <w:rFonts w:asciiTheme="minorEastAsia" w:hAnsiTheme="minorEastAsia" w:eastAsiaTheme="minorEastAsia"/>
        </w:rPr>
      </w:pPr>
      <w:r>
        <w:rPr>
          <w:rFonts w:asciiTheme="minorEastAsia" w:hAnsiTheme="minorEastAsia" w:eastAsiaTheme="minorEastAsia"/>
        </w:rPr>
        <w:t>（4）发包人未能在计划开工日期之日起7天内同意下达开工通知的；</w:t>
      </w:r>
    </w:p>
    <w:p>
      <w:pPr>
        <w:rPr>
          <w:rFonts w:asciiTheme="minorEastAsia" w:hAnsiTheme="minorEastAsia" w:eastAsiaTheme="minorEastAsia"/>
        </w:rPr>
      </w:pPr>
      <w:r>
        <w:rPr>
          <w:rFonts w:asciiTheme="minorEastAsia" w:hAnsiTheme="minorEastAsia" w:eastAsiaTheme="minorEastAsia"/>
        </w:rPr>
        <w:t>（5）发包人未能按合同约定日期支付工程预付款、进度款或竣工结算款的；</w:t>
      </w:r>
    </w:p>
    <w:p>
      <w:pPr>
        <w:rPr>
          <w:rFonts w:asciiTheme="minorEastAsia" w:hAnsiTheme="minorEastAsia" w:eastAsiaTheme="minorEastAsia"/>
        </w:rPr>
      </w:pPr>
      <w:r>
        <w:rPr>
          <w:rFonts w:asciiTheme="minorEastAsia" w:hAnsiTheme="minorEastAsia" w:eastAsiaTheme="minorEastAsia"/>
        </w:rPr>
        <w:t>（6）监理人未按合同约定发出指示、批准等文件的；</w:t>
      </w:r>
    </w:p>
    <w:p>
      <w:pPr>
        <w:rPr>
          <w:rFonts w:asciiTheme="minorEastAsia" w:hAnsiTheme="minorEastAsia" w:eastAsiaTheme="minorEastAsia"/>
        </w:rPr>
      </w:pPr>
      <w:r>
        <w:rPr>
          <w:rFonts w:asciiTheme="minorEastAsia" w:hAnsiTheme="minorEastAsia" w:eastAsiaTheme="minorEastAsia"/>
        </w:rPr>
        <w:t>（7）专用合同条款中约定的其他情形。</w:t>
      </w:r>
    </w:p>
    <w:p>
      <w:pPr>
        <w:rPr>
          <w:rFonts w:asciiTheme="minorEastAsia" w:hAnsiTheme="minorEastAsia" w:eastAsiaTheme="minorEastAsia"/>
        </w:rPr>
      </w:pPr>
      <w:r>
        <w:rPr>
          <w:rFonts w:asciiTheme="minorEastAsia" w:hAnsiTheme="minorEastAsia" w:eastAsiaTheme="minorEastAsia"/>
        </w:rPr>
        <w:t>因发包人原因未按计划开工日期开工的，发包人应按实际开工日期顺延竣工日期，确保实际工期不低于合同约定的工期总日历天数。因发包人原因导致工期延误需要修订施工进度计划的，按照第7.2.2项</w:t>
      </w:r>
      <w:r>
        <w:rPr>
          <w:rFonts w:hint="eastAsia" w:asciiTheme="minorEastAsia" w:hAnsiTheme="minorEastAsia" w:eastAsiaTheme="minorEastAsia"/>
        </w:rPr>
        <w:t>〔</w:t>
      </w:r>
      <w:r>
        <w:rPr>
          <w:rFonts w:asciiTheme="minorEastAsia" w:hAnsiTheme="minorEastAsia" w:eastAsiaTheme="minorEastAsia"/>
        </w:rPr>
        <w:t>施工进度计划的修订</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7.5.2 因承包人原因导致工期延误</w:t>
      </w:r>
    </w:p>
    <w:p>
      <w:pPr>
        <w:rPr>
          <w:rFonts w:asciiTheme="minorEastAsia" w:hAnsiTheme="minorEastAsia" w:eastAsiaTheme="minorEastAsia"/>
        </w:rPr>
      </w:pPr>
      <w:bookmarkStart w:id="345" w:name="_Toc296346577"/>
      <w:bookmarkStart w:id="346" w:name="_Toc296503076"/>
      <w:r>
        <w:rPr>
          <w:rFonts w:asciiTheme="minorEastAsia" w:hAnsiTheme="minorEastAsia" w:eastAsiaTheme="minorEastAsia"/>
        </w:rPr>
        <w:t>因</w:t>
      </w:r>
      <w:bookmarkEnd w:id="345"/>
      <w:bookmarkEnd w:id="346"/>
      <w:r>
        <w:rPr>
          <w:rFonts w:asciiTheme="minorEastAsia" w:hAnsiTheme="minorEastAsia" w:eastAsiaTheme="minorEastAsia"/>
        </w:rPr>
        <w:t>承包人原因造成工期延误的，可以在专用合同条款中约定逾期竣工违约金的计算方法和逾期竣工违约金的上限。承包人支付逾期竣工违约金后，不免除承包人继续完成工程及修补缺陷的义务。</w:t>
      </w:r>
    </w:p>
    <w:p>
      <w:pPr>
        <w:rPr>
          <w:rFonts w:asciiTheme="minorEastAsia" w:hAnsiTheme="minorEastAsia" w:eastAsiaTheme="minorEastAsia"/>
          <w:bCs/>
        </w:rPr>
      </w:pPr>
      <w:bookmarkStart w:id="347" w:name="_Toc351203548"/>
      <w:r>
        <w:rPr>
          <w:rFonts w:asciiTheme="minorEastAsia" w:hAnsiTheme="minorEastAsia" w:eastAsiaTheme="minorEastAsia"/>
          <w:bCs/>
        </w:rPr>
        <w:t>7</w:t>
      </w:r>
      <w:bookmarkStart w:id="348" w:name="_Toc296503074"/>
      <w:bookmarkStart w:id="349" w:name="_Toc337558773"/>
      <w:bookmarkStart w:id="350" w:name="_Toc296346575"/>
      <w:bookmarkStart w:id="351" w:name="_Toc296346578"/>
      <w:bookmarkStart w:id="352" w:name="_Toc296503077"/>
      <w:r>
        <w:rPr>
          <w:rFonts w:asciiTheme="minorEastAsia" w:hAnsiTheme="minorEastAsia" w:eastAsiaTheme="minorEastAsia"/>
          <w:bCs/>
        </w:rPr>
        <w:t>.6 不利物质条件</w:t>
      </w:r>
      <w:bookmarkEnd w:id="347"/>
    </w:p>
    <w:bookmarkEnd w:id="348"/>
    <w:bookmarkEnd w:id="349"/>
    <w:bookmarkEnd w:id="350"/>
    <w:p>
      <w:pPr>
        <w:rPr>
          <w:rFonts w:asciiTheme="minorEastAsia" w:hAnsiTheme="minorEastAsia" w:eastAsiaTheme="minorEastAsia"/>
        </w:rPr>
      </w:pPr>
      <w:r>
        <w:rPr>
          <w:rFonts w:asciiTheme="minorEastAsia" w:hAnsiTheme="minorEastAsia" w:eastAsiaTheme="minorEastAsia"/>
        </w:rPr>
        <w:t>不利物质条件是指有经验的承包人在施工现场遇到的不可预见的自然物质条件、非自然的物质障碍和污染物，包括地表以下物质条件和水文条件以及专用合同条款约定的其他情形，但不包括气候条件。</w:t>
      </w:r>
    </w:p>
    <w:p>
      <w:pPr>
        <w:rPr>
          <w:rFonts w:asciiTheme="minorEastAsia" w:hAnsiTheme="minorEastAsia" w:eastAsiaTheme="minorEastAsia"/>
        </w:rPr>
      </w:pPr>
      <w:r>
        <w:rPr>
          <w:rFonts w:asciiTheme="minorEastAsia" w:hAnsiTheme="minorEastAsia" w:eastAsiaTheme="minorEastAsia"/>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w:t>
      </w:r>
      <w:r>
        <w:rPr>
          <w:rFonts w:hint="eastAsia" w:asciiTheme="minorEastAsia" w:hAnsiTheme="minorEastAsia" w:eastAsiaTheme="minorEastAsia"/>
        </w:rPr>
        <w:t>〔</w:t>
      </w:r>
      <w:r>
        <w:rPr>
          <w:rFonts w:asciiTheme="minorEastAsia" w:hAnsiTheme="minorEastAsia" w:eastAsiaTheme="minorEastAsia"/>
        </w:rPr>
        <w:t>变更</w:t>
      </w:r>
      <w:r>
        <w:rPr>
          <w:rFonts w:hint="eastAsia" w:asciiTheme="minorEastAsia" w:hAnsiTheme="minorEastAsia" w:eastAsiaTheme="minorEastAsia"/>
        </w:rPr>
        <w:t>〕</w:t>
      </w:r>
      <w:r>
        <w:rPr>
          <w:rFonts w:asciiTheme="minorEastAsia" w:hAnsiTheme="minorEastAsia" w:eastAsiaTheme="minorEastAsia"/>
        </w:rPr>
        <w:t>约定执行。承包人因采取合理措施而增加的费用和（或）延误的工期由发包人承担。</w:t>
      </w:r>
    </w:p>
    <w:p>
      <w:pPr>
        <w:rPr>
          <w:rFonts w:asciiTheme="minorEastAsia" w:hAnsiTheme="minorEastAsia" w:eastAsiaTheme="minorEastAsia"/>
          <w:bCs/>
        </w:rPr>
      </w:pPr>
      <w:bookmarkStart w:id="353" w:name="_Toc351203549"/>
      <w:r>
        <w:rPr>
          <w:rFonts w:asciiTheme="minorEastAsia" w:hAnsiTheme="minorEastAsia" w:eastAsiaTheme="minorEastAsia"/>
          <w:bCs/>
        </w:rPr>
        <w:t>7</w:t>
      </w:r>
      <w:bookmarkStart w:id="354" w:name="_Toc296503075"/>
      <w:bookmarkStart w:id="355" w:name="_Toc337558774"/>
      <w:bookmarkStart w:id="356" w:name="_Toc296346576"/>
      <w:r>
        <w:rPr>
          <w:rFonts w:asciiTheme="minorEastAsia" w:hAnsiTheme="minorEastAsia" w:eastAsiaTheme="minorEastAsia"/>
          <w:bCs/>
        </w:rPr>
        <w:t>.7</w:t>
      </w:r>
      <w:r>
        <w:rPr>
          <w:rFonts w:hint="eastAsia" w:asciiTheme="minorEastAsia" w:hAnsiTheme="minorEastAsia" w:eastAsiaTheme="minorEastAsia"/>
          <w:bCs/>
        </w:rPr>
        <w:t xml:space="preserve"> </w:t>
      </w:r>
      <w:r>
        <w:rPr>
          <w:rFonts w:asciiTheme="minorEastAsia" w:hAnsiTheme="minorEastAsia" w:eastAsiaTheme="minorEastAsia"/>
          <w:bCs/>
        </w:rPr>
        <w:t>异常恶劣的气候条件</w:t>
      </w:r>
      <w:bookmarkEnd w:id="353"/>
    </w:p>
    <w:bookmarkEnd w:id="354"/>
    <w:bookmarkEnd w:id="355"/>
    <w:bookmarkEnd w:id="356"/>
    <w:p>
      <w:pPr>
        <w:rPr>
          <w:rFonts w:asciiTheme="minorEastAsia" w:hAnsiTheme="minorEastAsia" w:eastAsiaTheme="minorEastAsia"/>
        </w:rPr>
      </w:pPr>
      <w:r>
        <w:rPr>
          <w:rFonts w:asciiTheme="minorEastAsia" w:hAnsiTheme="minorEastAsia" w:eastAsiaTheme="minorEastAsia"/>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rPr>
          <w:rFonts w:asciiTheme="minorEastAsia" w:hAnsiTheme="minorEastAsia" w:eastAsiaTheme="minorEastAsia"/>
        </w:rPr>
      </w:pPr>
      <w:r>
        <w:rPr>
          <w:rFonts w:asciiTheme="minorEastAsia" w:hAnsiTheme="minorEastAsia" w:eastAsiaTheme="minorEastAsia"/>
        </w:rPr>
        <w:t>承包人应采取克服异常恶劣的气候条件的合理措施继续施工，并及时通知发包人和监理人。监理人经发包人同意后应当及时发出指示，指示构成变更的，按第10条</w:t>
      </w:r>
      <w:r>
        <w:rPr>
          <w:rFonts w:hint="eastAsia" w:asciiTheme="minorEastAsia" w:hAnsiTheme="minorEastAsia" w:eastAsiaTheme="minorEastAsia"/>
        </w:rPr>
        <w:t>〔</w:t>
      </w:r>
      <w:r>
        <w:rPr>
          <w:rFonts w:asciiTheme="minorEastAsia" w:hAnsiTheme="minorEastAsia" w:eastAsiaTheme="minorEastAsia"/>
        </w:rPr>
        <w:t>变更</w:t>
      </w:r>
      <w:r>
        <w:rPr>
          <w:rFonts w:hint="eastAsia" w:asciiTheme="minorEastAsia" w:hAnsiTheme="minorEastAsia" w:eastAsiaTheme="minorEastAsia"/>
        </w:rPr>
        <w:t>〕</w:t>
      </w:r>
      <w:r>
        <w:rPr>
          <w:rFonts w:asciiTheme="minorEastAsia" w:hAnsiTheme="minorEastAsia" w:eastAsiaTheme="minorEastAsia"/>
        </w:rPr>
        <w:t>约定办理。承包人因采取合理措施而增加的费用和（或）延误的工期由发包人承担。</w:t>
      </w:r>
      <w:bookmarkStart w:id="357" w:name="_Toc351203550"/>
    </w:p>
    <w:p>
      <w:pPr>
        <w:rPr>
          <w:rFonts w:asciiTheme="minorEastAsia" w:hAnsiTheme="minorEastAsia" w:eastAsiaTheme="minorEastAsia"/>
          <w:bCs/>
        </w:rPr>
      </w:pPr>
      <w:r>
        <w:rPr>
          <w:rFonts w:asciiTheme="minorEastAsia" w:hAnsiTheme="minorEastAsia" w:eastAsiaTheme="minorEastAsia"/>
          <w:bCs/>
        </w:rPr>
        <w:t>7</w:t>
      </w:r>
      <w:bookmarkStart w:id="358" w:name="_Toc337558775"/>
      <w:r>
        <w:rPr>
          <w:rFonts w:asciiTheme="minorEastAsia" w:hAnsiTheme="minorEastAsia" w:eastAsiaTheme="minorEastAsia"/>
          <w:bCs/>
        </w:rPr>
        <w:t>.8</w:t>
      </w:r>
      <w:r>
        <w:rPr>
          <w:rFonts w:hint="eastAsia" w:asciiTheme="minorEastAsia" w:hAnsiTheme="minorEastAsia" w:eastAsiaTheme="minorEastAsia"/>
          <w:bCs/>
        </w:rPr>
        <w:t xml:space="preserve"> </w:t>
      </w:r>
      <w:r>
        <w:rPr>
          <w:rFonts w:asciiTheme="minorEastAsia" w:hAnsiTheme="minorEastAsia" w:eastAsiaTheme="minorEastAsia"/>
          <w:bCs/>
        </w:rPr>
        <w:t>暂停施工</w:t>
      </w:r>
      <w:bookmarkEnd w:id="357"/>
    </w:p>
    <w:bookmarkEnd w:id="351"/>
    <w:bookmarkEnd w:id="352"/>
    <w:bookmarkEnd w:id="358"/>
    <w:p>
      <w:pPr>
        <w:rPr>
          <w:rFonts w:asciiTheme="minorEastAsia" w:hAnsiTheme="minorEastAsia" w:eastAsiaTheme="minorEastAsia"/>
        </w:rPr>
      </w:pPr>
      <w:r>
        <w:rPr>
          <w:rFonts w:asciiTheme="minorEastAsia" w:hAnsiTheme="minorEastAsia" w:eastAsiaTheme="minorEastAsia"/>
        </w:rPr>
        <w:t>7.8.1发包人原因引起的暂停施工</w:t>
      </w:r>
    </w:p>
    <w:p>
      <w:pPr>
        <w:rPr>
          <w:rFonts w:asciiTheme="minorEastAsia" w:hAnsiTheme="minorEastAsia" w:eastAsiaTheme="minorEastAsia"/>
        </w:rPr>
      </w:pPr>
      <w:r>
        <w:rPr>
          <w:rFonts w:asciiTheme="minorEastAsia" w:hAnsiTheme="minorEastAsia" w:eastAsiaTheme="minorEastAsia"/>
        </w:rPr>
        <w:t>因发包人原因引起暂停施工的，监理人经发包人同意后，应及时下达暂停施工指示。情况紧急且监理人未及时下达暂停施工指示的，按照第7.8.4项</w:t>
      </w:r>
      <w:r>
        <w:rPr>
          <w:rFonts w:hint="eastAsia" w:asciiTheme="minorEastAsia" w:hAnsiTheme="minorEastAsia" w:eastAsiaTheme="minorEastAsia"/>
        </w:rPr>
        <w:t>〔</w:t>
      </w:r>
      <w:r>
        <w:rPr>
          <w:rFonts w:asciiTheme="minorEastAsia" w:hAnsiTheme="minorEastAsia" w:eastAsiaTheme="minorEastAsia"/>
        </w:rPr>
        <w:t>紧急情况下的暂停施工</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因发包人原因引起的暂停施工，发包人应承担由此增加的费用和（或）延误的工期，并支付承包人合理的利润。</w:t>
      </w:r>
    </w:p>
    <w:p>
      <w:pPr>
        <w:rPr>
          <w:rFonts w:asciiTheme="minorEastAsia" w:hAnsiTheme="minorEastAsia" w:eastAsiaTheme="minorEastAsia"/>
        </w:rPr>
      </w:pPr>
      <w:r>
        <w:rPr>
          <w:rFonts w:asciiTheme="minorEastAsia" w:hAnsiTheme="minorEastAsia" w:eastAsiaTheme="minorEastAsia"/>
        </w:rPr>
        <w:t>7.8.2 承包人原因引起的暂停施工</w:t>
      </w:r>
    </w:p>
    <w:p>
      <w:pPr>
        <w:rPr>
          <w:rFonts w:asciiTheme="minorEastAsia" w:hAnsiTheme="minorEastAsia" w:eastAsiaTheme="minorEastAsia"/>
        </w:rPr>
      </w:pPr>
      <w:r>
        <w:rPr>
          <w:rFonts w:asciiTheme="minorEastAsia" w:hAnsiTheme="minorEastAsia" w:eastAsiaTheme="minorEastAsia"/>
        </w:rPr>
        <w:t>因承包人原因引起的暂停施工，承包人应承担由此增加的费用和（或）延误的工期，且承包人在收到监理人复工指示后</w:t>
      </w:r>
      <w:r>
        <w:rPr>
          <w:rFonts w:hint="eastAsia" w:asciiTheme="minorEastAsia" w:hAnsiTheme="minorEastAsia" w:eastAsiaTheme="minorEastAsia"/>
        </w:rPr>
        <w:t>84</w:t>
      </w:r>
      <w:r>
        <w:rPr>
          <w:rFonts w:asciiTheme="minorEastAsia" w:hAnsiTheme="minorEastAsia" w:eastAsiaTheme="minorEastAsia"/>
        </w:rPr>
        <w:t>天内仍未复工的，视为第16.2.1项</w:t>
      </w:r>
      <w:r>
        <w:rPr>
          <w:rFonts w:hint="eastAsia" w:asciiTheme="minorEastAsia" w:hAnsiTheme="minorEastAsia" w:eastAsiaTheme="minorEastAsia"/>
        </w:rPr>
        <w:t>〔</w:t>
      </w:r>
      <w:r>
        <w:rPr>
          <w:rFonts w:asciiTheme="minorEastAsia" w:hAnsiTheme="minorEastAsia" w:eastAsiaTheme="minorEastAsia"/>
        </w:rPr>
        <w:t>承包人违约的情形</w:t>
      </w:r>
      <w:r>
        <w:rPr>
          <w:rFonts w:hint="eastAsia" w:asciiTheme="minorEastAsia" w:hAnsiTheme="minorEastAsia" w:eastAsiaTheme="minorEastAsia"/>
        </w:rPr>
        <w:t>〕</w:t>
      </w:r>
      <w:r>
        <w:rPr>
          <w:rFonts w:asciiTheme="minorEastAsia" w:hAnsiTheme="minorEastAsia" w:eastAsiaTheme="minorEastAsia"/>
        </w:rPr>
        <w:t>第（7）目约定的承包人无法继续履行合同的情形。</w:t>
      </w:r>
    </w:p>
    <w:p>
      <w:pPr>
        <w:rPr>
          <w:rFonts w:asciiTheme="minorEastAsia" w:hAnsiTheme="minorEastAsia" w:eastAsiaTheme="minorEastAsia"/>
        </w:rPr>
      </w:pPr>
      <w:r>
        <w:rPr>
          <w:rFonts w:asciiTheme="minorEastAsia" w:hAnsiTheme="minorEastAsia" w:eastAsiaTheme="minorEastAsia"/>
        </w:rPr>
        <w:t>7.8.3 指示暂停施工</w:t>
      </w:r>
    </w:p>
    <w:p>
      <w:pPr>
        <w:rPr>
          <w:rFonts w:asciiTheme="minorEastAsia" w:hAnsiTheme="minorEastAsia" w:eastAsiaTheme="minorEastAsia"/>
        </w:rPr>
      </w:pPr>
      <w:r>
        <w:rPr>
          <w:rFonts w:asciiTheme="minorEastAsia" w:hAnsiTheme="minorEastAsia" w:eastAsiaTheme="minorEastAsia"/>
        </w:rPr>
        <w:t>监理人认为有必要时，并经发包人批准后，可向承包人作出暂停施工的指示，承包人应按监理人指示暂停施工。</w:t>
      </w:r>
    </w:p>
    <w:p>
      <w:pPr>
        <w:rPr>
          <w:rFonts w:asciiTheme="minorEastAsia" w:hAnsiTheme="minorEastAsia" w:eastAsiaTheme="minorEastAsia"/>
        </w:rPr>
      </w:pPr>
      <w:r>
        <w:rPr>
          <w:rFonts w:asciiTheme="minorEastAsia" w:hAnsiTheme="minorEastAsia" w:eastAsiaTheme="minorEastAsia"/>
        </w:rPr>
        <w:t>7.8.4 紧急情况下的暂停施工</w:t>
      </w:r>
    </w:p>
    <w:p>
      <w:pPr>
        <w:rPr>
          <w:rFonts w:asciiTheme="minorEastAsia" w:hAnsiTheme="minorEastAsia" w:eastAsiaTheme="minorEastAsia"/>
        </w:rPr>
      </w:pPr>
      <w:r>
        <w:rPr>
          <w:rFonts w:asciiTheme="minorEastAsia" w:hAnsiTheme="minorEastAsia" w:eastAsiaTheme="minorEastAsia"/>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约定处理。</w:t>
      </w:r>
    </w:p>
    <w:p>
      <w:pPr>
        <w:rPr>
          <w:rFonts w:asciiTheme="minorEastAsia" w:hAnsiTheme="minorEastAsia" w:eastAsiaTheme="minorEastAsia"/>
        </w:rPr>
      </w:pPr>
      <w:r>
        <w:rPr>
          <w:rFonts w:asciiTheme="minorEastAsia" w:hAnsiTheme="minorEastAsia" w:eastAsiaTheme="minorEastAsia"/>
        </w:rPr>
        <w:t>7.8.5 暂停施工后的复工</w:t>
      </w:r>
    </w:p>
    <w:p>
      <w:pPr>
        <w:rPr>
          <w:rFonts w:asciiTheme="minorEastAsia" w:hAnsiTheme="minorEastAsia" w:eastAsiaTheme="minorEastAsia"/>
        </w:rPr>
      </w:pPr>
      <w:r>
        <w:rPr>
          <w:rFonts w:asciiTheme="minorEastAsia" w:hAnsiTheme="minorEastAsia" w:eastAsiaTheme="minorEastAsia"/>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rPr>
          <w:rFonts w:asciiTheme="minorEastAsia" w:hAnsiTheme="minorEastAsia" w:eastAsiaTheme="minorEastAsia"/>
        </w:rPr>
      </w:pPr>
      <w:r>
        <w:rPr>
          <w:rFonts w:asciiTheme="minorEastAsia" w:hAnsiTheme="minorEastAsia" w:eastAsiaTheme="minorEastAsia"/>
        </w:rPr>
        <w:t>承包人无故拖延和拒绝复工的，承包人承担由此增加的费用和（或）延误的工期；因发包人原因无法按时复工的，按照第7.5.1项</w:t>
      </w:r>
      <w:r>
        <w:rPr>
          <w:rFonts w:hint="eastAsia" w:asciiTheme="minorEastAsia" w:hAnsiTheme="minorEastAsia" w:eastAsiaTheme="minorEastAsia"/>
        </w:rPr>
        <w:t>〔</w:t>
      </w:r>
      <w:r>
        <w:rPr>
          <w:rFonts w:asciiTheme="minorEastAsia" w:hAnsiTheme="minorEastAsia" w:eastAsiaTheme="minorEastAsia"/>
        </w:rPr>
        <w:t>因发包人原因导致工期延误</w:t>
      </w:r>
      <w:r>
        <w:rPr>
          <w:rFonts w:hint="eastAsia" w:asciiTheme="minorEastAsia" w:hAnsiTheme="minorEastAsia" w:eastAsiaTheme="minorEastAsia"/>
        </w:rPr>
        <w:t>〕</w:t>
      </w:r>
      <w:r>
        <w:rPr>
          <w:rFonts w:asciiTheme="minorEastAsia" w:hAnsiTheme="minorEastAsia" w:eastAsiaTheme="minorEastAsia"/>
        </w:rPr>
        <w:t>约定办理。</w:t>
      </w:r>
    </w:p>
    <w:p>
      <w:pPr>
        <w:rPr>
          <w:rFonts w:asciiTheme="minorEastAsia" w:hAnsiTheme="minorEastAsia" w:eastAsiaTheme="minorEastAsia"/>
        </w:rPr>
      </w:pPr>
      <w:r>
        <w:rPr>
          <w:rFonts w:asciiTheme="minorEastAsia" w:hAnsiTheme="minorEastAsia" w:eastAsiaTheme="minorEastAsia"/>
        </w:rPr>
        <w:t>7.8.6 暂停施工持续56天以上</w:t>
      </w:r>
    </w:p>
    <w:p>
      <w:pPr>
        <w:rPr>
          <w:rFonts w:asciiTheme="minorEastAsia" w:hAnsiTheme="minorEastAsia" w:eastAsiaTheme="minorEastAsia"/>
        </w:rPr>
      </w:pPr>
      <w:r>
        <w:rPr>
          <w:rFonts w:asciiTheme="minorEastAsia" w:hAnsiTheme="minorEastAsia" w:eastAsiaTheme="minorEastAsia"/>
        </w:rPr>
        <w:t>监理人发出暂停施工指示后56天内未向承包人发出复工通知，除该项停工属于第7.8.2项</w:t>
      </w:r>
      <w:r>
        <w:rPr>
          <w:rFonts w:hint="eastAsia" w:asciiTheme="minorEastAsia" w:hAnsiTheme="minorEastAsia" w:eastAsiaTheme="minorEastAsia"/>
        </w:rPr>
        <w:t>〔</w:t>
      </w:r>
      <w:r>
        <w:rPr>
          <w:rFonts w:asciiTheme="minorEastAsia" w:hAnsiTheme="minorEastAsia" w:eastAsiaTheme="minorEastAsia"/>
        </w:rPr>
        <w:t>承包人原因引起的暂停施工</w:t>
      </w:r>
      <w:r>
        <w:rPr>
          <w:rFonts w:hint="eastAsia" w:asciiTheme="minorEastAsia" w:hAnsiTheme="minorEastAsia" w:eastAsiaTheme="minorEastAsia"/>
        </w:rPr>
        <w:t>〕</w:t>
      </w:r>
      <w:r>
        <w:rPr>
          <w:rFonts w:asciiTheme="minorEastAsia" w:hAnsiTheme="minorEastAsia" w:eastAsiaTheme="minorEastAsia"/>
        </w:rPr>
        <w:t>及第17条</w:t>
      </w:r>
      <w:r>
        <w:rPr>
          <w:rFonts w:hint="eastAsia" w:asciiTheme="minorEastAsia" w:hAnsiTheme="minorEastAsia" w:eastAsiaTheme="minorEastAsia"/>
        </w:rPr>
        <w:t>〔</w:t>
      </w:r>
      <w:r>
        <w:rPr>
          <w:rFonts w:asciiTheme="minorEastAsia" w:hAnsiTheme="minorEastAsia" w:eastAsiaTheme="minorEastAsia"/>
        </w:rPr>
        <w:t>不可抗力</w:t>
      </w:r>
      <w:r>
        <w:rPr>
          <w:rFonts w:hint="eastAsia" w:asciiTheme="minorEastAsia" w:hAnsiTheme="minorEastAsia" w:eastAsiaTheme="minorEastAsia"/>
        </w:rPr>
        <w:t>〕</w:t>
      </w:r>
      <w:r>
        <w:rPr>
          <w:rFonts w:asciiTheme="minorEastAsia" w:hAnsiTheme="minorEastAsia" w:eastAsiaTheme="minorEastAsia"/>
        </w:rPr>
        <w:t>约定的情形外，承包人可向发包人提交书面通知，要求发包人在收到书面通知后28天内准许已暂停施工的部分或全部工程继续施工。发包人逾期不予批准的，则承包人可以通知发包人，将工程受影响的部分视为按第10.1款</w:t>
      </w:r>
      <w:r>
        <w:rPr>
          <w:rFonts w:hint="eastAsia" w:asciiTheme="minorEastAsia" w:hAnsiTheme="minorEastAsia" w:eastAsiaTheme="minorEastAsia"/>
        </w:rPr>
        <w:t>〔</w:t>
      </w:r>
      <w:r>
        <w:rPr>
          <w:rFonts w:asciiTheme="minorEastAsia" w:hAnsiTheme="minorEastAsia" w:eastAsiaTheme="minorEastAsia"/>
        </w:rPr>
        <w:t>变更的范围</w:t>
      </w:r>
      <w:r>
        <w:rPr>
          <w:rFonts w:hint="eastAsia" w:asciiTheme="minorEastAsia" w:hAnsiTheme="minorEastAsia" w:eastAsiaTheme="minorEastAsia"/>
        </w:rPr>
        <w:t>〕</w:t>
      </w:r>
      <w:r>
        <w:rPr>
          <w:rFonts w:asciiTheme="minorEastAsia" w:hAnsiTheme="minorEastAsia" w:eastAsiaTheme="minorEastAsia"/>
        </w:rPr>
        <w:t>第（2）项的可取消工作。</w:t>
      </w:r>
    </w:p>
    <w:p>
      <w:pPr>
        <w:rPr>
          <w:rFonts w:asciiTheme="minorEastAsia" w:hAnsiTheme="minorEastAsia" w:eastAsiaTheme="minorEastAsia"/>
        </w:rPr>
      </w:pPr>
      <w:r>
        <w:rPr>
          <w:rFonts w:asciiTheme="minorEastAsia" w:hAnsiTheme="minorEastAsia" w:eastAsiaTheme="minorEastAsia"/>
        </w:rPr>
        <w:t>暂停施工持续</w:t>
      </w:r>
      <w:r>
        <w:rPr>
          <w:rFonts w:hint="eastAsia" w:asciiTheme="minorEastAsia" w:hAnsiTheme="minorEastAsia" w:eastAsiaTheme="minorEastAsia"/>
        </w:rPr>
        <w:t>84</w:t>
      </w:r>
      <w:r>
        <w:rPr>
          <w:rFonts w:asciiTheme="minorEastAsia" w:hAnsiTheme="minorEastAsia" w:eastAsiaTheme="minorEastAsia"/>
        </w:rPr>
        <w:t>天以上不复工的，且不属于第7.8.2项</w:t>
      </w:r>
      <w:r>
        <w:rPr>
          <w:rFonts w:hint="eastAsia" w:asciiTheme="minorEastAsia" w:hAnsiTheme="minorEastAsia" w:eastAsiaTheme="minorEastAsia"/>
        </w:rPr>
        <w:t>〔</w:t>
      </w:r>
      <w:r>
        <w:rPr>
          <w:rFonts w:asciiTheme="minorEastAsia" w:hAnsiTheme="minorEastAsia" w:eastAsiaTheme="minorEastAsia"/>
        </w:rPr>
        <w:t>承包人原因引起的暂停施工</w:t>
      </w:r>
      <w:r>
        <w:rPr>
          <w:rFonts w:hint="eastAsia" w:asciiTheme="minorEastAsia" w:hAnsiTheme="minorEastAsia" w:eastAsiaTheme="minorEastAsia"/>
        </w:rPr>
        <w:t>〕</w:t>
      </w:r>
      <w:r>
        <w:rPr>
          <w:rFonts w:asciiTheme="minorEastAsia" w:hAnsiTheme="minorEastAsia" w:eastAsiaTheme="minorEastAsia"/>
        </w:rPr>
        <w:t>及第17条</w:t>
      </w:r>
      <w:r>
        <w:rPr>
          <w:rFonts w:hint="eastAsia" w:asciiTheme="minorEastAsia" w:hAnsiTheme="minorEastAsia" w:eastAsiaTheme="minorEastAsia"/>
        </w:rPr>
        <w:t>〔</w:t>
      </w:r>
      <w:r>
        <w:rPr>
          <w:rFonts w:asciiTheme="minorEastAsia" w:hAnsiTheme="minorEastAsia" w:eastAsiaTheme="minorEastAsia"/>
        </w:rPr>
        <w:t>不可抗力</w:t>
      </w:r>
      <w:r>
        <w:rPr>
          <w:rFonts w:hint="eastAsia" w:asciiTheme="minorEastAsia" w:hAnsiTheme="minorEastAsia" w:eastAsiaTheme="minorEastAsia"/>
        </w:rPr>
        <w:t>〕</w:t>
      </w:r>
      <w:r>
        <w:rPr>
          <w:rFonts w:asciiTheme="minorEastAsia" w:hAnsiTheme="minorEastAsia" w:eastAsiaTheme="minorEastAsia"/>
        </w:rPr>
        <w:t>约定的情形，并影响到整个工程以及合同目的实现的，承包人有权提出价格调整要求，或者解除合同。解除合同的，按照第16.1.3项</w:t>
      </w:r>
      <w:r>
        <w:rPr>
          <w:rFonts w:hint="eastAsia" w:asciiTheme="minorEastAsia" w:hAnsiTheme="minorEastAsia" w:eastAsiaTheme="minorEastAsia"/>
        </w:rPr>
        <w:t>〔</w:t>
      </w:r>
      <w:r>
        <w:rPr>
          <w:rFonts w:asciiTheme="minorEastAsia" w:hAnsiTheme="minorEastAsia" w:eastAsiaTheme="minorEastAsia"/>
        </w:rPr>
        <w:t>因发包人违约解除合同</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7.8.7 暂停施工期间的工程照管</w:t>
      </w:r>
    </w:p>
    <w:p>
      <w:pPr>
        <w:rPr>
          <w:rFonts w:asciiTheme="minorEastAsia" w:hAnsiTheme="minorEastAsia" w:eastAsiaTheme="minorEastAsia"/>
        </w:rPr>
      </w:pPr>
      <w:r>
        <w:rPr>
          <w:rFonts w:asciiTheme="minorEastAsia" w:hAnsiTheme="minorEastAsia" w:eastAsiaTheme="minorEastAsia"/>
        </w:rPr>
        <w:t>暂停施工期间，承包人应负责妥善照管工程并提供安全保障，由此增加的费用由责任方承担。</w:t>
      </w:r>
    </w:p>
    <w:p>
      <w:pPr>
        <w:rPr>
          <w:rFonts w:asciiTheme="minorEastAsia" w:hAnsiTheme="minorEastAsia" w:eastAsiaTheme="minorEastAsia"/>
        </w:rPr>
      </w:pPr>
      <w:r>
        <w:rPr>
          <w:rFonts w:asciiTheme="minorEastAsia" w:hAnsiTheme="minorEastAsia" w:eastAsiaTheme="minorEastAsia"/>
        </w:rPr>
        <w:t>7.8.8 暂停施工的措施</w:t>
      </w:r>
    </w:p>
    <w:p>
      <w:pPr>
        <w:rPr>
          <w:rFonts w:asciiTheme="minorEastAsia" w:hAnsiTheme="minorEastAsia" w:eastAsiaTheme="minorEastAsia"/>
        </w:rPr>
      </w:pPr>
      <w:r>
        <w:rPr>
          <w:rFonts w:asciiTheme="minorEastAsia" w:hAnsiTheme="minorEastAsia" w:eastAsiaTheme="minorEastAsia"/>
        </w:rPr>
        <w:t>暂停施工期间，发包人和承包人均应采取必要的措施确保工程质量及安全，防止因暂停施工扩大损失。</w:t>
      </w:r>
    </w:p>
    <w:p>
      <w:pPr>
        <w:rPr>
          <w:rFonts w:asciiTheme="minorEastAsia" w:hAnsiTheme="minorEastAsia" w:eastAsiaTheme="minorEastAsia"/>
          <w:bCs/>
        </w:rPr>
      </w:pPr>
      <w:bookmarkStart w:id="359" w:name="_Toc351203551"/>
      <w:r>
        <w:rPr>
          <w:rFonts w:asciiTheme="minorEastAsia" w:hAnsiTheme="minorEastAsia" w:eastAsiaTheme="minorEastAsia"/>
          <w:bCs/>
        </w:rPr>
        <w:t>7.9提前竣工</w:t>
      </w:r>
      <w:bookmarkEnd w:id="359"/>
    </w:p>
    <w:p>
      <w:pPr>
        <w:rPr>
          <w:rFonts w:asciiTheme="minorEastAsia" w:hAnsiTheme="minorEastAsia" w:eastAsiaTheme="minorEastAsia"/>
        </w:rPr>
      </w:pPr>
      <w:r>
        <w:rPr>
          <w:rFonts w:asciiTheme="minorEastAsia" w:hAnsiTheme="minorEastAsia" w:eastAsiaTheme="minorEastAsia"/>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hint="eastAsia" w:asciiTheme="minorEastAsia" w:hAnsiTheme="minorEastAsia" w:eastAsiaTheme="minorEastAsia"/>
        </w:rPr>
        <w:t>承包人认为提前竣工指示无法执行的，应向监理人和发包人提出书面异议，发包人和监理人应在收到异议后7天内予以答复。任何情况下，发包人不得压缩合理工期。</w:t>
      </w:r>
    </w:p>
    <w:p>
      <w:pPr>
        <w:rPr>
          <w:rFonts w:asciiTheme="minorEastAsia" w:hAnsiTheme="minorEastAsia" w:eastAsiaTheme="minorEastAsia"/>
        </w:rPr>
      </w:pPr>
      <w:r>
        <w:rPr>
          <w:rFonts w:asciiTheme="minorEastAsia" w:hAnsiTheme="minorEastAsia" w:eastAsiaTheme="minorEastAsia"/>
        </w:rPr>
        <w:t>7.9.2 发包人要求承包人提前竣工，或承包人提出提前竣工的建议能够给发包人带来效益的，合同当事人可以在专用合同条款中约定提前竣工的奖励。</w:t>
      </w:r>
    </w:p>
    <w:p>
      <w:pPr>
        <w:rPr>
          <w:rFonts w:asciiTheme="minorEastAsia" w:hAnsiTheme="minorEastAsia" w:eastAsiaTheme="minorEastAsia"/>
          <w:bCs/>
        </w:rPr>
      </w:pPr>
      <w:bookmarkStart w:id="360" w:name="_Toc351203552"/>
      <w:r>
        <w:rPr>
          <w:rFonts w:asciiTheme="minorEastAsia" w:hAnsiTheme="minorEastAsia" w:eastAsiaTheme="minorEastAsia"/>
          <w:bCs/>
        </w:rPr>
        <w:t>8</w:t>
      </w:r>
      <w:bookmarkStart w:id="361" w:name="_Toc337558776"/>
      <w:bookmarkStart w:id="362" w:name="_Toc296503058"/>
      <w:bookmarkStart w:id="363" w:name="_Toc296346559"/>
      <w:r>
        <w:rPr>
          <w:rFonts w:asciiTheme="minorEastAsia" w:hAnsiTheme="minorEastAsia" w:eastAsiaTheme="minorEastAsia"/>
          <w:bCs/>
        </w:rPr>
        <w:t>. 材料与设备</w:t>
      </w:r>
      <w:bookmarkEnd w:id="360"/>
    </w:p>
    <w:bookmarkEnd w:id="361"/>
    <w:bookmarkEnd w:id="362"/>
    <w:bookmarkEnd w:id="363"/>
    <w:p>
      <w:pPr>
        <w:rPr>
          <w:rFonts w:asciiTheme="minorEastAsia" w:hAnsiTheme="minorEastAsia" w:eastAsiaTheme="minorEastAsia"/>
          <w:bCs/>
        </w:rPr>
      </w:pPr>
      <w:bookmarkStart w:id="364" w:name="_Toc351203553"/>
      <w:r>
        <w:rPr>
          <w:rFonts w:asciiTheme="minorEastAsia" w:hAnsiTheme="minorEastAsia" w:eastAsiaTheme="minorEastAsia"/>
          <w:bCs/>
        </w:rPr>
        <w:t>8</w:t>
      </w:r>
      <w:bookmarkStart w:id="365" w:name="_Toc296346560"/>
      <w:bookmarkStart w:id="366" w:name="_Toc296503059"/>
      <w:bookmarkStart w:id="367" w:name="_Toc337558777"/>
      <w:bookmarkStart w:id="368" w:name="_Toc468936960"/>
      <w:r>
        <w:rPr>
          <w:rFonts w:asciiTheme="minorEastAsia" w:hAnsiTheme="minorEastAsia" w:eastAsiaTheme="minorEastAsia"/>
          <w:bCs/>
        </w:rPr>
        <w:t>.1发包人供应材料与工程设备</w:t>
      </w:r>
      <w:bookmarkEnd w:id="364"/>
    </w:p>
    <w:bookmarkEnd w:id="365"/>
    <w:bookmarkEnd w:id="366"/>
    <w:bookmarkEnd w:id="367"/>
    <w:p>
      <w:pPr>
        <w:rPr>
          <w:rFonts w:asciiTheme="minorEastAsia" w:hAnsiTheme="minorEastAsia" w:eastAsiaTheme="minorEastAsia"/>
        </w:rPr>
      </w:pPr>
      <w:r>
        <w:rPr>
          <w:rFonts w:asciiTheme="minorEastAsia" w:hAnsiTheme="minorEastAsia" w:eastAsiaTheme="minorEastAsia"/>
        </w:rPr>
        <w:t>发包人自行供应材料、工程设备的，应在签订合同时在专用合同条款的附件《发包人供应材料设备一览表》中明确材料、工程设备的品种、规格、型号、数量、单价、质量等级和送达地点。</w:t>
      </w:r>
    </w:p>
    <w:p>
      <w:pPr>
        <w:rPr>
          <w:rFonts w:asciiTheme="minorEastAsia" w:hAnsiTheme="minorEastAsia" w:eastAsiaTheme="minorEastAsia"/>
        </w:rPr>
      </w:pPr>
      <w:r>
        <w:rPr>
          <w:rFonts w:asciiTheme="minorEastAsia" w:hAnsiTheme="minorEastAsia" w:eastAsiaTheme="minorEastAsia"/>
        </w:rPr>
        <w:t>承包人应提前30天通过监理人以书面形式通知发包人供应材料与工程设备进场。承包人按照第7.2.2项</w:t>
      </w:r>
      <w:r>
        <w:rPr>
          <w:rFonts w:hint="eastAsia" w:asciiTheme="minorEastAsia" w:hAnsiTheme="minorEastAsia" w:eastAsiaTheme="minorEastAsia"/>
        </w:rPr>
        <w:t>〔</w:t>
      </w:r>
      <w:r>
        <w:rPr>
          <w:rFonts w:asciiTheme="minorEastAsia" w:hAnsiTheme="minorEastAsia" w:eastAsiaTheme="minorEastAsia"/>
        </w:rPr>
        <w:t>施工进度计划的修订</w:t>
      </w:r>
      <w:r>
        <w:rPr>
          <w:rFonts w:hint="eastAsia" w:asciiTheme="minorEastAsia" w:hAnsiTheme="minorEastAsia" w:eastAsiaTheme="minorEastAsia"/>
        </w:rPr>
        <w:t>〕</w:t>
      </w:r>
      <w:r>
        <w:rPr>
          <w:rFonts w:asciiTheme="minorEastAsia" w:hAnsiTheme="minorEastAsia" w:eastAsiaTheme="minorEastAsia"/>
        </w:rPr>
        <w:t>约定修订施工进度计划时，需同时提交经修订后的发包人供应材料与工程设备的进场计划。</w:t>
      </w:r>
    </w:p>
    <w:p>
      <w:pPr>
        <w:rPr>
          <w:rFonts w:asciiTheme="minorEastAsia" w:hAnsiTheme="minorEastAsia" w:eastAsiaTheme="minorEastAsia"/>
          <w:b/>
          <w:bCs/>
        </w:rPr>
      </w:pPr>
      <w:bookmarkStart w:id="369" w:name="_Toc351203554"/>
      <w:r>
        <w:rPr>
          <w:rFonts w:asciiTheme="minorEastAsia" w:hAnsiTheme="minorEastAsia" w:eastAsiaTheme="minorEastAsia"/>
          <w:bCs/>
        </w:rPr>
        <w:t>8</w:t>
      </w:r>
      <w:bookmarkStart w:id="370" w:name="_Toc296503060"/>
      <w:bookmarkStart w:id="371" w:name="_Toc337558778"/>
      <w:bookmarkStart w:id="372" w:name="_Toc296346561"/>
      <w:r>
        <w:rPr>
          <w:rFonts w:asciiTheme="minorEastAsia" w:hAnsiTheme="minorEastAsia" w:eastAsiaTheme="minorEastAsia"/>
          <w:bCs/>
        </w:rPr>
        <w:t>.2承包人采购材料与工程设备</w:t>
      </w:r>
      <w:bookmarkEnd w:id="369"/>
    </w:p>
    <w:bookmarkEnd w:id="370"/>
    <w:bookmarkEnd w:id="371"/>
    <w:bookmarkEnd w:id="372"/>
    <w:p>
      <w:pPr>
        <w:rPr>
          <w:rFonts w:asciiTheme="minorEastAsia" w:hAnsiTheme="minorEastAsia" w:eastAsiaTheme="minorEastAsia"/>
        </w:rPr>
      </w:pPr>
      <w:r>
        <w:rPr>
          <w:rFonts w:asciiTheme="minorEastAsia" w:hAnsiTheme="minorEastAsia" w:eastAsiaTheme="minorEastAsia"/>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hint="eastAsia" w:asciiTheme="minorEastAsia" w:hAnsiTheme="minorEastAsia" w:eastAsiaTheme="minorEastAsia"/>
        </w:rPr>
        <w:t>相应责任</w:t>
      </w:r>
      <w:r>
        <w:rPr>
          <w:rFonts w:asciiTheme="minorEastAsia" w:hAnsiTheme="minorEastAsia" w:eastAsiaTheme="minorEastAsia"/>
        </w:rPr>
        <w:t>。</w:t>
      </w:r>
    </w:p>
    <w:p>
      <w:pPr>
        <w:rPr>
          <w:rFonts w:asciiTheme="minorEastAsia" w:hAnsiTheme="minorEastAsia" w:eastAsiaTheme="minorEastAsia"/>
          <w:bCs/>
        </w:rPr>
      </w:pPr>
      <w:bookmarkStart w:id="373" w:name="_Toc351203555"/>
      <w:r>
        <w:rPr>
          <w:rFonts w:asciiTheme="minorEastAsia" w:hAnsiTheme="minorEastAsia" w:eastAsiaTheme="minorEastAsia"/>
          <w:bCs/>
        </w:rPr>
        <w:t>8</w:t>
      </w:r>
      <w:bookmarkStart w:id="374" w:name="_Toc337558779"/>
      <w:bookmarkStart w:id="375" w:name="_Toc296346562"/>
      <w:bookmarkStart w:id="376" w:name="_Toc296503061"/>
      <w:r>
        <w:rPr>
          <w:rFonts w:asciiTheme="minorEastAsia" w:hAnsiTheme="minorEastAsia" w:eastAsiaTheme="minorEastAsia"/>
          <w:bCs/>
        </w:rPr>
        <w:t>.3材料与工程设备的接收与拒收</w:t>
      </w:r>
      <w:bookmarkEnd w:id="373"/>
    </w:p>
    <w:bookmarkEnd w:id="374"/>
    <w:bookmarkEnd w:id="375"/>
    <w:bookmarkEnd w:id="376"/>
    <w:p>
      <w:pPr>
        <w:rPr>
          <w:rFonts w:asciiTheme="minorEastAsia" w:hAnsiTheme="minorEastAsia" w:eastAsiaTheme="minorEastAsia"/>
        </w:rPr>
      </w:pPr>
      <w:r>
        <w:rPr>
          <w:rFonts w:asciiTheme="minorEastAsia" w:hAnsiTheme="minorEastAsia" w:eastAsiaTheme="minorEastAsia"/>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rPr>
          <w:rFonts w:asciiTheme="minorEastAsia" w:hAnsiTheme="minorEastAsia" w:eastAsiaTheme="minorEastAsia"/>
        </w:rPr>
      </w:pPr>
      <w:r>
        <w:rPr>
          <w:rFonts w:asciiTheme="minorEastAsia" w:hAnsiTheme="minorEastAsia" w:eastAsiaTheme="minorEastAsia"/>
        </w:rPr>
        <w:t>发包人提供的材料和工程设备的规格、数量或质量不符合合同约定的，或因发包人原因导致交货日期延误或交货地点变更等情况的，按照第16.1款</w:t>
      </w:r>
      <w:r>
        <w:rPr>
          <w:rFonts w:hint="eastAsia" w:asciiTheme="minorEastAsia" w:hAnsiTheme="minorEastAsia" w:eastAsiaTheme="minorEastAsia"/>
        </w:rPr>
        <w:t>〔</w:t>
      </w:r>
      <w:r>
        <w:rPr>
          <w:rFonts w:asciiTheme="minorEastAsia" w:hAnsiTheme="minorEastAsia" w:eastAsiaTheme="minorEastAsia"/>
        </w:rPr>
        <w:t>发包人违约</w:t>
      </w:r>
      <w:r>
        <w:rPr>
          <w:rFonts w:hint="eastAsia" w:asciiTheme="minorEastAsia" w:hAnsiTheme="minorEastAsia" w:eastAsiaTheme="minorEastAsia"/>
        </w:rPr>
        <w:t>〕</w:t>
      </w:r>
      <w:r>
        <w:rPr>
          <w:rFonts w:asciiTheme="minorEastAsia" w:hAnsiTheme="minorEastAsia" w:eastAsiaTheme="minorEastAsia"/>
        </w:rPr>
        <w:t>约定办理。</w:t>
      </w:r>
    </w:p>
    <w:p>
      <w:pPr>
        <w:rPr>
          <w:rFonts w:asciiTheme="minorEastAsia" w:hAnsiTheme="minorEastAsia" w:eastAsiaTheme="minorEastAsia"/>
        </w:rPr>
      </w:pPr>
      <w:r>
        <w:rPr>
          <w:rFonts w:asciiTheme="minorEastAsia" w:hAnsiTheme="minorEastAsia" w:eastAsiaTheme="minorEastAsia"/>
        </w:rPr>
        <w:t>8.3.2 承包人采购的材料和工程设备，应保证产品质量合格，承包人应在材料和工程设备到货前24小时通知监理人检验。承</w:t>
      </w:r>
      <w:bookmarkStart w:id="377" w:name="_Toc250655469"/>
      <w:r>
        <w:rPr>
          <w:rFonts w:asciiTheme="minorEastAsia" w:hAnsiTheme="minorEastAsia" w:eastAsiaTheme="minorEastAsia"/>
        </w:rPr>
        <w:t>包人进行永久设备、材料的制造和生产的，应符合相关质量标准，并向监理人提交材料的样本以及有关资料，并应在使用该材料或工程设备之前获得监理人同意。</w:t>
      </w:r>
    </w:p>
    <w:bookmarkEnd w:id="377"/>
    <w:p>
      <w:pPr>
        <w:rPr>
          <w:rFonts w:asciiTheme="minorEastAsia" w:hAnsiTheme="minorEastAsia" w:eastAsiaTheme="minorEastAsia"/>
        </w:rPr>
      </w:pPr>
      <w:r>
        <w:rPr>
          <w:rFonts w:asciiTheme="minorEastAsia" w:hAnsiTheme="minorEastAsia" w:eastAsiaTheme="minorEastAsia"/>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rPr>
          <w:rFonts w:asciiTheme="minorEastAsia" w:hAnsiTheme="minorEastAsia" w:eastAsiaTheme="minorEastAsia"/>
          <w:bCs/>
        </w:rPr>
      </w:pPr>
      <w:bookmarkStart w:id="378" w:name="_Toc351203556"/>
      <w:r>
        <w:rPr>
          <w:rFonts w:asciiTheme="minorEastAsia" w:hAnsiTheme="minorEastAsia" w:eastAsiaTheme="minorEastAsia"/>
          <w:bCs/>
        </w:rPr>
        <w:t>8</w:t>
      </w:r>
      <w:bookmarkStart w:id="379" w:name="_Toc296346563"/>
      <w:bookmarkStart w:id="380" w:name="_Toc296503062"/>
      <w:bookmarkStart w:id="381" w:name="_Toc337558780"/>
      <w:r>
        <w:rPr>
          <w:rFonts w:asciiTheme="minorEastAsia" w:hAnsiTheme="minorEastAsia" w:eastAsiaTheme="minorEastAsia"/>
          <w:bCs/>
        </w:rPr>
        <w:t>.4材料与工程设备的保管与使用</w:t>
      </w:r>
      <w:bookmarkEnd w:id="378"/>
    </w:p>
    <w:bookmarkEnd w:id="379"/>
    <w:bookmarkEnd w:id="380"/>
    <w:bookmarkEnd w:id="381"/>
    <w:p>
      <w:pPr>
        <w:rPr>
          <w:rFonts w:asciiTheme="minorEastAsia" w:hAnsiTheme="minorEastAsia" w:eastAsiaTheme="minorEastAsia"/>
        </w:rPr>
      </w:pPr>
      <w:r>
        <w:rPr>
          <w:rFonts w:asciiTheme="minorEastAsia" w:hAnsiTheme="minorEastAsia" w:eastAsiaTheme="minorEastAsia"/>
        </w:rPr>
        <w:t>8.4.1 发包人供应材料与工程设备的保管与使用</w:t>
      </w:r>
    </w:p>
    <w:p>
      <w:pPr>
        <w:rPr>
          <w:rFonts w:asciiTheme="minorEastAsia" w:hAnsiTheme="minorEastAsia" w:eastAsiaTheme="minorEastAsia"/>
        </w:rPr>
      </w:pPr>
      <w:r>
        <w:rPr>
          <w:rFonts w:asciiTheme="minorEastAsia" w:hAnsiTheme="minorEastAsia" w:eastAsiaTheme="minorEastAsia"/>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rPr>
          <w:rFonts w:asciiTheme="minorEastAsia" w:hAnsiTheme="minorEastAsia" w:eastAsiaTheme="minorEastAsia"/>
        </w:rPr>
      </w:pPr>
      <w:r>
        <w:rPr>
          <w:rFonts w:asciiTheme="minorEastAsia" w:hAnsiTheme="minorEastAsia" w:eastAsiaTheme="minorEastAsia"/>
        </w:rPr>
        <w:t>发包人供应的材料和工程设备使用前，由承包人负责检验，检验费用由发包人承担，不合格的不得使用。</w:t>
      </w:r>
    </w:p>
    <w:p>
      <w:pPr>
        <w:rPr>
          <w:rFonts w:asciiTheme="minorEastAsia" w:hAnsiTheme="minorEastAsia" w:eastAsiaTheme="minorEastAsia"/>
        </w:rPr>
      </w:pPr>
      <w:r>
        <w:rPr>
          <w:rFonts w:asciiTheme="minorEastAsia" w:hAnsiTheme="minorEastAsia" w:eastAsiaTheme="minorEastAsia"/>
        </w:rPr>
        <w:t>8.4.2 承包人采购材料与工程设备的保管与使用</w:t>
      </w:r>
    </w:p>
    <w:p>
      <w:pPr>
        <w:rPr>
          <w:rFonts w:asciiTheme="minorEastAsia" w:hAnsiTheme="minorEastAsia" w:eastAsiaTheme="minorEastAsia"/>
        </w:rPr>
      </w:pPr>
      <w:r>
        <w:rPr>
          <w:rFonts w:asciiTheme="minorEastAsia" w:hAnsiTheme="minorEastAsia" w:eastAsiaTheme="minorEastAsia"/>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rPr>
          <w:rFonts w:asciiTheme="minorEastAsia" w:hAnsiTheme="minorEastAsia" w:eastAsiaTheme="minorEastAsia"/>
        </w:rPr>
      </w:pPr>
      <w:r>
        <w:rPr>
          <w:rFonts w:asciiTheme="minorEastAsia" w:hAnsiTheme="minorEastAsia" w:eastAsiaTheme="minorEastAsia"/>
        </w:rPr>
        <w:t>发包人或监理人发现承包人使用不符合设计或有关标准要求的材料和工程设备时，有权要求承包人进行修复、拆除或重新采购，由此增加的费用和（或）延误的工期，由承包人承担。</w:t>
      </w:r>
    </w:p>
    <w:p>
      <w:pPr>
        <w:rPr>
          <w:rFonts w:asciiTheme="minorEastAsia" w:hAnsiTheme="minorEastAsia" w:eastAsiaTheme="minorEastAsia"/>
          <w:bCs/>
        </w:rPr>
      </w:pPr>
      <w:bookmarkStart w:id="382" w:name="_Toc351203557"/>
      <w:r>
        <w:rPr>
          <w:rFonts w:asciiTheme="minorEastAsia" w:hAnsiTheme="minorEastAsia" w:eastAsiaTheme="minorEastAsia"/>
          <w:bCs/>
        </w:rPr>
        <w:t>8.5禁止使用不合格的材料和工程设备</w:t>
      </w:r>
      <w:bookmarkEnd w:id="382"/>
    </w:p>
    <w:p>
      <w:pPr>
        <w:rPr>
          <w:rFonts w:asciiTheme="minorEastAsia" w:hAnsiTheme="minorEastAsia" w:eastAsiaTheme="minorEastAsia"/>
        </w:rPr>
      </w:pPr>
      <w:r>
        <w:rPr>
          <w:rFonts w:asciiTheme="minorEastAsia" w:hAnsiTheme="minorEastAsia" w:eastAsiaTheme="minorEastAsia"/>
        </w:rPr>
        <w:t>8.5.1 监理人有权拒绝承包人提供的不合格材料或工程设备，并要求承包人立即进行更换。监理人应在更换后再次进行检查和检验，由此增加的费用和（或）延误的工期由承包人承担。</w:t>
      </w:r>
    </w:p>
    <w:p>
      <w:pPr>
        <w:rPr>
          <w:rFonts w:asciiTheme="minorEastAsia" w:hAnsiTheme="minorEastAsia" w:eastAsiaTheme="minorEastAsia"/>
        </w:rPr>
      </w:pPr>
      <w:r>
        <w:rPr>
          <w:rFonts w:asciiTheme="minorEastAsia" w:hAnsiTheme="minorEastAsia" w:eastAsiaTheme="minorEastAsia"/>
        </w:rPr>
        <w:t>8.5.2 监理人发现承包人使用了不合格的材料和工程设备，承包人应按照监理人的指示立即改正，并禁止在工程中继续使用不合格的材料和工程设备。</w:t>
      </w:r>
    </w:p>
    <w:p>
      <w:pPr>
        <w:rPr>
          <w:rFonts w:asciiTheme="minorEastAsia" w:hAnsiTheme="minorEastAsia" w:eastAsiaTheme="minorEastAsia"/>
        </w:rPr>
      </w:pPr>
      <w:r>
        <w:rPr>
          <w:rFonts w:asciiTheme="minorEastAsia" w:hAnsiTheme="minorEastAsia" w:eastAsiaTheme="minorEastAsia"/>
        </w:rPr>
        <w:t>8.5.3 发包人提供的材料或工程设备不符合合同要求的，承包人有权拒绝，并可要求发包人更换，由此增加的费用和（或）延误的工期由发包人承担</w:t>
      </w:r>
      <w:r>
        <w:rPr>
          <w:rFonts w:hint="eastAsia" w:asciiTheme="minorEastAsia" w:hAnsiTheme="minorEastAsia" w:eastAsiaTheme="minorEastAsia"/>
        </w:rPr>
        <w:t>，并支付承包人合理的利润</w:t>
      </w:r>
      <w:r>
        <w:rPr>
          <w:rFonts w:asciiTheme="minorEastAsia" w:hAnsiTheme="minorEastAsia" w:eastAsiaTheme="minorEastAsia"/>
        </w:rPr>
        <w:t>。</w:t>
      </w:r>
    </w:p>
    <w:p>
      <w:pPr>
        <w:rPr>
          <w:rFonts w:asciiTheme="minorEastAsia" w:hAnsiTheme="minorEastAsia" w:eastAsiaTheme="minorEastAsia"/>
          <w:bCs/>
        </w:rPr>
      </w:pPr>
      <w:bookmarkStart w:id="383" w:name="_Toc351203558"/>
      <w:r>
        <w:rPr>
          <w:rFonts w:asciiTheme="minorEastAsia" w:hAnsiTheme="minorEastAsia" w:eastAsiaTheme="minorEastAsia"/>
          <w:bCs/>
        </w:rPr>
        <w:t>8.6 样品</w:t>
      </w:r>
      <w:bookmarkEnd w:id="383"/>
    </w:p>
    <w:p>
      <w:pPr>
        <w:rPr>
          <w:rFonts w:asciiTheme="minorEastAsia" w:hAnsiTheme="minorEastAsia" w:eastAsiaTheme="minorEastAsia"/>
        </w:rPr>
      </w:pPr>
      <w:r>
        <w:rPr>
          <w:rFonts w:asciiTheme="minorEastAsia" w:hAnsiTheme="minorEastAsia" w:eastAsiaTheme="minorEastAsia"/>
        </w:rPr>
        <w:t>8.6.1</w:t>
      </w:r>
      <w:r>
        <w:rPr>
          <w:rFonts w:asciiTheme="minorEastAsia" w:hAnsiTheme="minorEastAsia" w:eastAsiaTheme="minorEastAsia"/>
        </w:rPr>
        <w:tab/>
      </w:r>
      <w:r>
        <w:rPr>
          <w:rFonts w:asciiTheme="minorEastAsia" w:hAnsiTheme="minorEastAsia" w:eastAsiaTheme="minorEastAsia"/>
        </w:rPr>
        <w:t>样品的报送</w:t>
      </w:r>
      <w:r>
        <w:rPr>
          <w:rFonts w:hint="eastAsia" w:asciiTheme="minorEastAsia" w:hAnsiTheme="minorEastAsia" w:eastAsiaTheme="minorEastAsia"/>
        </w:rPr>
        <w:t>与封存</w:t>
      </w:r>
    </w:p>
    <w:p>
      <w:pPr>
        <w:rPr>
          <w:rFonts w:asciiTheme="minorEastAsia" w:hAnsiTheme="minorEastAsia" w:eastAsiaTheme="minorEastAsia"/>
        </w:rPr>
      </w:pPr>
      <w:r>
        <w:rPr>
          <w:rFonts w:asciiTheme="minorEastAsia" w:hAnsiTheme="minorEastAsia" w:eastAsiaTheme="minorEastAsia"/>
        </w:rPr>
        <w:t>需要承包人报送样品的材料或工程设备，样品的种类、名称、规格、数量等要求均应在专用合同条款中约定。样品的报送程序如下：</w:t>
      </w:r>
    </w:p>
    <w:p>
      <w:pPr>
        <w:rPr>
          <w:rFonts w:asciiTheme="minorEastAsia" w:hAnsiTheme="minorEastAsia" w:eastAsiaTheme="minorEastAsia"/>
        </w:rPr>
      </w:pPr>
      <w:r>
        <w:rPr>
          <w:rFonts w:asciiTheme="minorEastAsia" w:hAnsiTheme="minorEastAsia" w:eastAsiaTheme="minorEastAsia"/>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rPr>
          <w:rFonts w:asciiTheme="minorEastAsia" w:hAnsiTheme="minorEastAsia" w:eastAsiaTheme="minorEastAsia"/>
        </w:rPr>
      </w:pPr>
      <w:r>
        <w:rPr>
          <w:rFonts w:asciiTheme="minorEastAsia" w:hAnsiTheme="minorEastAsia" w:eastAsiaTheme="minorEastAsia"/>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rPr>
          <w:rFonts w:asciiTheme="minorEastAsia" w:hAnsiTheme="minorEastAsia" w:eastAsiaTheme="minorEastAsia"/>
        </w:rPr>
      </w:pPr>
      <w:r>
        <w:rPr>
          <w:rFonts w:asciiTheme="minorEastAsia" w:hAnsiTheme="minorEastAsia" w:eastAsiaTheme="minorEastAsia"/>
        </w:rPr>
        <w:t>（3）经发包人和监理人审批确认的样品</w:t>
      </w:r>
      <w:r>
        <w:rPr>
          <w:rFonts w:hint="eastAsia" w:asciiTheme="minorEastAsia" w:hAnsiTheme="minorEastAsia" w:eastAsiaTheme="minorEastAsia"/>
        </w:rPr>
        <w:t>应按约定的方法封样，封存的样品</w:t>
      </w:r>
      <w:r>
        <w:rPr>
          <w:rFonts w:asciiTheme="minorEastAsia" w:hAnsiTheme="minorEastAsia" w:eastAsiaTheme="minorEastAsia"/>
        </w:rPr>
        <w:t>作为检验工程相关部分的标准之一。承包人在施工过程中不得使用与样品不符的材料或工程设备。</w:t>
      </w:r>
    </w:p>
    <w:p>
      <w:pPr>
        <w:rPr>
          <w:rFonts w:asciiTheme="minorEastAsia" w:hAnsiTheme="minorEastAsia" w:eastAsiaTheme="minorEastAsia"/>
        </w:rPr>
      </w:pPr>
      <w:r>
        <w:rPr>
          <w:rFonts w:asciiTheme="minorEastAsia" w:hAnsiTheme="minorEastAsia" w:eastAsiaTheme="minorEastAsia"/>
        </w:rPr>
        <w:t>（4）发包人和监理人对样品的审批确认仅为确认相关材料或工程设备的特征或用途，不得被理解为对合同的修改或改变，也并不减轻或免除承包人任何的责任和义务。</w:t>
      </w:r>
      <w:r>
        <w:rPr>
          <w:rFonts w:hint="eastAsia" w:asciiTheme="minorEastAsia" w:hAnsiTheme="minorEastAsia" w:eastAsiaTheme="minorEastAsia"/>
        </w:rPr>
        <w:t>如果封存的样品修改或改变了合同约定，合同当事人应当以书面协议予以确认。</w:t>
      </w:r>
    </w:p>
    <w:p>
      <w:pPr>
        <w:rPr>
          <w:rFonts w:asciiTheme="minorEastAsia" w:hAnsiTheme="minorEastAsia" w:eastAsiaTheme="minorEastAsia"/>
        </w:rPr>
      </w:pPr>
      <w:r>
        <w:rPr>
          <w:rFonts w:asciiTheme="minorEastAsia" w:hAnsiTheme="minorEastAsia" w:eastAsiaTheme="minorEastAsia"/>
        </w:rPr>
        <w:t>8.6.2 样品的保管</w:t>
      </w:r>
    </w:p>
    <w:p>
      <w:pPr>
        <w:rPr>
          <w:rFonts w:asciiTheme="minorEastAsia" w:hAnsiTheme="minorEastAsia" w:eastAsiaTheme="minorEastAsia"/>
        </w:rPr>
      </w:pPr>
      <w:r>
        <w:rPr>
          <w:rFonts w:asciiTheme="minorEastAsia" w:hAnsiTheme="minorEastAsia" w:eastAsiaTheme="minorEastAsia"/>
        </w:rPr>
        <w:t>经批准的样品应由监理人负责封存于现场，承包人应在现场为保存样品提供适当和固定的场所并保持适当和良好的存储环境条件。</w:t>
      </w:r>
    </w:p>
    <w:p>
      <w:pPr>
        <w:rPr>
          <w:rFonts w:asciiTheme="minorEastAsia" w:hAnsiTheme="minorEastAsia" w:eastAsiaTheme="minorEastAsia"/>
          <w:bCs/>
        </w:rPr>
      </w:pPr>
      <w:bookmarkStart w:id="384" w:name="_Toc351203559"/>
      <w:r>
        <w:rPr>
          <w:rFonts w:asciiTheme="minorEastAsia" w:hAnsiTheme="minorEastAsia" w:eastAsiaTheme="minorEastAsia"/>
          <w:bCs/>
        </w:rPr>
        <w:t>8.7材料与工程设备的替代</w:t>
      </w:r>
      <w:bookmarkEnd w:id="384"/>
    </w:p>
    <w:p>
      <w:pPr>
        <w:rPr>
          <w:rFonts w:asciiTheme="minorEastAsia" w:hAnsiTheme="minorEastAsia" w:eastAsiaTheme="minorEastAsia"/>
        </w:rPr>
      </w:pPr>
      <w:r>
        <w:rPr>
          <w:rFonts w:asciiTheme="minorEastAsia" w:hAnsiTheme="minorEastAsia" w:eastAsiaTheme="minorEastAsia"/>
        </w:rPr>
        <w:t>8.7.1 出现下列情况需要使用替代材料和工程设备的，承包人应按照第8.7.2项约定的程序执行：</w:t>
      </w:r>
    </w:p>
    <w:p>
      <w:pPr>
        <w:rPr>
          <w:rFonts w:asciiTheme="minorEastAsia" w:hAnsiTheme="minorEastAsia" w:eastAsiaTheme="minorEastAsia"/>
        </w:rPr>
      </w:pPr>
      <w:r>
        <w:rPr>
          <w:rFonts w:asciiTheme="minorEastAsia" w:hAnsiTheme="minorEastAsia" w:eastAsiaTheme="minorEastAsia"/>
        </w:rPr>
        <w:t>（1）基准日</w:t>
      </w:r>
      <w:r>
        <w:rPr>
          <w:rFonts w:hint="eastAsia" w:asciiTheme="minorEastAsia" w:hAnsiTheme="minorEastAsia" w:eastAsiaTheme="minorEastAsia"/>
        </w:rPr>
        <w:t>期</w:t>
      </w:r>
      <w:r>
        <w:rPr>
          <w:rFonts w:asciiTheme="minorEastAsia" w:hAnsiTheme="minorEastAsia" w:eastAsiaTheme="minorEastAsia"/>
        </w:rPr>
        <w:t>后生效的法律规定禁止使用的；</w:t>
      </w:r>
    </w:p>
    <w:p>
      <w:pPr>
        <w:rPr>
          <w:rFonts w:asciiTheme="minorEastAsia" w:hAnsiTheme="minorEastAsia" w:eastAsiaTheme="minorEastAsia"/>
        </w:rPr>
      </w:pPr>
      <w:r>
        <w:rPr>
          <w:rFonts w:asciiTheme="minorEastAsia" w:hAnsiTheme="minorEastAsia" w:eastAsiaTheme="minorEastAsia"/>
        </w:rPr>
        <w:t>（2）发包人要求使用替代品的；</w:t>
      </w:r>
    </w:p>
    <w:p>
      <w:pPr>
        <w:rPr>
          <w:rFonts w:asciiTheme="minorEastAsia" w:hAnsiTheme="minorEastAsia" w:eastAsiaTheme="minorEastAsia"/>
        </w:rPr>
      </w:pPr>
      <w:r>
        <w:rPr>
          <w:rFonts w:asciiTheme="minorEastAsia" w:hAnsiTheme="minorEastAsia" w:eastAsiaTheme="minorEastAsia"/>
        </w:rPr>
        <w:t>（3）因其他原因必须使用替代品的。</w:t>
      </w:r>
    </w:p>
    <w:p>
      <w:pPr>
        <w:rPr>
          <w:rFonts w:asciiTheme="minorEastAsia" w:hAnsiTheme="minorEastAsia" w:eastAsiaTheme="minorEastAsia"/>
        </w:rPr>
      </w:pPr>
      <w:r>
        <w:rPr>
          <w:rFonts w:asciiTheme="minorEastAsia" w:hAnsiTheme="minorEastAsia" w:eastAsiaTheme="minorEastAsia"/>
        </w:rPr>
        <w:t>8.7.2 承包人应在使用替代材料和工程设备28天前书面通知监理人，并附下列文件：</w:t>
      </w:r>
    </w:p>
    <w:p>
      <w:pPr>
        <w:rPr>
          <w:rFonts w:asciiTheme="minorEastAsia" w:hAnsiTheme="minorEastAsia" w:eastAsiaTheme="minorEastAsia"/>
        </w:rPr>
      </w:pPr>
      <w:r>
        <w:rPr>
          <w:rFonts w:asciiTheme="minorEastAsia" w:hAnsiTheme="minorEastAsia" w:eastAsiaTheme="minorEastAsia"/>
        </w:rPr>
        <w:t>（1）被替代的材料和工程设备的名称、数量、规格、型号、品牌、性能、价格及其他相关资料；</w:t>
      </w:r>
    </w:p>
    <w:p>
      <w:pPr>
        <w:rPr>
          <w:rFonts w:asciiTheme="minorEastAsia" w:hAnsiTheme="minorEastAsia" w:eastAsiaTheme="minorEastAsia"/>
        </w:rPr>
      </w:pPr>
      <w:r>
        <w:rPr>
          <w:rFonts w:asciiTheme="minorEastAsia" w:hAnsiTheme="minorEastAsia" w:eastAsiaTheme="minorEastAsia"/>
        </w:rPr>
        <w:t>（2）替代品的名称、数量、规格、型号、品牌、性能、价格及其他相关资料；</w:t>
      </w:r>
    </w:p>
    <w:p>
      <w:pPr>
        <w:rPr>
          <w:rFonts w:asciiTheme="minorEastAsia" w:hAnsiTheme="minorEastAsia" w:eastAsiaTheme="minorEastAsia"/>
        </w:rPr>
      </w:pPr>
      <w:r>
        <w:rPr>
          <w:rFonts w:asciiTheme="minorEastAsia" w:hAnsiTheme="minorEastAsia" w:eastAsiaTheme="minorEastAsia"/>
        </w:rPr>
        <w:t>（3）替代品与被替代产品之间的差异以及使用替代品可能对工程产生的影响；</w:t>
      </w:r>
    </w:p>
    <w:p>
      <w:pPr>
        <w:rPr>
          <w:rFonts w:asciiTheme="minorEastAsia" w:hAnsiTheme="minorEastAsia" w:eastAsiaTheme="minorEastAsia"/>
        </w:rPr>
      </w:pPr>
      <w:r>
        <w:rPr>
          <w:rFonts w:asciiTheme="minorEastAsia" w:hAnsiTheme="minorEastAsia" w:eastAsiaTheme="minorEastAsia"/>
        </w:rPr>
        <w:t>（4）替代品与被替代产品的价格差异；</w:t>
      </w:r>
    </w:p>
    <w:p>
      <w:pPr>
        <w:rPr>
          <w:rFonts w:asciiTheme="minorEastAsia" w:hAnsiTheme="minorEastAsia" w:eastAsiaTheme="minorEastAsia"/>
        </w:rPr>
      </w:pPr>
      <w:r>
        <w:rPr>
          <w:rFonts w:asciiTheme="minorEastAsia" w:hAnsiTheme="minorEastAsia" w:eastAsiaTheme="minorEastAsia"/>
        </w:rPr>
        <w:t>（5）使用替代品的理由和原因说明；</w:t>
      </w:r>
    </w:p>
    <w:p>
      <w:pPr>
        <w:rPr>
          <w:rFonts w:asciiTheme="minorEastAsia" w:hAnsiTheme="minorEastAsia" w:eastAsiaTheme="minorEastAsia"/>
        </w:rPr>
      </w:pPr>
      <w:r>
        <w:rPr>
          <w:rFonts w:asciiTheme="minorEastAsia" w:hAnsiTheme="minorEastAsia" w:eastAsiaTheme="minorEastAsia"/>
        </w:rPr>
        <w:t>（6）监理人要求的其他文件。</w:t>
      </w:r>
    </w:p>
    <w:p>
      <w:pPr>
        <w:rPr>
          <w:rFonts w:asciiTheme="minorEastAsia" w:hAnsiTheme="minorEastAsia" w:eastAsiaTheme="minorEastAsia"/>
        </w:rPr>
      </w:pPr>
      <w:r>
        <w:rPr>
          <w:rFonts w:asciiTheme="minorEastAsia" w:hAnsiTheme="minorEastAsia" w:eastAsiaTheme="minorEastAsia"/>
        </w:rPr>
        <w:t>监理人应在收到通知后14天内向承包人发出经发包人签认的书面指示；监理人逾期发出书面指示的，视为发包人和监理人同意使用替代品。</w:t>
      </w:r>
    </w:p>
    <w:p>
      <w:pPr>
        <w:rPr>
          <w:rFonts w:asciiTheme="minorEastAsia" w:hAnsiTheme="minorEastAsia" w:eastAsiaTheme="minorEastAsia"/>
        </w:rPr>
      </w:pPr>
      <w:r>
        <w:rPr>
          <w:rFonts w:asciiTheme="minorEastAsia" w:hAnsiTheme="minorEastAsia" w:eastAsiaTheme="minorEastAsia"/>
        </w:rPr>
        <w:t>8.7.3 发包人认可使用替代材料和工程设备的，替代材料和工程设备的价格，按照已标价工程量清单或预算书相同项目的价格认定；无相同项目的，参考相似项目价格认定；</w:t>
      </w:r>
      <w:r>
        <w:rPr>
          <w:rFonts w:hint="eastAsia" w:asciiTheme="minorEastAsia" w:hAnsiTheme="minorEastAsia" w:eastAsiaTheme="minorEastAsia"/>
        </w:rPr>
        <w:t>既无</w:t>
      </w:r>
      <w:r>
        <w:rPr>
          <w:rFonts w:asciiTheme="minorEastAsia" w:hAnsiTheme="minorEastAsia" w:eastAsiaTheme="minorEastAsia"/>
        </w:rPr>
        <w:t>相同项目</w:t>
      </w:r>
      <w:r>
        <w:rPr>
          <w:rFonts w:hint="eastAsia" w:asciiTheme="minorEastAsia" w:hAnsiTheme="minorEastAsia" w:eastAsiaTheme="minorEastAsia"/>
        </w:rPr>
        <w:t>也</w:t>
      </w:r>
      <w:r>
        <w:rPr>
          <w:rFonts w:asciiTheme="minorEastAsia" w:hAnsiTheme="minorEastAsia" w:eastAsiaTheme="minorEastAsia"/>
        </w:rPr>
        <w:t>无相似项目的，</w:t>
      </w:r>
      <w:r>
        <w:rPr>
          <w:rFonts w:hint="eastAsia" w:asciiTheme="minorEastAsia" w:hAnsiTheme="minorEastAsia" w:eastAsiaTheme="minorEastAsia"/>
        </w:rPr>
        <w:t>按照合理的成本与利润构成的原则，</w:t>
      </w:r>
      <w:r>
        <w:rPr>
          <w:rFonts w:asciiTheme="minorEastAsia" w:hAnsiTheme="minorEastAsia" w:eastAsiaTheme="minorEastAsia"/>
        </w:rPr>
        <w:t>由合同当事人按照第4.4款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确定价格。</w:t>
      </w:r>
    </w:p>
    <w:p>
      <w:pPr>
        <w:rPr>
          <w:rFonts w:asciiTheme="minorEastAsia" w:hAnsiTheme="minorEastAsia" w:eastAsiaTheme="minorEastAsia"/>
          <w:bCs/>
        </w:rPr>
      </w:pPr>
      <w:bookmarkStart w:id="385" w:name="_Toc351203560"/>
      <w:r>
        <w:rPr>
          <w:rFonts w:asciiTheme="minorEastAsia" w:hAnsiTheme="minorEastAsia" w:eastAsiaTheme="minorEastAsia"/>
          <w:bCs/>
        </w:rPr>
        <w:t>8.8施工设备和临时设施</w:t>
      </w:r>
      <w:bookmarkEnd w:id="385"/>
    </w:p>
    <w:p>
      <w:pPr>
        <w:rPr>
          <w:rFonts w:asciiTheme="minorEastAsia" w:hAnsiTheme="minorEastAsia" w:eastAsiaTheme="minorEastAsia"/>
        </w:rPr>
      </w:pPr>
      <w:r>
        <w:rPr>
          <w:rFonts w:asciiTheme="minorEastAsia" w:hAnsiTheme="minorEastAsia" w:eastAsiaTheme="minorEastAsia"/>
        </w:rPr>
        <w:t>8.8.1 承包人提供的施工设备和临时设施</w:t>
      </w:r>
    </w:p>
    <w:p>
      <w:pPr>
        <w:rPr>
          <w:rFonts w:asciiTheme="minorEastAsia" w:hAnsiTheme="minorEastAsia" w:eastAsiaTheme="minorEastAsia"/>
        </w:rPr>
      </w:pPr>
      <w:r>
        <w:rPr>
          <w:rFonts w:asciiTheme="minorEastAsia" w:hAnsiTheme="minorEastAsia" w:eastAsiaTheme="minorEastAsia"/>
        </w:rPr>
        <w:t>承包人应按合同进度计划的要求，及时配置施工设备和修建临时设施。进入施工场地的承包人设备需经监理人核查后才能投入使用。承包人更换合同约定的承包人设备的，应报监理人批准。</w:t>
      </w:r>
    </w:p>
    <w:p>
      <w:pPr>
        <w:rPr>
          <w:rFonts w:asciiTheme="minorEastAsia" w:hAnsiTheme="minorEastAsia" w:eastAsiaTheme="minorEastAsia"/>
        </w:rPr>
      </w:pPr>
      <w:r>
        <w:rPr>
          <w:rFonts w:asciiTheme="minorEastAsia" w:hAnsiTheme="minorEastAsia" w:eastAsiaTheme="minorEastAsia"/>
        </w:rPr>
        <w:t>除专用合同条款另有约定外，承包人应自行承担修建临时设施的费用，需要临时占地的，应由发包人办理申请手续并承担相应费用。</w:t>
      </w:r>
    </w:p>
    <w:p>
      <w:pPr>
        <w:rPr>
          <w:rFonts w:asciiTheme="minorEastAsia" w:hAnsiTheme="minorEastAsia" w:eastAsiaTheme="minorEastAsia"/>
        </w:rPr>
      </w:pPr>
      <w:r>
        <w:rPr>
          <w:rFonts w:asciiTheme="minorEastAsia" w:hAnsiTheme="minorEastAsia" w:eastAsiaTheme="minorEastAsia"/>
        </w:rPr>
        <w:t>8.8.2发包人提供的施工设备和临时设施</w:t>
      </w:r>
    </w:p>
    <w:p>
      <w:pPr>
        <w:rPr>
          <w:rFonts w:asciiTheme="minorEastAsia" w:hAnsiTheme="minorEastAsia" w:eastAsiaTheme="minorEastAsia"/>
        </w:rPr>
      </w:pPr>
      <w:r>
        <w:rPr>
          <w:rFonts w:asciiTheme="minorEastAsia" w:hAnsiTheme="minorEastAsia" w:eastAsiaTheme="minorEastAsia"/>
        </w:rPr>
        <w:t>发包人提供的施工设备或临时设施在专用合同条款中约定。</w:t>
      </w:r>
    </w:p>
    <w:p>
      <w:pPr>
        <w:rPr>
          <w:rFonts w:asciiTheme="minorEastAsia" w:hAnsiTheme="minorEastAsia" w:eastAsiaTheme="minorEastAsia"/>
        </w:rPr>
      </w:pPr>
      <w:r>
        <w:rPr>
          <w:rFonts w:asciiTheme="minorEastAsia" w:hAnsiTheme="minorEastAsia" w:eastAsiaTheme="minorEastAsia"/>
        </w:rPr>
        <w:t>8.8.3要求承包人增加或更换施工设备</w:t>
      </w:r>
    </w:p>
    <w:p>
      <w:pPr>
        <w:rPr>
          <w:rFonts w:asciiTheme="minorEastAsia" w:hAnsiTheme="minorEastAsia" w:eastAsiaTheme="minorEastAsia"/>
        </w:rPr>
      </w:pPr>
      <w:r>
        <w:rPr>
          <w:rFonts w:asciiTheme="minorEastAsia" w:hAnsiTheme="minorEastAsia" w:eastAsiaTheme="minorEastAsia"/>
        </w:rPr>
        <w:t>承包人使用的施工设备不能满足合同进度计划和（或）质量要求时，监理人有权要求承包人增加或更换施工设备，承包人应及时增加或更换，由此增加的费用和（或）延误的工期由承包人承担。</w:t>
      </w:r>
    </w:p>
    <w:p>
      <w:pPr>
        <w:rPr>
          <w:rFonts w:asciiTheme="minorEastAsia" w:hAnsiTheme="minorEastAsia" w:eastAsiaTheme="minorEastAsia"/>
          <w:bCs/>
        </w:rPr>
      </w:pPr>
      <w:bookmarkStart w:id="386" w:name="_Toc351203561"/>
      <w:r>
        <w:rPr>
          <w:rFonts w:asciiTheme="minorEastAsia" w:hAnsiTheme="minorEastAsia" w:eastAsiaTheme="minorEastAsia"/>
          <w:bCs/>
        </w:rPr>
        <w:t>8</w:t>
      </w:r>
      <w:bookmarkStart w:id="387" w:name="_Toc337558781"/>
      <w:bookmarkStart w:id="388" w:name="_Toc296346564"/>
      <w:bookmarkStart w:id="389" w:name="_Toc296503063"/>
      <w:r>
        <w:rPr>
          <w:rFonts w:asciiTheme="minorEastAsia" w:hAnsiTheme="minorEastAsia" w:eastAsiaTheme="minorEastAsia"/>
          <w:bCs/>
        </w:rPr>
        <w:t>.9材料与设备专用</w:t>
      </w:r>
      <w:bookmarkEnd w:id="386"/>
      <w:r>
        <w:rPr>
          <w:rFonts w:hint="eastAsia" w:asciiTheme="minorEastAsia" w:hAnsiTheme="minorEastAsia" w:eastAsiaTheme="minorEastAsia"/>
          <w:bCs/>
        </w:rPr>
        <w:t>要求</w:t>
      </w:r>
    </w:p>
    <w:bookmarkEnd w:id="387"/>
    <w:bookmarkEnd w:id="388"/>
    <w:bookmarkEnd w:id="389"/>
    <w:p>
      <w:pPr>
        <w:rPr>
          <w:rFonts w:asciiTheme="minorEastAsia" w:hAnsiTheme="minorEastAsia" w:eastAsiaTheme="minorEastAsia"/>
        </w:rPr>
      </w:pPr>
      <w:r>
        <w:rPr>
          <w:rFonts w:asciiTheme="minorEastAsia" w:hAnsiTheme="minorEastAsia" w:eastAsiaTheme="minorEastAsia"/>
        </w:rPr>
        <w:t>承包人运入施工现场的材料、工程设备、施工设备以及在施工场地建设的临时设施，包括备品备件、安装工具与资料，必须专用于工程。未经发包人批准，承包人不得运出施工现场或挪作他用；</w:t>
      </w:r>
      <w:bookmarkEnd w:id="368"/>
      <w:r>
        <w:rPr>
          <w:rFonts w:asciiTheme="minorEastAsia" w:hAnsiTheme="minorEastAsia" w:eastAsiaTheme="minorEastAsia"/>
        </w:rPr>
        <w:t>经发包人批准，承包人可以根据施工进度计划撤走闲置的施工设备和其他物品。</w:t>
      </w:r>
    </w:p>
    <w:p>
      <w:pPr>
        <w:rPr>
          <w:rFonts w:asciiTheme="minorEastAsia" w:hAnsiTheme="minorEastAsia" w:eastAsiaTheme="minorEastAsia"/>
          <w:bCs/>
        </w:rPr>
      </w:pPr>
      <w:bookmarkStart w:id="390" w:name="_Toc351203562"/>
      <w:r>
        <w:rPr>
          <w:rFonts w:asciiTheme="minorEastAsia" w:hAnsiTheme="minorEastAsia" w:eastAsiaTheme="minorEastAsia"/>
          <w:bCs/>
        </w:rPr>
        <w:t>9</w:t>
      </w:r>
      <w:bookmarkStart w:id="391" w:name="_Toc337558782"/>
      <w:bookmarkStart w:id="392" w:name="_Toc296503083"/>
      <w:bookmarkStart w:id="393" w:name="_Toc296346584"/>
      <w:r>
        <w:rPr>
          <w:rFonts w:asciiTheme="minorEastAsia" w:hAnsiTheme="minorEastAsia" w:eastAsiaTheme="minorEastAsia"/>
          <w:bCs/>
        </w:rPr>
        <w:t>. 试验与检验</w:t>
      </w:r>
      <w:bookmarkEnd w:id="390"/>
    </w:p>
    <w:bookmarkEnd w:id="391"/>
    <w:p>
      <w:pPr>
        <w:rPr>
          <w:rFonts w:asciiTheme="minorEastAsia" w:hAnsiTheme="minorEastAsia" w:eastAsiaTheme="minorEastAsia"/>
          <w:bCs/>
        </w:rPr>
      </w:pPr>
      <w:bookmarkStart w:id="394" w:name="_Toc351203563"/>
      <w:r>
        <w:rPr>
          <w:rFonts w:asciiTheme="minorEastAsia" w:hAnsiTheme="minorEastAsia" w:eastAsiaTheme="minorEastAsia"/>
          <w:bCs/>
        </w:rPr>
        <w:t>9</w:t>
      </w:r>
      <w:bookmarkStart w:id="395" w:name="_Toc337558783"/>
      <w:r>
        <w:rPr>
          <w:rFonts w:asciiTheme="minorEastAsia" w:hAnsiTheme="minorEastAsia" w:eastAsiaTheme="minorEastAsia"/>
          <w:bCs/>
        </w:rPr>
        <w:t>.1试验设备与试验人员</w:t>
      </w:r>
      <w:bookmarkEnd w:id="394"/>
    </w:p>
    <w:bookmarkEnd w:id="395"/>
    <w:p>
      <w:pPr>
        <w:rPr>
          <w:rFonts w:asciiTheme="minorEastAsia" w:hAnsiTheme="minorEastAsia" w:eastAsiaTheme="minorEastAsia"/>
        </w:rPr>
      </w:pPr>
      <w:r>
        <w:rPr>
          <w:rFonts w:asciiTheme="minorEastAsia" w:hAnsiTheme="minorEastAsia" w:eastAsiaTheme="minorEastAsia"/>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rPr>
          <w:rFonts w:asciiTheme="minorEastAsia" w:hAnsiTheme="minorEastAsia" w:eastAsiaTheme="minorEastAsia"/>
        </w:rPr>
      </w:pPr>
      <w:r>
        <w:rPr>
          <w:rFonts w:asciiTheme="minorEastAsia" w:hAnsiTheme="minorEastAsia" w:eastAsiaTheme="minorEastAsia"/>
        </w:rPr>
        <w:t>9.1.2 承包人应按专用合同条款的约定提供试验设备、取样装置、试验场所和试验条件，并向监理人提交相应进场计划表。</w:t>
      </w:r>
    </w:p>
    <w:p>
      <w:pPr>
        <w:rPr>
          <w:rFonts w:asciiTheme="minorEastAsia" w:hAnsiTheme="minorEastAsia" w:eastAsiaTheme="minorEastAsia"/>
        </w:rPr>
      </w:pPr>
      <w:r>
        <w:rPr>
          <w:rFonts w:asciiTheme="minorEastAsia" w:hAnsiTheme="minorEastAsia" w:eastAsiaTheme="minorEastAsia"/>
        </w:rPr>
        <w:t>承包人配置的试验设备要符合相应试验规程的要求并经过具有资质的检测单位检测，且在正式使用该试验设备前，需要经过监理人与承包人共同校定。</w:t>
      </w:r>
    </w:p>
    <w:p>
      <w:pPr>
        <w:rPr>
          <w:rFonts w:asciiTheme="minorEastAsia" w:hAnsiTheme="minorEastAsia" w:eastAsiaTheme="minorEastAsia"/>
        </w:rPr>
      </w:pPr>
      <w:r>
        <w:rPr>
          <w:rFonts w:asciiTheme="minorEastAsia" w:hAnsiTheme="minorEastAsia" w:eastAsiaTheme="minorEastAsia"/>
        </w:rPr>
        <w:t>9.1.3 承包人应向监理人提交试验人员的名单及其岗位、资格等证明资料，试验人员必须能够熟练进行相应的检测试验，承包人对试验人员的试验程序和试验结果的正确性负责。</w:t>
      </w:r>
    </w:p>
    <w:p>
      <w:pPr>
        <w:rPr>
          <w:rFonts w:asciiTheme="minorEastAsia" w:hAnsiTheme="minorEastAsia" w:eastAsiaTheme="minorEastAsia"/>
          <w:bCs/>
        </w:rPr>
      </w:pPr>
      <w:bookmarkStart w:id="396" w:name="_Toc351203564"/>
      <w:r>
        <w:rPr>
          <w:rFonts w:asciiTheme="minorEastAsia" w:hAnsiTheme="minorEastAsia" w:eastAsiaTheme="minorEastAsia"/>
          <w:bCs/>
        </w:rPr>
        <w:t>9</w:t>
      </w:r>
      <w:bookmarkStart w:id="397" w:name="_Toc337558784"/>
      <w:r>
        <w:rPr>
          <w:rFonts w:asciiTheme="minorEastAsia" w:hAnsiTheme="minorEastAsia" w:eastAsiaTheme="minorEastAsia"/>
          <w:bCs/>
        </w:rPr>
        <w:t>.2取样</w:t>
      </w:r>
      <w:bookmarkEnd w:id="396"/>
    </w:p>
    <w:bookmarkEnd w:id="397"/>
    <w:p>
      <w:pPr>
        <w:rPr>
          <w:rFonts w:asciiTheme="minorEastAsia" w:hAnsiTheme="minorEastAsia" w:eastAsiaTheme="minorEastAsia"/>
        </w:rPr>
      </w:pPr>
      <w:r>
        <w:rPr>
          <w:rFonts w:asciiTheme="minorEastAsia" w:hAnsiTheme="minorEastAsia" w:eastAsiaTheme="minorEastAsia"/>
        </w:rPr>
        <w:t>试验属于自检性质的，承包人可以单独取样。试验属于监理人抽检性质的，可由监理人取样，也可由承包人的试验人员在监理人的监督下取样。</w:t>
      </w:r>
    </w:p>
    <w:p>
      <w:pPr>
        <w:rPr>
          <w:rFonts w:asciiTheme="minorEastAsia" w:hAnsiTheme="minorEastAsia" w:eastAsiaTheme="minorEastAsia"/>
          <w:bCs/>
        </w:rPr>
      </w:pPr>
      <w:bookmarkStart w:id="398" w:name="_Toc351203565"/>
      <w:r>
        <w:rPr>
          <w:rFonts w:asciiTheme="minorEastAsia" w:hAnsiTheme="minorEastAsia" w:eastAsiaTheme="minorEastAsia"/>
          <w:bCs/>
        </w:rPr>
        <w:t>9</w:t>
      </w:r>
      <w:bookmarkStart w:id="399" w:name="_Toc337558785"/>
      <w:r>
        <w:rPr>
          <w:rFonts w:asciiTheme="minorEastAsia" w:hAnsiTheme="minorEastAsia" w:eastAsiaTheme="minorEastAsia"/>
          <w:bCs/>
        </w:rPr>
        <w:t>.3材料、工程设备和工程的试验和检验</w:t>
      </w:r>
      <w:bookmarkEnd w:id="398"/>
    </w:p>
    <w:bookmarkEnd w:id="399"/>
    <w:p>
      <w:pPr>
        <w:rPr>
          <w:rFonts w:asciiTheme="minorEastAsia" w:hAnsiTheme="minorEastAsia" w:eastAsiaTheme="minorEastAsia"/>
        </w:rPr>
      </w:pPr>
      <w:r>
        <w:rPr>
          <w:rFonts w:asciiTheme="minorEastAsia" w:hAnsiTheme="minorEastAsia" w:eastAsiaTheme="minorEastAsia"/>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rPr>
          <w:rFonts w:asciiTheme="minorEastAsia" w:hAnsiTheme="minorEastAsia" w:eastAsiaTheme="minorEastAsia"/>
        </w:rPr>
      </w:pPr>
      <w:r>
        <w:rPr>
          <w:rFonts w:asciiTheme="minorEastAsia" w:hAnsiTheme="minorEastAsia" w:eastAsiaTheme="minorEastAsia"/>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rPr>
          <w:rFonts w:asciiTheme="minorEastAsia" w:hAnsiTheme="minorEastAsia" w:eastAsiaTheme="minorEastAsia"/>
        </w:rPr>
      </w:pPr>
      <w:r>
        <w:rPr>
          <w:rFonts w:asciiTheme="minorEastAsia" w:hAnsiTheme="minorEastAsia" w:eastAsiaTheme="minorEastAsia"/>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rPr>
          <w:rFonts w:asciiTheme="minorEastAsia" w:hAnsiTheme="minorEastAsia" w:eastAsiaTheme="minorEastAsia"/>
          <w:bCs/>
        </w:rPr>
      </w:pPr>
      <w:bookmarkStart w:id="400" w:name="_Toc351203566"/>
      <w:r>
        <w:rPr>
          <w:rFonts w:asciiTheme="minorEastAsia" w:hAnsiTheme="minorEastAsia" w:eastAsiaTheme="minorEastAsia"/>
          <w:bCs/>
        </w:rPr>
        <w:t>9</w:t>
      </w:r>
      <w:bookmarkStart w:id="401" w:name="_Toc337558786"/>
      <w:r>
        <w:rPr>
          <w:rFonts w:asciiTheme="minorEastAsia" w:hAnsiTheme="minorEastAsia" w:eastAsiaTheme="minorEastAsia"/>
          <w:bCs/>
        </w:rPr>
        <w:t>.4现场工艺试验</w:t>
      </w:r>
      <w:bookmarkEnd w:id="400"/>
    </w:p>
    <w:bookmarkEnd w:id="401"/>
    <w:p>
      <w:pPr>
        <w:rPr>
          <w:rFonts w:asciiTheme="minorEastAsia" w:hAnsiTheme="minorEastAsia" w:eastAsiaTheme="minorEastAsia"/>
        </w:rPr>
      </w:pPr>
      <w:r>
        <w:rPr>
          <w:rFonts w:asciiTheme="minorEastAsia" w:hAnsiTheme="minorEastAsia" w:eastAsiaTheme="minorEastAsia"/>
        </w:rPr>
        <w:t>承包人应按合同约定或监理人指示进行现场工艺试验。对大型的现场工艺试验，监理人认为必要时，承包人应根据监理人提出的工艺试验要求，编制工艺试验措施计划，报送监理人审查。</w:t>
      </w:r>
    </w:p>
    <w:p>
      <w:pPr>
        <w:rPr>
          <w:rFonts w:asciiTheme="minorEastAsia" w:hAnsiTheme="minorEastAsia" w:eastAsiaTheme="minorEastAsia"/>
          <w:bCs/>
        </w:rPr>
      </w:pPr>
      <w:bookmarkStart w:id="402" w:name="_Toc351203567"/>
      <w:r>
        <w:rPr>
          <w:rFonts w:asciiTheme="minorEastAsia" w:hAnsiTheme="minorEastAsia" w:eastAsiaTheme="minorEastAsia"/>
          <w:bCs/>
        </w:rPr>
        <w:t>1</w:t>
      </w:r>
      <w:bookmarkStart w:id="403" w:name="_Toc337558787"/>
      <w:r>
        <w:rPr>
          <w:rFonts w:asciiTheme="minorEastAsia" w:hAnsiTheme="minorEastAsia" w:eastAsiaTheme="minorEastAsia"/>
          <w:bCs/>
        </w:rPr>
        <w:t>0. 变更</w:t>
      </w:r>
      <w:bookmarkEnd w:id="392"/>
      <w:bookmarkEnd w:id="393"/>
      <w:bookmarkEnd w:id="402"/>
    </w:p>
    <w:bookmarkEnd w:id="403"/>
    <w:p>
      <w:pPr>
        <w:rPr>
          <w:rFonts w:asciiTheme="minorEastAsia" w:hAnsiTheme="minorEastAsia" w:eastAsiaTheme="minorEastAsia"/>
          <w:bCs/>
        </w:rPr>
      </w:pPr>
      <w:bookmarkStart w:id="404" w:name="_Toc351203568"/>
      <w:r>
        <w:rPr>
          <w:rFonts w:asciiTheme="minorEastAsia" w:hAnsiTheme="minorEastAsia" w:eastAsiaTheme="minorEastAsia"/>
          <w:bCs/>
        </w:rPr>
        <w:t>1</w:t>
      </w:r>
      <w:bookmarkStart w:id="405" w:name="_Toc337558788"/>
      <w:bookmarkStart w:id="406" w:name="_Toc296346585"/>
      <w:bookmarkStart w:id="407" w:name="_Toc296503084"/>
      <w:r>
        <w:rPr>
          <w:rFonts w:asciiTheme="minorEastAsia" w:hAnsiTheme="minorEastAsia" w:eastAsiaTheme="minorEastAsia"/>
          <w:bCs/>
        </w:rPr>
        <w:t>0.1变更的范围</w:t>
      </w:r>
      <w:bookmarkEnd w:id="404"/>
    </w:p>
    <w:bookmarkEnd w:id="405"/>
    <w:bookmarkEnd w:id="406"/>
    <w:bookmarkEnd w:id="407"/>
    <w:p>
      <w:pPr>
        <w:rPr>
          <w:rFonts w:asciiTheme="minorEastAsia" w:hAnsiTheme="minorEastAsia" w:eastAsiaTheme="minorEastAsia"/>
        </w:rPr>
      </w:pPr>
      <w:r>
        <w:rPr>
          <w:rFonts w:asciiTheme="minorEastAsia" w:hAnsiTheme="minorEastAsia" w:eastAsiaTheme="minorEastAsia"/>
        </w:rPr>
        <w:t>除专用合同条款另有约定外，合同履行过程中发生以下情形的，应按照本条约定进行变更：</w:t>
      </w:r>
    </w:p>
    <w:p>
      <w:pPr>
        <w:rPr>
          <w:rFonts w:asciiTheme="minorEastAsia" w:hAnsiTheme="minorEastAsia" w:eastAsiaTheme="minorEastAsia"/>
        </w:rPr>
      </w:pPr>
      <w:r>
        <w:rPr>
          <w:rFonts w:asciiTheme="minorEastAsia" w:hAnsiTheme="minorEastAsia" w:eastAsiaTheme="minorEastAsia"/>
        </w:rPr>
        <w:t>（1）增加或减少合同中任何工作，或追加额外的工作；</w:t>
      </w:r>
    </w:p>
    <w:p>
      <w:pPr>
        <w:rPr>
          <w:rFonts w:asciiTheme="minorEastAsia" w:hAnsiTheme="minorEastAsia" w:eastAsiaTheme="minorEastAsia"/>
        </w:rPr>
      </w:pPr>
      <w:r>
        <w:rPr>
          <w:rFonts w:asciiTheme="minorEastAsia" w:hAnsiTheme="minorEastAsia" w:eastAsiaTheme="minorEastAsia"/>
        </w:rPr>
        <w:t>（2）取消合同中任何工作，但转由他人实施的工作除外；</w:t>
      </w:r>
    </w:p>
    <w:p>
      <w:pPr>
        <w:rPr>
          <w:rFonts w:asciiTheme="minorEastAsia" w:hAnsiTheme="minorEastAsia" w:eastAsiaTheme="minorEastAsia"/>
        </w:rPr>
      </w:pPr>
      <w:r>
        <w:rPr>
          <w:rFonts w:asciiTheme="minorEastAsia" w:hAnsiTheme="minorEastAsia" w:eastAsiaTheme="minorEastAsia"/>
        </w:rPr>
        <w:t>（3）改变合同中任何工作的质量标准或其他特性；</w:t>
      </w:r>
    </w:p>
    <w:p>
      <w:pPr>
        <w:rPr>
          <w:rFonts w:asciiTheme="minorEastAsia" w:hAnsiTheme="minorEastAsia" w:eastAsiaTheme="minorEastAsia"/>
        </w:rPr>
      </w:pPr>
      <w:r>
        <w:rPr>
          <w:rFonts w:asciiTheme="minorEastAsia" w:hAnsiTheme="minorEastAsia" w:eastAsiaTheme="minorEastAsia"/>
        </w:rPr>
        <w:t>（4）改变工程的基线、标高、位置和尺寸；</w:t>
      </w:r>
    </w:p>
    <w:p>
      <w:pPr>
        <w:rPr>
          <w:rFonts w:asciiTheme="minorEastAsia" w:hAnsiTheme="minorEastAsia" w:eastAsiaTheme="minorEastAsia"/>
        </w:rPr>
      </w:pPr>
      <w:r>
        <w:rPr>
          <w:rFonts w:asciiTheme="minorEastAsia" w:hAnsiTheme="minorEastAsia" w:eastAsiaTheme="minorEastAsia"/>
        </w:rPr>
        <w:t>（5）改变工程的时间安排或实施顺序。</w:t>
      </w:r>
    </w:p>
    <w:p>
      <w:pPr>
        <w:rPr>
          <w:rFonts w:asciiTheme="minorEastAsia" w:hAnsiTheme="minorEastAsia" w:eastAsiaTheme="minorEastAsia"/>
          <w:bCs/>
        </w:rPr>
      </w:pPr>
      <w:bookmarkStart w:id="408" w:name="_Toc351203569"/>
      <w:r>
        <w:rPr>
          <w:rFonts w:asciiTheme="minorEastAsia" w:hAnsiTheme="minorEastAsia" w:eastAsiaTheme="minorEastAsia"/>
          <w:bCs/>
        </w:rPr>
        <w:t>1</w:t>
      </w:r>
      <w:bookmarkStart w:id="409" w:name="_Toc337558789"/>
      <w:bookmarkStart w:id="410" w:name="_Toc296346586"/>
      <w:bookmarkStart w:id="411" w:name="_Toc296503085"/>
      <w:r>
        <w:rPr>
          <w:rFonts w:asciiTheme="minorEastAsia" w:hAnsiTheme="minorEastAsia" w:eastAsiaTheme="minorEastAsia"/>
          <w:bCs/>
        </w:rPr>
        <w:t>0.2变更权</w:t>
      </w:r>
      <w:bookmarkEnd w:id="408"/>
    </w:p>
    <w:bookmarkEnd w:id="409"/>
    <w:bookmarkEnd w:id="410"/>
    <w:bookmarkEnd w:id="411"/>
    <w:p>
      <w:pPr>
        <w:rPr>
          <w:rFonts w:asciiTheme="minorEastAsia" w:hAnsiTheme="minorEastAsia" w:eastAsiaTheme="minorEastAsia"/>
        </w:rPr>
      </w:pPr>
      <w:r>
        <w:rPr>
          <w:rFonts w:asciiTheme="minorEastAsia" w:hAnsiTheme="minorEastAsia" w:eastAsiaTheme="minorEastAsia"/>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rPr>
          <w:rFonts w:asciiTheme="minorEastAsia" w:hAnsiTheme="minorEastAsia" w:eastAsiaTheme="minorEastAsia"/>
        </w:rPr>
      </w:pPr>
      <w:r>
        <w:rPr>
          <w:rFonts w:asciiTheme="minorEastAsia" w:hAnsiTheme="minorEastAsia" w:eastAsiaTheme="minorEastAsia"/>
        </w:rPr>
        <w:t>涉及设计变更的，应由设计人提供变更后的图纸和说明。如变更超过原设计标准或批准的建设规模时，发包人应及时办理规划、设计变更</w:t>
      </w:r>
      <w:r>
        <w:rPr>
          <w:rFonts w:hint="eastAsia" w:asciiTheme="minorEastAsia" w:hAnsiTheme="minorEastAsia" w:eastAsiaTheme="minorEastAsia"/>
        </w:rPr>
        <w:t>等</w:t>
      </w:r>
      <w:r>
        <w:rPr>
          <w:rFonts w:asciiTheme="minorEastAsia" w:hAnsiTheme="minorEastAsia" w:eastAsiaTheme="minorEastAsia"/>
        </w:rPr>
        <w:t>审批手续。</w:t>
      </w:r>
    </w:p>
    <w:p>
      <w:pPr>
        <w:rPr>
          <w:rFonts w:asciiTheme="minorEastAsia" w:hAnsiTheme="minorEastAsia" w:eastAsiaTheme="minorEastAsia"/>
          <w:bCs/>
        </w:rPr>
      </w:pPr>
      <w:bookmarkStart w:id="412" w:name="_Toc351203570"/>
      <w:r>
        <w:rPr>
          <w:rFonts w:asciiTheme="minorEastAsia" w:hAnsiTheme="minorEastAsia" w:eastAsiaTheme="minorEastAsia"/>
          <w:bCs/>
        </w:rPr>
        <w:t>1</w:t>
      </w:r>
      <w:bookmarkStart w:id="413" w:name="_Toc296503086"/>
      <w:bookmarkStart w:id="414" w:name="_Toc296346587"/>
      <w:bookmarkStart w:id="415" w:name="_Toc337558790"/>
      <w:r>
        <w:rPr>
          <w:rFonts w:asciiTheme="minorEastAsia" w:hAnsiTheme="minorEastAsia" w:eastAsiaTheme="minorEastAsia"/>
          <w:bCs/>
        </w:rPr>
        <w:t>0.3变更程序</w:t>
      </w:r>
      <w:bookmarkEnd w:id="412"/>
    </w:p>
    <w:bookmarkEnd w:id="413"/>
    <w:bookmarkEnd w:id="414"/>
    <w:bookmarkEnd w:id="415"/>
    <w:p>
      <w:pPr>
        <w:rPr>
          <w:rFonts w:asciiTheme="minorEastAsia" w:hAnsiTheme="minorEastAsia" w:eastAsiaTheme="minorEastAsia"/>
        </w:rPr>
      </w:pPr>
      <w:r>
        <w:rPr>
          <w:rFonts w:asciiTheme="minorEastAsia" w:hAnsiTheme="minorEastAsia" w:eastAsiaTheme="minorEastAsia"/>
        </w:rPr>
        <w:t>10.3.1 发包人提出变更</w:t>
      </w:r>
    </w:p>
    <w:p>
      <w:pPr>
        <w:rPr>
          <w:rFonts w:asciiTheme="minorEastAsia" w:hAnsiTheme="minorEastAsia" w:eastAsiaTheme="minorEastAsia"/>
        </w:rPr>
      </w:pPr>
      <w:r>
        <w:rPr>
          <w:rFonts w:asciiTheme="minorEastAsia" w:hAnsiTheme="minorEastAsia" w:eastAsiaTheme="minorEastAsia"/>
        </w:rPr>
        <w:t>发包人提出变更的，应通过监理人向承包人发出变更指示，变更指示应说明计划变更的工程范围和变更的内容。</w:t>
      </w:r>
    </w:p>
    <w:p>
      <w:pPr>
        <w:rPr>
          <w:rFonts w:asciiTheme="minorEastAsia" w:hAnsiTheme="minorEastAsia" w:eastAsiaTheme="minorEastAsia"/>
        </w:rPr>
      </w:pPr>
      <w:r>
        <w:rPr>
          <w:rFonts w:asciiTheme="minorEastAsia" w:hAnsiTheme="minorEastAsia" w:eastAsiaTheme="minorEastAsia"/>
        </w:rPr>
        <w:t>10.3.2 监理人提出变更建议</w:t>
      </w:r>
    </w:p>
    <w:p>
      <w:pPr>
        <w:rPr>
          <w:rFonts w:asciiTheme="minorEastAsia" w:hAnsiTheme="minorEastAsia" w:eastAsiaTheme="minorEastAsia"/>
        </w:rPr>
      </w:pPr>
      <w:r>
        <w:rPr>
          <w:rFonts w:asciiTheme="minorEastAsia" w:hAnsiTheme="minorEastAsia" w:eastAsiaTheme="minorEastAsia"/>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rPr>
          <w:rFonts w:asciiTheme="minorEastAsia" w:hAnsiTheme="minorEastAsia" w:eastAsiaTheme="minorEastAsia"/>
        </w:rPr>
      </w:pPr>
      <w:r>
        <w:rPr>
          <w:rFonts w:hint="eastAsia" w:asciiTheme="minorEastAsia" w:hAnsiTheme="minorEastAsia" w:eastAsiaTheme="minorEastAsia"/>
        </w:rPr>
        <w:t>10.3.3 变更执行</w:t>
      </w:r>
    </w:p>
    <w:p>
      <w:pPr>
        <w:rPr>
          <w:rFonts w:asciiTheme="minorEastAsia" w:hAnsiTheme="minorEastAsia" w:eastAsiaTheme="minorEastAsia"/>
        </w:rPr>
      </w:pPr>
      <w:r>
        <w:rPr>
          <w:rFonts w:asciiTheme="minorEastAsia" w:hAnsiTheme="minorEastAsia" w:eastAsiaTheme="minorEastAsia"/>
        </w:rPr>
        <w:t>承包人收到监理人下达的变更指示后，</w:t>
      </w:r>
      <w:r>
        <w:rPr>
          <w:rFonts w:hint="eastAsia" w:asciiTheme="minorEastAsia" w:hAnsiTheme="minorEastAsia" w:eastAsiaTheme="minorEastAsia"/>
        </w:rPr>
        <w:t>认为不能执行，应立即</w:t>
      </w:r>
      <w:r>
        <w:rPr>
          <w:rFonts w:asciiTheme="minorEastAsia" w:hAnsiTheme="minorEastAsia" w:eastAsiaTheme="minorEastAsia"/>
        </w:rPr>
        <w:t>提出不能执行该变更指示的理由。承包人</w:t>
      </w:r>
      <w:r>
        <w:rPr>
          <w:rFonts w:hint="eastAsia" w:asciiTheme="minorEastAsia" w:hAnsiTheme="minorEastAsia" w:eastAsiaTheme="minorEastAsia"/>
        </w:rPr>
        <w:t>认为可以</w:t>
      </w:r>
      <w:r>
        <w:rPr>
          <w:rFonts w:asciiTheme="minorEastAsia" w:hAnsiTheme="minorEastAsia" w:eastAsiaTheme="minorEastAsia"/>
        </w:rPr>
        <w:t>执行变更的，</w:t>
      </w:r>
      <w:r>
        <w:rPr>
          <w:rFonts w:hint="eastAsia" w:asciiTheme="minorEastAsia" w:hAnsiTheme="minorEastAsia" w:eastAsiaTheme="minorEastAsia"/>
        </w:rPr>
        <w:t>应当书面说明实施该变更指示对合同价格和工期的影响，且合同当事人应当按照第10.4款〔变更估价〕约定确定变更估价</w:t>
      </w:r>
      <w:r>
        <w:rPr>
          <w:rFonts w:asciiTheme="minorEastAsia" w:hAnsiTheme="minorEastAsia" w:eastAsiaTheme="minorEastAsia"/>
        </w:rPr>
        <w:t>。</w:t>
      </w:r>
    </w:p>
    <w:p>
      <w:pPr>
        <w:rPr>
          <w:rFonts w:asciiTheme="minorEastAsia" w:hAnsiTheme="minorEastAsia" w:eastAsiaTheme="minorEastAsia"/>
          <w:bCs/>
        </w:rPr>
      </w:pPr>
      <w:bookmarkStart w:id="416" w:name="_Toc351203571"/>
      <w:r>
        <w:rPr>
          <w:rFonts w:asciiTheme="minorEastAsia" w:hAnsiTheme="minorEastAsia" w:eastAsiaTheme="minorEastAsia"/>
          <w:bCs/>
        </w:rPr>
        <w:t>1</w:t>
      </w:r>
      <w:bookmarkStart w:id="417" w:name="_Toc296503087"/>
      <w:bookmarkStart w:id="418" w:name="_Toc337558791"/>
      <w:bookmarkStart w:id="419" w:name="_Toc296346588"/>
      <w:r>
        <w:rPr>
          <w:rFonts w:asciiTheme="minorEastAsia" w:hAnsiTheme="minorEastAsia" w:eastAsiaTheme="minorEastAsia"/>
          <w:bCs/>
        </w:rPr>
        <w:t>0.4变更估价</w:t>
      </w:r>
      <w:bookmarkEnd w:id="416"/>
    </w:p>
    <w:bookmarkEnd w:id="417"/>
    <w:bookmarkEnd w:id="418"/>
    <w:bookmarkEnd w:id="419"/>
    <w:p>
      <w:pPr>
        <w:rPr>
          <w:rFonts w:asciiTheme="minorEastAsia" w:hAnsiTheme="minorEastAsia" w:eastAsiaTheme="minorEastAsia"/>
        </w:rPr>
      </w:pPr>
      <w:r>
        <w:rPr>
          <w:rFonts w:hint="eastAsia" w:asciiTheme="minorEastAsia" w:hAnsiTheme="minorEastAsia" w:eastAsiaTheme="minorEastAsia"/>
        </w:rPr>
        <w:t>10.4.1 变更估价原则</w:t>
      </w:r>
    </w:p>
    <w:p>
      <w:pPr>
        <w:rPr>
          <w:rFonts w:asciiTheme="minorEastAsia" w:hAnsiTheme="minorEastAsia" w:eastAsiaTheme="minorEastAsia"/>
        </w:rPr>
      </w:pPr>
      <w:r>
        <w:rPr>
          <w:rFonts w:asciiTheme="minorEastAsia" w:hAnsiTheme="minorEastAsia" w:eastAsiaTheme="minorEastAsia"/>
        </w:rPr>
        <w:t>除专用合同条款另有约定外，变更估价按照本款约定处理：</w:t>
      </w:r>
    </w:p>
    <w:p>
      <w:pPr>
        <w:rPr>
          <w:rFonts w:asciiTheme="minorEastAsia" w:hAnsiTheme="minorEastAsia" w:eastAsiaTheme="minorEastAsia"/>
        </w:rPr>
      </w:pPr>
      <w:r>
        <w:rPr>
          <w:rFonts w:asciiTheme="minorEastAsia" w:hAnsiTheme="minorEastAsia" w:eastAsiaTheme="minorEastAsia"/>
        </w:rPr>
        <w:t>（1）已标价工程量清单或预算书有相同项目的，按照相同项目单价认定；</w:t>
      </w:r>
    </w:p>
    <w:p>
      <w:pPr>
        <w:rPr>
          <w:rFonts w:asciiTheme="minorEastAsia" w:hAnsiTheme="minorEastAsia" w:eastAsiaTheme="minorEastAsia"/>
        </w:rPr>
      </w:pPr>
      <w:r>
        <w:rPr>
          <w:rFonts w:asciiTheme="minorEastAsia" w:hAnsiTheme="minorEastAsia" w:eastAsiaTheme="minorEastAsia"/>
        </w:rPr>
        <w:t>（2）已标价工程量清单或预算书中无相同项目，但有类似项目的，参照类似项目的单价认定；</w:t>
      </w:r>
    </w:p>
    <w:p>
      <w:pPr>
        <w:rPr>
          <w:rFonts w:asciiTheme="minorEastAsia" w:hAnsiTheme="minorEastAsia" w:eastAsiaTheme="minorEastAsia"/>
        </w:rPr>
      </w:pPr>
      <w:r>
        <w:rPr>
          <w:rFonts w:asciiTheme="minorEastAsia" w:hAnsiTheme="minorEastAsia" w:eastAsiaTheme="minorEastAsia"/>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确定变更工作的单价。</w:t>
      </w:r>
    </w:p>
    <w:p>
      <w:pPr>
        <w:rPr>
          <w:rFonts w:asciiTheme="minorEastAsia" w:hAnsiTheme="minorEastAsia" w:eastAsiaTheme="minorEastAsia"/>
        </w:rPr>
      </w:pPr>
      <w:r>
        <w:rPr>
          <w:rFonts w:hint="eastAsia" w:asciiTheme="minorEastAsia" w:hAnsiTheme="minorEastAsia" w:eastAsiaTheme="minorEastAsia"/>
        </w:rPr>
        <w:t>10.4.2 变更估价程序</w:t>
      </w:r>
    </w:p>
    <w:p>
      <w:pPr>
        <w:rPr>
          <w:rFonts w:asciiTheme="minorEastAsia" w:hAnsiTheme="minorEastAsia" w:eastAsiaTheme="minorEastAsia"/>
        </w:rPr>
      </w:pPr>
      <w:r>
        <w:rPr>
          <w:rFonts w:hint="eastAsia" w:asciiTheme="minorEastAsia" w:hAnsiTheme="minorEastAsia" w:eastAsiaTheme="minorEastAsia"/>
        </w:rPr>
        <w:t>承包人应在收到变更指示后14天内，向监理人提交变更估价申请。监理人应在收到承包人提交的变更估价申请后7天内审查完毕并报送发包人，监理人对变更估价申请有异议</w:t>
      </w:r>
      <w:r>
        <w:rPr>
          <w:rFonts w:asciiTheme="minorEastAsia" w:hAnsiTheme="minorEastAsia" w:eastAsiaTheme="minorEastAsia"/>
        </w:rPr>
        <w:t>，通知承包人</w:t>
      </w:r>
      <w:r>
        <w:rPr>
          <w:rFonts w:hint="eastAsia" w:asciiTheme="minorEastAsia" w:hAnsiTheme="minorEastAsia" w:eastAsiaTheme="minorEastAsia"/>
        </w:rPr>
        <w:t>修</w:t>
      </w:r>
      <w:r>
        <w:rPr>
          <w:rFonts w:asciiTheme="minorEastAsia" w:hAnsiTheme="minorEastAsia" w:eastAsiaTheme="minorEastAsia"/>
        </w:rPr>
        <w:t>改</w:t>
      </w:r>
      <w:r>
        <w:rPr>
          <w:rFonts w:hint="eastAsia" w:asciiTheme="minorEastAsia" w:hAnsiTheme="minorEastAsia" w:eastAsiaTheme="minorEastAsia"/>
        </w:rPr>
        <w:t>后重新提交</w:t>
      </w:r>
      <w:r>
        <w:rPr>
          <w:rFonts w:asciiTheme="minorEastAsia" w:hAnsiTheme="minorEastAsia" w:eastAsiaTheme="minorEastAsia"/>
        </w:rPr>
        <w:t>。发包人应在</w:t>
      </w:r>
      <w:r>
        <w:rPr>
          <w:rFonts w:hint="eastAsia" w:asciiTheme="minorEastAsia" w:hAnsiTheme="minorEastAsia" w:eastAsiaTheme="minorEastAsia"/>
        </w:rPr>
        <w:t>承包人提交变更估价申请</w:t>
      </w:r>
      <w:r>
        <w:rPr>
          <w:rFonts w:asciiTheme="minorEastAsia" w:hAnsiTheme="minorEastAsia" w:eastAsiaTheme="minorEastAsia"/>
        </w:rPr>
        <w:t>后</w:t>
      </w:r>
      <w:r>
        <w:rPr>
          <w:rFonts w:hint="eastAsia" w:asciiTheme="minorEastAsia" w:hAnsiTheme="minorEastAsia" w:eastAsiaTheme="minorEastAsia"/>
        </w:rPr>
        <w:t>14</w:t>
      </w:r>
      <w:r>
        <w:rPr>
          <w:rFonts w:asciiTheme="minorEastAsia" w:hAnsiTheme="minorEastAsia" w:eastAsiaTheme="minorEastAsia"/>
        </w:rPr>
        <w:t>天内审批完毕。</w:t>
      </w:r>
      <w:r>
        <w:rPr>
          <w:rFonts w:hint="eastAsia" w:asciiTheme="minorEastAsia" w:hAnsiTheme="minorEastAsia" w:eastAsiaTheme="minorEastAsia"/>
        </w:rPr>
        <w:t>发包人逾期未完成审批或未提出异议的，视为认可承包人提交的变更估价申请。</w:t>
      </w:r>
    </w:p>
    <w:p>
      <w:pPr>
        <w:rPr>
          <w:rFonts w:asciiTheme="minorEastAsia" w:hAnsiTheme="minorEastAsia" w:eastAsiaTheme="minorEastAsia"/>
        </w:rPr>
      </w:pPr>
      <w:r>
        <w:rPr>
          <w:rFonts w:asciiTheme="minorEastAsia" w:hAnsiTheme="minorEastAsia" w:eastAsiaTheme="minorEastAsia"/>
        </w:rPr>
        <w:t>因变更引起的价格调整应计入最近一期的进度款中支付。</w:t>
      </w:r>
    </w:p>
    <w:p>
      <w:pPr>
        <w:rPr>
          <w:rFonts w:asciiTheme="minorEastAsia" w:hAnsiTheme="minorEastAsia" w:eastAsiaTheme="minorEastAsia"/>
          <w:bCs/>
        </w:rPr>
      </w:pPr>
      <w:bookmarkStart w:id="420" w:name="_Toc351203572"/>
      <w:r>
        <w:rPr>
          <w:rFonts w:asciiTheme="minorEastAsia" w:hAnsiTheme="minorEastAsia" w:eastAsiaTheme="minorEastAsia"/>
          <w:bCs/>
        </w:rPr>
        <w:t>1</w:t>
      </w:r>
      <w:bookmarkStart w:id="421" w:name="_Toc296346595"/>
      <w:bookmarkStart w:id="422" w:name="_Toc296503094"/>
      <w:bookmarkStart w:id="423" w:name="_Toc337558792"/>
      <w:r>
        <w:rPr>
          <w:rFonts w:asciiTheme="minorEastAsia" w:hAnsiTheme="minorEastAsia" w:eastAsiaTheme="minorEastAsia"/>
          <w:bCs/>
        </w:rPr>
        <w:t>0.5承包人的合理化建议</w:t>
      </w:r>
      <w:bookmarkEnd w:id="420"/>
    </w:p>
    <w:bookmarkEnd w:id="421"/>
    <w:bookmarkEnd w:id="422"/>
    <w:bookmarkEnd w:id="423"/>
    <w:p>
      <w:pPr>
        <w:rPr>
          <w:rFonts w:asciiTheme="minorEastAsia" w:hAnsiTheme="minorEastAsia" w:eastAsiaTheme="minorEastAsia"/>
        </w:rPr>
      </w:pPr>
      <w:r>
        <w:rPr>
          <w:rFonts w:asciiTheme="minorEastAsia" w:hAnsiTheme="minorEastAsia" w:eastAsiaTheme="minorEastAsia"/>
        </w:rPr>
        <w:t>承包人提出合理化建议的，应向监理人提交合理化建议说明，说明建议的内容和理由，以及实施该建议对合同价格和工期的影响。</w:t>
      </w:r>
    </w:p>
    <w:p>
      <w:pPr>
        <w:rPr>
          <w:rFonts w:asciiTheme="minorEastAsia" w:hAnsiTheme="minorEastAsia" w:eastAsiaTheme="minorEastAsia"/>
        </w:rPr>
      </w:pPr>
      <w:r>
        <w:rPr>
          <w:rFonts w:asciiTheme="minorEastAsia" w:hAnsiTheme="minorEastAsia" w:eastAsiaTheme="minorEastAsia"/>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w:t>
      </w:r>
      <w:r>
        <w:rPr>
          <w:rFonts w:hint="eastAsia" w:asciiTheme="minorEastAsia" w:hAnsiTheme="minorEastAsia" w:eastAsiaTheme="minorEastAsia"/>
        </w:rPr>
        <w:t>〔</w:t>
      </w:r>
      <w:r>
        <w:rPr>
          <w:rFonts w:asciiTheme="minorEastAsia" w:hAnsiTheme="minorEastAsia" w:eastAsiaTheme="minorEastAsia"/>
        </w:rPr>
        <w:t>变更估价</w:t>
      </w:r>
      <w:r>
        <w:rPr>
          <w:rFonts w:hint="eastAsia" w:asciiTheme="minorEastAsia" w:hAnsiTheme="minorEastAsia" w:eastAsiaTheme="minorEastAsia"/>
        </w:rPr>
        <w:t>〕</w:t>
      </w:r>
      <w:r>
        <w:rPr>
          <w:rFonts w:asciiTheme="minorEastAsia" w:hAnsiTheme="minorEastAsia" w:eastAsiaTheme="minorEastAsia"/>
        </w:rPr>
        <w:t>约定执行。发包人不同意变更的，监理人应书面通知承包人。</w:t>
      </w:r>
    </w:p>
    <w:p>
      <w:pPr>
        <w:rPr>
          <w:rFonts w:asciiTheme="minorEastAsia" w:hAnsiTheme="minorEastAsia" w:eastAsiaTheme="minorEastAsia"/>
        </w:rPr>
      </w:pPr>
      <w:r>
        <w:rPr>
          <w:rFonts w:asciiTheme="minorEastAsia" w:hAnsiTheme="minorEastAsia" w:eastAsiaTheme="minorEastAsia"/>
        </w:rPr>
        <w:t>合理化建议降低了合同价格或者提高了工程经济效益的，发包人可对承包人给予奖励，奖励的方法和金额在专用合同条款中约定。</w:t>
      </w:r>
    </w:p>
    <w:p>
      <w:pPr>
        <w:rPr>
          <w:rFonts w:asciiTheme="minorEastAsia" w:hAnsiTheme="minorEastAsia" w:eastAsiaTheme="minorEastAsia"/>
          <w:b/>
          <w:bCs/>
        </w:rPr>
      </w:pPr>
      <w:bookmarkStart w:id="424" w:name="_Toc351203573"/>
      <w:r>
        <w:rPr>
          <w:rFonts w:asciiTheme="minorEastAsia" w:hAnsiTheme="minorEastAsia" w:eastAsiaTheme="minorEastAsia"/>
          <w:bCs/>
        </w:rPr>
        <w:t>1</w:t>
      </w:r>
      <w:bookmarkStart w:id="425" w:name="_Toc337558793"/>
      <w:r>
        <w:rPr>
          <w:rFonts w:asciiTheme="minorEastAsia" w:hAnsiTheme="minorEastAsia" w:eastAsiaTheme="minorEastAsia"/>
          <w:bCs/>
        </w:rPr>
        <w:t>0.6变更引起的工期调整</w:t>
      </w:r>
      <w:bookmarkEnd w:id="424"/>
      <w:r>
        <w:rPr>
          <w:rFonts w:asciiTheme="minorEastAsia" w:hAnsiTheme="minorEastAsia" w:eastAsiaTheme="minorEastAsia"/>
          <w:bCs/>
        </w:rPr>
        <w:t xml:space="preserve"> </w:t>
      </w:r>
      <w:bookmarkEnd w:id="425"/>
      <w:r>
        <w:rPr>
          <w:rFonts w:asciiTheme="minorEastAsia" w:hAnsiTheme="minorEastAsia" w:eastAsiaTheme="minorEastAsia"/>
          <w:bCs/>
        </w:rPr>
        <w:t xml:space="preserve"> </w:t>
      </w:r>
      <w:r>
        <w:rPr>
          <w:rFonts w:asciiTheme="minorEastAsia" w:hAnsiTheme="minorEastAsia" w:eastAsiaTheme="minorEastAsia"/>
          <w:b/>
          <w:bCs/>
        </w:rPr>
        <w:t xml:space="preserve"> </w:t>
      </w:r>
    </w:p>
    <w:p>
      <w:pPr>
        <w:rPr>
          <w:rFonts w:asciiTheme="minorEastAsia" w:hAnsiTheme="minorEastAsia" w:eastAsiaTheme="minorEastAsia"/>
        </w:rPr>
      </w:pPr>
      <w:r>
        <w:rPr>
          <w:rFonts w:asciiTheme="minorEastAsia" w:hAnsiTheme="minorEastAsia" w:eastAsiaTheme="minorEastAsia"/>
        </w:rPr>
        <w:t>因变更引起工期变化的，合同当事人均可要求调整合同工期，由合同当事人按照第4.4款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并参考工程所在地的工期定额标准确定增减工期天数。</w:t>
      </w:r>
    </w:p>
    <w:p>
      <w:pPr>
        <w:rPr>
          <w:rFonts w:asciiTheme="minorEastAsia" w:hAnsiTheme="minorEastAsia" w:eastAsiaTheme="minorEastAsia"/>
          <w:bCs/>
        </w:rPr>
      </w:pPr>
      <w:bookmarkStart w:id="426" w:name="_Toc351203574"/>
      <w:r>
        <w:rPr>
          <w:rFonts w:asciiTheme="minorEastAsia" w:hAnsiTheme="minorEastAsia" w:eastAsiaTheme="minorEastAsia"/>
          <w:bCs/>
        </w:rPr>
        <w:t>10.7暂估价</w:t>
      </w:r>
      <w:bookmarkEnd w:id="426"/>
    </w:p>
    <w:p>
      <w:pPr>
        <w:rPr>
          <w:rFonts w:asciiTheme="minorEastAsia" w:hAnsiTheme="minorEastAsia" w:eastAsiaTheme="minorEastAsia"/>
        </w:rPr>
      </w:pPr>
      <w:r>
        <w:rPr>
          <w:rFonts w:asciiTheme="minorEastAsia" w:hAnsiTheme="minorEastAsia" w:eastAsiaTheme="minorEastAsia"/>
        </w:rPr>
        <w:t>暂估价专业分包工程、</w:t>
      </w:r>
      <w:r>
        <w:rPr>
          <w:rFonts w:hint="eastAsia" w:asciiTheme="minorEastAsia" w:hAnsiTheme="minorEastAsia" w:eastAsiaTheme="minorEastAsia"/>
        </w:rPr>
        <w:t>服务、</w:t>
      </w:r>
      <w:r>
        <w:rPr>
          <w:rFonts w:asciiTheme="minorEastAsia" w:hAnsiTheme="minorEastAsia" w:eastAsiaTheme="minorEastAsia"/>
        </w:rPr>
        <w:t>材料和工程设备的明细由合同当事人在专用合同条款中约定。</w:t>
      </w:r>
    </w:p>
    <w:p>
      <w:pPr>
        <w:rPr>
          <w:rFonts w:asciiTheme="minorEastAsia" w:hAnsiTheme="minorEastAsia" w:eastAsiaTheme="minorEastAsia"/>
        </w:rPr>
      </w:pPr>
      <w:r>
        <w:rPr>
          <w:rFonts w:asciiTheme="minorEastAsia" w:hAnsiTheme="minorEastAsia" w:eastAsiaTheme="minorEastAsia"/>
        </w:rPr>
        <w:t>10.7.1 依法必须招标的暂估价项目</w:t>
      </w:r>
    </w:p>
    <w:p>
      <w:pPr>
        <w:rPr>
          <w:rFonts w:asciiTheme="minorEastAsia" w:hAnsiTheme="minorEastAsia" w:eastAsiaTheme="minorEastAsia"/>
        </w:rPr>
      </w:pPr>
      <w:r>
        <w:rPr>
          <w:rFonts w:asciiTheme="minorEastAsia" w:hAnsiTheme="minorEastAsia" w:eastAsiaTheme="minorEastAsia"/>
        </w:rPr>
        <w:t>对于依法必须招标的暂估价项目，采取以下第1种方式确定</w:t>
      </w:r>
      <w:r>
        <w:rPr>
          <w:rFonts w:hint="eastAsia" w:asciiTheme="minorEastAsia" w:hAnsiTheme="minorEastAsia" w:eastAsiaTheme="minorEastAsia"/>
        </w:rPr>
        <w:t>。合同当事人也可以在</w:t>
      </w:r>
      <w:r>
        <w:rPr>
          <w:rFonts w:asciiTheme="minorEastAsia" w:hAnsiTheme="minorEastAsia" w:eastAsiaTheme="minorEastAsia"/>
        </w:rPr>
        <w:t>专用合同条款</w:t>
      </w:r>
      <w:r>
        <w:rPr>
          <w:rFonts w:hint="eastAsia" w:asciiTheme="minorEastAsia" w:hAnsiTheme="minorEastAsia" w:eastAsiaTheme="minorEastAsia"/>
        </w:rPr>
        <w:t>中选择其他招标方式。</w:t>
      </w:r>
    </w:p>
    <w:p>
      <w:pPr>
        <w:rPr>
          <w:rFonts w:asciiTheme="minorEastAsia" w:hAnsiTheme="minorEastAsia" w:eastAsiaTheme="minorEastAsia"/>
        </w:rPr>
      </w:pPr>
      <w:r>
        <w:rPr>
          <w:rFonts w:asciiTheme="minorEastAsia" w:hAnsiTheme="minorEastAsia" w:eastAsiaTheme="minorEastAsia"/>
        </w:rPr>
        <w:t>第1种方式：对于依法必须招标的暂估价项目，由承包人招标，对该暂估价项目的确认和批准按照以下约定执行：</w:t>
      </w:r>
    </w:p>
    <w:p>
      <w:pPr>
        <w:rPr>
          <w:rFonts w:asciiTheme="minorEastAsia" w:hAnsiTheme="minorEastAsia" w:eastAsiaTheme="minorEastAsia"/>
        </w:rPr>
      </w:pPr>
      <w:r>
        <w:rPr>
          <w:rFonts w:asciiTheme="minorEastAsia" w:hAnsiTheme="minorEastAsia" w:eastAsiaTheme="minorEastAsia"/>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rPr>
          <w:rFonts w:asciiTheme="minorEastAsia" w:hAnsiTheme="minorEastAsia" w:eastAsiaTheme="minorEastAsia"/>
        </w:rPr>
      </w:pPr>
      <w:r>
        <w:rPr>
          <w:rFonts w:asciiTheme="minorEastAsia" w:hAnsiTheme="minorEastAsia" w:eastAsiaTheme="minorEastAsia"/>
        </w:rPr>
        <w:t>（2）承包人应当根据施工进度计划，提前14天将招标文件通过监理人报送发包人审批，发包人应当在收到承包人报送的相关文件后7天内完成审批或提出修改意见；发包人有权确定招标控制价</w:t>
      </w:r>
      <w:r>
        <w:rPr>
          <w:rFonts w:hint="eastAsia" w:asciiTheme="minorEastAsia" w:hAnsiTheme="minorEastAsia" w:eastAsiaTheme="minorEastAsia"/>
        </w:rPr>
        <w:t>并按照法律规定参加评标</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rPr>
          <w:rFonts w:asciiTheme="minorEastAsia" w:hAnsiTheme="minorEastAsia" w:eastAsiaTheme="minorEastAsia"/>
        </w:rPr>
      </w:pPr>
      <w:r>
        <w:rPr>
          <w:rFonts w:asciiTheme="minorEastAsia" w:hAnsiTheme="minorEastAsia" w:eastAsiaTheme="minorEastAsia"/>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rPr>
          <w:rFonts w:asciiTheme="minorEastAsia" w:hAnsiTheme="minorEastAsia" w:eastAsiaTheme="minorEastAsia"/>
        </w:rPr>
      </w:pPr>
      <w:r>
        <w:rPr>
          <w:rFonts w:asciiTheme="minorEastAsia" w:hAnsiTheme="minorEastAsia" w:eastAsiaTheme="minorEastAsia"/>
        </w:rPr>
        <w:t>10.7.2不属于依法必须招标的暂估价项目</w:t>
      </w:r>
    </w:p>
    <w:p>
      <w:pPr>
        <w:rPr>
          <w:rFonts w:asciiTheme="minorEastAsia" w:hAnsiTheme="minorEastAsia" w:eastAsiaTheme="minorEastAsia"/>
        </w:rPr>
      </w:pPr>
      <w:r>
        <w:rPr>
          <w:rFonts w:asciiTheme="minorEastAsia" w:hAnsiTheme="minorEastAsia" w:eastAsiaTheme="minorEastAsia"/>
        </w:rPr>
        <w:t>除专用合同条款另有约定外，对于不属于依法必须招标的暂估价项目，采取以下第1种方式确定：</w:t>
      </w:r>
      <w:r>
        <w:rPr>
          <w:rFonts w:hint="eastAsia"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第1种方式：对于不属于依法必须招标的暂估价项目，按本项约定确认和批准：</w:t>
      </w:r>
    </w:p>
    <w:p>
      <w:pPr>
        <w:rPr>
          <w:rFonts w:asciiTheme="minorEastAsia" w:hAnsiTheme="minorEastAsia" w:eastAsiaTheme="minorEastAsia"/>
        </w:rPr>
      </w:pPr>
      <w:r>
        <w:rPr>
          <w:rFonts w:asciiTheme="minorEastAsia" w:hAnsiTheme="minorEastAsia" w:eastAsiaTheme="minorEastAsia"/>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rPr>
          <w:rFonts w:asciiTheme="minorEastAsia" w:hAnsiTheme="minorEastAsia" w:eastAsiaTheme="minorEastAsia"/>
        </w:rPr>
      </w:pPr>
      <w:r>
        <w:rPr>
          <w:rFonts w:asciiTheme="minorEastAsia" w:hAnsiTheme="minorEastAsia" w:eastAsiaTheme="minorEastAsia"/>
        </w:rPr>
        <w:t>（2）发包人认为承包人确定的供应商、分包人无法满足工程质量或合同要求的，发包人可以要求承包人重新确定暂估价项目的供应商、分包人;</w:t>
      </w:r>
    </w:p>
    <w:p>
      <w:pPr>
        <w:rPr>
          <w:rFonts w:asciiTheme="minorEastAsia" w:hAnsiTheme="minorEastAsia" w:eastAsiaTheme="minorEastAsia"/>
        </w:rPr>
      </w:pPr>
      <w:r>
        <w:rPr>
          <w:rFonts w:asciiTheme="minorEastAsia" w:hAnsiTheme="minorEastAsia" w:eastAsiaTheme="minorEastAsia"/>
        </w:rPr>
        <w:t>（3）承包人应当在签订暂估价合同后7天内，将暂估价合同副本报送发包人留存。</w:t>
      </w:r>
    </w:p>
    <w:p>
      <w:pPr>
        <w:rPr>
          <w:rFonts w:asciiTheme="minorEastAsia" w:hAnsiTheme="minorEastAsia" w:eastAsiaTheme="minorEastAsia"/>
        </w:rPr>
      </w:pPr>
      <w:r>
        <w:rPr>
          <w:rFonts w:asciiTheme="minorEastAsia" w:hAnsiTheme="minorEastAsia" w:eastAsiaTheme="minorEastAsia"/>
        </w:rPr>
        <w:t>第2种方式：承包人按照第10.7.1项</w:t>
      </w:r>
      <w:r>
        <w:rPr>
          <w:rFonts w:hint="eastAsia" w:asciiTheme="minorEastAsia" w:hAnsiTheme="minorEastAsia" w:eastAsiaTheme="minorEastAsia"/>
        </w:rPr>
        <w:t>〔</w:t>
      </w:r>
      <w:r>
        <w:rPr>
          <w:rFonts w:asciiTheme="minorEastAsia" w:hAnsiTheme="minorEastAsia" w:eastAsiaTheme="minorEastAsia"/>
        </w:rPr>
        <w:t>依法必须招标的暂估价项目</w:t>
      </w:r>
      <w:r>
        <w:rPr>
          <w:rFonts w:hint="eastAsia" w:asciiTheme="minorEastAsia" w:hAnsiTheme="minorEastAsia" w:eastAsiaTheme="minorEastAsia"/>
        </w:rPr>
        <w:t>〕</w:t>
      </w:r>
      <w:r>
        <w:rPr>
          <w:rFonts w:asciiTheme="minorEastAsia" w:hAnsiTheme="minorEastAsia" w:eastAsiaTheme="minorEastAsia"/>
        </w:rPr>
        <w:t>约定的第1种方式确定暂估价项目。</w:t>
      </w:r>
    </w:p>
    <w:p>
      <w:pPr>
        <w:rPr>
          <w:rFonts w:asciiTheme="minorEastAsia" w:hAnsiTheme="minorEastAsia" w:eastAsiaTheme="minorEastAsia"/>
        </w:rPr>
      </w:pPr>
      <w:r>
        <w:rPr>
          <w:rFonts w:asciiTheme="minorEastAsia" w:hAnsiTheme="minorEastAsia" w:eastAsiaTheme="minorEastAsia"/>
        </w:rPr>
        <w:t>第3种方式：承包人直接实施的暂估价项目</w:t>
      </w:r>
    </w:p>
    <w:p>
      <w:pPr>
        <w:rPr>
          <w:rFonts w:asciiTheme="minorEastAsia" w:hAnsiTheme="minorEastAsia" w:eastAsiaTheme="minorEastAsia"/>
        </w:rPr>
      </w:pPr>
      <w:r>
        <w:rPr>
          <w:rFonts w:asciiTheme="minorEastAsia" w:hAnsiTheme="minorEastAsia" w:eastAsiaTheme="minorEastAsia"/>
        </w:rPr>
        <w:t>承包人具备实施暂估价项目的资格和条件的，经发包人和承包人协商一致后，可由承包人自行实施暂估价项目，合同当事人可以在专用合同条款约定具体事项。</w:t>
      </w:r>
    </w:p>
    <w:p>
      <w:pPr>
        <w:rPr>
          <w:rFonts w:asciiTheme="minorEastAsia" w:hAnsiTheme="minorEastAsia" w:eastAsiaTheme="minorEastAsia"/>
        </w:rPr>
      </w:pPr>
      <w:r>
        <w:rPr>
          <w:rFonts w:asciiTheme="minorEastAsia" w:hAnsiTheme="minorEastAsia" w:eastAsiaTheme="minorEastAsia"/>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rPr>
          <w:rFonts w:asciiTheme="minorEastAsia" w:hAnsiTheme="minorEastAsia" w:eastAsiaTheme="minorEastAsia"/>
          <w:bCs/>
        </w:rPr>
      </w:pPr>
      <w:bookmarkStart w:id="427" w:name="_Toc351203575"/>
      <w:r>
        <w:rPr>
          <w:rFonts w:asciiTheme="minorEastAsia" w:hAnsiTheme="minorEastAsia" w:eastAsiaTheme="minorEastAsia"/>
          <w:bCs/>
        </w:rPr>
        <w:t>1</w:t>
      </w:r>
      <w:bookmarkStart w:id="428" w:name="_Toc337558794"/>
      <w:bookmarkStart w:id="429" w:name="_Toc296503090"/>
      <w:bookmarkStart w:id="430" w:name="_Toc322522561"/>
      <w:bookmarkStart w:id="431" w:name="_Toc296346591"/>
      <w:r>
        <w:rPr>
          <w:rFonts w:asciiTheme="minorEastAsia" w:hAnsiTheme="minorEastAsia" w:eastAsiaTheme="minorEastAsia"/>
          <w:bCs/>
        </w:rPr>
        <w:t>0.8暂列金额</w:t>
      </w:r>
      <w:bookmarkEnd w:id="427"/>
    </w:p>
    <w:bookmarkEnd w:id="428"/>
    <w:p>
      <w:pPr>
        <w:rPr>
          <w:rFonts w:asciiTheme="minorEastAsia" w:hAnsiTheme="minorEastAsia" w:eastAsiaTheme="minorEastAsia"/>
        </w:rPr>
      </w:pPr>
      <w:r>
        <w:rPr>
          <w:rFonts w:asciiTheme="minorEastAsia" w:hAnsiTheme="minorEastAsia" w:eastAsiaTheme="minorEastAsia"/>
        </w:rPr>
        <w:t>暂列金额应按照发包人的要求使用，发包人的要求应通过监理人发出。</w:t>
      </w:r>
      <w:r>
        <w:rPr>
          <w:rFonts w:hint="eastAsia" w:asciiTheme="minorEastAsia" w:hAnsiTheme="minorEastAsia" w:eastAsiaTheme="minorEastAsia"/>
        </w:rPr>
        <w:t>合同当事人可以在专用合同条款中协商确定有关事项。</w:t>
      </w:r>
    </w:p>
    <w:bookmarkEnd w:id="429"/>
    <w:bookmarkEnd w:id="430"/>
    <w:bookmarkEnd w:id="431"/>
    <w:p>
      <w:pPr>
        <w:rPr>
          <w:rFonts w:asciiTheme="minorEastAsia" w:hAnsiTheme="minorEastAsia" w:eastAsiaTheme="minorEastAsia"/>
          <w:bCs/>
        </w:rPr>
      </w:pPr>
      <w:bookmarkStart w:id="432" w:name="_Toc351203576"/>
      <w:r>
        <w:rPr>
          <w:rFonts w:asciiTheme="minorEastAsia" w:hAnsiTheme="minorEastAsia" w:eastAsiaTheme="minorEastAsia"/>
          <w:bCs/>
        </w:rPr>
        <w:t>1</w:t>
      </w:r>
      <w:bookmarkStart w:id="433" w:name="_Toc337558796"/>
      <w:bookmarkStart w:id="434" w:name="_Toc296503091"/>
      <w:bookmarkStart w:id="435" w:name="_Toc296346592"/>
      <w:r>
        <w:rPr>
          <w:rFonts w:asciiTheme="minorEastAsia" w:hAnsiTheme="minorEastAsia" w:eastAsiaTheme="minorEastAsia"/>
          <w:bCs/>
        </w:rPr>
        <w:t>0.9计日工</w:t>
      </w:r>
      <w:bookmarkEnd w:id="432"/>
      <w:r>
        <w:rPr>
          <w:rFonts w:asciiTheme="minorEastAsia" w:hAnsiTheme="minorEastAsia" w:eastAsiaTheme="minorEastAsia"/>
          <w:bCs/>
        </w:rPr>
        <w:t xml:space="preserve"> </w:t>
      </w:r>
      <w:bookmarkEnd w:id="433"/>
      <w:bookmarkEnd w:id="434"/>
      <w:bookmarkEnd w:id="435"/>
    </w:p>
    <w:p>
      <w:pPr>
        <w:rPr>
          <w:rFonts w:asciiTheme="minorEastAsia" w:hAnsiTheme="minorEastAsia" w:eastAsiaTheme="minorEastAsia"/>
        </w:rPr>
      </w:pPr>
      <w:r>
        <w:rPr>
          <w:rFonts w:hint="eastAsia" w:asciiTheme="minorEastAsia" w:hAnsiTheme="minorEastAsia" w:eastAsiaTheme="minorEastAsia"/>
        </w:rPr>
        <w:t>需要采用计日工方式的，经发包人同意后</w:t>
      </w:r>
      <w:r>
        <w:rPr>
          <w:rFonts w:asciiTheme="minorEastAsia" w:hAnsiTheme="minorEastAsia" w:eastAsiaTheme="minorEastAsia"/>
        </w:rPr>
        <w:t>，由监理人通知承包人以计日工计价方式实施</w:t>
      </w:r>
      <w:r>
        <w:rPr>
          <w:rFonts w:hint="eastAsia" w:asciiTheme="minorEastAsia" w:hAnsiTheme="minorEastAsia" w:eastAsiaTheme="minorEastAsia"/>
        </w:rPr>
        <w:t>相应</w:t>
      </w:r>
      <w:r>
        <w:rPr>
          <w:rFonts w:asciiTheme="minorEastAsia" w:hAnsiTheme="minorEastAsia" w:eastAsiaTheme="minorEastAsia"/>
        </w:rPr>
        <w:t>的工作，其价款按列入已标价工程量清单或预算书中的计日工计价项目及其单价进行计算；已标价工程量清单或预算书中无相应的计日工单价的，按照合理的成本与利润构成的原则，由合同当事人按照第4.4款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确定</w:t>
      </w:r>
      <w:r>
        <w:rPr>
          <w:rFonts w:hint="eastAsia" w:asciiTheme="minorEastAsia" w:hAnsiTheme="minorEastAsia" w:eastAsiaTheme="minorEastAsia"/>
        </w:rPr>
        <w:t>计日工</w:t>
      </w:r>
      <w:r>
        <w:rPr>
          <w:rFonts w:asciiTheme="minorEastAsia" w:hAnsiTheme="minorEastAsia" w:eastAsiaTheme="minorEastAsia"/>
        </w:rPr>
        <w:t>的单价。</w:t>
      </w:r>
    </w:p>
    <w:p>
      <w:pPr>
        <w:rPr>
          <w:rFonts w:asciiTheme="minorEastAsia" w:hAnsiTheme="minorEastAsia" w:eastAsiaTheme="minorEastAsia"/>
        </w:rPr>
      </w:pPr>
      <w:r>
        <w:rPr>
          <w:rFonts w:asciiTheme="minorEastAsia" w:hAnsiTheme="minorEastAsia" w:eastAsiaTheme="minorEastAsia"/>
        </w:rPr>
        <w:t>采用计日工计价的任何一项工作，承包人应在该项工作实施过程中，每天提交以下报表和有关凭证报送监理人审查：</w:t>
      </w:r>
    </w:p>
    <w:p>
      <w:pPr>
        <w:rPr>
          <w:rFonts w:asciiTheme="minorEastAsia" w:hAnsiTheme="minorEastAsia" w:eastAsiaTheme="minorEastAsia"/>
        </w:rPr>
      </w:pPr>
      <w:r>
        <w:rPr>
          <w:rFonts w:asciiTheme="minorEastAsia" w:hAnsiTheme="minorEastAsia" w:eastAsiaTheme="minorEastAsia"/>
        </w:rPr>
        <w:t>（1）工作名称、内容和数量；</w:t>
      </w:r>
    </w:p>
    <w:p>
      <w:pPr>
        <w:rPr>
          <w:rFonts w:asciiTheme="minorEastAsia" w:hAnsiTheme="minorEastAsia" w:eastAsiaTheme="minorEastAsia"/>
        </w:rPr>
      </w:pPr>
      <w:r>
        <w:rPr>
          <w:rFonts w:asciiTheme="minorEastAsia" w:hAnsiTheme="minorEastAsia" w:eastAsiaTheme="minorEastAsia"/>
        </w:rPr>
        <w:t>（2）投入该工作的所有人员的姓名、专业、工种、级别和耗用工时；</w:t>
      </w:r>
    </w:p>
    <w:p>
      <w:pPr>
        <w:rPr>
          <w:rFonts w:asciiTheme="minorEastAsia" w:hAnsiTheme="minorEastAsia" w:eastAsiaTheme="minorEastAsia"/>
        </w:rPr>
      </w:pPr>
      <w:r>
        <w:rPr>
          <w:rFonts w:asciiTheme="minorEastAsia" w:hAnsiTheme="minorEastAsia" w:eastAsiaTheme="minorEastAsia"/>
        </w:rPr>
        <w:t>（3）投入该工作的材料类别和数量；</w:t>
      </w:r>
    </w:p>
    <w:p>
      <w:pPr>
        <w:rPr>
          <w:rFonts w:asciiTheme="minorEastAsia" w:hAnsiTheme="minorEastAsia" w:eastAsiaTheme="minorEastAsia"/>
        </w:rPr>
      </w:pPr>
      <w:r>
        <w:rPr>
          <w:rFonts w:asciiTheme="minorEastAsia" w:hAnsiTheme="minorEastAsia" w:eastAsiaTheme="minorEastAsia"/>
        </w:rPr>
        <w:t>（4）投入该工作的施工设备型号、台数和耗用台时；</w:t>
      </w:r>
    </w:p>
    <w:p>
      <w:pPr>
        <w:rPr>
          <w:rFonts w:asciiTheme="minorEastAsia" w:hAnsiTheme="minorEastAsia" w:eastAsiaTheme="minorEastAsia"/>
        </w:rPr>
      </w:pPr>
      <w:r>
        <w:rPr>
          <w:rFonts w:asciiTheme="minorEastAsia" w:hAnsiTheme="minorEastAsia" w:eastAsiaTheme="minorEastAsia"/>
        </w:rPr>
        <w:t>（5）其他有关资料和凭证。</w:t>
      </w:r>
    </w:p>
    <w:p>
      <w:pPr>
        <w:rPr>
          <w:rFonts w:asciiTheme="minorEastAsia" w:hAnsiTheme="minorEastAsia" w:eastAsiaTheme="minorEastAsia"/>
        </w:rPr>
      </w:pPr>
      <w:r>
        <w:rPr>
          <w:rFonts w:asciiTheme="minorEastAsia" w:hAnsiTheme="minorEastAsia" w:eastAsiaTheme="minorEastAsia"/>
        </w:rPr>
        <w:t xml:space="preserve"> 计日工由承包人汇总后，列入最近一期进度付款申请单，由监理人审查并经发包人批准后列入进度付款。</w:t>
      </w:r>
    </w:p>
    <w:p>
      <w:pPr>
        <w:rPr>
          <w:rFonts w:asciiTheme="minorEastAsia" w:hAnsiTheme="minorEastAsia" w:eastAsiaTheme="minorEastAsia"/>
          <w:bCs/>
        </w:rPr>
      </w:pPr>
      <w:bookmarkStart w:id="436" w:name="_Toc351203577"/>
      <w:r>
        <w:rPr>
          <w:rFonts w:asciiTheme="minorEastAsia" w:hAnsiTheme="minorEastAsia" w:eastAsiaTheme="minorEastAsia"/>
          <w:bCs/>
        </w:rPr>
        <w:t>11. 价格调整</w:t>
      </w:r>
      <w:bookmarkEnd w:id="436"/>
    </w:p>
    <w:p>
      <w:pPr>
        <w:rPr>
          <w:rFonts w:asciiTheme="minorEastAsia" w:hAnsiTheme="minorEastAsia" w:eastAsiaTheme="minorEastAsia"/>
          <w:bCs/>
        </w:rPr>
      </w:pPr>
      <w:bookmarkStart w:id="437" w:name="_Toc351203578"/>
      <w:bookmarkStart w:id="438" w:name="_Toc337558797"/>
      <w:bookmarkStart w:id="439" w:name="_Toc296503092"/>
      <w:bookmarkStart w:id="440" w:name="_Toc296346593"/>
      <w:r>
        <w:rPr>
          <w:rFonts w:asciiTheme="minorEastAsia" w:hAnsiTheme="minorEastAsia" w:eastAsiaTheme="minorEastAsia"/>
          <w:bCs/>
        </w:rPr>
        <w:t>11.1市场价格波动引起的调整</w:t>
      </w:r>
      <w:bookmarkEnd w:id="437"/>
    </w:p>
    <w:bookmarkEnd w:id="438"/>
    <w:bookmarkEnd w:id="439"/>
    <w:bookmarkEnd w:id="440"/>
    <w:p>
      <w:pPr>
        <w:rPr>
          <w:rFonts w:asciiTheme="minorEastAsia" w:hAnsiTheme="minorEastAsia" w:eastAsiaTheme="minorEastAsia"/>
        </w:rPr>
      </w:pPr>
      <w:r>
        <w:rPr>
          <w:rFonts w:asciiTheme="minorEastAsia" w:hAnsiTheme="minorEastAsia" w:eastAsiaTheme="minorEastAsia"/>
        </w:rPr>
        <w:t>除专用合同条款另有约定外，市场价格波动超过合同当事人约定的范围，合同价格应当调整。合同当事人可以在专用合同条款中约定选择以下一种方式对合同价格进行调整：</w:t>
      </w:r>
    </w:p>
    <w:p>
      <w:pPr>
        <w:rPr>
          <w:rFonts w:asciiTheme="minorEastAsia" w:hAnsiTheme="minorEastAsia" w:eastAsiaTheme="minorEastAsia"/>
        </w:rPr>
      </w:pPr>
      <w:r>
        <w:rPr>
          <w:rFonts w:asciiTheme="minorEastAsia" w:hAnsiTheme="minorEastAsia" w:eastAsiaTheme="minorEastAsia"/>
        </w:rPr>
        <w:t>第1种方式：采用价格指数</w:t>
      </w:r>
      <w:r>
        <w:rPr>
          <w:rFonts w:hint="eastAsia" w:asciiTheme="minorEastAsia" w:hAnsiTheme="minorEastAsia" w:eastAsiaTheme="minorEastAsia"/>
        </w:rPr>
        <w:t>进行价格</w:t>
      </w:r>
      <w:r>
        <w:rPr>
          <w:rFonts w:asciiTheme="minorEastAsia" w:hAnsiTheme="minorEastAsia" w:eastAsiaTheme="minorEastAsia"/>
        </w:rPr>
        <w:t>调整。</w:t>
      </w:r>
    </w:p>
    <w:p>
      <w:pPr>
        <w:rPr>
          <w:rFonts w:asciiTheme="minorEastAsia" w:hAnsiTheme="minorEastAsia" w:eastAsiaTheme="minorEastAsia"/>
        </w:rPr>
      </w:pPr>
      <w:r>
        <w:rPr>
          <w:rFonts w:asciiTheme="minorEastAsia" w:hAnsiTheme="minorEastAsia" w:eastAsiaTheme="minorEastAsia"/>
        </w:rPr>
        <w:t>（1）价格调整公式</w:t>
      </w:r>
    </w:p>
    <w:p>
      <w:pPr>
        <w:rPr>
          <w:rFonts w:asciiTheme="minorEastAsia" w:hAnsiTheme="minorEastAsia" w:eastAsiaTheme="minorEastAsia"/>
        </w:rPr>
      </w:pPr>
      <w:r>
        <w:rPr>
          <w:rFonts w:asciiTheme="minorEastAsia" w:hAnsiTheme="minorEastAsia" w:eastAsiaTheme="minorEastAsia"/>
        </w:rPr>
        <w:t>因人工、材料和设备等价格波动影响合同价格时，根据专用合同条款中约定的数据，按以下公式计算差额并调整合同价格：</w:t>
      </w:r>
    </w:p>
    <w:p>
      <w:pPr>
        <w:rPr>
          <w:rFonts w:asciiTheme="minorEastAsia" w:hAnsiTheme="minorEastAsia" w:eastAsiaTheme="minorEastAsia"/>
        </w:rPr>
      </w:pPr>
      <w:r>
        <w:rPr>
          <w:rFonts w:asciiTheme="minorEastAsia" w:hAnsiTheme="minorEastAsia" w:eastAsiaTheme="minorEastAsia"/>
          <w:position w:val="-30"/>
        </w:rPr>
        <w:drawing>
          <wp:inline distT="0" distB="0" distL="0" distR="0">
            <wp:extent cx="4572000" cy="556260"/>
            <wp:effectExtent l="0" t="0" r="0" b="0"/>
            <wp:docPr id="34" name="对象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对象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72000" cy="556260"/>
                    </a:xfrm>
                    <a:prstGeom prst="rect">
                      <a:avLst/>
                    </a:prstGeom>
                    <a:noFill/>
                    <a:ln>
                      <a:noFill/>
                    </a:ln>
                  </pic:spPr>
                </pic:pic>
              </a:graphicData>
            </a:graphic>
          </wp:inline>
        </w:drawing>
      </w:r>
    </w:p>
    <w:p>
      <w:pPr>
        <w:rPr>
          <w:rFonts w:asciiTheme="minorEastAsia" w:hAnsiTheme="minorEastAsia" w:eastAsiaTheme="minorEastAsia"/>
        </w:rPr>
      </w:pPr>
      <w:r>
        <w:rPr>
          <w:rFonts w:asciiTheme="minorEastAsia" w:hAnsiTheme="minorEastAsia" w:eastAsiaTheme="minorEastAsia"/>
        </w:rPr>
        <w:t>公式中：ΔP——需调整的价格差额；</w:t>
      </w:r>
    </w:p>
    <w:p>
      <w:pPr>
        <w:rPr>
          <w:rFonts w:asciiTheme="minorEastAsia" w:hAnsiTheme="minorEastAsia" w:eastAsiaTheme="minorEastAsia"/>
        </w:rPr>
      </w:pPr>
      <w:r>
        <w:rPr>
          <w:rFonts w:asciiTheme="minorEastAsia" w:hAnsiTheme="minorEastAsia" w:eastAsiaTheme="minorEastAsia"/>
          <w:position w:val="-6"/>
        </w:rPr>
        <w:drawing>
          <wp:inline distT="0" distB="0" distL="0" distR="0">
            <wp:extent cx="228600" cy="228600"/>
            <wp:effectExtent l="0" t="0" r="0" b="0"/>
            <wp:docPr id="35" name="对象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对象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asciiTheme="minorEastAsia" w:hAnsiTheme="minorEastAsia" w:eastAsiaTheme="minorEastAsia"/>
        </w:rPr>
        <w:t>——约定的付款证书中承包人应得到的已完成工程量的金额。此项金额应不包括价格调整、不计质量保证金的扣留和支付、预付款的支付和扣回。约定的变更及其他金额已按现行价格计价的，也不计在内；</w:t>
      </w:r>
    </w:p>
    <w:p>
      <w:pPr>
        <w:rPr>
          <w:rFonts w:asciiTheme="minorEastAsia" w:hAnsiTheme="minorEastAsia" w:eastAsiaTheme="minorEastAsia"/>
        </w:rPr>
      </w:pPr>
      <w:r>
        <w:rPr>
          <w:rFonts w:asciiTheme="minorEastAsia" w:hAnsiTheme="minorEastAsia" w:eastAsiaTheme="minorEastAsia"/>
        </w:rPr>
        <w:t>A——定值权重（即不调部分的权重）；</w:t>
      </w:r>
    </w:p>
    <w:p>
      <w:pPr>
        <w:rPr>
          <w:rFonts w:asciiTheme="minorEastAsia" w:hAnsiTheme="minorEastAsia" w:eastAsiaTheme="minorEastAsia"/>
        </w:rPr>
      </w:pPr>
      <w:r>
        <w:rPr>
          <w:rFonts w:asciiTheme="minorEastAsia" w:hAnsiTheme="minorEastAsia" w:eastAsiaTheme="minorEastAsia"/>
          <w:position w:val="-10"/>
        </w:rPr>
        <w:drawing>
          <wp:inline distT="0" distB="0" distL="0" distR="0">
            <wp:extent cx="1280160" cy="266700"/>
            <wp:effectExtent l="0" t="0" r="0" b="0"/>
            <wp:docPr id="36" name="对象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对象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80160" cy="266700"/>
                    </a:xfrm>
                    <a:prstGeom prst="rect">
                      <a:avLst/>
                    </a:prstGeom>
                    <a:noFill/>
                    <a:ln>
                      <a:noFill/>
                    </a:ln>
                  </pic:spPr>
                </pic:pic>
              </a:graphicData>
            </a:graphic>
          </wp:inline>
        </w:drawing>
      </w:r>
      <w:r>
        <w:rPr>
          <w:rFonts w:asciiTheme="minorEastAsia" w:hAnsiTheme="minorEastAsia" w:eastAsiaTheme="minorEastAsia"/>
        </w:rPr>
        <w:t>——各可调因子的变值权重（即可调部分的权重），为各可调因子在签约合同价中所占的比例；</w:t>
      </w:r>
    </w:p>
    <w:p>
      <w:pPr>
        <w:rPr>
          <w:rFonts w:asciiTheme="minorEastAsia" w:hAnsiTheme="minorEastAsia" w:eastAsiaTheme="minorEastAsia"/>
        </w:rPr>
      </w:pPr>
      <w:r>
        <w:rPr>
          <w:rFonts w:asciiTheme="minorEastAsia" w:hAnsiTheme="minorEastAsia" w:eastAsiaTheme="minorEastAsia"/>
          <w:position w:val="-10"/>
        </w:rPr>
        <w:drawing>
          <wp:inline distT="0" distB="0" distL="0" distR="0">
            <wp:extent cx="1295400" cy="259080"/>
            <wp:effectExtent l="0" t="0" r="0" b="7620"/>
            <wp:docPr id="37" name="对象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对象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95400" cy="259080"/>
                    </a:xfrm>
                    <a:prstGeom prst="rect">
                      <a:avLst/>
                    </a:prstGeom>
                    <a:noFill/>
                    <a:ln>
                      <a:noFill/>
                    </a:ln>
                  </pic:spPr>
                </pic:pic>
              </a:graphicData>
            </a:graphic>
          </wp:inline>
        </w:drawing>
      </w:r>
      <w:r>
        <w:rPr>
          <w:rFonts w:asciiTheme="minorEastAsia" w:hAnsiTheme="minorEastAsia" w:eastAsiaTheme="minorEastAsia"/>
        </w:rPr>
        <w:t>——各可调因子的现行价格指数，指约定的付款证书相关周期最后一天的前42天的各可调因子的价格指数；</w:t>
      </w:r>
    </w:p>
    <w:p>
      <w:pPr>
        <w:rPr>
          <w:rFonts w:asciiTheme="minorEastAsia" w:hAnsiTheme="minorEastAsia" w:eastAsiaTheme="minorEastAsia"/>
        </w:rPr>
      </w:pPr>
      <w:r>
        <w:rPr>
          <w:rFonts w:asciiTheme="minorEastAsia" w:hAnsiTheme="minorEastAsia" w:eastAsiaTheme="minorEastAsia"/>
          <w:position w:val="-10"/>
        </w:rPr>
        <w:drawing>
          <wp:inline distT="0" distB="0" distL="0" distR="0">
            <wp:extent cx="1371600" cy="259080"/>
            <wp:effectExtent l="0" t="0" r="0" b="7620"/>
            <wp:docPr id="38" name="对象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对象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71600" cy="259080"/>
                    </a:xfrm>
                    <a:prstGeom prst="rect">
                      <a:avLst/>
                    </a:prstGeom>
                    <a:noFill/>
                    <a:ln>
                      <a:noFill/>
                    </a:ln>
                  </pic:spPr>
                </pic:pic>
              </a:graphicData>
            </a:graphic>
          </wp:inline>
        </w:drawing>
      </w:r>
      <w:r>
        <w:rPr>
          <w:rFonts w:asciiTheme="minorEastAsia" w:hAnsiTheme="minorEastAsia" w:eastAsiaTheme="minorEastAsia"/>
        </w:rPr>
        <w:t>——各可调因子的基本价格指数，指基准日期的各可调因子的价格指数。</w:t>
      </w:r>
    </w:p>
    <w:p>
      <w:pPr>
        <w:rPr>
          <w:rFonts w:asciiTheme="minorEastAsia" w:hAnsiTheme="minorEastAsia" w:eastAsiaTheme="minorEastAsia"/>
        </w:rPr>
      </w:pPr>
      <w:r>
        <w:rPr>
          <w:rFonts w:asciiTheme="minorEastAsia" w:hAnsiTheme="minorEastAsia" w:eastAsiaTheme="minorEastAsia"/>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rPr>
          <w:rFonts w:asciiTheme="minorEastAsia" w:hAnsiTheme="minorEastAsia" w:eastAsiaTheme="minorEastAsia"/>
        </w:rPr>
      </w:pPr>
      <w:r>
        <w:rPr>
          <w:rFonts w:asciiTheme="minorEastAsia" w:hAnsiTheme="minorEastAsia" w:eastAsiaTheme="minorEastAsia"/>
        </w:rPr>
        <w:t>（2）暂时确定调整差额</w:t>
      </w:r>
    </w:p>
    <w:p>
      <w:pPr>
        <w:rPr>
          <w:rFonts w:asciiTheme="minorEastAsia" w:hAnsiTheme="minorEastAsia" w:eastAsiaTheme="minorEastAsia"/>
        </w:rPr>
      </w:pPr>
      <w:r>
        <w:rPr>
          <w:rFonts w:asciiTheme="minorEastAsia" w:hAnsiTheme="minorEastAsia" w:eastAsiaTheme="minorEastAsia"/>
        </w:rPr>
        <w:t>在计算调整差额时无现行价格指数的，合同当事人同意暂用前次价格指数计算。实际价格指数有调整的，合同当事人进行相应调整。</w:t>
      </w:r>
    </w:p>
    <w:p>
      <w:pPr>
        <w:rPr>
          <w:rFonts w:asciiTheme="minorEastAsia" w:hAnsiTheme="minorEastAsia" w:eastAsiaTheme="minorEastAsia"/>
        </w:rPr>
      </w:pPr>
      <w:r>
        <w:rPr>
          <w:rFonts w:asciiTheme="minorEastAsia" w:hAnsiTheme="minorEastAsia" w:eastAsiaTheme="minorEastAsia"/>
        </w:rPr>
        <w:t>（3）权重的调整</w:t>
      </w:r>
    </w:p>
    <w:p>
      <w:pPr>
        <w:rPr>
          <w:rFonts w:asciiTheme="minorEastAsia" w:hAnsiTheme="minorEastAsia" w:eastAsiaTheme="minorEastAsia"/>
        </w:rPr>
      </w:pPr>
      <w:r>
        <w:rPr>
          <w:rFonts w:asciiTheme="minorEastAsia" w:hAnsiTheme="minorEastAsia" w:eastAsiaTheme="minorEastAsia"/>
        </w:rPr>
        <w:t>因变更导致合同约定的权重不合理时，按照第4.4款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（4）因承包人原因工期延误后的价格调整</w:t>
      </w:r>
    </w:p>
    <w:p>
      <w:pPr>
        <w:rPr>
          <w:rFonts w:asciiTheme="minorEastAsia" w:hAnsiTheme="minorEastAsia" w:eastAsiaTheme="minorEastAsia"/>
        </w:rPr>
      </w:pPr>
      <w:r>
        <w:rPr>
          <w:rFonts w:asciiTheme="minorEastAsia" w:hAnsiTheme="minorEastAsia" w:eastAsiaTheme="minorEastAsia"/>
        </w:rPr>
        <w:t>因承包人原因未按期竣工的，对合同约定的竣工日期后继续施工的工程，在使用价格调整公式时，应采用计划竣工日期与实际竣工日期的两个价格指数中较低的一个作为现行价格指数。</w:t>
      </w:r>
    </w:p>
    <w:p>
      <w:pPr>
        <w:rPr>
          <w:rFonts w:asciiTheme="minorEastAsia" w:hAnsiTheme="minorEastAsia" w:eastAsiaTheme="minorEastAsia"/>
        </w:rPr>
      </w:pPr>
      <w:r>
        <w:rPr>
          <w:rFonts w:asciiTheme="minorEastAsia" w:hAnsiTheme="minorEastAsia" w:eastAsiaTheme="minorEastAsia"/>
        </w:rPr>
        <w:t>第2种方式：采用造价信息</w:t>
      </w:r>
      <w:r>
        <w:rPr>
          <w:rFonts w:hint="eastAsia" w:asciiTheme="minorEastAsia" w:hAnsiTheme="minorEastAsia" w:eastAsiaTheme="minorEastAsia"/>
        </w:rPr>
        <w:t>进行价格</w:t>
      </w:r>
      <w:r>
        <w:rPr>
          <w:rFonts w:asciiTheme="minorEastAsia" w:hAnsiTheme="minorEastAsia" w:eastAsiaTheme="minorEastAsia"/>
        </w:rPr>
        <w:t>调整。</w:t>
      </w:r>
    </w:p>
    <w:p>
      <w:pPr>
        <w:rPr>
          <w:rFonts w:asciiTheme="minorEastAsia" w:hAnsiTheme="minorEastAsia" w:eastAsiaTheme="minorEastAsia"/>
        </w:rPr>
      </w:pPr>
      <w:r>
        <w:rPr>
          <w:rFonts w:asciiTheme="minorEastAsia" w:hAnsiTheme="minorEastAsia" w:eastAsiaTheme="minorEastAsia"/>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hint="eastAsia" w:asciiTheme="minorEastAsia" w:hAnsiTheme="minorEastAsia" w:eastAsiaTheme="minorEastAsia"/>
        </w:rPr>
        <w:t>量</w:t>
      </w:r>
      <w:r>
        <w:rPr>
          <w:rFonts w:asciiTheme="minorEastAsia" w:hAnsiTheme="minorEastAsia" w:eastAsiaTheme="minorEastAsia"/>
        </w:rPr>
        <w:t>应由发包人审批，发包人确认需调整的材料单价及数量，作为调整合同价格的依据。</w:t>
      </w:r>
    </w:p>
    <w:p>
      <w:pPr>
        <w:rPr>
          <w:rFonts w:asciiTheme="minorEastAsia" w:hAnsiTheme="minorEastAsia" w:eastAsiaTheme="minorEastAsia"/>
        </w:rPr>
      </w:pPr>
      <w:r>
        <w:rPr>
          <w:rFonts w:asciiTheme="minorEastAsia" w:hAnsiTheme="minorEastAsia" w:eastAsiaTheme="minorEastAsia"/>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rPr>
          <w:rFonts w:asciiTheme="minorEastAsia" w:hAnsiTheme="minorEastAsia" w:eastAsiaTheme="minorEastAsia"/>
        </w:rPr>
      </w:pPr>
      <w:r>
        <w:rPr>
          <w:rFonts w:asciiTheme="minorEastAsia" w:hAnsiTheme="minorEastAsia" w:eastAsiaTheme="minorEastAsia"/>
        </w:rPr>
        <w:t>（2）材料、工程设备价格变化的价款调整按照发包人提供的基准价格，按以下风险范围规定执行:</w:t>
      </w:r>
    </w:p>
    <w:p>
      <w:pPr>
        <w:rPr>
          <w:rFonts w:asciiTheme="minorEastAsia" w:hAnsiTheme="minorEastAsia" w:eastAsiaTheme="minorEastAsia"/>
        </w:rPr>
      </w:pPr>
      <w:r>
        <w:rPr>
          <w:rFonts w:hint="eastAsia" w:asciiTheme="minorEastAsia" w:hAnsiTheme="minorEastAsia" w:eastAsiaTheme="minorEastAsia"/>
        </w:rPr>
        <w:t>①</w:t>
      </w:r>
      <w:r>
        <w:rPr>
          <w:rFonts w:asciiTheme="minorEastAsia" w:hAnsiTheme="minorEastAsia" w:eastAsiaTheme="minorEastAsia"/>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rPr>
          <w:rFonts w:asciiTheme="minorEastAsia" w:hAnsiTheme="minorEastAsia" w:eastAsiaTheme="minorEastAsia"/>
        </w:rPr>
      </w:pPr>
      <w:r>
        <w:rPr>
          <w:rFonts w:hint="eastAsia" w:asciiTheme="minorEastAsia" w:hAnsiTheme="minorEastAsia" w:eastAsiaTheme="minorEastAsia"/>
        </w:rPr>
        <w:t>②</w:t>
      </w:r>
      <w:r>
        <w:rPr>
          <w:rFonts w:asciiTheme="minorEastAsia" w:hAnsiTheme="minorEastAsia" w:eastAsiaTheme="minorEastAsia"/>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rPr>
          <w:rFonts w:asciiTheme="minorEastAsia" w:hAnsiTheme="minorEastAsia" w:eastAsiaTheme="minorEastAsia"/>
        </w:rPr>
      </w:pPr>
      <w:r>
        <w:rPr>
          <w:rFonts w:hint="eastAsia" w:asciiTheme="minorEastAsia" w:hAnsiTheme="minorEastAsia" w:eastAsiaTheme="minorEastAsia"/>
        </w:rPr>
        <w:t>③</w:t>
      </w:r>
      <w:r>
        <w:rPr>
          <w:rFonts w:asciiTheme="minorEastAsia" w:hAnsiTheme="minorEastAsia" w:eastAsiaTheme="minorEastAsia"/>
        </w:rPr>
        <w:t>承包人在已标价工程量清单或预算书中载明材料单价等于基准价格的：除专用合同条款另有约定外，合同履行期间材料单价涨跌幅以基准价格为基础超过±5%时，其超过部分据实调整。</w:t>
      </w:r>
    </w:p>
    <w:p>
      <w:pPr>
        <w:rPr>
          <w:rFonts w:asciiTheme="minorEastAsia" w:hAnsiTheme="minorEastAsia" w:eastAsiaTheme="minorEastAsia"/>
        </w:rPr>
      </w:pPr>
      <w:r>
        <w:rPr>
          <w:rFonts w:hint="eastAsia" w:asciiTheme="minorEastAsia" w:hAnsiTheme="minorEastAsia" w:eastAsiaTheme="minorEastAsia"/>
        </w:rPr>
        <w:t>④</w:t>
      </w:r>
      <w:r>
        <w:rPr>
          <w:rFonts w:asciiTheme="minorEastAsia" w:hAnsiTheme="minorEastAsia" w:eastAsiaTheme="minorEastAsia"/>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rPr>
          <w:rFonts w:asciiTheme="minorEastAsia" w:hAnsiTheme="minorEastAsia" w:eastAsiaTheme="minorEastAsia"/>
        </w:rPr>
      </w:pPr>
      <w:r>
        <w:rPr>
          <w:rFonts w:asciiTheme="minorEastAsia" w:hAnsiTheme="minorEastAsia" w:eastAsiaTheme="minorEastAsia"/>
        </w:rPr>
        <w:t>前述基准价格是指由发包人在招标文件或专用合同条款中给定的材料、工程设备的价格，该价格原则上应当按照省级或行业建设主管部门或其授权的工程造价管理机构发布的信息价编制。</w:t>
      </w:r>
    </w:p>
    <w:p>
      <w:pPr>
        <w:rPr>
          <w:rFonts w:asciiTheme="minorEastAsia" w:hAnsiTheme="minorEastAsia" w:eastAsiaTheme="minorEastAsia"/>
        </w:rPr>
      </w:pPr>
      <w:r>
        <w:rPr>
          <w:rFonts w:asciiTheme="minorEastAsia" w:hAnsiTheme="minorEastAsia" w:eastAsiaTheme="minorEastAsia"/>
        </w:rPr>
        <w:t>（3）施工机械台班单价或施工机械使用费发生变化超过省级或行业建设主管部门或其授权的工程造价管理机构规定的范围时，按规定调整合同价格。</w:t>
      </w:r>
    </w:p>
    <w:p>
      <w:pPr>
        <w:rPr>
          <w:rFonts w:asciiTheme="minorEastAsia" w:hAnsiTheme="minorEastAsia" w:eastAsiaTheme="minorEastAsia"/>
        </w:rPr>
      </w:pPr>
      <w:r>
        <w:rPr>
          <w:rFonts w:asciiTheme="minorEastAsia" w:hAnsiTheme="minorEastAsia" w:eastAsiaTheme="minorEastAsia"/>
        </w:rPr>
        <w:t>第3种方式：专用合同条款约定的其他方式。</w:t>
      </w:r>
    </w:p>
    <w:p>
      <w:pPr>
        <w:rPr>
          <w:rFonts w:asciiTheme="minorEastAsia" w:hAnsiTheme="minorEastAsia" w:eastAsiaTheme="minorEastAsia"/>
          <w:bCs/>
        </w:rPr>
      </w:pPr>
      <w:bookmarkStart w:id="441" w:name="_Toc351203579"/>
      <w:bookmarkStart w:id="442" w:name="_Toc296346594"/>
      <w:bookmarkStart w:id="443" w:name="_Toc296503093"/>
      <w:bookmarkStart w:id="444" w:name="_Toc337558798"/>
      <w:r>
        <w:rPr>
          <w:rFonts w:asciiTheme="minorEastAsia" w:hAnsiTheme="minorEastAsia" w:eastAsiaTheme="minorEastAsia"/>
          <w:bCs/>
        </w:rPr>
        <w:t>11.2法律变化引起的调整</w:t>
      </w:r>
      <w:bookmarkEnd w:id="441"/>
    </w:p>
    <w:bookmarkEnd w:id="442"/>
    <w:bookmarkEnd w:id="443"/>
    <w:bookmarkEnd w:id="444"/>
    <w:p>
      <w:pPr>
        <w:rPr>
          <w:rFonts w:asciiTheme="minorEastAsia" w:hAnsiTheme="minorEastAsia" w:eastAsiaTheme="minorEastAsia"/>
        </w:rPr>
      </w:pPr>
      <w:r>
        <w:rPr>
          <w:rFonts w:asciiTheme="minorEastAsia" w:hAnsiTheme="minorEastAsia" w:eastAsiaTheme="minorEastAsia"/>
        </w:rPr>
        <w:t>基准日</w:t>
      </w:r>
      <w:r>
        <w:rPr>
          <w:rFonts w:hint="eastAsia" w:asciiTheme="minorEastAsia" w:hAnsiTheme="minorEastAsia" w:eastAsiaTheme="minorEastAsia"/>
        </w:rPr>
        <w:t>期</w:t>
      </w:r>
      <w:r>
        <w:rPr>
          <w:rFonts w:asciiTheme="minorEastAsia" w:hAnsiTheme="minorEastAsia" w:eastAsiaTheme="minorEastAsia"/>
        </w:rPr>
        <w:t>后，法律变化</w:t>
      </w:r>
      <w:r>
        <w:rPr>
          <w:rFonts w:hint="eastAsia" w:asciiTheme="minorEastAsia" w:hAnsiTheme="minorEastAsia" w:eastAsiaTheme="minorEastAsia"/>
        </w:rPr>
        <w:t>导致承包人在合同履行过程中所需要的费用发生除第11.1款〔市场价格波动引起的调整〕约定以外的增加时，由发包人承担由此增加的费用；减少时，应从合同价格中予以扣减。</w:t>
      </w:r>
      <w:r>
        <w:rPr>
          <w:rFonts w:asciiTheme="minorEastAsia" w:hAnsiTheme="minorEastAsia" w:eastAsiaTheme="minorEastAsia"/>
        </w:rPr>
        <w:t>基准日</w:t>
      </w:r>
      <w:r>
        <w:rPr>
          <w:rFonts w:hint="eastAsia" w:asciiTheme="minorEastAsia" w:hAnsiTheme="minorEastAsia" w:eastAsiaTheme="minorEastAsia"/>
        </w:rPr>
        <w:t>期</w:t>
      </w:r>
      <w:r>
        <w:rPr>
          <w:rFonts w:asciiTheme="minorEastAsia" w:hAnsiTheme="minorEastAsia" w:eastAsiaTheme="minorEastAsia"/>
        </w:rPr>
        <w:t>后，</w:t>
      </w:r>
      <w:r>
        <w:rPr>
          <w:rFonts w:hint="eastAsia" w:asciiTheme="minorEastAsia" w:hAnsiTheme="minorEastAsia" w:eastAsiaTheme="minorEastAsia"/>
        </w:rPr>
        <w:t>因</w:t>
      </w:r>
      <w:r>
        <w:rPr>
          <w:rFonts w:asciiTheme="minorEastAsia" w:hAnsiTheme="minorEastAsia" w:eastAsiaTheme="minorEastAsia"/>
        </w:rPr>
        <w:t>法律变化</w:t>
      </w:r>
      <w:r>
        <w:rPr>
          <w:rFonts w:hint="eastAsia" w:asciiTheme="minorEastAsia" w:hAnsiTheme="minorEastAsia" w:eastAsiaTheme="minorEastAsia"/>
        </w:rPr>
        <w:t>造成工期延误时，工期应予以顺延。</w:t>
      </w:r>
    </w:p>
    <w:p>
      <w:pPr>
        <w:rPr>
          <w:rFonts w:asciiTheme="minorEastAsia" w:hAnsiTheme="minorEastAsia" w:eastAsiaTheme="minorEastAsia"/>
        </w:rPr>
      </w:pPr>
      <w:r>
        <w:rPr>
          <w:rFonts w:hint="eastAsia" w:asciiTheme="minorEastAsia" w:hAnsiTheme="minorEastAsia" w:eastAsiaTheme="minorEastAsia"/>
        </w:rPr>
        <w:t>因法律变化引起的合同价格和工期调整，合同当事人无法达成一致的，由总监理工程师按第4.4款〔商定或确定〕的约定处理。</w:t>
      </w:r>
    </w:p>
    <w:p>
      <w:pPr>
        <w:rPr>
          <w:rFonts w:asciiTheme="minorEastAsia" w:hAnsiTheme="minorEastAsia" w:eastAsiaTheme="minorEastAsia"/>
        </w:rPr>
      </w:pPr>
      <w:r>
        <w:rPr>
          <w:rFonts w:asciiTheme="minorEastAsia" w:hAnsiTheme="minorEastAsia" w:eastAsiaTheme="minorEastAsia"/>
        </w:rPr>
        <w:t>因承包人原因造成工期延误，在工期延误期间出现法律变化的，由此增加的费用和（或）延误的工期由承包人承担。</w:t>
      </w:r>
    </w:p>
    <w:p>
      <w:pPr>
        <w:rPr>
          <w:rFonts w:asciiTheme="minorEastAsia" w:hAnsiTheme="minorEastAsia" w:eastAsiaTheme="minorEastAsia"/>
          <w:bCs/>
        </w:rPr>
      </w:pPr>
      <w:bookmarkStart w:id="445" w:name="_Toc351203580"/>
      <w:bookmarkStart w:id="446" w:name="_Toc337558799"/>
      <w:bookmarkStart w:id="447" w:name="_Toc296346597"/>
      <w:bookmarkStart w:id="448" w:name="_Toc296503096"/>
      <w:r>
        <w:rPr>
          <w:rFonts w:asciiTheme="minorEastAsia" w:hAnsiTheme="minorEastAsia" w:eastAsiaTheme="minorEastAsia"/>
          <w:bCs/>
        </w:rPr>
        <w:t>12. 合同价格、计量与支付</w:t>
      </w:r>
      <w:bookmarkEnd w:id="445"/>
    </w:p>
    <w:bookmarkEnd w:id="446"/>
    <w:p>
      <w:pPr>
        <w:rPr>
          <w:rFonts w:asciiTheme="minorEastAsia" w:hAnsiTheme="minorEastAsia" w:eastAsiaTheme="minorEastAsia"/>
          <w:bCs/>
        </w:rPr>
      </w:pPr>
      <w:bookmarkStart w:id="449" w:name="_Toc351203581"/>
      <w:bookmarkStart w:id="450" w:name="_Toc337558800"/>
      <w:r>
        <w:rPr>
          <w:rFonts w:asciiTheme="minorEastAsia" w:hAnsiTheme="minorEastAsia" w:eastAsiaTheme="minorEastAsia"/>
          <w:bCs/>
        </w:rPr>
        <w:t>12.1 合同价</w:t>
      </w:r>
      <w:bookmarkEnd w:id="447"/>
      <w:bookmarkEnd w:id="448"/>
      <w:r>
        <w:rPr>
          <w:rFonts w:asciiTheme="minorEastAsia" w:hAnsiTheme="minorEastAsia" w:eastAsiaTheme="minorEastAsia"/>
          <w:bCs/>
        </w:rPr>
        <w:t>格形式</w:t>
      </w:r>
      <w:bookmarkEnd w:id="449"/>
    </w:p>
    <w:bookmarkEnd w:id="450"/>
    <w:p>
      <w:pPr>
        <w:rPr>
          <w:rFonts w:asciiTheme="minorEastAsia" w:hAnsiTheme="minorEastAsia" w:eastAsiaTheme="minorEastAsia"/>
        </w:rPr>
      </w:pPr>
      <w:r>
        <w:rPr>
          <w:rFonts w:asciiTheme="minorEastAsia" w:hAnsiTheme="minorEastAsia" w:eastAsiaTheme="minorEastAsia"/>
        </w:rPr>
        <w:t>发包人和承包人应在合同协议书中</w:t>
      </w:r>
      <w:r>
        <w:rPr>
          <w:rFonts w:hint="eastAsia" w:asciiTheme="minorEastAsia" w:hAnsiTheme="minorEastAsia" w:eastAsiaTheme="minorEastAsia"/>
        </w:rPr>
        <w:t>选择</w:t>
      </w:r>
      <w:r>
        <w:rPr>
          <w:rFonts w:asciiTheme="minorEastAsia" w:hAnsiTheme="minorEastAsia" w:eastAsiaTheme="minorEastAsia"/>
        </w:rPr>
        <w:t xml:space="preserve">下列一种合同价格形式： </w:t>
      </w:r>
    </w:p>
    <w:p>
      <w:pPr>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w:t>
      </w:r>
      <w:r>
        <w:rPr>
          <w:rFonts w:asciiTheme="minorEastAsia" w:hAnsiTheme="minorEastAsia" w:eastAsiaTheme="minorEastAsia"/>
        </w:rPr>
        <w:t>单价合同</w:t>
      </w:r>
    </w:p>
    <w:p>
      <w:pPr>
        <w:rPr>
          <w:rFonts w:asciiTheme="minorEastAsia" w:hAnsiTheme="minorEastAsia" w:eastAsiaTheme="minorEastAsia"/>
        </w:rPr>
      </w:pPr>
      <w:r>
        <w:rPr>
          <w:rFonts w:asciiTheme="minorEastAsia" w:hAnsiTheme="minorEastAsia" w:eastAsiaTheme="minorEastAsia"/>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11.1款</w:t>
      </w:r>
      <w:r>
        <w:rPr>
          <w:rFonts w:hint="eastAsia" w:asciiTheme="minorEastAsia" w:hAnsiTheme="minorEastAsia" w:eastAsiaTheme="minorEastAsia"/>
        </w:rPr>
        <w:t>〔</w:t>
      </w:r>
      <w:r>
        <w:rPr>
          <w:rFonts w:asciiTheme="minorEastAsia" w:hAnsiTheme="minorEastAsia" w:eastAsiaTheme="minorEastAsia"/>
        </w:rPr>
        <w:t>市场价格波动引起的调整</w:t>
      </w:r>
      <w:r>
        <w:rPr>
          <w:rFonts w:hint="eastAsia" w:asciiTheme="minorEastAsia" w:hAnsiTheme="minorEastAsia" w:eastAsiaTheme="minorEastAsia"/>
        </w:rPr>
        <w:t>〕</w:t>
      </w:r>
      <w:r>
        <w:rPr>
          <w:rFonts w:asciiTheme="minorEastAsia" w:hAnsiTheme="minorEastAsia" w:eastAsiaTheme="minorEastAsia"/>
        </w:rPr>
        <w:t>约定执行。</w:t>
      </w:r>
    </w:p>
    <w:p>
      <w:pPr>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w:t>
      </w:r>
      <w:r>
        <w:rPr>
          <w:rFonts w:asciiTheme="minorEastAsia" w:hAnsiTheme="minorEastAsia" w:eastAsiaTheme="minorEastAsia"/>
        </w:rPr>
        <w:t>总价合同</w:t>
      </w:r>
    </w:p>
    <w:p>
      <w:pPr>
        <w:rPr>
          <w:rFonts w:asciiTheme="minorEastAsia" w:hAnsiTheme="minorEastAsia" w:eastAsiaTheme="minorEastAsia"/>
        </w:rPr>
      </w:pPr>
      <w:r>
        <w:rPr>
          <w:rFonts w:asciiTheme="minorEastAsia" w:hAnsiTheme="minorEastAsia" w:eastAsiaTheme="minorEastAsia"/>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w:t>
      </w:r>
      <w:r>
        <w:rPr>
          <w:rFonts w:hint="eastAsia" w:asciiTheme="minorEastAsia" w:hAnsiTheme="minorEastAsia" w:eastAsiaTheme="minorEastAsia"/>
        </w:rPr>
        <w:t>〔</w:t>
      </w:r>
      <w:r>
        <w:rPr>
          <w:rFonts w:asciiTheme="minorEastAsia" w:hAnsiTheme="minorEastAsia" w:eastAsiaTheme="minorEastAsia"/>
        </w:rPr>
        <w:t>市场价格波动引起的调整</w:t>
      </w:r>
      <w:r>
        <w:rPr>
          <w:rFonts w:hint="eastAsia" w:asciiTheme="minorEastAsia" w:hAnsiTheme="minorEastAsia" w:eastAsiaTheme="minorEastAsia"/>
        </w:rPr>
        <w:t>〕</w:t>
      </w:r>
      <w:r>
        <w:rPr>
          <w:rFonts w:asciiTheme="minorEastAsia" w:hAnsiTheme="minorEastAsia" w:eastAsiaTheme="minorEastAsia"/>
        </w:rPr>
        <w:t>、因法律变化引起的调整按第11.2款</w:t>
      </w:r>
      <w:r>
        <w:rPr>
          <w:rFonts w:hint="eastAsia" w:asciiTheme="minorEastAsia" w:hAnsiTheme="minorEastAsia" w:eastAsiaTheme="minorEastAsia"/>
        </w:rPr>
        <w:t>〔</w:t>
      </w:r>
      <w:r>
        <w:rPr>
          <w:rFonts w:asciiTheme="minorEastAsia" w:hAnsiTheme="minorEastAsia" w:eastAsiaTheme="minorEastAsia"/>
        </w:rPr>
        <w:t>法律变化引起的调整</w:t>
      </w:r>
      <w:r>
        <w:rPr>
          <w:rFonts w:hint="eastAsia" w:asciiTheme="minorEastAsia" w:hAnsiTheme="minorEastAsia" w:eastAsiaTheme="minorEastAsia"/>
        </w:rPr>
        <w:t>〕</w:t>
      </w:r>
      <w:r>
        <w:rPr>
          <w:rFonts w:asciiTheme="minorEastAsia" w:hAnsiTheme="minorEastAsia" w:eastAsiaTheme="minorEastAsia"/>
        </w:rPr>
        <w:t>约定执行。</w:t>
      </w:r>
    </w:p>
    <w:p>
      <w:pPr>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w:t>
      </w:r>
      <w:r>
        <w:rPr>
          <w:rFonts w:asciiTheme="minorEastAsia" w:hAnsiTheme="minorEastAsia" w:eastAsiaTheme="minorEastAsia"/>
        </w:rPr>
        <w:t>其它价格形式</w:t>
      </w:r>
    </w:p>
    <w:p>
      <w:pPr>
        <w:rPr>
          <w:rFonts w:asciiTheme="minorEastAsia" w:hAnsiTheme="minorEastAsia" w:eastAsiaTheme="minorEastAsia"/>
        </w:rPr>
      </w:pPr>
      <w:r>
        <w:rPr>
          <w:rFonts w:asciiTheme="minorEastAsia" w:hAnsiTheme="minorEastAsia" w:eastAsiaTheme="minorEastAsia"/>
        </w:rPr>
        <w:t>合同当事人可在专用合同条款中约定其他合同价格形式。</w:t>
      </w:r>
    </w:p>
    <w:p>
      <w:pPr>
        <w:rPr>
          <w:rFonts w:asciiTheme="minorEastAsia" w:hAnsiTheme="minorEastAsia" w:eastAsiaTheme="minorEastAsia"/>
          <w:bCs/>
        </w:rPr>
      </w:pPr>
      <w:bookmarkStart w:id="451" w:name="_Toc296346598"/>
      <w:bookmarkStart w:id="452" w:name="_Toc296503097"/>
      <w:bookmarkStart w:id="453" w:name="_Toc351203582"/>
      <w:bookmarkStart w:id="454" w:name="_Toc337558801"/>
      <w:r>
        <w:rPr>
          <w:rFonts w:asciiTheme="minorEastAsia" w:hAnsiTheme="minorEastAsia" w:eastAsiaTheme="minorEastAsia"/>
          <w:bCs/>
        </w:rPr>
        <w:t>12.2预</w:t>
      </w:r>
      <w:bookmarkEnd w:id="451"/>
      <w:bookmarkEnd w:id="452"/>
      <w:bookmarkStart w:id="455" w:name="_Toc296503100"/>
      <w:bookmarkStart w:id="456" w:name="_Toc296346601"/>
      <w:r>
        <w:rPr>
          <w:rFonts w:asciiTheme="minorEastAsia" w:hAnsiTheme="minorEastAsia" w:eastAsiaTheme="minorEastAsia"/>
          <w:bCs/>
        </w:rPr>
        <w:t>付款</w:t>
      </w:r>
      <w:bookmarkEnd w:id="453"/>
    </w:p>
    <w:bookmarkEnd w:id="454"/>
    <w:bookmarkEnd w:id="455"/>
    <w:bookmarkEnd w:id="456"/>
    <w:p>
      <w:pPr>
        <w:rPr>
          <w:rFonts w:asciiTheme="minorEastAsia" w:hAnsiTheme="minorEastAsia" w:eastAsiaTheme="minorEastAsia"/>
        </w:rPr>
      </w:pPr>
      <w:r>
        <w:rPr>
          <w:rFonts w:asciiTheme="minorEastAsia" w:hAnsiTheme="minorEastAsia" w:eastAsiaTheme="minorEastAsia"/>
        </w:rPr>
        <w:t>12.2.1预付款的支付</w:t>
      </w:r>
    </w:p>
    <w:p>
      <w:pPr>
        <w:rPr>
          <w:rFonts w:asciiTheme="minorEastAsia" w:hAnsiTheme="minorEastAsia" w:eastAsiaTheme="minorEastAsia"/>
        </w:rPr>
      </w:pPr>
      <w:r>
        <w:rPr>
          <w:rFonts w:asciiTheme="minorEastAsia" w:hAnsiTheme="minorEastAsia" w:eastAsiaTheme="minorEastAsia"/>
        </w:rPr>
        <w:t>预付款的支付按照专用合同条款约定执行，但至迟应在开工通知载明的开工日期7天前支付。预付款应当用于材料、工程设备、施工设备的采购及修建临时工程、组织施工队伍进场等。</w:t>
      </w:r>
    </w:p>
    <w:p>
      <w:pPr>
        <w:rPr>
          <w:rFonts w:asciiTheme="minorEastAsia" w:hAnsiTheme="minorEastAsia" w:eastAsiaTheme="minorEastAsia"/>
        </w:rPr>
      </w:pPr>
      <w:r>
        <w:rPr>
          <w:rFonts w:asciiTheme="minorEastAsia" w:hAnsiTheme="minorEastAsia" w:eastAsiaTheme="minorEastAsia"/>
        </w:rPr>
        <w:t>除专用合同条款另有约定外，预付款在进度付款中同比例扣回。在颁发工程接收证书前，提前解除合同的，尚未扣完的预付款应与合同价款一并结算。</w:t>
      </w:r>
    </w:p>
    <w:p>
      <w:pPr>
        <w:rPr>
          <w:rFonts w:asciiTheme="minorEastAsia" w:hAnsiTheme="minorEastAsia" w:eastAsiaTheme="minorEastAsia"/>
        </w:rPr>
      </w:pPr>
      <w:r>
        <w:rPr>
          <w:rFonts w:asciiTheme="minorEastAsia" w:hAnsiTheme="minorEastAsia" w:eastAsiaTheme="minorEastAsia"/>
        </w:rPr>
        <w:t>发包人逾期支付预付款超过7天的，承包人有权向发包人发出要求预付的催告通知，发包人收到通知后7天内仍未支付的，承包人有权暂停施工，并按第16.1.1项</w:t>
      </w:r>
      <w:r>
        <w:rPr>
          <w:rFonts w:hint="eastAsia" w:asciiTheme="minorEastAsia" w:hAnsiTheme="minorEastAsia" w:eastAsiaTheme="minorEastAsia"/>
        </w:rPr>
        <w:t>〔</w:t>
      </w:r>
      <w:r>
        <w:rPr>
          <w:rFonts w:asciiTheme="minorEastAsia" w:hAnsiTheme="minorEastAsia" w:eastAsiaTheme="minorEastAsia"/>
        </w:rPr>
        <w:t>发包人违约的情形</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12.2.2 预付款担保</w:t>
      </w:r>
    </w:p>
    <w:p>
      <w:pPr>
        <w:rPr>
          <w:rFonts w:asciiTheme="minorEastAsia" w:hAnsiTheme="minorEastAsia" w:eastAsiaTheme="minorEastAsia"/>
        </w:rPr>
      </w:pPr>
      <w:r>
        <w:rPr>
          <w:rFonts w:hint="eastAsia" w:asciiTheme="minorEastAsia" w:hAnsiTheme="minorEastAsia" w:eastAsiaTheme="minorEastAsia"/>
        </w:rPr>
        <w:t>发包人要求承包人提供预付款担保的</w:t>
      </w:r>
      <w:r>
        <w:rPr>
          <w:rFonts w:asciiTheme="minorEastAsia" w:hAnsiTheme="minorEastAsia" w:eastAsiaTheme="minorEastAsia"/>
        </w:rPr>
        <w:t>，承包人应在发包人支付预付款7天前提供预付款担保</w:t>
      </w:r>
      <w:r>
        <w:rPr>
          <w:rFonts w:hint="eastAsia" w:asciiTheme="minorEastAsia" w:hAnsiTheme="minorEastAsia" w:eastAsiaTheme="minorEastAsia"/>
        </w:rPr>
        <w:t>，</w:t>
      </w:r>
      <w:r>
        <w:rPr>
          <w:rFonts w:asciiTheme="minorEastAsia" w:hAnsiTheme="minorEastAsia" w:eastAsiaTheme="minorEastAsia"/>
        </w:rPr>
        <w:t>专用合同条款另有约定</w:t>
      </w:r>
      <w:r>
        <w:rPr>
          <w:rFonts w:hint="eastAsia" w:asciiTheme="minorEastAsia" w:hAnsiTheme="minorEastAsia" w:eastAsiaTheme="minorEastAsia"/>
        </w:rPr>
        <w:t>除</w:t>
      </w:r>
      <w:r>
        <w:rPr>
          <w:rFonts w:asciiTheme="minorEastAsia" w:hAnsiTheme="minorEastAsia" w:eastAsiaTheme="minorEastAsia"/>
        </w:rPr>
        <w:t>外。预付款担保可采用银行保函、担保公司担保等形式，具体由合同当事人在专用合同条款中约定。在预付款完全扣回之前，承包人应保证预付款担保持续有效。</w:t>
      </w:r>
    </w:p>
    <w:p>
      <w:pPr>
        <w:rPr>
          <w:rFonts w:asciiTheme="minorEastAsia" w:hAnsiTheme="minorEastAsia" w:eastAsiaTheme="minorEastAsia"/>
        </w:rPr>
      </w:pPr>
      <w:r>
        <w:rPr>
          <w:rFonts w:asciiTheme="minorEastAsia" w:hAnsiTheme="minorEastAsia" w:eastAsiaTheme="minorEastAsia"/>
        </w:rPr>
        <w:t>发包人在工程款中逐期扣回预付款后，预付款担保额度应相应减少，但剩余的预付款担保金额不得低于未被扣回的预付款金额。</w:t>
      </w:r>
    </w:p>
    <w:p>
      <w:pPr>
        <w:rPr>
          <w:rFonts w:asciiTheme="minorEastAsia" w:hAnsiTheme="minorEastAsia" w:eastAsiaTheme="minorEastAsia"/>
          <w:bCs/>
        </w:rPr>
      </w:pPr>
      <w:bookmarkStart w:id="457" w:name="_Toc351203583"/>
      <w:bookmarkStart w:id="458" w:name="_Toc337558802"/>
      <w:r>
        <w:rPr>
          <w:rFonts w:asciiTheme="minorEastAsia" w:hAnsiTheme="minorEastAsia" w:eastAsiaTheme="minorEastAsia"/>
          <w:bCs/>
        </w:rPr>
        <w:t>12.3计量</w:t>
      </w:r>
      <w:bookmarkEnd w:id="457"/>
    </w:p>
    <w:bookmarkEnd w:id="458"/>
    <w:p>
      <w:pPr>
        <w:rPr>
          <w:rFonts w:asciiTheme="minorEastAsia" w:hAnsiTheme="minorEastAsia" w:eastAsiaTheme="minorEastAsia"/>
        </w:rPr>
      </w:pPr>
      <w:r>
        <w:rPr>
          <w:rFonts w:asciiTheme="minorEastAsia" w:hAnsiTheme="minorEastAsia" w:eastAsiaTheme="minorEastAsia"/>
        </w:rPr>
        <w:t>12.3.1 计量原则</w:t>
      </w:r>
    </w:p>
    <w:p>
      <w:pPr>
        <w:rPr>
          <w:rFonts w:asciiTheme="minorEastAsia" w:hAnsiTheme="minorEastAsia" w:eastAsiaTheme="minorEastAsia"/>
        </w:rPr>
      </w:pPr>
      <w:r>
        <w:rPr>
          <w:rFonts w:asciiTheme="minorEastAsia" w:hAnsiTheme="minorEastAsia" w:eastAsiaTheme="minorEastAsia"/>
        </w:rPr>
        <w:t>工程量计量按照合同约定的工程量计算规则、图纸及变更指示</w:t>
      </w:r>
      <w:r>
        <w:rPr>
          <w:rFonts w:hint="eastAsia" w:asciiTheme="minorEastAsia" w:hAnsiTheme="minorEastAsia" w:eastAsiaTheme="minorEastAsia"/>
        </w:rPr>
        <w:t>等</w:t>
      </w:r>
      <w:r>
        <w:rPr>
          <w:rFonts w:asciiTheme="minorEastAsia" w:hAnsiTheme="minorEastAsia" w:eastAsiaTheme="minorEastAsia"/>
        </w:rPr>
        <w:t>进行计量。工程量计算规则应以相关的国家标准、行业标准</w:t>
      </w:r>
      <w:r>
        <w:rPr>
          <w:rFonts w:hint="eastAsia" w:asciiTheme="minorEastAsia" w:hAnsiTheme="minorEastAsia" w:eastAsiaTheme="minorEastAsia"/>
        </w:rPr>
        <w:t>等</w:t>
      </w:r>
      <w:r>
        <w:rPr>
          <w:rFonts w:asciiTheme="minorEastAsia" w:hAnsiTheme="minorEastAsia" w:eastAsiaTheme="minorEastAsia"/>
        </w:rPr>
        <w:t>为依据，由合同当事人在专用合同条款中约定。</w:t>
      </w:r>
    </w:p>
    <w:p>
      <w:pPr>
        <w:rPr>
          <w:rFonts w:asciiTheme="minorEastAsia" w:hAnsiTheme="minorEastAsia" w:eastAsiaTheme="minorEastAsia"/>
        </w:rPr>
      </w:pPr>
      <w:r>
        <w:rPr>
          <w:rFonts w:asciiTheme="minorEastAsia" w:hAnsiTheme="minorEastAsia" w:eastAsiaTheme="minorEastAsia"/>
        </w:rPr>
        <w:t>12.3.2 计量周期</w:t>
      </w:r>
    </w:p>
    <w:p>
      <w:pPr>
        <w:rPr>
          <w:rFonts w:asciiTheme="minorEastAsia" w:hAnsiTheme="minorEastAsia" w:eastAsiaTheme="minorEastAsia"/>
        </w:rPr>
      </w:pPr>
      <w:r>
        <w:rPr>
          <w:rFonts w:asciiTheme="minorEastAsia" w:hAnsiTheme="minorEastAsia" w:eastAsiaTheme="minorEastAsia"/>
        </w:rPr>
        <w:t>除专用合同条款另有约定外，工程量的计量按月进行。</w:t>
      </w:r>
    </w:p>
    <w:p>
      <w:pPr>
        <w:rPr>
          <w:rFonts w:asciiTheme="minorEastAsia" w:hAnsiTheme="minorEastAsia" w:eastAsiaTheme="minorEastAsia"/>
        </w:rPr>
      </w:pPr>
      <w:r>
        <w:rPr>
          <w:rFonts w:asciiTheme="minorEastAsia" w:hAnsiTheme="minorEastAsia" w:eastAsiaTheme="minorEastAsia"/>
        </w:rPr>
        <w:t>12.3.3 单价合同的计量</w:t>
      </w:r>
    </w:p>
    <w:p>
      <w:pPr>
        <w:rPr>
          <w:rFonts w:asciiTheme="minorEastAsia" w:hAnsiTheme="minorEastAsia" w:eastAsiaTheme="minorEastAsia"/>
        </w:rPr>
      </w:pPr>
      <w:r>
        <w:rPr>
          <w:rFonts w:asciiTheme="minorEastAsia" w:hAnsiTheme="minorEastAsia" w:eastAsiaTheme="minorEastAsia"/>
        </w:rPr>
        <w:t>除专用合同条款另有约定外，单价合同的计量按照本项约定执行：</w:t>
      </w:r>
    </w:p>
    <w:p>
      <w:pPr>
        <w:rPr>
          <w:rFonts w:asciiTheme="minorEastAsia" w:hAnsiTheme="minorEastAsia" w:eastAsiaTheme="minorEastAsia"/>
        </w:rPr>
      </w:pPr>
      <w:r>
        <w:rPr>
          <w:rFonts w:asciiTheme="minorEastAsia" w:hAnsiTheme="minorEastAsia" w:eastAsiaTheme="minorEastAsia"/>
        </w:rPr>
        <w:t>（1）承包人应于每月25日向监理人报送上月20日至当月19日已完成的工程量报告，并附具进度付款申请单、已完成工程量报表和有关资料。</w:t>
      </w:r>
    </w:p>
    <w:p>
      <w:pPr>
        <w:rPr>
          <w:rFonts w:asciiTheme="minorEastAsia" w:hAnsiTheme="minorEastAsia" w:eastAsiaTheme="minorEastAsia"/>
        </w:rPr>
      </w:pPr>
      <w:r>
        <w:rPr>
          <w:rFonts w:asciiTheme="minorEastAsia" w:hAnsiTheme="minorEastAsia" w:eastAsiaTheme="minorEastAsia"/>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rPr>
          <w:rFonts w:asciiTheme="minorEastAsia" w:hAnsiTheme="minorEastAsia" w:eastAsiaTheme="minorEastAsia"/>
        </w:rPr>
      </w:pPr>
      <w:r>
        <w:rPr>
          <w:rFonts w:asciiTheme="minorEastAsia" w:hAnsiTheme="minorEastAsia" w:eastAsiaTheme="minorEastAsia"/>
        </w:rPr>
        <w:t>（3）监理人未在收到承包人提交的工程量报表后的7天内完成审核的，承包人报送的工程量报告中的工程量视为承包人实际完成的工程量，据此计算工程价款。</w:t>
      </w:r>
    </w:p>
    <w:p>
      <w:pPr>
        <w:rPr>
          <w:rFonts w:asciiTheme="minorEastAsia" w:hAnsiTheme="minorEastAsia" w:eastAsiaTheme="minorEastAsia"/>
        </w:rPr>
      </w:pPr>
      <w:r>
        <w:rPr>
          <w:rFonts w:asciiTheme="minorEastAsia" w:hAnsiTheme="minorEastAsia" w:eastAsiaTheme="minorEastAsia"/>
        </w:rPr>
        <w:t>12.3.4 总价合同的计量</w:t>
      </w:r>
    </w:p>
    <w:p>
      <w:pPr>
        <w:rPr>
          <w:rFonts w:asciiTheme="minorEastAsia" w:hAnsiTheme="minorEastAsia" w:eastAsiaTheme="minorEastAsia"/>
        </w:rPr>
      </w:pPr>
      <w:r>
        <w:rPr>
          <w:rFonts w:asciiTheme="minorEastAsia" w:hAnsiTheme="minorEastAsia" w:eastAsiaTheme="minorEastAsia"/>
        </w:rPr>
        <w:t>除专用合同条款另有约定外，按</w:t>
      </w:r>
      <w:r>
        <w:rPr>
          <w:rFonts w:hint="eastAsia" w:asciiTheme="minorEastAsia" w:hAnsiTheme="minorEastAsia" w:eastAsiaTheme="minorEastAsia"/>
        </w:rPr>
        <w:t>月计量支付</w:t>
      </w:r>
      <w:r>
        <w:rPr>
          <w:rFonts w:asciiTheme="minorEastAsia" w:hAnsiTheme="minorEastAsia" w:eastAsiaTheme="minorEastAsia"/>
        </w:rPr>
        <w:t>的总价合同，按照本项约定执行：</w:t>
      </w:r>
    </w:p>
    <w:p>
      <w:pPr>
        <w:rPr>
          <w:rFonts w:asciiTheme="minorEastAsia" w:hAnsiTheme="minorEastAsia" w:eastAsiaTheme="minorEastAsia"/>
        </w:rPr>
      </w:pPr>
      <w:r>
        <w:rPr>
          <w:rFonts w:asciiTheme="minorEastAsia" w:hAnsiTheme="minorEastAsia" w:eastAsiaTheme="minorEastAsia"/>
        </w:rPr>
        <w:t>（1）承包人应于每月25日向监理人报送上月20日至当月19日已完成的工程量报告，并附具进度付款申请单、已完成工程量报表和有关资料。</w:t>
      </w:r>
    </w:p>
    <w:p>
      <w:pPr>
        <w:rPr>
          <w:rFonts w:asciiTheme="minorEastAsia" w:hAnsiTheme="minorEastAsia" w:eastAsiaTheme="minorEastAsia"/>
        </w:rPr>
      </w:pPr>
      <w:r>
        <w:rPr>
          <w:rFonts w:asciiTheme="minorEastAsia" w:hAnsiTheme="minorEastAsia" w:eastAsiaTheme="minorEastAsia"/>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rPr>
          <w:rFonts w:asciiTheme="minorEastAsia" w:hAnsiTheme="minorEastAsia" w:eastAsiaTheme="minorEastAsia"/>
        </w:rPr>
      </w:pPr>
      <w:r>
        <w:rPr>
          <w:rFonts w:asciiTheme="minorEastAsia" w:hAnsiTheme="minorEastAsia" w:eastAsiaTheme="minorEastAsia"/>
        </w:rPr>
        <w:t>（3）监理人未在收到承包人提交的工程量报表后的7天内完成复核的，承包人提交的工程量报告中的工程量视为承包人实际完成的工程量。</w:t>
      </w:r>
    </w:p>
    <w:p>
      <w:pPr>
        <w:rPr>
          <w:rFonts w:asciiTheme="minorEastAsia" w:hAnsiTheme="minorEastAsia" w:eastAsiaTheme="minorEastAsia"/>
        </w:rPr>
      </w:pPr>
      <w:r>
        <w:rPr>
          <w:rFonts w:asciiTheme="minorEastAsia" w:hAnsiTheme="minorEastAsia" w:eastAsiaTheme="minorEastAsia"/>
        </w:rPr>
        <w:t>12.3.5 总价合同采用支付分解表计量支付的，可以按照第12.3.4项</w:t>
      </w:r>
      <w:r>
        <w:rPr>
          <w:rFonts w:hint="eastAsia" w:asciiTheme="minorEastAsia" w:hAnsiTheme="minorEastAsia" w:eastAsiaTheme="minorEastAsia"/>
        </w:rPr>
        <w:t>〔</w:t>
      </w:r>
      <w:r>
        <w:rPr>
          <w:rFonts w:asciiTheme="minorEastAsia" w:hAnsiTheme="minorEastAsia" w:eastAsiaTheme="minorEastAsia"/>
        </w:rPr>
        <w:t>总价合同的计量</w:t>
      </w:r>
      <w:r>
        <w:rPr>
          <w:rFonts w:hint="eastAsia" w:asciiTheme="minorEastAsia" w:hAnsiTheme="minorEastAsia" w:eastAsiaTheme="minorEastAsia"/>
        </w:rPr>
        <w:t>〕</w:t>
      </w:r>
      <w:r>
        <w:rPr>
          <w:rFonts w:asciiTheme="minorEastAsia" w:hAnsiTheme="minorEastAsia" w:eastAsiaTheme="minorEastAsia"/>
        </w:rPr>
        <w:t>约定进行计量，但合同价款按照支付分解表进行支付。</w:t>
      </w:r>
    </w:p>
    <w:p>
      <w:pPr>
        <w:rPr>
          <w:rFonts w:asciiTheme="minorEastAsia" w:hAnsiTheme="minorEastAsia" w:eastAsiaTheme="minorEastAsia"/>
        </w:rPr>
      </w:pPr>
      <w:r>
        <w:rPr>
          <w:rFonts w:asciiTheme="minorEastAsia" w:hAnsiTheme="minorEastAsia" w:eastAsiaTheme="minorEastAsia"/>
        </w:rPr>
        <w:t>12.3.6 其他价格形式合同的计量</w:t>
      </w:r>
    </w:p>
    <w:p>
      <w:pPr>
        <w:rPr>
          <w:rFonts w:asciiTheme="minorEastAsia" w:hAnsiTheme="minorEastAsia" w:eastAsiaTheme="minorEastAsia"/>
        </w:rPr>
      </w:pPr>
      <w:r>
        <w:rPr>
          <w:rFonts w:asciiTheme="minorEastAsia" w:hAnsiTheme="minorEastAsia" w:eastAsiaTheme="minorEastAsia"/>
        </w:rPr>
        <w:t>合同当事人可在专用合同条款中约定其他价格形式合同的计量方式和程序。</w:t>
      </w:r>
    </w:p>
    <w:p>
      <w:pPr>
        <w:rPr>
          <w:rFonts w:asciiTheme="minorEastAsia" w:hAnsiTheme="minorEastAsia" w:eastAsiaTheme="minorEastAsia"/>
          <w:bCs/>
        </w:rPr>
      </w:pPr>
      <w:bookmarkStart w:id="459" w:name="_Toc296346602"/>
      <w:bookmarkStart w:id="460" w:name="_Toc296503101"/>
      <w:bookmarkStart w:id="461" w:name="_Toc351203584"/>
      <w:bookmarkStart w:id="462" w:name="_Toc337558803"/>
      <w:r>
        <w:rPr>
          <w:rFonts w:asciiTheme="minorEastAsia" w:hAnsiTheme="minorEastAsia" w:eastAsiaTheme="minorEastAsia"/>
          <w:bCs/>
        </w:rPr>
        <w:t>12.4工程进度款支</w:t>
      </w:r>
      <w:bookmarkEnd w:id="459"/>
      <w:bookmarkEnd w:id="460"/>
      <w:r>
        <w:rPr>
          <w:rFonts w:asciiTheme="minorEastAsia" w:hAnsiTheme="minorEastAsia" w:eastAsiaTheme="minorEastAsia"/>
          <w:bCs/>
        </w:rPr>
        <w:t>付</w:t>
      </w:r>
      <w:bookmarkEnd w:id="461"/>
    </w:p>
    <w:bookmarkEnd w:id="462"/>
    <w:p>
      <w:pPr>
        <w:rPr>
          <w:rFonts w:asciiTheme="minorEastAsia" w:hAnsiTheme="minorEastAsia" w:eastAsiaTheme="minorEastAsia"/>
        </w:rPr>
      </w:pPr>
      <w:r>
        <w:rPr>
          <w:rFonts w:asciiTheme="minorEastAsia" w:hAnsiTheme="minorEastAsia" w:eastAsiaTheme="minorEastAsia"/>
        </w:rPr>
        <w:t>12.4.1 付款周期</w:t>
      </w:r>
    </w:p>
    <w:p>
      <w:pPr>
        <w:rPr>
          <w:rFonts w:asciiTheme="minorEastAsia" w:hAnsiTheme="minorEastAsia" w:eastAsiaTheme="minorEastAsia"/>
        </w:rPr>
      </w:pPr>
      <w:r>
        <w:rPr>
          <w:rFonts w:asciiTheme="minorEastAsia" w:hAnsiTheme="minorEastAsia" w:eastAsiaTheme="minorEastAsia"/>
        </w:rPr>
        <w:t>除专用合同条款另有约定外，付款周期应按照第12.3.2</w:t>
      </w:r>
      <w:r>
        <w:rPr>
          <w:rFonts w:hint="eastAsia" w:asciiTheme="minorEastAsia" w:hAnsiTheme="minorEastAsia" w:eastAsiaTheme="minorEastAsia"/>
        </w:rPr>
        <w:t>项〔</w:t>
      </w:r>
      <w:r>
        <w:rPr>
          <w:rFonts w:asciiTheme="minorEastAsia" w:hAnsiTheme="minorEastAsia" w:eastAsiaTheme="minorEastAsia"/>
        </w:rPr>
        <w:t>计量周期</w:t>
      </w:r>
      <w:r>
        <w:rPr>
          <w:rFonts w:hint="eastAsia" w:asciiTheme="minorEastAsia" w:hAnsiTheme="minorEastAsia" w:eastAsiaTheme="minorEastAsia"/>
        </w:rPr>
        <w:t>〕</w:t>
      </w:r>
      <w:r>
        <w:rPr>
          <w:rFonts w:asciiTheme="minorEastAsia" w:hAnsiTheme="minorEastAsia" w:eastAsiaTheme="minorEastAsia"/>
        </w:rPr>
        <w:t>的约定与计量周期保持一致。</w:t>
      </w:r>
    </w:p>
    <w:p>
      <w:pPr>
        <w:rPr>
          <w:rFonts w:asciiTheme="minorEastAsia" w:hAnsiTheme="minorEastAsia" w:eastAsiaTheme="minorEastAsia"/>
        </w:rPr>
      </w:pPr>
      <w:r>
        <w:rPr>
          <w:rFonts w:asciiTheme="minorEastAsia" w:hAnsiTheme="minorEastAsia" w:eastAsiaTheme="minorEastAsia"/>
        </w:rPr>
        <w:t>12.4.2 进度付款申请单的编制</w:t>
      </w:r>
    </w:p>
    <w:p>
      <w:pPr>
        <w:rPr>
          <w:rFonts w:asciiTheme="minorEastAsia" w:hAnsiTheme="minorEastAsia" w:eastAsiaTheme="minorEastAsia"/>
        </w:rPr>
      </w:pPr>
      <w:r>
        <w:rPr>
          <w:rFonts w:asciiTheme="minorEastAsia" w:hAnsiTheme="minorEastAsia" w:eastAsiaTheme="minorEastAsia"/>
        </w:rPr>
        <w:t>除专用合同条款另有约定外，进度付款申请单应包括下列内容：</w:t>
      </w:r>
    </w:p>
    <w:p>
      <w:pPr>
        <w:rPr>
          <w:rFonts w:asciiTheme="minorEastAsia" w:hAnsiTheme="minorEastAsia" w:eastAsiaTheme="minorEastAsia"/>
        </w:rPr>
      </w:pPr>
      <w:r>
        <w:rPr>
          <w:rFonts w:asciiTheme="minorEastAsia" w:hAnsiTheme="minorEastAsia" w:eastAsiaTheme="minorEastAsia"/>
        </w:rPr>
        <w:t>（1）截至本次付款周期已完成工作对应的金额；</w:t>
      </w:r>
    </w:p>
    <w:p>
      <w:pPr>
        <w:rPr>
          <w:rFonts w:asciiTheme="minorEastAsia" w:hAnsiTheme="minorEastAsia" w:eastAsiaTheme="minorEastAsia"/>
        </w:rPr>
      </w:pPr>
      <w:r>
        <w:rPr>
          <w:rFonts w:asciiTheme="minorEastAsia" w:hAnsiTheme="minorEastAsia" w:eastAsiaTheme="minorEastAsia"/>
        </w:rPr>
        <w:t>（2）根据第10条</w:t>
      </w:r>
      <w:r>
        <w:rPr>
          <w:rFonts w:hint="eastAsia" w:asciiTheme="minorEastAsia" w:hAnsiTheme="minorEastAsia" w:eastAsiaTheme="minorEastAsia"/>
        </w:rPr>
        <w:t>〔</w:t>
      </w:r>
      <w:r>
        <w:rPr>
          <w:rFonts w:asciiTheme="minorEastAsia" w:hAnsiTheme="minorEastAsia" w:eastAsiaTheme="minorEastAsia"/>
        </w:rPr>
        <w:t>变更</w:t>
      </w:r>
      <w:r>
        <w:rPr>
          <w:rFonts w:hint="eastAsia" w:asciiTheme="minorEastAsia" w:hAnsiTheme="minorEastAsia" w:eastAsiaTheme="minorEastAsia"/>
        </w:rPr>
        <w:t>〕</w:t>
      </w:r>
      <w:r>
        <w:rPr>
          <w:rFonts w:asciiTheme="minorEastAsia" w:hAnsiTheme="minorEastAsia" w:eastAsiaTheme="minorEastAsia"/>
        </w:rPr>
        <w:t>应增加和扣减的变更金额；</w:t>
      </w:r>
    </w:p>
    <w:p>
      <w:pPr>
        <w:rPr>
          <w:rFonts w:asciiTheme="minorEastAsia" w:hAnsiTheme="minorEastAsia" w:eastAsiaTheme="minorEastAsia"/>
        </w:rPr>
      </w:pPr>
      <w:r>
        <w:rPr>
          <w:rFonts w:asciiTheme="minorEastAsia" w:hAnsiTheme="minorEastAsia" w:eastAsiaTheme="minorEastAsia"/>
        </w:rPr>
        <w:t>（3）根据第12.2款</w:t>
      </w:r>
      <w:r>
        <w:rPr>
          <w:rFonts w:hint="eastAsia" w:asciiTheme="minorEastAsia" w:hAnsiTheme="minorEastAsia" w:eastAsiaTheme="minorEastAsia"/>
        </w:rPr>
        <w:t>〔</w:t>
      </w:r>
      <w:r>
        <w:rPr>
          <w:rFonts w:asciiTheme="minorEastAsia" w:hAnsiTheme="minorEastAsia" w:eastAsiaTheme="minorEastAsia"/>
        </w:rPr>
        <w:t>预付款</w:t>
      </w:r>
      <w:r>
        <w:rPr>
          <w:rFonts w:hint="eastAsia" w:asciiTheme="minorEastAsia" w:hAnsiTheme="minorEastAsia" w:eastAsiaTheme="minorEastAsia"/>
        </w:rPr>
        <w:t>〕</w:t>
      </w:r>
      <w:r>
        <w:rPr>
          <w:rFonts w:asciiTheme="minorEastAsia" w:hAnsiTheme="minorEastAsia" w:eastAsiaTheme="minorEastAsia"/>
        </w:rPr>
        <w:t>约定应支付的预付款和扣减的返还预付款；</w:t>
      </w:r>
    </w:p>
    <w:p>
      <w:pPr>
        <w:rPr>
          <w:rFonts w:asciiTheme="minorEastAsia" w:hAnsiTheme="minorEastAsia" w:eastAsiaTheme="minorEastAsia"/>
        </w:rPr>
      </w:pPr>
      <w:r>
        <w:rPr>
          <w:rFonts w:asciiTheme="minorEastAsia" w:hAnsiTheme="minorEastAsia" w:eastAsiaTheme="minorEastAsia"/>
        </w:rPr>
        <w:t>（4）根据第15.3款</w:t>
      </w:r>
      <w:r>
        <w:rPr>
          <w:rFonts w:hint="eastAsia" w:asciiTheme="minorEastAsia" w:hAnsiTheme="minorEastAsia" w:eastAsiaTheme="minorEastAsia"/>
        </w:rPr>
        <w:t>〔</w:t>
      </w:r>
      <w:r>
        <w:rPr>
          <w:rFonts w:asciiTheme="minorEastAsia" w:hAnsiTheme="minorEastAsia" w:eastAsiaTheme="minorEastAsia"/>
        </w:rPr>
        <w:t>质量保证金</w:t>
      </w:r>
      <w:r>
        <w:rPr>
          <w:rFonts w:hint="eastAsia" w:asciiTheme="minorEastAsia" w:hAnsiTheme="minorEastAsia" w:eastAsiaTheme="minorEastAsia"/>
        </w:rPr>
        <w:t>〕</w:t>
      </w:r>
      <w:r>
        <w:rPr>
          <w:rFonts w:asciiTheme="minorEastAsia" w:hAnsiTheme="minorEastAsia" w:eastAsiaTheme="minorEastAsia"/>
        </w:rPr>
        <w:t>约定应扣减的质量保证金；</w:t>
      </w:r>
    </w:p>
    <w:p>
      <w:pPr>
        <w:rPr>
          <w:rFonts w:asciiTheme="minorEastAsia" w:hAnsiTheme="minorEastAsia" w:eastAsiaTheme="minorEastAsia"/>
        </w:rPr>
      </w:pPr>
      <w:r>
        <w:rPr>
          <w:rFonts w:asciiTheme="minorEastAsia" w:hAnsiTheme="minorEastAsia" w:eastAsiaTheme="minorEastAsia"/>
        </w:rPr>
        <w:t>（5）根据第19条</w:t>
      </w:r>
      <w:r>
        <w:rPr>
          <w:rFonts w:hint="eastAsia" w:asciiTheme="minorEastAsia" w:hAnsiTheme="minorEastAsia" w:eastAsiaTheme="minorEastAsia"/>
        </w:rPr>
        <w:t>〔</w:t>
      </w:r>
      <w:r>
        <w:rPr>
          <w:rFonts w:asciiTheme="minorEastAsia" w:hAnsiTheme="minorEastAsia" w:eastAsiaTheme="minorEastAsia"/>
        </w:rPr>
        <w:t>索赔</w:t>
      </w:r>
      <w:r>
        <w:rPr>
          <w:rFonts w:hint="eastAsia" w:asciiTheme="minorEastAsia" w:hAnsiTheme="minorEastAsia" w:eastAsiaTheme="minorEastAsia"/>
        </w:rPr>
        <w:t>〕</w:t>
      </w:r>
      <w:r>
        <w:rPr>
          <w:rFonts w:asciiTheme="minorEastAsia" w:hAnsiTheme="minorEastAsia" w:eastAsiaTheme="minorEastAsia"/>
        </w:rPr>
        <w:t>应增加和扣减的索赔金额；</w:t>
      </w:r>
    </w:p>
    <w:p>
      <w:pPr>
        <w:rPr>
          <w:rFonts w:asciiTheme="minorEastAsia" w:hAnsiTheme="minorEastAsia" w:eastAsiaTheme="minorEastAsia"/>
        </w:rPr>
      </w:pPr>
      <w:r>
        <w:rPr>
          <w:rFonts w:asciiTheme="minorEastAsia" w:hAnsiTheme="minorEastAsia" w:eastAsiaTheme="minorEastAsia"/>
        </w:rPr>
        <w:t>（6）对已签发的进度款支付证书中出现错误的修正，应在本次进度付款中支付或扣除的金额；</w:t>
      </w:r>
    </w:p>
    <w:p>
      <w:pPr>
        <w:rPr>
          <w:rFonts w:asciiTheme="minorEastAsia" w:hAnsiTheme="minorEastAsia" w:eastAsiaTheme="minorEastAsia"/>
        </w:rPr>
      </w:pPr>
      <w:r>
        <w:rPr>
          <w:rFonts w:asciiTheme="minorEastAsia" w:hAnsiTheme="minorEastAsia" w:eastAsiaTheme="minorEastAsia"/>
        </w:rPr>
        <w:t>（7）根据合同约定应增加和扣减的其他金额。</w:t>
      </w:r>
    </w:p>
    <w:p>
      <w:pPr>
        <w:rPr>
          <w:rFonts w:asciiTheme="minorEastAsia" w:hAnsiTheme="minorEastAsia" w:eastAsiaTheme="minorEastAsia"/>
        </w:rPr>
      </w:pPr>
      <w:r>
        <w:rPr>
          <w:rFonts w:asciiTheme="minorEastAsia" w:hAnsiTheme="minorEastAsia" w:eastAsiaTheme="minorEastAsia"/>
        </w:rPr>
        <w:t>12.4.3 进度付款申请单的提交</w:t>
      </w:r>
    </w:p>
    <w:p>
      <w:pPr>
        <w:rPr>
          <w:rFonts w:asciiTheme="minorEastAsia" w:hAnsiTheme="minorEastAsia" w:eastAsiaTheme="minorEastAsia"/>
        </w:rPr>
      </w:pPr>
      <w:r>
        <w:rPr>
          <w:rFonts w:asciiTheme="minorEastAsia" w:hAnsiTheme="minorEastAsia" w:eastAsiaTheme="minorEastAsia"/>
        </w:rPr>
        <w:t>（1）单价合同进度付款申请单的提交</w:t>
      </w:r>
    </w:p>
    <w:p>
      <w:pPr>
        <w:rPr>
          <w:rFonts w:asciiTheme="minorEastAsia" w:hAnsiTheme="minorEastAsia" w:eastAsiaTheme="minorEastAsia"/>
        </w:rPr>
      </w:pPr>
      <w:r>
        <w:rPr>
          <w:rFonts w:asciiTheme="minorEastAsia" w:hAnsiTheme="minorEastAsia" w:eastAsiaTheme="minorEastAsia"/>
        </w:rPr>
        <w:t>单价合同的进度付款申请单，按照第12.3.3项</w:t>
      </w:r>
      <w:r>
        <w:rPr>
          <w:rFonts w:hint="eastAsia" w:asciiTheme="minorEastAsia" w:hAnsiTheme="minorEastAsia" w:eastAsiaTheme="minorEastAsia"/>
        </w:rPr>
        <w:t>〔</w:t>
      </w:r>
      <w:r>
        <w:rPr>
          <w:rFonts w:asciiTheme="minorEastAsia" w:hAnsiTheme="minorEastAsia" w:eastAsiaTheme="minorEastAsia"/>
        </w:rPr>
        <w:t>单价合同的计量</w:t>
      </w:r>
      <w:r>
        <w:rPr>
          <w:rFonts w:hint="eastAsia" w:asciiTheme="minorEastAsia" w:hAnsiTheme="minorEastAsia" w:eastAsiaTheme="minorEastAsia"/>
        </w:rPr>
        <w:t>〕</w:t>
      </w:r>
      <w:r>
        <w:rPr>
          <w:rFonts w:asciiTheme="minorEastAsia" w:hAnsiTheme="minorEastAsia" w:eastAsiaTheme="minorEastAsia"/>
        </w:rPr>
        <w:t>约定的时间按月向监理人提交，并附上已完成工程量报表和有关资料。单价合同中的总价项目按月进行支付分解，并汇总列入当期进度付款申请单。</w:t>
      </w:r>
    </w:p>
    <w:p>
      <w:pPr>
        <w:rPr>
          <w:rFonts w:asciiTheme="minorEastAsia" w:hAnsiTheme="minorEastAsia" w:eastAsiaTheme="minorEastAsia"/>
        </w:rPr>
      </w:pPr>
      <w:r>
        <w:rPr>
          <w:rFonts w:asciiTheme="minorEastAsia" w:hAnsiTheme="minorEastAsia" w:eastAsiaTheme="minorEastAsia"/>
        </w:rPr>
        <w:t>（2）总价合同进度付款申请单的提交</w:t>
      </w:r>
    </w:p>
    <w:p>
      <w:pPr>
        <w:rPr>
          <w:rFonts w:asciiTheme="minorEastAsia" w:hAnsiTheme="minorEastAsia" w:eastAsiaTheme="minorEastAsia"/>
        </w:rPr>
      </w:pPr>
      <w:r>
        <w:rPr>
          <w:rFonts w:asciiTheme="minorEastAsia" w:hAnsiTheme="minorEastAsia" w:eastAsiaTheme="minorEastAsia"/>
        </w:rPr>
        <w:t>总价合同按</w:t>
      </w:r>
      <w:r>
        <w:rPr>
          <w:rFonts w:hint="eastAsia" w:asciiTheme="minorEastAsia" w:hAnsiTheme="minorEastAsia" w:eastAsiaTheme="minorEastAsia"/>
        </w:rPr>
        <w:t>月计量支付的</w:t>
      </w:r>
      <w:r>
        <w:rPr>
          <w:rFonts w:asciiTheme="minorEastAsia" w:hAnsiTheme="minorEastAsia" w:eastAsiaTheme="minorEastAsia"/>
        </w:rPr>
        <w:t>，承包人按照第12.3.4项</w:t>
      </w:r>
      <w:r>
        <w:rPr>
          <w:rFonts w:hint="eastAsia" w:asciiTheme="minorEastAsia" w:hAnsiTheme="minorEastAsia" w:eastAsiaTheme="minorEastAsia"/>
        </w:rPr>
        <w:t>〔</w:t>
      </w:r>
      <w:r>
        <w:rPr>
          <w:rFonts w:asciiTheme="minorEastAsia" w:hAnsiTheme="minorEastAsia" w:eastAsiaTheme="minorEastAsia"/>
        </w:rPr>
        <w:t>总价合同的计量</w:t>
      </w:r>
      <w:r>
        <w:rPr>
          <w:rFonts w:hint="eastAsia" w:asciiTheme="minorEastAsia" w:hAnsiTheme="minorEastAsia" w:eastAsiaTheme="minorEastAsia"/>
        </w:rPr>
        <w:t>〕</w:t>
      </w:r>
      <w:r>
        <w:rPr>
          <w:rFonts w:asciiTheme="minorEastAsia" w:hAnsiTheme="minorEastAsia" w:eastAsiaTheme="minorEastAsia"/>
        </w:rPr>
        <w:t>约定的时间按月向监理人提交进度付款申请单，并附上已完成工程量报表和有关资料。</w:t>
      </w:r>
    </w:p>
    <w:p>
      <w:pPr>
        <w:rPr>
          <w:rFonts w:asciiTheme="minorEastAsia" w:hAnsiTheme="minorEastAsia" w:eastAsiaTheme="minorEastAsia"/>
        </w:rPr>
      </w:pPr>
      <w:r>
        <w:rPr>
          <w:rFonts w:asciiTheme="minorEastAsia" w:hAnsiTheme="minorEastAsia" w:eastAsiaTheme="minorEastAsia"/>
        </w:rPr>
        <w:t>总价合同按支付分解表支付的，承包人应按照第12.4.6项</w:t>
      </w:r>
      <w:r>
        <w:rPr>
          <w:rFonts w:hint="eastAsia" w:asciiTheme="minorEastAsia" w:hAnsiTheme="minorEastAsia" w:eastAsiaTheme="minorEastAsia"/>
        </w:rPr>
        <w:t>〔</w:t>
      </w:r>
      <w:r>
        <w:rPr>
          <w:rFonts w:asciiTheme="minorEastAsia" w:hAnsiTheme="minorEastAsia" w:eastAsiaTheme="minorEastAsia"/>
        </w:rPr>
        <w:t>支付分解表</w:t>
      </w:r>
      <w:r>
        <w:rPr>
          <w:rFonts w:hint="eastAsia" w:asciiTheme="minorEastAsia" w:hAnsiTheme="minorEastAsia" w:eastAsiaTheme="minorEastAsia"/>
        </w:rPr>
        <w:t>〕</w:t>
      </w:r>
      <w:r>
        <w:rPr>
          <w:rFonts w:asciiTheme="minorEastAsia" w:hAnsiTheme="minorEastAsia" w:eastAsiaTheme="minorEastAsia"/>
        </w:rPr>
        <w:t>及第12.4.2项</w:t>
      </w:r>
      <w:r>
        <w:rPr>
          <w:rFonts w:hint="eastAsia" w:asciiTheme="minorEastAsia" w:hAnsiTheme="minorEastAsia" w:eastAsiaTheme="minorEastAsia"/>
        </w:rPr>
        <w:t>〔</w:t>
      </w:r>
      <w:r>
        <w:rPr>
          <w:rFonts w:asciiTheme="minorEastAsia" w:hAnsiTheme="minorEastAsia" w:eastAsiaTheme="minorEastAsia"/>
        </w:rPr>
        <w:t>进度付款申请单的编制</w:t>
      </w:r>
      <w:r>
        <w:rPr>
          <w:rFonts w:hint="eastAsia" w:asciiTheme="minorEastAsia" w:hAnsiTheme="minorEastAsia" w:eastAsiaTheme="minorEastAsia"/>
        </w:rPr>
        <w:t>〕</w:t>
      </w:r>
      <w:r>
        <w:rPr>
          <w:rFonts w:asciiTheme="minorEastAsia" w:hAnsiTheme="minorEastAsia" w:eastAsiaTheme="minorEastAsia"/>
        </w:rPr>
        <w:t>的约定向监理人提交进度付款申请单。</w:t>
      </w:r>
    </w:p>
    <w:p>
      <w:pPr>
        <w:rPr>
          <w:rFonts w:asciiTheme="minorEastAsia" w:hAnsiTheme="minorEastAsia" w:eastAsiaTheme="minorEastAsia"/>
        </w:rPr>
      </w:pPr>
      <w:r>
        <w:rPr>
          <w:rFonts w:asciiTheme="minorEastAsia" w:hAnsiTheme="minorEastAsia" w:eastAsiaTheme="minorEastAsia"/>
        </w:rPr>
        <w:t>（3）其他价格形式合同的进度付款申请单的提交</w:t>
      </w:r>
    </w:p>
    <w:p>
      <w:pPr>
        <w:rPr>
          <w:rFonts w:asciiTheme="minorEastAsia" w:hAnsiTheme="minorEastAsia" w:eastAsiaTheme="minorEastAsia"/>
        </w:rPr>
      </w:pPr>
      <w:r>
        <w:rPr>
          <w:rFonts w:asciiTheme="minorEastAsia" w:hAnsiTheme="minorEastAsia" w:eastAsiaTheme="minorEastAsia"/>
        </w:rPr>
        <w:t>合同当事人可在专用合同条款中约定其他价格形式合同的进度付款申请单的编制和提交程序。</w:t>
      </w:r>
    </w:p>
    <w:p>
      <w:pPr>
        <w:rPr>
          <w:rFonts w:asciiTheme="minorEastAsia" w:hAnsiTheme="minorEastAsia" w:eastAsiaTheme="minorEastAsia"/>
        </w:rPr>
      </w:pPr>
      <w:r>
        <w:rPr>
          <w:rFonts w:asciiTheme="minorEastAsia" w:hAnsiTheme="minorEastAsia" w:eastAsiaTheme="minorEastAsia"/>
        </w:rPr>
        <w:t>12.4.4 进度款审核和支付</w:t>
      </w:r>
    </w:p>
    <w:p>
      <w:pPr>
        <w:rPr>
          <w:rFonts w:asciiTheme="minorEastAsia" w:hAnsiTheme="minorEastAsia" w:eastAsiaTheme="minorEastAsia"/>
        </w:rPr>
      </w:pPr>
      <w:r>
        <w:rPr>
          <w:rFonts w:asciiTheme="minorEastAsia" w:hAnsiTheme="minorEastAsia" w:eastAsiaTheme="minorEastAsia"/>
        </w:rPr>
        <w:t>（1）除专用合同条款另有约定外，监理人应在收到承包人进度付款申请单以及相关资料后7天内完成审查并报送发包人，发包人应在收到后7天内完成审批并签发进度款支付证书。发包人逾期未完成</w:t>
      </w:r>
      <w:r>
        <w:rPr>
          <w:rFonts w:hint="eastAsia" w:asciiTheme="minorEastAsia" w:hAnsiTheme="minorEastAsia" w:eastAsiaTheme="minorEastAsia"/>
        </w:rPr>
        <w:t>审批</w:t>
      </w:r>
      <w:r>
        <w:rPr>
          <w:rFonts w:asciiTheme="minorEastAsia" w:hAnsiTheme="minorEastAsia" w:eastAsiaTheme="minorEastAsia"/>
        </w:rPr>
        <w:t>且未提出异议的，视为已签发进度款支付证书。</w:t>
      </w:r>
    </w:p>
    <w:p>
      <w:pPr>
        <w:rPr>
          <w:rFonts w:asciiTheme="minorEastAsia" w:hAnsiTheme="minorEastAsia" w:eastAsiaTheme="minorEastAsia"/>
        </w:rPr>
      </w:pPr>
      <w:r>
        <w:rPr>
          <w:rFonts w:asciiTheme="minorEastAsia" w:hAnsiTheme="minorEastAsia" w:eastAsiaTheme="minorEastAsia"/>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的约定处理。</w:t>
      </w:r>
    </w:p>
    <w:p>
      <w:pPr>
        <w:rPr>
          <w:rFonts w:asciiTheme="minorEastAsia" w:hAnsiTheme="minorEastAsia" w:eastAsiaTheme="minorEastAsia"/>
        </w:rPr>
      </w:pPr>
      <w:r>
        <w:rPr>
          <w:rFonts w:asciiTheme="minorEastAsia" w:hAnsiTheme="minorEastAsia" w:eastAsiaTheme="minorEastAsia"/>
        </w:rPr>
        <w:t>（2）除专用合同条款另有约定外，发包人应在进度款支付证书或临时进度款支付证书签发后14天内完成支付，发包人逾期支付进度款的，应按照中国人民银行发布的同期同类贷款基准利率支付违约金。</w:t>
      </w:r>
    </w:p>
    <w:p>
      <w:pPr>
        <w:rPr>
          <w:rFonts w:asciiTheme="minorEastAsia" w:hAnsiTheme="minorEastAsia" w:eastAsiaTheme="minorEastAsia"/>
        </w:rPr>
      </w:pPr>
      <w:r>
        <w:rPr>
          <w:rFonts w:asciiTheme="minorEastAsia" w:hAnsiTheme="minorEastAsia" w:eastAsiaTheme="minorEastAsia"/>
        </w:rPr>
        <w:t>（3）发包人签发进度款支付证书或临时进度款支付证书，不表明发包人已同意、批准或接受了承包人完成的相应部分的工作。</w:t>
      </w:r>
    </w:p>
    <w:p>
      <w:pPr>
        <w:rPr>
          <w:rFonts w:asciiTheme="minorEastAsia" w:hAnsiTheme="minorEastAsia" w:eastAsiaTheme="minorEastAsia"/>
        </w:rPr>
      </w:pPr>
      <w:r>
        <w:rPr>
          <w:rFonts w:asciiTheme="minorEastAsia" w:hAnsiTheme="minorEastAsia" w:eastAsiaTheme="minorEastAsia"/>
        </w:rPr>
        <w:t>12.4.5 进度付款的修正</w:t>
      </w:r>
    </w:p>
    <w:p>
      <w:pPr>
        <w:rPr>
          <w:rFonts w:asciiTheme="minorEastAsia" w:hAnsiTheme="minorEastAsia" w:eastAsiaTheme="minorEastAsia"/>
        </w:rPr>
      </w:pPr>
      <w:r>
        <w:rPr>
          <w:rFonts w:asciiTheme="minorEastAsia" w:hAnsiTheme="minorEastAsia" w:eastAsiaTheme="minorEastAsia"/>
        </w:rPr>
        <w:t>在对已签发的进度款支付证书进行阶段汇总和复核中发现错误、遗漏或重复的，发包人和承包人均有权提出修正申请。经发包人和承包人同意的修正，应在下期进度付款中支付或扣除。</w:t>
      </w:r>
    </w:p>
    <w:p>
      <w:pPr>
        <w:rPr>
          <w:rFonts w:asciiTheme="minorEastAsia" w:hAnsiTheme="minorEastAsia" w:eastAsiaTheme="minorEastAsia"/>
        </w:rPr>
      </w:pPr>
      <w:r>
        <w:rPr>
          <w:rFonts w:asciiTheme="minorEastAsia" w:hAnsiTheme="minorEastAsia" w:eastAsiaTheme="minorEastAsia"/>
        </w:rPr>
        <w:t>12.4.6 支付分解表</w:t>
      </w:r>
    </w:p>
    <w:p>
      <w:pPr>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w:t>
      </w:r>
      <w:r>
        <w:rPr>
          <w:rFonts w:asciiTheme="minorEastAsia" w:hAnsiTheme="minorEastAsia" w:eastAsiaTheme="minorEastAsia"/>
        </w:rPr>
        <w:t>支付分解表的编制要求</w:t>
      </w:r>
    </w:p>
    <w:p>
      <w:pPr>
        <w:rPr>
          <w:rFonts w:asciiTheme="minorEastAsia" w:hAnsiTheme="minorEastAsia" w:eastAsiaTheme="minorEastAsia"/>
        </w:rPr>
      </w:pPr>
      <w:r>
        <w:rPr>
          <w:rFonts w:asciiTheme="minorEastAsia" w:hAnsiTheme="minorEastAsia" w:eastAsiaTheme="minorEastAsia"/>
        </w:rPr>
        <w:t>（1）支付分解表中所列的每期付款金额，应为第12.4.2项</w:t>
      </w:r>
      <w:r>
        <w:rPr>
          <w:rFonts w:hint="eastAsia" w:asciiTheme="minorEastAsia" w:hAnsiTheme="minorEastAsia" w:eastAsiaTheme="minorEastAsia"/>
        </w:rPr>
        <w:t>〔</w:t>
      </w:r>
      <w:r>
        <w:rPr>
          <w:rFonts w:asciiTheme="minorEastAsia" w:hAnsiTheme="minorEastAsia" w:eastAsiaTheme="minorEastAsia"/>
        </w:rPr>
        <w:t>进度付款申请单的编制</w:t>
      </w:r>
      <w:r>
        <w:rPr>
          <w:rFonts w:hint="eastAsia" w:asciiTheme="minorEastAsia" w:hAnsiTheme="minorEastAsia" w:eastAsiaTheme="minorEastAsia"/>
        </w:rPr>
        <w:t>〕</w:t>
      </w:r>
      <w:r>
        <w:rPr>
          <w:rFonts w:asciiTheme="minorEastAsia" w:hAnsiTheme="minorEastAsia" w:eastAsiaTheme="minorEastAsia"/>
        </w:rPr>
        <w:t>第（1）</w:t>
      </w:r>
      <w:r>
        <w:rPr>
          <w:rFonts w:hint="eastAsia" w:asciiTheme="minorEastAsia" w:hAnsiTheme="minorEastAsia" w:eastAsiaTheme="minorEastAsia"/>
        </w:rPr>
        <w:t>目</w:t>
      </w:r>
      <w:r>
        <w:rPr>
          <w:rFonts w:asciiTheme="minorEastAsia" w:hAnsiTheme="minorEastAsia" w:eastAsiaTheme="minorEastAsia"/>
        </w:rPr>
        <w:t>的估算金额；</w:t>
      </w:r>
    </w:p>
    <w:p>
      <w:pPr>
        <w:rPr>
          <w:rFonts w:asciiTheme="minorEastAsia" w:hAnsiTheme="minorEastAsia" w:eastAsiaTheme="minorEastAsia"/>
        </w:rPr>
      </w:pPr>
      <w:r>
        <w:rPr>
          <w:rFonts w:asciiTheme="minorEastAsia" w:hAnsiTheme="minorEastAsia" w:eastAsiaTheme="minorEastAsia"/>
        </w:rPr>
        <w:t>（2）实际进度与施工进度计划不一致的，合同当事人可按照第4.4款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修改支付分解表；</w:t>
      </w:r>
    </w:p>
    <w:p>
      <w:pPr>
        <w:rPr>
          <w:rFonts w:asciiTheme="minorEastAsia" w:hAnsiTheme="minorEastAsia" w:eastAsiaTheme="minorEastAsia"/>
        </w:rPr>
      </w:pPr>
      <w:r>
        <w:rPr>
          <w:rFonts w:asciiTheme="minorEastAsia" w:hAnsiTheme="minorEastAsia" w:eastAsiaTheme="minorEastAsia"/>
        </w:rPr>
        <w:t>（3）不采用支付分解表的，承包人应向发包人和监理人提交按季度编制的支付估算分解表，用于支付参考。</w:t>
      </w:r>
    </w:p>
    <w:p>
      <w:pPr>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w:t>
      </w:r>
      <w:r>
        <w:rPr>
          <w:rFonts w:asciiTheme="minorEastAsia" w:hAnsiTheme="minorEastAsia" w:eastAsiaTheme="minorEastAsia"/>
        </w:rPr>
        <w:t>总价合同支付分解表的编制与审批</w:t>
      </w:r>
    </w:p>
    <w:p>
      <w:pPr>
        <w:rPr>
          <w:rFonts w:asciiTheme="minorEastAsia" w:hAnsiTheme="minorEastAsia" w:eastAsiaTheme="minorEastAsia"/>
        </w:rPr>
      </w:pPr>
      <w:r>
        <w:rPr>
          <w:rFonts w:asciiTheme="minorEastAsia" w:hAnsiTheme="minorEastAsia" w:eastAsiaTheme="minorEastAsia"/>
        </w:rPr>
        <w:t>（1）除专用合同条款另有约定外，承包人应根据第7.2款</w:t>
      </w:r>
      <w:r>
        <w:rPr>
          <w:rFonts w:hint="eastAsia" w:asciiTheme="minorEastAsia" w:hAnsiTheme="minorEastAsia" w:eastAsiaTheme="minorEastAsia"/>
        </w:rPr>
        <w:t>〔</w:t>
      </w:r>
      <w:r>
        <w:rPr>
          <w:rFonts w:asciiTheme="minorEastAsia" w:hAnsiTheme="minorEastAsia" w:eastAsiaTheme="minorEastAsia"/>
        </w:rPr>
        <w:t>施工进度计划</w:t>
      </w:r>
      <w:r>
        <w:rPr>
          <w:rFonts w:hint="eastAsia" w:asciiTheme="minorEastAsia" w:hAnsiTheme="minorEastAsia" w:eastAsiaTheme="minorEastAsia"/>
        </w:rPr>
        <w:t>〕</w:t>
      </w:r>
      <w:r>
        <w:rPr>
          <w:rFonts w:asciiTheme="minorEastAsia" w:hAnsiTheme="minorEastAsia" w:eastAsiaTheme="minorEastAsia"/>
        </w:rPr>
        <w:t>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rPr>
          <w:rFonts w:asciiTheme="minorEastAsia" w:hAnsiTheme="minorEastAsia" w:eastAsiaTheme="minorEastAsia"/>
        </w:rPr>
      </w:pPr>
      <w:r>
        <w:rPr>
          <w:rFonts w:asciiTheme="minorEastAsia" w:hAnsiTheme="minorEastAsia" w:eastAsiaTheme="minorEastAsia"/>
        </w:rPr>
        <w:t>（2）监理人应在收到支付分解表后7天内完成审核并报送发包人。发包人应在收到经监理人审核的支付分解表后7天内完成审批，经发包人批准的支付分解表为有约束力的支付分解表。</w:t>
      </w:r>
    </w:p>
    <w:p>
      <w:pPr>
        <w:rPr>
          <w:rFonts w:asciiTheme="minorEastAsia" w:hAnsiTheme="minorEastAsia" w:eastAsiaTheme="minorEastAsia"/>
        </w:rPr>
      </w:pPr>
      <w:r>
        <w:rPr>
          <w:rFonts w:asciiTheme="minorEastAsia" w:hAnsiTheme="minorEastAsia" w:eastAsiaTheme="minorEastAsia"/>
        </w:rPr>
        <w:t xml:space="preserve">    （3）发包人逾期未完成支付分解表</w:t>
      </w:r>
      <w:r>
        <w:rPr>
          <w:rFonts w:hint="eastAsia" w:asciiTheme="minorEastAsia" w:hAnsiTheme="minorEastAsia" w:eastAsiaTheme="minorEastAsia"/>
        </w:rPr>
        <w:t>审批</w:t>
      </w:r>
      <w:r>
        <w:rPr>
          <w:rFonts w:asciiTheme="minorEastAsia" w:hAnsiTheme="minorEastAsia" w:eastAsiaTheme="minorEastAsia"/>
        </w:rPr>
        <w:t>的，也未及时要求承包人进行修正和提供补充资料的，则承包人提交的支付分解表视为已经获得发包人批准。</w:t>
      </w:r>
    </w:p>
    <w:p>
      <w:pPr>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w:t>
      </w:r>
      <w:r>
        <w:rPr>
          <w:rFonts w:asciiTheme="minorEastAsia" w:hAnsiTheme="minorEastAsia" w:eastAsiaTheme="minorEastAsia"/>
        </w:rPr>
        <w:t>单价合同的总价项目支付分解表的编制与审批</w:t>
      </w:r>
    </w:p>
    <w:p>
      <w:pPr>
        <w:rPr>
          <w:rFonts w:asciiTheme="minorEastAsia" w:hAnsiTheme="minorEastAsia" w:eastAsiaTheme="minorEastAsia"/>
        </w:rPr>
      </w:pPr>
      <w:r>
        <w:rPr>
          <w:rFonts w:asciiTheme="minorEastAsia" w:hAnsiTheme="minorEastAsia" w:eastAsiaTheme="minorEastAsia"/>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rPr>
          <w:rFonts w:asciiTheme="minorEastAsia" w:hAnsiTheme="minorEastAsia" w:eastAsiaTheme="minorEastAsia"/>
          <w:bCs/>
        </w:rPr>
      </w:pPr>
      <w:bookmarkStart w:id="463" w:name="_Toc351203585"/>
      <w:r>
        <w:rPr>
          <w:rFonts w:asciiTheme="minorEastAsia" w:hAnsiTheme="minorEastAsia" w:eastAsiaTheme="minorEastAsia"/>
          <w:bCs/>
        </w:rPr>
        <w:t>12.5支付账户</w:t>
      </w:r>
      <w:bookmarkEnd w:id="463"/>
    </w:p>
    <w:p>
      <w:pPr>
        <w:rPr>
          <w:rFonts w:asciiTheme="minorEastAsia" w:hAnsiTheme="minorEastAsia" w:eastAsiaTheme="minorEastAsia"/>
        </w:rPr>
      </w:pPr>
      <w:r>
        <w:rPr>
          <w:rFonts w:asciiTheme="minorEastAsia" w:hAnsiTheme="minorEastAsia" w:eastAsiaTheme="minorEastAsia"/>
        </w:rPr>
        <w:t>发包人应将合同价款支付至合同协议书中约定的承包人账户。</w:t>
      </w:r>
    </w:p>
    <w:p>
      <w:pPr>
        <w:rPr>
          <w:rFonts w:asciiTheme="minorEastAsia" w:hAnsiTheme="minorEastAsia" w:eastAsiaTheme="minorEastAsia"/>
          <w:bCs/>
        </w:rPr>
      </w:pPr>
      <w:bookmarkStart w:id="464" w:name="_Toc351203586"/>
      <w:bookmarkStart w:id="465" w:name="_Toc296346607"/>
      <w:bookmarkStart w:id="466" w:name="_Toc296503106"/>
      <w:bookmarkStart w:id="467" w:name="_Toc337558804"/>
      <w:bookmarkStart w:id="468" w:name="_Toc322522574"/>
      <w:r>
        <w:rPr>
          <w:rFonts w:asciiTheme="minorEastAsia" w:hAnsiTheme="minorEastAsia" w:eastAsiaTheme="minorEastAsia"/>
          <w:bCs/>
        </w:rPr>
        <w:t>13. 验收和工程试车</w:t>
      </w:r>
      <w:bookmarkEnd w:id="464"/>
    </w:p>
    <w:bookmarkEnd w:id="465"/>
    <w:bookmarkEnd w:id="466"/>
    <w:bookmarkEnd w:id="467"/>
    <w:bookmarkEnd w:id="468"/>
    <w:p>
      <w:pPr>
        <w:rPr>
          <w:rFonts w:asciiTheme="minorEastAsia" w:hAnsiTheme="minorEastAsia" w:eastAsiaTheme="minorEastAsia"/>
          <w:bCs/>
        </w:rPr>
      </w:pPr>
      <w:bookmarkStart w:id="469" w:name="_Toc351203587"/>
      <w:bookmarkStart w:id="470" w:name="_Toc337558805"/>
      <w:bookmarkStart w:id="471" w:name="_Toc296503110"/>
      <w:bookmarkStart w:id="472" w:name="_Toc296346611"/>
      <w:r>
        <w:rPr>
          <w:rFonts w:asciiTheme="minorEastAsia" w:hAnsiTheme="minorEastAsia" w:eastAsiaTheme="minorEastAsia"/>
          <w:bCs/>
        </w:rPr>
        <w:t>13.1分部分项工程验收</w:t>
      </w:r>
      <w:bookmarkEnd w:id="469"/>
    </w:p>
    <w:bookmarkEnd w:id="470"/>
    <w:p>
      <w:pPr>
        <w:rPr>
          <w:rFonts w:asciiTheme="minorEastAsia" w:hAnsiTheme="minorEastAsia" w:eastAsiaTheme="minorEastAsia"/>
        </w:rPr>
      </w:pPr>
      <w:r>
        <w:rPr>
          <w:rFonts w:asciiTheme="minorEastAsia" w:hAnsiTheme="minorEastAsia" w:eastAsiaTheme="minorEastAsia"/>
        </w:rPr>
        <w:t>13.1.1 分部分项工程质量应符合国家有关工程施工验收规范、标准及合同约定，承包人应按照施工组织设计的要求完成分部分项工程施工。</w:t>
      </w:r>
    </w:p>
    <w:p>
      <w:pPr>
        <w:rPr>
          <w:rFonts w:asciiTheme="minorEastAsia" w:hAnsiTheme="minorEastAsia" w:eastAsiaTheme="minorEastAsia"/>
        </w:rPr>
      </w:pPr>
      <w:r>
        <w:rPr>
          <w:rFonts w:asciiTheme="minorEastAsia" w:hAnsiTheme="minorEastAsia" w:eastAsiaTheme="minorEastAsia"/>
        </w:rPr>
        <w:t>13.1.2 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pPr>
        <w:rPr>
          <w:rFonts w:asciiTheme="minorEastAsia" w:hAnsiTheme="minorEastAsia" w:eastAsiaTheme="minorEastAsia"/>
        </w:rPr>
      </w:pPr>
      <w:r>
        <w:rPr>
          <w:rFonts w:asciiTheme="minorEastAsia" w:hAnsiTheme="minorEastAsia" w:eastAsiaTheme="minorEastAsia"/>
        </w:rPr>
        <w:t>分部分项工程的验收资料应当作为竣工资料的组成部分。</w:t>
      </w:r>
    </w:p>
    <w:p>
      <w:pPr>
        <w:rPr>
          <w:rFonts w:asciiTheme="minorEastAsia" w:hAnsiTheme="minorEastAsia" w:eastAsiaTheme="minorEastAsia"/>
          <w:bCs/>
        </w:rPr>
      </w:pPr>
      <w:bookmarkStart w:id="473" w:name="_Toc351203588"/>
      <w:bookmarkStart w:id="474" w:name="_Toc337558806"/>
      <w:r>
        <w:rPr>
          <w:rFonts w:asciiTheme="minorEastAsia" w:hAnsiTheme="minorEastAsia" w:eastAsiaTheme="minorEastAsia"/>
          <w:bCs/>
        </w:rPr>
        <w:t>13.2竣工验收</w:t>
      </w:r>
      <w:bookmarkEnd w:id="473"/>
    </w:p>
    <w:bookmarkEnd w:id="471"/>
    <w:bookmarkEnd w:id="472"/>
    <w:bookmarkEnd w:id="474"/>
    <w:p>
      <w:pPr>
        <w:rPr>
          <w:rFonts w:asciiTheme="minorEastAsia" w:hAnsiTheme="minorEastAsia" w:eastAsiaTheme="minorEastAsia"/>
        </w:rPr>
      </w:pPr>
      <w:r>
        <w:rPr>
          <w:rFonts w:asciiTheme="minorEastAsia" w:hAnsiTheme="minorEastAsia" w:eastAsiaTheme="minorEastAsia"/>
        </w:rPr>
        <w:t>13.2.1竣工验收条件</w:t>
      </w:r>
    </w:p>
    <w:p>
      <w:pPr>
        <w:rPr>
          <w:rFonts w:asciiTheme="minorEastAsia" w:hAnsiTheme="minorEastAsia" w:eastAsiaTheme="minorEastAsia"/>
        </w:rPr>
      </w:pPr>
      <w:r>
        <w:rPr>
          <w:rFonts w:asciiTheme="minorEastAsia" w:hAnsiTheme="minorEastAsia" w:eastAsiaTheme="minorEastAsia"/>
        </w:rPr>
        <w:t>工程具备以下条件的，承包人可以申请竣工验收：</w:t>
      </w:r>
    </w:p>
    <w:p>
      <w:pPr>
        <w:rPr>
          <w:rFonts w:asciiTheme="minorEastAsia" w:hAnsiTheme="minorEastAsia" w:eastAsiaTheme="minorEastAsia"/>
        </w:rPr>
      </w:pPr>
      <w:r>
        <w:rPr>
          <w:rFonts w:asciiTheme="minorEastAsia" w:hAnsiTheme="minorEastAsia" w:eastAsiaTheme="minorEastAsia"/>
        </w:rPr>
        <w:t>（1）除发包人同意的甩项</w:t>
      </w:r>
      <w:r>
        <w:rPr>
          <w:rFonts w:hint="eastAsia" w:asciiTheme="minorEastAsia" w:hAnsiTheme="minorEastAsia" w:eastAsiaTheme="minorEastAsia"/>
        </w:rPr>
        <w:t>工作</w:t>
      </w:r>
      <w:r>
        <w:rPr>
          <w:rFonts w:asciiTheme="minorEastAsia" w:hAnsiTheme="minorEastAsia" w:eastAsiaTheme="minorEastAsia"/>
        </w:rPr>
        <w:t>和缺陷修补工作外，合同范围内的全部工程以及有关工作，包括合同要求的试验、试运行以及检验均已完成，并符合合同要求；</w:t>
      </w:r>
    </w:p>
    <w:p>
      <w:pPr>
        <w:rPr>
          <w:rFonts w:asciiTheme="minorEastAsia" w:hAnsiTheme="minorEastAsia" w:eastAsiaTheme="minorEastAsia"/>
        </w:rPr>
      </w:pPr>
      <w:r>
        <w:rPr>
          <w:rFonts w:asciiTheme="minorEastAsia" w:hAnsiTheme="minorEastAsia" w:eastAsiaTheme="minorEastAsia"/>
        </w:rPr>
        <w:t>（2）已按合同约定编制了甩项</w:t>
      </w:r>
      <w:r>
        <w:rPr>
          <w:rFonts w:hint="eastAsia" w:asciiTheme="minorEastAsia" w:hAnsiTheme="minorEastAsia" w:eastAsiaTheme="minorEastAsia"/>
        </w:rPr>
        <w:t>工作</w:t>
      </w:r>
      <w:r>
        <w:rPr>
          <w:rFonts w:asciiTheme="minorEastAsia" w:hAnsiTheme="minorEastAsia" w:eastAsiaTheme="minorEastAsia"/>
        </w:rPr>
        <w:t>和缺陷修补工作清单以及相应的施工计划；</w:t>
      </w:r>
    </w:p>
    <w:p>
      <w:pPr>
        <w:rPr>
          <w:rFonts w:asciiTheme="minorEastAsia" w:hAnsiTheme="minorEastAsia" w:eastAsiaTheme="minorEastAsia"/>
        </w:rPr>
      </w:pPr>
      <w:r>
        <w:rPr>
          <w:rFonts w:asciiTheme="minorEastAsia" w:hAnsiTheme="minorEastAsia" w:eastAsiaTheme="minorEastAsia"/>
        </w:rPr>
        <w:t>（3）已按合同约定的内容和份数备齐竣工资料。</w:t>
      </w:r>
    </w:p>
    <w:p>
      <w:pPr>
        <w:rPr>
          <w:rFonts w:asciiTheme="minorEastAsia" w:hAnsiTheme="minorEastAsia" w:eastAsiaTheme="minorEastAsia"/>
        </w:rPr>
      </w:pPr>
      <w:r>
        <w:rPr>
          <w:rFonts w:asciiTheme="minorEastAsia" w:hAnsiTheme="minorEastAsia" w:eastAsiaTheme="minorEastAsia"/>
        </w:rPr>
        <w:t>13.2.2竣工验收程序</w:t>
      </w:r>
    </w:p>
    <w:p>
      <w:pPr>
        <w:rPr>
          <w:rFonts w:asciiTheme="minorEastAsia" w:hAnsiTheme="minorEastAsia" w:eastAsiaTheme="minorEastAsia"/>
        </w:rPr>
      </w:pPr>
      <w:r>
        <w:rPr>
          <w:rFonts w:asciiTheme="minorEastAsia" w:hAnsiTheme="minorEastAsia" w:eastAsiaTheme="minorEastAsia"/>
        </w:rPr>
        <w:t>除专用合同条款另有约定外，承包人申请竣工验收的，应当按照以下程序进行：</w:t>
      </w:r>
    </w:p>
    <w:p>
      <w:pPr>
        <w:rPr>
          <w:rFonts w:asciiTheme="minorEastAsia" w:hAnsiTheme="minorEastAsia" w:eastAsiaTheme="minorEastAsia"/>
        </w:rPr>
      </w:pPr>
      <w:r>
        <w:rPr>
          <w:rFonts w:asciiTheme="minorEastAsia" w:hAnsiTheme="minorEastAsia" w:eastAsiaTheme="minorEastAsia"/>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rPr>
          <w:rFonts w:asciiTheme="minorEastAsia" w:hAnsiTheme="minorEastAsia" w:eastAsiaTheme="minorEastAsia"/>
        </w:rPr>
      </w:pPr>
      <w:r>
        <w:rPr>
          <w:rFonts w:asciiTheme="minorEastAsia" w:hAnsiTheme="minorEastAsia" w:eastAsiaTheme="minorEastAsia"/>
        </w:rPr>
        <w:t>（2）监理人审查后认为已具备竣工验收条件的，应将竣工验收申请报告提交发包人，发包人应在收到</w:t>
      </w:r>
      <w:r>
        <w:rPr>
          <w:rFonts w:hint="eastAsia" w:asciiTheme="minorEastAsia" w:hAnsiTheme="minorEastAsia" w:eastAsiaTheme="minorEastAsia"/>
        </w:rPr>
        <w:t>经</w:t>
      </w:r>
      <w:r>
        <w:rPr>
          <w:rFonts w:asciiTheme="minorEastAsia" w:hAnsiTheme="minorEastAsia" w:eastAsiaTheme="minorEastAsia"/>
        </w:rPr>
        <w:t>监理人审核的竣工验收申请报告后28天内</w:t>
      </w:r>
      <w:r>
        <w:rPr>
          <w:rFonts w:hint="eastAsia" w:asciiTheme="minorEastAsia" w:hAnsiTheme="minorEastAsia" w:eastAsiaTheme="minorEastAsia"/>
        </w:rPr>
        <w:t>审批</w:t>
      </w:r>
      <w:r>
        <w:rPr>
          <w:rFonts w:asciiTheme="minorEastAsia" w:hAnsiTheme="minorEastAsia" w:eastAsiaTheme="minorEastAsia"/>
        </w:rPr>
        <w:t>完毕并组织监理人、承包人、设计人等相关单位完成竣工验收。</w:t>
      </w:r>
    </w:p>
    <w:p>
      <w:pPr>
        <w:rPr>
          <w:rFonts w:asciiTheme="minorEastAsia" w:hAnsiTheme="minorEastAsia" w:eastAsiaTheme="minorEastAsia"/>
        </w:rPr>
      </w:pPr>
      <w:r>
        <w:rPr>
          <w:rFonts w:asciiTheme="minorEastAsia" w:hAnsiTheme="minorEastAsia" w:eastAsiaTheme="minorEastAsia"/>
        </w:rPr>
        <w:t>（3）竣工验收合格的，发包人应在验收合格后14天内向承包人签发工程接收证书。发包人无正当理由逾期不颁发工程接收证书的，自验收合格后第15天起视为已颁发工程接收证书。</w:t>
      </w:r>
    </w:p>
    <w:p>
      <w:pPr>
        <w:rPr>
          <w:rFonts w:asciiTheme="minorEastAsia" w:hAnsiTheme="minorEastAsia" w:eastAsiaTheme="minorEastAsia"/>
        </w:rPr>
      </w:pPr>
      <w:r>
        <w:rPr>
          <w:rFonts w:asciiTheme="minorEastAsia" w:hAnsiTheme="minorEastAsia" w:eastAsiaTheme="minorEastAsia"/>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rPr>
          <w:rFonts w:asciiTheme="minorEastAsia" w:hAnsiTheme="minorEastAsia" w:eastAsiaTheme="minorEastAsia"/>
        </w:rPr>
      </w:pPr>
      <w:r>
        <w:rPr>
          <w:rFonts w:asciiTheme="minorEastAsia" w:hAnsiTheme="minorEastAsia" w:eastAsiaTheme="minorEastAsia"/>
        </w:rPr>
        <w:t>（5）工程未经验收或验收不合格，发包人擅自使用的，应在转移占有工程后7天内向承包人颁发工程接收证书；发包人无正当理由逾期不颁发工程接收证书的，自转移占有后第15天起视为已颁发工程接收证书。</w:t>
      </w:r>
    </w:p>
    <w:p>
      <w:pPr>
        <w:rPr>
          <w:rFonts w:asciiTheme="minorEastAsia" w:hAnsiTheme="minorEastAsia" w:eastAsiaTheme="minorEastAsia"/>
        </w:rPr>
      </w:pPr>
      <w:r>
        <w:rPr>
          <w:rFonts w:asciiTheme="minorEastAsia" w:hAnsiTheme="minorEastAsia" w:eastAsiaTheme="minorEastAsia"/>
        </w:rPr>
        <w:t>除专用合同条款另有约定外，发包人不按照本项约定组织竣工验收、颁发工程接收证书的，每逾期一天，应以签约合同价为基数，按照中国人民银行发布的同期同类贷款基准利率支付违约金。</w:t>
      </w:r>
    </w:p>
    <w:p>
      <w:pPr>
        <w:rPr>
          <w:rFonts w:asciiTheme="minorEastAsia" w:hAnsiTheme="minorEastAsia" w:eastAsiaTheme="minorEastAsia"/>
        </w:rPr>
      </w:pPr>
      <w:r>
        <w:rPr>
          <w:rFonts w:asciiTheme="minorEastAsia" w:hAnsiTheme="minorEastAsia" w:eastAsiaTheme="minorEastAsia"/>
        </w:rPr>
        <w:t>13.2.3竣工日期</w:t>
      </w:r>
    </w:p>
    <w:p>
      <w:pPr>
        <w:rPr>
          <w:rFonts w:asciiTheme="minorEastAsia" w:hAnsiTheme="minorEastAsia" w:eastAsiaTheme="minorEastAsia"/>
        </w:rPr>
      </w:pPr>
      <w:r>
        <w:rPr>
          <w:rFonts w:asciiTheme="minorEastAsia" w:hAnsiTheme="minorEastAsia" w:eastAsiaTheme="minorEastAsia"/>
        </w:rPr>
        <w:t>工程经竣工验收合格的，以承包人提交竣工验收申请报告之日为实际竣工日期，并在工程接收证书中载明；因发包人原因，未在监理人收到承包人提交的竣工验收申请报告42天内完成</w:t>
      </w:r>
      <w:r>
        <w:rPr>
          <w:rFonts w:hint="eastAsia" w:asciiTheme="minorEastAsia" w:hAnsiTheme="minorEastAsia" w:eastAsiaTheme="minorEastAsia"/>
        </w:rPr>
        <w:t>竣工</w:t>
      </w:r>
      <w:r>
        <w:rPr>
          <w:rFonts w:asciiTheme="minorEastAsia" w:hAnsiTheme="minorEastAsia" w:eastAsiaTheme="minorEastAsia"/>
        </w:rPr>
        <w:t>验收</w:t>
      </w:r>
      <w:r>
        <w:rPr>
          <w:rFonts w:hint="eastAsia" w:asciiTheme="minorEastAsia" w:hAnsiTheme="minorEastAsia" w:eastAsiaTheme="minorEastAsia"/>
        </w:rPr>
        <w:t>，或完成竣工验收不予签发工程接收证书</w:t>
      </w:r>
      <w:r>
        <w:rPr>
          <w:rFonts w:asciiTheme="minorEastAsia" w:hAnsiTheme="minorEastAsia" w:eastAsiaTheme="minorEastAsia"/>
        </w:rPr>
        <w:t>的，以提交竣工验收申请报告的日期为实际竣工日期；工程未经竣工验收，发包人擅自使用的，以转移占有工程之日为实际竣工日期。</w:t>
      </w:r>
    </w:p>
    <w:p>
      <w:pPr>
        <w:rPr>
          <w:rFonts w:asciiTheme="minorEastAsia" w:hAnsiTheme="minorEastAsia" w:eastAsiaTheme="minorEastAsia"/>
        </w:rPr>
      </w:pPr>
      <w:r>
        <w:rPr>
          <w:rFonts w:asciiTheme="minorEastAsia" w:hAnsiTheme="minorEastAsia" w:eastAsiaTheme="minorEastAsia"/>
        </w:rPr>
        <w:t>13.2.4 拒绝接收全部或部分工程</w:t>
      </w:r>
    </w:p>
    <w:p>
      <w:pPr>
        <w:rPr>
          <w:rFonts w:asciiTheme="minorEastAsia" w:hAnsiTheme="minorEastAsia" w:eastAsiaTheme="minorEastAsia"/>
        </w:rPr>
      </w:pPr>
      <w:r>
        <w:rPr>
          <w:rFonts w:asciiTheme="minorEastAsia" w:hAnsiTheme="minorEastAsia" w:eastAsiaTheme="minorEastAsia"/>
        </w:rPr>
        <w:t>对于竣工验收不合格的工程，承包人完成整改后，</w:t>
      </w:r>
      <w:r>
        <w:rPr>
          <w:rFonts w:hint="eastAsia" w:asciiTheme="minorEastAsia" w:hAnsiTheme="minorEastAsia" w:eastAsiaTheme="minorEastAsia"/>
        </w:rPr>
        <w:t>应当</w:t>
      </w:r>
      <w:r>
        <w:rPr>
          <w:rFonts w:asciiTheme="minorEastAsia" w:hAnsiTheme="minorEastAsia" w:eastAsiaTheme="minorEastAsia"/>
        </w:rPr>
        <w:t>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rPr>
          <w:rFonts w:asciiTheme="minorEastAsia" w:hAnsiTheme="minorEastAsia" w:eastAsiaTheme="minorEastAsia"/>
        </w:rPr>
      </w:pPr>
      <w:r>
        <w:rPr>
          <w:rFonts w:asciiTheme="minorEastAsia" w:hAnsiTheme="minorEastAsia" w:eastAsiaTheme="minorEastAsia"/>
        </w:rPr>
        <w:t>13.2.5 移交、接收全部与部分工程</w:t>
      </w:r>
    </w:p>
    <w:p>
      <w:pPr>
        <w:rPr>
          <w:rFonts w:asciiTheme="minorEastAsia" w:hAnsiTheme="minorEastAsia" w:eastAsiaTheme="minorEastAsia"/>
        </w:rPr>
      </w:pPr>
      <w:r>
        <w:rPr>
          <w:rFonts w:hint="eastAsia" w:asciiTheme="minorEastAsia" w:hAnsiTheme="minorEastAsia" w:eastAsiaTheme="minorEastAsia"/>
        </w:rPr>
        <w:t>除专用合同条款另有约定外，</w:t>
      </w:r>
      <w:r>
        <w:rPr>
          <w:rFonts w:asciiTheme="minorEastAsia" w:hAnsiTheme="minorEastAsia" w:eastAsiaTheme="minorEastAsia"/>
        </w:rPr>
        <w:t>合同当事人应当在颁发工程接收证书</w:t>
      </w:r>
      <w:r>
        <w:rPr>
          <w:rFonts w:hint="eastAsia" w:asciiTheme="minorEastAsia" w:hAnsiTheme="minorEastAsia" w:eastAsiaTheme="minorEastAsia"/>
        </w:rPr>
        <w:t>后7天内</w:t>
      </w:r>
      <w:r>
        <w:rPr>
          <w:rFonts w:asciiTheme="minorEastAsia" w:hAnsiTheme="minorEastAsia" w:eastAsiaTheme="minorEastAsia"/>
        </w:rPr>
        <w:t>完成工程的移交。</w:t>
      </w:r>
    </w:p>
    <w:p>
      <w:pPr>
        <w:rPr>
          <w:rFonts w:asciiTheme="minorEastAsia" w:hAnsiTheme="minorEastAsia" w:eastAsiaTheme="minorEastAsia"/>
        </w:rPr>
      </w:pPr>
      <w:r>
        <w:rPr>
          <w:rFonts w:asciiTheme="minorEastAsia" w:hAnsiTheme="minorEastAsia" w:eastAsiaTheme="minorEastAsia"/>
        </w:rPr>
        <w:t>发包人无正当理由不接收工程的，发包人自</w:t>
      </w:r>
      <w:r>
        <w:rPr>
          <w:rFonts w:hint="eastAsia" w:asciiTheme="minorEastAsia" w:hAnsiTheme="minorEastAsia" w:eastAsiaTheme="minorEastAsia"/>
        </w:rPr>
        <w:t>应当接收工程</w:t>
      </w:r>
      <w:r>
        <w:rPr>
          <w:rFonts w:asciiTheme="minorEastAsia" w:hAnsiTheme="minorEastAsia" w:eastAsiaTheme="minorEastAsia"/>
        </w:rPr>
        <w:t>之日起，承担工程照管、成品保护、保管等与工程有关的各项费用</w:t>
      </w:r>
      <w:r>
        <w:rPr>
          <w:rFonts w:hint="eastAsia" w:asciiTheme="minorEastAsia" w:hAnsiTheme="minorEastAsia" w:eastAsiaTheme="minorEastAsia"/>
        </w:rPr>
        <w:t>，合同当事人可以在专用合同条款中另行约定发包人逾期接收工程的违约责任</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承包人无正当理由不移交工程的，</w:t>
      </w:r>
      <w:r>
        <w:rPr>
          <w:rFonts w:hint="eastAsia" w:asciiTheme="minorEastAsia" w:hAnsiTheme="minorEastAsia" w:eastAsiaTheme="minorEastAsia"/>
        </w:rPr>
        <w:t>承包人应承担</w:t>
      </w:r>
      <w:r>
        <w:rPr>
          <w:rFonts w:asciiTheme="minorEastAsia" w:hAnsiTheme="minorEastAsia" w:eastAsiaTheme="minorEastAsia"/>
        </w:rPr>
        <w:t>工程照管、成品保护、保管等与工程有关的各项费用</w:t>
      </w:r>
      <w:r>
        <w:rPr>
          <w:rFonts w:hint="eastAsia" w:asciiTheme="minorEastAsia" w:hAnsiTheme="minorEastAsia" w:eastAsiaTheme="minorEastAsia"/>
        </w:rPr>
        <w:t>，合同当事人可以在专用合同条款中另行约定承包人无正当理由不移交工程的违约责任</w:t>
      </w:r>
      <w:r>
        <w:rPr>
          <w:rFonts w:asciiTheme="minorEastAsia" w:hAnsiTheme="minorEastAsia" w:eastAsiaTheme="minorEastAsia"/>
        </w:rPr>
        <w:t>。</w:t>
      </w:r>
    </w:p>
    <w:p>
      <w:pPr>
        <w:rPr>
          <w:rFonts w:asciiTheme="minorEastAsia" w:hAnsiTheme="minorEastAsia" w:eastAsiaTheme="minorEastAsia"/>
          <w:bCs/>
        </w:rPr>
      </w:pPr>
      <w:bookmarkStart w:id="475" w:name="_Toc351203589"/>
      <w:bookmarkStart w:id="476" w:name="_Toc296503111"/>
      <w:bookmarkStart w:id="477" w:name="_Toc296346612"/>
      <w:bookmarkStart w:id="478" w:name="_Toc337558807"/>
      <w:r>
        <w:rPr>
          <w:rFonts w:asciiTheme="minorEastAsia" w:hAnsiTheme="minorEastAsia" w:eastAsiaTheme="minorEastAsia"/>
          <w:bCs/>
        </w:rPr>
        <w:t>13.3工程试车</w:t>
      </w:r>
      <w:bookmarkEnd w:id="475"/>
    </w:p>
    <w:bookmarkEnd w:id="476"/>
    <w:bookmarkEnd w:id="477"/>
    <w:bookmarkEnd w:id="478"/>
    <w:p>
      <w:pPr>
        <w:rPr>
          <w:rFonts w:asciiTheme="minorEastAsia" w:hAnsiTheme="minorEastAsia" w:eastAsiaTheme="minorEastAsia"/>
        </w:rPr>
      </w:pPr>
      <w:r>
        <w:rPr>
          <w:rFonts w:asciiTheme="minorEastAsia" w:hAnsiTheme="minorEastAsia" w:eastAsiaTheme="minorEastAsia"/>
        </w:rPr>
        <w:t>13.3.1试车程序</w:t>
      </w:r>
    </w:p>
    <w:p>
      <w:pPr>
        <w:rPr>
          <w:rFonts w:asciiTheme="minorEastAsia" w:hAnsiTheme="minorEastAsia" w:eastAsiaTheme="minorEastAsia"/>
        </w:rPr>
      </w:pPr>
      <w:r>
        <w:rPr>
          <w:rFonts w:asciiTheme="minorEastAsia" w:hAnsiTheme="minorEastAsia" w:eastAsiaTheme="minorEastAsia"/>
        </w:rPr>
        <w:t>工程需要试车的，除专用合同条款另有约定外，试车内容应与承包人承包范围相一致，试车费用由承包人承担。工程试车应按如下程序进行：</w:t>
      </w:r>
    </w:p>
    <w:p>
      <w:pPr>
        <w:rPr>
          <w:rFonts w:asciiTheme="minorEastAsia" w:hAnsiTheme="minorEastAsia" w:eastAsiaTheme="minorEastAsia"/>
        </w:rPr>
      </w:pPr>
      <w:r>
        <w:rPr>
          <w:rFonts w:asciiTheme="minorEastAsia" w:hAnsiTheme="minorEastAsia" w:eastAsiaTheme="minorEastAsia"/>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rPr>
          <w:rFonts w:asciiTheme="minorEastAsia" w:hAnsiTheme="minorEastAsia" w:eastAsiaTheme="minorEastAsia"/>
        </w:rPr>
      </w:pPr>
      <w:r>
        <w:rPr>
          <w:rFonts w:asciiTheme="minorEastAsia" w:hAnsiTheme="minorEastAsia" w:eastAsiaTheme="minorEastAsia"/>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rPr>
          <w:rFonts w:asciiTheme="minorEastAsia" w:hAnsiTheme="minorEastAsia" w:eastAsiaTheme="minorEastAsia"/>
        </w:rPr>
      </w:pPr>
      <w:r>
        <w:rPr>
          <w:rFonts w:asciiTheme="minorEastAsia" w:hAnsiTheme="minorEastAsia" w:eastAsiaTheme="minorEastAsia"/>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rPr>
          <w:rFonts w:asciiTheme="minorEastAsia" w:hAnsiTheme="minorEastAsia" w:eastAsiaTheme="minorEastAsia"/>
        </w:rPr>
      </w:pPr>
      <w:r>
        <w:rPr>
          <w:rFonts w:asciiTheme="minorEastAsia" w:hAnsiTheme="minorEastAsia" w:eastAsiaTheme="minorEastAsia"/>
        </w:rPr>
        <w:t>13.3.2 试车中的责任</w:t>
      </w:r>
    </w:p>
    <w:p>
      <w:pPr>
        <w:rPr>
          <w:rFonts w:asciiTheme="minorEastAsia" w:hAnsiTheme="minorEastAsia" w:eastAsiaTheme="minorEastAsia"/>
        </w:rPr>
      </w:pPr>
      <w:r>
        <w:rPr>
          <w:rFonts w:asciiTheme="minorEastAsia" w:hAnsiTheme="minorEastAsia" w:eastAsiaTheme="minorEastAsia"/>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rPr>
          <w:rFonts w:asciiTheme="minorEastAsia" w:hAnsiTheme="minorEastAsia" w:eastAsiaTheme="minorEastAsia"/>
        </w:rPr>
      </w:pPr>
      <w:r>
        <w:rPr>
          <w:rFonts w:asciiTheme="minorEastAsia" w:hAnsiTheme="minorEastAsia" w:eastAsiaTheme="minorEastAsia"/>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rPr>
          <w:rFonts w:asciiTheme="minorEastAsia" w:hAnsiTheme="minorEastAsia" w:eastAsiaTheme="minorEastAsia"/>
        </w:rPr>
      </w:pPr>
      <w:r>
        <w:rPr>
          <w:rFonts w:asciiTheme="minorEastAsia" w:hAnsiTheme="minorEastAsia" w:eastAsiaTheme="minorEastAsia"/>
        </w:rPr>
        <w:t>13.3.3 投料试车</w:t>
      </w:r>
    </w:p>
    <w:p>
      <w:pPr>
        <w:rPr>
          <w:rFonts w:asciiTheme="minorEastAsia" w:hAnsiTheme="minorEastAsia" w:eastAsiaTheme="minorEastAsia"/>
        </w:rPr>
      </w:pPr>
      <w:r>
        <w:rPr>
          <w:rFonts w:hint="eastAsia" w:asciiTheme="minorEastAsia" w:hAnsiTheme="minorEastAsia" w:eastAsiaTheme="minorEastAsia"/>
        </w:rPr>
        <w:t>如需进行投料试车的，</w:t>
      </w:r>
      <w:r>
        <w:rPr>
          <w:rFonts w:asciiTheme="minorEastAsia" w:hAnsiTheme="minorEastAsia" w:eastAsiaTheme="minorEastAsia"/>
        </w:rPr>
        <w:t>发包人</w:t>
      </w:r>
      <w:r>
        <w:rPr>
          <w:rFonts w:hint="eastAsia" w:asciiTheme="minorEastAsia" w:hAnsiTheme="minorEastAsia" w:eastAsiaTheme="minorEastAsia"/>
        </w:rPr>
        <w:t>应在</w:t>
      </w:r>
      <w:r>
        <w:rPr>
          <w:rFonts w:asciiTheme="minorEastAsia" w:hAnsiTheme="minorEastAsia" w:eastAsiaTheme="minorEastAsia"/>
        </w:rPr>
        <w:t>工程竣工验收后</w:t>
      </w:r>
      <w:r>
        <w:rPr>
          <w:rFonts w:hint="eastAsia" w:asciiTheme="minorEastAsia" w:hAnsiTheme="minorEastAsia" w:eastAsiaTheme="minorEastAsia"/>
        </w:rPr>
        <w:t>组织</w:t>
      </w:r>
      <w:r>
        <w:rPr>
          <w:rFonts w:asciiTheme="minorEastAsia" w:hAnsiTheme="minorEastAsia" w:eastAsiaTheme="minorEastAsia"/>
        </w:rPr>
        <w:t>投料试车</w:t>
      </w:r>
      <w:r>
        <w:rPr>
          <w:rFonts w:hint="eastAsia" w:asciiTheme="minorEastAsia" w:hAnsiTheme="minorEastAsia" w:eastAsiaTheme="minorEastAsia"/>
        </w:rPr>
        <w:t>。</w:t>
      </w:r>
      <w:r>
        <w:rPr>
          <w:rFonts w:asciiTheme="minorEastAsia" w:hAnsiTheme="minorEastAsia" w:eastAsiaTheme="minorEastAsia"/>
        </w:rPr>
        <w:t>发包人要求在工程竣工验收前进行或需要承包人配合时，应征得承包人同意</w:t>
      </w:r>
      <w:r>
        <w:rPr>
          <w:rFonts w:hint="eastAsia" w:asciiTheme="minorEastAsia" w:hAnsiTheme="minorEastAsia" w:eastAsiaTheme="minorEastAsia"/>
        </w:rPr>
        <w:t>，并在专用合同条款中约定有关事项</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投料试车合格的，费用由发包人承担；因承包人原因造成投料试车不合格的，承包人应按照发包人要求进行整改，由此产生的整改费用由承包人承担；非因承包人原因导致投料试车不合格的，</w:t>
      </w:r>
      <w:r>
        <w:rPr>
          <w:rFonts w:hint="eastAsia" w:asciiTheme="minorEastAsia" w:hAnsiTheme="minorEastAsia" w:eastAsiaTheme="minorEastAsia"/>
        </w:rPr>
        <w:t>如</w:t>
      </w:r>
      <w:r>
        <w:rPr>
          <w:rFonts w:asciiTheme="minorEastAsia" w:hAnsiTheme="minorEastAsia" w:eastAsiaTheme="minorEastAsia"/>
        </w:rPr>
        <w:t>发包人要求承包人进行整改</w:t>
      </w:r>
      <w:r>
        <w:rPr>
          <w:rFonts w:hint="eastAsia" w:asciiTheme="minorEastAsia" w:hAnsiTheme="minorEastAsia" w:eastAsiaTheme="minorEastAsia"/>
        </w:rPr>
        <w:t>的</w:t>
      </w:r>
      <w:r>
        <w:rPr>
          <w:rFonts w:asciiTheme="minorEastAsia" w:hAnsiTheme="minorEastAsia" w:eastAsiaTheme="minorEastAsia"/>
        </w:rPr>
        <w:t>，由此产生的费用由发包人承担。</w:t>
      </w:r>
    </w:p>
    <w:p>
      <w:pPr>
        <w:rPr>
          <w:rFonts w:asciiTheme="minorEastAsia" w:hAnsiTheme="minorEastAsia" w:eastAsiaTheme="minorEastAsia"/>
          <w:bCs/>
        </w:rPr>
      </w:pPr>
      <w:bookmarkStart w:id="479" w:name="_Toc337558808"/>
      <w:r>
        <w:rPr>
          <w:rFonts w:asciiTheme="minorEastAsia" w:hAnsiTheme="minorEastAsia" w:eastAsiaTheme="minorEastAsia"/>
          <w:bCs/>
        </w:rPr>
        <w:t xml:space="preserve">    </w:t>
      </w:r>
      <w:bookmarkStart w:id="480" w:name="_Toc351203590"/>
      <w:r>
        <w:rPr>
          <w:rFonts w:asciiTheme="minorEastAsia" w:hAnsiTheme="minorEastAsia" w:eastAsiaTheme="minorEastAsia"/>
          <w:bCs/>
        </w:rPr>
        <w:t>13.4提前交付单位工程的验收</w:t>
      </w:r>
      <w:bookmarkEnd w:id="480"/>
    </w:p>
    <w:bookmarkEnd w:id="479"/>
    <w:p>
      <w:pPr>
        <w:rPr>
          <w:rFonts w:asciiTheme="minorEastAsia" w:hAnsiTheme="minorEastAsia" w:eastAsiaTheme="minorEastAsia"/>
        </w:rPr>
      </w:pPr>
      <w:r>
        <w:rPr>
          <w:rFonts w:asciiTheme="minorEastAsia" w:hAnsiTheme="minorEastAsia" w:eastAsiaTheme="minorEastAsia"/>
        </w:rPr>
        <w:t>13.4.1 发包人需要在工程竣工前使用单位工程的，或承包人提出提前交付已经竣工的单位工程且经发包人同意的，可进行单位工程验收，验收的程序按照第13.2款</w:t>
      </w:r>
      <w:r>
        <w:rPr>
          <w:rFonts w:hint="eastAsia" w:asciiTheme="minorEastAsia" w:hAnsiTheme="minorEastAsia" w:eastAsiaTheme="minorEastAsia"/>
        </w:rPr>
        <w:t>〔</w:t>
      </w:r>
      <w:r>
        <w:rPr>
          <w:rFonts w:asciiTheme="minorEastAsia" w:hAnsiTheme="minorEastAsia" w:eastAsiaTheme="minorEastAsia"/>
        </w:rPr>
        <w:t>竣工验收</w:t>
      </w:r>
      <w:r>
        <w:rPr>
          <w:rFonts w:hint="eastAsia" w:asciiTheme="minorEastAsia" w:hAnsiTheme="minorEastAsia" w:eastAsiaTheme="minorEastAsia"/>
        </w:rPr>
        <w:t>〕</w:t>
      </w:r>
      <w:r>
        <w:rPr>
          <w:rFonts w:asciiTheme="minorEastAsia" w:hAnsiTheme="minorEastAsia" w:eastAsiaTheme="minorEastAsia"/>
        </w:rPr>
        <w:t>的约定进行。</w:t>
      </w:r>
    </w:p>
    <w:p>
      <w:pPr>
        <w:rPr>
          <w:rFonts w:asciiTheme="minorEastAsia" w:hAnsiTheme="minorEastAsia" w:eastAsiaTheme="minorEastAsia"/>
        </w:rPr>
      </w:pPr>
      <w:r>
        <w:rPr>
          <w:rFonts w:asciiTheme="minorEastAsia" w:hAnsiTheme="minorEastAsia" w:eastAsiaTheme="minorEastAsia"/>
        </w:rPr>
        <w:t>验收合格后，由监理人向承包人出具经发包人签认的单位工程接收证书。已签发单位工程接收证书的单位工程由发包人负责照管。单位工程的验收成果和结论作为整体工程竣工验收申请报告的附件。</w:t>
      </w:r>
    </w:p>
    <w:p>
      <w:pPr>
        <w:rPr>
          <w:rFonts w:asciiTheme="minorEastAsia" w:hAnsiTheme="minorEastAsia" w:eastAsiaTheme="minorEastAsia"/>
        </w:rPr>
      </w:pPr>
      <w:r>
        <w:rPr>
          <w:rFonts w:asciiTheme="minorEastAsia" w:hAnsiTheme="minorEastAsia" w:eastAsiaTheme="minorEastAsia"/>
        </w:rPr>
        <w:t>13.4.2 发包人要求在工程竣工前交付单位工程，由此导致承包人费用增加和（或）工期延误的，由发包人承担由此增加的费用和（或）延误的工期，并支付承包人合理的利润。</w:t>
      </w:r>
    </w:p>
    <w:p>
      <w:pPr>
        <w:rPr>
          <w:rFonts w:asciiTheme="minorEastAsia" w:hAnsiTheme="minorEastAsia" w:eastAsiaTheme="minorEastAsia"/>
          <w:bCs/>
        </w:rPr>
      </w:pPr>
      <w:bookmarkStart w:id="481" w:name="_Toc351203591"/>
      <w:r>
        <w:rPr>
          <w:rFonts w:asciiTheme="minorEastAsia" w:hAnsiTheme="minorEastAsia" w:eastAsiaTheme="minorEastAsia"/>
          <w:bCs/>
        </w:rPr>
        <w:t>13.5 施工期运行</w:t>
      </w:r>
      <w:bookmarkEnd w:id="481"/>
    </w:p>
    <w:p>
      <w:pPr>
        <w:rPr>
          <w:rFonts w:asciiTheme="minorEastAsia" w:hAnsiTheme="minorEastAsia" w:eastAsiaTheme="minorEastAsia"/>
        </w:rPr>
      </w:pPr>
      <w:r>
        <w:rPr>
          <w:rFonts w:asciiTheme="minorEastAsia" w:hAnsiTheme="minorEastAsia" w:eastAsiaTheme="minorEastAsia"/>
        </w:rPr>
        <w:t>13.5.1 施工期运行是指合同工程尚未全部竣工，其中某项或某几项单位工程或工程设备安装已竣工，根据专用合同条款约定，需要投入施工期运行的，经发包人按第13.4款</w:t>
      </w:r>
      <w:r>
        <w:rPr>
          <w:rFonts w:hint="eastAsia" w:asciiTheme="minorEastAsia" w:hAnsiTheme="minorEastAsia" w:eastAsiaTheme="minorEastAsia"/>
        </w:rPr>
        <w:t>〔</w:t>
      </w:r>
      <w:r>
        <w:rPr>
          <w:rFonts w:asciiTheme="minorEastAsia" w:hAnsiTheme="minorEastAsia" w:eastAsiaTheme="minorEastAsia"/>
        </w:rPr>
        <w:t>提前交付单位工程的验收</w:t>
      </w:r>
      <w:r>
        <w:rPr>
          <w:rFonts w:hint="eastAsia" w:asciiTheme="minorEastAsia" w:hAnsiTheme="minorEastAsia" w:eastAsiaTheme="minorEastAsia"/>
        </w:rPr>
        <w:t>〕</w:t>
      </w:r>
      <w:r>
        <w:rPr>
          <w:rFonts w:asciiTheme="minorEastAsia" w:hAnsiTheme="minorEastAsia" w:eastAsiaTheme="minorEastAsia"/>
        </w:rPr>
        <w:t>的约定验收合格，证明能确保安全后，才能在施工期投入运行。</w:t>
      </w:r>
    </w:p>
    <w:p>
      <w:pPr>
        <w:rPr>
          <w:rFonts w:asciiTheme="minorEastAsia" w:hAnsiTheme="minorEastAsia" w:eastAsiaTheme="minorEastAsia"/>
        </w:rPr>
      </w:pPr>
      <w:r>
        <w:rPr>
          <w:rFonts w:asciiTheme="minorEastAsia" w:hAnsiTheme="minorEastAsia" w:eastAsiaTheme="minorEastAsia"/>
        </w:rPr>
        <w:t>13.5.2 在施工期运行中发现工程或工程设备损坏或存在缺陷的，由承包人按第15.2款</w:t>
      </w:r>
      <w:r>
        <w:rPr>
          <w:rFonts w:hint="eastAsia" w:asciiTheme="minorEastAsia" w:hAnsiTheme="minorEastAsia" w:eastAsiaTheme="minorEastAsia"/>
        </w:rPr>
        <w:t>〔</w:t>
      </w:r>
      <w:r>
        <w:rPr>
          <w:rFonts w:asciiTheme="minorEastAsia" w:hAnsiTheme="minorEastAsia" w:eastAsiaTheme="minorEastAsia"/>
        </w:rPr>
        <w:t>缺陷责任期</w:t>
      </w:r>
      <w:r>
        <w:rPr>
          <w:rFonts w:hint="eastAsia" w:asciiTheme="minorEastAsia" w:hAnsiTheme="minorEastAsia" w:eastAsiaTheme="minorEastAsia"/>
        </w:rPr>
        <w:t>〕</w:t>
      </w:r>
      <w:r>
        <w:rPr>
          <w:rFonts w:asciiTheme="minorEastAsia" w:hAnsiTheme="minorEastAsia" w:eastAsiaTheme="minorEastAsia"/>
        </w:rPr>
        <w:t>约定进行修复。</w:t>
      </w:r>
    </w:p>
    <w:p>
      <w:pPr>
        <w:rPr>
          <w:rFonts w:asciiTheme="minorEastAsia" w:hAnsiTheme="minorEastAsia" w:eastAsiaTheme="minorEastAsia"/>
          <w:bCs/>
        </w:rPr>
      </w:pPr>
      <w:bookmarkStart w:id="482" w:name="_Toc296503112"/>
      <w:bookmarkStart w:id="483" w:name="_Toc296346613"/>
      <w:bookmarkStart w:id="484" w:name="_Toc351203592"/>
      <w:bookmarkStart w:id="485" w:name="_Toc337558809"/>
      <w:r>
        <w:rPr>
          <w:rFonts w:asciiTheme="minorEastAsia" w:hAnsiTheme="minorEastAsia" w:eastAsiaTheme="minorEastAsia"/>
          <w:bCs/>
        </w:rPr>
        <w:t>13.6 竣工退</w:t>
      </w:r>
      <w:bookmarkEnd w:id="482"/>
      <w:bookmarkEnd w:id="483"/>
      <w:r>
        <w:rPr>
          <w:rFonts w:asciiTheme="minorEastAsia" w:hAnsiTheme="minorEastAsia" w:eastAsiaTheme="minorEastAsia"/>
          <w:bCs/>
        </w:rPr>
        <w:t>场</w:t>
      </w:r>
      <w:bookmarkEnd w:id="484"/>
    </w:p>
    <w:bookmarkEnd w:id="485"/>
    <w:p>
      <w:pPr>
        <w:rPr>
          <w:rFonts w:asciiTheme="minorEastAsia" w:hAnsiTheme="minorEastAsia" w:eastAsiaTheme="minorEastAsia"/>
        </w:rPr>
      </w:pPr>
      <w:r>
        <w:rPr>
          <w:rFonts w:asciiTheme="minorEastAsia" w:hAnsiTheme="minorEastAsia" w:eastAsiaTheme="minorEastAsia"/>
        </w:rPr>
        <w:t>13.6.1 竣工退场</w:t>
      </w:r>
    </w:p>
    <w:p>
      <w:pPr>
        <w:rPr>
          <w:rFonts w:asciiTheme="minorEastAsia" w:hAnsiTheme="minorEastAsia" w:eastAsiaTheme="minorEastAsia"/>
        </w:rPr>
      </w:pPr>
      <w:r>
        <w:rPr>
          <w:rFonts w:asciiTheme="minorEastAsia" w:hAnsiTheme="minorEastAsia" w:eastAsiaTheme="minorEastAsia"/>
        </w:rPr>
        <w:t>颁发工程接收证书后，承包人应按以下要求对施工现场进行清理：</w:t>
      </w:r>
    </w:p>
    <w:p>
      <w:pPr>
        <w:rPr>
          <w:rFonts w:asciiTheme="minorEastAsia" w:hAnsiTheme="minorEastAsia" w:eastAsiaTheme="minorEastAsia"/>
        </w:rPr>
      </w:pPr>
      <w:r>
        <w:rPr>
          <w:rFonts w:asciiTheme="minorEastAsia" w:hAnsiTheme="minorEastAsia" w:eastAsiaTheme="minorEastAsia"/>
        </w:rPr>
        <w:t>（1）施工现场内残留的垃圾已全部清除出场；</w:t>
      </w:r>
    </w:p>
    <w:p>
      <w:pPr>
        <w:rPr>
          <w:rFonts w:asciiTheme="minorEastAsia" w:hAnsiTheme="minorEastAsia" w:eastAsiaTheme="minorEastAsia"/>
        </w:rPr>
      </w:pPr>
      <w:r>
        <w:rPr>
          <w:rFonts w:asciiTheme="minorEastAsia" w:hAnsiTheme="minorEastAsia" w:eastAsiaTheme="minorEastAsia"/>
        </w:rPr>
        <w:t>（2）临时工程已拆除，场地已进行清理、平整或复原；</w:t>
      </w:r>
    </w:p>
    <w:p>
      <w:pPr>
        <w:rPr>
          <w:rFonts w:asciiTheme="minorEastAsia" w:hAnsiTheme="minorEastAsia" w:eastAsiaTheme="minorEastAsia"/>
        </w:rPr>
      </w:pPr>
      <w:r>
        <w:rPr>
          <w:rFonts w:asciiTheme="minorEastAsia" w:hAnsiTheme="minorEastAsia" w:eastAsiaTheme="minorEastAsia"/>
        </w:rPr>
        <w:t>（3）按合同约定应撤离的人员、承包人施工设备和剩余的材料，包括废弃的施工设备和材料，已按计划撤离施工现场；</w:t>
      </w:r>
    </w:p>
    <w:p>
      <w:pPr>
        <w:rPr>
          <w:rFonts w:asciiTheme="minorEastAsia" w:hAnsiTheme="minorEastAsia" w:eastAsiaTheme="minorEastAsia"/>
        </w:rPr>
      </w:pPr>
      <w:r>
        <w:rPr>
          <w:rFonts w:asciiTheme="minorEastAsia" w:hAnsiTheme="minorEastAsia" w:eastAsiaTheme="minorEastAsia"/>
        </w:rPr>
        <w:t>（4）施工现场周边及其附近道路、河道的施工堆积物，已全部清理；</w:t>
      </w:r>
    </w:p>
    <w:p>
      <w:pPr>
        <w:rPr>
          <w:rFonts w:asciiTheme="minorEastAsia" w:hAnsiTheme="minorEastAsia" w:eastAsiaTheme="minorEastAsia"/>
        </w:rPr>
      </w:pPr>
      <w:r>
        <w:rPr>
          <w:rFonts w:asciiTheme="minorEastAsia" w:hAnsiTheme="minorEastAsia" w:eastAsiaTheme="minorEastAsia"/>
        </w:rPr>
        <w:t>（5）施工现场其他场地清理工作已全部完成。</w:t>
      </w:r>
    </w:p>
    <w:p>
      <w:pPr>
        <w:rPr>
          <w:rFonts w:asciiTheme="minorEastAsia" w:hAnsiTheme="minorEastAsia" w:eastAsiaTheme="minorEastAsia"/>
        </w:rPr>
      </w:pPr>
      <w:r>
        <w:rPr>
          <w:rFonts w:asciiTheme="minorEastAsia" w:hAnsiTheme="minorEastAsia" w:eastAsiaTheme="minorEastAsia"/>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rPr>
          <w:rFonts w:asciiTheme="minorEastAsia" w:hAnsiTheme="minorEastAsia" w:eastAsiaTheme="minorEastAsia"/>
        </w:rPr>
      </w:pPr>
      <w:r>
        <w:rPr>
          <w:rFonts w:asciiTheme="minorEastAsia" w:hAnsiTheme="minorEastAsia" w:eastAsiaTheme="minorEastAsia"/>
        </w:rPr>
        <w:t>13.6.2 地表还原</w:t>
      </w:r>
    </w:p>
    <w:p>
      <w:pPr>
        <w:rPr>
          <w:rFonts w:asciiTheme="minorEastAsia" w:hAnsiTheme="minorEastAsia" w:eastAsiaTheme="minorEastAsia"/>
        </w:rPr>
      </w:pPr>
      <w:r>
        <w:rPr>
          <w:rFonts w:asciiTheme="minorEastAsia" w:hAnsiTheme="minorEastAsia" w:eastAsiaTheme="minorEastAsia"/>
        </w:rPr>
        <w:t>承包人应按发包人要求恢复临时占地及清理场地，承包人未按发包人的要求恢复临时占地，或者场地清理未达到合同约定要求的，发包人有权委托其他人恢复或清理，所发生的费用由承包人承担。</w:t>
      </w:r>
    </w:p>
    <w:p>
      <w:pPr>
        <w:rPr>
          <w:rFonts w:asciiTheme="minorEastAsia" w:hAnsiTheme="minorEastAsia" w:eastAsiaTheme="minorEastAsia"/>
          <w:bCs/>
        </w:rPr>
      </w:pPr>
      <w:bookmarkStart w:id="486" w:name="_Toc351203593"/>
      <w:bookmarkStart w:id="487" w:name="_Toc337558810"/>
      <w:r>
        <w:rPr>
          <w:rFonts w:asciiTheme="minorEastAsia" w:hAnsiTheme="minorEastAsia" w:eastAsiaTheme="minorEastAsia"/>
          <w:bCs/>
        </w:rPr>
        <w:t>14. 竣工结算</w:t>
      </w:r>
      <w:bookmarkEnd w:id="486"/>
    </w:p>
    <w:bookmarkEnd w:id="487"/>
    <w:p>
      <w:pPr>
        <w:rPr>
          <w:rFonts w:asciiTheme="minorEastAsia" w:hAnsiTheme="minorEastAsia" w:eastAsiaTheme="minorEastAsia"/>
          <w:bCs/>
        </w:rPr>
      </w:pPr>
      <w:bookmarkStart w:id="488" w:name="_Toc351203594"/>
      <w:r>
        <w:rPr>
          <w:rFonts w:asciiTheme="minorEastAsia" w:hAnsiTheme="minorEastAsia" w:eastAsiaTheme="minorEastAsia"/>
          <w:bCs/>
        </w:rPr>
        <w:t>14.1 竣工结算申请</w:t>
      </w:r>
      <w:bookmarkEnd w:id="488"/>
    </w:p>
    <w:p>
      <w:pPr>
        <w:rPr>
          <w:rFonts w:asciiTheme="minorEastAsia" w:hAnsiTheme="minorEastAsia" w:eastAsiaTheme="minorEastAsia"/>
        </w:rPr>
      </w:pPr>
      <w:r>
        <w:rPr>
          <w:rFonts w:asciiTheme="minorEastAsia" w:hAnsiTheme="minorEastAsia" w:eastAsiaTheme="minorEastAsia"/>
        </w:rPr>
        <w:t>除专用合同条款另有约定外，承包人应在工程竣工验收合格后28天内向发包人和监理人提交竣工结算申请单，并提交完整的结算资料，</w:t>
      </w:r>
      <w:r>
        <w:rPr>
          <w:rFonts w:hint="eastAsia" w:asciiTheme="minorEastAsia" w:hAnsiTheme="minorEastAsia" w:eastAsiaTheme="minorEastAsia"/>
        </w:rPr>
        <w:t>有关</w:t>
      </w:r>
      <w:r>
        <w:rPr>
          <w:rFonts w:asciiTheme="minorEastAsia" w:hAnsiTheme="minorEastAsia" w:eastAsiaTheme="minorEastAsia"/>
        </w:rPr>
        <w:t>竣工结算申请单</w:t>
      </w:r>
      <w:r>
        <w:rPr>
          <w:rFonts w:hint="eastAsia" w:asciiTheme="minorEastAsia" w:hAnsiTheme="minorEastAsia" w:eastAsiaTheme="minorEastAsia"/>
        </w:rPr>
        <w:t>的资料清单和</w:t>
      </w:r>
      <w:r>
        <w:rPr>
          <w:rFonts w:asciiTheme="minorEastAsia" w:hAnsiTheme="minorEastAsia" w:eastAsiaTheme="minorEastAsia"/>
        </w:rPr>
        <w:t>份数</w:t>
      </w:r>
      <w:r>
        <w:rPr>
          <w:rFonts w:hint="eastAsia" w:asciiTheme="minorEastAsia" w:hAnsiTheme="minorEastAsia" w:eastAsiaTheme="minorEastAsia"/>
        </w:rPr>
        <w:t>等要求</w:t>
      </w:r>
      <w:r>
        <w:rPr>
          <w:rFonts w:asciiTheme="minorEastAsia" w:hAnsiTheme="minorEastAsia" w:eastAsiaTheme="minorEastAsia"/>
        </w:rPr>
        <w:t>由合同当事人在专用合同条款中约定。</w:t>
      </w:r>
    </w:p>
    <w:p>
      <w:pPr>
        <w:rPr>
          <w:rFonts w:asciiTheme="minorEastAsia" w:hAnsiTheme="minorEastAsia" w:eastAsiaTheme="minorEastAsia"/>
        </w:rPr>
      </w:pPr>
      <w:r>
        <w:rPr>
          <w:rFonts w:asciiTheme="minorEastAsia" w:hAnsiTheme="minorEastAsia" w:eastAsiaTheme="minorEastAsia"/>
        </w:rPr>
        <w:t>除专用合同条款另有约定外，竣工结算申请单应包括以下内容：</w:t>
      </w:r>
    </w:p>
    <w:p>
      <w:pPr>
        <w:rPr>
          <w:rFonts w:asciiTheme="minorEastAsia" w:hAnsiTheme="minorEastAsia" w:eastAsiaTheme="minorEastAsia"/>
        </w:rPr>
      </w:pPr>
      <w:r>
        <w:rPr>
          <w:rFonts w:asciiTheme="minorEastAsia" w:hAnsiTheme="minorEastAsia" w:eastAsiaTheme="minorEastAsia"/>
        </w:rPr>
        <w:t>（1）竣工结算合同价格；</w:t>
      </w:r>
    </w:p>
    <w:p>
      <w:pPr>
        <w:rPr>
          <w:rFonts w:asciiTheme="minorEastAsia" w:hAnsiTheme="minorEastAsia" w:eastAsiaTheme="minorEastAsia"/>
        </w:rPr>
      </w:pPr>
      <w:r>
        <w:rPr>
          <w:rFonts w:asciiTheme="minorEastAsia" w:hAnsiTheme="minorEastAsia" w:eastAsiaTheme="minorEastAsia"/>
        </w:rPr>
        <w:t>（2）发包人已支付承包人的款项；</w:t>
      </w:r>
    </w:p>
    <w:p>
      <w:pPr>
        <w:rPr>
          <w:rFonts w:asciiTheme="minorEastAsia" w:hAnsiTheme="minorEastAsia" w:eastAsiaTheme="minorEastAsia"/>
        </w:rPr>
      </w:pPr>
      <w:r>
        <w:rPr>
          <w:rFonts w:asciiTheme="minorEastAsia" w:hAnsiTheme="minorEastAsia" w:eastAsiaTheme="minorEastAsia"/>
        </w:rPr>
        <w:t>（3）应扣留的质量保证金</w:t>
      </w:r>
      <w:r>
        <w:rPr>
          <w:rFonts w:hint="eastAsia" w:asciiTheme="minorEastAsia" w:hAnsiTheme="minorEastAsia" w:eastAsiaTheme="minorEastAsia"/>
        </w:rPr>
        <w:t>。提供其他工程质量担保方式的除外</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（4）发包人应支付承包人的合同价款。</w:t>
      </w:r>
    </w:p>
    <w:p>
      <w:pPr>
        <w:rPr>
          <w:rFonts w:asciiTheme="minorEastAsia" w:hAnsiTheme="minorEastAsia" w:eastAsiaTheme="minorEastAsia"/>
          <w:bCs/>
        </w:rPr>
      </w:pPr>
      <w:bookmarkStart w:id="489" w:name="_Toc351203595"/>
      <w:bookmarkStart w:id="490" w:name="_Toc337558812"/>
      <w:r>
        <w:rPr>
          <w:rFonts w:asciiTheme="minorEastAsia" w:hAnsiTheme="minorEastAsia" w:eastAsiaTheme="minorEastAsia"/>
          <w:bCs/>
        </w:rPr>
        <w:t>14.2 竣工结算审核</w:t>
      </w:r>
      <w:bookmarkEnd w:id="489"/>
    </w:p>
    <w:bookmarkEnd w:id="490"/>
    <w:p>
      <w:pPr>
        <w:rPr>
          <w:rFonts w:asciiTheme="minorEastAsia" w:hAnsiTheme="minorEastAsia" w:eastAsiaTheme="minorEastAsia"/>
        </w:rPr>
      </w:pPr>
      <w:r>
        <w:rPr>
          <w:rFonts w:asciiTheme="minorEastAsia" w:hAnsiTheme="minorEastAsia" w:eastAsiaTheme="minorEastAsia"/>
        </w:rPr>
        <w:t>（1）除专用合同条款另有约定外，监理人应在收到竣工结算申请单后14天内完成核查并报送发包人。发包人应在收到监理人提交的经审核的竣工结算申请单后14天内完成</w:t>
      </w:r>
      <w:r>
        <w:rPr>
          <w:rFonts w:hint="eastAsia" w:asciiTheme="minorEastAsia" w:hAnsiTheme="minorEastAsia" w:eastAsiaTheme="minorEastAsia"/>
        </w:rPr>
        <w:t>审批</w:t>
      </w:r>
      <w:r>
        <w:rPr>
          <w:rFonts w:asciiTheme="minorEastAsia" w:hAnsiTheme="minorEastAsia" w:eastAsiaTheme="minorEastAsia"/>
        </w:rPr>
        <w:t>，并由监理人向承包人签发经发包人签认的竣工付款证书。监理人或发包人对竣工结算申请单有异议的，有权要求承包人进行修正和提供补充资料，承包人应提交修正后的竣工结算申请单。</w:t>
      </w:r>
    </w:p>
    <w:p>
      <w:pPr>
        <w:rPr>
          <w:rFonts w:asciiTheme="minorEastAsia" w:hAnsiTheme="minorEastAsia" w:eastAsiaTheme="minorEastAsia"/>
        </w:rPr>
      </w:pPr>
      <w:r>
        <w:rPr>
          <w:rFonts w:asciiTheme="minorEastAsia" w:hAnsiTheme="minorEastAsia" w:eastAsiaTheme="minorEastAsia"/>
        </w:rPr>
        <w:t>发包人在收到承包人提交竣工结算申请书后28天</w:t>
      </w:r>
      <w:r>
        <w:rPr>
          <w:rFonts w:hint="eastAsia" w:asciiTheme="minorEastAsia" w:hAnsiTheme="minorEastAsia" w:eastAsiaTheme="minorEastAsia"/>
        </w:rPr>
        <w:t>内</w:t>
      </w:r>
      <w:r>
        <w:rPr>
          <w:rFonts w:asciiTheme="minorEastAsia" w:hAnsiTheme="minorEastAsia" w:eastAsiaTheme="minorEastAsia"/>
        </w:rPr>
        <w:t>未完成</w:t>
      </w:r>
      <w:r>
        <w:rPr>
          <w:rFonts w:hint="eastAsia" w:asciiTheme="minorEastAsia" w:hAnsiTheme="minorEastAsia" w:eastAsiaTheme="minorEastAsia"/>
        </w:rPr>
        <w:t>审批</w:t>
      </w:r>
      <w:r>
        <w:rPr>
          <w:rFonts w:asciiTheme="minorEastAsia" w:hAnsiTheme="minorEastAsia" w:eastAsiaTheme="minorEastAsia"/>
        </w:rPr>
        <w:t>且未提出异议的，视为发包人认可承包人提交的竣工结算申请单，并自发包人收到承包人提交的竣工结算申请单后第29天起视为已签发竣工付款证书。</w:t>
      </w:r>
    </w:p>
    <w:p>
      <w:pPr>
        <w:rPr>
          <w:rFonts w:asciiTheme="minorEastAsia" w:hAnsiTheme="minorEastAsia" w:eastAsiaTheme="minorEastAsia"/>
        </w:rPr>
      </w:pPr>
      <w:r>
        <w:rPr>
          <w:rFonts w:asciiTheme="minorEastAsia" w:hAnsiTheme="minorEastAsia" w:eastAsiaTheme="minorEastAsia"/>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pPr>
        <w:rPr>
          <w:rFonts w:asciiTheme="minorEastAsia" w:hAnsiTheme="minorEastAsia" w:eastAsiaTheme="minorEastAsia"/>
        </w:rPr>
      </w:pPr>
      <w:r>
        <w:rPr>
          <w:rFonts w:asciiTheme="minorEastAsia" w:hAnsiTheme="minorEastAsia" w:eastAsiaTheme="minorEastAsia"/>
        </w:rPr>
        <w:t>（3）承包人对发包人签认的竣工付款证书有异议的，对于有异议部分应在收到发包人签认的竣工付款证书后7天内提出异议，并由合同当事人按照专用合同条款约定</w:t>
      </w:r>
      <w:r>
        <w:rPr>
          <w:rFonts w:hint="eastAsia" w:asciiTheme="minorEastAsia" w:hAnsiTheme="minorEastAsia" w:eastAsiaTheme="minorEastAsia"/>
        </w:rPr>
        <w:t>的方式和程序</w:t>
      </w:r>
      <w:r>
        <w:rPr>
          <w:rFonts w:asciiTheme="minorEastAsia" w:hAnsiTheme="minorEastAsia" w:eastAsiaTheme="minorEastAsia"/>
        </w:rPr>
        <w:t>进行复核，或按照第20条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约定处理。对于无异议部分，发包人应签发临时竣工付款证书，并按本款第（2）项完成付款</w:t>
      </w:r>
      <w:r>
        <w:rPr>
          <w:rFonts w:hint="eastAsia" w:asciiTheme="minorEastAsia" w:hAnsiTheme="minorEastAsia" w:eastAsiaTheme="minorEastAsia"/>
        </w:rPr>
        <w:t>。</w:t>
      </w:r>
      <w:r>
        <w:rPr>
          <w:rFonts w:asciiTheme="minorEastAsia" w:hAnsiTheme="minorEastAsia" w:eastAsiaTheme="minorEastAsia"/>
        </w:rPr>
        <w:t>承包人逾期未提出异议的，视为认可发包人的</w:t>
      </w:r>
      <w:r>
        <w:rPr>
          <w:rFonts w:hint="eastAsia" w:asciiTheme="minorEastAsia" w:hAnsiTheme="minorEastAsia" w:eastAsiaTheme="minorEastAsia"/>
        </w:rPr>
        <w:t>审批</w:t>
      </w:r>
      <w:r>
        <w:rPr>
          <w:rFonts w:asciiTheme="minorEastAsia" w:hAnsiTheme="minorEastAsia" w:eastAsiaTheme="minorEastAsia"/>
        </w:rPr>
        <w:t>结果。</w:t>
      </w:r>
    </w:p>
    <w:p>
      <w:pPr>
        <w:rPr>
          <w:rFonts w:asciiTheme="minorEastAsia" w:hAnsiTheme="minorEastAsia" w:eastAsiaTheme="minorEastAsia"/>
          <w:bCs/>
        </w:rPr>
      </w:pPr>
      <w:bookmarkStart w:id="491" w:name="_Toc351203596"/>
      <w:bookmarkStart w:id="492" w:name="_Toc337558813"/>
      <w:r>
        <w:rPr>
          <w:rFonts w:asciiTheme="minorEastAsia" w:hAnsiTheme="minorEastAsia" w:eastAsiaTheme="minorEastAsia"/>
          <w:bCs/>
        </w:rPr>
        <w:t>14.3 甩项竣工协议</w:t>
      </w:r>
      <w:bookmarkEnd w:id="491"/>
    </w:p>
    <w:bookmarkEnd w:id="492"/>
    <w:p>
      <w:pPr>
        <w:rPr>
          <w:rFonts w:asciiTheme="minorEastAsia" w:hAnsiTheme="minorEastAsia" w:eastAsiaTheme="minorEastAsia"/>
        </w:rPr>
      </w:pPr>
      <w:r>
        <w:rPr>
          <w:rFonts w:asciiTheme="minorEastAsia" w:hAnsiTheme="minorEastAsia" w:eastAsiaTheme="minorEastAsia"/>
        </w:rPr>
        <w:t>发包人要求甩项竣工的，合同当事人应签订甩项竣工协议。在甩项竣工协议中应明确，合同当事人按照第14.1款</w:t>
      </w:r>
      <w:r>
        <w:rPr>
          <w:rFonts w:hint="eastAsia" w:asciiTheme="minorEastAsia" w:hAnsiTheme="minorEastAsia" w:eastAsiaTheme="minorEastAsia"/>
        </w:rPr>
        <w:t>〔</w:t>
      </w:r>
      <w:r>
        <w:rPr>
          <w:rFonts w:asciiTheme="minorEastAsia" w:hAnsiTheme="minorEastAsia" w:eastAsiaTheme="minorEastAsia"/>
        </w:rPr>
        <w:t>竣工</w:t>
      </w:r>
      <w:r>
        <w:rPr>
          <w:rFonts w:hint="eastAsia" w:asciiTheme="minorEastAsia" w:hAnsiTheme="minorEastAsia" w:eastAsiaTheme="minorEastAsia"/>
        </w:rPr>
        <w:t>结算</w:t>
      </w:r>
      <w:r>
        <w:rPr>
          <w:rFonts w:asciiTheme="minorEastAsia" w:hAnsiTheme="minorEastAsia" w:eastAsiaTheme="minorEastAsia"/>
        </w:rPr>
        <w:t>申请</w:t>
      </w:r>
      <w:r>
        <w:rPr>
          <w:rFonts w:hint="eastAsia" w:asciiTheme="minorEastAsia" w:hAnsiTheme="minorEastAsia" w:eastAsiaTheme="minorEastAsia"/>
        </w:rPr>
        <w:t>〕</w:t>
      </w:r>
      <w:r>
        <w:rPr>
          <w:rFonts w:asciiTheme="minorEastAsia" w:hAnsiTheme="minorEastAsia" w:eastAsiaTheme="minorEastAsia"/>
        </w:rPr>
        <w:t>及14.2款</w:t>
      </w:r>
      <w:r>
        <w:rPr>
          <w:rFonts w:hint="eastAsia" w:asciiTheme="minorEastAsia" w:hAnsiTheme="minorEastAsia" w:eastAsiaTheme="minorEastAsia"/>
        </w:rPr>
        <w:t>〔</w:t>
      </w:r>
      <w:r>
        <w:rPr>
          <w:rFonts w:asciiTheme="minorEastAsia" w:hAnsiTheme="minorEastAsia" w:eastAsiaTheme="minorEastAsia"/>
        </w:rPr>
        <w:t>竣工结算审核</w:t>
      </w:r>
      <w:r>
        <w:rPr>
          <w:rFonts w:hint="eastAsia" w:asciiTheme="minorEastAsia" w:hAnsiTheme="minorEastAsia" w:eastAsiaTheme="minorEastAsia"/>
        </w:rPr>
        <w:t>〕</w:t>
      </w:r>
      <w:r>
        <w:rPr>
          <w:rFonts w:asciiTheme="minorEastAsia" w:hAnsiTheme="minorEastAsia" w:eastAsiaTheme="minorEastAsia"/>
        </w:rPr>
        <w:t>的约定，</w:t>
      </w:r>
      <w:r>
        <w:rPr>
          <w:rFonts w:hint="eastAsia" w:asciiTheme="minorEastAsia" w:hAnsiTheme="minorEastAsia" w:eastAsiaTheme="minorEastAsia"/>
        </w:rPr>
        <w:t>对已</w:t>
      </w:r>
      <w:r>
        <w:rPr>
          <w:rFonts w:asciiTheme="minorEastAsia" w:hAnsiTheme="minorEastAsia" w:eastAsiaTheme="minorEastAsia"/>
        </w:rPr>
        <w:t>完合格工程</w:t>
      </w:r>
      <w:r>
        <w:rPr>
          <w:rFonts w:hint="eastAsia" w:asciiTheme="minorEastAsia" w:hAnsiTheme="minorEastAsia" w:eastAsiaTheme="minorEastAsia"/>
        </w:rPr>
        <w:t>进行</w:t>
      </w:r>
      <w:r>
        <w:rPr>
          <w:rFonts w:asciiTheme="minorEastAsia" w:hAnsiTheme="minorEastAsia" w:eastAsiaTheme="minorEastAsia"/>
        </w:rPr>
        <w:t>结算，并支付相应</w:t>
      </w:r>
      <w:r>
        <w:rPr>
          <w:rFonts w:hint="eastAsia" w:asciiTheme="minorEastAsia" w:hAnsiTheme="minorEastAsia" w:eastAsiaTheme="minorEastAsia"/>
        </w:rPr>
        <w:t>合同</w:t>
      </w:r>
      <w:r>
        <w:rPr>
          <w:rFonts w:asciiTheme="minorEastAsia" w:hAnsiTheme="minorEastAsia" w:eastAsiaTheme="minorEastAsia"/>
        </w:rPr>
        <w:t>价款。</w:t>
      </w:r>
    </w:p>
    <w:p>
      <w:pPr>
        <w:rPr>
          <w:rFonts w:asciiTheme="minorEastAsia" w:hAnsiTheme="minorEastAsia" w:eastAsiaTheme="minorEastAsia"/>
          <w:bCs/>
        </w:rPr>
      </w:pPr>
      <w:bookmarkStart w:id="493" w:name="_Toc351203597"/>
      <w:bookmarkStart w:id="494" w:name="_Toc337558814"/>
      <w:r>
        <w:rPr>
          <w:rFonts w:asciiTheme="minorEastAsia" w:hAnsiTheme="minorEastAsia" w:eastAsiaTheme="minorEastAsia"/>
          <w:bCs/>
        </w:rPr>
        <w:t>14.4 最终结清</w:t>
      </w:r>
      <w:bookmarkEnd w:id="493"/>
    </w:p>
    <w:bookmarkEnd w:id="494"/>
    <w:p>
      <w:pPr>
        <w:rPr>
          <w:rFonts w:asciiTheme="minorEastAsia" w:hAnsiTheme="minorEastAsia" w:eastAsiaTheme="minorEastAsia"/>
        </w:rPr>
      </w:pPr>
      <w:r>
        <w:rPr>
          <w:rFonts w:asciiTheme="minorEastAsia" w:hAnsiTheme="minorEastAsia" w:eastAsiaTheme="minorEastAsia"/>
        </w:rPr>
        <w:t>14.4.1 最终结清申请单</w:t>
      </w:r>
    </w:p>
    <w:p>
      <w:pPr>
        <w:rPr>
          <w:rFonts w:asciiTheme="minorEastAsia" w:hAnsiTheme="minorEastAsia" w:eastAsiaTheme="minorEastAsia"/>
        </w:rPr>
      </w:pPr>
      <w:r>
        <w:rPr>
          <w:rFonts w:asciiTheme="minorEastAsia" w:hAnsiTheme="minorEastAsia" w:eastAsiaTheme="minorEastAsia"/>
        </w:rPr>
        <w:t>（1）除专用合同条款另有约定外，承包人应在缺陷责任期终止证书颁发后7天内，按专用合同条款约定的份数向发包人提交最终结清申请单，并提供相关证明材料。</w:t>
      </w:r>
    </w:p>
    <w:p>
      <w:pPr>
        <w:rPr>
          <w:rFonts w:asciiTheme="minorEastAsia" w:hAnsiTheme="minorEastAsia" w:eastAsiaTheme="minorEastAsia"/>
        </w:rPr>
      </w:pPr>
      <w:r>
        <w:rPr>
          <w:rFonts w:asciiTheme="minorEastAsia" w:hAnsiTheme="minorEastAsia" w:eastAsiaTheme="minorEastAsia"/>
        </w:rPr>
        <w:t>除专用合同条款另有约定外，最终结清申请单应列明质量保证金、应扣除的质量保证金、缺陷责任期内发生的增减费用。</w:t>
      </w:r>
    </w:p>
    <w:p>
      <w:pPr>
        <w:rPr>
          <w:rFonts w:asciiTheme="minorEastAsia" w:hAnsiTheme="minorEastAsia" w:eastAsiaTheme="minorEastAsia"/>
        </w:rPr>
      </w:pPr>
      <w:r>
        <w:rPr>
          <w:rFonts w:asciiTheme="minorEastAsia" w:hAnsiTheme="minorEastAsia" w:eastAsiaTheme="minorEastAsia"/>
        </w:rPr>
        <w:t>（2）发包人对最终结清申请单内容有异议的，有权要求承包人进行修正和提供补充资料，承包人应向发包人提交修正后的最终结清申请单。</w:t>
      </w:r>
    </w:p>
    <w:p>
      <w:pPr>
        <w:rPr>
          <w:rFonts w:asciiTheme="minorEastAsia" w:hAnsiTheme="minorEastAsia" w:eastAsiaTheme="minorEastAsia"/>
        </w:rPr>
      </w:pPr>
      <w:r>
        <w:rPr>
          <w:rFonts w:asciiTheme="minorEastAsia" w:hAnsiTheme="minorEastAsia" w:eastAsiaTheme="minorEastAsia"/>
        </w:rPr>
        <w:t>14.4.2 最终结清证书和支付</w:t>
      </w:r>
    </w:p>
    <w:p>
      <w:pPr>
        <w:rPr>
          <w:rFonts w:asciiTheme="minorEastAsia" w:hAnsiTheme="minorEastAsia" w:eastAsiaTheme="minorEastAsia"/>
        </w:rPr>
      </w:pPr>
      <w:r>
        <w:rPr>
          <w:rFonts w:asciiTheme="minorEastAsia" w:hAnsiTheme="minorEastAsia" w:eastAsiaTheme="minorEastAsia"/>
        </w:rPr>
        <w:t>（1）除专用合同条款另有约定外，发包人应在收到承包人提交的最终结清申请单后14天内完成审批并向承包人颁发最终结清证书。发包人逾期未完成</w:t>
      </w:r>
      <w:r>
        <w:rPr>
          <w:rFonts w:hint="eastAsia" w:asciiTheme="minorEastAsia" w:hAnsiTheme="minorEastAsia" w:eastAsiaTheme="minorEastAsia"/>
        </w:rPr>
        <w:t>审批</w:t>
      </w:r>
      <w:r>
        <w:rPr>
          <w:rFonts w:asciiTheme="minorEastAsia" w:hAnsiTheme="minorEastAsia" w:eastAsiaTheme="minorEastAsia"/>
        </w:rPr>
        <w:t>，又未提出修改意见的，视为发包人同意承包人提交的最终结清申请单，且自发包人收到承包人提交的最终结清申请单后15天起视为已颁发最终结清证书。</w:t>
      </w:r>
    </w:p>
    <w:p>
      <w:pPr>
        <w:rPr>
          <w:rFonts w:asciiTheme="minorEastAsia" w:hAnsiTheme="minorEastAsia" w:eastAsiaTheme="minorEastAsia"/>
        </w:rPr>
      </w:pPr>
      <w:r>
        <w:rPr>
          <w:rFonts w:asciiTheme="minorEastAsia" w:hAnsiTheme="minorEastAsia" w:eastAsiaTheme="minorEastAsia"/>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rPr>
          <w:rFonts w:asciiTheme="minorEastAsia" w:hAnsiTheme="minorEastAsia" w:eastAsiaTheme="minorEastAsia"/>
        </w:rPr>
      </w:pPr>
      <w:r>
        <w:rPr>
          <w:rFonts w:asciiTheme="minorEastAsia" w:hAnsiTheme="minorEastAsia" w:eastAsiaTheme="minorEastAsia"/>
        </w:rPr>
        <w:t>（3）承包人对发包人颁发的最终结清证书有异议的，按第20条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的约定办理。</w:t>
      </w:r>
    </w:p>
    <w:p>
      <w:pPr>
        <w:rPr>
          <w:rFonts w:asciiTheme="minorEastAsia" w:hAnsiTheme="minorEastAsia" w:eastAsiaTheme="minorEastAsia"/>
          <w:bCs/>
        </w:rPr>
      </w:pPr>
      <w:bookmarkStart w:id="495" w:name="_Toc351203598"/>
      <w:bookmarkStart w:id="496" w:name="_Toc337558815"/>
      <w:r>
        <w:rPr>
          <w:rFonts w:asciiTheme="minorEastAsia" w:hAnsiTheme="minorEastAsia" w:eastAsiaTheme="minorEastAsia"/>
          <w:bCs/>
        </w:rPr>
        <w:t>15. 缺陷责任与保修</w:t>
      </w:r>
      <w:bookmarkEnd w:id="495"/>
    </w:p>
    <w:bookmarkEnd w:id="496"/>
    <w:p>
      <w:pPr>
        <w:rPr>
          <w:rFonts w:asciiTheme="minorEastAsia" w:hAnsiTheme="minorEastAsia" w:eastAsiaTheme="minorEastAsia"/>
          <w:bCs/>
        </w:rPr>
      </w:pPr>
      <w:bookmarkStart w:id="497" w:name="_Toc351203599"/>
      <w:bookmarkStart w:id="498" w:name="_Toc337558816"/>
      <w:bookmarkStart w:id="499" w:name="_Toc296503114"/>
      <w:bookmarkStart w:id="500" w:name="_Toc296346615"/>
      <w:r>
        <w:rPr>
          <w:rFonts w:asciiTheme="minorEastAsia" w:hAnsiTheme="minorEastAsia" w:eastAsiaTheme="minorEastAsia"/>
          <w:bCs/>
        </w:rPr>
        <w:t>15.1 工程保修的原则</w:t>
      </w:r>
      <w:bookmarkEnd w:id="497"/>
    </w:p>
    <w:bookmarkEnd w:id="498"/>
    <w:p>
      <w:pPr>
        <w:rPr>
          <w:rFonts w:asciiTheme="minorEastAsia" w:hAnsiTheme="minorEastAsia" w:eastAsiaTheme="minorEastAsia"/>
        </w:rPr>
      </w:pPr>
      <w:r>
        <w:rPr>
          <w:rFonts w:asciiTheme="minorEastAsia" w:hAnsiTheme="minorEastAsia" w:eastAsiaTheme="minorEastAsia"/>
        </w:rPr>
        <w:t>在工程移交发包人后，因承包人原因产生的质量缺陷，承包人应承担质量缺陷责任和保修义务。缺陷责任期届满，承包人仍应按合同约定的工程各部位保修年限承担保修义务。</w:t>
      </w:r>
    </w:p>
    <w:p>
      <w:pPr>
        <w:rPr>
          <w:rFonts w:asciiTheme="minorEastAsia" w:hAnsiTheme="minorEastAsia" w:eastAsiaTheme="minorEastAsia"/>
          <w:bCs/>
        </w:rPr>
      </w:pPr>
      <w:bookmarkStart w:id="501" w:name="_Toc351203600"/>
      <w:bookmarkStart w:id="502" w:name="_Toc337558817"/>
      <w:r>
        <w:rPr>
          <w:rFonts w:asciiTheme="minorEastAsia" w:hAnsiTheme="minorEastAsia" w:eastAsiaTheme="minorEastAsia"/>
          <w:bCs/>
        </w:rPr>
        <w:t>15.2 缺陷责任期</w:t>
      </w:r>
      <w:bookmarkEnd w:id="499"/>
      <w:bookmarkEnd w:id="500"/>
      <w:bookmarkEnd w:id="501"/>
    </w:p>
    <w:bookmarkEnd w:id="502"/>
    <w:p>
      <w:pPr>
        <w:rPr>
          <w:rFonts w:asciiTheme="minorEastAsia" w:hAnsiTheme="minorEastAsia" w:eastAsiaTheme="minorEastAsia"/>
        </w:rPr>
      </w:pPr>
      <w:r>
        <w:rPr>
          <w:rFonts w:asciiTheme="minorEastAsia" w:hAnsiTheme="minorEastAsia" w:eastAsiaTheme="minorEastAsia"/>
        </w:rPr>
        <w:t>15.2.1 缺陷责任期</w:t>
      </w:r>
      <w:r>
        <w:rPr>
          <w:rFonts w:hint="eastAsia" w:asciiTheme="minorEastAsia" w:hAnsiTheme="minorEastAsia" w:eastAsiaTheme="minorEastAsia"/>
        </w:rPr>
        <w:t>从工程通过竣工验收之日</w:t>
      </w:r>
      <w:r>
        <w:rPr>
          <w:rFonts w:asciiTheme="minorEastAsia" w:hAnsiTheme="minorEastAsia" w:eastAsiaTheme="minorEastAsia"/>
        </w:rPr>
        <w:t>起计算，合同当事人应在专用合同条款约定缺陷责任期的具体期限，但该期限最长不超过24个月。</w:t>
      </w:r>
    </w:p>
    <w:p>
      <w:pPr>
        <w:rPr>
          <w:rFonts w:asciiTheme="minorEastAsia" w:hAnsiTheme="minorEastAsia" w:eastAsiaTheme="minorEastAsia"/>
        </w:rPr>
      </w:pPr>
      <w:r>
        <w:rPr>
          <w:rFonts w:asciiTheme="minorEastAsia" w:hAnsiTheme="minorEastAsia" w:eastAsiaTheme="minorEastAsia"/>
        </w:rPr>
        <w:t>单位工程先于全部工程进行验收，经验收合格并交付使用的，该单位工程缺陷责任期自单位工程验收合格之日起算。</w:t>
      </w:r>
      <w:r>
        <w:rPr>
          <w:rFonts w:hint="eastAsia" w:asciiTheme="minorEastAsia" w:hAnsiTheme="minorEastAsia" w:eastAsiaTheme="minorEastAsia"/>
        </w:rPr>
        <w:t>因承包人原因导致工程无法按合同约定期限进行竣工验收的，缺陷责任期从实际通过竣工验收之日起计算。</w:t>
      </w:r>
      <w:r>
        <w:rPr>
          <w:rFonts w:asciiTheme="minorEastAsia" w:hAnsiTheme="minorEastAsia" w:eastAsiaTheme="minorEastAsia"/>
        </w:rPr>
        <w:t>因发包人原因导致工程无法按合同约定期限进行竣工验收的，</w:t>
      </w:r>
      <w:r>
        <w:rPr>
          <w:rFonts w:hint="eastAsia" w:asciiTheme="minorEastAsia" w:hAnsiTheme="minorEastAsia" w:eastAsiaTheme="minorEastAsia"/>
        </w:rPr>
        <w:t>在承包人提交竣工验收报告90天后，工程自动进入缺陷责任期</w:t>
      </w:r>
      <w:r>
        <w:rPr>
          <w:rFonts w:asciiTheme="minorEastAsia" w:hAnsiTheme="minorEastAsia" w:eastAsiaTheme="minorEastAsia"/>
        </w:rPr>
        <w:t>；发包人未经竣工验收擅自使用工程的，缺陷责任期自工程转移占有之日起开始计算。</w:t>
      </w:r>
    </w:p>
    <w:p>
      <w:pPr>
        <w:rPr>
          <w:rFonts w:asciiTheme="minorEastAsia" w:hAnsiTheme="minorEastAsia" w:eastAsiaTheme="minorEastAsia"/>
        </w:rPr>
      </w:pPr>
      <w:r>
        <w:rPr>
          <w:rFonts w:asciiTheme="minorEastAsia" w:hAnsiTheme="minorEastAsia" w:eastAsiaTheme="minorEastAsia"/>
        </w:rPr>
        <w:t>15.2.2</w:t>
      </w:r>
      <w:r>
        <w:rPr>
          <w:rFonts w:hint="eastAsia" w:asciiTheme="minorEastAsia" w:hAnsiTheme="minorEastAsia" w:eastAsiaTheme="minorEastAsia"/>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asciiTheme="minorEastAsia" w:hAnsiTheme="minorEastAsia" w:eastAsiaTheme="minorEastAsia"/>
        </w:rPr>
        <w:t>发包人有权要求承</w:t>
      </w:r>
      <w:r>
        <w:rPr>
          <w:rFonts w:asciiTheme="minorEastAsia" w:hAnsiTheme="minorEastAsia" w:eastAsiaTheme="minorEastAsia"/>
          <w:bCs/>
        </w:rPr>
        <w:t>包人延长缺陷责任期，</w:t>
      </w:r>
      <w:r>
        <w:rPr>
          <w:rFonts w:asciiTheme="minorEastAsia" w:hAnsiTheme="minorEastAsia" w:eastAsiaTheme="minorEastAsia"/>
        </w:rPr>
        <w:t>并应在原缺陷责任期届满前发出延长通知</w:t>
      </w:r>
      <w:r>
        <w:rPr>
          <w:rFonts w:hint="eastAsia" w:asciiTheme="minorEastAsia" w:hAnsiTheme="minorEastAsia" w:eastAsiaTheme="minorEastAsia"/>
        </w:rPr>
        <w:t>。</w:t>
      </w:r>
      <w:r>
        <w:rPr>
          <w:rFonts w:asciiTheme="minorEastAsia" w:hAnsiTheme="minorEastAsia" w:eastAsiaTheme="minorEastAsia"/>
          <w:bCs/>
        </w:rPr>
        <w:t>但缺陷责任期</w:t>
      </w:r>
      <w:r>
        <w:rPr>
          <w:rFonts w:hint="eastAsia" w:asciiTheme="minorEastAsia" w:hAnsiTheme="minorEastAsia" w:eastAsiaTheme="minorEastAsia"/>
          <w:bCs/>
        </w:rPr>
        <w:t>（含延长部分）</w:t>
      </w:r>
      <w:r>
        <w:rPr>
          <w:rFonts w:asciiTheme="minorEastAsia" w:hAnsiTheme="minorEastAsia" w:eastAsiaTheme="minorEastAsia"/>
          <w:bCs/>
        </w:rPr>
        <w:t>最长</w:t>
      </w:r>
      <w:r>
        <w:rPr>
          <w:rFonts w:asciiTheme="minorEastAsia" w:hAnsiTheme="minorEastAsia" w:eastAsiaTheme="minorEastAsia"/>
        </w:rPr>
        <w:t>不能超过24个月。</w:t>
      </w:r>
    </w:p>
    <w:p>
      <w:pPr>
        <w:rPr>
          <w:rFonts w:asciiTheme="minorEastAsia" w:hAnsiTheme="minorEastAsia" w:eastAsiaTheme="minorEastAsia"/>
        </w:rPr>
      </w:pPr>
      <w:r>
        <w:rPr>
          <w:rFonts w:hint="eastAsia" w:asciiTheme="minorEastAsia" w:hAnsiTheme="minorEastAsia" w:eastAsiaTheme="minorEastAsia"/>
        </w:rPr>
        <w:t>由他人原因造成的缺陷，发包人负责组织维修，承包人不承担费用，且发包人不得从保证金中扣除费用。</w:t>
      </w:r>
    </w:p>
    <w:p>
      <w:pPr>
        <w:rPr>
          <w:rFonts w:asciiTheme="minorEastAsia" w:hAnsiTheme="minorEastAsia" w:eastAsiaTheme="minorEastAsia"/>
        </w:rPr>
      </w:pPr>
      <w:r>
        <w:rPr>
          <w:rFonts w:asciiTheme="minorEastAsia" w:hAnsiTheme="minorEastAsia" w:eastAsiaTheme="minorEastAsia"/>
        </w:rPr>
        <w:t>15.2.3 任何一项缺陷或损坏修复后，经检查证明其影响了工程或工程设备的使用性能，承包人应重新进行合同约定的试验和试运行，试验和试运行的全部费用应由责任方承担。</w:t>
      </w:r>
    </w:p>
    <w:p>
      <w:pPr>
        <w:rPr>
          <w:rFonts w:asciiTheme="minorEastAsia" w:hAnsiTheme="minorEastAsia" w:eastAsiaTheme="minorEastAsia"/>
        </w:rPr>
      </w:pPr>
      <w:r>
        <w:rPr>
          <w:rFonts w:asciiTheme="minorEastAsia" w:hAnsiTheme="minorEastAsia" w:eastAsiaTheme="minorEastAsia"/>
        </w:rPr>
        <w:t>15.2.4</w:t>
      </w:r>
      <w:r>
        <w:rPr>
          <w:rFonts w:hint="eastAsia" w:asciiTheme="minorEastAsia" w:hAnsiTheme="minorEastAsia" w:eastAsiaTheme="minorEastAsia"/>
        </w:rPr>
        <w:t xml:space="preserve"> </w:t>
      </w:r>
      <w:r>
        <w:rPr>
          <w:rFonts w:asciiTheme="minorEastAsia" w:hAnsiTheme="minorEastAsia" w:eastAsiaTheme="minorEastAsia"/>
        </w:rPr>
        <w:t>除专用合同条款另有约定外，承包人应于缺陷责任期届满后7天内向发包人发出缺陷责任期</w:t>
      </w:r>
      <w:r>
        <w:rPr>
          <w:rFonts w:hint="eastAsia" w:asciiTheme="minorEastAsia" w:hAnsiTheme="minorEastAsia" w:eastAsiaTheme="minorEastAsia"/>
        </w:rPr>
        <w:t>届</w:t>
      </w:r>
      <w:r>
        <w:rPr>
          <w:rFonts w:asciiTheme="minorEastAsia" w:hAnsiTheme="minorEastAsia" w:eastAsiaTheme="minorEastAsia"/>
        </w:rPr>
        <w:t>满通知，发包人应在</w:t>
      </w:r>
      <w:r>
        <w:rPr>
          <w:rFonts w:hint="eastAsia" w:asciiTheme="minorEastAsia" w:hAnsiTheme="minorEastAsia" w:eastAsiaTheme="minorEastAsia"/>
        </w:rPr>
        <w:t>收</w:t>
      </w:r>
      <w:r>
        <w:rPr>
          <w:rFonts w:asciiTheme="minorEastAsia" w:hAnsiTheme="minorEastAsia" w:eastAsiaTheme="minorEastAsia"/>
        </w:rPr>
        <w:t>到缺陷责任期满通知后14天内核实承包人是否履行缺陷</w:t>
      </w:r>
      <w:r>
        <w:rPr>
          <w:rFonts w:hint="eastAsia" w:asciiTheme="minorEastAsia" w:hAnsiTheme="minorEastAsia" w:eastAsiaTheme="minorEastAsia"/>
        </w:rPr>
        <w:t>修复</w:t>
      </w:r>
      <w:r>
        <w:rPr>
          <w:rFonts w:asciiTheme="minorEastAsia" w:hAnsiTheme="minorEastAsia" w:eastAsiaTheme="minorEastAsia"/>
        </w:rPr>
        <w:t>义务，承包人未能履行缺陷</w:t>
      </w:r>
      <w:r>
        <w:rPr>
          <w:rFonts w:hint="eastAsia" w:asciiTheme="minorEastAsia" w:hAnsiTheme="minorEastAsia" w:eastAsiaTheme="minorEastAsia"/>
        </w:rPr>
        <w:t>修复</w:t>
      </w:r>
      <w:r>
        <w:rPr>
          <w:rFonts w:asciiTheme="minorEastAsia" w:hAnsiTheme="minorEastAsia" w:eastAsiaTheme="minorEastAsia"/>
        </w:rPr>
        <w:t>义务的，发包人有权扣除相应金额的维修费用。发包人应在</w:t>
      </w:r>
      <w:r>
        <w:rPr>
          <w:rFonts w:hint="eastAsia" w:asciiTheme="minorEastAsia" w:hAnsiTheme="minorEastAsia" w:eastAsiaTheme="minorEastAsia"/>
        </w:rPr>
        <w:t>收到</w:t>
      </w:r>
      <w:r>
        <w:rPr>
          <w:rFonts w:asciiTheme="minorEastAsia" w:hAnsiTheme="minorEastAsia" w:eastAsiaTheme="minorEastAsia"/>
        </w:rPr>
        <w:t>缺陷责任期</w:t>
      </w:r>
      <w:r>
        <w:rPr>
          <w:rFonts w:hint="eastAsia" w:asciiTheme="minorEastAsia" w:hAnsiTheme="minorEastAsia" w:eastAsiaTheme="minorEastAsia"/>
        </w:rPr>
        <w:t>届</w:t>
      </w:r>
      <w:r>
        <w:rPr>
          <w:rFonts w:asciiTheme="minorEastAsia" w:hAnsiTheme="minorEastAsia" w:eastAsiaTheme="minorEastAsia"/>
        </w:rPr>
        <w:t>满</w:t>
      </w:r>
      <w:r>
        <w:rPr>
          <w:rFonts w:hint="eastAsia" w:asciiTheme="minorEastAsia" w:hAnsiTheme="minorEastAsia" w:eastAsiaTheme="minorEastAsia"/>
        </w:rPr>
        <w:t>通知后</w:t>
      </w:r>
      <w:r>
        <w:rPr>
          <w:rFonts w:asciiTheme="minorEastAsia" w:hAnsiTheme="minorEastAsia" w:eastAsiaTheme="minorEastAsia"/>
        </w:rPr>
        <w:t>14天内，向承包人颁发缺陷责任期终止证</w:t>
      </w:r>
      <w:r>
        <w:rPr>
          <w:rFonts w:hint="eastAsia" w:asciiTheme="minorEastAsia" w:hAnsiTheme="minorEastAsia" w:eastAsiaTheme="minorEastAsia"/>
        </w:rPr>
        <w:t>书</w:t>
      </w:r>
      <w:r>
        <w:rPr>
          <w:rFonts w:asciiTheme="minorEastAsia" w:hAnsiTheme="minorEastAsia" w:eastAsiaTheme="minorEastAsia"/>
        </w:rPr>
        <w:t>。</w:t>
      </w:r>
    </w:p>
    <w:p>
      <w:pPr>
        <w:rPr>
          <w:rFonts w:asciiTheme="minorEastAsia" w:hAnsiTheme="minorEastAsia" w:eastAsiaTheme="minorEastAsia"/>
          <w:bCs/>
        </w:rPr>
      </w:pPr>
      <w:bookmarkStart w:id="503" w:name="_Toc351203601"/>
      <w:bookmarkStart w:id="504" w:name="_Toc337558818"/>
      <w:bookmarkStart w:id="505" w:name="_Toc296346616"/>
      <w:bookmarkStart w:id="506" w:name="_Toc296503115"/>
      <w:r>
        <w:rPr>
          <w:rFonts w:asciiTheme="minorEastAsia" w:hAnsiTheme="minorEastAsia" w:eastAsiaTheme="minorEastAsia"/>
          <w:bCs/>
        </w:rPr>
        <w:t>15.3 质量保证金</w:t>
      </w:r>
      <w:bookmarkEnd w:id="503"/>
    </w:p>
    <w:bookmarkEnd w:id="504"/>
    <w:p>
      <w:pPr>
        <w:rPr>
          <w:rFonts w:asciiTheme="minorEastAsia" w:hAnsiTheme="minorEastAsia" w:eastAsiaTheme="minorEastAsia"/>
        </w:rPr>
      </w:pPr>
      <w:r>
        <w:rPr>
          <w:rFonts w:hint="eastAsia" w:asciiTheme="minorEastAsia" w:hAnsiTheme="minorEastAsia" w:eastAsiaTheme="minorEastAsia"/>
        </w:rPr>
        <w:t>经合同当事人协商一致扣留质量保证金的，应在专用合同条款中予以明确。</w:t>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 xml:space="preserve">15.3.1 </w:t>
      </w:r>
      <w:r>
        <w:rPr>
          <w:rFonts w:hint="eastAsia" w:asciiTheme="minorEastAsia" w:hAnsiTheme="minorEastAsia" w:eastAsiaTheme="minorEastAsia"/>
        </w:rPr>
        <w:t>承包人提供</w:t>
      </w:r>
      <w:r>
        <w:rPr>
          <w:rFonts w:asciiTheme="minorEastAsia" w:hAnsiTheme="minorEastAsia" w:eastAsiaTheme="minorEastAsia"/>
        </w:rPr>
        <w:t>质量保证金的</w:t>
      </w:r>
      <w:r>
        <w:rPr>
          <w:rFonts w:hint="eastAsia" w:asciiTheme="minorEastAsia" w:hAnsiTheme="minorEastAsia" w:eastAsiaTheme="minorEastAsia"/>
        </w:rPr>
        <w:t>方</w:t>
      </w:r>
      <w:r>
        <w:rPr>
          <w:rFonts w:asciiTheme="minorEastAsia" w:hAnsiTheme="minorEastAsia" w:eastAsiaTheme="minorEastAsia"/>
        </w:rPr>
        <w:t>式</w:t>
      </w:r>
    </w:p>
    <w:p>
      <w:pPr>
        <w:rPr>
          <w:rFonts w:asciiTheme="minorEastAsia" w:hAnsiTheme="minorEastAsia" w:eastAsiaTheme="minorEastAsia"/>
        </w:rPr>
      </w:pPr>
      <w:r>
        <w:rPr>
          <w:rFonts w:hint="eastAsia" w:asciiTheme="minorEastAsia" w:hAnsiTheme="minorEastAsia" w:eastAsiaTheme="minorEastAsia"/>
        </w:rPr>
        <w:t>承包人提供</w:t>
      </w:r>
      <w:r>
        <w:rPr>
          <w:rFonts w:asciiTheme="minorEastAsia" w:hAnsiTheme="minorEastAsia" w:eastAsiaTheme="minorEastAsia"/>
        </w:rPr>
        <w:t>质量保证金</w:t>
      </w:r>
      <w:r>
        <w:rPr>
          <w:rFonts w:hint="eastAsia" w:asciiTheme="minorEastAsia" w:hAnsiTheme="minorEastAsia" w:eastAsiaTheme="minorEastAsia"/>
        </w:rPr>
        <w:t>有</w:t>
      </w:r>
      <w:r>
        <w:rPr>
          <w:rFonts w:asciiTheme="minorEastAsia" w:hAnsiTheme="minorEastAsia" w:eastAsiaTheme="minorEastAsia"/>
        </w:rPr>
        <w:t>以下</w:t>
      </w:r>
      <w:r>
        <w:rPr>
          <w:rFonts w:hint="eastAsia" w:asciiTheme="minorEastAsia" w:hAnsiTheme="minorEastAsia" w:eastAsiaTheme="minorEastAsia"/>
        </w:rPr>
        <w:t>三种方</w:t>
      </w:r>
      <w:r>
        <w:rPr>
          <w:rFonts w:asciiTheme="minorEastAsia" w:hAnsiTheme="minorEastAsia" w:eastAsiaTheme="minorEastAsia"/>
        </w:rPr>
        <w:t>式：</w:t>
      </w:r>
    </w:p>
    <w:p>
      <w:pPr>
        <w:rPr>
          <w:rFonts w:asciiTheme="minorEastAsia" w:hAnsiTheme="minorEastAsia" w:eastAsiaTheme="minorEastAsia"/>
        </w:rPr>
      </w:pPr>
      <w:r>
        <w:rPr>
          <w:rFonts w:asciiTheme="minorEastAsia" w:hAnsiTheme="minorEastAsia" w:eastAsiaTheme="minorEastAsia"/>
        </w:rPr>
        <w:t xml:space="preserve">（1）质量保证金保函； </w:t>
      </w:r>
    </w:p>
    <w:p>
      <w:pPr>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2）相应比例的工程款；</w:t>
      </w:r>
    </w:p>
    <w:p>
      <w:pPr>
        <w:rPr>
          <w:rFonts w:asciiTheme="minorEastAsia" w:hAnsiTheme="minorEastAsia" w:eastAsiaTheme="minorEastAsia"/>
        </w:rPr>
      </w:pPr>
      <w:r>
        <w:rPr>
          <w:rFonts w:asciiTheme="minorEastAsia" w:hAnsiTheme="minorEastAsia" w:eastAsiaTheme="minorEastAsia"/>
        </w:rPr>
        <w:t>（3）双方约定的其他</w:t>
      </w:r>
      <w:r>
        <w:rPr>
          <w:rFonts w:hint="eastAsia" w:asciiTheme="minorEastAsia" w:hAnsiTheme="minorEastAsia" w:eastAsiaTheme="minorEastAsia"/>
        </w:rPr>
        <w:t>方</w:t>
      </w:r>
      <w:r>
        <w:rPr>
          <w:rFonts w:asciiTheme="minorEastAsia" w:hAnsiTheme="minorEastAsia" w:eastAsiaTheme="minorEastAsia"/>
        </w:rPr>
        <w:t>式。</w:t>
      </w:r>
    </w:p>
    <w:p>
      <w:pPr>
        <w:rPr>
          <w:rFonts w:asciiTheme="minorEastAsia" w:hAnsiTheme="minorEastAsia" w:eastAsiaTheme="minorEastAsia"/>
        </w:rPr>
      </w:pPr>
      <w:r>
        <w:rPr>
          <w:rFonts w:asciiTheme="minorEastAsia" w:hAnsiTheme="minorEastAsia" w:eastAsiaTheme="minorEastAsia"/>
        </w:rPr>
        <w:t>除专用合同条款另有约定外，质量保证金</w:t>
      </w:r>
      <w:r>
        <w:rPr>
          <w:rFonts w:hint="eastAsia" w:asciiTheme="minorEastAsia" w:hAnsiTheme="minorEastAsia" w:eastAsiaTheme="minorEastAsia"/>
        </w:rPr>
        <w:t>原则上</w:t>
      </w:r>
      <w:r>
        <w:rPr>
          <w:rFonts w:asciiTheme="minorEastAsia" w:hAnsiTheme="minorEastAsia" w:eastAsiaTheme="minorEastAsia"/>
        </w:rPr>
        <w:t>采</w:t>
      </w:r>
      <w:r>
        <w:rPr>
          <w:rFonts w:hint="eastAsia" w:asciiTheme="minorEastAsia" w:hAnsiTheme="minorEastAsia" w:eastAsiaTheme="minorEastAsia"/>
        </w:rPr>
        <w:t>用上述</w:t>
      </w:r>
      <w:r>
        <w:rPr>
          <w:rFonts w:asciiTheme="minorEastAsia" w:hAnsiTheme="minorEastAsia" w:eastAsiaTheme="minorEastAsia"/>
        </w:rPr>
        <w:t>第（1）种</w:t>
      </w:r>
      <w:r>
        <w:rPr>
          <w:rFonts w:hint="eastAsia" w:asciiTheme="minorEastAsia" w:hAnsiTheme="minorEastAsia" w:eastAsiaTheme="minorEastAsia"/>
        </w:rPr>
        <w:t>方式。</w:t>
      </w:r>
    </w:p>
    <w:p>
      <w:pPr>
        <w:rPr>
          <w:rFonts w:asciiTheme="minorEastAsia" w:hAnsiTheme="minorEastAsia" w:eastAsiaTheme="minorEastAsia"/>
        </w:rPr>
      </w:pPr>
      <w:r>
        <w:rPr>
          <w:rFonts w:asciiTheme="minorEastAsia" w:hAnsiTheme="minorEastAsia" w:eastAsiaTheme="minorEastAsia"/>
        </w:rPr>
        <w:t>15.3.2 质量保证金的扣留</w:t>
      </w:r>
    </w:p>
    <w:p>
      <w:pPr>
        <w:rPr>
          <w:rFonts w:asciiTheme="minorEastAsia" w:hAnsiTheme="minorEastAsia" w:eastAsiaTheme="minorEastAsia"/>
        </w:rPr>
      </w:pPr>
      <w:r>
        <w:rPr>
          <w:rFonts w:asciiTheme="minorEastAsia" w:hAnsiTheme="minorEastAsia" w:eastAsiaTheme="minorEastAsia"/>
        </w:rPr>
        <w:t>质量保证金</w:t>
      </w:r>
      <w:r>
        <w:rPr>
          <w:rFonts w:hint="eastAsia" w:asciiTheme="minorEastAsia" w:hAnsiTheme="minorEastAsia" w:eastAsiaTheme="minorEastAsia"/>
        </w:rPr>
        <w:t>的</w:t>
      </w:r>
      <w:r>
        <w:rPr>
          <w:rFonts w:asciiTheme="minorEastAsia" w:hAnsiTheme="minorEastAsia" w:eastAsiaTheme="minorEastAsia"/>
        </w:rPr>
        <w:t>扣留</w:t>
      </w:r>
      <w:r>
        <w:rPr>
          <w:rFonts w:hint="eastAsia" w:asciiTheme="minorEastAsia" w:hAnsiTheme="minorEastAsia" w:eastAsiaTheme="minorEastAsia"/>
        </w:rPr>
        <w:t>有</w:t>
      </w:r>
      <w:r>
        <w:rPr>
          <w:rFonts w:asciiTheme="minorEastAsia" w:hAnsiTheme="minorEastAsia" w:eastAsiaTheme="minorEastAsia"/>
        </w:rPr>
        <w:t>以下</w:t>
      </w:r>
      <w:r>
        <w:rPr>
          <w:rFonts w:hint="eastAsia" w:asciiTheme="minorEastAsia" w:hAnsiTheme="minorEastAsia" w:eastAsiaTheme="minorEastAsia"/>
        </w:rPr>
        <w:t>三</w:t>
      </w:r>
      <w:r>
        <w:rPr>
          <w:rFonts w:asciiTheme="minorEastAsia" w:hAnsiTheme="minorEastAsia" w:eastAsiaTheme="minorEastAsia"/>
        </w:rPr>
        <w:t>种</w:t>
      </w:r>
      <w:r>
        <w:rPr>
          <w:rFonts w:hint="eastAsia" w:asciiTheme="minorEastAsia" w:hAnsiTheme="minorEastAsia" w:eastAsiaTheme="minorEastAsia"/>
        </w:rPr>
        <w:t>方式</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（1）在支付工程进度款时逐次扣留，在此情形下，质量保证金的计算基数不包括预付款的支付、扣回以及价格调整的金额；</w:t>
      </w:r>
    </w:p>
    <w:p>
      <w:pPr>
        <w:rPr>
          <w:rFonts w:asciiTheme="minorEastAsia" w:hAnsiTheme="minorEastAsia" w:eastAsiaTheme="minorEastAsia"/>
        </w:rPr>
      </w:pPr>
      <w:r>
        <w:rPr>
          <w:rFonts w:asciiTheme="minorEastAsia" w:hAnsiTheme="minorEastAsia" w:eastAsiaTheme="minorEastAsia"/>
        </w:rPr>
        <w:t>（2）工程竣工结算时一次性扣留质量保证金；</w:t>
      </w:r>
    </w:p>
    <w:p>
      <w:pPr>
        <w:rPr>
          <w:rFonts w:asciiTheme="minorEastAsia" w:hAnsiTheme="minorEastAsia" w:eastAsiaTheme="minorEastAsia"/>
        </w:rPr>
      </w:pPr>
      <w:r>
        <w:rPr>
          <w:rFonts w:asciiTheme="minorEastAsia" w:hAnsiTheme="minorEastAsia" w:eastAsiaTheme="minorEastAsia"/>
        </w:rPr>
        <w:t>（3）双方约定的其他扣留方式。</w:t>
      </w:r>
    </w:p>
    <w:p>
      <w:pPr>
        <w:rPr>
          <w:rFonts w:asciiTheme="minorEastAsia" w:hAnsiTheme="minorEastAsia" w:eastAsiaTheme="minorEastAsia"/>
        </w:rPr>
      </w:pPr>
      <w:r>
        <w:rPr>
          <w:rFonts w:asciiTheme="minorEastAsia" w:hAnsiTheme="minorEastAsia" w:eastAsiaTheme="minorEastAsia"/>
        </w:rPr>
        <w:t>除专用合同条款另有约定外，质量保证金</w:t>
      </w:r>
      <w:r>
        <w:rPr>
          <w:rFonts w:hint="eastAsia" w:asciiTheme="minorEastAsia" w:hAnsiTheme="minorEastAsia" w:eastAsiaTheme="minorEastAsia"/>
        </w:rPr>
        <w:t>的</w:t>
      </w:r>
      <w:r>
        <w:rPr>
          <w:rFonts w:asciiTheme="minorEastAsia" w:hAnsiTheme="minorEastAsia" w:eastAsiaTheme="minorEastAsia"/>
        </w:rPr>
        <w:t>扣留</w:t>
      </w:r>
      <w:r>
        <w:rPr>
          <w:rFonts w:hint="eastAsia" w:asciiTheme="minorEastAsia" w:hAnsiTheme="minorEastAsia" w:eastAsiaTheme="minorEastAsia"/>
        </w:rPr>
        <w:t>原则上</w:t>
      </w:r>
      <w:r>
        <w:rPr>
          <w:rFonts w:asciiTheme="minorEastAsia" w:hAnsiTheme="minorEastAsia" w:eastAsiaTheme="minorEastAsia"/>
        </w:rPr>
        <w:t>采</w:t>
      </w:r>
      <w:r>
        <w:rPr>
          <w:rFonts w:hint="eastAsia" w:asciiTheme="minorEastAsia" w:hAnsiTheme="minorEastAsia" w:eastAsiaTheme="minorEastAsia"/>
        </w:rPr>
        <w:t>用上述</w:t>
      </w:r>
      <w:r>
        <w:rPr>
          <w:rFonts w:asciiTheme="minorEastAsia" w:hAnsiTheme="minorEastAsia" w:eastAsiaTheme="minorEastAsia"/>
        </w:rPr>
        <w:t>第（1）种方式</w:t>
      </w:r>
      <w:r>
        <w:rPr>
          <w:rFonts w:hint="eastAsia"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发包人累计扣留的质量保证金不得超过</w:t>
      </w:r>
      <w:r>
        <w:rPr>
          <w:rFonts w:hint="eastAsia" w:asciiTheme="minorEastAsia" w:hAnsiTheme="minorEastAsia" w:eastAsiaTheme="minorEastAsia"/>
        </w:rPr>
        <w:t>工程价款结算总额</w:t>
      </w:r>
      <w:r>
        <w:rPr>
          <w:rFonts w:asciiTheme="minorEastAsia" w:hAnsiTheme="minorEastAsia" w:eastAsiaTheme="minorEastAsia"/>
        </w:rPr>
        <w:t>的3%</w:t>
      </w:r>
      <w:r>
        <w:rPr>
          <w:rFonts w:hint="eastAsia" w:asciiTheme="minorEastAsia" w:hAnsiTheme="minorEastAsia" w:eastAsiaTheme="minorEastAsia"/>
        </w:rPr>
        <w:t>。如</w:t>
      </w:r>
      <w:r>
        <w:rPr>
          <w:rFonts w:asciiTheme="minorEastAsia" w:hAnsiTheme="minorEastAsia" w:eastAsiaTheme="minorEastAsia"/>
        </w:rPr>
        <w:t>承包人在发包人签发竣工付款证书后28天内提交质量保证金保函，发包人应同时退还扣留的作为质量保证金的工程价款</w:t>
      </w:r>
      <w:r>
        <w:rPr>
          <w:rFonts w:hint="eastAsia" w:asciiTheme="minorEastAsia" w:hAnsiTheme="minorEastAsia" w:eastAsiaTheme="minorEastAsia"/>
        </w:rPr>
        <w:t>；保函金额不得超过工程价款结算总额的3%</w:t>
      </w:r>
      <w:r>
        <w:rPr>
          <w:rFonts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发包人在退还质量保证金的同时</w:t>
      </w:r>
      <w:r>
        <w:rPr>
          <w:rFonts w:asciiTheme="minorEastAsia" w:hAnsiTheme="minorEastAsia" w:eastAsiaTheme="minorEastAsia"/>
        </w:rPr>
        <w:t>按照中国人民银行发布的同期同类贷款基准利率支付</w:t>
      </w:r>
      <w:r>
        <w:rPr>
          <w:rFonts w:hint="eastAsia" w:asciiTheme="minorEastAsia" w:hAnsiTheme="minorEastAsia" w:eastAsiaTheme="minorEastAsia"/>
        </w:rPr>
        <w:t>利息。</w:t>
      </w:r>
    </w:p>
    <w:p>
      <w:pPr>
        <w:rPr>
          <w:rFonts w:asciiTheme="minorEastAsia" w:hAnsiTheme="minorEastAsia" w:eastAsiaTheme="minorEastAsia"/>
        </w:rPr>
      </w:pPr>
      <w:r>
        <w:rPr>
          <w:rFonts w:asciiTheme="minorEastAsia" w:hAnsiTheme="minorEastAsia" w:eastAsiaTheme="minorEastAsia"/>
        </w:rPr>
        <w:t>15.3.3 质量保证金的退还</w:t>
      </w:r>
    </w:p>
    <w:p>
      <w:pPr>
        <w:rPr>
          <w:rFonts w:asciiTheme="minorEastAsia" w:hAnsiTheme="minorEastAsia" w:eastAsiaTheme="minorEastAsia"/>
        </w:rPr>
      </w:pPr>
      <w:r>
        <w:rPr>
          <w:rFonts w:hint="eastAsia" w:asciiTheme="minorEastAsia" w:hAnsiTheme="minorEastAsia" w:eastAsiaTheme="minorEastAsia"/>
        </w:rPr>
        <w:t>缺陷责任期内，承包人认真履行合同约定的责任，到期后，承包人可向发包人申请返还保证金。</w:t>
      </w:r>
    </w:p>
    <w:p>
      <w:pPr>
        <w:rPr>
          <w:rFonts w:asciiTheme="minorEastAsia" w:hAnsiTheme="minorEastAsia" w:eastAsiaTheme="minorEastAsia"/>
        </w:rPr>
      </w:pPr>
      <w:r>
        <w:rPr>
          <w:rFonts w:hint="eastAsia" w:asciiTheme="minorEastAsia" w:hAnsiTheme="minorEastAsia" w:eastAsiaTheme="minorEastAsia"/>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rPr>
          <w:rFonts w:asciiTheme="minorEastAsia" w:hAnsiTheme="minorEastAsia" w:eastAsiaTheme="minorEastAsia"/>
        </w:rPr>
      </w:pPr>
      <w:r>
        <w:rPr>
          <w:rFonts w:hint="eastAsia" w:asciiTheme="minorEastAsia" w:hAnsiTheme="minorEastAsia" w:eastAsiaTheme="minorEastAsia"/>
        </w:rPr>
        <w:t>发包人和承包人对保证金预留、返还以及工程维修质量、费用有争议的，按本合同第20条约定的争议和纠纷解决程序处理</w:t>
      </w:r>
      <w:r>
        <w:rPr>
          <w:rFonts w:asciiTheme="minorEastAsia" w:hAnsiTheme="minorEastAsia" w:eastAsiaTheme="minorEastAsia"/>
        </w:rPr>
        <w:t>。</w:t>
      </w:r>
    </w:p>
    <w:p>
      <w:pPr>
        <w:rPr>
          <w:rFonts w:asciiTheme="minorEastAsia" w:hAnsiTheme="minorEastAsia" w:eastAsiaTheme="minorEastAsia"/>
          <w:bCs/>
        </w:rPr>
      </w:pPr>
      <w:bookmarkStart w:id="507" w:name="_Toc351203602"/>
      <w:bookmarkStart w:id="508" w:name="_Toc337558819"/>
      <w:r>
        <w:rPr>
          <w:rFonts w:asciiTheme="minorEastAsia" w:hAnsiTheme="minorEastAsia" w:eastAsiaTheme="minorEastAsia"/>
          <w:bCs/>
        </w:rPr>
        <w:t>15.4 保修</w:t>
      </w:r>
      <w:bookmarkEnd w:id="507"/>
    </w:p>
    <w:bookmarkEnd w:id="505"/>
    <w:bookmarkEnd w:id="506"/>
    <w:bookmarkEnd w:id="508"/>
    <w:p>
      <w:pPr>
        <w:rPr>
          <w:rFonts w:asciiTheme="minorEastAsia" w:hAnsiTheme="minorEastAsia" w:eastAsiaTheme="minorEastAsia"/>
        </w:rPr>
      </w:pPr>
      <w:r>
        <w:rPr>
          <w:rFonts w:asciiTheme="minorEastAsia" w:hAnsiTheme="minorEastAsia" w:eastAsiaTheme="minorEastAsia"/>
        </w:rPr>
        <w:t>15.4.1保修责任</w:t>
      </w:r>
    </w:p>
    <w:p>
      <w:pPr>
        <w:rPr>
          <w:rFonts w:asciiTheme="minorEastAsia" w:hAnsiTheme="minorEastAsia" w:eastAsiaTheme="minorEastAsia"/>
        </w:rPr>
      </w:pPr>
      <w:r>
        <w:rPr>
          <w:rFonts w:asciiTheme="minorEastAsia" w:hAnsiTheme="minorEastAsia" w:eastAsiaTheme="minorEastAsia"/>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rPr>
          <w:rFonts w:asciiTheme="minorEastAsia" w:hAnsiTheme="minorEastAsia" w:eastAsiaTheme="minorEastAsia"/>
        </w:rPr>
      </w:pPr>
      <w:r>
        <w:rPr>
          <w:rFonts w:asciiTheme="minorEastAsia" w:hAnsiTheme="minorEastAsia" w:eastAsiaTheme="minorEastAsia"/>
        </w:rPr>
        <w:t>发包人未经竣工验收擅自使用工程的，保修期自转移占有之日起算。</w:t>
      </w:r>
    </w:p>
    <w:p>
      <w:pPr>
        <w:rPr>
          <w:rFonts w:asciiTheme="minorEastAsia" w:hAnsiTheme="minorEastAsia" w:eastAsiaTheme="minorEastAsia"/>
        </w:rPr>
      </w:pPr>
      <w:r>
        <w:rPr>
          <w:rFonts w:asciiTheme="minorEastAsia" w:hAnsiTheme="minorEastAsia" w:eastAsiaTheme="minorEastAsia"/>
        </w:rPr>
        <w:t>15.4.2 修复费用</w:t>
      </w:r>
    </w:p>
    <w:p>
      <w:pPr>
        <w:rPr>
          <w:rFonts w:asciiTheme="minorEastAsia" w:hAnsiTheme="minorEastAsia" w:eastAsiaTheme="minorEastAsia"/>
        </w:rPr>
      </w:pPr>
      <w:r>
        <w:rPr>
          <w:rFonts w:asciiTheme="minorEastAsia" w:hAnsiTheme="minorEastAsia" w:eastAsiaTheme="minorEastAsia"/>
        </w:rPr>
        <w:t>保修期内，修复的费用按照以下约定处理：</w:t>
      </w:r>
    </w:p>
    <w:p>
      <w:pPr>
        <w:rPr>
          <w:rFonts w:asciiTheme="minorEastAsia" w:hAnsiTheme="minorEastAsia" w:eastAsiaTheme="minorEastAsia"/>
        </w:rPr>
      </w:pPr>
      <w:r>
        <w:rPr>
          <w:rFonts w:asciiTheme="minorEastAsia" w:hAnsiTheme="minorEastAsia" w:eastAsiaTheme="minorEastAsia"/>
        </w:rPr>
        <w:t>（1）保修期内，因承包人原因造成工程的缺陷、损坏，承包人应负责修复，并承担修复的费用以及因工程的缺陷、损坏造成的人身伤害和财产损失；</w:t>
      </w:r>
    </w:p>
    <w:p>
      <w:pPr>
        <w:rPr>
          <w:rFonts w:asciiTheme="minorEastAsia" w:hAnsiTheme="minorEastAsia" w:eastAsiaTheme="minorEastAsia"/>
        </w:rPr>
      </w:pPr>
      <w:r>
        <w:rPr>
          <w:rFonts w:asciiTheme="minorEastAsia" w:hAnsiTheme="minorEastAsia" w:eastAsiaTheme="minorEastAsia"/>
        </w:rPr>
        <w:t>（2）保修期内，因发包人使用不当造成工程的缺陷、损坏，可以委托承包人修复，但发包人应承担修复的费用，并支付承包人合理利润；</w:t>
      </w:r>
    </w:p>
    <w:p>
      <w:pPr>
        <w:rPr>
          <w:rFonts w:asciiTheme="minorEastAsia" w:hAnsiTheme="minorEastAsia" w:eastAsiaTheme="minorEastAsia"/>
        </w:rPr>
      </w:pPr>
      <w:r>
        <w:rPr>
          <w:rFonts w:asciiTheme="minorEastAsia" w:hAnsiTheme="minorEastAsia" w:eastAsiaTheme="minorEastAsia"/>
        </w:rPr>
        <w:t>（3）因其他原因造成工程的缺陷、损坏，可以委托承包人修复，发包人应承担修复的费用，并支付承包人合理的利润，因工程的缺陷、损坏造成的人身伤害和财产损失由责任方承担。</w:t>
      </w:r>
    </w:p>
    <w:p>
      <w:pPr>
        <w:rPr>
          <w:rFonts w:asciiTheme="minorEastAsia" w:hAnsiTheme="minorEastAsia" w:eastAsiaTheme="minorEastAsia"/>
        </w:rPr>
      </w:pPr>
      <w:r>
        <w:rPr>
          <w:rFonts w:asciiTheme="minorEastAsia" w:hAnsiTheme="minorEastAsia" w:eastAsiaTheme="minorEastAsia"/>
        </w:rPr>
        <w:t>15.4.3 修复通知</w:t>
      </w:r>
    </w:p>
    <w:p>
      <w:pPr>
        <w:rPr>
          <w:rFonts w:asciiTheme="minorEastAsia" w:hAnsiTheme="minorEastAsia" w:eastAsiaTheme="minorEastAsia"/>
        </w:rPr>
      </w:pPr>
      <w:r>
        <w:rPr>
          <w:rFonts w:asciiTheme="minorEastAsia" w:hAnsiTheme="minorEastAsia" w:eastAsiaTheme="minorEastAsia"/>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rPr>
          <w:rFonts w:asciiTheme="minorEastAsia" w:hAnsiTheme="minorEastAsia" w:eastAsiaTheme="minorEastAsia"/>
        </w:rPr>
      </w:pPr>
      <w:r>
        <w:rPr>
          <w:rFonts w:asciiTheme="minorEastAsia" w:hAnsiTheme="minorEastAsia" w:eastAsiaTheme="minorEastAsia"/>
        </w:rPr>
        <w:t>15.4.4 未能修复</w:t>
      </w:r>
    </w:p>
    <w:p>
      <w:pPr>
        <w:rPr>
          <w:rFonts w:asciiTheme="minorEastAsia" w:hAnsiTheme="minorEastAsia" w:eastAsiaTheme="minorEastAsia"/>
        </w:rPr>
      </w:pPr>
      <w:r>
        <w:rPr>
          <w:rFonts w:asciiTheme="minorEastAsia" w:hAnsiTheme="minorEastAsia" w:eastAsiaTheme="minorEastAsia"/>
        </w:rPr>
        <w:t>因承包人原因造成工程的缺陷或损坏，承包人拒绝维修或未能在合理期限内修复缺陷或损坏，且经发包人书面催告后仍未修复的，发包人有权自行修复或委托第三方修复，所需费用由承包人承担。</w:t>
      </w:r>
      <w:r>
        <w:rPr>
          <w:rFonts w:hint="eastAsia" w:asciiTheme="minorEastAsia" w:hAnsiTheme="minorEastAsia" w:eastAsiaTheme="minorEastAsia"/>
        </w:rPr>
        <w:t>但修复范围超出缺陷或损坏范围的，超出范围部分的修复费用由发包人承担。</w:t>
      </w:r>
    </w:p>
    <w:p>
      <w:pPr>
        <w:rPr>
          <w:rFonts w:asciiTheme="minorEastAsia" w:hAnsiTheme="minorEastAsia" w:eastAsiaTheme="minorEastAsia"/>
        </w:rPr>
      </w:pPr>
      <w:r>
        <w:rPr>
          <w:rFonts w:asciiTheme="minorEastAsia" w:hAnsiTheme="minorEastAsia" w:eastAsiaTheme="minorEastAsia"/>
        </w:rPr>
        <w:t>15.4.5 承包人出入权</w:t>
      </w:r>
    </w:p>
    <w:p>
      <w:pPr>
        <w:rPr>
          <w:rFonts w:asciiTheme="minorEastAsia" w:hAnsiTheme="minorEastAsia" w:eastAsiaTheme="minorEastAsia"/>
        </w:rPr>
      </w:pPr>
      <w:r>
        <w:rPr>
          <w:rFonts w:asciiTheme="minorEastAsia" w:hAnsiTheme="minorEastAsia" w:eastAsiaTheme="minorEastAsia"/>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rPr>
          <w:rFonts w:asciiTheme="minorEastAsia" w:hAnsiTheme="minorEastAsia" w:eastAsiaTheme="minorEastAsia"/>
          <w:bCs/>
        </w:rPr>
      </w:pPr>
      <w:bookmarkStart w:id="509" w:name="_Toc351203603"/>
      <w:bookmarkStart w:id="510" w:name="_Toc337558820"/>
      <w:r>
        <w:rPr>
          <w:rFonts w:asciiTheme="minorEastAsia" w:hAnsiTheme="minorEastAsia" w:eastAsiaTheme="minorEastAsia"/>
          <w:bCs/>
        </w:rPr>
        <w:t>16. 违约</w:t>
      </w:r>
      <w:bookmarkEnd w:id="509"/>
    </w:p>
    <w:bookmarkEnd w:id="510"/>
    <w:p>
      <w:pPr>
        <w:rPr>
          <w:rFonts w:asciiTheme="minorEastAsia" w:hAnsiTheme="minorEastAsia" w:eastAsiaTheme="minorEastAsia"/>
          <w:bCs/>
        </w:rPr>
      </w:pPr>
      <w:bookmarkStart w:id="511" w:name="_Toc296503129"/>
      <w:bookmarkStart w:id="512" w:name="_Toc296346630"/>
      <w:bookmarkStart w:id="513" w:name="_Toc351203604"/>
      <w:bookmarkStart w:id="514" w:name="_Toc337558821"/>
      <w:r>
        <w:rPr>
          <w:rFonts w:asciiTheme="minorEastAsia" w:hAnsiTheme="minorEastAsia" w:eastAsiaTheme="minorEastAsia"/>
          <w:bCs/>
        </w:rPr>
        <w:t>16.1 发</w:t>
      </w:r>
      <w:bookmarkEnd w:id="511"/>
      <w:bookmarkEnd w:id="512"/>
      <w:r>
        <w:rPr>
          <w:rFonts w:asciiTheme="minorEastAsia" w:hAnsiTheme="minorEastAsia" w:eastAsiaTheme="minorEastAsia"/>
          <w:bCs/>
        </w:rPr>
        <w:t>包人违约</w:t>
      </w:r>
      <w:bookmarkEnd w:id="513"/>
    </w:p>
    <w:bookmarkEnd w:id="514"/>
    <w:p>
      <w:pPr>
        <w:rPr>
          <w:rFonts w:asciiTheme="minorEastAsia" w:hAnsiTheme="minorEastAsia" w:eastAsiaTheme="minorEastAsia"/>
        </w:rPr>
      </w:pPr>
      <w:r>
        <w:rPr>
          <w:rFonts w:asciiTheme="minorEastAsia" w:hAnsiTheme="minorEastAsia" w:eastAsiaTheme="minorEastAsia"/>
        </w:rPr>
        <w:t>16.1.1 发包人违约的情形</w:t>
      </w:r>
    </w:p>
    <w:p>
      <w:pPr>
        <w:rPr>
          <w:rFonts w:asciiTheme="minorEastAsia" w:hAnsiTheme="minorEastAsia" w:eastAsiaTheme="minorEastAsia"/>
        </w:rPr>
      </w:pPr>
      <w:r>
        <w:rPr>
          <w:rFonts w:asciiTheme="minorEastAsia" w:hAnsiTheme="minorEastAsia" w:eastAsiaTheme="minorEastAsia"/>
        </w:rPr>
        <w:t>在合同履行过程中发生的下列情形，属于发包人违约：</w:t>
      </w:r>
    </w:p>
    <w:p>
      <w:pPr>
        <w:rPr>
          <w:rFonts w:asciiTheme="minorEastAsia" w:hAnsiTheme="minorEastAsia" w:eastAsiaTheme="minorEastAsia"/>
        </w:rPr>
      </w:pPr>
      <w:r>
        <w:rPr>
          <w:rFonts w:asciiTheme="minorEastAsia" w:hAnsiTheme="minorEastAsia" w:eastAsiaTheme="minorEastAsia"/>
        </w:rPr>
        <w:t>（1）因发包人原因未能在计划开工日期前7天内下达开工通知的；</w:t>
      </w:r>
    </w:p>
    <w:p>
      <w:pPr>
        <w:rPr>
          <w:rFonts w:asciiTheme="minorEastAsia" w:hAnsiTheme="minorEastAsia" w:eastAsiaTheme="minorEastAsia"/>
        </w:rPr>
      </w:pPr>
      <w:r>
        <w:rPr>
          <w:rFonts w:asciiTheme="minorEastAsia" w:hAnsiTheme="minorEastAsia" w:eastAsiaTheme="minorEastAsia"/>
        </w:rPr>
        <w:t>（2）因发包人原因未能按合同约定支付合同价款的；</w:t>
      </w:r>
    </w:p>
    <w:p>
      <w:pPr>
        <w:rPr>
          <w:rFonts w:asciiTheme="minorEastAsia" w:hAnsiTheme="minorEastAsia" w:eastAsiaTheme="minorEastAsia"/>
        </w:rPr>
      </w:pPr>
      <w:r>
        <w:rPr>
          <w:rFonts w:asciiTheme="minorEastAsia" w:hAnsiTheme="minorEastAsia" w:eastAsiaTheme="minorEastAsia"/>
        </w:rPr>
        <w:t>（3）发包人违反第10.1款</w:t>
      </w:r>
      <w:r>
        <w:rPr>
          <w:rFonts w:hint="eastAsia" w:asciiTheme="minorEastAsia" w:hAnsiTheme="minorEastAsia" w:eastAsiaTheme="minorEastAsia"/>
        </w:rPr>
        <w:t>〔</w:t>
      </w:r>
      <w:r>
        <w:rPr>
          <w:rFonts w:asciiTheme="minorEastAsia" w:hAnsiTheme="minorEastAsia" w:eastAsiaTheme="minorEastAsia"/>
        </w:rPr>
        <w:t>变更的范围</w:t>
      </w:r>
      <w:r>
        <w:rPr>
          <w:rFonts w:hint="eastAsia" w:asciiTheme="minorEastAsia" w:hAnsiTheme="minorEastAsia" w:eastAsiaTheme="minorEastAsia"/>
        </w:rPr>
        <w:t>〕</w:t>
      </w:r>
      <w:r>
        <w:rPr>
          <w:rFonts w:asciiTheme="minorEastAsia" w:hAnsiTheme="minorEastAsia" w:eastAsiaTheme="minorEastAsia"/>
        </w:rPr>
        <w:t>第（2）项约定，自行实施被取消的工作或转由他人实施的；</w:t>
      </w:r>
    </w:p>
    <w:p>
      <w:pPr>
        <w:rPr>
          <w:rFonts w:asciiTheme="minorEastAsia" w:hAnsiTheme="minorEastAsia" w:eastAsiaTheme="minorEastAsia"/>
        </w:rPr>
      </w:pPr>
      <w:r>
        <w:rPr>
          <w:rFonts w:asciiTheme="minorEastAsia" w:hAnsiTheme="minorEastAsia" w:eastAsiaTheme="minorEastAsia"/>
        </w:rPr>
        <w:t>（4）发包人提供的材料、工程设备的规格、数量或质量不符合合同约定，或因发包人原因导致交货日期延误或交货地点变更等情况的；</w:t>
      </w:r>
    </w:p>
    <w:p>
      <w:pPr>
        <w:rPr>
          <w:rFonts w:asciiTheme="minorEastAsia" w:hAnsiTheme="minorEastAsia" w:eastAsiaTheme="minorEastAsia"/>
        </w:rPr>
      </w:pPr>
      <w:r>
        <w:rPr>
          <w:rFonts w:asciiTheme="minorEastAsia" w:hAnsiTheme="minorEastAsia" w:eastAsiaTheme="minorEastAsia"/>
        </w:rPr>
        <w:t>（5）因发包人违反合同约定造成暂停施工的；</w:t>
      </w:r>
    </w:p>
    <w:p>
      <w:pPr>
        <w:rPr>
          <w:rFonts w:asciiTheme="minorEastAsia" w:hAnsiTheme="minorEastAsia" w:eastAsiaTheme="minorEastAsia"/>
        </w:rPr>
      </w:pPr>
      <w:r>
        <w:rPr>
          <w:rFonts w:asciiTheme="minorEastAsia" w:hAnsiTheme="minorEastAsia" w:eastAsiaTheme="minorEastAsia"/>
        </w:rPr>
        <w:t>（6）发包人无正当理由没有在约定期限内发出复工指示，导致承包人无法复工的；</w:t>
      </w:r>
    </w:p>
    <w:p>
      <w:pPr>
        <w:rPr>
          <w:rFonts w:asciiTheme="minorEastAsia" w:hAnsiTheme="minorEastAsia" w:eastAsiaTheme="minorEastAsia"/>
        </w:rPr>
      </w:pPr>
      <w:r>
        <w:rPr>
          <w:rFonts w:asciiTheme="minorEastAsia" w:hAnsiTheme="minorEastAsia" w:eastAsiaTheme="minorEastAsia"/>
        </w:rPr>
        <w:t>（7）发包人明确表示或者以其行为表明不履行合同主要义务的；</w:t>
      </w:r>
    </w:p>
    <w:p>
      <w:pPr>
        <w:rPr>
          <w:rFonts w:asciiTheme="minorEastAsia" w:hAnsiTheme="minorEastAsia" w:eastAsiaTheme="minorEastAsia"/>
        </w:rPr>
      </w:pPr>
      <w:r>
        <w:rPr>
          <w:rFonts w:asciiTheme="minorEastAsia" w:hAnsiTheme="minorEastAsia" w:eastAsiaTheme="minorEastAsia"/>
        </w:rPr>
        <w:t>（8）发包人未能按照合同约定履行其他义务的。</w:t>
      </w:r>
    </w:p>
    <w:p>
      <w:pPr>
        <w:rPr>
          <w:rFonts w:asciiTheme="minorEastAsia" w:hAnsiTheme="minorEastAsia" w:eastAsiaTheme="minorEastAsia"/>
        </w:rPr>
      </w:pPr>
      <w:r>
        <w:rPr>
          <w:rFonts w:asciiTheme="minorEastAsia" w:hAnsiTheme="minorEastAsia" w:eastAsiaTheme="minorEastAsia"/>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rPr>
          <w:rFonts w:asciiTheme="minorEastAsia" w:hAnsiTheme="minorEastAsia" w:eastAsiaTheme="minorEastAsia"/>
        </w:rPr>
      </w:pPr>
      <w:r>
        <w:rPr>
          <w:rFonts w:asciiTheme="minorEastAsia" w:hAnsiTheme="minorEastAsia" w:eastAsiaTheme="minorEastAsia"/>
        </w:rPr>
        <w:t>16.1.2 发包人违约的责任</w:t>
      </w:r>
    </w:p>
    <w:p>
      <w:pPr>
        <w:rPr>
          <w:rFonts w:asciiTheme="minorEastAsia" w:hAnsiTheme="minorEastAsia" w:eastAsiaTheme="minorEastAsia"/>
        </w:rPr>
      </w:pPr>
      <w:r>
        <w:rPr>
          <w:rFonts w:asciiTheme="minorEastAsia" w:hAnsiTheme="minorEastAsia" w:eastAsiaTheme="minorEastAsia"/>
        </w:rPr>
        <w:t>发包人应承担因其违约给承包人增加的费用和（或）延误的工期，并支付承包人合理的利润。此外，合同当事人可在专用合同条款中另行约定发包人违约责任的承担方式和计算方法。</w:t>
      </w:r>
    </w:p>
    <w:p>
      <w:pPr>
        <w:rPr>
          <w:rFonts w:asciiTheme="minorEastAsia" w:hAnsiTheme="minorEastAsia" w:eastAsiaTheme="minorEastAsia"/>
        </w:rPr>
      </w:pPr>
      <w:r>
        <w:rPr>
          <w:rFonts w:asciiTheme="minorEastAsia" w:hAnsiTheme="minorEastAsia" w:eastAsiaTheme="minorEastAsia"/>
        </w:rPr>
        <w:t>16.1.3 因发包人违约解除合同</w:t>
      </w:r>
    </w:p>
    <w:p>
      <w:pPr>
        <w:rPr>
          <w:rFonts w:asciiTheme="minorEastAsia" w:hAnsiTheme="minorEastAsia" w:eastAsiaTheme="minorEastAsia"/>
        </w:rPr>
      </w:pPr>
      <w:r>
        <w:rPr>
          <w:rFonts w:asciiTheme="minorEastAsia" w:hAnsiTheme="minorEastAsia" w:eastAsiaTheme="minorEastAsia"/>
        </w:rPr>
        <w:t>除专用合同条款另有约定外，承包人按第16.1.1项</w:t>
      </w:r>
      <w:r>
        <w:rPr>
          <w:rFonts w:hint="eastAsia" w:asciiTheme="minorEastAsia" w:hAnsiTheme="minorEastAsia" w:eastAsiaTheme="minorEastAsia"/>
        </w:rPr>
        <w:t>〔</w:t>
      </w:r>
      <w:r>
        <w:rPr>
          <w:rFonts w:asciiTheme="minorEastAsia" w:hAnsiTheme="minorEastAsia" w:eastAsiaTheme="minorEastAsia"/>
        </w:rPr>
        <w:t>发包人违约的情形</w:t>
      </w:r>
      <w:r>
        <w:rPr>
          <w:rFonts w:hint="eastAsia" w:asciiTheme="minorEastAsia" w:hAnsiTheme="minorEastAsia" w:eastAsiaTheme="minorEastAsia"/>
        </w:rPr>
        <w:t>〕</w:t>
      </w:r>
      <w:r>
        <w:rPr>
          <w:rFonts w:asciiTheme="minorEastAsia" w:hAnsiTheme="minorEastAsia" w:eastAsiaTheme="minorEastAsia"/>
        </w:rPr>
        <w:t>约定暂停施工满28天后</w:t>
      </w:r>
      <w:r>
        <w:rPr>
          <w:rFonts w:hint="eastAsia" w:asciiTheme="minorEastAsia" w:hAnsiTheme="minorEastAsia" w:eastAsiaTheme="minorEastAsia"/>
        </w:rPr>
        <w:t>，</w:t>
      </w:r>
      <w:r>
        <w:rPr>
          <w:rFonts w:asciiTheme="minorEastAsia" w:hAnsiTheme="minorEastAsia" w:eastAsiaTheme="minorEastAsia"/>
        </w:rPr>
        <w:t>发包人仍不纠正其违约行为并致使合同目的不能实现的，</w:t>
      </w:r>
      <w:r>
        <w:rPr>
          <w:rFonts w:hint="eastAsia" w:asciiTheme="minorEastAsia" w:hAnsiTheme="minorEastAsia" w:eastAsiaTheme="minorEastAsia"/>
        </w:rPr>
        <w:t>或</w:t>
      </w:r>
      <w:r>
        <w:rPr>
          <w:rFonts w:asciiTheme="minorEastAsia" w:hAnsiTheme="minorEastAsia" w:eastAsiaTheme="minorEastAsia"/>
        </w:rPr>
        <w:t>出现第16.1.1项</w:t>
      </w:r>
      <w:r>
        <w:rPr>
          <w:rFonts w:hint="eastAsia" w:asciiTheme="minorEastAsia" w:hAnsiTheme="minorEastAsia" w:eastAsiaTheme="minorEastAsia"/>
        </w:rPr>
        <w:t>〔</w:t>
      </w:r>
      <w:r>
        <w:rPr>
          <w:rFonts w:asciiTheme="minorEastAsia" w:hAnsiTheme="minorEastAsia" w:eastAsiaTheme="minorEastAsia"/>
        </w:rPr>
        <w:t>发包人违约的情形</w:t>
      </w:r>
      <w:r>
        <w:rPr>
          <w:rFonts w:hint="eastAsia" w:asciiTheme="minorEastAsia" w:hAnsiTheme="minorEastAsia" w:eastAsiaTheme="minorEastAsia"/>
        </w:rPr>
        <w:t>〕</w:t>
      </w:r>
      <w:r>
        <w:rPr>
          <w:rFonts w:asciiTheme="minorEastAsia" w:hAnsiTheme="minorEastAsia" w:eastAsiaTheme="minorEastAsia"/>
        </w:rPr>
        <w:t>第（7）目约定的违约情况，承包人有权解除合同，发包人应承担由此增加的费用，并支付承包人合理的利润。</w:t>
      </w:r>
    </w:p>
    <w:p>
      <w:pPr>
        <w:rPr>
          <w:rFonts w:asciiTheme="minorEastAsia" w:hAnsiTheme="minorEastAsia" w:eastAsiaTheme="minorEastAsia"/>
        </w:rPr>
      </w:pPr>
      <w:r>
        <w:rPr>
          <w:rFonts w:asciiTheme="minorEastAsia" w:hAnsiTheme="minorEastAsia" w:eastAsiaTheme="minorEastAsia"/>
        </w:rPr>
        <w:t>16.1.4 因发包人违约解除合同后的付款</w:t>
      </w:r>
    </w:p>
    <w:p>
      <w:pPr>
        <w:rPr>
          <w:rFonts w:asciiTheme="minorEastAsia" w:hAnsiTheme="minorEastAsia" w:eastAsiaTheme="minorEastAsia"/>
        </w:rPr>
      </w:pPr>
      <w:r>
        <w:rPr>
          <w:rFonts w:asciiTheme="minorEastAsia" w:hAnsiTheme="minorEastAsia" w:eastAsiaTheme="minorEastAsia"/>
        </w:rPr>
        <w:t>承包人按照本款约定解除合同的，发包人应在解除合同后28天内支付下列款项：</w:t>
      </w:r>
    </w:p>
    <w:p>
      <w:pPr>
        <w:rPr>
          <w:rFonts w:asciiTheme="minorEastAsia" w:hAnsiTheme="minorEastAsia" w:eastAsiaTheme="minorEastAsia"/>
        </w:rPr>
      </w:pPr>
      <w:r>
        <w:rPr>
          <w:rFonts w:asciiTheme="minorEastAsia" w:hAnsiTheme="minorEastAsia" w:eastAsiaTheme="minorEastAsia"/>
        </w:rPr>
        <w:t>（1）合同解除前所完成工作的价款；</w:t>
      </w:r>
    </w:p>
    <w:p>
      <w:pPr>
        <w:rPr>
          <w:rFonts w:asciiTheme="minorEastAsia" w:hAnsiTheme="minorEastAsia" w:eastAsiaTheme="minorEastAsia"/>
        </w:rPr>
      </w:pPr>
      <w:r>
        <w:rPr>
          <w:rFonts w:asciiTheme="minorEastAsia" w:hAnsiTheme="minorEastAsia" w:eastAsiaTheme="minorEastAsia"/>
        </w:rPr>
        <w:t>（2）承包人为工程施工订购并已付款的材料、工程设备和其他物品的价款；</w:t>
      </w:r>
    </w:p>
    <w:p>
      <w:pPr>
        <w:rPr>
          <w:rFonts w:asciiTheme="minorEastAsia" w:hAnsiTheme="minorEastAsia" w:eastAsiaTheme="minorEastAsia"/>
        </w:rPr>
      </w:pPr>
      <w:r>
        <w:rPr>
          <w:rFonts w:asciiTheme="minorEastAsia" w:hAnsiTheme="minorEastAsia" w:eastAsiaTheme="minorEastAsia"/>
        </w:rPr>
        <w:t>（3）承包人撤离施工现场以及遣散承包人人员的款项；</w:t>
      </w:r>
    </w:p>
    <w:p>
      <w:pPr>
        <w:rPr>
          <w:rFonts w:asciiTheme="minorEastAsia" w:hAnsiTheme="minorEastAsia" w:eastAsiaTheme="minorEastAsia"/>
        </w:rPr>
      </w:pPr>
      <w:r>
        <w:rPr>
          <w:rFonts w:asciiTheme="minorEastAsia" w:hAnsiTheme="minorEastAsia" w:eastAsiaTheme="minorEastAsia"/>
        </w:rPr>
        <w:t>（4）按照合同约定在合同解除前应支付的违约金；</w:t>
      </w:r>
    </w:p>
    <w:p>
      <w:pPr>
        <w:rPr>
          <w:rFonts w:asciiTheme="minorEastAsia" w:hAnsiTheme="minorEastAsia" w:eastAsiaTheme="minorEastAsia"/>
        </w:rPr>
      </w:pPr>
      <w:r>
        <w:rPr>
          <w:rFonts w:asciiTheme="minorEastAsia" w:hAnsiTheme="minorEastAsia" w:eastAsiaTheme="minorEastAsia"/>
        </w:rPr>
        <w:t>（5）按照合同约定应当支付给承包人的其他款项；</w:t>
      </w:r>
    </w:p>
    <w:p>
      <w:pPr>
        <w:rPr>
          <w:rFonts w:asciiTheme="minorEastAsia" w:hAnsiTheme="minorEastAsia" w:eastAsiaTheme="minorEastAsia"/>
        </w:rPr>
      </w:pPr>
      <w:r>
        <w:rPr>
          <w:rFonts w:asciiTheme="minorEastAsia" w:hAnsiTheme="minorEastAsia" w:eastAsiaTheme="minorEastAsia"/>
        </w:rPr>
        <w:t>（6）按照合同约定应退还的质量保证金；</w:t>
      </w:r>
    </w:p>
    <w:p>
      <w:pPr>
        <w:rPr>
          <w:rFonts w:asciiTheme="minorEastAsia" w:hAnsiTheme="minorEastAsia" w:eastAsiaTheme="minorEastAsia"/>
        </w:rPr>
      </w:pPr>
      <w:r>
        <w:rPr>
          <w:rFonts w:asciiTheme="minorEastAsia" w:hAnsiTheme="minorEastAsia" w:eastAsiaTheme="minorEastAsia"/>
        </w:rPr>
        <w:t>（7）因解除合同给承包人造成的损失。</w:t>
      </w:r>
    </w:p>
    <w:p>
      <w:pPr>
        <w:rPr>
          <w:rFonts w:asciiTheme="minorEastAsia" w:hAnsiTheme="minorEastAsia" w:eastAsiaTheme="minorEastAsia"/>
        </w:rPr>
      </w:pPr>
      <w:r>
        <w:rPr>
          <w:rFonts w:asciiTheme="minorEastAsia" w:hAnsiTheme="minorEastAsia" w:eastAsiaTheme="minorEastAsia"/>
        </w:rPr>
        <w:t>合同当事人未能就解除合同后的结清达成一致的，按照第20条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的约定处理。</w:t>
      </w:r>
    </w:p>
    <w:p>
      <w:pPr>
        <w:rPr>
          <w:rFonts w:asciiTheme="minorEastAsia" w:hAnsiTheme="minorEastAsia" w:eastAsiaTheme="minorEastAsia"/>
        </w:rPr>
      </w:pPr>
      <w:r>
        <w:rPr>
          <w:rFonts w:asciiTheme="minorEastAsia" w:hAnsiTheme="minorEastAsia" w:eastAsiaTheme="minorEastAsia"/>
        </w:rPr>
        <w:t>承包人应妥善做好已完工程和与工程有关的已购材料、工程设备的保护和移交工作，并将施工设备和人员撤出施工现场，发包人应为承包人撤出提供必要条件。</w:t>
      </w:r>
    </w:p>
    <w:p>
      <w:pPr>
        <w:rPr>
          <w:rFonts w:asciiTheme="minorEastAsia" w:hAnsiTheme="minorEastAsia" w:eastAsiaTheme="minorEastAsia"/>
          <w:bCs/>
        </w:rPr>
      </w:pPr>
      <w:bookmarkStart w:id="515" w:name="_Toc351203605"/>
      <w:bookmarkStart w:id="516" w:name="_Toc337558822"/>
      <w:bookmarkStart w:id="517" w:name="_Toc296503131"/>
      <w:bookmarkStart w:id="518" w:name="_Toc296346632"/>
      <w:r>
        <w:rPr>
          <w:rFonts w:asciiTheme="minorEastAsia" w:hAnsiTheme="minorEastAsia" w:eastAsiaTheme="minorEastAsia"/>
          <w:bCs/>
        </w:rPr>
        <w:t>16.2 承包人违约</w:t>
      </w:r>
      <w:bookmarkEnd w:id="515"/>
    </w:p>
    <w:bookmarkEnd w:id="516"/>
    <w:bookmarkEnd w:id="517"/>
    <w:bookmarkEnd w:id="518"/>
    <w:p>
      <w:pPr>
        <w:rPr>
          <w:rFonts w:asciiTheme="minorEastAsia" w:hAnsiTheme="minorEastAsia" w:eastAsiaTheme="minorEastAsia"/>
        </w:rPr>
      </w:pPr>
      <w:r>
        <w:rPr>
          <w:rFonts w:asciiTheme="minorEastAsia" w:hAnsiTheme="minorEastAsia" w:eastAsiaTheme="minorEastAsia"/>
        </w:rPr>
        <w:t>16.2.1 承包人违约的情形</w:t>
      </w:r>
    </w:p>
    <w:p>
      <w:pPr>
        <w:rPr>
          <w:rFonts w:asciiTheme="minorEastAsia" w:hAnsiTheme="minorEastAsia" w:eastAsiaTheme="minorEastAsia"/>
        </w:rPr>
      </w:pPr>
      <w:r>
        <w:rPr>
          <w:rFonts w:asciiTheme="minorEastAsia" w:hAnsiTheme="minorEastAsia" w:eastAsiaTheme="minorEastAsia"/>
        </w:rPr>
        <w:t>在合同履行过程中发生的下列情形，属于承包人违约：</w:t>
      </w:r>
    </w:p>
    <w:p>
      <w:pPr>
        <w:rPr>
          <w:rFonts w:asciiTheme="minorEastAsia" w:hAnsiTheme="minorEastAsia" w:eastAsiaTheme="minorEastAsia"/>
        </w:rPr>
      </w:pPr>
      <w:r>
        <w:rPr>
          <w:rFonts w:asciiTheme="minorEastAsia" w:hAnsiTheme="minorEastAsia" w:eastAsiaTheme="minorEastAsia"/>
        </w:rPr>
        <w:t>（1）承包人违反合同约定进行转包或违法分包的；</w:t>
      </w:r>
    </w:p>
    <w:p>
      <w:pPr>
        <w:rPr>
          <w:rFonts w:asciiTheme="minorEastAsia" w:hAnsiTheme="minorEastAsia" w:eastAsiaTheme="minorEastAsia"/>
        </w:rPr>
      </w:pPr>
      <w:r>
        <w:rPr>
          <w:rFonts w:asciiTheme="minorEastAsia" w:hAnsiTheme="minorEastAsia" w:eastAsiaTheme="minorEastAsia"/>
        </w:rPr>
        <w:t>（2）承包人违反合同约定采购和使用不合格的材料和工程设备的；</w:t>
      </w:r>
    </w:p>
    <w:p>
      <w:pPr>
        <w:rPr>
          <w:rFonts w:asciiTheme="minorEastAsia" w:hAnsiTheme="minorEastAsia" w:eastAsiaTheme="minorEastAsia"/>
        </w:rPr>
      </w:pPr>
      <w:r>
        <w:rPr>
          <w:rFonts w:asciiTheme="minorEastAsia" w:hAnsiTheme="minorEastAsia" w:eastAsiaTheme="minorEastAsia"/>
        </w:rPr>
        <w:t xml:space="preserve">（3）因承包人原因导致工程质量不符合合同要求的； </w:t>
      </w:r>
    </w:p>
    <w:p>
      <w:pPr>
        <w:rPr>
          <w:rFonts w:asciiTheme="minorEastAsia" w:hAnsiTheme="minorEastAsia" w:eastAsiaTheme="minorEastAsia"/>
        </w:rPr>
      </w:pPr>
      <w:r>
        <w:rPr>
          <w:rFonts w:asciiTheme="minorEastAsia" w:hAnsiTheme="minorEastAsia" w:eastAsiaTheme="minorEastAsia"/>
        </w:rPr>
        <w:t>（4）承包人违反第8.9款</w:t>
      </w:r>
      <w:r>
        <w:rPr>
          <w:rFonts w:hint="eastAsia" w:asciiTheme="minorEastAsia" w:hAnsiTheme="minorEastAsia" w:eastAsiaTheme="minorEastAsia"/>
        </w:rPr>
        <w:t>〔</w:t>
      </w:r>
      <w:r>
        <w:rPr>
          <w:rFonts w:asciiTheme="minorEastAsia" w:hAnsiTheme="minorEastAsia" w:eastAsiaTheme="minorEastAsia"/>
        </w:rPr>
        <w:t>材料与设备专用</w:t>
      </w:r>
      <w:r>
        <w:rPr>
          <w:rFonts w:hint="eastAsia" w:asciiTheme="minorEastAsia" w:hAnsiTheme="minorEastAsia" w:eastAsiaTheme="minorEastAsia"/>
        </w:rPr>
        <w:t>要求〕</w:t>
      </w:r>
      <w:r>
        <w:rPr>
          <w:rFonts w:asciiTheme="minorEastAsia" w:hAnsiTheme="minorEastAsia" w:eastAsiaTheme="minorEastAsia"/>
        </w:rPr>
        <w:t>的约定，未经批准，私自将已按照合同约定进入施工现场的材料或设备撤离施工现场的；</w:t>
      </w:r>
    </w:p>
    <w:p>
      <w:pPr>
        <w:rPr>
          <w:rFonts w:asciiTheme="minorEastAsia" w:hAnsiTheme="minorEastAsia" w:eastAsiaTheme="minorEastAsia"/>
        </w:rPr>
      </w:pPr>
      <w:r>
        <w:rPr>
          <w:rFonts w:asciiTheme="minorEastAsia" w:hAnsiTheme="minorEastAsia" w:eastAsiaTheme="minorEastAsia"/>
        </w:rPr>
        <w:t>（5）承包人未能按施工进度计划及时完成合同约定的工作，造成工期延误的；</w:t>
      </w:r>
    </w:p>
    <w:p>
      <w:pPr>
        <w:rPr>
          <w:rFonts w:asciiTheme="minorEastAsia" w:hAnsiTheme="minorEastAsia" w:eastAsiaTheme="minorEastAsia"/>
        </w:rPr>
      </w:pPr>
      <w:r>
        <w:rPr>
          <w:rFonts w:asciiTheme="minorEastAsia" w:hAnsiTheme="minorEastAsia" w:eastAsiaTheme="minorEastAsia"/>
        </w:rPr>
        <w:t>（6）承包人在缺陷责任期及保修期内，未能在合理期限对工程缺陷进行修复，或拒绝按发包人要求进行修复的；</w:t>
      </w:r>
    </w:p>
    <w:p>
      <w:pPr>
        <w:rPr>
          <w:rFonts w:asciiTheme="minorEastAsia" w:hAnsiTheme="minorEastAsia" w:eastAsiaTheme="minorEastAsia"/>
        </w:rPr>
      </w:pPr>
      <w:r>
        <w:rPr>
          <w:rFonts w:asciiTheme="minorEastAsia" w:hAnsiTheme="minorEastAsia" w:eastAsiaTheme="minorEastAsia"/>
        </w:rPr>
        <w:t>（7）承包人明确表示或者以其行为表明不履行合同主要义务的；</w:t>
      </w:r>
    </w:p>
    <w:p>
      <w:pPr>
        <w:rPr>
          <w:rFonts w:asciiTheme="minorEastAsia" w:hAnsiTheme="minorEastAsia" w:eastAsiaTheme="minorEastAsia"/>
        </w:rPr>
      </w:pPr>
      <w:r>
        <w:rPr>
          <w:rFonts w:asciiTheme="minorEastAsia" w:hAnsiTheme="minorEastAsia" w:eastAsiaTheme="minorEastAsia"/>
        </w:rPr>
        <w:t>（8）承包人未能按照合同约定履行其他义务的。</w:t>
      </w:r>
    </w:p>
    <w:p>
      <w:pPr>
        <w:rPr>
          <w:rFonts w:asciiTheme="minorEastAsia" w:hAnsiTheme="minorEastAsia" w:eastAsiaTheme="minorEastAsia"/>
        </w:rPr>
      </w:pPr>
      <w:r>
        <w:rPr>
          <w:rFonts w:asciiTheme="minorEastAsia" w:hAnsiTheme="minorEastAsia" w:eastAsiaTheme="minorEastAsia"/>
        </w:rPr>
        <w:t>承包人发生除本项第（7）目约定以外的其他违约情况时，监理人可向承包人发出整改通知，要求其在指定的期限内改正。</w:t>
      </w:r>
    </w:p>
    <w:p>
      <w:pPr>
        <w:rPr>
          <w:rFonts w:asciiTheme="minorEastAsia" w:hAnsiTheme="minorEastAsia" w:eastAsiaTheme="minorEastAsia"/>
        </w:rPr>
      </w:pPr>
      <w:r>
        <w:rPr>
          <w:rFonts w:asciiTheme="minorEastAsia" w:hAnsiTheme="minorEastAsia" w:eastAsiaTheme="minorEastAsia"/>
        </w:rPr>
        <w:t>16.2.2 承包人违约的责任</w:t>
      </w:r>
    </w:p>
    <w:p>
      <w:pPr>
        <w:rPr>
          <w:rFonts w:asciiTheme="minorEastAsia" w:hAnsiTheme="minorEastAsia" w:eastAsiaTheme="minorEastAsia"/>
        </w:rPr>
      </w:pPr>
      <w:r>
        <w:rPr>
          <w:rFonts w:asciiTheme="minorEastAsia" w:hAnsiTheme="minorEastAsia" w:eastAsiaTheme="minorEastAsia"/>
        </w:rPr>
        <w:t>承包人应承担因其违约行为而增加的费用</w:t>
      </w:r>
      <w:r>
        <w:rPr>
          <w:rFonts w:hint="eastAsia" w:asciiTheme="minorEastAsia" w:hAnsiTheme="minorEastAsia" w:eastAsiaTheme="minorEastAsia"/>
        </w:rPr>
        <w:t>和（或）延误的</w:t>
      </w:r>
      <w:r>
        <w:rPr>
          <w:rFonts w:asciiTheme="minorEastAsia" w:hAnsiTheme="minorEastAsia" w:eastAsiaTheme="minorEastAsia"/>
        </w:rPr>
        <w:t>工期。此外，合同当事人可在专用合同条款中另行约定承包人违约责任的承担方式和计算方法。</w:t>
      </w:r>
    </w:p>
    <w:p>
      <w:pPr>
        <w:rPr>
          <w:rFonts w:asciiTheme="minorEastAsia" w:hAnsiTheme="minorEastAsia" w:eastAsiaTheme="minorEastAsia"/>
        </w:rPr>
      </w:pPr>
      <w:r>
        <w:rPr>
          <w:rFonts w:asciiTheme="minorEastAsia" w:hAnsiTheme="minorEastAsia" w:eastAsiaTheme="minorEastAsia"/>
        </w:rPr>
        <w:t>16.2.3 因承包人违约解除合同</w:t>
      </w:r>
    </w:p>
    <w:p>
      <w:pPr>
        <w:rPr>
          <w:rFonts w:asciiTheme="minorEastAsia" w:hAnsiTheme="minorEastAsia" w:eastAsiaTheme="minorEastAsia"/>
        </w:rPr>
      </w:pPr>
      <w:r>
        <w:rPr>
          <w:rFonts w:asciiTheme="minorEastAsia" w:hAnsiTheme="minorEastAsia" w:eastAsiaTheme="minorEastAsia"/>
        </w:rPr>
        <w:t>除专用合同条款另有约定外，出现第16.2.1项</w:t>
      </w:r>
      <w:r>
        <w:rPr>
          <w:rFonts w:hint="eastAsia" w:asciiTheme="minorEastAsia" w:hAnsiTheme="minorEastAsia" w:eastAsiaTheme="minorEastAsia"/>
        </w:rPr>
        <w:t>〔</w:t>
      </w:r>
      <w:r>
        <w:rPr>
          <w:rFonts w:asciiTheme="minorEastAsia" w:hAnsiTheme="minorEastAsia" w:eastAsiaTheme="minorEastAsia"/>
        </w:rPr>
        <w:t>承包人违约的情形</w:t>
      </w:r>
      <w:r>
        <w:rPr>
          <w:rFonts w:hint="eastAsia" w:asciiTheme="minorEastAsia" w:hAnsiTheme="minorEastAsia" w:eastAsiaTheme="minorEastAsia"/>
        </w:rPr>
        <w:t>〕</w:t>
      </w:r>
      <w:r>
        <w:rPr>
          <w:rFonts w:asciiTheme="minorEastAsia" w:hAnsiTheme="minorEastAsia" w:eastAsiaTheme="minorEastAsia"/>
        </w:rPr>
        <w:t>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hint="eastAsia" w:asciiTheme="minorEastAsia" w:hAnsiTheme="minorEastAsia" w:eastAsiaTheme="minorEastAsia"/>
        </w:rPr>
        <w:t>合同当事人应在专用合同条款约定相应费用的承担方式。</w:t>
      </w:r>
      <w:r>
        <w:rPr>
          <w:rFonts w:asciiTheme="minorEastAsia" w:hAnsiTheme="minorEastAsia" w:eastAsiaTheme="minorEastAsia"/>
        </w:rPr>
        <w:t>发包人</w:t>
      </w:r>
      <w:r>
        <w:rPr>
          <w:rFonts w:hint="eastAsia" w:asciiTheme="minorEastAsia" w:hAnsiTheme="minorEastAsia" w:eastAsiaTheme="minorEastAsia"/>
        </w:rPr>
        <w:t>继续使用的</w:t>
      </w:r>
      <w:r>
        <w:rPr>
          <w:rFonts w:asciiTheme="minorEastAsia" w:hAnsiTheme="minorEastAsia" w:eastAsiaTheme="minorEastAsia"/>
        </w:rPr>
        <w:t>行为不免除或减轻承包人应承担的违约责任。</w:t>
      </w:r>
    </w:p>
    <w:p>
      <w:pPr>
        <w:rPr>
          <w:rFonts w:asciiTheme="minorEastAsia" w:hAnsiTheme="minorEastAsia" w:eastAsiaTheme="minorEastAsia"/>
        </w:rPr>
      </w:pPr>
      <w:r>
        <w:rPr>
          <w:rFonts w:asciiTheme="minorEastAsia" w:hAnsiTheme="minorEastAsia" w:eastAsiaTheme="minorEastAsia"/>
        </w:rPr>
        <w:t>16.2.4因承包人违约解除合同后的处理</w:t>
      </w:r>
    </w:p>
    <w:p>
      <w:pPr>
        <w:rPr>
          <w:rFonts w:asciiTheme="minorEastAsia" w:hAnsiTheme="minorEastAsia" w:eastAsiaTheme="minorEastAsia"/>
        </w:rPr>
      </w:pPr>
      <w:r>
        <w:rPr>
          <w:rFonts w:asciiTheme="minorEastAsia" w:hAnsiTheme="minorEastAsia" w:eastAsiaTheme="minorEastAsia"/>
        </w:rPr>
        <w:t>因承包人原因导致合同解除的，则合同当事人应在合同解除后28天内完成估价、付款和清算，并按以下约定执行：</w:t>
      </w:r>
    </w:p>
    <w:p>
      <w:pPr>
        <w:rPr>
          <w:rFonts w:asciiTheme="minorEastAsia" w:hAnsiTheme="minorEastAsia" w:eastAsiaTheme="minorEastAsia"/>
        </w:rPr>
      </w:pPr>
      <w:r>
        <w:rPr>
          <w:rFonts w:asciiTheme="minorEastAsia" w:hAnsiTheme="minorEastAsia" w:eastAsiaTheme="minorEastAsia"/>
        </w:rPr>
        <w:t>（1）合同解除后，按第4.4款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商定或确定承包人实际完成工作对应的合同价款，以及承包人已提供的材料、工程设备、施工设备和临时工程等的价值；</w:t>
      </w:r>
    </w:p>
    <w:p>
      <w:pPr>
        <w:rPr>
          <w:rFonts w:asciiTheme="minorEastAsia" w:hAnsiTheme="minorEastAsia" w:eastAsiaTheme="minorEastAsia"/>
        </w:rPr>
      </w:pPr>
      <w:r>
        <w:rPr>
          <w:rFonts w:asciiTheme="minorEastAsia" w:hAnsiTheme="minorEastAsia" w:eastAsiaTheme="minorEastAsia"/>
        </w:rPr>
        <w:t>（2）合同解除后，承包人应支付的违约金；</w:t>
      </w:r>
    </w:p>
    <w:p>
      <w:pPr>
        <w:rPr>
          <w:rFonts w:asciiTheme="minorEastAsia" w:hAnsiTheme="minorEastAsia" w:eastAsiaTheme="minorEastAsia"/>
        </w:rPr>
      </w:pPr>
      <w:r>
        <w:rPr>
          <w:rFonts w:asciiTheme="minorEastAsia" w:hAnsiTheme="minorEastAsia" w:eastAsiaTheme="minorEastAsia"/>
        </w:rPr>
        <w:t>（3）合同解除后，因解除合同给发包人造成的损失；</w:t>
      </w:r>
    </w:p>
    <w:p>
      <w:pPr>
        <w:rPr>
          <w:rFonts w:asciiTheme="minorEastAsia" w:hAnsiTheme="minorEastAsia" w:eastAsiaTheme="minorEastAsia"/>
        </w:rPr>
      </w:pPr>
      <w:r>
        <w:rPr>
          <w:rFonts w:asciiTheme="minorEastAsia" w:hAnsiTheme="minorEastAsia" w:eastAsiaTheme="minorEastAsia"/>
        </w:rPr>
        <w:t>（4）合同解除后，承包人应按照发包人要求和监理人的指示完成现场的清理和撤离；</w:t>
      </w:r>
    </w:p>
    <w:p>
      <w:pPr>
        <w:rPr>
          <w:rFonts w:asciiTheme="minorEastAsia" w:hAnsiTheme="minorEastAsia" w:eastAsiaTheme="minorEastAsia"/>
        </w:rPr>
      </w:pPr>
      <w:r>
        <w:rPr>
          <w:rFonts w:asciiTheme="minorEastAsia" w:hAnsiTheme="minorEastAsia" w:eastAsiaTheme="minorEastAsia"/>
        </w:rPr>
        <w:t>（5）发包人和承包人应在合同解除后进行清算，出具最终结清付款证书，结清全部款项。</w:t>
      </w:r>
    </w:p>
    <w:p>
      <w:pPr>
        <w:rPr>
          <w:rFonts w:asciiTheme="minorEastAsia" w:hAnsiTheme="minorEastAsia" w:eastAsiaTheme="minorEastAsia"/>
        </w:rPr>
      </w:pPr>
      <w:r>
        <w:rPr>
          <w:rFonts w:hint="eastAsia" w:asciiTheme="minorEastAsia" w:hAnsiTheme="minorEastAsia" w:eastAsiaTheme="minorEastAsia"/>
        </w:rPr>
        <w:t>因承包人违约解除合同的，</w:t>
      </w:r>
      <w:r>
        <w:rPr>
          <w:rFonts w:asciiTheme="minorEastAsia" w:hAnsiTheme="minorEastAsia" w:eastAsiaTheme="minorEastAsia"/>
        </w:rPr>
        <w:t>发包人有权暂停对承包人的付款，查清各项付款和已扣款项。发包人和承包人未能就合同解除后的清算和款项支付达成一致的，按照第20条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的约定处理。</w:t>
      </w:r>
    </w:p>
    <w:p>
      <w:pPr>
        <w:rPr>
          <w:rFonts w:asciiTheme="minorEastAsia" w:hAnsiTheme="minorEastAsia" w:eastAsiaTheme="minorEastAsia"/>
        </w:rPr>
      </w:pPr>
      <w:r>
        <w:rPr>
          <w:rFonts w:asciiTheme="minorEastAsia" w:hAnsiTheme="minorEastAsia" w:eastAsiaTheme="minorEastAsia"/>
        </w:rPr>
        <w:t>16.2.5采购合同权益转让</w:t>
      </w:r>
    </w:p>
    <w:p>
      <w:pPr>
        <w:rPr>
          <w:rFonts w:asciiTheme="minorEastAsia" w:hAnsiTheme="minorEastAsia" w:eastAsiaTheme="minorEastAsia"/>
        </w:rPr>
      </w:pPr>
      <w:r>
        <w:rPr>
          <w:rFonts w:asciiTheme="minorEastAsia" w:hAnsiTheme="minorEastAsia" w:eastAsiaTheme="minorEastAsia"/>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rPr>
          <w:rFonts w:asciiTheme="minorEastAsia" w:hAnsiTheme="minorEastAsia" w:eastAsiaTheme="minorEastAsia"/>
          <w:bCs/>
        </w:rPr>
      </w:pPr>
      <w:bookmarkStart w:id="519" w:name="_Toc351203606"/>
      <w:r>
        <w:rPr>
          <w:rFonts w:asciiTheme="minorEastAsia" w:hAnsiTheme="minorEastAsia" w:eastAsiaTheme="minorEastAsia"/>
          <w:bCs/>
        </w:rPr>
        <w:t>16.3 第三人造成的违约</w:t>
      </w:r>
      <w:bookmarkEnd w:id="519"/>
    </w:p>
    <w:p>
      <w:pPr>
        <w:rPr>
          <w:rFonts w:asciiTheme="minorEastAsia" w:hAnsiTheme="minorEastAsia" w:eastAsiaTheme="minorEastAsia"/>
        </w:rPr>
      </w:pPr>
      <w:r>
        <w:rPr>
          <w:rFonts w:asciiTheme="minorEastAsia" w:hAnsiTheme="minorEastAsia" w:eastAsiaTheme="minorEastAsia"/>
        </w:rPr>
        <w:t>在履行合同过程中，一方当事人因第三人的原因造成违约的，应当向对方当事人承担违约责任。一方当事人和第三人之间的纠纷，依照法律规定或者按照约定解决。</w:t>
      </w:r>
    </w:p>
    <w:p>
      <w:pPr>
        <w:rPr>
          <w:rFonts w:asciiTheme="minorEastAsia" w:hAnsiTheme="minorEastAsia" w:eastAsiaTheme="minorEastAsia"/>
          <w:bCs/>
        </w:rPr>
      </w:pPr>
      <w:bookmarkStart w:id="520" w:name="_Toc351203607"/>
      <w:bookmarkStart w:id="521" w:name="_Toc296503116"/>
      <w:bookmarkStart w:id="522" w:name="_Toc337558823"/>
      <w:bookmarkStart w:id="523" w:name="_Toc296346617"/>
      <w:r>
        <w:rPr>
          <w:rFonts w:asciiTheme="minorEastAsia" w:hAnsiTheme="minorEastAsia" w:eastAsiaTheme="minorEastAsia"/>
          <w:bCs/>
        </w:rPr>
        <w:t>17. 不可抗力</w:t>
      </w:r>
      <w:bookmarkEnd w:id="520"/>
      <w:r>
        <w:rPr>
          <w:rFonts w:asciiTheme="minorEastAsia" w:hAnsiTheme="minorEastAsia" w:eastAsiaTheme="minorEastAsia"/>
          <w:bCs/>
        </w:rPr>
        <w:t xml:space="preserve"> </w:t>
      </w:r>
      <w:bookmarkEnd w:id="521"/>
      <w:bookmarkEnd w:id="522"/>
      <w:bookmarkEnd w:id="523"/>
    </w:p>
    <w:p>
      <w:pPr>
        <w:rPr>
          <w:rFonts w:asciiTheme="minorEastAsia" w:hAnsiTheme="minorEastAsia" w:eastAsiaTheme="minorEastAsia"/>
          <w:bCs/>
        </w:rPr>
      </w:pPr>
      <w:bookmarkStart w:id="524" w:name="_Toc351203608"/>
      <w:bookmarkStart w:id="525" w:name="_Toc296503117"/>
      <w:bookmarkStart w:id="526" w:name="_Toc337558824"/>
      <w:bookmarkStart w:id="527" w:name="_Toc296346618"/>
      <w:r>
        <w:rPr>
          <w:rFonts w:asciiTheme="minorEastAsia" w:hAnsiTheme="minorEastAsia" w:eastAsiaTheme="minorEastAsia"/>
          <w:bCs/>
        </w:rPr>
        <w:t>17.1 不可抗力的确认</w:t>
      </w:r>
      <w:bookmarkEnd w:id="524"/>
    </w:p>
    <w:bookmarkEnd w:id="525"/>
    <w:bookmarkEnd w:id="526"/>
    <w:bookmarkEnd w:id="527"/>
    <w:p>
      <w:pPr>
        <w:rPr>
          <w:rFonts w:asciiTheme="minorEastAsia" w:hAnsiTheme="minorEastAsia" w:eastAsiaTheme="minorEastAsia"/>
        </w:rPr>
      </w:pPr>
      <w:r>
        <w:rPr>
          <w:rFonts w:asciiTheme="minorEastAsia" w:hAnsiTheme="minorEastAsia" w:eastAsiaTheme="minorEastAsia"/>
        </w:rPr>
        <w:t>不可抗力是指合同当事人在签订合同时不可预见，在合同履行过程中不可避免且不能克服的自然灾害和社会性突发事件，如地震、海啸、瘟疫、骚乱、戒严、暴动、战争和专用合同条款中约定的其他情形。</w:t>
      </w:r>
    </w:p>
    <w:p>
      <w:pPr>
        <w:rPr>
          <w:rFonts w:asciiTheme="minorEastAsia" w:hAnsiTheme="minorEastAsia" w:eastAsiaTheme="minorEastAsia"/>
        </w:rPr>
      </w:pPr>
      <w:r>
        <w:rPr>
          <w:rFonts w:asciiTheme="minorEastAsia" w:hAnsiTheme="minorEastAsia" w:eastAsiaTheme="minorEastAsia"/>
        </w:rPr>
        <w:t>不可抗力发生后，发包人和承包人应收集证明不可抗力发生及不可抗力造成损失的证据，并及时认真统计所造成的损失。合同当事人对是否属于不可抗力或其损失的意见不一致的，由监理人按第4.4款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的约定处理。发生争议时，按第20条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的约定处理。</w:t>
      </w:r>
    </w:p>
    <w:p>
      <w:pPr>
        <w:rPr>
          <w:rFonts w:asciiTheme="minorEastAsia" w:hAnsiTheme="minorEastAsia" w:eastAsiaTheme="minorEastAsia"/>
          <w:bCs/>
        </w:rPr>
      </w:pPr>
      <w:bookmarkStart w:id="528" w:name="_Toc351203609"/>
      <w:bookmarkStart w:id="529" w:name="_Toc296346619"/>
      <w:bookmarkStart w:id="530" w:name="_Toc296503118"/>
      <w:bookmarkStart w:id="531" w:name="_Toc337558825"/>
      <w:r>
        <w:rPr>
          <w:rFonts w:asciiTheme="minorEastAsia" w:hAnsiTheme="minorEastAsia" w:eastAsiaTheme="minorEastAsia"/>
          <w:bCs/>
        </w:rPr>
        <w:t>17.2 不可抗力的通知</w:t>
      </w:r>
      <w:bookmarkEnd w:id="528"/>
    </w:p>
    <w:bookmarkEnd w:id="529"/>
    <w:bookmarkEnd w:id="530"/>
    <w:bookmarkEnd w:id="531"/>
    <w:p>
      <w:pPr>
        <w:rPr>
          <w:rFonts w:asciiTheme="minorEastAsia" w:hAnsiTheme="minorEastAsia" w:eastAsiaTheme="minorEastAsia"/>
        </w:rPr>
      </w:pPr>
      <w:r>
        <w:rPr>
          <w:rFonts w:hint="eastAsia" w:asciiTheme="minorEastAsia" w:hAnsiTheme="minorEastAsia" w:eastAsiaTheme="minorEastAsia"/>
        </w:rPr>
        <w:t>合同</w:t>
      </w:r>
      <w:r>
        <w:rPr>
          <w:rFonts w:asciiTheme="minorEastAsia" w:hAnsiTheme="minorEastAsia" w:eastAsiaTheme="minorEastAsia"/>
        </w:rPr>
        <w:t>一方当事人遇到不可抗力事件，使其履行合同义务受到阻碍时，应立即通知合同另一方当事人和监理人，书面说明不可抗力和受阻碍的详细情况，并提供必要的证明。</w:t>
      </w:r>
    </w:p>
    <w:p>
      <w:pPr>
        <w:rPr>
          <w:rFonts w:asciiTheme="minorEastAsia" w:hAnsiTheme="minorEastAsia" w:eastAsiaTheme="minorEastAsia"/>
        </w:rPr>
      </w:pPr>
      <w:r>
        <w:rPr>
          <w:rFonts w:asciiTheme="minorEastAsia" w:hAnsiTheme="minorEastAsia" w:eastAsiaTheme="minorEastAsia"/>
        </w:rPr>
        <w:t>不可抗力持续发生的，合同一方当事人应及时向合同另一方当事人和监理人提交中间报告，说明不可抗力和履行合同受阻的情况，并于不可抗力事件结束后28天内提交最终报告及有关资料。</w:t>
      </w:r>
    </w:p>
    <w:p>
      <w:pPr>
        <w:rPr>
          <w:rFonts w:asciiTheme="minorEastAsia" w:hAnsiTheme="minorEastAsia" w:eastAsiaTheme="minorEastAsia"/>
          <w:bCs/>
        </w:rPr>
      </w:pPr>
      <w:bookmarkStart w:id="532" w:name="_Toc351203610"/>
      <w:bookmarkStart w:id="533" w:name="_Toc337558826"/>
      <w:bookmarkStart w:id="534" w:name="_Toc296346620"/>
      <w:bookmarkStart w:id="535" w:name="_Toc296503119"/>
      <w:r>
        <w:rPr>
          <w:rFonts w:asciiTheme="minorEastAsia" w:hAnsiTheme="minorEastAsia" w:eastAsiaTheme="minorEastAsia"/>
          <w:bCs/>
        </w:rPr>
        <w:t>17.3 不可抗力后果的承担</w:t>
      </w:r>
      <w:bookmarkEnd w:id="532"/>
    </w:p>
    <w:bookmarkEnd w:id="533"/>
    <w:bookmarkEnd w:id="534"/>
    <w:bookmarkEnd w:id="535"/>
    <w:p>
      <w:pPr>
        <w:rPr>
          <w:rFonts w:asciiTheme="minorEastAsia" w:hAnsiTheme="minorEastAsia" w:eastAsiaTheme="minorEastAsia"/>
        </w:rPr>
      </w:pPr>
      <w:r>
        <w:rPr>
          <w:rFonts w:asciiTheme="minorEastAsia" w:hAnsiTheme="minorEastAsia" w:eastAsiaTheme="minorEastAsia"/>
        </w:rPr>
        <w:t xml:space="preserve">17.3.1 </w:t>
      </w:r>
      <w:r>
        <w:rPr>
          <w:rFonts w:hint="eastAsia" w:asciiTheme="minorEastAsia" w:hAnsiTheme="minorEastAsia" w:eastAsiaTheme="minorEastAsia"/>
        </w:rPr>
        <w:t>不可抗力引起的后果及造成的损失由合同当事人按照法律规定及合同约定各自承担。</w:t>
      </w:r>
      <w:r>
        <w:rPr>
          <w:rFonts w:asciiTheme="minorEastAsia" w:hAnsiTheme="minorEastAsia" w:eastAsiaTheme="minorEastAsia"/>
        </w:rPr>
        <w:t>不可抗力发生前已完</w:t>
      </w:r>
      <w:r>
        <w:rPr>
          <w:rFonts w:hint="eastAsia" w:asciiTheme="minorEastAsia" w:hAnsiTheme="minorEastAsia" w:eastAsiaTheme="minorEastAsia"/>
        </w:rPr>
        <w:t>成的</w:t>
      </w:r>
      <w:r>
        <w:rPr>
          <w:rFonts w:asciiTheme="minorEastAsia" w:hAnsiTheme="minorEastAsia" w:eastAsiaTheme="minorEastAsia"/>
        </w:rPr>
        <w:t>工程应当按照合同约定进行计量</w:t>
      </w:r>
      <w:r>
        <w:rPr>
          <w:rFonts w:hint="eastAsia" w:asciiTheme="minorEastAsia" w:hAnsiTheme="minorEastAsia" w:eastAsiaTheme="minorEastAsia"/>
        </w:rPr>
        <w:t>支付</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17.3.2 不可抗力导致的人员伤亡、财产损失、费用增加和（或）工期延误等后果，由合同当事人按以下原则承担：</w:t>
      </w:r>
    </w:p>
    <w:p>
      <w:pPr>
        <w:rPr>
          <w:rFonts w:asciiTheme="minorEastAsia" w:hAnsiTheme="minorEastAsia" w:eastAsiaTheme="minorEastAsia"/>
        </w:rPr>
      </w:pPr>
      <w:r>
        <w:rPr>
          <w:rFonts w:asciiTheme="minorEastAsia" w:hAnsiTheme="minorEastAsia" w:eastAsiaTheme="minorEastAsia"/>
        </w:rPr>
        <w:t>（1）永久工程、已运至施工现场的材料和工程设备的损坏，以及因工程损坏造成的第三人人员伤亡和财产损失由发包人承担；</w:t>
      </w:r>
    </w:p>
    <w:p>
      <w:pPr>
        <w:rPr>
          <w:rFonts w:asciiTheme="minorEastAsia" w:hAnsiTheme="minorEastAsia" w:eastAsiaTheme="minorEastAsia"/>
        </w:rPr>
      </w:pPr>
      <w:r>
        <w:rPr>
          <w:rFonts w:asciiTheme="minorEastAsia" w:hAnsiTheme="minorEastAsia" w:eastAsiaTheme="minorEastAsia"/>
        </w:rPr>
        <w:t>（2）承包人施工设备的损坏由承包人承担；</w:t>
      </w:r>
    </w:p>
    <w:p>
      <w:pPr>
        <w:rPr>
          <w:rFonts w:asciiTheme="minorEastAsia" w:hAnsiTheme="minorEastAsia" w:eastAsiaTheme="minorEastAsia"/>
        </w:rPr>
      </w:pPr>
      <w:r>
        <w:rPr>
          <w:rFonts w:asciiTheme="minorEastAsia" w:hAnsiTheme="minorEastAsia" w:eastAsiaTheme="minorEastAsia"/>
        </w:rPr>
        <w:t>（3）发包人和承包人承担各自人员伤亡和财产的损失；</w:t>
      </w:r>
    </w:p>
    <w:p>
      <w:pPr>
        <w:rPr>
          <w:rFonts w:asciiTheme="minorEastAsia" w:hAnsiTheme="minorEastAsia" w:eastAsiaTheme="minorEastAsia"/>
        </w:rPr>
      </w:pPr>
      <w:r>
        <w:rPr>
          <w:rFonts w:asciiTheme="minorEastAsia" w:hAnsiTheme="minorEastAsia" w:eastAsiaTheme="minorEastAsia"/>
        </w:rPr>
        <w:t>（4）因不可抗力影响承包人履行合同约定的义务，已经引起或将引起工期延误的，应当顺延工期，由此导致承包人停工的费用损失由发包人和承包人合理分担，停工期间必须支付的工人工资由发包人承担；</w:t>
      </w:r>
    </w:p>
    <w:p>
      <w:pPr>
        <w:rPr>
          <w:rFonts w:asciiTheme="minorEastAsia" w:hAnsiTheme="minorEastAsia" w:eastAsiaTheme="minorEastAsia"/>
        </w:rPr>
      </w:pPr>
      <w:r>
        <w:rPr>
          <w:rFonts w:asciiTheme="minorEastAsia" w:hAnsiTheme="minorEastAsia" w:eastAsiaTheme="minorEastAsia"/>
        </w:rPr>
        <w:t>（5）因不可抗力引起或将引起工期延误，发包人要求赶工的，由此增加的赶工费用由发包人承担；</w:t>
      </w:r>
    </w:p>
    <w:p>
      <w:pPr>
        <w:rPr>
          <w:rFonts w:asciiTheme="minorEastAsia" w:hAnsiTheme="minorEastAsia" w:eastAsiaTheme="minorEastAsia"/>
        </w:rPr>
      </w:pPr>
      <w:r>
        <w:rPr>
          <w:rFonts w:asciiTheme="minorEastAsia" w:hAnsiTheme="minorEastAsia" w:eastAsiaTheme="minorEastAsia"/>
        </w:rPr>
        <w:t>（6）承包人在停工期间按照发包人要求照管、清理和修复工程的费用由发包人承担。</w:t>
      </w:r>
    </w:p>
    <w:p>
      <w:pPr>
        <w:rPr>
          <w:rFonts w:asciiTheme="minorEastAsia" w:hAnsiTheme="minorEastAsia" w:eastAsiaTheme="minorEastAsia"/>
        </w:rPr>
      </w:pPr>
      <w:r>
        <w:rPr>
          <w:rFonts w:asciiTheme="minorEastAsia" w:hAnsiTheme="minorEastAsia" w:eastAsiaTheme="minorEastAsia"/>
        </w:rPr>
        <w:t>不可抗力发生后，合同当事人均应采取措施尽量避免和减少损失的扩大，任何一方当事人没有采取有效措施导致损失扩大的，应对扩大的损失承担责任。</w:t>
      </w:r>
    </w:p>
    <w:p>
      <w:pPr>
        <w:rPr>
          <w:rFonts w:asciiTheme="minorEastAsia" w:hAnsiTheme="minorEastAsia" w:eastAsiaTheme="minorEastAsia"/>
        </w:rPr>
      </w:pPr>
      <w:r>
        <w:rPr>
          <w:rFonts w:asciiTheme="minorEastAsia" w:hAnsiTheme="minorEastAsia" w:eastAsiaTheme="minorEastAsia"/>
        </w:rPr>
        <w:t>因合同一方迟延履行合同义务，在迟延履行期间遭遇不可抗力的，不免除其违约责任。</w:t>
      </w:r>
    </w:p>
    <w:p>
      <w:pPr>
        <w:rPr>
          <w:rFonts w:asciiTheme="minorEastAsia" w:hAnsiTheme="minorEastAsia" w:eastAsiaTheme="minorEastAsia"/>
          <w:bCs/>
        </w:rPr>
      </w:pPr>
      <w:bookmarkStart w:id="536" w:name="_Toc351203611"/>
      <w:bookmarkStart w:id="537" w:name="_Toc337558827"/>
      <w:r>
        <w:rPr>
          <w:rFonts w:asciiTheme="minorEastAsia" w:hAnsiTheme="minorEastAsia" w:eastAsiaTheme="minorEastAsia"/>
          <w:bCs/>
        </w:rPr>
        <w:t>17.4 因不可抗力解除合同</w:t>
      </w:r>
      <w:bookmarkEnd w:id="536"/>
    </w:p>
    <w:bookmarkEnd w:id="537"/>
    <w:p>
      <w:pPr>
        <w:rPr>
          <w:rFonts w:asciiTheme="minorEastAsia" w:hAnsiTheme="minorEastAsia" w:eastAsiaTheme="minorEastAsia"/>
        </w:rPr>
      </w:pPr>
      <w:r>
        <w:rPr>
          <w:rFonts w:asciiTheme="minorEastAsia" w:hAnsiTheme="minorEastAsia" w:eastAsiaTheme="minorEastAsia"/>
        </w:rPr>
        <w:t>因不可抗力导致合同无法履行连续超过84天或累计超过140天的，发包人和承包人均有权解除合同。合同解除后，由双方当事人按照第4.4款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商定或确定发包人应支付的款项，该款项包括：</w:t>
      </w:r>
    </w:p>
    <w:p>
      <w:pPr>
        <w:rPr>
          <w:rFonts w:asciiTheme="minorEastAsia" w:hAnsiTheme="minorEastAsia" w:eastAsiaTheme="minorEastAsia"/>
        </w:rPr>
      </w:pPr>
      <w:r>
        <w:rPr>
          <w:rFonts w:asciiTheme="minorEastAsia" w:hAnsiTheme="minorEastAsia" w:eastAsiaTheme="minorEastAsia"/>
        </w:rPr>
        <w:t>（1）合同解除前承包人已完成工作的价款；</w:t>
      </w:r>
    </w:p>
    <w:p>
      <w:pPr>
        <w:rPr>
          <w:rFonts w:asciiTheme="minorEastAsia" w:hAnsiTheme="minorEastAsia" w:eastAsiaTheme="minorEastAsia"/>
        </w:rPr>
      </w:pPr>
      <w:r>
        <w:rPr>
          <w:rFonts w:asciiTheme="minorEastAsia" w:hAnsiTheme="minorEastAsia" w:eastAsiaTheme="minorEastAsia"/>
        </w:rPr>
        <w:t>（2）承包人为工程订购的并已交付给承包人，或承包人有责任接受交付的材料、工程设备和其他物品的价款；</w:t>
      </w:r>
    </w:p>
    <w:p>
      <w:pPr>
        <w:rPr>
          <w:rFonts w:asciiTheme="minorEastAsia" w:hAnsiTheme="minorEastAsia" w:eastAsiaTheme="minorEastAsia"/>
        </w:rPr>
      </w:pPr>
      <w:r>
        <w:rPr>
          <w:rFonts w:asciiTheme="minorEastAsia" w:hAnsiTheme="minorEastAsia" w:eastAsiaTheme="minorEastAsia"/>
        </w:rPr>
        <w:t>（3）发包人要求承包人退货或解除订货合同而产生的费用，或因不能退货或解除合同而产生的损失；</w:t>
      </w:r>
    </w:p>
    <w:p>
      <w:pPr>
        <w:rPr>
          <w:rFonts w:asciiTheme="minorEastAsia" w:hAnsiTheme="minorEastAsia" w:eastAsiaTheme="minorEastAsia"/>
        </w:rPr>
      </w:pPr>
      <w:r>
        <w:rPr>
          <w:rFonts w:asciiTheme="minorEastAsia" w:hAnsiTheme="minorEastAsia" w:eastAsiaTheme="minorEastAsia"/>
        </w:rPr>
        <w:t>（4）承包人撤离施工现场以及遣散承包人人员的费用；</w:t>
      </w:r>
    </w:p>
    <w:p>
      <w:pPr>
        <w:rPr>
          <w:rFonts w:asciiTheme="minorEastAsia" w:hAnsiTheme="minorEastAsia" w:eastAsiaTheme="minorEastAsia"/>
        </w:rPr>
      </w:pPr>
      <w:r>
        <w:rPr>
          <w:rFonts w:asciiTheme="minorEastAsia" w:hAnsiTheme="minorEastAsia" w:eastAsiaTheme="minorEastAsia"/>
        </w:rPr>
        <w:t>（5）按照合同约定在合同解除前应支付给承包人的其他款项；</w:t>
      </w:r>
    </w:p>
    <w:p>
      <w:pPr>
        <w:rPr>
          <w:rFonts w:asciiTheme="minorEastAsia" w:hAnsiTheme="minorEastAsia" w:eastAsiaTheme="minorEastAsia"/>
        </w:rPr>
      </w:pPr>
      <w:r>
        <w:rPr>
          <w:rFonts w:asciiTheme="minorEastAsia" w:hAnsiTheme="minorEastAsia" w:eastAsiaTheme="minorEastAsia"/>
        </w:rPr>
        <w:t>（6）扣减承包人按照合同约定应向发包人支付的款项；</w:t>
      </w:r>
    </w:p>
    <w:p>
      <w:pPr>
        <w:rPr>
          <w:rFonts w:asciiTheme="minorEastAsia" w:hAnsiTheme="minorEastAsia" w:eastAsiaTheme="minorEastAsia"/>
        </w:rPr>
      </w:pPr>
      <w:r>
        <w:rPr>
          <w:rFonts w:asciiTheme="minorEastAsia" w:hAnsiTheme="minorEastAsia" w:eastAsiaTheme="minorEastAsia"/>
        </w:rPr>
        <w:t>（7）双方商定或确定的其他款项。</w:t>
      </w:r>
    </w:p>
    <w:p>
      <w:pPr>
        <w:rPr>
          <w:rFonts w:asciiTheme="minorEastAsia" w:hAnsiTheme="minorEastAsia" w:eastAsiaTheme="minorEastAsia"/>
        </w:rPr>
      </w:pPr>
      <w:r>
        <w:rPr>
          <w:rFonts w:asciiTheme="minorEastAsia" w:hAnsiTheme="minorEastAsia" w:eastAsiaTheme="minorEastAsia"/>
        </w:rPr>
        <w:t>除专用合同条款另有约定外，合同解除后，发包人应在商定或确定上述款项后28天内完成上述款项的支付。</w:t>
      </w:r>
    </w:p>
    <w:p>
      <w:pPr>
        <w:rPr>
          <w:rFonts w:asciiTheme="minorEastAsia" w:hAnsiTheme="minorEastAsia" w:eastAsiaTheme="minorEastAsia"/>
          <w:bCs/>
        </w:rPr>
      </w:pPr>
      <w:bookmarkStart w:id="538" w:name="_Toc351203612"/>
      <w:bookmarkStart w:id="539" w:name="_Toc296346621"/>
      <w:bookmarkStart w:id="540" w:name="_Toc337558828"/>
      <w:bookmarkStart w:id="541" w:name="_Toc296503120"/>
      <w:r>
        <w:rPr>
          <w:rFonts w:asciiTheme="minorEastAsia" w:hAnsiTheme="minorEastAsia" w:eastAsiaTheme="minorEastAsia"/>
          <w:bCs/>
        </w:rPr>
        <w:t>18. 保险</w:t>
      </w:r>
      <w:bookmarkEnd w:id="538"/>
    </w:p>
    <w:bookmarkEnd w:id="539"/>
    <w:bookmarkEnd w:id="540"/>
    <w:bookmarkEnd w:id="541"/>
    <w:p>
      <w:pPr>
        <w:rPr>
          <w:rFonts w:asciiTheme="minorEastAsia" w:hAnsiTheme="minorEastAsia" w:eastAsiaTheme="minorEastAsia"/>
          <w:bCs/>
        </w:rPr>
      </w:pPr>
      <w:bookmarkStart w:id="542" w:name="_Toc351203613"/>
      <w:bookmarkStart w:id="543" w:name="_Toc296503121"/>
      <w:bookmarkStart w:id="544" w:name="_Toc337558829"/>
      <w:bookmarkStart w:id="545" w:name="_Toc296346622"/>
      <w:r>
        <w:rPr>
          <w:rFonts w:asciiTheme="minorEastAsia" w:hAnsiTheme="minorEastAsia" w:eastAsiaTheme="minorEastAsia"/>
          <w:bCs/>
        </w:rPr>
        <w:t>18.1 工程保险</w:t>
      </w:r>
      <w:bookmarkEnd w:id="542"/>
    </w:p>
    <w:bookmarkEnd w:id="543"/>
    <w:bookmarkEnd w:id="544"/>
    <w:bookmarkEnd w:id="545"/>
    <w:p>
      <w:pPr>
        <w:rPr>
          <w:rFonts w:asciiTheme="minorEastAsia" w:hAnsiTheme="minorEastAsia" w:eastAsiaTheme="minorEastAsia"/>
        </w:rPr>
      </w:pPr>
      <w:r>
        <w:rPr>
          <w:rFonts w:asciiTheme="minorEastAsia" w:hAnsiTheme="minorEastAsia" w:eastAsiaTheme="minorEastAsia"/>
        </w:rPr>
        <w:t>除专用合同条款另有约定外，发包人应投保建筑工程一切险或安装工程一切险；发包人委托承包人投保的，因投保产生的保险费和其他相关费用由发包人承担。</w:t>
      </w:r>
    </w:p>
    <w:p>
      <w:pPr>
        <w:rPr>
          <w:rFonts w:asciiTheme="minorEastAsia" w:hAnsiTheme="minorEastAsia" w:eastAsiaTheme="minorEastAsia"/>
          <w:bCs/>
        </w:rPr>
      </w:pPr>
      <w:bookmarkStart w:id="546" w:name="_Toc351203614"/>
      <w:bookmarkStart w:id="547" w:name="_Toc337558830"/>
      <w:bookmarkStart w:id="548" w:name="_Toc296346623"/>
      <w:bookmarkStart w:id="549" w:name="_Toc296503122"/>
      <w:r>
        <w:rPr>
          <w:rFonts w:asciiTheme="minorEastAsia" w:hAnsiTheme="minorEastAsia" w:eastAsiaTheme="minorEastAsia"/>
          <w:bCs/>
        </w:rPr>
        <w:t>18.2 工伤保险</w:t>
      </w:r>
      <w:bookmarkEnd w:id="546"/>
    </w:p>
    <w:bookmarkEnd w:id="547"/>
    <w:bookmarkEnd w:id="548"/>
    <w:bookmarkEnd w:id="549"/>
    <w:p>
      <w:pPr>
        <w:rPr>
          <w:rFonts w:asciiTheme="minorEastAsia" w:hAnsiTheme="minorEastAsia" w:eastAsiaTheme="minorEastAsia"/>
        </w:rPr>
      </w:pPr>
      <w:r>
        <w:rPr>
          <w:rFonts w:asciiTheme="minorEastAsia" w:hAnsiTheme="minorEastAsia" w:eastAsiaTheme="minorEastAsia"/>
        </w:rPr>
        <w:t>18.2.1 发包人应依照法律规定参加工伤保险，并为在施工现场的全部员工办理工伤保险，缴纳工伤保险费，并要求监理人及由发包人为履行合同聘请的第三方依法参加工伤保险。</w:t>
      </w:r>
    </w:p>
    <w:p>
      <w:pPr>
        <w:rPr>
          <w:rFonts w:asciiTheme="minorEastAsia" w:hAnsiTheme="minorEastAsia" w:eastAsiaTheme="minorEastAsia"/>
        </w:rPr>
      </w:pPr>
      <w:r>
        <w:rPr>
          <w:rFonts w:asciiTheme="minorEastAsia" w:hAnsiTheme="minorEastAsia" w:eastAsiaTheme="minorEastAsia"/>
        </w:rPr>
        <w:t>18.2.2 承包人应依照法律规定参加工伤保险，并为其履行合同的全部员工办理工伤保险，缴纳工伤保险费，并要求分包人及由承包人为履行合同聘请的第三方依法参加工伤保险。</w:t>
      </w:r>
    </w:p>
    <w:p>
      <w:pPr>
        <w:rPr>
          <w:rFonts w:asciiTheme="minorEastAsia" w:hAnsiTheme="minorEastAsia" w:eastAsiaTheme="minorEastAsia"/>
          <w:bCs/>
        </w:rPr>
      </w:pPr>
      <w:bookmarkStart w:id="550" w:name="_Toc351203615"/>
      <w:bookmarkStart w:id="551" w:name="_Toc296346626"/>
      <w:bookmarkStart w:id="552" w:name="_Toc337558831"/>
      <w:bookmarkStart w:id="553" w:name="_Toc296503125"/>
      <w:r>
        <w:rPr>
          <w:rFonts w:asciiTheme="minorEastAsia" w:hAnsiTheme="minorEastAsia" w:eastAsiaTheme="minorEastAsia"/>
          <w:bCs/>
        </w:rPr>
        <w:t>18.3其他保险</w:t>
      </w:r>
      <w:bookmarkEnd w:id="550"/>
    </w:p>
    <w:bookmarkEnd w:id="551"/>
    <w:bookmarkEnd w:id="552"/>
    <w:bookmarkEnd w:id="553"/>
    <w:p>
      <w:pPr>
        <w:rPr>
          <w:rFonts w:asciiTheme="minorEastAsia" w:hAnsiTheme="minorEastAsia" w:eastAsiaTheme="minorEastAsia"/>
        </w:rPr>
      </w:pPr>
      <w:r>
        <w:rPr>
          <w:rFonts w:asciiTheme="minorEastAsia" w:hAnsiTheme="minorEastAsia" w:eastAsiaTheme="minorEastAsia"/>
        </w:rPr>
        <w:t>发包人和承包人可以为其施工现场的全部人员办理意外伤害保险并支付保险费，包括其员工及为履行合同聘请的第三方的人员，具体事项由合同当事人在专用合同条款约定。</w:t>
      </w:r>
    </w:p>
    <w:p>
      <w:pPr>
        <w:rPr>
          <w:rFonts w:asciiTheme="minorEastAsia" w:hAnsiTheme="minorEastAsia" w:eastAsiaTheme="minorEastAsia"/>
        </w:rPr>
      </w:pPr>
      <w:r>
        <w:rPr>
          <w:rFonts w:asciiTheme="minorEastAsia" w:hAnsiTheme="minorEastAsia" w:eastAsiaTheme="minorEastAsia"/>
        </w:rPr>
        <w:t>除专用合同条款另有约定外，承包人应为其施工设备等办理财产保险。</w:t>
      </w:r>
    </w:p>
    <w:p>
      <w:pPr>
        <w:rPr>
          <w:rFonts w:asciiTheme="minorEastAsia" w:hAnsiTheme="minorEastAsia" w:eastAsiaTheme="minorEastAsia"/>
          <w:bCs/>
        </w:rPr>
      </w:pPr>
      <w:bookmarkStart w:id="554" w:name="_Toc351203616"/>
      <w:r>
        <w:rPr>
          <w:rFonts w:asciiTheme="minorEastAsia" w:hAnsiTheme="minorEastAsia" w:eastAsiaTheme="minorEastAsia"/>
          <w:bCs/>
        </w:rPr>
        <w:t>18.4持续保险</w:t>
      </w:r>
      <w:bookmarkEnd w:id="554"/>
    </w:p>
    <w:p>
      <w:pPr>
        <w:rPr>
          <w:rFonts w:asciiTheme="minorEastAsia" w:hAnsiTheme="minorEastAsia" w:eastAsiaTheme="minorEastAsia"/>
        </w:rPr>
      </w:pPr>
      <w:r>
        <w:rPr>
          <w:rFonts w:asciiTheme="minorEastAsia" w:hAnsiTheme="minorEastAsia" w:eastAsiaTheme="minorEastAsia"/>
        </w:rPr>
        <w:t>合同当事人应与保险人保持联系，使保险人能够随时了解工程实施中的变动，并确保按保险合同条款要求持续保险。</w:t>
      </w:r>
    </w:p>
    <w:p>
      <w:pPr>
        <w:rPr>
          <w:rFonts w:asciiTheme="minorEastAsia" w:hAnsiTheme="minorEastAsia" w:eastAsiaTheme="minorEastAsia"/>
          <w:bCs/>
        </w:rPr>
      </w:pPr>
      <w:bookmarkStart w:id="555" w:name="_Toc351203617"/>
      <w:bookmarkStart w:id="556" w:name="_Toc337558832"/>
      <w:bookmarkStart w:id="557" w:name="_Toc296346627"/>
      <w:bookmarkStart w:id="558" w:name="_Toc296503126"/>
      <w:r>
        <w:rPr>
          <w:rFonts w:asciiTheme="minorEastAsia" w:hAnsiTheme="minorEastAsia" w:eastAsiaTheme="minorEastAsia"/>
          <w:bCs/>
        </w:rPr>
        <w:t>18.5 保险凭证</w:t>
      </w:r>
      <w:bookmarkEnd w:id="555"/>
    </w:p>
    <w:bookmarkEnd w:id="556"/>
    <w:bookmarkEnd w:id="557"/>
    <w:bookmarkEnd w:id="558"/>
    <w:p>
      <w:pPr>
        <w:rPr>
          <w:rFonts w:asciiTheme="minorEastAsia" w:hAnsiTheme="minorEastAsia" w:eastAsiaTheme="minorEastAsia"/>
        </w:rPr>
      </w:pPr>
      <w:r>
        <w:rPr>
          <w:rFonts w:asciiTheme="minorEastAsia" w:hAnsiTheme="minorEastAsia" w:eastAsiaTheme="minorEastAsia"/>
        </w:rPr>
        <w:t>合同当事人应及时向另一方当事人提交其已投保的各项保险的凭证和保险单复印件。</w:t>
      </w:r>
    </w:p>
    <w:p>
      <w:pPr>
        <w:rPr>
          <w:rFonts w:asciiTheme="minorEastAsia" w:hAnsiTheme="minorEastAsia" w:eastAsiaTheme="minorEastAsia"/>
          <w:bCs/>
        </w:rPr>
      </w:pPr>
      <w:bookmarkStart w:id="559" w:name="_Toc351203618"/>
      <w:bookmarkStart w:id="560" w:name="_Toc337558833"/>
      <w:bookmarkStart w:id="561" w:name="_Toc296503127"/>
      <w:bookmarkStart w:id="562" w:name="_Toc296346628"/>
      <w:r>
        <w:rPr>
          <w:rFonts w:asciiTheme="minorEastAsia" w:hAnsiTheme="minorEastAsia" w:eastAsiaTheme="minorEastAsia"/>
          <w:bCs/>
        </w:rPr>
        <w:t>18.6 未按约定投保的补救</w:t>
      </w:r>
      <w:bookmarkEnd w:id="559"/>
    </w:p>
    <w:bookmarkEnd w:id="560"/>
    <w:bookmarkEnd w:id="561"/>
    <w:bookmarkEnd w:id="562"/>
    <w:p>
      <w:pPr>
        <w:rPr>
          <w:rFonts w:asciiTheme="minorEastAsia" w:hAnsiTheme="minorEastAsia" w:eastAsiaTheme="minorEastAsia"/>
        </w:rPr>
      </w:pPr>
      <w:r>
        <w:rPr>
          <w:rFonts w:asciiTheme="minorEastAsia" w:hAnsiTheme="minorEastAsia" w:eastAsiaTheme="minorEastAsia"/>
        </w:rPr>
        <w:t>18.6.1发包人未按合同约定办理保险，或未能使保险持续有效的，则承包人可代为办理，所需费用由发包人承担。发包人未按合同约定办理保险，导致未能得到足额赔偿的，由发包人负责补足。</w:t>
      </w:r>
    </w:p>
    <w:p>
      <w:pPr>
        <w:rPr>
          <w:rFonts w:asciiTheme="minorEastAsia" w:hAnsiTheme="minorEastAsia" w:eastAsiaTheme="minorEastAsia"/>
        </w:rPr>
      </w:pPr>
      <w:r>
        <w:rPr>
          <w:rFonts w:asciiTheme="minorEastAsia" w:hAnsiTheme="minorEastAsia" w:eastAsiaTheme="minorEastAsia"/>
        </w:rPr>
        <w:t>18.6.2承包人未按合同约定办理保险，或未能使保险持续有效的，则发包人可代为办理，所需费用由承包人承担。承包人未按合同约定办理保险，导致未能得到足额赔偿的，由承包人负责补足。</w:t>
      </w:r>
    </w:p>
    <w:p>
      <w:pPr>
        <w:rPr>
          <w:rFonts w:asciiTheme="minorEastAsia" w:hAnsiTheme="minorEastAsia" w:eastAsiaTheme="minorEastAsia"/>
          <w:bCs/>
        </w:rPr>
      </w:pPr>
      <w:bookmarkStart w:id="563" w:name="_Toc351203619"/>
      <w:bookmarkStart w:id="564" w:name="_Toc337558834"/>
      <w:r>
        <w:rPr>
          <w:rFonts w:asciiTheme="minorEastAsia" w:hAnsiTheme="minorEastAsia" w:eastAsiaTheme="minorEastAsia"/>
          <w:bCs/>
        </w:rPr>
        <w:t>18.7 通知义务</w:t>
      </w:r>
      <w:bookmarkEnd w:id="563"/>
    </w:p>
    <w:bookmarkEnd w:id="564"/>
    <w:p>
      <w:pPr>
        <w:rPr>
          <w:rFonts w:asciiTheme="minorEastAsia" w:hAnsiTheme="minorEastAsia" w:eastAsiaTheme="minorEastAsia"/>
        </w:rPr>
      </w:pPr>
      <w:r>
        <w:rPr>
          <w:rFonts w:asciiTheme="minorEastAsia" w:hAnsiTheme="minorEastAsia" w:eastAsiaTheme="minorEastAsia"/>
        </w:rPr>
        <w:t>除专用合同条款另有约定外，发包人变更除工伤保险之外的保险合同时，应事先征得承包人同意，并通知监理人；承包人变更除工伤保险之外的保险合同时，应事先征得发包人同意，并通知监理人。</w:t>
      </w:r>
    </w:p>
    <w:p>
      <w:pPr>
        <w:rPr>
          <w:rFonts w:asciiTheme="minorEastAsia" w:hAnsiTheme="minorEastAsia" w:eastAsiaTheme="minorEastAsia"/>
        </w:rPr>
      </w:pPr>
      <w:r>
        <w:rPr>
          <w:rFonts w:asciiTheme="minorEastAsia" w:hAnsiTheme="minorEastAsia" w:eastAsiaTheme="minorEastAsia"/>
        </w:rPr>
        <w:t>保险事故发生时，投保人应按照保险合同规定的条件和期限及时向保险人报告。发包人和承包人应当在知道保险事故发生后及时通知对方。</w:t>
      </w:r>
    </w:p>
    <w:p>
      <w:pPr>
        <w:rPr>
          <w:rFonts w:asciiTheme="minorEastAsia" w:hAnsiTheme="minorEastAsia" w:eastAsiaTheme="minorEastAsia"/>
          <w:bCs/>
        </w:rPr>
      </w:pPr>
      <w:bookmarkStart w:id="565" w:name="_Toc351203620"/>
      <w:bookmarkStart w:id="566" w:name="_Toc296503140"/>
      <w:bookmarkStart w:id="567" w:name="_Toc296346641"/>
      <w:bookmarkStart w:id="568" w:name="_Toc337558835"/>
      <w:r>
        <w:rPr>
          <w:rFonts w:asciiTheme="minorEastAsia" w:hAnsiTheme="minorEastAsia" w:eastAsiaTheme="minorEastAsia"/>
          <w:bCs/>
        </w:rPr>
        <w:t>19. 索赔</w:t>
      </w:r>
      <w:bookmarkEnd w:id="565"/>
    </w:p>
    <w:bookmarkEnd w:id="566"/>
    <w:bookmarkEnd w:id="567"/>
    <w:bookmarkEnd w:id="568"/>
    <w:p>
      <w:pPr>
        <w:rPr>
          <w:rFonts w:asciiTheme="minorEastAsia" w:hAnsiTheme="minorEastAsia" w:eastAsiaTheme="minorEastAsia"/>
          <w:bCs/>
        </w:rPr>
      </w:pPr>
      <w:bookmarkStart w:id="569" w:name="_Toc351203621"/>
      <w:bookmarkStart w:id="570" w:name="_Toc296503141"/>
      <w:bookmarkStart w:id="571" w:name="_Toc296346642"/>
      <w:bookmarkStart w:id="572" w:name="_Toc337558836"/>
      <w:r>
        <w:rPr>
          <w:rFonts w:asciiTheme="minorEastAsia" w:hAnsiTheme="minorEastAsia" w:eastAsiaTheme="minorEastAsia"/>
          <w:bCs/>
        </w:rPr>
        <w:t>19.1承包人的索赔</w:t>
      </w:r>
      <w:bookmarkEnd w:id="569"/>
    </w:p>
    <w:bookmarkEnd w:id="570"/>
    <w:bookmarkEnd w:id="571"/>
    <w:bookmarkEnd w:id="572"/>
    <w:p>
      <w:pPr>
        <w:rPr>
          <w:rFonts w:asciiTheme="minorEastAsia" w:hAnsiTheme="minorEastAsia" w:eastAsiaTheme="minorEastAsia"/>
        </w:rPr>
      </w:pPr>
      <w:r>
        <w:rPr>
          <w:rFonts w:asciiTheme="minorEastAsia" w:hAnsiTheme="minorEastAsia" w:eastAsiaTheme="minorEastAsia"/>
        </w:rPr>
        <w:t>根据合同约定，承包人认为有权得到追加付款和（或）延长工期的，应按以下程序向</w:t>
      </w:r>
      <w:r>
        <w:rPr>
          <w:rFonts w:hint="eastAsia" w:asciiTheme="minorEastAsia" w:hAnsiTheme="minorEastAsia" w:eastAsiaTheme="minorEastAsia"/>
        </w:rPr>
        <w:t>发包</w:t>
      </w:r>
      <w:r>
        <w:rPr>
          <w:rFonts w:asciiTheme="minorEastAsia" w:hAnsiTheme="minorEastAsia" w:eastAsiaTheme="minorEastAsia"/>
        </w:rPr>
        <w:t>人提出索赔：</w:t>
      </w:r>
    </w:p>
    <w:p>
      <w:pPr>
        <w:rPr>
          <w:rFonts w:asciiTheme="minorEastAsia" w:hAnsiTheme="minorEastAsia" w:eastAsiaTheme="minorEastAsia"/>
        </w:rPr>
      </w:pPr>
      <w:r>
        <w:rPr>
          <w:rFonts w:asciiTheme="minorEastAsia" w:hAnsiTheme="minorEastAsia" w:eastAsiaTheme="minorEastAsia"/>
        </w:rPr>
        <w:t>（1）承包人应在知道或应当知道索赔事件发生后28天内，向监理人递交索赔意向通知书，并说明发生索赔事件的事由；承包人未在前述28天内发出索赔意向通知书的，丧失要求追加付款和（或）延长工期的权利；</w:t>
      </w:r>
    </w:p>
    <w:p>
      <w:pPr>
        <w:rPr>
          <w:rFonts w:asciiTheme="minorEastAsia" w:hAnsiTheme="minorEastAsia" w:eastAsiaTheme="minorEastAsia"/>
        </w:rPr>
      </w:pPr>
      <w:r>
        <w:rPr>
          <w:rFonts w:asciiTheme="minorEastAsia" w:hAnsiTheme="minorEastAsia" w:eastAsiaTheme="minorEastAsia"/>
        </w:rPr>
        <w:t>（2）承包人应在发出索赔意向通知书后28天内，向监理人正式递交索赔报告；索赔报告应详细说明索赔理由以及要求追加的付款金额和（或）延长的工期，并附必要的记录和证明材料；</w:t>
      </w:r>
    </w:p>
    <w:p>
      <w:pPr>
        <w:rPr>
          <w:rFonts w:asciiTheme="minorEastAsia" w:hAnsiTheme="minorEastAsia" w:eastAsiaTheme="minorEastAsia"/>
        </w:rPr>
      </w:pPr>
      <w:r>
        <w:rPr>
          <w:rFonts w:asciiTheme="minorEastAsia" w:hAnsiTheme="minorEastAsia" w:eastAsiaTheme="minorEastAsia"/>
        </w:rPr>
        <w:t>（3）索赔事件具有持续影响的，承包人应按合理时间间隔继续递交延续索赔通知，说明持续影响的实际情况和记录，列出累计的追加付款金额和（或）工期延长天数；</w:t>
      </w:r>
    </w:p>
    <w:p>
      <w:pPr>
        <w:rPr>
          <w:rFonts w:asciiTheme="minorEastAsia" w:hAnsiTheme="minorEastAsia" w:eastAsiaTheme="minorEastAsia"/>
        </w:rPr>
      </w:pPr>
      <w:r>
        <w:rPr>
          <w:rFonts w:asciiTheme="minorEastAsia" w:hAnsiTheme="minorEastAsia" w:eastAsiaTheme="minorEastAsia"/>
        </w:rPr>
        <w:t>（4）在索赔事件影响结束后28天内，承包人应向监理人递交最终索赔报告，说明最终要求索赔的追加付款金额和（或）延长的工期，并附必要的记录和证明材料。</w:t>
      </w:r>
    </w:p>
    <w:p>
      <w:pPr>
        <w:rPr>
          <w:rFonts w:asciiTheme="minorEastAsia" w:hAnsiTheme="minorEastAsia" w:eastAsiaTheme="minorEastAsia"/>
          <w:bCs/>
        </w:rPr>
      </w:pPr>
      <w:bookmarkStart w:id="573" w:name="_Toc351203622"/>
      <w:bookmarkStart w:id="574" w:name="_Toc296346643"/>
      <w:bookmarkStart w:id="575" w:name="_Toc296503142"/>
      <w:bookmarkStart w:id="576" w:name="_Toc337558837"/>
      <w:r>
        <w:rPr>
          <w:rFonts w:asciiTheme="minorEastAsia" w:hAnsiTheme="minorEastAsia" w:eastAsiaTheme="minorEastAsia"/>
          <w:bCs/>
        </w:rPr>
        <w:t>19.2 对承包人索赔的处理</w:t>
      </w:r>
      <w:bookmarkEnd w:id="573"/>
    </w:p>
    <w:bookmarkEnd w:id="574"/>
    <w:bookmarkEnd w:id="575"/>
    <w:bookmarkEnd w:id="576"/>
    <w:p>
      <w:pPr>
        <w:rPr>
          <w:rFonts w:asciiTheme="minorEastAsia" w:hAnsiTheme="minorEastAsia" w:eastAsiaTheme="minorEastAsia"/>
        </w:rPr>
      </w:pPr>
      <w:r>
        <w:rPr>
          <w:rFonts w:asciiTheme="minorEastAsia" w:hAnsiTheme="minorEastAsia" w:eastAsiaTheme="minorEastAsia"/>
        </w:rPr>
        <w:t>对承包人索赔的处理如下：</w:t>
      </w:r>
    </w:p>
    <w:p>
      <w:pPr>
        <w:rPr>
          <w:rFonts w:asciiTheme="minorEastAsia" w:hAnsiTheme="minorEastAsia" w:eastAsiaTheme="minorEastAsia"/>
        </w:rPr>
      </w:pPr>
      <w:r>
        <w:rPr>
          <w:rFonts w:asciiTheme="minorEastAsia" w:hAnsiTheme="minorEastAsia" w:eastAsiaTheme="minorEastAsia"/>
        </w:rPr>
        <w:t>（1）监理人应在收到索赔报告后14天内完成审查并报送发包人。监理人对索赔报告存在异议的，有权要求承包人提交全部原始记录副本；</w:t>
      </w:r>
    </w:p>
    <w:p>
      <w:pPr>
        <w:rPr>
          <w:rFonts w:asciiTheme="minorEastAsia" w:hAnsiTheme="minorEastAsia" w:eastAsiaTheme="minorEastAsia"/>
        </w:rPr>
      </w:pPr>
      <w:r>
        <w:rPr>
          <w:rFonts w:asciiTheme="minorEastAsia" w:hAnsiTheme="minorEastAsia" w:eastAsiaTheme="minorEastAsia"/>
        </w:rPr>
        <w:t>（2）发包人应在监理人收到索赔报告或有关索赔的进一步证明材料后的28天内，由监理人向承包人出具经发包人签认的索赔处理结果。发包人逾期答复的，则视为认可承包人的索赔要求；</w:t>
      </w:r>
    </w:p>
    <w:p>
      <w:pPr>
        <w:rPr>
          <w:rFonts w:asciiTheme="minorEastAsia" w:hAnsiTheme="minorEastAsia" w:eastAsiaTheme="minorEastAsia"/>
        </w:rPr>
      </w:pPr>
      <w:r>
        <w:rPr>
          <w:rFonts w:asciiTheme="minorEastAsia" w:hAnsiTheme="minorEastAsia" w:eastAsiaTheme="minorEastAsia"/>
        </w:rPr>
        <w:t>（3）承包人接受索赔处理结果的，索赔款项在当期进度款中进行支付；承包人不接受索赔处理结果的，按照第20条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约定处理。</w:t>
      </w:r>
    </w:p>
    <w:p>
      <w:pPr>
        <w:rPr>
          <w:rFonts w:asciiTheme="minorEastAsia" w:hAnsiTheme="minorEastAsia" w:eastAsiaTheme="minorEastAsia"/>
          <w:bCs/>
        </w:rPr>
      </w:pPr>
      <w:bookmarkStart w:id="577" w:name="_Toc351203623"/>
      <w:bookmarkStart w:id="578" w:name="_Toc337558838"/>
      <w:bookmarkStart w:id="579" w:name="_Toc296346644"/>
      <w:bookmarkStart w:id="580" w:name="_Toc296503143"/>
      <w:r>
        <w:rPr>
          <w:rFonts w:asciiTheme="minorEastAsia" w:hAnsiTheme="minorEastAsia" w:eastAsiaTheme="minorEastAsia"/>
          <w:bCs/>
        </w:rPr>
        <w:t>19.3发包人的索赔</w:t>
      </w:r>
      <w:bookmarkEnd w:id="577"/>
    </w:p>
    <w:bookmarkEnd w:id="578"/>
    <w:bookmarkEnd w:id="579"/>
    <w:bookmarkEnd w:id="580"/>
    <w:p>
      <w:pPr>
        <w:rPr>
          <w:rFonts w:asciiTheme="minorEastAsia" w:hAnsiTheme="minorEastAsia" w:eastAsiaTheme="minorEastAsia"/>
        </w:rPr>
      </w:pPr>
      <w:r>
        <w:rPr>
          <w:rFonts w:asciiTheme="minorEastAsia" w:hAnsiTheme="minorEastAsia" w:eastAsiaTheme="minorEastAsia"/>
        </w:rPr>
        <w:t>根据合同约定，发包人认为有权得到赔付金额和（或）延长缺陷责任期的，监理人应向承包人发出通知并附有详细的证明。</w:t>
      </w:r>
    </w:p>
    <w:p>
      <w:pPr>
        <w:rPr>
          <w:rFonts w:asciiTheme="minorEastAsia" w:hAnsiTheme="minorEastAsia" w:eastAsiaTheme="minorEastAsia"/>
        </w:rPr>
      </w:pPr>
      <w:r>
        <w:rPr>
          <w:rFonts w:asciiTheme="minorEastAsia" w:hAnsiTheme="minorEastAsia" w:eastAsiaTheme="minorEastAsia"/>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rPr>
          <w:rFonts w:asciiTheme="minorEastAsia" w:hAnsiTheme="minorEastAsia" w:eastAsiaTheme="minorEastAsia"/>
          <w:bCs/>
        </w:rPr>
      </w:pPr>
      <w:bookmarkStart w:id="581" w:name="_Toc351203624"/>
      <w:bookmarkStart w:id="582" w:name="_Toc296503144"/>
      <w:bookmarkStart w:id="583" w:name="_Toc296346645"/>
      <w:bookmarkStart w:id="584" w:name="_Toc337558839"/>
      <w:r>
        <w:rPr>
          <w:rFonts w:asciiTheme="minorEastAsia" w:hAnsiTheme="minorEastAsia" w:eastAsiaTheme="minorEastAsia"/>
          <w:bCs/>
        </w:rPr>
        <w:t>19.4 对发包人索赔的处理</w:t>
      </w:r>
      <w:bookmarkEnd w:id="581"/>
    </w:p>
    <w:bookmarkEnd w:id="582"/>
    <w:bookmarkEnd w:id="583"/>
    <w:bookmarkEnd w:id="584"/>
    <w:p>
      <w:pPr>
        <w:rPr>
          <w:rFonts w:asciiTheme="minorEastAsia" w:hAnsiTheme="minorEastAsia" w:eastAsiaTheme="minorEastAsia"/>
        </w:rPr>
      </w:pPr>
      <w:r>
        <w:rPr>
          <w:rFonts w:asciiTheme="minorEastAsia" w:hAnsiTheme="minorEastAsia" w:eastAsiaTheme="minorEastAsia"/>
        </w:rPr>
        <w:t>对发包人索赔的处理如下：</w:t>
      </w:r>
    </w:p>
    <w:p>
      <w:pPr>
        <w:rPr>
          <w:rFonts w:asciiTheme="minorEastAsia" w:hAnsiTheme="minorEastAsia" w:eastAsiaTheme="minorEastAsia"/>
        </w:rPr>
      </w:pPr>
      <w:r>
        <w:rPr>
          <w:rFonts w:asciiTheme="minorEastAsia" w:hAnsiTheme="minorEastAsia" w:eastAsiaTheme="minorEastAsia"/>
        </w:rPr>
        <w:t>（1）承包人收到发包人提交的索赔报告后，应及时审查索赔报告的内容、查验发包人证明材料；</w:t>
      </w:r>
    </w:p>
    <w:p>
      <w:pPr>
        <w:rPr>
          <w:rFonts w:asciiTheme="minorEastAsia" w:hAnsiTheme="minorEastAsia" w:eastAsiaTheme="minorEastAsia"/>
        </w:rPr>
      </w:pPr>
      <w:r>
        <w:rPr>
          <w:rFonts w:asciiTheme="minorEastAsia" w:hAnsiTheme="minorEastAsia" w:eastAsiaTheme="minorEastAsia"/>
        </w:rPr>
        <w:t>（2）承包人应在收到索赔报告或有关索赔的进一步证明材料后28天内，将索赔处理结果答复发包人。如果承包人未在上述期限内作出答复的，则视为对发包人索赔要求的认可；</w:t>
      </w:r>
    </w:p>
    <w:p>
      <w:pPr>
        <w:rPr>
          <w:rFonts w:asciiTheme="minorEastAsia" w:hAnsiTheme="minorEastAsia" w:eastAsiaTheme="minorEastAsia"/>
        </w:rPr>
      </w:pPr>
      <w:r>
        <w:rPr>
          <w:rFonts w:asciiTheme="minorEastAsia" w:hAnsiTheme="minorEastAsia" w:eastAsiaTheme="minorEastAsia"/>
        </w:rPr>
        <w:t>（3）承包人接受索赔处理结果的，发包人可从应支付给承包人的合同价款中扣除赔付的金额或延长缺陷责任期；发包人不接受索赔处理结果的，按第20条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约定处理。</w:t>
      </w:r>
    </w:p>
    <w:p>
      <w:pPr>
        <w:rPr>
          <w:rFonts w:asciiTheme="minorEastAsia" w:hAnsiTheme="minorEastAsia" w:eastAsiaTheme="minorEastAsia"/>
          <w:bCs/>
        </w:rPr>
      </w:pPr>
      <w:bookmarkStart w:id="585" w:name="_Toc351203625"/>
      <w:r>
        <w:rPr>
          <w:rFonts w:asciiTheme="minorEastAsia" w:hAnsiTheme="minorEastAsia" w:eastAsiaTheme="minorEastAsia"/>
          <w:bCs/>
        </w:rPr>
        <w:t>19.5 提出索赔的期限</w:t>
      </w:r>
      <w:bookmarkEnd w:id="585"/>
    </w:p>
    <w:p>
      <w:pPr>
        <w:rPr>
          <w:rFonts w:asciiTheme="minorEastAsia" w:hAnsiTheme="minorEastAsia" w:eastAsiaTheme="minorEastAsia"/>
        </w:rPr>
      </w:pPr>
      <w:r>
        <w:rPr>
          <w:rFonts w:asciiTheme="minorEastAsia" w:hAnsiTheme="minorEastAsia" w:eastAsiaTheme="minorEastAsia"/>
        </w:rPr>
        <w:t>（1）承包人按第14.2款</w:t>
      </w:r>
      <w:r>
        <w:rPr>
          <w:rFonts w:hint="eastAsia" w:asciiTheme="minorEastAsia" w:hAnsiTheme="minorEastAsia" w:eastAsiaTheme="minorEastAsia"/>
        </w:rPr>
        <w:t>〔</w:t>
      </w:r>
      <w:r>
        <w:rPr>
          <w:rFonts w:asciiTheme="minorEastAsia" w:hAnsiTheme="minorEastAsia" w:eastAsiaTheme="minorEastAsia"/>
        </w:rPr>
        <w:t>竣工结算审核</w:t>
      </w:r>
      <w:r>
        <w:rPr>
          <w:rFonts w:hint="eastAsia" w:asciiTheme="minorEastAsia" w:hAnsiTheme="minorEastAsia" w:eastAsiaTheme="minorEastAsia"/>
        </w:rPr>
        <w:t>〕</w:t>
      </w:r>
      <w:r>
        <w:rPr>
          <w:rFonts w:asciiTheme="minorEastAsia" w:hAnsiTheme="minorEastAsia" w:eastAsiaTheme="minorEastAsia"/>
        </w:rPr>
        <w:t>约定接收竣工付款证书后，应被视为已无权再提出在工程接收证书颁发前所发生的任何索赔。</w:t>
      </w:r>
    </w:p>
    <w:p>
      <w:pPr>
        <w:rPr>
          <w:rFonts w:asciiTheme="minorEastAsia" w:hAnsiTheme="minorEastAsia" w:eastAsiaTheme="minorEastAsia"/>
        </w:rPr>
      </w:pPr>
      <w:r>
        <w:rPr>
          <w:rFonts w:asciiTheme="minorEastAsia" w:hAnsiTheme="minorEastAsia" w:eastAsiaTheme="minorEastAsia"/>
        </w:rPr>
        <w:t>（2）承包人按第14.4款</w:t>
      </w:r>
      <w:r>
        <w:rPr>
          <w:rFonts w:hint="eastAsia" w:asciiTheme="minorEastAsia" w:hAnsiTheme="minorEastAsia" w:eastAsiaTheme="minorEastAsia"/>
        </w:rPr>
        <w:t>〔</w:t>
      </w:r>
      <w:r>
        <w:rPr>
          <w:rFonts w:asciiTheme="minorEastAsia" w:hAnsiTheme="minorEastAsia" w:eastAsiaTheme="minorEastAsia"/>
        </w:rPr>
        <w:t>最终结清</w:t>
      </w:r>
      <w:r>
        <w:rPr>
          <w:rFonts w:hint="eastAsia" w:asciiTheme="minorEastAsia" w:hAnsiTheme="minorEastAsia" w:eastAsiaTheme="minorEastAsia"/>
        </w:rPr>
        <w:t>〕</w:t>
      </w:r>
      <w:r>
        <w:rPr>
          <w:rFonts w:asciiTheme="minorEastAsia" w:hAnsiTheme="minorEastAsia" w:eastAsiaTheme="minorEastAsia"/>
        </w:rPr>
        <w:t>提交的最终结清申请单中，只限于提出工程接收证书颁发后发生的索赔。提出索赔的期限自接受最终结清证书时终止。</w:t>
      </w:r>
    </w:p>
    <w:p>
      <w:pPr>
        <w:rPr>
          <w:rFonts w:asciiTheme="minorEastAsia" w:hAnsiTheme="minorEastAsia" w:eastAsiaTheme="minorEastAsia"/>
          <w:bCs/>
        </w:rPr>
      </w:pPr>
      <w:bookmarkStart w:id="586" w:name="_Toc351203626"/>
      <w:r>
        <w:rPr>
          <w:rFonts w:asciiTheme="minorEastAsia" w:hAnsiTheme="minorEastAsia" w:eastAsiaTheme="minorEastAsia"/>
          <w:bCs/>
        </w:rPr>
        <w:t>20</w:t>
      </w:r>
      <w:bookmarkStart w:id="587" w:name="_Toc337558840"/>
      <w:bookmarkStart w:id="588" w:name="_Toc296503146"/>
      <w:bookmarkStart w:id="589" w:name="_Toc296346647"/>
      <w:r>
        <w:rPr>
          <w:rFonts w:asciiTheme="minorEastAsia" w:hAnsiTheme="minorEastAsia" w:eastAsiaTheme="minorEastAsia"/>
          <w:bCs/>
        </w:rPr>
        <w:t>. 争议解决</w:t>
      </w:r>
      <w:bookmarkEnd w:id="586"/>
    </w:p>
    <w:bookmarkEnd w:id="587"/>
    <w:bookmarkEnd w:id="588"/>
    <w:bookmarkEnd w:id="589"/>
    <w:p>
      <w:pPr>
        <w:rPr>
          <w:rFonts w:asciiTheme="minorEastAsia" w:hAnsiTheme="minorEastAsia" w:eastAsiaTheme="minorEastAsia"/>
          <w:bCs/>
        </w:rPr>
      </w:pPr>
      <w:bookmarkStart w:id="590" w:name="_Toc351203627"/>
      <w:bookmarkStart w:id="591" w:name="_Toc296503147"/>
      <w:bookmarkStart w:id="592" w:name="_Toc337558841"/>
      <w:bookmarkStart w:id="593" w:name="_Toc296346648"/>
      <w:r>
        <w:rPr>
          <w:rFonts w:asciiTheme="minorEastAsia" w:hAnsiTheme="minorEastAsia" w:eastAsiaTheme="minorEastAsia"/>
          <w:bCs/>
        </w:rPr>
        <w:t>20.1和解</w:t>
      </w:r>
      <w:bookmarkEnd w:id="590"/>
    </w:p>
    <w:bookmarkEnd w:id="591"/>
    <w:bookmarkEnd w:id="592"/>
    <w:bookmarkEnd w:id="593"/>
    <w:p>
      <w:pPr>
        <w:rPr>
          <w:rFonts w:asciiTheme="minorEastAsia" w:hAnsiTheme="minorEastAsia" w:eastAsiaTheme="minorEastAsia"/>
        </w:rPr>
      </w:pPr>
      <w:r>
        <w:rPr>
          <w:rFonts w:asciiTheme="minorEastAsia" w:hAnsiTheme="minorEastAsia" w:eastAsiaTheme="minorEastAsia"/>
        </w:rPr>
        <w:t>合同当事人可以就争议自行和解，自行和解达成协议的经双方签字并盖章后作为合同补充文件，双方均应遵照执行。</w:t>
      </w:r>
    </w:p>
    <w:p>
      <w:pPr>
        <w:rPr>
          <w:rFonts w:asciiTheme="minorEastAsia" w:hAnsiTheme="minorEastAsia" w:eastAsiaTheme="minorEastAsia"/>
          <w:bCs/>
        </w:rPr>
      </w:pPr>
      <w:bookmarkStart w:id="594" w:name="_Toc351203628"/>
      <w:r>
        <w:rPr>
          <w:rFonts w:asciiTheme="minorEastAsia" w:hAnsiTheme="minorEastAsia" w:eastAsiaTheme="minorEastAsia"/>
          <w:bCs/>
        </w:rPr>
        <w:t>20</w:t>
      </w:r>
      <w:bookmarkStart w:id="595" w:name="_Toc296503148"/>
      <w:bookmarkStart w:id="596" w:name="_Toc337558842"/>
      <w:bookmarkStart w:id="597" w:name="_Toc296346649"/>
      <w:r>
        <w:rPr>
          <w:rFonts w:asciiTheme="minorEastAsia" w:hAnsiTheme="minorEastAsia" w:eastAsiaTheme="minorEastAsia"/>
          <w:bCs/>
        </w:rPr>
        <w:t>.2调解</w:t>
      </w:r>
      <w:bookmarkEnd w:id="594"/>
    </w:p>
    <w:bookmarkEnd w:id="595"/>
    <w:bookmarkEnd w:id="596"/>
    <w:bookmarkEnd w:id="597"/>
    <w:p>
      <w:pPr>
        <w:rPr>
          <w:rFonts w:asciiTheme="minorEastAsia" w:hAnsiTheme="minorEastAsia" w:eastAsiaTheme="minorEastAsia"/>
        </w:rPr>
      </w:pPr>
      <w:r>
        <w:rPr>
          <w:rFonts w:asciiTheme="minorEastAsia" w:hAnsiTheme="minorEastAsia" w:eastAsiaTheme="minorEastAsia"/>
        </w:rPr>
        <w:t>合同当事人可以就争议请求建设行政主管部门</w:t>
      </w:r>
      <w:r>
        <w:rPr>
          <w:rFonts w:hint="eastAsia" w:asciiTheme="minorEastAsia" w:hAnsiTheme="minorEastAsia" w:eastAsiaTheme="minorEastAsia"/>
        </w:rPr>
        <w:t>、行业协会</w:t>
      </w:r>
      <w:r>
        <w:rPr>
          <w:rFonts w:asciiTheme="minorEastAsia" w:hAnsiTheme="minorEastAsia" w:eastAsiaTheme="minorEastAsia"/>
        </w:rPr>
        <w:t>或</w:t>
      </w:r>
      <w:r>
        <w:rPr>
          <w:rFonts w:hint="eastAsia" w:asciiTheme="minorEastAsia" w:hAnsiTheme="minorEastAsia" w:eastAsiaTheme="minorEastAsia"/>
        </w:rPr>
        <w:t>其他</w:t>
      </w:r>
      <w:r>
        <w:rPr>
          <w:rFonts w:asciiTheme="minorEastAsia" w:hAnsiTheme="minorEastAsia" w:eastAsiaTheme="minorEastAsia"/>
        </w:rPr>
        <w:t>第三方进行调解，调解达成协议的，经双方签字并盖章后作为合同补充文件，双方均应遵照执行。</w:t>
      </w:r>
    </w:p>
    <w:p>
      <w:pPr>
        <w:rPr>
          <w:rFonts w:asciiTheme="minorEastAsia" w:hAnsiTheme="minorEastAsia" w:eastAsiaTheme="minorEastAsia"/>
          <w:bCs/>
        </w:rPr>
      </w:pPr>
      <w:bookmarkStart w:id="598" w:name="_Toc351203629"/>
      <w:bookmarkStart w:id="599" w:name="_Toc337558843"/>
      <w:bookmarkStart w:id="600" w:name="_Toc296503149"/>
      <w:bookmarkStart w:id="601" w:name="_Toc296346650"/>
      <w:r>
        <w:rPr>
          <w:rFonts w:asciiTheme="minorEastAsia" w:hAnsiTheme="minorEastAsia" w:eastAsiaTheme="minorEastAsia"/>
          <w:bCs/>
        </w:rPr>
        <w:t>20.3争议评审</w:t>
      </w:r>
      <w:bookmarkEnd w:id="598"/>
    </w:p>
    <w:bookmarkEnd w:id="599"/>
    <w:bookmarkEnd w:id="600"/>
    <w:bookmarkEnd w:id="601"/>
    <w:p>
      <w:pPr>
        <w:rPr>
          <w:rFonts w:asciiTheme="minorEastAsia" w:hAnsiTheme="minorEastAsia" w:eastAsiaTheme="minorEastAsia"/>
        </w:rPr>
      </w:pPr>
      <w:r>
        <w:rPr>
          <w:rFonts w:asciiTheme="minorEastAsia" w:hAnsiTheme="minorEastAsia" w:eastAsiaTheme="minorEastAsia"/>
        </w:rPr>
        <w:t>合同当事人在专用合同条款中约定采取争议评审方式解决争议</w:t>
      </w:r>
      <w:r>
        <w:rPr>
          <w:rFonts w:hint="eastAsia" w:asciiTheme="minorEastAsia" w:hAnsiTheme="minorEastAsia" w:eastAsiaTheme="minorEastAsia"/>
        </w:rPr>
        <w:t>以及评审规则，并</w:t>
      </w:r>
      <w:r>
        <w:rPr>
          <w:rFonts w:asciiTheme="minorEastAsia" w:hAnsiTheme="minorEastAsia" w:eastAsiaTheme="minorEastAsia"/>
        </w:rPr>
        <w:t xml:space="preserve">按下列约定执行： </w:t>
      </w:r>
    </w:p>
    <w:p>
      <w:pPr>
        <w:rPr>
          <w:rFonts w:asciiTheme="minorEastAsia" w:hAnsiTheme="minorEastAsia" w:eastAsiaTheme="minorEastAsia"/>
        </w:rPr>
      </w:pPr>
      <w:r>
        <w:rPr>
          <w:rFonts w:asciiTheme="minorEastAsia" w:hAnsiTheme="minorEastAsia" w:eastAsiaTheme="minorEastAsia"/>
        </w:rPr>
        <w:t>20.3.1 争议评审小组的确定</w:t>
      </w:r>
    </w:p>
    <w:p>
      <w:pPr>
        <w:rPr>
          <w:rFonts w:asciiTheme="minorEastAsia" w:hAnsiTheme="minorEastAsia" w:eastAsiaTheme="minorEastAsia"/>
        </w:rPr>
      </w:pPr>
      <w:r>
        <w:rPr>
          <w:rFonts w:asciiTheme="minorEastAsia" w:hAnsiTheme="minorEastAsia" w:eastAsiaTheme="minorEastAsia"/>
        </w:rPr>
        <w:t>合同当事人可以共同选择一名或三名争议评审员，组成争议评审小组。除专用合同条款另有约定外，合同当事人应当自合同签订后28天内，或者争议发生后14天内，选定争议评审员。</w:t>
      </w:r>
    </w:p>
    <w:p>
      <w:pPr>
        <w:rPr>
          <w:rFonts w:asciiTheme="minorEastAsia" w:hAnsiTheme="minorEastAsia" w:eastAsiaTheme="minorEastAsia"/>
        </w:rPr>
      </w:pPr>
      <w:r>
        <w:rPr>
          <w:rFonts w:asciiTheme="minorEastAsia" w:hAnsiTheme="minorEastAsia" w:eastAsiaTheme="minorEastAsia"/>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hint="eastAsia" w:asciiTheme="minorEastAsia" w:hAnsiTheme="minorEastAsia" w:eastAsiaTheme="minorEastAsia"/>
        </w:rPr>
        <w:t>评审</w:t>
      </w:r>
      <w:r>
        <w:rPr>
          <w:rFonts w:asciiTheme="minorEastAsia" w:hAnsiTheme="minorEastAsia" w:eastAsiaTheme="minorEastAsia"/>
        </w:rPr>
        <w:t xml:space="preserve">机构指定第三名首席争议评审员。 </w:t>
      </w:r>
    </w:p>
    <w:p>
      <w:pPr>
        <w:rPr>
          <w:rFonts w:asciiTheme="minorEastAsia" w:hAnsiTheme="minorEastAsia" w:eastAsiaTheme="minorEastAsia"/>
        </w:rPr>
      </w:pPr>
      <w:r>
        <w:rPr>
          <w:rFonts w:asciiTheme="minorEastAsia" w:hAnsiTheme="minorEastAsia" w:eastAsiaTheme="minorEastAsia"/>
        </w:rPr>
        <w:t>除专用合同条款另有约定外，评审员报酬由发包人和承包人各承担一半。</w:t>
      </w:r>
    </w:p>
    <w:p>
      <w:pPr>
        <w:rPr>
          <w:rFonts w:asciiTheme="minorEastAsia" w:hAnsiTheme="minorEastAsia" w:eastAsiaTheme="minorEastAsia"/>
        </w:rPr>
      </w:pPr>
      <w:r>
        <w:rPr>
          <w:rFonts w:asciiTheme="minorEastAsia" w:hAnsiTheme="minorEastAsia" w:eastAsiaTheme="minorEastAsia"/>
        </w:rPr>
        <w:t>20.3.2 争议评审小组的决定</w:t>
      </w:r>
    </w:p>
    <w:p>
      <w:pPr>
        <w:rPr>
          <w:rFonts w:asciiTheme="minorEastAsia" w:hAnsiTheme="minorEastAsia" w:eastAsiaTheme="minorEastAsia"/>
        </w:rPr>
      </w:pPr>
      <w:r>
        <w:rPr>
          <w:rFonts w:asciiTheme="minorEastAsia" w:hAnsiTheme="minorEastAsia" w:eastAsiaTheme="minorEastAsia"/>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rPr>
          <w:rFonts w:asciiTheme="minorEastAsia" w:hAnsiTheme="minorEastAsia" w:eastAsiaTheme="minorEastAsia"/>
        </w:rPr>
      </w:pPr>
      <w:r>
        <w:rPr>
          <w:rFonts w:asciiTheme="minorEastAsia" w:hAnsiTheme="minorEastAsia" w:eastAsiaTheme="minorEastAsia"/>
        </w:rPr>
        <w:t>20.3.3 争议评审小组决定的效力</w:t>
      </w:r>
    </w:p>
    <w:p>
      <w:pPr>
        <w:rPr>
          <w:rFonts w:asciiTheme="minorEastAsia" w:hAnsiTheme="minorEastAsia" w:eastAsiaTheme="minorEastAsia"/>
        </w:rPr>
      </w:pPr>
      <w:r>
        <w:rPr>
          <w:rFonts w:asciiTheme="minorEastAsia" w:hAnsiTheme="minorEastAsia" w:eastAsiaTheme="minorEastAsia"/>
        </w:rPr>
        <w:t>争议评审小组作出的书面决定经合同当事人签字确认后，对双方具有约束力，双方应遵照执行。</w:t>
      </w:r>
    </w:p>
    <w:p>
      <w:pPr>
        <w:rPr>
          <w:rFonts w:asciiTheme="minorEastAsia" w:hAnsiTheme="minorEastAsia" w:eastAsiaTheme="minorEastAsia"/>
        </w:rPr>
      </w:pPr>
      <w:r>
        <w:rPr>
          <w:rFonts w:asciiTheme="minorEastAsia" w:hAnsiTheme="minorEastAsia" w:eastAsiaTheme="minorEastAsia"/>
        </w:rPr>
        <w:t>任何一方当事人不接受争议评审小组决定</w:t>
      </w:r>
      <w:r>
        <w:rPr>
          <w:rFonts w:hint="eastAsia" w:asciiTheme="minorEastAsia" w:hAnsiTheme="minorEastAsia" w:eastAsiaTheme="minorEastAsia"/>
        </w:rPr>
        <w:t>或不履行争议评审小组决定的</w:t>
      </w:r>
      <w:r>
        <w:rPr>
          <w:rFonts w:asciiTheme="minorEastAsia" w:hAnsiTheme="minorEastAsia" w:eastAsiaTheme="minorEastAsia"/>
        </w:rPr>
        <w:t>，双方可选择采用其他争议解决方式。</w:t>
      </w:r>
    </w:p>
    <w:p>
      <w:pPr>
        <w:rPr>
          <w:rFonts w:asciiTheme="minorEastAsia" w:hAnsiTheme="minorEastAsia" w:eastAsiaTheme="minorEastAsia"/>
          <w:bCs/>
        </w:rPr>
      </w:pPr>
      <w:bookmarkStart w:id="602" w:name="_Toc351203630"/>
      <w:bookmarkStart w:id="603" w:name="_Toc296503150"/>
      <w:bookmarkStart w:id="604" w:name="_Toc296346651"/>
      <w:bookmarkStart w:id="605" w:name="_Toc337558844"/>
      <w:r>
        <w:rPr>
          <w:rFonts w:asciiTheme="minorEastAsia" w:hAnsiTheme="minorEastAsia" w:eastAsiaTheme="minorEastAsia"/>
          <w:bCs/>
        </w:rPr>
        <w:t>20.4仲裁或诉讼</w:t>
      </w:r>
      <w:bookmarkEnd w:id="602"/>
    </w:p>
    <w:bookmarkEnd w:id="603"/>
    <w:bookmarkEnd w:id="604"/>
    <w:bookmarkEnd w:id="605"/>
    <w:p>
      <w:pPr>
        <w:rPr>
          <w:rFonts w:asciiTheme="minorEastAsia" w:hAnsiTheme="minorEastAsia" w:eastAsiaTheme="minorEastAsia"/>
        </w:rPr>
      </w:pPr>
      <w:r>
        <w:rPr>
          <w:rFonts w:asciiTheme="minorEastAsia" w:hAnsiTheme="minorEastAsia" w:eastAsiaTheme="minorEastAsia"/>
        </w:rPr>
        <w:t>因合同及合同有关事项产生的争议，合同当事人可以在专用合同条款中约定以下一种方式解决争议：</w:t>
      </w:r>
    </w:p>
    <w:p>
      <w:pPr>
        <w:rPr>
          <w:rFonts w:asciiTheme="minorEastAsia" w:hAnsiTheme="minorEastAsia" w:eastAsiaTheme="minorEastAsia"/>
        </w:rPr>
      </w:pPr>
      <w:r>
        <w:rPr>
          <w:rFonts w:asciiTheme="minorEastAsia" w:hAnsiTheme="minorEastAsia" w:eastAsiaTheme="minorEastAsia"/>
        </w:rPr>
        <w:t>（1）向约定的仲裁委员会申请仲裁；</w:t>
      </w:r>
    </w:p>
    <w:p>
      <w:pPr>
        <w:rPr>
          <w:rFonts w:asciiTheme="minorEastAsia" w:hAnsiTheme="minorEastAsia" w:eastAsiaTheme="minorEastAsia"/>
        </w:rPr>
      </w:pPr>
      <w:r>
        <w:rPr>
          <w:rFonts w:asciiTheme="minorEastAsia" w:hAnsiTheme="minorEastAsia" w:eastAsiaTheme="minorEastAsia"/>
        </w:rPr>
        <w:t>（2）向有管辖权的人民法院起诉。</w:t>
      </w:r>
    </w:p>
    <w:p>
      <w:pPr>
        <w:rPr>
          <w:rFonts w:asciiTheme="minorEastAsia" w:hAnsiTheme="minorEastAsia" w:eastAsiaTheme="minorEastAsia"/>
          <w:bCs/>
        </w:rPr>
      </w:pPr>
      <w:bookmarkStart w:id="606" w:name="_Toc351203631"/>
      <w:bookmarkStart w:id="607" w:name="_Toc296503152"/>
      <w:bookmarkStart w:id="608" w:name="_Toc296346653"/>
      <w:bookmarkStart w:id="609" w:name="_Toc337558845"/>
      <w:r>
        <w:rPr>
          <w:rFonts w:asciiTheme="minorEastAsia" w:hAnsiTheme="minorEastAsia" w:eastAsiaTheme="minorEastAsia"/>
          <w:bCs/>
        </w:rPr>
        <w:t>20.5争议解决条款效力</w:t>
      </w:r>
      <w:bookmarkEnd w:id="606"/>
    </w:p>
    <w:bookmarkEnd w:id="607"/>
    <w:bookmarkEnd w:id="608"/>
    <w:bookmarkEnd w:id="609"/>
    <w:p>
      <w:pPr>
        <w:rPr>
          <w:rFonts w:asciiTheme="minorEastAsia" w:hAnsiTheme="minorEastAsia" w:eastAsiaTheme="minorEastAsia"/>
        </w:rPr>
      </w:pPr>
      <w:r>
        <w:rPr>
          <w:rFonts w:asciiTheme="minorEastAsia" w:hAnsiTheme="minorEastAsia" w:eastAsiaTheme="minorEastAsia"/>
        </w:rPr>
        <w:t xml:space="preserve">合同有关争议解决的条款独立存在，合同的变更、解除、终止、无效或者被撤销均不影响其效力。 </w:t>
      </w:r>
    </w:p>
    <w:p>
      <w:pPr>
        <w:rPr>
          <w:rFonts w:asciiTheme="minorEastAsia" w:hAnsiTheme="minorEastAsia" w:eastAsiaTheme="minorEastAsia"/>
          <w:b/>
        </w:rPr>
      </w:pPr>
      <w:bookmarkStart w:id="610" w:name="_Toc351203632"/>
      <w:r>
        <w:rPr>
          <w:rFonts w:asciiTheme="minorEastAsia" w:hAnsiTheme="minorEastAsia" w:eastAsiaTheme="minorEastAsia"/>
          <w:b/>
          <w:bCs/>
        </w:rPr>
        <w:br w:type="page"/>
      </w:r>
      <w:bookmarkStart w:id="611" w:name="PO_默认文件内容_28"/>
      <w:r>
        <w:rPr>
          <w:rFonts w:asciiTheme="minorEastAsia" w:hAnsiTheme="minorEastAsia" w:eastAsiaTheme="minorEastAsia"/>
          <w:b/>
        </w:rPr>
        <w:t>第三</w:t>
      </w:r>
      <w:r>
        <w:rPr>
          <w:rFonts w:hint="eastAsia" w:asciiTheme="minorEastAsia" w:hAnsiTheme="minorEastAsia" w:eastAsiaTheme="minorEastAsia"/>
          <w:b/>
        </w:rPr>
        <w:t>节</w:t>
      </w:r>
      <w:r>
        <w:rPr>
          <w:rFonts w:asciiTheme="minorEastAsia" w:hAnsiTheme="minorEastAsia" w:eastAsiaTheme="minorEastAsia"/>
          <w:b/>
        </w:rPr>
        <w:t xml:space="preserve"> </w:t>
      </w:r>
      <w:r>
        <w:rPr>
          <w:rFonts w:hint="eastAsia" w:asciiTheme="minorEastAsia" w:hAnsiTheme="minorEastAsia" w:eastAsiaTheme="minorEastAsia"/>
          <w:b/>
        </w:rPr>
        <w:t>专用合同条款</w:t>
      </w:r>
      <w:bookmarkEnd w:id="610"/>
    </w:p>
    <w:p>
      <w:pPr>
        <w:rPr>
          <w:rFonts w:asciiTheme="minorEastAsia" w:hAnsiTheme="minorEastAsia" w:eastAsiaTheme="minorEastAsia"/>
          <w:b/>
        </w:rPr>
      </w:pPr>
      <w:bookmarkStart w:id="612" w:name="_Toc351203633"/>
      <w:r>
        <w:rPr>
          <w:rFonts w:asciiTheme="minorEastAsia" w:hAnsiTheme="minorEastAsia" w:eastAsiaTheme="minorEastAsia"/>
          <w:b/>
        </w:rPr>
        <w:t>1</w:t>
      </w:r>
      <w:bookmarkStart w:id="613" w:name="_Toc296890984"/>
      <w:bookmarkStart w:id="614" w:name="_Toc297120456"/>
      <w:bookmarkStart w:id="615" w:name="_Toc296503156"/>
      <w:bookmarkStart w:id="616" w:name="_Toc296891196"/>
      <w:bookmarkStart w:id="617" w:name="_Toc296944495"/>
      <w:bookmarkStart w:id="618" w:name="_Toc296347155"/>
      <w:bookmarkStart w:id="619" w:name="_Toc296346657"/>
      <w:bookmarkStart w:id="620" w:name="_Toc292559361"/>
      <w:bookmarkStart w:id="621" w:name="_Toc297048342"/>
      <w:bookmarkStart w:id="622" w:name="_Toc292559866"/>
      <w:r>
        <w:rPr>
          <w:rFonts w:asciiTheme="minorEastAsia" w:hAnsiTheme="minorEastAsia" w:eastAsiaTheme="minorEastAsia"/>
          <w:b/>
        </w:rPr>
        <w:t>. 一般约定</w:t>
      </w:r>
      <w:bookmarkEnd w:id="612"/>
    </w:p>
    <w:bookmarkEnd w:id="613"/>
    <w:bookmarkEnd w:id="614"/>
    <w:bookmarkEnd w:id="615"/>
    <w:bookmarkEnd w:id="616"/>
    <w:bookmarkEnd w:id="617"/>
    <w:bookmarkEnd w:id="618"/>
    <w:bookmarkEnd w:id="619"/>
    <w:bookmarkEnd w:id="620"/>
    <w:bookmarkEnd w:id="621"/>
    <w:bookmarkEnd w:id="622"/>
    <w:p>
      <w:pPr>
        <w:rPr>
          <w:rFonts w:asciiTheme="minorEastAsia" w:hAnsiTheme="minorEastAsia" w:eastAsiaTheme="minorEastAsia"/>
        </w:rPr>
      </w:pPr>
      <w:r>
        <w:rPr>
          <w:rFonts w:asciiTheme="minorEastAsia" w:hAnsiTheme="minorEastAsia" w:eastAsiaTheme="minorEastAsia"/>
        </w:rPr>
        <w:t>1.1 词语定义</w:t>
      </w:r>
    </w:p>
    <w:p>
      <w:pPr>
        <w:rPr>
          <w:rFonts w:asciiTheme="minorEastAsia" w:hAnsiTheme="minorEastAsia" w:eastAsiaTheme="minorEastAsia"/>
        </w:rPr>
      </w:pPr>
      <w:r>
        <w:rPr>
          <w:rFonts w:asciiTheme="minorEastAsia" w:hAnsiTheme="minorEastAsia" w:eastAsiaTheme="minorEastAsia"/>
        </w:rPr>
        <w:t>1.1.1合同</w:t>
      </w:r>
    </w:p>
    <w:p>
      <w:pPr>
        <w:rPr>
          <w:rFonts w:asciiTheme="minorEastAsia" w:hAnsiTheme="minorEastAsia" w:eastAsiaTheme="minorEastAsia"/>
        </w:rPr>
      </w:pPr>
      <w:r>
        <w:rPr>
          <w:rFonts w:asciiTheme="minorEastAsia" w:hAnsiTheme="minorEastAsia" w:eastAsiaTheme="minorEastAsia"/>
        </w:rPr>
        <w:t>1.1.1.10其他合同文件包括：</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1.1.2 合同当事人及其他相关方</w:t>
      </w:r>
    </w:p>
    <w:p>
      <w:pPr>
        <w:rPr>
          <w:rFonts w:asciiTheme="minorEastAsia" w:hAnsiTheme="minorEastAsia" w:eastAsiaTheme="minorEastAsia"/>
        </w:rPr>
      </w:pPr>
      <w:r>
        <w:rPr>
          <w:rFonts w:asciiTheme="minorEastAsia" w:hAnsiTheme="minorEastAsia" w:eastAsiaTheme="minorEastAsia"/>
        </w:rPr>
        <w:t>1.1.2.4监理人：</w:t>
      </w:r>
    </w:p>
    <w:p>
      <w:pPr>
        <w:rPr>
          <w:rFonts w:asciiTheme="minorEastAsia" w:hAnsiTheme="minorEastAsia" w:eastAsiaTheme="minorEastAsia"/>
        </w:rPr>
      </w:pPr>
      <w:r>
        <w:rPr>
          <w:rFonts w:asciiTheme="minorEastAsia" w:hAnsiTheme="minorEastAsia" w:eastAsiaTheme="minorEastAsia"/>
        </w:rPr>
        <w:t>名    称：</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资质类别和等级：</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联系电话：</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电子信箱：</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通信地址：</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1.1.2.5 设计人：</w:t>
      </w:r>
    </w:p>
    <w:p>
      <w:pPr>
        <w:rPr>
          <w:rFonts w:asciiTheme="minorEastAsia" w:hAnsiTheme="minorEastAsia" w:eastAsiaTheme="minorEastAsia"/>
        </w:rPr>
      </w:pPr>
      <w:r>
        <w:rPr>
          <w:rFonts w:asciiTheme="minorEastAsia" w:hAnsiTheme="minorEastAsia" w:eastAsiaTheme="minorEastAsia"/>
        </w:rPr>
        <w:t>名    称：</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资质类别和等级：</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联系电话：</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电子信箱：</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通信地址：</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1.1.3 工程和设备</w:t>
      </w:r>
    </w:p>
    <w:p>
      <w:pPr>
        <w:rPr>
          <w:rFonts w:asciiTheme="minorEastAsia" w:hAnsiTheme="minorEastAsia" w:eastAsiaTheme="minorEastAsia"/>
          <w:u w:val="single"/>
        </w:rPr>
      </w:pPr>
      <w:r>
        <w:rPr>
          <w:rFonts w:asciiTheme="minorEastAsia" w:hAnsiTheme="minorEastAsia" w:eastAsiaTheme="minorEastAsia"/>
        </w:rPr>
        <w:t>1.1.3.7 作为施工现场组成部分的其他场所包括：</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1.1.3.9 永久占地包括：</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1.1.3.10 临时占地包括：</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 xml:space="preserve">1.3法律 </w:t>
      </w:r>
    </w:p>
    <w:p>
      <w:pPr>
        <w:rPr>
          <w:rFonts w:asciiTheme="minorEastAsia" w:hAnsiTheme="minorEastAsia" w:eastAsiaTheme="minorEastAsia"/>
          <w:u w:val="single"/>
        </w:rPr>
      </w:pPr>
      <w:r>
        <w:rPr>
          <w:rFonts w:asciiTheme="minorEastAsia" w:hAnsiTheme="minorEastAsia" w:eastAsiaTheme="minorEastAsia"/>
        </w:rPr>
        <w:t>适用于合同的其他规范性文件：</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1.4 标准和规范</w:t>
      </w:r>
    </w:p>
    <w:p>
      <w:pPr>
        <w:rPr>
          <w:rFonts w:asciiTheme="minorEastAsia" w:hAnsiTheme="minorEastAsia" w:eastAsiaTheme="minorEastAsia"/>
        </w:rPr>
      </w:pPr>
      <w:r>
        <w:rPr>
          <w:rFonts w:asciiTheme="minorEastAsia" w:hAnsiTheme="minorEastAsia" w:eastAsiaTheme="minorEastAsia"/>
        </w:rPr>
        <w:t>1.4.1适用于工程的标准规范包括：</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1.4.2 发包人提供国外标准、规范的名称：</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发包人提供国外标准、规范的份数：</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发包人提供国外标准、规范的名称：</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1.4.3发包人对工程的技术标准和功能要求的特殊要求：</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1.5 合同文件的优先顺序</w:t>
      </w:r>
    </w:p>
    <w:p>
      <w:pPr>
        <w:rPr>
          <w:rFonts w:asciiTheme="minorEastAsia" w:hAnsiTheme="minorEastAsia" w:eastAsiaTheme="minorEastAsia"/>
        </w:rPr>
      </w:pPr>
      <w:r>
        <w:rPr>
          <w:rFonts w:asciiTheme="minorEastAsia" w:hAnsiTheme="minorEastAsia" w:eastAsiaTheme="minorEastAsia"/>
        </w:rPr>
        <w:t>合同文件组成及优先顺序为：</w:t>
      </w:r>
    </w:p>
    <w:p>
      <w:pPr>
        <w:rPr>
          <w:rFonts w:asciiTheme="minorEastAsia" w:hAnsiTheme="minorEastAsia" w:eastAsiaTheme="minorEastAsia"/>
          <w:u w:val="single"/>
        </w:rPr>
      </w:pPr>
      <w:r>
        <w:rPr>
          <w:rFonts w:hint="eastAsia" w:asciiTheme="minorEastAsia" w:hAnsiTheme="minorEastAsia" w:eastAsiaTheme="minorEastAsia"/>
          <w:u w:val="single"/>
        </w:rPr>
        <w:t>（1）合同协议书；</w:t>
      </w:r>
    </w:p>
    <w:p>
      <w:pPr>
        <w:rPr>
          <w:rFonts w:asciiTheme="minorEastAsia" w:hAnsiTheme="minorEastAsia" w:eastAsiaTheme="minorEastAsia"/>
          <w:u w:val="single"/>
        </w:rPr>
      </w:pPr>
      <w:r>
        <w:rPr>
          <w:rFonts w:hint="eastAsia" w:asciiTheme="minorEastAsia" w:hAnsiTheme="minorEastAsia" w:eastAsiaTheme="minorEastAsia"/>
          <w:u w:val="single"/>
        </w:rPr>
        <w:t>（2）成交通知书；</w:t>
      </w:r>
    </w:p>
    <w:p>
      <w:pPr>
        <w:rPr>
          <w:rFonts w:asciiTheme="minorEastAsia" w:hAnsiTheme="minorEastAsia" w:eastAsiaTheme="minorEastAsia"/>
          <w:u w:val="single"/>
        </w:rPr>
      </w:pPr>
      <w:r>
        <w:rPr>
          <w:rFonts w:hint="eastAsia" w:asciiTheme="minorEastAsia" w:hAnsiTheme="minorEastAsia" w:eastAsiaTheme="minorEastAsia"/>
          <w:u w:val="single"/>
        </w:rPr>
        <w:t>（3）专用合同条款及其附件；</w:t>
      </w:r>
    </w:p>
    <w:p>
      <w:pPr>
        <w:rPr>
          <w:rFonts w:asciiTheme="minorEastAsia" w:hAnsiTheme="minorEastAsia" w:eastAsiaTheme="minorEastAsia"/>
          <w:u w:val="single"/>
        </w:rPr>
      </w:pPr>
      <w:r>
        <w:rPr>
          <w:rFonts w:hint="eastAsia" w:asciiTheme="minorEastAsia" w:hAnsiTheme="minorEastAsia" w:eastAsiaTheme="minorEastAsia"/>
          <w:u w:val="single"/>
        </w:rPr>
        <w:t>（4）通用合同条款；</w:t>
      </w:r>
    </w:p>
    <w:p>
      <w:pPr>
        <w:rPr>
          <w:rFonts w:asciiTheme="minorEastAsia" w:hAnsiTheme="minorEastAsia" w:eastAsiaTheme="minorEastAsia"/>
          <w:u w:val="single"/>
        </w:rPr>
      </w:pPr>
      <w:r>
        <w:rPr>
          <w:rFonts w:hint="eastAsia" w:asciiTheme="minorEastAsia" w:hAnsiTheme="minorEastAsia" w:eastAsiaTheme="minorEastAsia"/>
          <w:u w:val="single"/>
        </w:rPr>
        <w:t>（5）评审报告；</w:t>
      </w:r>
    </w:p>
    <w:p>
      <w:pPr>
        <w:rPr>
          <w:rFonts w:asciiTheme="minorEastAsia" w:hAnsiTheme="minorEastAsia" w:eastAsiaTheme="minorEastAsia"/>
          <w:u w:val="single"/>
        </w:rPr>
      </w:pPr>
      <w:r>
        <w:rPr>
          <w:rFonts w:hint="eastAsia" w:asciiTheme="minorEastAsia" w:hAnsiTheme="minorEastAsia" w:eastAsiaTheme="minorEastAsia"/>
          <w:u w:val="single"/>
        </w:rPr>
        <w:t>（6）技术标准和要求；</w:t>
      </w:r>
    </w:p>
    <w:p>
      <w:pPr>
        <w:rPr>
          <w:rFonts w:asciiTheme="minorEastAsia" w:hAnsiTheme="minorEastAsia" w:eastAsiaTheme="minorEastAsia"/>
          <w:u w:val="single"/>
        </w:rPr>
      </w:pPr>
      <w:r>
        <w:rPr>
          <w:rFonts w:hint="eastAsia" w:asciiTheme="minorEastAsia" w:hAnsiTheme="minorEastAsia" w:eastAsiaTheme="minorEastAsia"/>
          <w:u w:val="single"/>
        </w:rPr>
        <w:t>（7）图纸；</w:t>
      </w:r>
    </w:p>
    <w:p>
      <w:pPr>
        <w:rPr>
          <w:rFonts w:asciiTheme="minorEastAsia" w:hAnsiTheme="minorEastAsia" w:eastAsiaTheme="minorEastAsia"/>
          <w:u w:val="single"/>
        </w:rPr>
      </w:pPr>
      <w:r>
        <w:rPr>
          <w:rFonts w:hint="eastAsia" w:asciiTheme="minorEastAsia" w:hAnsiTheme="minorEastAsia" w:eastAsiaTheme="minorEastAsia"/>
          <w:u w:val="single"/>
        </w:rPr>
        <w:t>（8）已标价工程量清单或预算书；</w:t>
      </w:r>
    </w:p>
    <w:p>
      <w:pPr>
        <w:rPr>
          <w:rFonts w:asciiTheme="minorEastAsia" w:hAnsiTheme="minorEastAsia" w:eastAsiaTheme="minorEastAsia"/>
        </w:rPr>
      </w:pPr>
      <w:r>
        <w:rPr>
          <w:rFonts w:hint="eastAsia" w:asciiTheme="minorEastAsia" w:hAnsiTheme="minorEastAsia" w:eastAsiaTheme="minorEastAsia"/>
          <w:u w:val="single"/>
        </w:rPr>
        <w:t>（9）其他合同文件。</w:t>
      </w:r>
    </w:p>
    <w:p>
      <w:pPr>
        <w:rPr>
          <w:rFonts w:asciiTheme="minorEastAsia" w:hAnsiTheme="minorEastAsia" w:eastAsiaTheme="minorEastAsia"/>
        </w:rPr>
      </w:pPr>
      <w:r>
        <w:rPr>
          <w:rFonts w:asciiTheme="minorEastAsia" w:hAnsiTheme="minorEastAsia" w:eastAsiaTheme="minorEastAsia"/>
        </w:rPr>
        <w:t>1.6 图纸和承包人文件</w:t>
      </w:r>
      <w:r>
        <w:rPr>
          <w:rFonts w:asciiTheme="minorEastAsia" w:hAnsiTheme="minorEastAsia" w:eastAsiaTheme="minorEastAsia"/>
        </w:rPr>
        <w:tab/>
      </w:r>
    </w:p>
    <w:p>
      <w:pPr>
        <w:rPr>
          <w:rFonts w:asciiTheme="minorEastAsia" w:hAnsiTheme="minorEastAsia" w:eastAsiaTheme="minorEastAsia"/>
        </w:rPr>
      </w:pPr>
      <w:r>
        <w:rPr>
          <w:rFonts w:asciiTheme="minorEastAsia" w:hAnsiTheme="minorEastAsia" w:eastAsiaTheme="minorEastAsia"/>
        </w:rPr>
        <w:t>1.6.1 图纸的提供</w:t>
      </w:r>
    </w:p>
    <w:p>
      <w:pPr>
        <w:rPr>
          <w:rFonts w:asciiTheme="minorEastAsia" w:hAnsiTheme="minorEastAsia" w:eastAsiaTheme="minorEastAsia"/>
        </w:rPr>
      </w:pPr>
      <w:r>
        <w:rPr>
          <w:rFonts w:asciiTheme="minorEastAsia" w:hAnsiTheme="minorEastAsia" w:eastAsiaTheme="minorEastAsia"/>
        </w:rPr>
        <w:t>发包人向承包人提供图纸的期限：</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发包人向承包人提供图纸的数量：</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发包人向承包人提供图纸的内容：</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1.6.4 承包人文件</w:t>
      </w:r>
    </w:p>
    <w:p>
      <w:pPr>
        <w:rPr>
          <w:rFonts w:asciiTheme="minorEastAsia" w:hAnsiTheme="minorEastAsia" w:eastAsiaTheme="minorEastAsia"/>
        </w:rPr>
      </w:pPr>
      <w:r>
        <w:rPr>
          <w:rFonts w:asciiTheme="minorEastAsia" w:hAnsiTheme="minorEastAsia" w:eastAsiaTheme="minorEastAsia"/>
        </w:rPr>
        <w:t>需要由承包人提供的文件，包括：</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承包人提供的文件的期限为：</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承包人提供的文件的数量为：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承包人提供的文件的形式为：</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w:t>
      </w:r>
      <w:r>
        <w:rPr>
          <w:rFonts w:hint="eastAsia" w:asciiTheme="minorEastAsia" w:hAnsiTheme="minorEastAsia" w:eastAsiaTheme="minorEastAsia"/>
        </w:rPr>
        <w:t>审批</w:t>
      </w:r>
      <w:r>
        <w:rPr>
          <w:rFonts w:asciiTheme="minorEastAsia" w:hAnsiTheme="minorEastAsia" w:eastAsiaTheme="minorEastAsia"/>
        </w:rPr>
        <w:t>承包人文件的期限：</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1.6.5 现场图纸准备</w:t>
      </w:r>
    </w:p>
    <w:p>
      <w:pPr>
        <w:rPr>
          <w:rFonts w:asciiTheme="minorEastAsia" w:hAnsiTheme="minorEastAsia" w:eastAsiaTheme="minorEastAsia"/>
        </w:rPr>
      </w:pPr>
      <w:r>
        <w:rPr>
          <w:rFonts w:asciiTheme="minorEastAsia" w:hAnsiTheme="minorEastAsia" w:eastAsiaTheme="minorEastAsia"/>
        </w:rPr>
        <w:t>关于现场图纸准备的约定：</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1.7 联络</w:t>
      </w:r>
    </w:p>
    <w:p>
      <w:pPr>
        <w:rPr>
          <w:rFonts w:asciiTheme="minorEastAsia" w:hAnsiTheme="minorEastAsia" w:eastAsiaTheme="minorEastAsia"/>
        </w:rPr>
      </w:pPr>
      <w:r>
        <w:rPr>
          <w:rFonts w:asciiTheme="minorEastAsia" w:hAnsiTheme="minorEastAsia" w:eastAsiaTheme="minorEastAsia"/>
        </w:rPr>
        <w:t>1.7.1发包人和承包人应当在</w:t>
      </w:r>
      <w:r>
        <w:rPr>
          <w:rFonts w:asciiTheme="minorEastAsia" w:hAnsiTheme="minorEastAsia" w:eastAsiaTheme="minorEastAsia"/>
          <w:u w:val="single"/>
        </w:rPr>
        <w:t xml:space="preserve">   </w:t>
      </w:r>
      <w:r>
        <w:rPr>
          <w:rFonts w:asciiTheme="minorEastAsia" w:hAnsiTheme="minorEastAsia" w:eastAsiaTheme="minorEastAsia"/>
        </w:rPr>
        <w:t>天内将与合同有关的通知、批准、证明、证书、指示、指令、要求、请求、同意、意见、确定和决定等书面函件送达对方当事人</w:t>
      </w:r>
      <w:r>
        <w:rPr>
          <w:rFonts w:hint="eastAsia"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1.7.2 发包人接收文件的地点：</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发包人指定的接收人为：</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承包人接收文件的地点：</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承包人指定的接收人为：</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监理人接收文件的地点：</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监理人指定的接收人为：</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1.10 交通运输</w:t>
      </w:r>
    </w:p>
    <w:p>
      <w:pPr>
        <w:rPr>
          <w:rFonts w:asciiTheme="minorEastAsia" w:hAnsiTheme="minorEastAsia" w:eastAsiaTheme="minorEastAsia"/>
        </w:rPr>
      </w:pPr>
      <w:r>
        <w:rPr>
          <w:rFonts w:asciiTheme="minorEastAsia" w:hAnsiTheme="minorEastAsia" w:eastAsiaTheme="minorEastAsia"/>
        </w:rPr>
        <w:t>1</w:t>
      </w:r>
      <w:bookmarkStart w:id="623" w:name="_Toc303539100"/>
      <w:bookmarkStart w:id="624" w:name="_Toc312677986"/>
      <w:bookmarkStart w:id="625" w:name="_Toc304295521"/>
      <w:bookmarkStart w:id="626" w:name="_Toc318581155"/>
      <w:bookmarkStart w:id="627" w:name="_Toc300934943"/>
      <w:r>
        <w:rPr>
          <w:rFonts w:asciiTheme="minorEastAsia" w:hAnsiTheme="minorEastAsia" w:eastAsiaTheme="minorEastAsia"/>
        </w:rPr>
        <w:t>.10.1 出入现场的权利</w:t>
      </w:r>
    </w:p>
    <w:p>
      <w:pPr>
        <w:rPr>
          <w:rFonts w:asciiTheme="minorEastAsia" w:hAnsiTheme="minorEastAsia" w:eastAsiaTheme="minorEastAsia"/>
          <w:u w:val="single"/>
        </w:rPr>
      </w:pPr>
      <w:r>
        <w:rPr>
          <w:rFonts w:asciiTheme="minorEastAsia" w:hAnsiTheme="minorEastAsia" w:eastAsiaTheme="minorEastAsia"/>
        </w:rPr>
        <w:t>关于出入现场的权利的约定：</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rPr>
        <w:t>。</w:t>
      </w:r>
    </w:p>
    <w:bookmarkEnd w:id="623"/>
    <w:bookmarkEnd w:id="624"/>
    <w:bookmarkEnd w:id="625"/>
    <w:bookmarkEnd w:id="626"/>
    <w:bookmarkEnd w:id="627"/>
    <w:p>
      <w:pPr>
        <w:rPr>
          <w:rFonts w:asciiTheme="minorEastAsia" w:hAnsiTheme="minorEastAsia" w:eastAsiaTheme="minorEastAsia"/>
        </w:rPr>
      </w:pPr>
      <w:r>
        <w:rPr>
          <w:rFonts w:asciiTheme="minorEastAsia" w:hAnsiTheme="minorEastAsia" w:eastAsiaTheme="minorEastAsia"/>
        </w:rPr>
        <w:t>1</w:t>
      </w:r>
      <w:bookmarkStart w:id="628" w:name="_Toc300934944"/>
      <w:bookmarkStart w:id="629" w:name="_Toc312677987"/>
      <w:bookmarkStart w:id="630" w:name="_Toc303539101"/>
      <w:bookmarkStart w:id="631" w:name="_Toc318581156"/>
      <w:bookmarkStart w:id="632" w:name="_Toc304295522"/>
      <w:r>
        <w:rPr>
          <w:rFonts w:asciiTheme="minorEastAsia" w:hAnsiTheme="minorEastAsia" w:eastAsiaTheme="minorEastAsia"/>
        </w:rPr>
        <w:t>.10.3 场内交通</w:t>
      </w:r>
    </w:p>
    <w:p>
      <w:pPr>
        <w:rPr>
          <w:rFonts w:asciiTheme="minorEastAsia" w:hAnsiTheme="minorEastAsia" w:eastAsiaTheme="minorEastAsia"/>
        </w:rPr>
      </w:pPr>
      <w:r>
        <w:rPr>
          <w:rFonts w:asciiTheme="minorEastAsia" w:hAnsiTheme="minorEastAsia" w:eastAsiaTheme="minorEastAsia"/>
        </w:rPr>
        <w:t>关于场外交通和场内交通的边界的约定：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关于发包人向承包人免费提供满足工程施工需要的场内道路和交通设施的约定：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bookmarkEnd w:id="628"/>
      <w:bookmarkEnd w:id="629"/>
      <w:bookmarkEnd w:id="630"/>
      <w:bookmarkEnd w:id="631"/>
      <w:bookmarkEnd w:id="632"/>
      <w:r>
        <w:rPr>
          <w:rFonts w:asciiTheme="minorEastAsia" w:hAnsiTheme="minorEastAsia" w:eastAsiaTheme="minorEastAsia"/>
        </w:rPr>
        <w:t xml:space="preserve">  </w:t>
      </w:r>
      <w:bookmarkStart w:id="633" w:name="_Toc318581157"/>
    </w:p>
    <w:p>
      <w:pPr>
        <w:rPr>
          <w:rFonts w:asciiTheme="minorEastAsia" w:hAnsiTheme="minorEastAsia" w:eastAsiaTheme="minorEastAsia"/>
        </w:rPr>
      </w:pPr>
      <w:r>
        <w:rPr>
          <w:rFonts w:asciiTheme="minorEastAsia" w:hAnsiTheme="minorEastAsia" w:eastAsiaTheme="minorEastAsia"/>
        </w:rPr>
        <w:t>1.10.4超大件和超重件的运输</w:t>
      </w:r>
    </w:p>
    <w:p>
      <w:pPr>
        <w:rPr>
          <w:rFonts w:asciiTheme="minorEastAsia" w:hAnsiTheme="minorEastAsia" w:eastAsiaTheme="minorEastAsia"/>
        </w:rPr>
      </w:pPr>
      <w:r>
        <w:rPr>
          <w:rFonts w:asciiTheme="minorEastAsia" w:hAnsiTheme="minorEastAsia" w:eastAsiaTheme="minorEastAsia"/>
        </w:rPr>
        <w:t>运输超大件或超重件所需的道路和桥梁临时加固改造费用和其他有关费用由</w:t>
      </w:r>
      <w:r>
        <w:rPr>
          <w:rFonts w:asciiTheme="minorEastAsia" w:hAnsiTheme="minorEastAsia" w:eastAsiaTheme="minorEastAsia"/>
          <w:u w:val="single"/>
        </w:rPr>
        <w:t xml:space="preserve">              </w:t>
      </w:r>
      <w:r>
        <w:rPr>
          <w:rFonts w:asciiTheme="minorEastAsia" w:hAnsiTheme="minorEastAsia" w:eastAsiaTheme="minorEastAsia"/>
        </w:rPr>
        <w:t>承担。</w:t>
      </w:r>
    </w:p>
    <w:bookmarkEnd w:id="633"/>
    <w:p>
      <w:pPr>
        <w:rPr>
          <w:rFonts w:asciiTheme="minorEastAsia" w:hAnsiTheme="minorEastAsia" w:eastAsiaTheme="minorEastAsia"/>
        </w:rPr>
      </w:pPr>
      <w:r>
        <w:rPr>
          <w:rFonts w:asciiTheme="minorEastAsia" w:hAnsiTheme="minorEastAsia" w:eastAsiaTheme="minorEastAsia"/>
        </w:rPr>
        <w:t>1.11 知识产权</w:t>
      </w:r>
    </w:p>
    <w:p>
      <w:pPr>
        <w:rPr>
          <w:rFonts w:asciiTheme="minorEastAsia" w:hAnsiTheme="minorEastAsia" w:eastAsiaTheme="minorEastAsia"/>
          <w:u w:val="single"/>
        </w:rPr>
      </w:pPr>
      <w:r>
        <w:rPr>
          <w:rFonts w:asciiTheme="minorEastAsia" w:hAnsiTheme="minorEastAsia" w:eastAsiaTheme="minorEastAsia"/>
        </w:rPr>
        <w:t>1.11.1关于发包人提供给承包人的图纸、发包人为实施工程自行编制或委托编制的技术规范以及反映发包人关于合同要求或其他类似性质的文件的著作权的归属：</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关于发包人提供的上述文件的使用限制的要求：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1.11.2 关于承包人为实施工程所编制文件的著作权的归属：</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关于承包人提供的上述文件的使用限制的要求：</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1.11.4 承包人在施工过程中所采用的专利、专有技术、技术秘密的使用费的承担方式：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1.13工程量清单错误的修正</w:t>
      </w:r>
    </w:p>
    <w:p>
      <w:pPr>
        <w:rPr>
          <w:rFonts w:asciiTheme="minorEastAsia" w:hAnsiTheme="minorEastAsia" w:eastAsiaTheme="minorEastAsia"/>
        </w:rPr>
      </w:pPr>
      <w:r>
        <w:rPr>
          <w:rFonts w:hint="eastAsia" w:asciiTheme="minorEastAsia" w:hAnsiTheme="minorEastAsia" w:eastAsiaTheme="minorEastAsia"/>
        </w:rPr>
        <w:t>出现工程量清单错误时，是否调整合同价格：</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允许调整合同价格的工程量偏差范围：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bookmarkStart w:id="634" w:name="_Toc351203634"/>
      <w:r>
        <w:rPr>
          <w:rFonts w:asciiTheme="minorEastAsia" w:hAnsiTheme="minorEastAsia" w:eastAsiaTheme="minorEastAsia"/>
          <w:bCs/>
        </w:rPr>
        <w:t>2</w:t>
      </w:r>
      <w:bookmarkStart w:id="635" w:name="_Toc297120457"/>
      <w:bookmarkStart w:id="636" w:name="_Toc296346658"/>
      <w:bookmarkStart w:id="637" w:name="_Toc296944496"/>
      <w:bookmarkStart w:id="638" w:name="_Toc292559362"/>
      <w:bookmarkStart w:id="639" w:name="_Toc297048343"/>
      <w:bookmarkStart w:id="640" w:name="_Toc292559867"/>
      <w:bookmarkStart w:id="641" w:name="_Toc296890985"/>
      <w:bookmarkStart w:id="642" w:name="_Toc296503157"/>
      <w:bookmarkStart w:id="643" w:name="_Toc296891197"/>
      <w:bookmarkStart w:id="644" w:name="_Toc296347156"/>
      <w:r>
        <w:rPr>
          <w:rFonts w:asciiTheme="minorEastAsia" w:hAnsiTheme="minorEastAsia" w:eastAsiaTheme="minorEastAsia"/>
          <w:bCs/>
        </w:rPr>
        <w:t>. 发包人</w:t>
      </w:r>
      <w:bookmarkEnd w:id="634"/>
    </w:p>
    <w:bookmarkEnd w:id="635"/>
    <w:bookmarkEnd w:id="636"/>
    <w:bookmarkEnd w:id="637"/>
    <w:bookmarkEnd w:id="638"/>
    <w:bookmarkEnd w:id="639"/>
    <w:bookmarkEnd w:id="640"/>
    <w:bookmarkEnd w:id="641"/>
    <w:bookmarkEnd w:id="642"/>
    <w:bookmarkEnd w:id="643"/>
    <w:bookmarkEnd w:id="644"/>
    <w:p>
      <w:pPr>
        <w:rPr>
          <w:rFonts w:asciiTheme="minorEastAsia" w:hAnsiTheme="minorEastAsia" w:eastAsiaTheme="minorEastAsia"/>
        </w:rPr>
      </w:pPr>
      <w:r>
        <w:rPr>
          <w:rFonts w:asciiTheme="minorEastAsia" w:hAnsiTheme="minorEastAsia" w:eastAsiaTheme="minorEastAsia"/>
        </w:rPr>
        <w:t>2.2 发包人代表</w:t>
      </w:r>
    </w:p>
    <w:p>
      <w:pPr>
        <w:rPr>
          <w:rFonts w:asciiTheme="minorEastAsia" w:hAnsiTheme="minorEastAsia" w:eastAsiaTheme="minorEastAsia"/>
        </w:rPr>
      </w:pPr>
      <w:r>
        <w:rPr>
          <w:rFonts w:asciiTheme="minorEastAsia" w:hAnsiTheme="minorEastAsia" w:eastAsiaTheme="minorEastAsia"/>
        </w:rPr>
        <w:t>发包人代表：</w:t>
      </w:r>
    </w:p>
    <w:p>
      <w:pPr>
        <w:rPr>
          <w:rFonts w:asciiTheme="minorEastAsia" w:hAnsiTheme="minorEastAsia" w:eastAsiaTheme="minorEastAsia"/>
        </w:rPr>
      </w:pPr>
      <w:r>
        <w:rPr>
          <w:rFonts w:asciiTheme="minorEastAsia" w:hAnsiTheme="minorEastAsia" w:eastAsiaTheme="minorEastAsia"/>
        </w:rPr>
        <w:t>姓    名：</w:t>
      </w:r>
      <w:r>
        <w:rPr>
          <w:rFonts w:hint="eastAsia" w:asciiTheme="minorEastAsia" w:hAnsiTheme="minorEastAsia" w:eastAsiaTheme="minorEastAsia"/>
          <w:u w:val="single"/>
        </w:rPr>
        <w:t xml:space="preserve"> </w:t>
      </w:r>
      <w:r>
        <w:rPr>
          <w:rFonts w:hint="eastAsia" w:asciiTheme="minorEastAsia" w:hAnsiTheme="minorEastAsia" w:eastAsiaTheme="minorEastAsia"/>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身份证号：</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职    务：</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联系电话：</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电子信箱：</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通信地址：。</w:t>
      </w:r>
    </w:p>
    <w:p>
      <w:pPr>
        <w:rPr>
          <w:rFonts w:asciiTheme="minorEastAsia" w:hAnsiTheme="minorEastAsia" w:eastAsiaTheme="minorEastAsia"/>
        </w:rPr>
      </w:pPr>
      <w:r>
        <w:rPr>
          <w:rFonts w:asciiTheme="minorEastAsia" w:hAnsiTheme="minorEastAsia" w:eastAsiaTheme="minorEastAsia"/>
        </w:rPr>
        <w:t>发包人对发包人代表的授权范围如下：</w:t>
      </w:r>
      <w:r>
        <w:rPr>
          <w:rFonts w:hint="eastAsia" w:asciiTheme="minorEastAsia" w:hAnsiTheme="minorEastAsia" w:eastAsiaTheme="minorEastAsia"/>
          <w:u w:val="single"/>
        </w:rPr>
        <w:t xml:space="preserve">负责本工程建设的相关事宜(含工程管理、现场签证、款项支付等) </w:t>
      </w:r>
      <w:r>
        <w:rPr>
          <w:rFonts w:asciiTheme="minorEastAsia" w:hAnsiTheme="minorEastAsia" w:eastAsiaTheme="minorEastAsia"/>
        </w:rPr>
        <w:t>。</w:t>
      </w:r>
    </w:p>
    <w:p>
      <w:pPr>
        <w:rPr>
          <w:rFonts w:asciiTheme="minorEastAsia" w:hAnsiTheme="minorEastAsia" w:eastAsiaTheme="minorEastAsia"/>
          <w:b/>
          <w:u w:val="single"/>
        </w:rPr>
      </w:pPr>
      <w:r>
        <w:rPr>
          <w:rFonts w:hint="eastAsia" w:asciiTheme="minorEastAsia" w:hAnsiTheme="minorEastAsia" w:eastAsiaTheme="minorEastAsia"/>
          <w:u w:val="single"/>
        </w:rPr>
        <w:t>不实行监理的（1）依照法律、法规及有关技术标准、设计文件和建设工程承包合同，对承包人在施工质量、建设工期、进度、安全文明施工、环境保护和建设资金使用等方面，代表发包人进行监督。（2）认为工程施工不符合工程设计要求、施工技术标准和合同约定时，有权要求承包人改正。初审月进度计划表和当月产值统计报表。对技术核定单、经济签证有初审权（甲方签字认可并盖章后生效），做好施工日志和相关记录。</w:t>
      </w:r>
    </w:p>
    <w:p>
      <w:pPr>
        <w:rPr>
          <w:rFonts w:asciiTheme="minorEastAsia" w:hAnsiTheme="minorEastAsia" w:eastAsiaTheme="minorEastAsia"/>
        </w:rPr>
      </w:pPr>
      <w:r>
        <w:rPr>
          <w:rFonts w:asciiTheme="minorEastAsia" w:hAnsiTheme="minorEastAsia" w:eastAsiaTheme="minorEastAsia"/>
        </w:rPr>
        <w:t>2.4 施工现场、施工条件和基础资料的提供</w:t>
      </w:r>
    </w:p>
    <w:p>
      <w:pPr>
        <w:rPr>
          <w:rFonts w:asciiTheme="minorEastAsia" w:hAnsiTheme="minorEastAsia" w:eastAsiaTheme="minorEastAsia"/>
        </w:rPr>
      </w:pPr>
      <w:r>
        <w:rPr>
          <w:rFonts w:asciiTheme="minorEastAsia" w:hAnsiTheme="minorEastAsia" w:eastAsiaTheme="minorEastAsia"/>
        </w:rPr>
        <w:t>2.4.1 提供施工现场</w:t>
      </w:r>
    </w:p>
    <w:p>
      <w:pPr>
        <w:rPr>
          <w:rFonts w:asciiTheme="minorEastAsia" w:hAnsiTheme="minorEastAsia" w:eastAsiaTheme="minorEastAsia"/>
        </w:rPr>
      </w:pPr>
      <w:r>
        <w:rPr>
          <w:rFonts w:asciiTheme="minorEastAsia" w:hAnsiTheme="minorEastAsia" w:eastAsiaTheme="minorEastAsia"/>
        </w:rPr>
        <w:t>关于发包人移交施工现场的期限要求：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2.4.2 提供施工条件</w:t>
      </w:r>
    </w:p>
    <w:p>
      <w:pPr>
        <w:rPr>
          <w:rFonts w:asciiTheme="minorEastAsia" w:hAnsiTheme="minorEastAsia" w:eastAsiaTheme="minorEastAsia"/>
        </w:rPr>
      </w:pPr>
      <w:r>
        <w:rPr>
          <w:rFonts w:asciiTheme="minorEastAsia" w:hAnsiTheme="minorEastAsia" w:eastAsiaTheme="minorEastAsia"/>
        </w:rPr>
        <w:t>关于发包人应负责提供施工</w:t>
      </w:r>
      <w:r>
        <w:rPr>
          <w:rFonts w:hint="eastAsia" w:asciiTheme="minorEastAsia" w:hAnsiTheme="minorEastAsia" w:eastAsiaTheme="minorEastAsia"/>
        </w:rPr>
        <w:t>所需要的条件，</w:t>
      </w:r>
      <w:r>
        <w:rPr>
          <w:rFonts w:asciiTheme="minorEastAsia" w:hAnsiTheme="minorEastAsia" w:eastAsiaTheme="minorEastAsia"/>
        </w:rPr>
        <w:t>包括：</w:t>
      </w:r>
    </w:p>
    <w:p>
      <w:pPr>
        <w:rPr>
          <w:rFonts w:asciiTheme="minorEastAsia" w:hAnsiTheme="minorEastAsia" w:eastAsiaTheme="minorEastAsia"/>
          <w:u w:val="single"/>
        </w:rPr>
      </w:pPr>
      <w:r>
        <w:rPr>
          <w:rFonts w:hint="eastAsia" w:asciiTheme="minorEastAsia" w:hAnsiTheme="minorEastAsia" w:eastAsiaTheme="minorEastAsia"/>
        </w:rPr>
        <w:t>（1）将施工所需的水、电、通讯线路接至施工场地的时间、地点和供应要求：</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rPr>
        <w:t>（2）施工场地与公共道路通道开通的时间和要求：</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rPr>
        <w:t>（3）工程地质和地下管线资料的提供时间：</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rPr>
        <w:t>（4）由发包人办理的施工所需所证、批件的名称和完成时间：</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rPr>
        <w:t>（5）水准点与座标控制制点交验要求：</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rPr>
        <w:t>（6）图纸会审和设计交底时间：</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rPr>
        <w:t>（7）协调处理施工场地周围地下管线和邻近建筑物、构筑物（含文物保护建筑）、古树名木的保护工作：</w:t>
      </w:r>
      <w:r>
        <w:rPr>
          <w:rFonts w:hint="eastAsia" w:asciiTheme="minorEastAsia" w:hAnsiTheme="minorEastAsia" w:eastAsiaTheme="minorEastAsia"/>
          <w:u w:val="single"/>
        </w:rPr>
        <w:t>本工程如遇上述内容事宜，承包人应按照国家有关规定，提出具体保护措施方案，由发包人征得当地文物管理部门同意后，由承包人实施，所需费用由承包人提出预算，发包人同意后支付。</w:t>
      </w:r>
    </w:p>
    <w:p>
      <w:pPr>
        <w:rPr>
          <w:rFonts w:asciiTheme="minorEastAsia" w:hAnsiTheme="minorEastAsia" w:eastAsiaTheme="minorEastAsia"/>
        </w:rPr>
      </w:pPr>
      <w:r>
        <w:rPr>
          <w:rFonts w:hint="eastAsia" w:asciiTheme="minorEastAsia" w:hAnsiTheme="minorEastAsia" w:eastAsiaTheme="minorEastAsia"/>
        </w:rPr>
        <w:t>（8）发包人应做的其他工作：</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2.5 资金来源证明及支付担保</w:t>
      </w:r>
    </w:p>
    <w:p>
      <w:pPr>
        <w:rPr>
          <w:rFonts w:asciiTheme="minorEastAsia" w:hAnsiTheme="minorEastAsia" w:eastAsiaTheme="minorEastAsia"/>
        </w:rPr>
      </w:pPr>
      <w:r>
        <w:rPr>
          <w:rFonts w:asciiTheme="minorEastAsia" w:hAnsiTheme="minorEastAsia" w:eastAsiaTheme="minorEastAsia"/>
        </w:rPr>
        <w:t>发包人提供资金来源证明的期限要求：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发包人是否提供支付担保：</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发包人提供支付担保的形式：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bookmarkStart w:id="645" w:name="_Toc351203635"/>
      <w:r>
        <w:rPr>
          <w:rFonts w:asciiTheme="minorEastAsia" w:hAnsiTheme="minorEastAsia" w:eastAsiaTheme="minorEastAsia"/>
          <w:bCs/>
        </w:rPr>
        <w:t>3</w:t>
      </w:r>
      <w:bookmarkStart w:id="646" w:name="_Toc296944497"/>
      <w:bookmarkStart w:id="647" w:name="_Toc297120458"/>
      <w:bookmarkStart w:id="648" w:name="_Toc296891198"/>
      <w:bookmarkStart w:id="649" w:name="_Toc292559363"/>
      <w:bookmarkStart w:id="650" w:name="_Toc296347157"/>
      <w:bookmarkStart w:id="651" w:name="_Toc292559868"/>
      <w:bookmarkStart w:id="652" w:name="_Toc296503158"/>
      <w:bookmarkStart w:id="653" w:name="_Toc296346659"/>
      <w:bookmarkStart w:id="654" w:name="_Toc297048344"/>
      <w:bookmarkStart w:id="655" w:name="_Toc296890986"/>
      <w:r>
        <w:rPr>
          <w:rFonts w:asciiTheme="minorEastAsia" w:hAnsiTheme="minorEastAsia" w:eastAsiaTheme="minorEastAsia"/>
          <w:bCs/>
        </w:rPr>
        <w:t>. 承包人</w:t>
      </w:r>
      <w:bookmarkEnd w:id="645"/>
    </w:p>
    <w:bookmarkEnd w:id="646"/>
    <w:bookmarkEnd w:id="647"/>
    <w:bookmarkEnd w:id="648"/>
    <w:bookmarkEnd w:id="649"/>
    <w:bookmarkEnd w:id="650"/>
    <w:bookmarkEnd w:id="651"/>
    <w:bookmarkEnd w:id="652"/>
    <w:bookmarkEnd w:id="653"/>
    <w:bookmarkEnd w:id="654"/>
    <w:bookmarkEnd w:id="655"/>
    <w:p>
      <w:pPr>
        <w:rPr>
          <w:rFonts w:asciiTheme="minorEastAsia" w:hAnsiTheme="minorEastAsia" w:eastAsiaTheme="minorEastAsia"/>
        </w:rPr>
      </w:pPr>
      <w:r>
        <w:rPr>
          <w:rFonts w:asciiTheme="minorEastAsia" w:hAnsiTheme="minorEastAsia" w:eastAsiaTheme="minorEastAsia"/>
        </w:rPr>
        <w:t>3.1 承包人的一般义务</w:t>
      </w:r>
    </w:p>
    <w:p>
      <w:pPr>
        <w:rPr>
          <w:rFonts w:asciiTheme="minorEastAsia" w:hAnsiTheme="minorEastAsia" w:eastAsiaTheme="minorEastAsia"/>
          <w:u w:val="single"/>
        </w:rPr>
      </w:pPr>
      <w:r>
        <w:rPr>
          <w:rFonts w:asciiTheme="minorEastAsia" w:hAnsiTheme="minorEastAsia" w:eastAsiaTheme="minorEastAsia"/>
        </w:rPr>
        <w:t>（</w:t>
      </w:r>
      <w:r>
        <w:rPr>
          <w:rFonts w:hint="eastAsia" w:asciiTheme="minorEastAsia" w:hAnsiTheme="minorEastAsia" w:eastAsiaTheme="minorEastAsia"/>
        </w:rPr>
        <w:t>9</w:t>
      </w:r>
      <w:r>
        <w:rPr>
          <w:rFonts w:asciiTheme="minorEastAsia" w:hAnsiTheme="minorEastAsia" w:eastAsiaTheme="minorEastAsia"/>
        </w:rPr>
        <w:t>）承包人提交的竣工资料的内容：</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承包人需要提交的竣工资料套数：</w:t>
      </w:r>
      <w:r>
        <w:rPr>
          <w:rFonts w:asciiTheme="minorEastAsia" w:hAnsiTheme="minorEastAsia" w:eastAsiaTheme="minorEastAsia"/>
          <w:u w:val="single"/>
        </w:rPr>
        <w:t xml:space="preserve">   3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承包人提交的竣工资料的费用承担：</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承包人提交的竣工资料移交时间：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承包人提交的竣工资料形式要求：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10</w:t>
      </w:r>
      <w:r>
        <w:rPr>
          <w:rFonts w:asciiTheme="minorEastAsia" w:hAnsiTheme="minorEastAsia" w:eastAsiaTheme="minorEastAsia"/>
        </w:rPr>
        <w:t>）承包人应履行的其他义务：</w:t>
      </w:r>
    </w:p>
    <w:p>
      <w:pPr>
        <w:rPr>
          <w:rFonts w:asciiTheme="minorEastAsia" w:hAnsiTheme="minorEastAsia" w:eastAsiaTheme="minorEastAsia"/>
          <w:u w:val="single"/>
        </w:rPr>
      </w:pPr>
      <w:r>
        <w:rPr>
          <w:rFonts w:hint="eastAsia" w:asciiTheme="minorEastAsia" w:hAnsiTheme="minorEastAsia" w:eastAsiaTheme="minorEastAsia"/>
        </w:rPr>
        <w:t>完成深化设计文件提交时间：</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rPr>
        <w:t>应提供计划、报表的名称及完成时间：</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r>
        <w:rPr>
          <w:rFonts w:hint="eastAsia" w:asciiTheme="minorEastAsia" w:hAnsiTheme="minorEastAsia" w:eastAsiaTheme="minorEastAsia"/>
        </w:rPr>
        <w:t xml:space="preserve">     </w:t>
      </w:r>
    </w:p>
    <w:p>
      <w:pPr>
        <w:rPr>
          <w:rFonts w:asciiTheme="minorEastAsia" w:hAnsiTheme="minorEastAsia" w:eastAsiaTheme="minorEastAsia"/>
        </w:rPr>
      </w:pPr>
      <w:r>
        <w:rPr>
          <w:rFonts w:hint="eastAsia" w:asciiTheme="minorEastAsia" w:hAnsiTheme="minorEastAsia" w:eastAsiaTheme="minorEastAsia"/>
        </w:rPr>
        <w:t xml:space="preserve">承担施工安全保卫工作及非夜间施工照明的责任和要求：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r>
        <w:rPr>
          <w:rFonts w:hint="eastAsia" w:asciiTheme="minorEastAsia" w:hAnsiTheme="minorEastAsia" w:eastAsiaTheme="minorEastAsia"/>
        </w:rPr>
        <w:t xml:space="preserve"> </w:t>
      </w:r>
    </w:p>
    <w:p>
      <w:pPr>
        <w:rPr>
          <w:rFonts w:asciiTheme="minorEastAsia" w:hAnsiTheme="minorEastAsia" w:eastAsiaTheme="minorEastAsia"/>
          <w:u w:val="single"/>
        </w:rPr>
      </w:pPr>
      <w:r>
        <w:rPr>
          <w:rFonts w:hint="eastAsia" w:asciiTheme="minorEastAsia" w:hAnsiTheme="minorEastAsia" w:eastAsiaTheme="minorEastAsia"/>
        </w:rPr>
        <w:t>向发包人提供的办公和生活房屋及设施的要求：</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rPr>
        <w:t>需承包人办理的有关施工场地交通、环卫和施工噪音管理手续：</w:t>
      </w:r>
      <w:r>
        <w:rPr>
          <w:rFonts w:hint="eastAsia" w:asciiTheme="minorEastAsia" w:hAnsiTheme="minorEastAsia" w:eastAsiaTheme="minorEastAsia"/>
          <w:u w:val="single"/>
        </w:rPr>
        <w:t xml:space="preserve"> 按建设行政主管部门有关规定执行。 </w:t>
      </w:r>
    </w:p>
    <w:p>
      <w:pPr>
        <w:rPr>
          <w:rFonts w:asciiTheme="minorEastAsia" w:hAnsiTheme="minorEastAsia" w:eastAsiaTheme="minorEastAsia"/>
        </w:rPr>
      </w:pPr>
      <w:r>
        <w:rPr>
          <w:rFonts w:hint="eastAsia" w:asciiTheme="minorEastAsia" w:hAnsiTheme="minorEastAsia" w:eastAsiaTheme="minorEastAsia"/>
        </w:rPr>
        <w:t>已完工程成品保护的特殊要求及费用承担：</w:t>
      </w:r>
      <w:r>
        <w:rPr>
          <w:rFonts w:asciiTheme="minorEastAsia" w:hAnsiTheme="minorEastAsia" w:eastAsiaTheme="minorEastAsia"/>
          <w:u w:val="single"/>
        </w:rPr>
        <w:t xml:space="preserve">             </w:t>
      </w:r>
      <w:r>
        <w:rPr>
          <w:rFonts w:hint="eastAsia" w:asciiTheme="minorEastAsia" w:hAnsiTheme="minorEastAsia" w:eastAsiaTheme="minorEastAsia"/>
        </w:rPr>
        <w:t xml:space="preserve">。     </w:t>
      </w:r>
    </w:p>
    <w:p>
      <w:pPr>
        <w:rPr>
          <w:rFonts w:asciiTheme="minorEastAsia" w:hAnsiTheme="minorEastAsia" w:eastAsiaTheme="minorEastAsia"/>
          <w:u w:val="single"/>
        </w:rPr>
      </w:pPr>
      <w:r>
        <w:rPr>
          <w:rFonts w:hint="eastAsia" w:asciiTheme="minorEastAsia" w:hAnsiTheme="minorEastAsia" w:eastAsiaTheme="minorEastAsia"/>
        </w:rPr>
        <w:t>施工场地周围地下管线和邻近建筑物、构筑物（含文物保护建筑）、古树名木的保护要求及费用承担：</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hint="eastAsia" w:asciiTheme="minorEastAsia" w:hAnsiTheme="minorEastAsia" w:eastAsiaTheme="minorEastAsia"/>
        </w:rPr>
        <w:t>施工场地清洁卫生的要求：</w:t>
      </w:r>
      <w:r>
        <w:rPr>
          <w:rFonts w:hint="eastAsia" w:asciiTheme="minorEastAsia" w:hAnsiTheme="minorEastAsia" w:eastAsiaTheme="minorEastAsia"/>
          <w:u w:val="single"/>
        </w:rPr>
        <w:t>按建设行政主管部门有关规定执行，并按发包人要求对涉及的道路每天进行清扫，费用由承包人承担。</w:t>
      </w:r>
    </w:p>
    <w:p>
      <w:pPr>
        <w:rPr>
          <w:rFonts w:asciiTheme="minorEastAsia" w:hAnsiTheme="minorEastAsia" w:eastAsiaTheme="minorEastAsia"/>
        </w:rPr>
      </w:pPr>
      <w:r>
        <w:rPr>
          <w:rFonts w:hint="eastAsia" w:asciiTheme="minorEastAsia" w:hAnsiTheme="minorEastAsia" w:eastAsiaTheme="minorEastAsia"/>
        </w:rPr>
        <w:t>消防相关工程、</w:t>
      </w:r>
      <w:r>
        <w:rPr>
          <w:rFonts w:asciiTheme="minorEastAsia" w:hAnsiTheme="minorEastAsia" w:eastAsiaTheme="minorEastAsia"/>
        </w:rPr>
        <w:t>资料</w:t>
      </w:r>
      <w:r>
        <w:rPr>
          <w:rFonts w:hint="eastAsia" w:asciiTheme="minorEastAsia" w:hAnsiTheme="minorEastAsia" w:eastAsiaTheme="minorEastAsia"/>
        </w:rPr>
        <w:t>完善并</w:t>
      </w:r>
      <w:r>
        <w:rPr>
          <w:rFonts w:asciiTheme="minorEastAsia" w:hAnsiTheme="minorEastAsia" w:eastAsiaTheme="minorEastAsia"/>
        </w:rPr>
        <w:t>确保通过</w:t>
      </w:r>
      <w:r>
        <w:rPr>
          <w:rFonts w:hint="eastAsia" w:asciiTheme="minorEastAsia" w:hAnsiTheme="minorEastAsia" w:eastAsiaTheme="minorEastAsia"/>
        </w:rPr>
        <w:t>消防</w:t>
      </w:r>
      <w:r>
        <w:rPr>
          <w:rFonts w:asciiTheme="minorEastAsia" w:hAnsiTheme="minorEastAsia" w:eastAsiaTheme="minorEastAsia"/>
        </w:rPr>
        <w:t>验收</w:t>
      </w:r>
      <w:r>
        <w:rPr>
          <w:rFonts w:hint="eastAsia"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按</w:t>
      </w:r>
      <w:r>
        <w:rPr>
          <w:rFonts w:asciiTheme="minorEastAsia" w:hAnsiTheme="minorEastAsia" w:eastAsiaTheme="minorEastAsia"/>
        </w:rPr>
        <w:t>合同约定支付竣工结算</w:t>
      </w:r>
      <w:r>
        <w:rPr>
          <w:rFonts w:hint="eastAsia" w:asciiTheme="minorEastAsia" w:hAnsiTheme="minorEastAsia" w:eastAsiaTheme="minorEastAsia"/>
        </w:rPr>
        <w:t>效益审计</w:t>
      </w:r>
      <w:r>
        <w:rPr>
          <w:rFonts w:asciiTheme="minorEastAsia" w:hAnsiTheme="minorEastAsia" w:eastAsiaTheme="minorEastAsia"/>
        </w:rPr>
        <w:t>费用</w:t>
      </w:r>
      <w:r>
        <w:rPr>
          <w:rFonts w:hint="eastAsia"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承包人应按有关法律规定纳税，应缴纳的税金包括在合同价格内。</w:t>
      </w:r>
    </w:p>
    <w:p>
      <w:pPr>
        <w:rPr>
          <w:rFonts w:asciiTheme="minorEastAsia" w:hAnsiTheme="minorEastAsia" w:eastAsiaTheme="minorEastAsia"/>
        </w:rPr>
      </w:pPr>
      <w:r>
        <w:rPr>
          <w:rFonts w:hint="eastAsia" w:asciiTheme="minorEastAsia" w:hAnsiTheme="minorEastAsia" w:eastAsiaTheme="minorEastAsia"/>
        </w:rPr>
        <w:t>双方约定承包人应做的其他工作：</w:t>
      </w:r>
      <w:r>
        <w:rPr>
          <w:rFonts w:hint="eastAsia" w:asciiTheme="minorEastAsia" w:hAnsiTheme="minorEastAsia" w:eastAsiaTheme="minorEastAsia"/>
          <w:u w:val="single"/>
        </w:rPr>
        <w:t>属发</w:t>
      </w:r>
      <w:r>
        <w:rPr>
          <w:rFonts w:asciiTheme="minorEastAsia" w:hAnsiTheme="minorEastAsia" w:eastAsiaTheme="minorEastAsia"/>
          <w:u w:val="single"/>
        </w:rPr>
        <w:t>包人</w:t>
      </w:r>
      <w:r>
        <w:rPr>
          <w:rFonts w:hint="eastAsia" w:asciiTheme="minorEastAsia" w:hAnsiTheme="minorEastAsia" w:eastAsiaTheme="minorEastAsia"/>
          <w:u w:val="single"/>
        </w:rPr>
        <w:t>办理</w:t>
      </w:r>
      <w:r>
        <w:rPr>
          <w:rFonts w:asciiTheme="minorEastAsia" w:hAnsiTheme="minorEastAsia" w:eastAsiaTheme="minorEastAsia"/>
          <w:u w:val="single"/>
        </w:rPr>
        <w:t>事项，</w:t>
      </w:r>
      <w:r>
        <w:rPr>
          <w:rFonts w:hint="eastAsia" w:asciiTheme="minorEastAsia" w:hAnsiTheme="minorEastAsia" w:eastAsiaTheme="minorEastAsia"/>
          <w:u w:val="single"/>
        </w:rPr>
        <w:t>如发</w:t>
      </w:r>
      <w:r>
        <w:rPr>
          <w:rFonts w:asciiTheme="minorEastAsia" w:hAnsiTheme="minorEastAsia" w:eastAsiaTheme="minorEastAsia"/>
          <w:u w:val="single"/>
        </w:rPr>
        <w:t>包人</w:t>
      </w:r>
      <w:r>
        <w:rPr>
          <w:rFonts w:hint="eastAsia" w:asciiTheme="minorEastAsia" w:hAnsiTheme="minorEastAsia" w:eastAsiaTheme="minorEastAsia"/>
          <w:u w:val="single"/>
        </w:rPr>
        <w:t>委托承包人办理，双方另行签订补充协议，其费用由承包人提供预算经发包人同意后支付。</w:t>
      </w:r>
    </w:p>
    <w:p>
      <w:pPr>
        <w:rPr>
          <w:rFonts w:asciiTheme="minorEastAsia" w:hAnsiTheme="minorEastAsia" w:eastAsiaTheme="minorEastAsia"/>
        </w:rPr>
      </w:pPr>
      <w:r>
        <w:rPr>
          <w:rFonts w:asciiTheme="minorEastAsia" w:hAnsiTheme="minorEastAsia" w:eastAsiaTheme="minorEastAsia"/>
        </w:rPr>
        <w:t>3.2 项目经理</w:t>
      </w:r>
    </w:p>
    <w:p>
      <w:pPr>
        <w:rPr>
          <w:rFonts w:asciiTheme="minorEastAsia" w:hAnsiTheme="minorEastAsia" w:eastAsiaTheme="minorEastAsia"/>
        </w:rPr>
      </w:pPr>
      <w:r>
        <w:rPr>
          <w:rFonts w:asciiTheme="minorEastAsia" w:hAnsiTheme="minorEastAsia" w:eastAsiaTheme="minorEastAsia"/>
        </w:rPr>
        <w:t>3.2.1 项目经理：</w:t>
      </w:r>
    </w:p>
    <w:p>
      <w:pPr>
        <w:rPr>
          <w:rFonts w:asciiTheme="minorEastAsia" w:hAnsiTheme="minorEastAsia" w:eastAsiaTheme="minorEastAsia"/>
        </w:rPr>
      </w:pPr>
      <w:r>
        <w:rPr>
          <w:rFonts w:asciiTheme="minorEastAsia" w:hAnsiTheme="minorEastAsia" w:eastAsiaTheme="minorEastAsia"/>
        </w:rPr>
        <w:t>姓    名：；</w:t>
      </w:r>
    </w:p>
    <w:p>
      <w:pPr>
        <w:rPr>
          <w:rFonts w:asciiTheme="minorEastAsia" w:hAnsiTheme="minorEastAsia" w:eastAsiaTheme="minorEastAsia"/>
        </w:rPr>
      </w:pPr>
      <w:r>
        <w:rPr>
          <w:rFonts w:asciiTheme="minorEastAsia" w:hAnsiTheme="minorEastAsia" w:eastAsiaTheme="minorEastAsia"/>
        </w:rPr>
        <w:t>身份证号：；</w:t>
      </w:r>
    </w:p>
    <w:p>
      <w:pPr>
        <w:rPr>
          <w:rFonts w:asciiTheme="minorEastAsia" w:hAnsiTheme="minorEastAsia" w:eastAsiaTheme="minorEastAsia"/>
        </w:rPr>
      </w:pPr>
      <w:r>
        <w:rPr>
          <w:rFonts w:asciiTheme="minorEastAsia" w:hAnsiTheme="minorEastAsia" w:eastAsiaTheme="minorEastAsia"/>
        </w:rPr>
        <w:t>建造师执业资格等级：</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建造师注册证书号：；</w:t>
      </w:r>
    </w:p>
    <w:p>
      <w:pPr>
        <w:rPr>
          <w:rFonts w:asciiTheme="minorEastAsia" w:hAnsiTheme="minorEastAsia" w:eastAsiaTheme="minorEastAsia"/>
        </w:rPr>
      </w:pPr>
      <w:r>
        <w:rPr>
          <w:rFonts w:asciiTheme="minorEastAsia" w:hAnsiTheme="minorEastAsia" w:eastAsiaTheme="minorEastAsia"/>
        </w:rPr>
        <w:t>建造师执业印章号：；</w:t>
      </w:r>
    </w:p>
    <w:p>
      <w:pPr>
        <w:rPr>
          <w:rFonts w:asciiTheme="minorEastAsia" w:hAnsiTheme="minorEastAsia" w:eastAsiaTheme="minorEastAsia"/>
        </w:rPr>
      </w:pPr>
      <w:r>
        <w:rPr>
          <w:rFonts w:asciiTheme="minorEastAsia" w:hAnsiTheme="minorEastAsia" w:eastAsiaTheme="minorEastAsia"/>
        </w:rPr>
        <w:t>安全生产考核合格证书号：；</w:t>
      </w:r>
    </w:p>
    <w:p>
      <w:pPr>
        <w:rPr>
          <w:rFonts w:asciiTheme="minorEastAsia" w:hAnsiTheme="minorEastAsia" w:eastAsiaTheme="minorEastAsia"/>
        </w:rPr>
      </w:pPr>
      <w:r>
        <w:rPr>
          <w:rFonts w:asciiTheme="minorEastAsia" w:hAnsiTheme="minorEastAsia" w:eastAsiaTheme="minorEastAsia"/>
        </w:rPr>
        <w:t>联系电话：</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电子信箱：</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通信地址：</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承包人对项目经理的授权范围如下：</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关于项目经理每月在施工现场的时间要求：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承包人未提交劳动合同，以及没有为项目经理缴纳社会保险证明的违约责任：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本</w:t>
      </w:r>
      <w:r>
        <w:rPr>
          <w:rFonts w:asciiTheme="minorEastAsia" w:hAnsiTheme="minorEastAsia" w:eastAsiaTheme="minorEastAsia"/>
        </w:rPr>
        <w:t>项目</w:t>
      </w:r>
      <w:r>
        <w:rPr>
          <w:rFonts w:hint="eastAsia" w:asciiTheme="minorEastAsia" w:hAnsiTheme="minorEastAsia" w:eastAsiaTheme="minorEastAsia"/>
        </w:rPr>
        <w:t>实行项目经理、项目主要技术负责人压证施工制度。发包人须在承包人提供响应文件承诺的人员的执业资格证书原件后才能签订合同，至工程竣工</w:t>
      </w:r>
      <w:r>
        <w:rPr>
          <w:rFonts w:asciiTheme="minorEastAsia" w:hAnsiTheme="minorEastAsia" w:eastAsiaTheme="minorEastAsia"/>
        </w:rPr>
        <w:t>验收合格</w:t>
      </w:r>
      <w:r>
        <w:rPr>
          <w:rFonts w:hint="eastAsia" w:asciiTheme="minorEastAsia" w:hAnsiTheme="minorEastAsia" w:eastAsiaTheme="minorEastAsia"/>
        </w:rPr>
        <w:t>后才能退还。承包人项目经理短期离开施工场地，应事先征得发包人同意，并委派代表代行其职责，</w:t>
      </w:r>
      <w:r>
        <w:rPr>
          <w:rFonts w:asciiTheme="minorEastAsia" w:hAnsiTheme="minorEastAsia" w:eastAsiaTheme="minorEastAsia"/>
        </w:rPr>
        <w:t>项目经理未经批准，擅自离开施工现场的违约责任：</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3.2.3 承包人擅自更换项目经理</w:t>
      </w:r>
      <w:r>
        <w:rPr>
          <w:rFonts w:hint="eastAsia" w:asciiTheme="minorEastAsia" w:hAnsiTheme="minorEastAsia" w:eastAsiaTheme="minorEastAsia"/>
        </w:rPr>
        <w:t>或技术负责人</w:t>
      </w:r>
      <w:r>
        <w:rPr>
          <w:rFonts w:asciiTheme="minorEastAsia" w:hAnsiTheme="minorEastAsia" w:eastAsiaTheme="minorEastAsia"/>
        </w:rPr>
        <w:t>的违约责任：</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cs="仿宋"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 xml:space="preserve">    3.2.4 承包人无正当理由拒绝更换项目经理的违约责任：</w:t>
      </w:r>
      <w:r>
        <w:rPr>
          <w:rFonts w:hint="eastAsia" w:asciiTheme="minorEastAsia" w:hAnsiTheme="minorEastAsia" w:eastAsiaTheme="minorEastAsia"/>
          <w:u w:val="single"/>
        </w:rPr>
        <w:t>发包人有权终止合同</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3.3 承包人人员</w:t>
      </w:r>
    </w:p>
    <w:p>
      <w:pPr>
        <w:rPr>
          <w:rFonts w:asciiTheme="minorEastAsia" w:hAnsiTheme="minorEastAsia" w:eastAsiaTheme="minorEastAsia"/>
        </w:rPr>
      </w:pPr>
      <w:r>
        <w:rPr>
          <w:rFonts w:asciiTheme="minorEastAsia" w:hAnsiTheme="minorEastAsia" w:eastAsiaTheme="minorEastAsia"/>
        </w:rPr>
        <w:t>3.3.1 承包人提交项目管理机构及施工现场管理人员安排报告的期限：</w:t>
      </w:r>
      <w:r>
        <w:rPr>
          <w:rFonts w:hint="eastAsia" w:asciiTheme="minorEastAsia" w:hAnsiTheme="minorEastAsia" w:eastAsiaTheme="minorEastAsia"/>
          <w:u w:val="single"/>
        </w:rPr>
        <w:t>承包人应在接到开工通知后3天内，向监理人和发包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 承包人应按合同约定指派项目经理，并在约定的期限内到职。承包人派驻施工现场的项目经理、项目总监、主要技术负责人与响应文件承诺不符的，视同转包，发包人有权终止合同。</w:t>
      </w:r>
    </w:p>
    <w:p>
      <w:pPr>
        <w:rPr>
          <w:rFonts w:asciiTheme="minorEastAsia" w:hAnsiTheme="minorEastAsia" w:eastAsiaTheme="minorEastAsia"/>
        </w:rPr>
      </w:pPr>
      <w:r>
        <w:rPr>
          <w:rFonts w:asciiTheme="minorEastAsia" w:hAnsiTheme="minorEastAsia" w:eastAsiaTheme="minorEastAsia"/>
        </w:rPr>
        <w:t>3.3.3 承包人无正当理由拒绝撤换主要施工管理人员的违约责任：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发包人有权终止合同</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 xml:space="preserve">3.3.4 承包人主要施工管理人员离开施工现场的批准要求：   </w:t>
      </w:r>
      <w:r>
        <w:rPr>
          <w:rFonts w:hint="eastAsia" w:asciiTheme="minorEastAsia" w:hAnsiTheme="minorEastAsia" w:eastAsiaTheme="minorEastAsia"/>
          <w:u w:val="single"/>
        </w:rPr>
        <w:t xml:space="preserve">  经</w:t>
      </w:r>
      <w:r>
        <w:rPr>
          <w:rFonts w:asciiTheme="minorEastAsia" w:hAnsiTheme="minorEastAsia" w:eastAsiaTheme="minorEastAsia"/>
          <w:u w:val="single"/>
        </w:rPr>
        <w:t xml:space="preserve">发包人同意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3.3.5承包人擅自更换主要施工管理人员的违约责任：</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cs="仿宋"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承包人主要施工管理人员擅自离开施工现场的违约责任：</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3</w:t>
      </w:r>
      <w:bookmarkStart w:id="656" w:name="_Toc312677988"/>
      <w:bookmarkStart w:id="657" w:name="_Toc303539102"/>
      <w:bookmarkStart w:id="658" w:name="_Toc297216151"/>
      <w:bookmarkStart w:id="659" w:name="_Toc297120459"/>
      <w:bookmarkStart w:id="660" w:name="_Toc304295523"/>
      <w:bookmarkStart w:id="661" w:name="_Toc297123492"/>
      <w:bookmarkStart w:id="662" w:name="_Toc296346660"/>
      <w:bookmarkStart w:id="663" w:name="_Toc292559869"/>
      <w:bookmarkStart w:id="664" w:name="_Toc300934945"/>
      <w:bookmarkStart w:id="665" w:name="_Toc296347158"/>
      <w:bookmarkStart w:id="666" w:name="_Toc296503159"/>
      <w:bookmarkStart w:id="667" w:name="_Toc296890987"/>
      <w:bookmarkStart w:id="668" w:name="_Toc296944498"/>
      <w:bookmarkStart w:id="669" w:name="_Toc297048345"/>
      <w:bookmarkStart w:id="670" w:name="_Toc296891199"/>
      <w:bookmarkStart w:id="671" w:name="_Toc292559364"/>
      <w:r>
        <w:rPr>
          <w:rFonts w:asciiTheme="minorEastAsia" w:hAnsiTheme="minorEastAsia" w:eastAsiaTheme="minorEastAsia"/>
        </w:rPr>
        <w:t>.5 分包</w:t>
      </w:r>
    </w:p>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Pr>
        <w:rPr>
          <w:rFonts w:asciiTheme="minorEastAsia" w:hAnsiTheme="minorEastAsia" w:eastAsiaTheme="minorEastAsia"/>
        </w:rPr>
      </w:pPr>
      <w:r>
        <w:rPr>
          <w:rFonts w:asciiTheme="minorEastAsia" w:hAnsiTheme="minorEastAsia" w:eastAsiaTheme="minorEastAsia"/>
        </w:rPr>
        <w:t>3</w:t>
      </w:r>
      <w:bookmarkStart w:id="672" w:name="_Toc303539103"/>
      <w:bookmarkStart w:id="673" w:name="_Toc297216152"/>
      <w:bookmarkStart w:id="674" w:name="_Toc297048346"/>
      <w:bookmarkStart w:id="675" w:name="_Toc292559870"/>
      <w:bookmarkStart w:id="676" w:name="_Toc292559365"/>
      <w:bookmarkStart w:id="677" w:name="_Toc296944499"/>
      <w:bookmarkStart w:id="678" w:name="_Toc304295524"/>
      <w:bookmarkStart w:id="679" w:name="_Toc296503160"/>
      <w:bookmarkStart w:id="680" w:name="_Toc296891200"/>
      <w:bookmarkStart w:id="681" w:name="_Toc297123493"/>
      <w:bookmarkStart w:id="682" w:name="_Toc300934946"/>
      <w:bookmarkStart w:id="683" w:name="_Toc296346661"/>
      <w:bookmarkStart w:id="684" w:name="_Toc297120460"/>
      <w:bookmarkStart w:id="685" w:name="_Toc296347159"/>
      <w:bookmarkStart w:id="686" w:name="_Toc296890988"/>
      <w:bookmarkStart w:id="687" w:name="_Toc312677989"/>
      <w:bookmarkStart w:id="688" w:name="_Toc318581158"/>
      <w:r>
        <w:rPr>
          <w:rFonts w:asciiTheme="minorEastAsia" w:hAnsiTheme="minorEastAsia" w:eastAsiaTheme="minorEastAsia"/>
        </w:rPr>
        <w:t>.5.1 分包的一般约定</w:t>
      </w:r>
    </w:p>
    <w:p>
      <w:pPr>
        <w:rPr>
          <w:rFonts w:asciiTheme="minorEastAsia" w:hAnsiTheme="minorEastAsia" w:eastAsiaTheme="minorEastAsia"/>
        </w:rPr>
      </w:pPr>
      <w:r>
        <w:rPr>
          <w:rFonts w:asciiTheme="minorEastAsia" w:hAnsiTheme="minorEastAsia" w:eastAsiaTheme="minorEastAsia"/>
        </w:rPr>
        <w:t>禁止分包的工程包括：</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主体结构、关键性工作的范围：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Start w:id="689" w:name="_Toc297048347"/>
      <w:bookmarkStart w:id="690" w:name="_Toc297123494"/>
      <w:bookmarkStart w:id="691" w:name="_Toc297216153"/>
      <w:bookmarkStart w:id="692" w:name="_Toc303539104"/>
      <w:bookmarkStart w:id="693" w:name="_Toc296891201"/>
      <w:bookmarkStart w:id="694" w:name="_Toc304295525"/>
      <w:bookmarkStart w:id="695" w:name="_Toc296347160"/>
      <w:bookmarkStart w:id="696" w:name="_Toc297120461"/>
      <w:bookmarkStart w:id="697" w:name="_Toc296890989"/>
      <w:bookmarkStart w:id="698" w:name="_Toc296346662"/>
      <w:bookmarkStart w:id="699" w:name="_Toc300934947"/>
      <w:bookmarkStart w:id="700" w:name="_Toc296503161"/>
      <w:bookmarkStart w:id="701" w:name="_Toc296944500"/>
    </w:p>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Pr>
        <w:rPr>
          <w:rFonts w:asciiTheme="minorEastAsia" w:hAnsiTheme="minorEastAsia" w:eastAsiaTheme="minorEastAsia"/>
        </w:rPr>
      </w:pPr>
      <w:r>
        <w:rPr>
          <w:rFonts w:asciiTheme="minorEastAsia" w:hAnsiTheme="minorEastAsia" w:eastAsiaTheme="minorEastAsia"/>
        </w:rPr>
        <w:t xml:space="preserve">    3</w:t>
      </w:r>
      <w:bookmarkStart w:id="702" w:name="_Toc318581159"/>
      <w:bookmarkStart w:id="703" w:name="_Toc312677990"/>
      <w:r>
        <w:rPr>
          <w:rFonts w:asciiTheme="minorEastAsia" w:hAnsiTheme="minorEastAsia" w:eastAsiaTheme="minorEastAsia"/>
        </w:rPr>
        <w:t>.5.2分包的确定</w:t>
      </w:r>
    </w:p>
    <w:p>
      <w:pPr>
        <w:rPr>
          <w:rFonts w:asciiTheme="minorEastAsia" w:hAnsiTheme="minorEastAsia" w:eastAsiaTheme="minorEastAsia"/>
          <w:u w:val="single"/>
        </w:rPr>
      </w:pPr>
      <w:r>
        <w:rPr>
          <w:rFonts w:asciiTheme="minorEastAsia" w:hAnsiTheme="minorEastAsia" w:eastAsiaTheme="minorEastAsia"/>
        </w:rPr>
        <w:t>允许分包的专业工程包括：</w:t>
      </w:r>
      <w:r>
        <w:rPr>
          <w:rFonts w:hint="eastAsia" w:asciiTheme="minorEastAsia" w:hAnsiTheme="minorEastAsia" w:eastAsiaTheme="minorEastAsia"/>
          <w:u w:val="single"/>
        </w:rPr>
        <w:t>无</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其他关于分包的约定：</w:t>
      </w:r>
      <w:r>
        <w:rPr>
          <w:rFonts w:hint="eastAsia" w:asciiTheme="minorEastAsia" w:hAnsiTheme="minorEastAsia" w:eastAsiaTheme="minorEastAsia"/>
          <w:u w:val="single"/>
        </w:rPr>
        <w:t>严禁转包和违法分包。未经发包</w:t>
      </w:r>
      <w:r>
        <w:rPr>
          <w:rFonts w:asciiTheme="minorEastAsia" w:hAnsiTheme="minorEastAsia" w:eastAsiaTheme="minorEastAsia"/>
          <w:u w:val="single"/>
        </w:rPr>
        <w:t>人</w:t>
      </w:r>
      <w:r>
        <w:rPr>
          <w:rFonts w:hint="eastAsia" w:asciiTheme="minorEastAsia" w:hAnsiTheme="minorEastAsia" w:eastAsiaTheme="minorEastAsia"/>
          <w:u w:val="single"/>
        </w:rPr>
        <w:t>批准，承包人不得变更项目经理和主要技术负责人。凡采购文件未明确可以分包的，承包人不得进行任何 形式的分包。承包人派驻施工现场的项目经理、主要技术负责人与响应文件承诺不符的，视同转包。发</w:t>
      </w:r>
      <w:r>
        <w:rPr>
          <w:rFonts w:asciiTheme="minorEastAsia" w:hAnsiTheme="minorEastAsia" w:eastAsiaTheme="minorEastAsia"/>
          <w:u w:val="single"/>
        </w:rPr>
        <w:t>包</w:t>
      </w:r>
      <w:r>
        <w:rPr>
          <w:rFonts w:hint="eastAsia" w:asciiTheme="minorEastAsia" w:hAnsiTheme="minorEastAsia" w:eastAsiaTheme="minorEastAsia"/>
          <w:u w:val="single"/>
        </w:rPr>
        <w:t>人有权终止合同，承包人承担由此造成的经济责任及行政处罚。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3.5.4 分包合同价款</w:t>
      </w:r>
    </w:p>
    <w:p>
      <w:pPr>
        <w:rPr>
          <w:rFonts w:asciiTheme="minorEastAsia" w:hAnsiTheme="minorEastAsia" w:eastAsiaTheme="minorEastAsia"/>
        </w:rPr>
      </w:pPr>
      <w:r>
        <w:rPr>
          <w:rFonts w:asciiTheme="minorEastAsia" w:hAnsiTheme="minorEastAsia" w:eastAsiaTheme="minorEastAsia"/>
        </w:rPr>
        <w:t>关于分包合同价款支付的约定：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702"/>
    <w:bookmarkEnd w:id="703"/>
    <w:p>
      <w:pPr>
        <w:rPr>
          <w:rFonts w:asciiTheme="minorEastAsia" w:hAnsiTheme="minorEastAsia" w:eastAsiaTheme="minorEastAsia"/>
        </w:rPr>
      </w:pPr>
      <w:r>
        <w:rPr>
          <w:rFonts w:asciiTheme="minorEastAsia" w:hAnsiTheme="minorEastAsia" w:eastAsiaTheme="minorEastAsia"/>
        </w:rPr>
        <w:t>3.6 工程照管与成品、半成品保护</w:t>
      </w:r>
    </w:p>
    <w:p>
      <w:pPr>
        <w:rPr>
          <w:rFonts w:asciiTheme="minorEastAsia" w:hAnsiTheme="minorEastAsia" w:eastAsiaTheme="minorEastAsia"/>
          <w:u w:val="single"/>
        </w:rPr>
      </w:pPr>
      <w:r>
        <w:rPr>
          <w:rFonts w:asciiTheme="minorEastAsia" w:hAnsiTheme="minorEastAsia" w:eastAsiaTheme="minorEastAsia"/>
        </w:rPr>
        <w:t>承包人负责照管工程及工程相关的材料、工程设备的起始时间：</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3.7 履约担保</w:t>
      </w:r>
    </w:p>
    <w:p>
      <w:pPr>
        <w:rPr>
          <w:rFonts w:asciiTheme="minorEastAsia" w:hAnsiTheme="minorEastAsia" w:eastAsiaTheme="minorEastAsia"/>
        </w:rPr>
      </w:pPr>
      <w:r>
        <w:rPr>
          <w:rFonts w:hint="eastAsia" w:asciiTheme="minorEastAsia" w:hAnsiTheme="minorEastAsia" w:eastAsiaTheme="minorEastAsia"/>
        </w:rPr>
        <w:t>承包人是否提供履约担保：</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不提供 </w:t>
      </w:r>
      <w:r>
        <w:rPr>
          <w:rFonts w:asciiTheme="minorEastAsia" w:hAnsiTheme="minorEastAsia" w:eastAsiaTheme="minorEastAsia"/>
        </w:rPr>
        <w:t>。</w:t>
      </w:r>
    </w:p>
    <w:p>
      <w:pPr>
        <w:rPr>
          <w:rFonts w:asciiTheme="minorEastAsia" w:hAnsiTheme="minorEastAsia" w:eastAsiaTheme="minorEastAsia"/>
          <w:bCs/>
        </w:rPr>
      </w:pPr>
      <w:bookmarkStart w:id="704" w:name="_Toc351203636"/>
      <w:r>
        <w:rPr>
          <w:rFonts w:asciiTheme="minorEastAsia" w:hAnsiTheme="minorEastAsia" w:eastAsiaTheme="minorEastAsia"/>
          <w:bCs/>
        </w:rPr>
        <w:t>4</w:t>
      </w:r>
      <w:bookmarkStart w:id="705" w:name="_Toc297048348"/>
      <w:bookmarkStart w:id="706" w:name="_Toc292559366"/>
      <w:bookmarkStart w:id="707" w:name="_Toc296346663"/>
      <w:bookmarkStart w:id="708" w:name="_Toc292559871"/>
      <w:bookmarkStart w:id="709" w:name="_Toc296944501"/>
      <w:bookmarkStart w:id="710" w:name="_Toc267251413"/>
      <w:bookmarkStart w:id="711" w:name="_Toc296890990"/>
      <w:bookmarkStart w:id="712" w:name="_Toc296347161"/>
      <w:bookmarkStart w:id="713" w:name="_Toc296891202"/>
      <w:bookmarkStart w:id="714" w:name="_Toc297120462"/>
      <w:bookmarkStart w:id="715" w:name="_Toc296503162"/>
      <w:r>
        <w:rPr>
          <w:rFonts w:asciiTheme="minorEastAsia" w:hAnsiTheme="minorEastAsia" w:eastAsiaTheme="minorEastAsia"/>
          <w:bCs/>
        </w:rPr>
        <w:t>. 监</w:t>
      </w:r>
      <w:bookmarkEnd w:id="705"/>
      <w:bookmarkEnd w:id="706"/>
      <w:bookmarkEnd w:id="707"/>
      <w:bookmarkEnd w:id="708"/>
      <w:bookmarkEnd w:id="709"/>
      <w:bookmarkEnd w:id="710"/>
      <w:bookmarkEnd w:id="711"/>
      <w:bookmarkEnd w:id="712"/>
      <w:bookmarkEnd w:id="713"/>
      <w:bookmarkEnd w:id="714"/>
      <w:bookmarkEnd w:id="715"/>
      <w:r>
        <w:rPr>
          <w:rFonts w:asciiTheme="minorEastAsia" w:hAnsiTheme="minorEastAsia" w:eastAsiaTheme="minorEastAsia"/>
          <w:bCs/>
        </w:rPr>
        <w:t>理人</w:t>
      </w:r>
      <w:bookmarkEnd w:id="704"/>
    </w:p>
    <w:p>
      <w:pPr>
        <w:rPr>
          <w:rFonts w:asciiTheme="minorEastAsia" w:hAnsiTheme="minorEastAsia" w:eastAsiaTheme="minorEastAsia"/>
        </w:rPr>
      </w:pPr>
      <w:r>
        <w:rPr>
          <w:rFonts w:asciiTheme="minorEastAsia" w:hAnsiTheme="minorEastAsia" w:eastAsiaTheme="minorEastAsia"/>
        </w:rPr>
        <w:t>4.1监理人的一般规定</w:t>
      </w:r>
    </w:p>
    <w:p>
      <w:pPr>
        <w:rPr>
          <w:rFonts w:asciiTheme="minorEastAsia" w:hAnsiTheme="minorEastAsia" w:eastAsiaTheme="minorEastAsia"/>
        </w:rPr>
      </w:pPr>
      <w:r>
        <w:rPr>
          <w:rFonts w:asciiTheme="minorEastAsia" w:hAnsiTheme="minorEastAsia" w:eastAsiaTheme="minorEastAsia"/>
        </w:rPr>
        <w:t>关于监理人的监理内容：</w:t>
      </w:r>
      <w:r>
        <w:rPr>
          <w:rFonts w:hint="eastAsia" w:asciiTheme="minorEastAsia" w:hAnsiTheme="minorEastAsia" w:eastAsiaTheme="minorEastAsia"/>
          <w:u w:val="single"/>
        </w:rPr>
        <w:t>监理工程师依照法律、法规及有关技术标准、设计文件和建设工程承包合同，对承包人在施工质量、建设工期、进度、安全文明施工、环境保护和建设资金使用等方面，代表发包人进行监督。</w:t>
      </w:r>
    </w:p>
    <w:p>
      <w:pPr>
        <w:rPr>
          <w:rFonts w:asciiTheme="minorEastAsia" w:hAnsiTheme="minorEastAsia" w:eastAsiaTheme="minorEastAsia"/>
        </w:rPr>
      </w:pPr>
      <w:r>
        <w:rPr>
          <w:rFonts w:asciiTheme="minorEastAsia" w:hAnsiTheme="minorEastAsia" w:eastAsiaTheme="minorEastAsia"/>
        </w:rPr>
        <w:t>关于监理人的监理权限：</w:t>
      </w:r>
      <w:r>
        <w:rPr>
          <w:rFonts w:hint="eastAsia" w:asciiTheme="minorEastAsia" w:hAnsiTheme="minorEastAsia" w:eastAsiaTheme="minorEastAsia"/>
          <w:u w:val="single"/>
        </w:rPr>
        <w:t>监理工程师认为工程施工不符合工程设计要求、施工技术标准和合同约定时，有权要求承包人改正。</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关于监理人在施工现场的办公场所、生活场所的提供和费用承担的约定：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4.2 监理人员</w:t>
      </w:r>
    </w:p>
    <w:p>
      <w:pPr>
        <w:rPr>
          <w:rFonts w:asciiTheme="minorEastAsia" w:hAnsiTheme="minorEastAsia" w:eastAsiaTheme="minorEastAsia"/>
        </w:rPr>
      </w:pPr>
      <w:r>
        <w:rPr>
          <w:rFonts w:asciiTheme="minorEastAsia" w:hAnsiTheme="minorEastAsia" w:eastAsiaTheme="minorEastAsia"/>
        </w:rPr>
        <w:t>总监理工程师：</w:t>
      </w:r>
    </w:p>
    <w:p>
      <w:pPr>
        <w:rPr>
          <w:rFonts w:asciiTheme="minorEastAsia" w:hAnsiTheme="minorEastAsia" w:eastAsiaTheme="minorEastAsia"/>
        </w:rPr>
      </w:pPr>
      <w:r>
        <w:rPr>
          <w:rFonts w:asciiTheme="minorEastAsia" w:hAnsiTheme="minorEastAsia" w:eastAsiaTheme="minorEastAsia"/>
        </w:rPr>
        <w:t>姓    名：</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职    务：</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监理工程师执业资格证书号：；</w:t>
      </w:r>
    </w:p>
    <w:p>
      <w:pPr>
        <w:rPr>
          <w:rFonts w:asciiTheme="minorEastAsia" w:hAnsiTheme="minorEastAsia" w:eastAsiaTheme="minorEastAsia"/>
        </w:rPr>
      </w:pPr>
      <w:r>
        <w:rPr>
          <w:rFonts w:asciiTheme="minorEastAsia" w:hAnsiTheme="minorEastAsia" w:eastAsiaTheme="minorEastAsia"/>
        </w:rPr>
        <w:t>联系电话：</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电子信箱：</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通信地址：</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关于监理人的其他约定：</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4.4 商定或确定</w:t>
      </w:r>
    </w:p>
    <w:p>
      <w:pPr>
        <w:rPr>
          <w:rFonts w:asciiTheme="minorEastAsia" w:hAnsiTheme="minorEastAsia" w:eastAsiaTheme="minorEastAsia"/>
        </w:rPr>
      </w:pPr>
      <w:bookmarkStart w:id="716" w:name="_Toc267251418"/>
      <w:r>
        <w:rPr>
          <w:rFonts w:asciiTheme="minorEastAsia" w:hAnsiTheme="minorEastAsia" w:eastAsiaTheme="minorEastAsia"/>
        </w:rPr>
        <w:t>在发包人和承包人不能通过协商达成一致意见时，发包人授权监理人对以下事项进行确定：</w:t>
      </w:r>
    </w:p>
    <w:p>
      <w:pPr>
        <w:rPr>
          <w:rFonts w:asciiTheme="minorEastAsia" w:hAnsiTheme="minorEastAsia" w:eastAsiaTheme="minorEastAsia"/>
        </w:rPr>
      </w:pPr>
      <w:r>
        <w:rPr>
          <w:rFonts w:asciiTheme="minorEastAsia" w:hAnsiTheme="minorEastAsia" w:eastAsiaTheme="minorEastAsia"/>
        </w:rPr>
        <w:t>（1）</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（3）</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bookmarkStart w:id="717" w:name="_Toc351203637"/>
      <w:r>
        <w:rPr>
          <w:rFonts w:asciiTheme="minorEastAsia" w:hAnsiTheme="minorEastAsia" w:eastAsiaTheme="minorEastAsia"/>
          <w:bCs/>
        </w:rPr>
        <w:t>5</w:t>
      </w:r>
      <w:bookmarkEnd w:id="716"/>
      <w:bookmarkStart w:id="718" w:name="_Toc292559367"/>
      <w:bookmarkStart w:id="719" w:name="_Toc297048349"/>
      <w:bookmarkStart w:id="720" w:name="_Toc296944502"/>
      <w:bookmarkStart w:id="721" w:name="_Toc296891203"/>
      <w:bookmarkStart w:id="722" w:name="_Toc296347162"/>
      <w:bookmarkStart w:id="723" w:name="_Toc296890991"/>
      <w:bookmarkStart w:id="724" w:name="_Toc296503163"/>
      <w:bookmarkStart w:id="725" w:name="_Toc297120463"/>
      <w:bookmarkStart w:id="726" w:name="_Toc292559872"/>
      <w:bookmarkStart w:id="727" w:name="_Toc296346664"/>
      <w:r>
        <w:rPr>
          <w:rFonts w:asciiTheme="minorEastAsia" w:hAnsiTheme="minorEastAsia" w:eastAsiaTheme="minorEastAsia"/>
          <w:bCs/>
        </w:rPr>
        <w:t>. 工程质量</w:t>
      </w:r>
      <w:bookmarkEnd w:id="717"/>
    </w:p>
    <w:p>
      <w:pPr>
        <w:rPr>
          <w:rFonts w:asciiTheme="minorEastAsia" w:hAnsiTheme="minorEastAsia" w:eastAsiaTheme="minorEastAsia"/>
        </w:rPr>
      </w:pPr>
      <w:r>
        <w:rPr>
          <w:rFonts w:asciiTheme="minorEastAsia" w:hAnsiTheme="minorEastAsia" w:eastAsiaTheme="minorEastAsia"/>
        </w:rPr>
        <w:t>5.1 质量要求</w:t>
      </w:r>
    </w:p>
    <w:p>
      <w:pPr>
        <w:rPr>
          <w:rFonts w:asciiTheme="minorEastAsia" w:hAnsiTheme="minorEastAsia" w:eastAsiaTheme="minorEastAsia"/>
          <w:u w:val="single"/>
        </w:rPr>
      </w:pPr>
      <w:r>
        <w:rPr>
          <w:rFonts w:asciiTheme="minorEastAsia" w:hAnsiTheme="minorEastAsia" w:eastAsiaTheme="minorEastAsia"/>
        </w:rPr>
        <w:t>5</w:t>
      </w:r>
      <w:bookmarkStart w:id="728" w:name="_Toc318581164"/>
      <w:bookmarkStart w:id="729" w:name="_Toc297216155"/>
      <w:bookmarkStart w:id="730" w:name="_Toc304295527"/>
      <w:bookmarkStart w:id="731" w:name="_Toc297123496"/>
      <w:bookmarkStart w:id="732" w:name="_Toc303539106"/>
      <w:bookmarkStart w:id="733" w:name="_Toc300934949"/>
      <w:bookmarkStart w:id="734" w:name="_Toc312677997"/>
      <w:r>
        <w:rPr>
          <w:rFonts w:asciiTheme="minorEastAsia" w:hAnsiTheme="minorEastAsia" w:eastAsiaTheme="minorEastAsia"/>
        </w:rPr>
        <w:t>.1.1 特殊质量标准和要求：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关于工程奖项的约定：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5.3 隐蔽工程检查</w:t>
      </w:r>
    </w:p>
    <w:p>
      <w:pPr>
        <w:rPr>
          <w:rFonts w:asciiTheme="minorEastAsia" w:hAnsiTheme="minorEastAsia" w:eastAsiaTheme="minorEastAsia"/>
          <w:u w:val="single"/>
        </w:rPr>
      </w:pPr>
      <w:r>
        <w:rPr>
          <w:rFonts w:asciiTheme="minorEastAsia" w:hAnsiTheme="minorEastAsia" w:eastAsiaTheme="minorEastAsia"/>
        </w:rPr>
        <w:t>5.3.2承包人提前通知监理人隐蔽工程检查的期限的约定：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监理人不能按时进行检查时，应提前</w:t>
      </w:r>
      <w:r>
        <w:rPr>
          <w:rFonts w:asciiTheme="minorEastAsia" w:hAnsiTheme="minorEastAsia" w:eastAsiaTheme="minorEastAsia"/>
          <w:u w:val="single"/>
        </w:rPr>
        <w:t xml:space="preserve">      </w:t>
      </w:r>
      <w:r>
        <w:rPr>
          <w:rFonts w:asciiTheme="minorEastAsia" w:hAnsiTheme="minorEastAsia" w:eastAsiaTheme="minorEastAsia"/>
        </w:rPr>
        <w:t>小时提交书面延期要求。</w:t>
      </w:r>
    </w:p>
    <w:p>
      <w:pPr>
        <w:rPr>
          <w:rFonts w:asciiTheme="minorEastAsia" w:hAnsiTheme="minorEastAsia" w:eastAsiaTheme="minorEastAsia"/>
        </w:rPr>
      </w:pPr>
      <w:r>
        <w:rPr>
          <w:rFonts w:asciiTheme="minorEastAsia" w:hAnsiTheme="minorEastAsia" w:eastAsiaTheme="minorEastAsia"/>
        </w:rPr>
        <w:t>关于延期最长不得超过：</w:t>
      </w:r>
      <w:r>
        <w:rPr>
          <w:rFonts w:asciiTheme="minorEastAsia" w:hAnsiTheme="minorEastAsia" w:eastAsiaTheme="minorEastAsia"/>
          <w:u w:val="single"/>
        </w:rPr>
        <w:t xml:space="preserve">        </w:t>
      </w:r>
      <w:r>
        <w:rPr>
          <w:rFonts w:asciiTheme="minorEastAsia" w:hAnsiTheme="minorEastAsia" w:eastAsiaTheme="minorEastAsia"/>
        </w:rPr>
        <w:t>小时。</w:t>
      </w:r>
    </w:p>
    <w:p>
      <w:pPr>
        <w:rPr>
          <w:rFonts w:asciiTheme="minorEastAsia" w:hAnsiTheme="minorEastAsia" w:eastAsiaTheme="minorEastAsia"/>
          <w:bCs/>
        </w:rPr>
      </w:pPr>
      <w:bookmarkStart w:id="735" w:name="_Toc351203638"/>
      <w:r>
        <w:rPr>
          <w:rFonts w:asciiTheme="minorEastAsia" w:hAnsiTheme="minorEastAsia" w:eastAsiaTheme="minorEastAsia"/>
          <w:bCs/>
        </w:rPr>
        <w:t>6. 安全文明施工与环境保护</w:t>
      </w:r>
      <w:bookmarkEnd w:id="735"/>
    </w:p>
    <w:p>
      <w:pPr>
        <w:rPr>
          <w:rFonts w:asciiTheme="minorEastAsia" w:hAnsiTheme="minorEastAsia" w:eastAsiaTheme="minorEastAsia"/>
        </w:rPr>
      </w:pPr>
      <w:r>
        <w:rPr>
          <w:rFonts w:asciiTheme="minorEastAsia" w:hAnsiTheme="minorEastAsia" w:eastAsiaTheme="minorEastAsia"/>
        </w:rPr>
        <w:t>6.1安全文明施工</w:t>
      </w:r>
    </w:p>
    <w:p>
      <w:pPr>
        <w:rPr>
          <w:rFonts w:asciiTheme="minorEastAsia" w:hAnsiTheme="minorEastAsia" w:eastAsiaTheme="minorEastAsia"/>
          <w:u w:val="single"/>
        </w:rPr>
      </w:pPr>
      <w:r>
        <w:rPr>
          <w:rFonts w:asciiTheme="minorEastAsia" w:hAnsiTheme="minorEastAsia" w:eastAsiaTheme="minorEastAsia"/>
        </w:rPr>
        <w:t>6.1.1 项目安全生产的达标目标及相应事项的约定：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6.1.4 关于治安保卫的特别约定：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关于编制施工场地治安管理计划的约定：</w:t>
      </w:r>
      <w:r>
        <w:rPr>
          <w:rFonts w:asciiTheme="minorEastAsia" w:hAnsiTheme="minorEastAsia" w:eastAsiaTheme="minorEastAsia"/>
          <w:u w:val="single"/>
        </w:rPr>
        <w:t xml:space="preserve">                  </w:t>
      </w:r>
      <w:r>
        <w:rPr>
          <w:rFonts w:asciiTheme="minorEastAsia" w:hAnsiTheme="minorEastAsia" w:eastAsiaTheme="minorEastAsia"/>
          <w:u w:val="single"/>
        </w:rPr>
        <w:br w:type="textWrapping"/>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6.1.</w:t>
      </w:r>
      <w:r>
        <w:rPr>
          <w:rFonts w:asciiTheme="minorEastAsia" w:hAnsiTheme="minorEastAsia" w:eastAsiaTheme="minorEastAsia"/>
        </w:rPr>
        <w:t>5</w:t>
      </w:r>
      <w:r>
        <w:rPr>
          <w:rFonts w:hint="eastAsia" w:asciiTheme="minorEastAsia" w:hAnsiTheme="minorEastAsia" w:eastAsiaTheme="minorEastAsia"/>
        </w:rPr>
        <w:t xml:space="preserve"> 文明施工</w:t>
      </w:r>
    </w:p>
    <w:p>
      <w:pPr>
        <w:rPr>
          <w:rFonts w:asciiTheme="minorEastAsia" w:hAnsiTheme="minorEastAsia" w:eastAsiaTheme="minorEastAsia"/>
          <w:u w:val="single"/>
        </w:rPr>
      </w:pPr>
      <w:r>
        <w:rPr>
          <w:rFonts w:hint="eastAsia" w:asciiTheme="minorEastAsia" w:hAnsiTheme="minorEastAsia" w:eastAsiaTheme="minorEastAsia"/>
        </w:rPr>
        <w:t>合同当事人对文明施工的要求：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hint="eastAsia"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6.1.6 关于安全文明施工费支付比例和支付期限的约定：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728"/>
    <w:bookmarkEnd w:id="729"/>
    <w:bookmarkEnd w:id="730"/>
    <w:bookmarkEnd w:id="731"/>
    <w:bookmarkEnd w:id="732"/>
    <w:bookmarkEnd w:id="733"/>
    <w:bookmarkEnd w:id="734"/>
    <w:p>
      <w:pPr>
        <w:rPr>
          <w:rFonts w:asciiTheme="minorEastAsia" w:hAnsiTheme="minorEastAsia" w:eastAsiaTheme="minorEastAsia"/>
          <w:bCs/>
        </w:rPr>
      </w:pPr>
      <w:bookmarkStart w:id="736" w:name="_Toc351203639"/>
      <w:r>
        <w:rPr>
          <w:rFonts w:asciiTheme="minorEastAsia" w:hAnsiTheme="minorEastAsia" w:eastAsiaTheme="minorEastAsia"/>
          <w:bCs/>
        </w:rPr>
        <w:t>7. 工期和进度</w:t>
      </w:r>
      <w:bookmarkEnd w:id="736"/>
    </w:p>
    <w:p>
      <w:pPr>
        <w:rPr>
          <w:rFonts w:asciiTheme="minorEastAsia" w:hAnsiTheme="minorEastAsia" w:eastAsiaTheme="minorEastAsia"/>
        </w:rPr>
      </w:pPr>
      <w:r>
        <w:rPr>
          <w:rFonts w:asciiTheme="minorEastAsia" w:hAnsiTheme="minorEastAsia" w:eastAsiaTheme="minorEastAsia"/>
        </w:rPr>
        <w:t>7.1 施工组织设计</w:t>
      </w:r>
    </w:p>
    <w:p>
      <w:pPr>
        <w:rPr>
          <w:rFonts w:asciiTheme="minorEastAsia" w:hAnsiTheme="minorEastAsia" w:eastAsiaTheme="minorEastAsia"/>
          <w:u w:val="single"/>
        </w:rPr>
      </w:pPr>
      <w:r>
        <w:rPr>
          <w:rFonts w:asciiTheme="minorEastAsia" w:hAnsiTheme="minorEastAsia" w:eastAsiaTheme="minorEastAsia"/>
        </w:rPr>
        <w:t>7.1.</w:t>
      </w:r>
      <w:r>
        <w:rPr>
          <w:rFonts w:hint="eastAsia" w:asciiTheme="minorEastAsia" w:hAnsiTheme="minorEastAsia" w:eastAsiaTheme="minorEastAsia"/>
        </w:rPr>
        <w:t>1 合同当事人约定的</w:t>
      </w:r>
      <w:r>
        <w:rPr>
          <w:rFonts w:asciiTheme="minorEastAsia" w:hAnsiTheme="minorEastAsia" w:eastAsiaTheme="minorEastAsia"/>
        </w:rPr>
        <w:t>施工组织设计</w:t>
      </w:r>
      <w:r>
        <w:rPr>
          <w:rFonts w:hint="eastAsia" w:asciiTheme="minorEastAsia" w:hAnsiTheme="minorEastAsia" w:eastAsiaTheme="minorEastAsia"/>
        </w:rPr>
        <w:t>应包括的其他内容</w:t>
      </w:r>
      <w:r>
        <w:rPr>
          <w:rFonts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7.1.2 施工组织设计的提交和修改</w:t>
      </w:r>
    </w:p>
    <w:p>
      <w:pPr>
        <w:rPr>
          <w:rFonts w:asciiTheme="minorEastAsia" w:hAnsiTheme="minorEastAsia" w:eastAsiaTheme="minorEastAsia"/>
          <w:u w:val="single"/>
        </w:rPr>
      </w:pPr>
      <w:r>
        <w:rPr>
          <w:rFonts w:asciiTheme="minorEastAsia" w:hAnsiTheme="minorEastAsia" w:eastAsiaTheme="minorEastAsia"/>
        </w:rPr>
        <w:t>承包人提交详细施工组织设计的期限的约定：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发包人和监理人在收到</w:t>
      </w:r>
      <w:r>
        <w:rPr>
          <w:rFonts w:hint="eastAsia" w:asciiTheme="minorEastAsia" w:hAnsiTheme="minorEastAsia" w:eastAsiaTheme="minorEastAsia"/>
        </w:rPr>
        <w:t>详细的施工组织设计</w:t>
      </w:r>
      <w:r>
        <w:rPr>
          <w:rFonts w:asciiTheme="minorEastAsia" w:hAnsiTheme="minorEastAsia" w:eastAsiaTheme="minorEastAsia"/>
        </w:rPr>
        <w:t>后确认或提出修改意见的期限：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w:t>
      </w:r>
      <w:bookmarkStart w:id="737" w:name="_Toc312678005"/>
      <w:bookmarkStart w:id="738" w:name="_Toc303539123"/>
      <w:bookmarkStart w:id="739" w:name="_Toc297216173"/>
      <w:bookmarkStart w:id="740" w:name="_Toc297123514"/>
      <w:bookmarkStart w:id="741" w:name="_Toc312677479"/>
      <w:bookmarkStart w:id="742" w:name="_Toc300934966"/>
      <w:bookmarkStart w:id="743" w:name="_Toc304295541"/>
      <w:r>
        <w:rPr>
          <w:rFonts w:asciiTheme="minorEastAsia" w:hAnsiTheme="minorEastAsia" w:eastAsiaTheme="minorEastAsia"/>
        </w:rPr>
        <w:t>.2 施工进度计划</w:t>
      </w:r>
    </w:p>
    <w:p>
      <w:pPr>
        <w:rPr>
          <w:rFonts w:asciiTheme="minorEastAsia" w:hAnsiTheme="minorEastAsia" w:eastAsiaTheme="minorEastAsia"/>
        </w:rPr>
      </w:pPr>
      <w:r>
        <w:rPr>
          <w:rFonts w:asciiTheme="minorEastAsia" w:hAnsiTheme="minorEastAsia" w:eastAsiaTheme="minorEastAsia"/>
        </w:rPr>
        <w:t>7.2.2 施工进度计划的修订</w:t>
      </w:r>
    </w:p>
    <w:p>
      <w:pPr>
        <w:rPr>
          <w:rFonts w:asciiTheme="minorEastAsia" w:hAnsiTheme="minorEastAsia" w:eastAsiaTheme="minorEastAsia"/>
        </w:rPr>
      </w:pPr>
      <w:r>
        <w:rPr>
          <w:rFonts w:hint="eastAsia" w:asciiTheme="minorEastAsia" w:hAnsiTheme="minorEastAsia" w:eastAsiaTheme="minorEastAsia"/>
        </w:rPr>
        <w:t>承包人提供施工组织设计（施工方案）和进度计划的时间：</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r>
        <w:rPr>
          <w:rFonts w:hint="eastAsia"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发包人和监理人在收到修订的施工进度计划后确认或提出修改意见的期限：</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7.3 开工</w:t>
      </w:r>
    </w:p>
    <w:p>
      <w:pPr>
        <w:rPr>
          <w:rFonts w:asciiTheme="minorEastAsia" w:hAnsiTheme="minorEastAsia" w:eastAsiaTheme="minorEastAsia"/>
        </w:rPr>
      </w:pPr>
      <w:r>
        <w:rPr>
          <w:rFonts w:asciiTheme="minorEastAsia" w:hAnsiTheme="minorEastAsia" w:eastAsiaTheme="minorEastAsia"/>
        </w:rPr>
        <w:t>7.3.1 开工准备</w:t>
      </w:r>
    </w:p>
    <w:p>
      <w:pPr>
        <w:rPr>
          <w:rFonts w:asciiTheme="minorEastAsia" w:hAnsiTheme="minorEastAsia" w:eastAsiaTheme="minorEastAsia"/>
          <w:u w:val="single"/>
        </w:rPr>
      </w:pPr>
      <w:r>
        <w:rPr>
          <w:rFonts w:asciiTheme="minorEastAsia" w:hAnsiTheme="minorEastAsia" w:eastAsiaTheme="minorEastAsia"/>
        </w:rPr>
        <w:t>关于承包人提交工程开工报审表的期限：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关于发包人应完成的其他开工准备工作及期限：</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关于承包人应完成的其他开工准备工作及期限：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7.3.2开工通知</w:t>
      </w:r>
    </w:p>
    <w:p>
      <w:pPr>
        <w:rPr>
          <w:rFonts w:asciiTheme="minorEastAsia" w:hAnsiTheme="minorEastAsia" w:eastAsiaTheme="minorEastAsia"/>
        </w:rPr>
      </w:pPr>
      <w:r>
        <w:rPr>
          <w:rFonts w:asciiTheme="minorEastAsia" w:hAnsiTheme="minorEastAsia" w:eastAsiaTheme="minorEastAsia"/>
        </w:rPr>
        <w:t>因发包人原因造成监理人未能在计划开工日期之日起</w:t>
      </w:r>
      <w:r>
        <w:rPr>
          <w:rFonts w:asciiTheme="minorEastAsia" w:hAnsiTheme="minorEastAsia" w:eastAsiaTheme="minorEastAsia"/>
          <w:u w:val="single"/>
        </w:rPr>
        <w:t xml:space="preserve">     </w:t>
      </w:r>
      <w:r>
        <w:rPr>
          <w:rFonts w:asciiTheme="minorEastAsia" w:hAnsiTheme="minorEastAsia" w:eastAsiaTheme="minorEastAsia"/>
        </w:rPr>
        <w:t>天内发出开工通知的，承包人有权提出价格调整要求，或者解除合同。</w:t>
      </w:r>
    </w:p>
    <w:bookmarkEnd w:id="737"/>
    <w:bookmarkEnd w:id="738"/>
    <w:bookmarkEnd w:id="739"/>
    <w:bookmarkEnd w:id="740"/>
    <w:bookmarkEnd w:id="741"/>
    <w:bookmarkEnd w:id="742"/>
    <w:bookmarkEnd w:id="743"/>
    <w:p>
      <w:pPr>
        <w:rPr>
          <w:rFonts w:asciiTheme="minorEastAsia" w:hAnsiTheme="minorEastAsia" w:eastAsiaTheme="minorEastAsia"/>
        </w:rPr>
      </w:pPr>
      <w:r>
        <w:rPr>
          <w:rFonts w:asciiTheme="minorEastAsia" w:hAnsiTheme="minorEastAsia" w:eastAsiaTheme="minorEastAsia"/>
        </w:rPr>
        <w:t>7.4 测量放线</w:t>
      </w:r>
    </w:p>
    <w:p>
      <w:pPr>
        <w:rPr>
          <w:rFonts w:asciiTheme="minorEastAsia" w:hAnsiTheme="minorEastAsia" w:eastAsiaTheme="minorEastAsia"/>
          <w:u w:val="single"/>
        </w:rPr>
      </w:pPr>
      <w:r>
        <w:rPr>
          <w:rFonts w:asciiTheme="minorEastAsia" w:hAnsiTheme="minorEastAsia" w:eastAsiaTheme="minorEastAsia"/>
        </w:rPr>
        <w:t>7.4.1发包人通过监理人向承包人提供测量基准点、基准线和水准点及其书面资料的期限：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w:t>
      </w:r>
      <w:bookmarkStart w:id="744" w:name="_Toc297216175"/>
      <w:bookmarkStart w:id="745" w:name="_Toc300934968"/>
      <w:bookmarkStart w:id="746" w:name="_Toc304295546"/>
      <w:bookmarkStart w:id="747" w:name="_Toc303539125"/>
      <w:bookmarkStart w:id="748" w:name="_Toc312678010"/>
      <w:bookmarkStart w:id="749" w:name="_Toc297123516"/>
      <w:bookmarkStart w:id="750" w:name="_Toc312677484"/>
      <w:r>
        <w:rPr>
          <w:rFonts w:asciiTheme="minorEastAsia" w:hAnsiTheme="minorEastAsia" w:eastAsiaTheme="minorEastAsia"/>
        </w:rPr>
        <w:t>.5 工期延误</w:t>
      </w:r>
    </w:p>
    <w:bookmarkEnd w:id="744"/>
    <w:bookmarkEnd w:id="745"/>
    <w:bookmarkEnd w:id="746"/>
    <w:bookmarkEnd w:id="747"/>
    <w:bookmarkEnd w:id="748"/>
    <w:bookmarkEnd w:id="749"/>
    <w:bookmarkEnd w:id="750"/>
    <w:p>
      <w:pPr>
        <w:rPr>
          <w:rFonts w:asciiTheme="minorEastAsia" w:hAnsiTheme="minorEastAsia" w:eastAsiaTheme="minorEastAsia"/>
        </w:rPr>
      </w:pPr>
      <w:r>
        <w:rPr>
          <w:rFonts w:asciiTheme="minorEastAsia" w:hAnsiTheme="minorEastAsia" w:eastAsiaTheme="minorEastAsia"/>
        </w:rPr>
        <w:t>7.5.1 因发包人原因导致工期延误</w:t>
      </w:r>
    </w:p>
    <w:p>
      <w:pPr>
        <w:rPr>
          <w:rFonts w:asciiTheme="minorEastAsia" w:hAnsiTheme="minorEastAsia" w:eastAsiaTheme="minorEastAsia"/>
        </w:rPr>
      </w:pPr>
      <w:r>
        <w:rPr>
          <w:rFonts w:asciiTheme="minorEastAsia" w:hAnsiTheme="minorEastAsia" w:eastAsiaTheme="minorEastAsia"/>
        </w:rPr>
        <w:t>（7）因发包人原因导致工期延误的其他情形：</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7</w:t>
      </w:r>
      <w:bookmarkStart w:id="751" w:name="_Toc312678012"/>
      <w:bookmarkStart w:id="752" w:name="_Toc318581169"/>
      <w:bookmarkStart w:id="753" w:name="_Toc312677486"/>
      <w:bookmarkStart w:id="754" w:name="_Toc297216177"/>
      <w:bookmarkStart w:id="755" w:name="_Toc300934970"/>
      <w:bookmarkStart w:id="756" w:name="_Toc303539127"/>
      <w:bookmarkStart w:id="757" w:name="_Toc297123518"/>
      <w:bookmarkStart w:id="758" w:name="_Toc304295548"/>
      <w:r>
        <w:rPr>
          <w:rFonts w:asciiTheme="minorEastAsia" w:hAnsiTheme="minorEastAsia" w:eastAsiaTheme="minorEastAsia"/>
        </w:rPr>
        <w:t>.5.2 因承包人原因导致工期延误</w:t>
      </w:r>
    </w:p>
    <w:bookmarkEnd w:id="751"/>
    <w:bookmarkEnd w:id="752"/>
    <w:bookmarkEnd w:id="753"/>
    <w:p>
      <w:pPr>
        <w:rPr>
          <w:rFonts w:asciiTheme="minorEastAsia" w:hAnsiTheme="minorEastAsia" w:eastAsiaTheme="minorEastAsia"/>
          <w:u w:val="single"/>
        </w:rPr>
      </w:pPr>
      <w:r>
        <w:rPr>
          <w:rFonts w:asciiTheme="minorEastAsia" w:hAnsiTheme="minorEastAsia" w:eastAsiaTheme="minorEastAsia"/>
        </w:rPr>
        <w:t>因</w:t>
      </w:r>
      <w:bookmarkStart w:id="759" w:name="_Toc312678013"/>
      <w:bookmarkStart w:id="760" w:name="_Toc312677487"/>
      <w:bookmarkStart w:id="761" w:name="_Toc318581170"/>
      <w:r>
        <w:rPr>
          <w:rFonts w:asciiTheme="minorEastAsia" w:hAnsiTheme="minorEastAsia" w:eastAsiaTheme="minorEastAsia"/>
        </w:rPr>
        <w:t>承包人原因造成工期延误，逾期竣工违约金的计算方法为：</w:t>
      </w:r>
      <w:bookmarkEnd w:id="754"/>
      <w:bookmarkEnd w:id="755"/>
      <w:bookmarkEnd w:id="756"/>
      <w:bookmarkEnd w:id="757"/>
      <w:bookmarkEnd w:id="758"/>
      <w:bookmarkEnd w:id="759"/>
      <w:bookmarkEnd w:id="760"/>
      <w:r>
        <w:rPr>
          <w:rFonts w:asciiTheme="minorEastAsia" w:hAnsiTheme="minorEastAsia" w:eastAsiaTheme="minorEastAsia"/>
          <w:u w:val="single"/>
        </w:rPr>
        <w:t xml:space="preserve">        </w:t>
      </w:r>
      <w:r>
        <w:rPr>
          <w:rFonts w:hint="eastAsia" w:asciiTheme="minorEastAsia" w:hAnsiTheme="minorEastAsia" w:eastAsiaTheme="minorEastAsia"/>
          <w:u w:val="single"/>
        </w:rPr>
        <w:t>。</w:t>
      </w:r>
    </w:p>
    <w:bookmarkEnd w:id="761"/>
    <w:p>
      <w:pPr>
        <w:rPr>
          <w:rFonts w:asciiTheme="minorEastAsia" w:hAnsiTheme="minorEastAsia" w:eastAsiaTheme="minorEastAsia"/>
        </w:rPr>
      </w:pPr>
      <w:r>
        <w:rPr>
          <w:rFonts w:asciiTheme="minorEastAsia" w:hAnsiTheme="minorEastAsia" w:eastAsiaTheme="minorEastAsia"/>
        </w:rPr>
        <w:t>因承包人原因造成工期延误，逾</w:t>
      </w:r>
      <w:bookmarkStart w:id="762" w:name="_Toc312678014"/>
      <w:bookmarkStart w:id="763" w:name="_Toc318581171"/>
      <w:r>
        <w:rPr>
          <w:rFonts w:asciiTheme="minorEastAsia" w:hAnsiTheme="minorEastAsia" w:eastAsiaTheme="minorEastAsia"/>
        </w:rPr>
        <w:t>期竣工违约金的上限：</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762"/>
    <w:bookmarkEnd w:id="763"/>
    <w:p>
      <w:pPr>
        <w:rPr>
          <w:rFonts w:asciiTheme="minorEastAsia" w:hAnsiTheme="minorEastAsia" w:eastAsiaTheme="minorEastAsia"/>
        </w:rPr>
      </w:pPr>
      <w:r>
        <w:rPr>
          <w:rFonts w:asciiTheme="minorEastAsia" w:hAnsiTheme="minorEastAsia" w:eastAsiaTheme="minorEastAsia"/>
        </w:rPr>
        <w:t>7</w:t>
      </w:r>
      <w:bookmarkStart w:id="764" w:name="_Toc304295549"/>
      <w:bookmarkStart w:id="765" w:name="_Toc297216178"/>
      <w:bookmarkStart w:id="766" w:name="_Toc300934971"/>
      <w:bookmarkStart w:id="767" w:name="_Toc303539128"/>
      <w:bookmarkStart w:id="768" w:name="_Toc312678015"/>
      <w:bookmarkStart w:id="769" w:name="_Toc297123519"/>
      <w:r>
        <w:rPr>
          <w:rFonts w:asciiTheme="minorEastAsia" w:hAnsiTheme="minorEastAsia" w:eastAsiaTheme="minorEastAsia"/>
        </w:rPr>
        <w:t>.6 不</w:t>
      </w:r>
      <w:bookmarkEnd w:id="764"/>
      <w:bookmarkEnd w:id="765"/>
      <w:bookmarkEnd w:id="766"/>
      <w:bookmarkEnd w:id="767"/>
      <w:bookmarkEnd w:id="768"/>
      <w:bookmarkEnd w:id="769"/>
      <w:r>
        <w:rPr>
          <w:rFonts w:asciiTheme="minorEastAsia" w:hAnsiTheme="minorEastAsia" w:eastAsiaTheme="minorEastAsia"/>
        </w:rPr>
        <w:t>利物质条件</w:t>
      </w:r>
    </w:p>
    <w:p>
      <w:pPr>
        <w:rPr>
          <w:rFonts w:asciiTheme="minorEastAsia" w:hAnsiTheme="minorEastAsia" w:eastAsiaTheme="minorEastAsia"/>
          <w:u w:val="single"/>
        </w:rPr>
      </w:pPr>
      <w:bookmarkStart w:id="770" w:name="_Toc297216179"/>
      <w:bookmarkStart w:id="771" w:name="_Toc312678016"/>
      <w:bookmarkStart w:id="772" w:name="_Toc297123520"/>
      <w:bookmarkStart w:id="773" w:name="_Toc300934972"/>
      <w:bookmarkStart w:id="774" w:name="_Toc304295550"/>
      <w:bookmarkStart w:id="775" w:name="_Toc318581172"/>
      <w:bookmarkStart w:id="776" w:name="_Toc303539129"/>
      <w:r>
        <w:rPr>
          <w:rFonts w:asciiTheme="minorEastAsia" w:hAnsiTheme="minorEastAsia" w:eastAsiaTheme="minorEastAsia"/>
        </w:rPr>
        <w:t>不利物质条件的其他情形和有关约定：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770"/>
    <w:bookmarkEnd w:id="771"/>
    <w:bookmarkEnd w:id="772"/>
    <w:bookmarkEnd w:id="773"/>
    <w:bookmarkEnd w:id="774"/>
    <w:bookmarkEnd w:id="775"/>
    <w:bookmarkEnd w:id="776"/>
    <w:p>
      <w:pPr>
        <w:rPr>
          <w:rFonts w:asciiTheme="minorEastAsia" w:hAnsiTheme="minorEastAsia" w:eastAsiaTheme="minorEastAsia"/>
        </w:rPr>
      </w:pPr>
      <w:r>
        <w:rPr>
          <w:rFonts w:asciiTheme="minorEastAsia" w:hAnsiTheme="minorEastAsia" w:eastAsiaTheme="minorEastAsia"/>
        </w:rPr>
        <w:t>7</w:t>
      </w:r>
      <w:bookmarkStart w:id="777" w:name="_Toc297123521"/>
      <w:bookmarkStart w:id="778" w:name="_Toc297216180"/>
      <w:bookmarkStart w:id="779" w:name="_Toc304295551"/>
      <w:bookmarkStart w:id="780" w:name="_Toc312678017"/>
      <w:bookmarkStart w:id="781" w:name="_Toc300934973"/>
      <w:bookmarkStart w:id="782" w:name="_Toc303539130"/>
      <w:r>
        <w:rPr>
          <w:rFonts w:asciiTheme="minorEastAsia" w:hAnsiTheme="minorEastAsia" w:eastAsiaTheme="minorEastAsia"/>
        </w:rPr>
        <w:t>.7异常恶劣的气候条件</w:t>
      </w:r>
    </w:p>
    <w:bookmarkEnd w:id="777"/>
    <w:bookmarkEnd w:id="778"/>
    <w:bookmarkEnd w:id="779"/>
    <w:bookmarkEnd w:id="780"/>
    <w:bookmarkEnd w:id="781"/>
    <w:bookmarkEnd w:id="782"/>
    <w:p>
      <w:pPr>
        <w:rPr>
          <w:rFonts w:asciiTheme="minorEastAsia" w:hAnsiTheme="minorEastAsia" w:eastAsiaTheme="minorEastAsia"/>
        </w:rPr>
      </w:pPr>
      <w:r>
        <w:rPr>
          <w:rFonts w:asciiTheme="minorEastAsia" w:hAnsiTheme="minorEastAsia" w:eastAsiaTheme="minorEastAsia"/>
        </w:rPr>
        <w:t>发包人和承包人同意以下情形视为异常恶劣的气候条件：</w:t>
      </w:r>
    </w:p>
    <w:p>
      <w:pPr>
        <w:rPr>
          <w:rFonts w:asciiTheme="minorEastAsia" w:hAnsiTheme="minorEastAsia" w:eastAsiaTheme="minorEastAsia"/>
        </w:rPr>
      </w:pPr>
      <w:r>
        <w:rPr>
          <w:rFonts w:asciiTheme="minorEastAsia" w:hAnsiTheme="minorEastAsia" w:eastAsiaTheme="minorEastAsia"/>
        </w:rPr>
        <w:t>（1）</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（3）</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7.9 提前竣工的奖励</w:t>
      </w:r>
    </w:p>
    <w:p>
      <w:pPr>
        <w:rPr>
          <w:rFonts w:asciiTheme="minorEastAsia" w:hAnsiTheme="minorEastAsia" w:eastAsiaTheme="minorEastAsia"/>
        </w:rPr>
      </w:pPr>
      <w:r>
        <w:rPr>
          <w:rFonts w:asciiTheme="minorEastAsia" w:hAnsiTheme="minorEastAsia" w:eastAsiaTheme="minorEastAsia"/>
        </w:rPr>
        <w:t>7.9.2提前竣工的奖励：</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bookmarkStart w:id="783" w:name="_Toc351203640"/>
      <w:r>
        <w:rPr>
          <w:rFonts w:asciiTheme="minorEastAsia" w:hAnsiTheme="minorEastAsia" w:eastAsiaTheme="minorEastAsia"/>
          <w:bCs/>
        </w:rPr>
        <w:t>8. 材料与设备</w:t>
      </w:r>
      <w:bookmarkEnd w:id="783"/>
    </w:p>
    <w:p>
      <w:pPr>
        <w:rPr>
          <w:rFonts w:asciiTheme="minorEastAsia" w:hAnsiTheme="minorEastAsia" w:eastAsiaTheme="minorEastAsia"/>
        </w:rPr>
      </w:pPr>
      <w:r>
        <w:rPr>
          <w:rFonts w:hint="eastAsia" w:asciiTheme="minorEastAsia" w:hAnsiTheme="minorEastAsia" w:eastAsiaTheme="minorEastAsia"/>
        </w:rPr>
        <w:t>8.</w:t>
      </w:r>
      <w:r>
        <w:rPr>
          <w:rFonts w:asciiTheme="minorEastAsia" w:hAnsiTheme="minorEastAsia" w:eastAsiaTheme="minorEastAsia"/>
        </w:rPr>
        <w:t>2</w:t>
      </w:r>
      <w:r>
        <w:rPr>
          <w:rFonts w:hint="eastAsia" w:asciiTheme="minorEastAsia" w:hAnsiTheme="minorEastAsia" w:eastAsiaTheme="minorEastAsia"/>
        </w:rPr>
        <w:t>承包人采购材料与工程设备</w:t>
      </w:r>
    </w:p>
    <w:p>
      <w:pPr>
        <w:rPr>
          <w:rFonts w:asciiTheme="minorEastAsia" w:hAnsiTheme="minorEastAsia" w:eastAsiaTheme="minorEastAsia"/>
          <w:u w:val="single"/>
        </w:rPr>
      </w:pPr>
      <w:r>
        <w:rPr>
          <w:rFonts w:hint="eastAsia" w:asciiTheme="minorEastAsia" w:hAnsiTheme="minorEastAsia" w:eastAsiaTheme="minorEastAsia"/>
          <w:u w:val="single"/>
        </w:rPr>
        <w:t xml:space="preserve">（1）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u w:val="single"/>
        </w:rPr>
        <w:t xml:space="preserve">（2）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u w:val="single"/>
        </w:rPr>
        <w:t xml:space="preserve">（3） </w:t>
      </w:r>
      <w:r>
        <w:rPr>
          <w:rFonts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u w:val="single"/>
        </w:rPr>
        <w:t>（4</w:t>
      </w:r>
      <w:r>
        <w:rPr>
          <w:rFonts w:asciiTheme="minorEastAsia" w:hAnsiTheme="minorEastAsia" w:eastAsiaTheme="minorEastAsia"/>
          <w:u w:val="single"/>
        </w:rPr>
        <w:t>）</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p>
    <w:bookmarkEnd w:id="718"/>
    <w:bookmarkEnd w:id="719"/>
    <w:bookmarkEnd w:id="720"/>
    <w:bookmarkEnd w:id="721"/>
    <w:bookmarkEnd w:id="722"/>
    <w:bookmarkEnd w:id="723"/>
    <w:bookmarkEnd w:id="724"/>
    <w:bookmarkEnd w:id="725"/>
    <w:bookmarkEnd w:id="726"/>
    <w:bookmarkEnd w:id="727"/>
    <w:p>
      <w:pPr>
        <w:rPr>
          <w:rFonts w:asciiTheme="minorEastAsia" w:hAnsiTheme="minorEastAsia" w:eastAsiaTheme="minorEastAsia"/>
        </w:rPr>
      </w:pPr>
      <w:r>
        <w:rPr>
          <w:rFonts w:asciiTheme="minorEastAsia" w:hAnsiTheme="minorEastAsia" w:eastAsiaTheme="minorEastAsia"/>
        </w:rPr>
        <w:t>8</w:t>
      </w:r>
      <w:bookmarkStart w:id="784" w:name="_Toc297120467"/>
      <w:bookmarkStart w:id="785" w:name="_Toc296890995"/>
      <w:bookmarkStart w:id="786" w:name="_Toc312677493"/>
      <w:bookmarkStart w:id="787" w:name="_Toc300934979"/>
      <w:bookmarkStart w:id="788" w:name="_Toc297216186"/>
      <w:bookmarkStart w:id="789" w:name="_Toc297048353"/>
      <w:bookmarkStart w:id="790" w:name="_Toc296346668"/>
      <w:bookmarkStart w:id="791" w:name="_Toc303539136"/>
      <w:bookmarkStart w:id="792" w:name="_Toc296891207"/>
      <w:bookmarkStart w:id="793" w:name="_Toc304295556"/>
      <w:bookmarkStart w:id="794" w:name="_Toc292559877"/>
      <w:bookmarkStart w:id="795" w:name="_Toc296347166"/>
      <w:bookmarkStart w:id="796" w:name="_Toc280868654"/>
      <w:bookmarkStart w:id="797" w:name="_Toc296503167"/>
      <w:bookmarkStart w:id="798" w:name="_Toc312678019"/>
      <w:bookmarkStart w:id="799" w:name="_Toc292559372"/>
      <w:bookmarkStart w:id="800" w:name="_Toc297123527"/>
      <w:bookmarkStart w:id="801" w:name="_Toc296944506"/>
      <w:bookmarkStart w:id="802" w:name="_Toc267251424"/>
      <w:bookmarkStart w:id="803" w:name="_Toc280868655"/>
      <w:bookmarkStart w:id="804" w:name="_Toc280868656"/>
      <w:r>
        <w:rPr>
          <w:rFonts w:asciiTheme="minorEastAsia" w:hAnsiTheme="minorEastAsia" w:eastAsiaTheme="minorEastAsia"/>
        </w:rPr>
        <w:t>.4材料与工程设备的保管与使用</w:t>
      </w:r>
    </w:p>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Pr>
        <w:rPr>
          <w:rFonts w:asciiTheme="minorEastAsia" w:hAnsiTheme="minorEastAsia" w:eastAsiaTheme="minorEastAsia"/>
          <w:u w:val="single"/>
        </w:rPr>
      </w:pPr>
      <w:r>
        <w:rPr>
          <w:rFonts w:asciiTheme="minorEastAsia" w:hAnsiTheme="minorEastAsia" w:eastAsiaTheme="minorEastAsia"/>
        </w:rPr>
        <w:t>8</w:t>
      </w:r>
      <w:bookmarkStart w:id="805" w:name="_Toc292559878"/>
      <w:bookmarkStart w:id="806" w:name="_Toc292559373"/>
      <w:bookmarkStart w:id="807" w:name="_Toc300934980"/>
      <w:bookmarkStart w:id="808" w:name="_Toc312677494"/>
      <w:bookmarkStart w:id="809" w:name="_Toc297216187"/>
      <w:bookmarkStart w:id="810" w:name="_Toc297123528"/>
      <w:bookmarkStart w:id="811" w:name="_Toc296944507"/>
      <w:bookmarkStart w:id="812" w:name="_Toc296891208"/>
      <w:bookmarkStart w:id="813" w:name="_Toc318581173"/>
      <w:bookmarkStart w:id="814" w:name="_Toc296346669"/>
      <w:bookmarkStart w:id="815" w:name="_Toc297048354"/>
      <w:bookmarkStart w:id="816" w:name="_Toc304295557"/>
      <w:bookmarkStart w:id="817" w:name="_Toc312678020"/>
      <w:bookmarkStart w:id="818" w:name="_Toc296503168"/>
      <w:bookmarkStart w:id="819" w:name="_Toc296347167"/>
      <w:bookmarkStart w:id="820" w:name="_Toc296890996"/>
      <w:bookmarkStart w:id="821" w:name="_Toc297120468"/>
      <w:bookmarkStart w:id="822" w:name="_Toc303539137"/>
      <w:r>
        <w:rPr>
          <w:rFonts w:asciiTheme="minorEastAsia" w:hAnsiTheme="minorEastAsia" w:eastAsiaTheme="minorEastAsia"/>
        </w:rPr>
        <w:t>.4.1发包人供应的材料设备的保管费用的承担：</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bookmarkEnd w:id="805"/>
      <w:bookmarkEnd w:id="806"/>
    </w:p>
    <w:p>
      <w:pPr>
        <w:rPr>
          <w:rFonts w:asciiTheme="minorEastAsia" w:hAnsiTheme="minorEastAsia" w:eastAsiaTheme="minorEastAsia"/>
        </w:rPr>
      </w:pPr>
      <w:r>
        <w:rPr>
          <w:rFonts w:asciiTheme="minorEastAsia" w:hAnsiTheme="minorEastAsia" w:eastAsiaTheme="minorEastAsia"/>
        </w:rPr>
        <w:t>8.6 样品</w:t>
      </w:r>
    </w:p>
    <w:p>
      <w:pPr>
        <w:rPr>
          <w:rFonts w:asciiTheme="minorEastAsia" w:hAnsiTheme="minorEastAsia" w:eastAsiaTheme="minorEastAsia"/>
        </w:rPr>
      </w:pPr>
      <w:r>
        <w:rPr>
          <w:rFonts w:asciiTheme="minorEastAsia" w:hAnsiTheme="minorEastAsia" w:eastAsiaTheme="minorEastAsia"/>
        </w:rPr>
        <w:t>8.6.1</w:t>
      </w:r>
      <w:r>
        <w:rPr>
          <w:rFonts w:asciiTheme="minorEastAsia" w:hAnsiTheme="minorEastAsia" w:eastAsiaTheme="minorEastAsia"/>
        </w:rPr>
        <w:tab/>
      </w:r>
      <w:r>
        <w:rPr>
          <w:rFonts w:asciiTheme="minorEastAsia" w:hAnsiTheme="minorEastAsia" w:eastAsiaTheme="minorEastAsia"/>
        </w:rPr>
        <w:t>样品的报送</w:t>
      </w:r>
      <w:r>
        <w:rPr>
          <w:rFonts w:hint="eastAsia" w:asciiTheme="minorEastAsia" w:hAnsiTheme="minorEastAsia" w:eastAsiaTheme="minorEastAsia"/>
        </w:rPr>
        <w:t>与封存</w:t>
      </w:r>
    </w:p>
    <w:p>
      <w:pPr>
        <w:rPr>
          <w:rFonts w:asciiTheme="minorEastAsia" w:hAnsiTheme="minorEastAsia" w:eastAsiaTheme="minorEastAsia"/>
          <w:u w:val="single"/>
        </w:rPr>
      </w:pPr>
      <w:r>
        <w:rPr>
          <w:rFonts w:asciiTheme="minorEastAsia" w:hAnsiTheme="minorEastAsia" w:eastAsiaTheme="minorEastAsia"/>
        </w:rPr>
        <w:t>需要承包人报送样品的材料或工程设备，样品的种类、名称、规格、数量要求：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8.8 施工设备和临时设施</w:t>
      </w:r>
    </w:p>
    <w:p>
      <w:pPr>
        <w:rPr>
          <w:rFonts w:asciiTheme="minorEastAsia" w:hAnsiTheme="minorEastAsia" w:eastAsiaTheme="minorEastAsia"/>
        </w:rPr>
      </w:pPr>
      <w:r>
        <w:rPr>
          <w:rFonts w:asciiTheme="minorEastAsia" w:hAnsiTheme="minorEastAsia" w:eastAsiaTheme="minorEastAsia"/>
        </w:rPr>
        <w:t>8.8.1 承包人提供的施工设备和临时设施</w:t>
      </w:r>
    </w:p>
    <w:p>
      <w:pPr>
        <w:rPr>
          <w:rFonts w:asciiTheme="minorEastAsia" w:hAnsiTheme="minorEastAsia" w:eastAsiaTheme="minorEastAsia"/>
        </w:rPr>
      </w:pPr>
      <w:r>
        <w:rPr>
          <w:rFonts w:asciiTheme="minorEastAsia" w:hAnsiTheme="minorEastAsia" w:eastAsiaTheme="minorEastAsia"/>
        </w:rPr>
        <w:t>关于修建临时设施费用承担的约定：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Pr>
        <w:rPr>
          <w:rFonts w:asciiTheme="minorEastAsia" w:hAnsiTheme="minorEastAsia" w:eastAsiaTheme="minorEastAsia"/>
          <w:bCs/>
        </w:rPr>
      </w:pPr>
      <w:bookmarkStart w:id="823" w:name="_Toc351203641"/>
      <w:r>
        <w:rPr>
          <w:rFonts w:asciiTheme="minorEastAsia" w:hAnsiTheme="minorEastAsia" w:eastAsiaTheme="minorEastAsia"/>
          <w:bCs/>
        </w:rPr>
        <w:t>9</w:t>
      </w:r>
      <w:bookmarkEnd w:id="802"/>
      <w:bookmarkEnd w:id="803"/>
      <w:bookmarkEnd w:id="804"/>
      <w:bookmarkStart w:id="824" w:name="_Toc297216192"/>
      <w:bookmarkStart w:id="825" w:name="_Toc297123533"/>
      <w:bookmarkStart w:id="826" w:name="_Toc303539139"/>
      <w:bookmarkStart w:id="827" w:name="_Toc300934982"/>
      <w:bookmarkStart w:id="828" w:name="_Toc312677495"/>
      <w:bookmarkStart w:id="829" w:name="_Toc304295559"/>
      <w:bookmarkStart w:id="830" w:name="_Toc312678021"/>
      <w:bookmarkStart w:id="831" w:name="_Toc296891001"/>
      <w:bookmarkStart w:id="832" w:name="_Toc292559378"/>
      <w:bookmarkStart w:id="833" w:name="_Toc297048359"/>
      <w:bookmarkStart w:id="834" w:name="_Toc296891213"/>
      <w:bookmarkStart w:id="835" w:name="_Toc267251428"/>
      <w:bookmarkStart w:id="836" w:name="_Toc296346674"/>
      <w:bookmarkStart w:id="837" w:name="_Toc292559883"/>
      <w:bookmarkStart w:id="838" w:name="_Toc297120473"/>
      <w:bookmarkStart w:id="839" w:name="_Toc296503173"/>
      <w:bookmarkStart w:id="840" w:name="_Toc296347172"/>
      <w:bookmarkStart w:id="841" w:name="_Toc296944512"/>
      <w:bookmarkStart w:id="842" w:name="_Toc267251427"/>
      <w:r>
        <w:rPr>
          <w:rFonts w:asciiTheme="minorEastAsia" w:hAnsiTheme="minorEastAsia" w:eastAsiaTheme="minorEastAsia"/>
          <w:bCs/>
        </w:rPr>
        <w:t>. 试验与检验</w:t>
      </w:r>
      <w:bookmarkEnd w:id="823"/>
    </w:p>
    <w:bookmarkEnd w:id="824"/>
    <w:bookmarkEnd w:id="825"/>
    <w:bookmarkEnd w:id="826"/>
    <w:bookmarkEnd w:id="827"/>
    <w:bookmarkEnd w:id="828"/>
    <w:bookmarkEnd w:id="829"/>
    <w:bookmarkEnd w:id="830"/>
    <w:p>
      <w:pPr>
        <w:rPr>
          <w:rFonts w:asciiTheme="minorEastAsia" w:hAnsiTheme="minorEastAsia" w:eastAsiaTheme="minorEastAsia"/>
        </w:rPr>
      </w:pPr>
      <w:r>
        <w:rPr>
          <w:rFonts w:asciiTheme="minorEastAsia" w:hAnsiTheme="minorEastAsia" w:eastAsiaTheme="minorEastAsia"/>
        </w:rPr>
        <w:t>9</w:t>
      </w:r>
      <w:bookmarkStart w:id="843" w:name="_Toc300934983"/>
      <w:bookmarkStart w:id="844" w:name="_Toc297123534"/>
      <w:bookmarkStart w:id="845" w:name="_Toc312677496"/>
      <w:bookmarkStart w:id="846" w:name="_Toc304295560"/>
      <w:bookmarkStart w:id="847" w:name="_Toc312678022"/>
      <w:bookmarkStart w:id="848" w:name="_Toc303539140"/>
      <w:bookmarkStart w:id="849" w:name="_Toc297216193"/>
      <w:r>
        <w:rPr>
          <w:rFonts w:asciiTheme="minorEastAsia" w:hAnsiTheme="minorEastAsia" w:eastAsiaTheme="minorEastAsia"/>
        </w:rPr>
        <w:t>.1试验设备与试验人员</w:t>
      </w:r>
    </w:p>
    <w:bookmarkEnd w:id="843"/>
    <w:bookmarkEnd w:id="844"/>
    <w:bookmarkEnd w:id="845"/>
    <w:bookmarkEnd w:id="846"/>
    <w:bookmarkEnd w:id="847"/>
    <w:bookmarkEnd w:id="848"/>
    <w:bookmarkEnd w:id="849"/>
    <w:p>
      <w:pPr>
        <w:rPr>
          <w:rFonts w:asciiTheme="minorEastAsia" w:hAnsiTheme="minorEastAsia" w:eastAsiaTheme="minorEastAsia"/>
        </w:rPr>
      </w:pPr>
      <w:r>
        <w:rPr>
          <w:rFonts w:asciiTheme="minorEastAsia" w:hAnsiTheme="minorEastAsia" w:eastAsiaTheme="minorEastAsia"/>
        </w:rPr>
        <w:t>9</w:t>
      </w:r>
      <w:bookmarkStart w:id="850" w:name="_Toc297216194"/>
      <w:bookmarkStart w:id="851" w:name="_Toc312678023"/>
      <w:bookmarkStart w:id="852" w:name="_Toc303539141"/>
      <w:bookmarkStart w:id="853" w:name="_Toc304295561"/>
      <w:bookmarkStart w:id="854" w:name="_Toc312677497"/>
      <w:bookmarkStart w:id="855" w:name="_Toc300934984"/>
      <w:bookmarkStart w:id="856" w:name="_Toc297123535"/>
      <w:bookmarkStart w:id="857" w:name="_Toc318581174"/>
      <w:r>
        <w:rPr>
          <w:rFonts w:asciiTheme="minorEastAsia" w:hAnsiTheme="minorEastAsia" w:eastAsiaTheme="minorEastAsia"/>
        </w:rPr>
        <w:t>.1.2 试验设备</w:t>
      </w:r>
    </w:p>
    <w:p>
      <w:pPr>
        <w:rPr>
          <w:rFonts w:asciiTheme="minorEastAsia" w:hAnsiTheme="minorEastAsia" w:eastAsiaTheme="minorEastAsia"/>
          <w:u w:val="single"/>
        </w:rPr>
      </w:pPr>
      <w:r>
        <w:rPr>
          <w:rFonts w:asciiTheme="minorEastAsia" w:hAnsiTheme="minorEastAsia" w:eastAsiaTheme="minorEastAsia"/>
        </w:rPr>
        <w:t>施工现场需要配置的试验场所：</w:t>
      </w:r>
      <w:bookmarkEnd w:id="850"/>
      <w:bookmarkEnd w:id="851"/>
      <w:bookmarkEnd w:id="852"/>
      <w:bookmarkEnd w:id="853"/>
      <w:bookmarkEnd w:id="854"/>
      <w:bookmarkEnd w:id="855"/>
      <w:bookmarkEnd w:id="856"/>
      <w:bookmarkStart w:id="858" w:name="_Toc297216195"/>
      <w:bookmarkStart w:id="859" w:name="_Toc304295562"/>
      <w:bookmarkStart w:id="860" w:name="_Toc312678024"/>
      <w:bookmarkStart w:id="861" w:name="_Toc303539142"/>
      <w:bookmarkStart w:id="862" w:name="_Toc300934985"/>
      <w:bookmarkStart w:id="863" w:name="_Toc297123536"/>
      <w:bookmarkStart w:id="864" w:name="_Toc312677498"/>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r>
        <w:rPr>
          <w:rFonts w:hint="eastAsia" w:asciiTheme="minorEastAsia" w:hAnsiTheme="minorEastAsia" w:eastAsiaTheme="minorEastAsia"/>
        </w:rPr>
        <w:t xml:space="preserve"> </w:t>
      </w:r>
    </w:p>
    <w:p>
      <w:pPr>
        <w:rPr>
          <w:rFonts w:asciiTheme="minorEastAsia" w:hAnsiTheme="minorEastAsia" w:eastAsiaTheme="minorEastAsia"/>
          <w:u w:val="single"/>
        </w:rPr>
      </w:pPr>
      <w:r>
        <w:rPr>
          <w:rFonts w:asciiTheme="minorEastAsia" w:hAnsiTheme="minorEastAsia" w:eastAsiaTheme="minorEastAsia"/>
        </w:rPr>
        <w:t>施工现场需要配备的试验设备：</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施工现场需要具备的其他试验条件：</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9.4 现场工艺试验</w:t>
      </w:r>
      <w:r>
        <w:rPr>
          <w:rFonts w:hint="eastAsia" w:asciiTheme="minorEastAsia" w:hAnsiTheme="minorEastAsia" w:eastAsiaTheme="minorEastAsia"/>
        </w:rPr>
        <w:t xml:space="preserve"> </w:t>
      </w:r>
    </w:p>
    <w:p>
      <w:pPr>
        <w:rPr>
          <w:rFonts w:asciiTheme="minorEastAsia" w:hAnsiTheme="minorEastAsia" w:eastAsiaTheme="minorEastAsia"/>
          <w:u w:val="single"/>
        </w:rPr>
      </w:pPr>
      <w:r>
        <w:rPr>
          <w:rFonts w:asciiTheme="minorEastAsia" w:hAnsiTheme="minorEastAsia" w:eastAsiaTheme="minorEastAsia"/>
        </w:rPr>
        <w:t>现场工艺试验的有关约定：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857"/>
    <w:bookmarkEnd w:id="858"/>
    <w:bookmarkEnd w:id="859"/>
    <w:bookmarkEnd w:id="860"/>
    <w:bookmarkEnd w:id="861"/>
    <w:bookmarkEnd w:id="862"/>
    <w:bookmarkEnd w:id="863"/>
    <w:bookmarkEnd w:id="864"/>
    <w:p>
      <w:pPr>
        <w:rPr>
          <w:rFonts w:asciiTheme="minorEastAsia" w:hAnsiTheme="minorEastAsia" w:eastAsiaTheme="minorEastAsia"/>
          <w:bCs/>
        </w:rPr>
      </w:pPr>
      <w:bookmarkStart w:id="865" w:name="_Toc351203642"/>
      <w:r>
        <w:rPr>
          <w:rFonts w:asciiTheme="minorEastAsia" w:hAnsiTheme="minorEastAsia" w:eastAsiaTheme="minorEastAsia"/>
          <w:bCs/>
        </w:rPr>
        <w:t>1</w:t>
      </w:r>
      <w:bookmarkEnd w:id="831"/>
      <w:bookmarkEnd w:id="832"/>
      <w:bookmarkEnd w:id="833"/>
      <w:bookmarkEnd w:id="834"/>
      <w:bookmarkEnd w:id="835"/>
      <w:bookmarkEnd w:id="836"/>
      <w:bookmarkEnd w:id="837"/>
      <w:bookmarkEnd w:id="838"/>
      <w:bookmarkEnd w:id="839"/>
      <w:bookmarkEnd w:id="840"/>
      <w:bookmarkEnd w:id="841"/>
      <w:bookmarkEnd w:id="842"/>
      <w:bookmarkStart w:id="866" w:name="_Toc296891233"/>
      <w:bookmarkStart w:id="867" w:name="_Toc296891021"/>
      <w:bookmarkStart w:id="868" w:name="_Toc292559903"/>
      <w:bookmarkStart w:id="869" w:name="_Toc297216199"/>
      <w:bookmarkStart w:id="870" w:name="_Toc296347192"/>
      <w:bookmarkStart w:id="871" w:name="_Toc296346694"/>
      <w:bookmarkStart w:id="872" w:name="_Toc297123540"/>
      <w:bookmarkStart w:id="873" w:name="_Toc303539146"/>
      <w:bookmarkStart w:id="874" w:name="_Toc297120493"/>
      <w:bookmarkStart w:id="875" w:name="_Toc296944532"/>
      <w:bookmarkStart w:id="876" w:name="_Toc297048379"/>
      <w:bookmarkStart w:id="877" w:name="_Toc296503193"/>
      <w:bookmarkStart w:id="878" w:name="_Toc300934989"/>
      <w:bookmarkStart w:id="879" w:name="_Toc304295566"/>
      <w:bookmarkStart w:id="880" w:name="_Toc292559398"/>
      <w:bookmarkStart w:id="881" w:name="_Toc312677499"/>
      <w:bookmarkStart w:id="882" w:name="_Toc312678025"/>
      <w:bookmarkStart w:id="883" w:name="_Toc267251437"/>
      <w:bookmarkStart w:id="884" w:name="_Toc267251441"/>
      <w:bookmarkStart w:id="885" w:name="_Toc267251433"/>
      <w:bookmarkStart w:id="886" w:name="_Toc267251440"/>
      <w:bookmarkStart w:id="887" w:name="_Toc267251439"/>
      <w:bookmarkStart w:id="888" w:name="_Toc267251435"/>
      <w:bookmarkStart w:id="889" w:name="_Toc267251442"/>
      <w:r>
        <w:rPr>
          <w:rFonts w:asciiTheme="minorEastAsia" w:hAnsiTheme="minorEastAsia" w:eastAsiaTheme="minorEastAsia"/>
          <w:bCs/>
        </w:rPr>
        <w:t>0. 变更</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bookmarkEnd w:id="881"/>
    <w:bookmarkEnd w:id="882"/>
    <w:p>
      <w:pPr>
        <w:rPr>
          <w:rFonts w:asciiTheme="minorEastAsia" w:hAnsiTheme="minorEastAsia" w:eastAsiaTheme="minorEastAsia"/>
        </w:rPr>
      </w:pPr>
      <w:r>
        <w:rPr>
          <w:rFonts w:asciiTheme="minorEastAsia" w:hAnsiTheme="minorEastAsia" w:eastAsiaTheme="minorEastAsia"/>
        </w:rPr>
        <w:t>1</w:t>
      </w:r>
      <w:bookmarkStart w:id="890" w:name="_Toc297216200"/>
      <w:bookmarkStart w:id="891" w:name="_Toc292559399"/>
      <w:bookmarkStart w:id="892" w:name="_Toc312677500"/>
      <w:bookmarkStart w:id="893" w:name="_Toc303539147"/>
      <w:bookmarkStart w:id="894" w:name="_Toc296891234"/>
      <w:bookmarkStart w:id="895" w:name="_Toc297048380"/>
      <w:bookmarkStart w:id="896" w:name="_Toc300934990"/>
      <w:bookmarkStart w:id="897" w:name="_Toc296347193"/>
      <w:bookmarkStart w:id="898" w:name="_Toc297120494"/>
      <w:bookmarkStart w:id="899" w:name="_Toc296346695"/>
      <w:bookmarkStart w:id="900" w:name="_Toc296891022"/>
      <w:bookmarkStart w:id="901" w:name="_Toc297123541"/>
      <w:bookmarkStart w:id="902" w:name="_Toc296944533"/>
      <w:bookmarkStart w:id="903" w:name="_Toc304295567"/>
      <w:bookmarkStart w:id="904" w:name="_Toc312678026"/>
      <w:bookmarkStart w:id="905" w:name="_Toc292559904"/>
      <w:bookmarkStart w:id="906" w:name="_Toc296503194"/>
      <w:r>
        <w:rPr>
          <w:rFonts w:asciiTheme="minorEastAsia" w:hAnsiTheme="minorEastAsia" w:eastAsiaTheme="minorEastAsia"/>
        </w:rPr>
        <w:t>0.1变更的范围</w:t>
      </w:r>
    </w:p>
    <w:p>
      <w:pPr>
        <w:rPr>
          <w:rFonts w:asciiTheme="minorEastAsia" w:hAnsiTheme="minorEastAsia" w:eastAsiaTheme="minorEastAsia"/>
          <w:u w:val="single"/>
        </w:rPr>
      </w:pPr>
      <w:r>
        <w:rPr>
          <w:rFonts w:asciiTheme="minorEastAsia" w:hAnsiTheme="minorEastAsia" w:eastAsiaTheme="minorEastAsia"/>
        </w:rPr>
        <w:t>关于变更的范围的约定：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10.4 变更估价</w:t>
      </w:r>
    </w:p>
    <w:p>
      <w:pPr>
        <w:rPr>
          <w:rFonts w:asciiTheme="minorEastAsia" w:hAnsiTheme="minorEastAsia" w:eastAsiaTheme="minorEastAsia"/>
        </w:rPr>
      </w:pPr>
      <w:r>
        <w:rPr>
          <w:rFonts w:hint="eastAsia" w:asciiTheme="minorEastAsia" w:hAnsiTheme="minorEastAsia" w:eastAsiaTheme="minorEastAsia"/>
        </w:rPr>
        <w:t>10.</w:t>
      </w:r>
      <w:r>
        <w:rPr>
          <w:rFonts w:asciiTheme="minorEastAsia" w:hAnsiTheme="minorEastAsia" w:eastAsiaTheme="minorEastAsia"/>
        </w:rPr>
        <w:t>4</w:t>
      </w:r>
      <w:r>
        <w:rPr>
          <w:rFonts w:hint="eastAsia" w:asciiTheme="minorEastAsia" w:hAnsiTheme="minorEastAsia" w:eastAsiaTheme="minorEastAsia"/>
        </w:rPr>
        <w:t>.1 变更估价原则</w:t>
      </w:r>
    </w:p>
    <w:p>
      <w:pPr>
        <w:rPr>
          <w:rFonts w:asciiTheme="minorEastAsia" w:hAnsiTheme="minorEastAsia" w:eastAsiaTheme="minorEastAsia"/>
          <w:u w:val="single"/>
        </w:rPr>
      </w:pPr>
      <w:r>
        <w:rPr>
          <w:rFonts w:asciiTheme="minorEastAsia" w:hAnsiTheme="minorEastAsia" w:eastAsiaTheme="minorEastAsia"/>
        </w:rPr>
        <w:t xml:space="preserve">关于变更估价的约定: </w:t>
      </w:r>
    </w:p>
    <w:p>
      <w:pPr>
        <w:rPr>
          <w:rFonts w:asciiTheme="minorEastAsia" w:hAnsiTheme="minorEastAsia" w:eastAsiaTheme="minorEastAsia"/>
          <w:u w:val="single"/>
        </w:rPr>
      </w:pPr>
      <w:r>
        <w:rPr>
          <w:rFonts w:hint="eastAsia" w:asciiTheme="minorEastAsia" w:hAnsiTheme="minorEastAsia" w:eastAsiaTheme="minorEastAsia"/>
          <w:u w:val="single"/>
        </w:rPr>
        <w:t>（1</w:t>
      </w:r>
      <w:r>
        <w:rPr>
          <w:rFonts w:asciiTheme="minorEastAsia" w:hAnsiTheme="minorEastAsia" w:eastAsiaTheme="minorEastAsia"/>
          <w:u w:val="single"/>
        </w:rPr>
        <w:t>）</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u w:val="single"/>
        </w:rPr>
        <w:t>（2</w:t>
      </w:r>
      <w:r>
        <w:rPr>
          <w:rFonts w:asciiTheme="minorEastAsia" w:hAnsiTheme="minorEastAsia" w:eastAsiaTheme="minorEastAsia"/>
          <w:u w:val="single"/>
        </w:rPr>
        <w:t>）</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1</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Start w:id="907" w:name="_Toc296346698"/>
      <w:bookmarkStart w:id="908" w:name="_Toc297120497"/>
      <w:bookmarkStart w:id="909" w:name="_Toc292559402"/>
      <w:bookmarkStart w:id="910" w:name="_Toc303539150"/>
      <w:bookmarkStart w:id="911" w:name="_Toc297048383"/>
      <w:bookmarkStart w:id="912" w:name="_Toc296944536"/>
      <w:bookmarkStart w:id="913" w:name="_Toc297123544"/>
      <w:bookmarkStart w:id="914" w:name="_Toc296347196"/>
      <w:bookmarkStart w:id="915" w:name="_Toc300934993"/>
      <w:bookmarkStart w:id="916" w:name="_Toc297216203"/>
      <w:bookmarkStart w:id="917" w:name="_Toc292559907"/>
      <w:bookmarkStart w:id="918" w:name="_Toc296503197"/>
      <w:bookmarkStart w:id="919" w:name="_Toc296891025"/>
      <w:bookmarkStart w:id="920" w:name="_Toc296891237"/>
      <w:bookmarkStart w:id="921" w:name="_Toc304295570"/>
      <w:bookmarkStart w:id="922" w:name="_Toc312677503"/>
      <w:bookmarkStart w:id="923" w:name="_Toc312678029"/>
      <w:r>
        <w:rPr>
          <w:rFonts w:asciiTheme="minorEastAsia" w:hAnsiTheme="minorEastAsia" w:eastAsiaTheme="minorEastAsia"/>
        </w:rPr>
        <w:t>0.5承</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Start w:id="924" w:name="_Toc297048389"/>
      <w:bookmarkStart w:id="925" w:name="_Toc297123545"/>
      <w:bookmarkStart w:id="926" w:name="_Toc297120503"/>
      <w:bookmarkStart w:id="927" w:name="_Toc296347202"/>
      <w:bookmarkStart w:id="928" w:name="_Toc297216204"/>
      <w:bookmarkStart w:id="929" w:name="_Toc300934994"/>
      <w:bookmarkStart w:id="930" w:name="_Toc296346704"/>
      <w:bookmarkStart w:id="931" w:name="_Toc296891031"/>
      <w:bookmarkStart w:id="932" w:name="_Toc296503203"/>
      <w:bookmarkStart w:id="933" w:name="_Toc292559913"/>
      <w:bookmarkStart w:id="934" w:name="_Toc296944542"/>
      <w:bookmarkStart w:id="935" w:name="_Toc296891243"/>
      <w:bookmarkStart w:id="936" w:name="_Toc303539151"/>
      <w:bookmarkStart w:id="937" w:name="_Toc292559408"/>
      <w:r>
        <w:rPr>
          <w:rFonts w:asciiTheme="minorEastAsia" w:hAnsiTheme="minorEastAsia" w:eastAsiaTheme="minorEastAsia"/>
        </w:rPr>
        <w:t>包人的合理化建议</w:t>
      </w:r>
    </w:p>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Pr>
        <w:rPr>
          <w:rFonts w:asciiTheme="minorEastAsia" w:hAnsiTheme="minorEastAsia" w:eastAsiaTheme="minorEastAsia"/>
        </w:rPr>
      </w:pPr>
      <w:r>
        <w:rPr>
          <w:rFonts w:asciiTheme="minorEastAsia" w:hAnsiTheme="minorEastAsia" w:eastAsiaTheme="minorEastAsia"/>
        </w:rPr>
        <w:t>监理人审查承包人合理化建议的期限：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发包人审批承包人合理化建议的期限：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承</w:t>
      </w:r>
      <w:bookmarkStart w:id="938" w:name="_Toc296891032"/>
      <w:bookmarkStart w:id="939" w:name="_Toc296891244"/>
      <w:bookmarkStart w:id="940" w:name="_Toc297216205"/>
      <w:bookmarkStart w:id="941" w:name="_Toc312678030"/>
      <w:bookmarkStart w:id="942" w:name="_Toc296347203"/>
      <w:bookmarkStart w:id="943" w:name="_Toc292559409"/>
      <w:bookmarkStart w:id="944" w:name="_Toc296346705"/>
      <w:bookmarkStart w:id="945" w:name="_Toc297120504"/>
      <w:bookmarkStart w:id="946" w:name="_Toc292559914"/>
      <w:bookmarkStart w:id="947" w:name="_Toc303539152"/>
      <w:bookmarkStart w:id="948" w:name="_Toc300934995"/>
      <w:bookmarkStart w:id="949" w:name="_Toc312677504"/>
      <w:bookmarkStart w:id="950" w:name="_Toc296503204"/>
      <w:bookmarkStart w:id="951" w:name="_Toc318581175"/>
      <w:bookmarkStart w:id="952" w:name="_Toc296944543"/>
      <w:bookmarkStart w:id="953" w:name="_Toc304295571"/>
      <w:bookmarkStart w:id="954" w:name="_Toc297123546"/>
      <w:bookmarkStart w:id="955" w:name="_Toc297048390"/>
      <w:r>
        <w:rPr>
          <w:rFonts w:asciiTheme="minorEastAsia" w:hAnsiTheme="minorEastAsia" w:eastAsiaTheme="minorEastAsia"/>
        </w:rPr>
        <w:t>包人提出的合理化建议降低了合同价格或者提高了工程经济效益的奖励的方法和金额为：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Pr>
        <w:rPr>
          <w:rFonts w:asciiTheme="minorEastAsia" w:hAnsiTheme="minorEastAsia" w:eastAsiaTheme="minorEastAsia"/>
        </w:rPr>
      </w:pPr>
      <w:r>
        <w:rPr>
          <w:rFonts w:asciiTheme="minorEastAsia" w:hAnsiTheme="minorEastAsia" w:eastAsiaTheme="minorEastAsia"/>
        </w:rPr>
        <w:t>1</w:t>
      </w:r>
      <w:bookmarkStart w:id="956" w:name="_Toc304295574"/>
      <w:bookmarkStart w:id="957" w:name="_Toc300934997"/>
      <w:bookmarkStart w:id="958" w:name="_Toc297120499"/>
      <w:bookmarkStart w:id="959" w:name="_Toc312677507"/>
      <w:bookmarkStart w:id="960" w:name="_Toc303539154"/>
      <w:bookmarkStart w:id="961" w:name="_Toc297216207"/>
      <w:bookmarkStart w:id="962" w:name="_Toc296891239"/>
      <w:bookmarkStart w:id="963" w:name="_Toc312678033"/>
      <w:bookmarkStart w:id="964" w:name="_Toc297123548"/>
      <w:bookmarkStart w:id="965" w:name="_Toc292559909"/>
      <w:bookmarkStart w:id="966" w:name="_Toc292559404"/>
      <w:bookmarkStart w:id="967" w:name="_Toc297048385"/>
      <w:bookmarkStart w:id="968" w:name="_Toc296346700"/>
      <w:bookmarkStart w:id="969" w:name="_Toc296503199"/>
      <w:bookmarkStart w:id="970" w:name="_Toc296347198"/>
      <w:bookmarkStart w:id="971" w:name="_Toc296944538"/>
      <w:bookmarkStart w:id="972" w:name="_Toc296891027"/>
      <w:r>
        <w:rPr>
          <w:rFonts w:asciiTheme="minorEastAsia" w:hAnsiTheme="minorEastAsia" w:eastAsiaTheme="minorEastAsia"/>
        </w:rPr>
        <w:t>0.7 暂估价</w:t>
      </w:r>
    </w:p>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Pr>
        <w:rPr>
          <w:rFonts w:asciiTheme="minorEastAsia" w:hAnsiTheme="minorEastAsia" w:eastAsiaTheme="minorEastAsia"/>
        </w:rPr>
      </w:pPr>
      <w:r>
        <w:rPr>
          <w:rFonts w:asciiTheme="minorEastAsia" w:hAnsiTheme="minorEastAsia" w:eastAsiaTheme="minorEastAsia"/>
        </w:rPr>
        <w:t>1</w:t>
      </w:r>
      <w:bookmarkStart w:id="973" w:name="_Toc318581177"/>
      <w:bookmarkStart w:id="974" w:name="_Toc312678035"/>
      <w:bookmarkStart w:id="975" w:name="_Toc312677509"/>
      <w:r>
        <w:rPr>
          <w:rFonts w:asciiTheme="minorEastAsia" w:hAnsiTheme="minorEastAsia" w:eastAsiaTheme="minorEastAsia"/>
        </w:rPr>
        <w:t>0.7.1 依法必须招标的暂估价项目</w:t>
      </w:r>
    </w:p>
    <w:bookmarkEnd w:id="973"/>
    <w:bookmarkEnd w:id="974"/>
    <w:bookmarkEnd w:id="975"/>
    <w:p>
      <w:pPr>
        <w:rPr>
          <w:rFonts w:asciiTheme="minorEastAsia" w:hAnsiTheme="minorEastAsia" w:eastAsiaTheme="minorEastAsia"/>
        </w:rPr>
      </w:pPr>
      <w:r>
        <w:rPr>
          <w:rFonts w:asciiTheme="minorEastAsia" w:hAnsiTheme="minorEastAsia" w:eastAsiaTheme="minorEastAsia"/>
        </w:rPr>
        <w:t>对于依法必须招标的暂估价项目的确认和批准采取第</w:t>
      </w:r>
      <w:r>
        <w:rPr>
          <w:rFonts w:asciiTheme="minorEastAsia" w:hAnsiTheme="minorEastAsia" w:eastAsiaTheme="minorEastAsia"/>
          <w:u w:val="single"/>
        </w:rPr>
        <w:t xml:space="preserve">       </w:t>
      </w:r>
      <w:r>
        <w:rPr>
          <w:rFonts w:asciiTheme="minorEastAsia" w:hAnsiTheme="minorEastAsia" w:eastAsiaTheme="minorEastAsia"/>
        </w:rPr>
        <w:t>种方式确定。</w:t>
      </w:r>
    </w:p>
    <w:p>
      <w:pPr>
        <w:rPr>
          <w:rFonts w:asciiTheme="minorEastAsia" w:hAnsiTheme="minorEastAsia" w:eastAsiaTheme="minorEastAsia"/>
        </w:rPr>
      </w:pPr>
      <w:r>
        <w:rPr>
          <w:rFonts w:asciiTheme="minorEastAsia" w:hAnsiTheme="minorEastAsia" w:eastAsiaTheme="minorEastAsia"/>
        </w:rPr>
        <w:t>10.7.2 不属于依法必须招标的暂估价项目</w:t>
      </w:r>
    </w:p>
    <w:p>
      <w:pPr>
        <w:rPr>
          <w:rFonts w:asciiTheme="minorEastAsia" w:hAnsiTheme="minorEastAsia" w:eastAsiaTheme="minorEastAsia"/>
        </w:rPr>
      </w:pPr>
      <w:r>
        <w:rPr>
          <w:rFonts w:asciiTheme="minorEastAsia" w:hAnsiTheme="minorEastAsia" w:eastAsiaTheme="minorEastAsia"/>
        </w:rPr>
        <w:t>对于不属于依法必须招标的暂估价项目的确认和批准采取第</w:t>
      </w:r>
      <w:r>
        <w:rPr>
          <w:rFonts w:asciiTheme="minorEastAsia" w:hAnsiTheme="minorEastAsia" w:eastAsiaTheme="minorEastAsia"/>
          <w:u w:val="single"/>
        </w:rPr>
        <w:t xml:space="preserve">      </w:t>
      </w:r>
      <w:r>
        <w:rPr>
          <w:rFonts w:asciiTheme="minorEastAsia" w:hAnsiTheme="minorEastAsia" w:eastAsiaTheme="minorEastAsia"/>
        </w:rPr>
        <w:t xml:space="preserve"> 种方式确定。</w:t>
      </w:r>
    </w:p>
    <w:p>
      <w:pPr>
        <w:rPr>
          <w:rFonts w:asciiTheme="minorEastAsia" w:hAnsiTheme="minorEastAsia" w:eastAsiaTheme="minorEastAsia"/>
        </w:rPr>
      </w:pPr>
      <w:r>
        <w:rPr>
          <w:rFonts w:asciiTheme="minorEastAsia" w:hAnsiTheme="minorEastAsia" w:eastAsiaTheme="minorEastAsia"/>
        </w:rPr>
        <w:t>第3种方式：承包人直接实施的暂估价项目</w:t>
      </w:r>
    </w:p>
    <w:p>
      <w:pPr>
        <w:rPr>
          <w:rFonts w:asciiTheme="minorEastAsia" w:hAnsiTheme="minorEastAsia" w:eastAsiaTheme="minorEastAsia"/>
        </w:rPr>
      </w:pPr>
      <w:r>
        <w:rPr>
          <w:rFonts w:asciiTheme="minorEastAsia" w:hAnsiTheme="minorEastAsia" w:eastAsiaTheme="minorEastAsia"/>
        </w:rPr>
        <w:t>承包人直接实施的暂估价项目的约定：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10.8 暂列金额</w:t>
      </w:r>
    </w:p>
    <w:p>
      <w:pPr>
        <w:rPr>
          <w:rFonts w:asciiTheme="minorEastAsia" w:hAnsiTheme="minorEastAsia" w:eastAsiaTheme="minorEastAsia"/>
          <w:u w:val="single"/>
        </w:rPr>
      </w:pPr>
      <w:r>
        <w:rPr>
          <w:rFonts w:hint="eastAsia" w:asciiTheme="minorEastAsia" w:hAnsiTheme="minorEastAsia" w:eastAsiaTheme="minorEastAsia"/>
        </w:rPr>
        <w:t>合同当事人关于暂列金额使用的约定：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hint="eastAsia" w:asciiTheme="minorEastAsia" w:hAnsiTheme="minorEastAsia" w:eastAsiaTheme="minorEastAsia"/>
        </w:rPr>
        <w:t>。</w:t>
      </w:r>
    </w:p>
    <w:p>
      <w:pPr>
        <w:rPr>
          <w:rFonts w:asciiTheme="minorEastAsia" w:hAnsiTheme="minorEastAsia" w:eastAsiaTheme="minorEastAsia"/>
          <w:bCs/>
        </w:rPr>
      </w:pPr>
      <w:bookmarkStart w:id="976" w:name="_Toc351203643"/>
      <w:r>
        <w:rPr>
          <w:rFonts w:asciiTheme="minorEastAsia" w:hAnsiTheme="minorEastAsia" w:eastAsiaTheme="minorEastAsia"/>
          <w:bCs/>
        </w:rPr>
        <w:t>11. 价格调整</w:t>
      </w:r>
      <w:bookmarkEnd w:id="976"/>
    </w:p>
    <w:p>
      <w:pPr>
        <w:rPr>
          <w:rFonts w:asciiTheme="minorEastAsia" w:hAnsiTheme="minorEastAsia" w:eastAsiaTheme="minorEastAsia"/>
        </w:rPr>
      </w:pPr>
      <w:bookmarkStart w:id="977" w:name="_Toc296944540"/>
      <w:bookmarkStart w:id="978" w:name="_Toc296346702"/>
      <w:bookmarkStart w:id="979" w:name="_Toc292559911"/>
      <w:bookmarkStart w:id="980" w:name="_Toc296347200"/>
      <w:bookmarkStart w:id="981" w:name="_Toc297216209"/>
      <w:bookmarkStart w:id="982" w:name="_Toc312678039"/>
      <w:bookmarkStart w:id="983" w:name="_Toc304295577"/>
      <w:bookmarkStart w:id="984" w:name="_Toc303539157"/>
      <w:bookmarkStart w:id="985" w:name="_Toc292559406"/>
      <w:bookmarkStart w:id="986" w:name="_Toc297120501"/>
      <w:bookmarkStart w:id="987" w:name="_Toc296503201"/>
      <w:bookmarkStart w:id="988" w:name="_Toc297123550"/>
      <w:bookmarkStart w:id="989" w:name="_Toc297048387"/>
      <w:bookmarkStart w:id="990" w:name="_Toc300935000"/>
      <w:bookmarkStart w:id="991" w:name="_Toc296891029"/>
      <w:bookmarkStart w:id="992" w:name="_Toc296891241"/>
      <w:r>
        <w:rPr>
          <w:rFonts w:asciiTheme="minorEastAsia" w:hAnsiTheme="minorEastAsia" w:eastAsiaTheme="minorEastAsia"/>
        </w:rPr>
        <w:t>11.1 市场价格波动引起的调整</w:t>
      </w:r>
    </w:p>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Pr>
        <w:rPr>
          <w:rFonts w:asciiTheme="minorEastAsia" w:hAnsiTheme="minorEastAsia" w:eastAsiaTheme="minorEastAsia"/>
        </w:rPr>
      </w:pPr>
      <w:r>
        <w:rPr>
          <w:rFonts w:asciiTheme="minorEastAsia" w:hAnsiTheme="minorEastAsia" w:eastAsiaTheme="minorEastAsia"/>
        </w:rPr>
        <w:t>市场价格波动是否调整合同价格的约定：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因市场价格波动调整合同价格，采用以下第</w:t>
      </w:r>
      <w:r>
        <w:rPr>
          <w:rFonts w:asciiTheme="minorEastAsia" w:hAnsiTheme="minorEastAsia" w:eastAsiaTheme="minorEastAsia"/>
          <w:u w:val="single"/>
        </w:rPr>
        <w:t xml:space="preserve">    </w:t>
      </w:r>
      <w:r>
        <w:rPr>
          <w:rFonts w:asciiTheme="minorEastAsia" w:hAnsiTheme="minorEastAsia" w:eastAsiaTheme="minorEastAsia"/>
        </w:rPr>
        <w:t>种方式对合同价格进行调整：</w:t>
      </w:r>
    </w:p>
    <w:p>
      <w:pPr>
        <w:rPr>
          <w:rFonts w:asciiTheme="minorEastAsia" w:hAnsiTheme="minorEastAsia" w:eastAsiaTheme="minorEastAsia"/>
        </w:rPr>
      </w:pPr>
      <w:r>
        <w:rPr>
          <w:rFonts w:asciiTheme="minorEastAsia" w:hAnsiTheme="minorEastAsia" w:eastAsiaTheme="minorEastAsia"/>
        </w:rPr>
        <w:t>第1种方式：采用价格指数</w:t>
      </w:r>
      <w:r>
        <w:rPr>
          <w:rFonts w:hint="eastAsia" w:asciiTheme="minorEastAsia" w:hAnsiTheme="minorEastAsia" w:eastAsiaTheme="minorEastAsia"/>
        </w:rPr>
        <w:t>进行价格</w:t>
      </w:r>
      <w:r>
        <w:rPr>
          <w:rFonts w:asciiTheme="minorEastAsia" w:hAnsiTheme="minorEastAsia" w:eastAsiaTheme="minorEastAsia"/>
        </w:rPr>
        <w:t>调整。</w:t>
      </w:r>
    </w:p>
    <w:p>
      <w:pPr>
        <w:rPr>
          <w:rFonts w:asciiTheme="minorEastAsia" w:hAnsiTheme="minorEastAsia" w:eastAsiaTheme="minorEastAsia"/>
          <w:u w:val="single"/>
        </w:rPr>
      </w:pPr>
      <w:r>
        <w:rPr>
          <w:rFonts w:asciiTheme="minorEastAsia" w:hAnsiTheme="minorEastAsia" w:eastAsiaTheme="minorEastAsia"/>
        </w:rPr>
        <w:t>关于各可调因子、定值和变值权重，以及基本价格指数及其来源的约定：</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第2种方式：采用造价信息</w:t>
      </w:r>
      <w:r>
        <w:rPr>
          <w:rFonts w:hint="eastAsia" w:asciiTheme="minorEastAsia" w:hAnsiTheme="minorEastAsia" w:eastAsiaTheme="minorEastAsia"/>
        </w:rPr>
        <w:t>进行价格</w:t>
      </w:r>
      <w:r>
        <w:rPr>
          <w:rFonts w:asciiTheme="minorEastAsia" w:hAnsiTheme="minorEastAsia" w:eastAsiaTheme="minorEastAsia"/>
        </w:rPr>
        <w:t>调整。</w:t>
      </w:r>
    </w:p>
    <w:p>
      <w:pPr>
        <w:rPr>
          <w:rFonts w:asciiTheme="minorEastAsia" w:hAnsiTheme="minorEastAsia" w:eastAsiaTheme="minorEastAsia"/>
        </w:rPr>
      </w:pPr>
      <w:r>
        <w:rPr>
          <w:rFonts w:asciiTheme="minorEastAsia" w:hAnsiTheme="minorEastAsia" w:eastAsiaTheme="minorEastAsia"/>
        </w:rPr>
        <w:t>（2）关于基准价格的约定：</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专用合同条款</w:t>
      </w:r>
      <w:r>
        <w:rPr>
          <w:rFonts w:hint="eastAsia" w:asciiTheme="minorEastAsia" w:hAnsiTheme="minorEastAsia" w:eastAsiaTheme="minorEastAsia"/>
        </w:rPr>
        <w:t>①</w:t>
      </w:r>
      <w:r>
        <w:rPr>
          <w:rFonts w:asciiTheme="minorEastAsia" w:hAnsiTheme="minorEastAsia" w:eastAsiaTheme="minorEastAsia"/>
        </w:rPr>
        <w:t>承包人在已标价工程量清单或预算书中载明的材料单价低于基准价格的：专用合同条款合同履行期间材料单价涨幅以基准价格为基础超过</w:t>
      </w:r>
      <w:r>
        <w:rPr>
          <w:rFonts w:asciiTheme="minorEastAsia" w:hAnsiTheme="minorEastAsia" w:eastAsiaTheme="minorEastAsia"/>
          <w:u w:val="single"/>
        </w:rPr>
        <w:t xml:space="preserve">   </w:t>
      </w:r>
      <w:r>
        <w:rPr>
          <w:rFonts w:asciiTheme="minorEastAsia" w:hAnsiTheme="minorEastAsia" w:eastAsiaTheme="minorEastAsia"/>
        </w:rPr>
        <w:t>%时，或材料单价跌幅以已标价工程量清单或预算书中载明材料单价为基础超过</w:t>
      </w:r>
      <w:r>
        <w:rPr>
          <w:rFonts w:asciiTheme="minorEastAsia" w:hAnsiTheme="minorEastAsia" w:eastAsiaTheme="minorEastAsia"/>
          <w:u w:val="single"/>
        </w:rPr>
        <w:t xml:space="preserve">   </w:t>
      </w:r>
      <w:r>
        <w:rPr>
          <w:rFonts w:asciiTheme="minorEastAsia" w:hAnsiTheme="minorEastAsia" w:eastAsiaTheme="minorEastAsia"/>
        </w:rPr>
        <w:t>%时，其超过部分据实调整。</w:t>
      </w:r>
    </w:p>
    <w:p>
      <w:pPr>
        <w:rPr>
          <w:rFonts w:asciiTheme="minorEastAsia" w:hAnsiTheme="minorEastAsia" w:eastAsiaTheme="minorEastAsia"/>
        </w:rPr>
      </w:pPr>
      <w:r>
        <w:rPr>
          <w:rFonts w:hint="eastAsia" w:asciiTheme="minorEastAsia" w:hAnsiTheme="minorEastAsia" w:eastAsiaTheme="minorEastAsia"/>
        </w:rPr>
        <w:t>②</w:t>
      </w:r>
      <w:r>
        <w:rPr>
          <w:rFonts w:asciiTheme="minorEastAsia" w:hAnsiTheme="minorEastAsia" w:eastAsiaTheme="minorEastAsia"/>
        </w:rPr>
        <w:t>承包人在已标价工程量清单或预算书中载明的材料单价高于基准价格的：专用合同条款合同履行期间材料单价跌幅以基准价格为基础超过</w:t>
      </w:r>
      <w:r>
        <w:rPr>
          <w:rFonts w:asciiTheme="minorEastAsia" w:hAnsiTheme="minorEastAsia" w:eastAsiaTheme="minorEastAsia"/>
          <w:u w:val="single"/>
        </w:rPr>
        <w:t xml:space="preserve">   </w:t>
      </w:r>
      <w:r>
        <w:rPr>
          <w:rFonts w:asciiTheme="minorEastAsia" w:hAnsiTheme="minorEastAsia" w:eastAsiaTheme="minorEastAsia"/>
        </w:rPr>
        <w:t>%时，材料单价涨幅以已标价工程量清单或预算书中载明材料单价为基础超过</w:t>
      </w:r>
      <w:r>
        <w:rPr>
          <w:rFonts w:asciiTheme="minorEastAsia" w:hAnsiTheme="minorEastAsia" w:eastAsiaTheme="minorEastAsia"/>
          <w:u w:val="single"/>
        </w:rPr>
        <w:t xml:space="preserve">   </w:t>
      </w:r>
      <w:r>
        <w:rPr>
          <w:rFonts w:asciiTheme="minorEastAsia" w:hAnsiTheme="minorEastAsia" w:eastAsiaTheme="minorEastAsia"/>
        </w:rPr>
        <w:t>%时，其超过部分据实调整。</w:t>
      </w:r>
    </w:p>
    <w:p>
      <w:pPr>
        <w:rPr>
          <w:rFonts w:asciiTheme="minorEastAsia" w:hAnsiTheme="minorEastAsia" w:eastAsiaTheme="minorEastAsia"/>
        </w:rPr>
      </w:pPr>
      <w:r>
        <w:rPr>
          <w:rFonts w:hint="eastAsia" w:asciiTheme="minorEastAsia" w:hAnsiTheme="minorEastAsia" w:eastAsiaTheme="minorEastAsia"/>
        </w:rPr>
        <w:t>③</w:t>
      </w:r>
      <w:r>
        <w:rPr>
          <w:rFonts w:asciiTheme="minorEastAsia" w:hAnsiTheme="minorEastAsia" w:eastAsiaTheme="minorEastAsia"/>
        </w:rPr>
        <w:t>承包人在已标价工程量清单或预算书中载明的材料单价等于基准单价的：专用合同条款合同履行期间材料单价涨跌幅以基准单价为基础超过±</w:t>
      </w:r>
      <w:r>
        <w:rPr>
          <w:rFonts w:asciiTheme="minorEastAsia" w:hAnsiTheme="minorEastAsia" w:eastAsiaTheme="minorEastAsia"/>
          <w:u w:val="single"/>
        </w:rPr>
        <w:t xml:space="preserve">   </w:t>
      </w:r>
      <w:r>
        <w:rPr>
          <w:rFonts w:asciiTheme="minorEastAsia" w:hAnsiTheme="minorEastAsia" w:eastAsiaTheme="minorEastAsia"/>
        </w:rPr>
        <w:t>%时，其超过部分据实调整。</w:t>
      </w:r>
    </w:p>
    <w:p>
      <w:pPr>
        <w:rPr>
          <w:rFonts w:asciiTheme="minorEastAsia" w:hAnsiTheme="minorEastAsia" w:eastAsiaTheme="minorEastAsia"/>
          <w:u w:val="single"/>
        </w:rPr>
      </w:pPr>
      <w:r>
        <w:rPr>
          <w:rFonts w:asciiTheme="minorEastAsia" w:hAnsiTheme="minorEastAsia" w:eastAsiaTheme="minorEastAsia"/>
        </w:rPr>
        <w:t>第3种方式：其他价格调整方式：</w:t>
      </w:r>
      <w:r>
        <w:rPr>
          <w:rFonts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883"/>
    <w:bookmarkEnd w:id="884"/>
    <w:bookmarkEnd w:id="885"/>
    <w:bookmarkEnd w:id="886"/>
    <w:bookmarkEnd w:id="887"/>
    <w:bookmarkEnd w:id="888"/>
    <w:p>
      <w:pPr>
        <w:rPr>
          <w:rFonts w:asciiTheme="minorEastAsia" w:hAnsiTheme="minorEastAsia" w:eastAsiaTheme="minorEastAsia"/>
          <w:bCs/>
        </w:rPr>
      </w:pPr>
      <w:bookmarkStart w:id="993" w:name="_Toc297048391"/>
      <w:bookmarkStart w:id="994" w:name="_Toc292559410"/>
      <w:bookmarkStart w:id="995" w:name="_Toc296944544"/>
      <w:bookmarkStart w:id="996" w:name="_Toc292559915"/>
      <w:bookmarkStart w:id="997" w:name="_Toc297120505"/>
      <w:bookmarkStart w:id="998" w:name="_Toc296347204"/>
      <w:bookmarkStart w:id="999" w:name="_Toc296346706"/>
      <w:bookmarkStart w:id="1000" w:name="_Toc296503205"/>
      <w:bookmarkStart w:id="1001" w:name="_Toc296891245"/>
      <w:bookmarkStart w:id="1002" w:name="_Toc296891033"/>
      <w:bookmarkStart w:id="1003" w:name="_Toc351203644"/>
      <w:bookmarkStart w:id="1004" w:name="_Toc297216211"/>
      <w:bookmarkStart w:id="1005" w:name="_Toc312678040"/>
      <w:bookmarkStart w:id="1006" w:name="_Toc300935002"/>
      <w:bookmarkStart w:id="1007" w:name="_Toc303539159"/>
      <w:bookmarkStart w:id="1008" w:name="_Toc304295579"/>
      <w:bookmarkStart w:id="1009" w:name="_Toc297123552"/>
      <w:r>
        <w:rPr>
          <w:rFonts w:asciiTheme="minorEastAsia" w:hAnsiTheme="minorEastAsia" w:eastAsiaTheme="minorEastAsia"/>
          <w:bCs/>
        </w:rPr>
        <w:t xml:space="preserve">12. </w:t>
      </w:r>
      <w:bookmarkEnd w:id="993"/>
      <w:bookmarkEnd w:id="994"/>
      <w:bookmarkEnd w:id="995"/>
      <w:bookmarkEnd w:id="996"/>
      <w:bookmarkEnd w:id="997"/>
      <w:bookmarkEnd w:id="998"/>
      <w:bookmarkEnd w:id="999"/>
      <w:bookmarkEnd w:id="1000"/>
      <w:bookmarkEnd w:id="1001"/>
      <w:bookmarkEnd w:id="1002"/>
      <w:r>
        <w:rPr>
          <w:rFonts w:asciiTheme="minorEastAsia" w:hAnsiTheme="minorEastAsia" w:eastAsiaTheme="minorEastAsia"/>
          <w:bCs/>
        </w:rPr>
        <w:t>合同价格、计量与支付</w:t>
      </w:r>
      <w:bookmarkEnd w:id="1003"/>
    </w:p>
    <w:bookmarkEnd w:id="1004"/>
    <w:bookmarkEnd w:id="1005"/>
    <w:bookmarkEnd w:id="1006"/>
    <w:bookmarkEnd w:id="1007"/>
    <w:bookmarkEnd w:id="1008"/>
    <w:bookmarkEnd w:id="1009"/>
    <w:p>
      <w:pPr>
        <w:rPr>
          <w:rFonts w:asciiTheme="minorEastAsia" w:hAnsiTheme="minorEastAsia" w:eastAsiaTheme="minorEastAsia"/>
        </w:rPr>
      </w:pPr>
      <w:bookmarkStart w:id="1010" w:name="_Toc292559916"/>
      <w:bookmarkStart w:id="1011" w:name="_Toc267251461"/>
      <w:bookmarkStart w:id="1012" w:name="_Toc292559411"/>
      <w:bookmarkStart w:id="1013" w:name="_Toc297048392"/>
      <w:bookmarkStart w:id="1014" w:name="_Toc296891034"/>
      <w:bookmarkStart w:id="1015" w:name="_Toc296503206"/>
      <w:bookmarkStart w:id="1016" w:name="_Toc296944545"/>
      <w:bookmarkStart w:id="1017" w:name="_Toc297120506"/>
      <w:bookmarkStart w:id="1018" w:name="_Toc296347205"/>
      <w:bookmarkStart w:id="1019" w:name="_Toc296891246"/>
      <w:bookmarkStart w:id="1020" w:name="_Toc296346707"/>
      <w:bookmarkStart w:id="1021" w:name="_Toc304295580"/>
      <w:bookmarkStart w:id="1022" w:name="_Toc300935003"/>
      <w:bookmarkStart w:id="1023" w:name="_Toc312678041"/>
      <w:bookmarkStart w:id="1024" w:name="_Toc297123553"/>
      <w:bookmarkStart w:id="1025" w:name="_Toc297216212"/>
      <w:bookmarkStart w:id="1026" w:name="_Toc303539160"/>
      <w:r>
        <w:rPr>
          <w:rFonts w:asciiTheme="minorEastAsia" w:hAnsiTheme="minorEastAsia" w:eastAsiaTheme="minorEastAsia"/>
        </w:rPr>
        <w:t>12.1 合</w:t>
      </w:r>
      <w:bookmarkEnd w:id="1010"/>
      <w:bookmarkEnd w:id="1011"/>
      <w:bookmarkEnd w:id="1012"/>
      <w:r>
        <w:rPr>
          <w:rFonts w:asciiTheme="minorEastAsia" w:hAnsiTheme="minorEastAsia" w:eastAsiaTheme="minorEastAsia"/>
        </w:rPr>
        <w:t>同价</w:t>
      </w:r>
      <w:bookmarkEnd w:id="1013"/>
      <w:bookmarkEnd w:id="1014"/>
      <w:bookmarkEnd w:id="1015"/>
      <w:bookmarkEnd w:id="1016"/>
      <w:bookmarkEnd w:id="1017"/>
      <w:bookmarkEnd w:id="1018"/>
      <w:bookmarkEnd w:id="1019"/>
      <w:bookmarkEnd w:id="1020"/>
      <w:r>
        <w:rPr>
          <w:rFonts w:asciiTheme="minorEastAsia" w:hAnsiTheme="minorEastAsia" w:eastAsiaTheme="minorEastAsia"/>
        </w:rPr>
        <w:t>格形式</w:t>
      </w:r>
    </w:p>
    <w:bookmarkEnd w:id="1021"/>
    <w:bookmarkEnd w:id="1022"/>
    <w:bookmarkEnd w:id="1023"/>
    <w:bookmarkEnd w:id="1024"/>
    <w:bookmarkEnd w:id="1025"/>
    <w:bookmarkEnd w:id="1026"/>
    <w:p>
      <w:pPr>
        <w:rPr>
          <w:rFonts w:asciiTheme="minorEastAsia" w:hAnsiTheme="minorEastAsia" w:eastAsiaTheme="minorEastAsia"/>
        </w:rPr>
      </w:pPr>
      <w:r>
        <w:rPr>
          <w:rFonts w:asciiTheme="minorEastAsia" w:hAnsiTheme="minorEastAsia" w:eastAsiaTheme="minorEastAsia"/>
        </w:rPr>
        <w:t>1、</w:t>
      </w:r>
      <w:r>
        <w:rPr>
          <w:rFonts w:asciiTheme="minorEastAsia" w:hAnsiTheme="minorEastAsia" w:eastAsiaTheme="minorEastAsia"/>
          <w:u w:val="single"/>
        </w:rPr>
        <w:t>单价合同。</w:t>
      </w:r>
    </w:p>
    <w:p>
      <w:pPr>
        <w:rPr>
          <w:rFonts w:asciiTheme="minorEastAsia" w:hAnsiTheme="minorEastAsia" w:eastAsiaTheme="minorEastAsia"/>
        </w:rPr>
      </w:pPr>
      <w:r>
        <w:rPr>
          <w:rFonts w:asciiTheme="minorEastAsia" w:hAnsiTheme="minorEastAsia" w:eastAsiaTheme="minorEastAsia"/>
        </w:rPr>
        <w:t>综合单价包含的风险范围：</w:t>
      </w:r>
      <w:r>
        <w:rPr>
          <w:rFonts w:hint="eastAsia" w:asciiTheme="minorEastAsia" w:hAnsiTheme="minorEastAsia" w:eastAsiaTheme="minorEastAsia"/>
          <w:u w:val="single"/>
        </w:rPr>
        <w:t>承包人投标报价的分部分项工程量清单综合单价、措施项目清单</w:t>
      </w:r>
      <w:r>
        <w:rPr>
          <w:rFonts w:asciiTheme="minorEastAsia" w:hAnsiTheme="minorEastAsia" w:eastAsiaTheme="minorEastAsia"/>
          <w:u w:val="single"/>
        </w:rPr>
        <w:t>综合单</w:t>
      </w:r>
      <w:r>
        <w:rPr>
          <w:rFonts w:hint="eastAsia" w:asciiTheme="minorEastAsia" w:hAnsiTheme="minorEastAsia" w:eastAsiaTheme="minorEastAsia"/>
          <w:u w:val="single"/>
        </w:rPr>
        <w:t>价以及其他项目清单综合</w:t>
      </w:r>
      <w:r>
        <w:rPr>
          <w:rFonts w:asciiTheme="minorEastAsia" w:hAnsiTheme="minorEastAsia" w:eastAsiaTheme="minorEastAsia"/>
          <w:u w:val="single"/>
        </w:rPr>
        <w:t>单价</w:t>
      </w:r>
      <w:r>
        <w:rPr>
          <w:rFonts w:hint="eastAsia" w:asciiTheme="minorEastAsia" w:hAnsiTheme="minorEastAsia" w:eastAsiaTheme="minorEastAsia"/>
          <w:u w:val="single"/>
        </w:rPr>
        <w:t>均包括人</w:t>
      </w:r>
      <w:r>
        <w:rPr>
          <w:rFonts w:asciiTheme="minorEastAsia" w:hAnsiTheme="minorEastAsia" w:eastAsiaTheme="minorEastAsia"/>
          <w:u w:val="single"/>
        </w:rPr>
        <w:t>工</w:t>
      </w:r>
      <w:r>
        <w:rPr>
          <w:rFonts w:hint="eastAsia" w:asciiTheme="minorEastAsia" w:hAnsiTheme="minorEastAsia" w:eastAsiaTheme="minorEastAsia"/>
          <w:u w:val="single"/>
        </w:rPr>
        <w:t>费</w:t>
      </w:r>
      <w:r>
        <w:rPr>
          <w:rFonts w:asciiTheme="minorEastAsia" w:hAnsiTheme="minorEastAsia" w:eastAsiaTheme="minorEastAsia"/>
          <w:u w:val="single"/>
        </w:rPr>
        <w:t>、</w:t>
      </w:r>
      <w:r>
        <w:rPr>
          <w:rFonts w:hint="eastAsia" w:asciiTheme="minorEastAsia" w:hAnsiTheme="minorEastAsia" w:eastAsiaTheme="minorEastAsia"/>
          <w:u w:val="single"/>
        </w:rPr>
        <w:t>机械费</w:t>
      </w:r>
      <w:r>
        <w:rPr>
          <w:rFonts w:asciiTheme="minorEastAsia" w:hAnsiTheme="minorEastAsia" w:eastAsiaTheme="minorEastAsia"/>
          <w:u w:val="single"/>
        </w:rPr>
        <w:t>、材料</w:t>
      </w:r>
      <w:r>
        <w:rPr>
          <w:rFonts w:hint="eastAsia" w:asciiTheme="minorEastAsia" w:hAnsiTheme="minorEastAsia" w:eastAsiaTheme="minorEastAsia"/>
          <w:u w:val="single"/>
        </w:rPr>
        <w:t>费</w:t>
      </w:r>
      <w:r>
        <w:rPr>
          <w:rFonts w:asciiTheme="minorEastAsia" w:hAnsiTheme="minorEastAsia" w:eastAsiaTheme="minorEastAsia"/>
          <w:u w:val="single"/>
        </w:rPr>
        <w:t>、管理费</w:t>
      </w:r>
      <w:r>
        <w:rPr>
          <w:rFonts w:hint="eastAsia" w:asciiTheme="minorEastAsia" w:hAnsiTheme="minorEastAsia" w:eastAsiaTheme="minorEastAsia"/>
          <w:u w:val="single"/>
        </w:rPr>
        <w:t>、</w:t>
      </w:r>
      <w:r>
        <w:rPr>
          <w:rFonts w:asciiTheme="minorEastAsia" w:hAnsiTheme="minorEastAsia" w:eastAsiaTheme="minorEastAsia"/>
          <w:u w:val="single"/>
        </w:rPr>
        <w:t>利润</w:t>
      </w:r>
      <w:r>
        <w:rPr>
          <w:rFonts w:hint="eastAsia" w:asciiTheme="minorEastAsia" w:hAnsiTheme="minorEastAsia" w:eastAsiaTheme="minorEastAsia"/>
          <w:u w:val="single"/>
        </w:rPr>
        <w:t>及相应</w:t>
      </w:r>
      <w:r>
        <w:rPr>
          <w:rFonts w:asciiTheme="minorEastAsia" w:hAnsiTheme="minorEastAsia" w:eastAsiaTheme="minorEastAsia"/>
          <w:u w:val="single"/>
        </w:rPr>
        <w:t>风险</w:t>
      </w:r>
      <w:r>
        <w:rPr>
          <w:rFonts w:hint="eastAsia" w:asciiTheme="minorEastAsia" w:hAnsiTheme="minorEastAsia" w:eastAsiaTheme="minorEastAsia"/>
          <w:u w:val="single"/>
        </w:rPr>
        <w:t>费用。</w:t>
      </w:r>
    </w:p>
    <w:p>
      <w:pPr>
        <w:rPr>
          <w:rFonts w:asciiTheme="minorEastAsia" w:hAnsiTheme="minorEastAsia" w:eastAsiaTheme="minorEastAsia"/>
        </w:rPr>
      </w:pPr>
      <w:r>
        <w:rPr>
          <w:rFonts w:asciiTheme="minorEastAsia" w:hAnsiTheme="minorEastAsia" w:eastAsiaTheme="minorEastAsia"/>
        </w:rPr>
        <w:t>风险费用的计算方法：</w:t>
      </w:r>
      <w:r>
        <w:rPr>
          <w:rFonts w:asciiTheme="minorEastAsia" w:hAnsiTheme="minorEastAsia" w:eastAsiaTheme="minorEastAsia"/>
          <w:u w:val="single"/>
        </w:rPr>
        <w:t xml:space="preserve"> /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风险范围以外合同价格的调整方法：</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2、总价合同。</w:t>
      </w:r>
    </w:p>
    <w:p>
      <w:pPr>
        <w:rPr>
          <w:rFonts w:asciiTheme="minorEastAsia" w:hAnsiTheme="minorEastAsia" w:eastAsiaTheme="minorEastAsia"/>
          <w:u w:val="single"/>
        </w:rPr>
      </w:pPr>
      <w:r>
        <w:rPr>
          <w:rFonts w:asciiTheme="minorEastAsia" w:hAnsiTheme="minorEastAsia" w:eastAsiaTheme="minorEastAsia"/>
        </w:rPr>
        <w:t>总价包含的风险范围：</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风险费用的计算方法：</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风险范围以外合同价格的调整方法：</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3、其他价格方式：</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bookmarkStart w:id="1027" w:name="_Toc297123554"/>
      <w:bookmarkStart w:id="1028" w:name="_Toc297216213"/>
      <w:bookmarkStart w:id="1029" w:name="_Toc300935004"/>
      <w:bookmarkStart w:id="1030" w:name="_Toc312678042"/>
      <w:bookmarkStart w:id="1031" w:name="_Toc304295581"/>
      <w:bookmarkStart w:id="1032" w:name="_Toc303539161"/>
      <w:bookmarkStart w:id="1033" w:name="_Toc292559917"/>
      <w:bookmarkStart w:id="1034" w:name="_Toc296346708"/>
      <w:bookmarkStart w:id="1035" w:name="_Toc292559412"/>
      <w:bookmarkStart w:id="1036" w:name="_Toc296891035"/>
      <w:bookmarkStart w:id="1037" w:name="_Toc296891247"/>
      <w:bookmarkStart w:id="1038" w:name="_Toc296503207"/>
      <w:bookmarkStart w:id="1039" w:name="_Toc297048393"/>
      <w:bookmarkStart w:id="1040" w:name="_Toc296347206"/>
      <w:bookmarkStart w:id="1041" w:name="_Toc297120507"/>
      <w:bookmarkStart w:id="1042" w:name="_Toc296944546"/>
      <w:r>
        <w:rPr>
          <w:rFonts w:asciiTheme="minorEastAsia" w:hAnsiTheme="minorEastAsia" w:eastAsiaTheme="minorEastAsia"/>
        </w:rPr>
        <w:t>12.2 预付款</w:t>
      </w:r>
    </w:p>
    <w:bookmarkEnd w:id="1027"/>
    <w:bookmarkEnd w:id="1028"/>
    <w:bookmarkEnd w:id="1029"/>
    <w:bookmarkEnd w:id="1030"/>
    <w:bookmarkEnd w:id="1031"/>
    <w:bookmarkEnd w:id="1032"/>
    <w:p>
      <w:pPr>
        <w:rPr>
          <w:rFonts w:asciiTheme="minorEastAsia" w:hAnsiTheme="minorEastAsia" w:eastAsiaTheme="minorEastAsia"/>
        </w:rPr>
      </w:pPr>
      <w:r>
        <w:rPr>
          <w:rFonts w:asciiTheme="minorEastAsia" w:hAnsiTheme="minorEastAsia" w:eastAsiaTheme="minorEastAsia"/>
        </w:rPr>
        <w:t>12.2.1 预付款的支付</w:t>
      </w:r>
    </w:p>
    <w:p>
      <w:pPr>
        <w:rPr>
          <w:rFonts w:asciiTheme="minorEastAsia" w:hAnsiTheme="minorEastAsia" w:eastAsiaTheme="minorEastAsia"/>
        </w:rPr>
      </w:pPr>
      <w:r>
        <w:rPr>
          <w:rFonts w:asciiTheme="minorEastAsia" w:hAnsiTheme="minorEastAsia" w:eastAsiaTheme="minorEastAsia"/>
        </w:rPr>
        <w:t>预付款支付比例或金额：</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预付款支付期限：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预付款扣回的方式：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12.2.2 预付款担保</w:t>
      </w:r>
    </w:p>
    <w:p>
      <w:pPr>
        <w:rPr>
          <w:rFonts w:asciiTheme="minorEastAsia" w:hAnsiTheme="minorEastAsia" w:eastAsiaTheme="minorEastAsia"/>
        </w:rPr>
      </w:pPr>
      <w:r>
        <w:rPr>
          <w:rFonts w:asciiTheme="minorEastAsia" w:hAnsiTheme="minorEastAsia" w:eastAsiaTheme="minorEastAsia"/>
        </w:rPr>
        <w:t>承包人提交预付款担保的期限：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预付款担保的形式为：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033"/>
    <w:bookmarkEnd w:id="1034"/>
    <w:bookmarkEnd w:id="1035"/>
    <w:bookmarkEnd w:id="1036"/>
    <w:bookmarkEnd w:id="1037"/>
    <w:bookmarkEnd w:id="1038"/>
    <w:bookmarkEnd w:id="1039"/>
    <w:bookmarkEnd w:id="1040"/>
    <w:bookmarkEnd w:id="1041"/>
    <w:bookmarkEnd w:id="1042"/>
    <w:p>
      <w:pPr>
        <w:rPr>
          <w:rFonts w:asciiTheme="minorEastAsia" w:hAnsiTheme="minorEastAsia" w:eastAsiaTheme="minorEastAsia"/>
        </w:rPr>
      </w:pPr>
      <w:r>
        <w:rPr>
          <w:rFonts w:asciiTheme="minorEastAsia" w:hAnsiTheme="minorEastAsia" w:eastAsiaTheme="minorEastAsia"/>
        </w:rPr>
        <w:t>12.3 计量</w:t>
      </w:r>
    </w:p>
    <w:p>
      <w:pPr>
        <w:rPr>
          <w:rFonts w:asciiTheme="minorEastAsia" w:hAnsiTheme="minorEastAsia" w:eastAsiaTheme="minorEastAsia"/>
        </w:rPr>
      </w:pPr>
      <w:r>
        <w:rPr>
          <w:rFonts w:asciiTheme="minorEastAsia" w:hAnsiTheme="minorEastAsia" w:eastAsiaTheme="minorEastAsia"/>
        </w:rPr>
        <w:t>12.3.1 计量原则</w:t>
      </w:r>
    </w:p>
    <w:p>
      <w:pPr>
        <w:rPr>
          <w:rFonts w:asciiTheme="minorEastAsia" w:hAnsiTheme="minorEastAsia" w:eastAsiaTheme="minorEastAsia"/>
        </w:rPr>
      </w:pPr>
      <w:r>
        <w:rPr>
          <w:rFonts w:asciiTheme="minorEastAsia" w:hAnsiTheme="minorEastAsia" w:eastAsiaTheme="minorEastAsia"/>
        </w:rPr>
        <w:t>工程量计算规则：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12.3.1.1总价措施项目的计量</w:t>
      </w:r>
    </w:p>
    <w:p>
      <w:pPr>
        <w:rPr>
          <w:rFonts w:asciiTheme="minorEastAsia" w:hAnsiTheme="minorEastAsia" w:eastAsiaTheme="minorEastAsia"/>
        </w:rPr>
      </w:pPr>
      <w:r>
        <w:rPr>
          <w:rFonts w:hint="eastAsia" w:asciiTheme="minorEastAsia" w:hAnsiTheme="minorEastAsia" w:eastAsiaTheme="minorEastAsia"/>
        </w:rPr>
        <w:t>总价措施项目清单中的项目（除环境保护、安全施工、文明施工、临时设施等以费率计价的项目以外），包干计取，结算不作调整；进度支付时按发包人确认后的工程形象进度比例按月计量。</w:t>
      </w:r>
    </w:p>
    <w:p>
      <w:pPr>
        <w:rPr>
          <w:rFonts w:asciiTheme="minorEastAsia" w:hAnsiTheme="minorEastAsia" w:eastAsiaTheme="minorEastAsia"/>
        </w:rPr>
      </w:pPr>
      <w:r>
        <w:rPr>
          <w:rFonts w:hint="eastAsia" w:asciiTheme="minorEastAsia" w:hAnsiTheme="minorEastAsia" w:eastAsiaTheme="minorEastAsia"/>
        </w:rPr>
        <w:t>安全文明施工费的计量、支付与结算按川建发〔2017〕5号执行。</w:t>
      </w:r>
    </w:p>
    <w:p>
      <w:pPr>
        <w:rPr>
          <w:rFonts w:asciiTheme="minorEastAsia" w:hAnsiTheme="minorEastAsia" w:eastAsiaTheme="minorEastAsia"/>
        </w:rPr>
      </w:pPr>
      <w:r>
        <w:rPr>
          <w:rFonts w:hint="eastAsia" w:asciiTheme="minorEastAsia" w:hAnsiTheme="minorEastAsia" w:eastAsiaTheme="minorEastAsia"/>
        </w:rPr>
        <w:t>12.3.1.2规费的计量</w:t>
      </w:r>
    </w:p>
    <w:p>
      <w:pPr>
        <w:rPr>
          <w:rFonts w:asciiTheme="minorEastAsia" w:hAnsiTheme="minorEastAsia" w:eastAsiaTheme="minorEastAsia"/>
        </w:rPr>
      </w:pPr>
      <w:r>
        <w:rPr>
          <w:rFonts w:hint="eastAsia" w:asciiTheme="minorEastAsia" w:hAnsiTheme="minorEastAsia" w:eastAsiaTheme="minorEastAsia"/>
        </w:rPr>
        <w:t>按建设行政主管部门核定的承包人规费费率计量和结算。</w:t>
      </w:r>
    </w:p>
    <w:p>
      <w:pPr>
        <w:rPr>
          <w:rFonts w:asciiTheme="minorEastAsia" w:hAnsiTheme="minorEastAsia" w:eastAsiaTheme="minorEastAsia"/>
        </w:rPr>
      </w:pPr>
      <w:r>
        <w:rPr>
          <w:rFonts w:hint="eastAsia" w:asciiTheme="minorEastAsia" w:hAnsiTheme="minorEastAsia" w:eastAsiaTheme="minorEastAsia"/>
        </w:rPr>
        <w:t>12.3.1.3税金</w:t>
      </w:r>
    </w:p>
    <w:p>
      <w:pPr>
        <w:rPr>
          <w:rFonts w:asciiTheme="minorEastAsia" w:hAnsiTheme="minorEastAsia" w:eastAsiaTheme="minorEastAsia"/>
        </w:rPr>
      </w:pPr>
      <w:r>
        <w:rPr>
          <w:rFonts w:hint="eastAsia" w:asciiTheme="minorEastAsia" w:hAnsiTheme="minorEastAsia" w:eastAsiaTheme="minorEastAsia"/>
        </w:rPr>
        <w:t>税金按国家或省级、行业建设主管部门的规定计取。</w:t>
      </w:r>
    </w:p>
    <w:p>
      <w:pPr>
        <w:rPr>
          <w:rFonts w:asciiTheme="minorEastAsia" w:hAnsiTheme="minorEastAsia" w:eastAsiaTheme="minorEastAsia"/>
        </w:rPr>
      </w:pPr>
      <w:r>
        <w:rPr>
          <w:rFonts w:asciiTheme="minorEastAsia" w:hAnsiTheme="minorEastAsia" w:eastAsiaTheme="minorEastAsia"/>
        </w:rPr>
        <w:t>12.3.2 计量周期</w:t>
      </w:r>
    </w:p>
    <w:p>
      <w:pPr>
        <w:rPr>
          <w:rFonts w:asciiTheme="minorEastAsia" w:hAnsiTheme="minorEastAsia" w:eastAsiaTheme="minorEastAsia"/>
        </w:rPr>
      </w:pPr>
      <w:r>
        <w:rPr>
          <w:rFonts w:asciiTheme="minorEastAsia" w:hAnsiTheme="minorEastAsia" w:eastAsiaTheme="minorEastAsia"/>
        </w:rPr>
        <w:t>关于计量周期的约定：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12.3.3 单价合同的计量</w:t>
      </w:r>
    </w:p>
    <w:p>
      <w:pPr>
        <w:rPr>
          <w:rFonts w:asciiTheme="minorEastAsia" w:hAnsiTheme="minorEastAsia" w:eastAsiaTheme="minorEastAsia"/>
        </w:rPr>
      </w:pPr>
      <w:r>
        <w:rPr>
          <w:rFonts w:asciiTheme="minorEastAsia" w:hAnsiTheme="minorEastAsia" w:eastAsiaTheme="minorEastAsia"/>
        </w:rPr>
        <w:t>关于单价合同计量的约定：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12.3.4 总价合同的计量</w:t>
      </w:r>
    </w:p>
    <w:p>
      <w:pPr>
        <w:rPr>
          <w:rFonts w:asciiTheme="minorEastAsia" w:hAnsiTheme="minorEastAsia" w:eastAsiaTheme="minorEastAsia"/>
        </w:rPr>
      </w:pPr>
      <w:r>
        <w:rPr>
          <w:rFonts w:asciiTheme="minorEastAsia" w:hAnsiTheme="minorEastAsia" w:eastAsiaTheme="minorEastAsia"/>
        </w:rPr>
        <w:t>关于总价合同计量的约定：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12.3.5总价合同采用支付分解表计量支付的，是否适用第12.3.4 项</w:t>
      </w:r>
      <w:r>
        <w:rPr>
          <w:rFonts w:hint="eastAsia" w:asciiTheme="minorEastAsia" w:hAnsiTheme="minorEastAsia" w:eastAsiaTheme="minorEastAsia"/>
        </w:rPr>
        <w:t>〔</w:t>
      </w:r>
      <w:r>
        <w:rPr>
          <w:rFonts w:asciiTheme="minorEastAsia" w:hAnsiTheme="minorEastAsia" w:eastAsiaTheme="minorEastAsia"/>
        </w:rPr>
        <w:t>总价合同的计量</w:t>
      </w:r>
      <w:r>
        <w:rPr>
          <w:rFonts w:hint="eastAsia" w:asciiTheme="minorEastAsia" w:hAnsiTheme="minorEastAsia" w:eastAsiaTheme="minorEastAsia"/>
        </w:rPr>
        <w:t>〕</w:t>
      </w:r>
      <w:r>
        <w:rPr>
          <w:rFonts w:asciiTheme="minorEastAsia" w:hAnsiTheme="minorEastAsia" w:eastAsiaTheme="minorEastAsia"/>
        </w:rPr>
        <w:t>约定</w:t>
      </w:r>
      <w:r>
        <w:rPr>
          <w:rFonts w:hint="eastAsia" w:asciiTheme="minorEastAsia" w:hAnsiTheme="minorEastAsia" w:eastAsiaTheme="minorEastAsia"/>
        </w:rPr>
        <w:t>进行计量：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12.3.6 其他价格形式合同的计量</w:t>
      </w:r>
    </w:p>
    <w:p>
      <w:pPr>
        <w:rPr>
          <w:rFonts w:asciiTheme="minorEastAsia" w:hAnsiTheme="minorEastAsia" w:eastAsiaTheme="minorEastAsia"/>
          <w:u w:val="single"/>
        </w:rPr>
      </w:pPr>
      <w:r>
        <w:rPr>
          <w:rFonts w:asciiTheme="minorEastAsia" w:hAnsiTheme="minorEastAsia" w:eastAsiaTheme="minorEastAsia"/>
        </w:rPr>
        <w:t>其他价格形式的计量方式和程序：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12.4 工程进度款支付</w:t>
      </w:r>
    </w:p>
    <w:p>
      <w:pPr>
        <w:rPr>
          <w:rFonts w:asciiTheme="minorEastAsia" w:hAnsiTheme="minorEastAsia" w:eastAsiaTheme="minorEastAsia"/>
        </w:rPr>
      </w:pPr>
      <w:bookmarkStart w:id="1043" w:name="_Toc300935006"/>
      <w:bookmarkStart w:id="1044" w:name="_Toc303539163"/>
      <w:bookmarkStart w:id="1045" w:name="_Toc296891251"/>
      <w:bookmarkStart w:id="1046" w:name="_Toc297216215"/>
      <w:bookmarkStart w:id="1047" w:name="_Toc297123556"/>
      <w:bookmarkStart w:id="1048" w:name="_Toc292559416"/>
      <w:bookmarkStart w:id="1049" w:name="_Toc296944550"/>
      <w:bookmarkStart w:id="1050" w:name="_Toc296347210"/>
      <w:bookmarkStart w:id="1051" w:name="_Toc296503211"/>
      <w:bookmarkStart w:id="1052" w:name="_Toc296891039"/>
      <w:bookmarkStart w:id="1053" w:name="_Toc297120511"/>
      <w:bookmarkStart w:id="1054" w:name="_Toc296346712"/>
      <w:bookmarkStart w:id="1055" w:name="_Toc292559921"/>
      <w:bookmarkStart w:id="1056" w:name="_Toc297048397"/>
      <w:r>
        <w:rPr>
          <w:rFonts w:asciiTheme="minorEastAsia" w:hAnsiTheme="minorEastAsia" w:eastAsiaTheme="minorEastAsia"/>
        </w:rPr>
        <w:t>12.4.1 付款周期</w:t>
      </w:r>
    </w:p>
    <w:p>
      <w:pPr>
        <w:rPr>
          <w:rFonts w:asciiTheme="minorEastAsia" w:hAnsiTheme="minorEastAsia" w:eastAsiaTheme="minorEastAsia"/>
        </w:rPr>
      </w:pPr>
      <w:r>
        <w:rPr>
          <w:rFonts w:hint="eastAsia" w:asciiTheme="minorEastAsia" w:hAnsiTheme="minorEastAsia" w:eastAsiaTheme="minorEastAsia"/>
        </w:rPr>
        <w:t>1、合同生效后付到暂定合同金额的30%；</w:t>
      </w:r>
    </w:p>
    <w:p>
      <w:pPr>
        <w:rPr>
          <w:rFonts w:asciiTheme="minorEastAsia" w:hAnsiTheme="minorEastAsia" w:eastAsiaTheme="minorEastAsia"/>
        </w:rPr>
      </w:pPr>
      <w:r>
        <w:rPr>
          <w:rFonts w:hint="eastAsia" w:asciiTheme="minorEastAsia" w:hAnsiTheme="minorEastAsia" w:eastAsiaTheme="minorEastAsia"/>
        </w:rPr>
        <w:t>2、工程竣工验收合格后付到暂定合同金额的90%；</w:t>
      </w:r>
    </w:p>
    <w:p>
      <w:pPr>
        <w:rPr>
          <w:rFonts w:asciiTheme="minorEastAsia" w:hAnsiTheme="minorEastAsia" w:eastAsiaTheme="minorEastAsia"/>
        </w:rPr>
      </w:pPr>
      <w:r>
        <w:rPr>
          <w:rFonts w:hint="eastAsia" w:asciiTheme="minorEastAsia" w:hAnsiTheme="minorEastAsia" w:eastAsiaTheme="minorEastAsia"/>
        </w:rPr>
        <w:t>3、质检审计完成后付到审计结算价的97%；</w:t>
      </w:r>
    </w:p>
    <w:p>
      <w:pPr>
        <w:rPr>
          <w:rFonts w:asciiTheme="minorEastAsia" w:hAnsiTheme="minorEastAsia" w:eastAsiaTheme="minorEastAsia"/>
        </w:rPr>
      </w:pPr>
      <w:r>
        <w:rPr>
          <w:rFonts w:hint="eastAsia" w:asciiTheme="minorEastAsia" w:hAnsiTheme="minorEastAsia" w:eastAsiaTheme="minorEastAsia"/>
        </w:rPr>
        <w:t>4、剩余款项（审计结算价的3%）作为质保金，从工程竣工审计结束之日起开始计算，缺陷责任期满后支付（无息）。</w:t>
      </w:r>
    </w:p>
    <w:p>
      <w:pPr>
        <w:rPr>
          <w:rFonts w:asciiTheme="minorEastAsia" w:hAnsiTheme="minorEastAsia" w:eastAsiaTheme="minorEastAsia"/>
        </w:rPr>
      </w:pPr>
      <w:r>
        <w:rPr>
          <w:rFonts w:hint="eastAsia" w:asciiTheme="minorEastAsia" w:hAnsiTheme="minorEastAsia" w:eastAsiaTheme="minorEastAsia"/>
        </w:rPr>
        <w:t>5、发包人每次付款前，承包人应事先提供等额正规发票和相关请款资料，否则发包人有权不予付款且不承担违约责任。</w:t>
      </w:r>
    </w:p>
    <w:p>
      <w:pPr>
        <w:rPr>
          <w:rFonts w:asciiTheme="minorEastAsia" w:hAnsiTheme="minorEastAsia" w:eastAsiaTheme="minorEastAsia"/>
          <w:u w:val="single"/>
        </w:rPr>
      </w:pPr>
      <w:r>
        <w:rPr>
          <w:rFonts w:hint="eastAsia" w:asciiTheme="minorEastAsia" w:hAnsiTheme="minorEastAsia" w:eastAsiaTheme="minorEastAsia"/>
        </w:rPr>
        <w:t>发</w:t>
      </w:r>
      <w:r>
        <w:rPr>
          <w:rFonts w:asciiTheme="minorEastAsia" w:hAnsiTheme="minorEastAsia" w:eastAsiaTheme="minorEastAsia"/>
        </w:rPr>
        <w:t>包人</w:t>
      </w:r>
      <w:r>
        <w:rPr>
          <w:rFonts w:hint="eastAsia" w:asciiTheme="minorEastAsia" w:hAnsiTheme="minorEastAsia" w:eastAsiaTheme="minorEastAsia"/>
        </w:rPr>
        <w:t>的建设资金只能拨付给承包人在项目实施地银行开设、留有响应文件承诺的项目经理印鉴的企业法人账户。发包人支付工程款之前，承包人必须按照国家法律规定向发包人提供增值税发票。如果承包人不能按时提供合法入账票据，发包人有权拒绝对承包人进行任何形式的支付，且所引起的一切税费及损失由承包人自行承担并从发包人应支付的款项中扣减。</w:t>
      </w:r>
    </w:p>
    <w:p>
      <w:pPr>
        <w:rPr>
          <w:rFonts w:asciiTheme="minorEastAsia" w:hAnsiTheme="minorEastAsia" w:eastAsiaTheme="minorEastAsia"/>
        </w:rPr>
      </w:pPr>
      <w:r>
        <w:rPr>
          <w:rFonts w:asciiTheme="minorEastAsia" w:hAnsiTheme="minorEastAsia" w:eastAsiaTheme="minorEastAsia"/>
        </w:rPr>
        <w:t>12.4.2 进度付款申请单的编制</w:t>
      </w:r>
    </w:p>
    <w:p>
      <w:pPr>
        <w:rPr>
          <w:rFonts w:asciiTheme="minorEastAsia" w:hAnsiTheme="minorEastAsia" w:eastAsiaTheme="minorEastAsia"/>
          <w:u w:val="single"/>
        </w:rPr>
      </w:pPr>
      <w:r>
        <w:rPr>
          <w:rFonts w:asciiTheme="minorEastAsia" w:hAnsiTheme="minorEastAsia" w:eastAsiaTheme="minorEastAsia"/>
        </w:rPr>
        <w:t>关于进度付款申请单编制的约定：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r>
        <w:rPr>
          <w:rFonts w:asciiTheme="minorEastAsia" w:hAnsiTheme="minorEastAsia" w:eastAsiaTheme="minorEastAsia"/>
        </w:rPr>
        <w:t>2.4.3 进度付款申请单的提交</w:t>
      </w:r>
    </w:p>
    <w:p>
      <w:pPr>
        <w:rPr>
          <w:rFonts w:asciiTheme="minorEastAsia" w:hAnsiTheme="minorEastAsia" w:eastAsiaTheme="minorEastAsia"/>
        </w:rPr>
      </w:pPr>
      <w:r>
        <w:rPr>
          <w:rFonts w:asciiTheme="minorEastAsia" w:hAnsiTheme="minorEastAsia" w:eastAsiaTheme="minorEastAsia"/>
        </w:rPr>
        <w:t>（1）单价合同进度付款申请单提交的约定</w:t>
      </w:r>
      <w:r>
        <w:rPr>
          <w:rFonts w:hint="eastAsia"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（2）总价合同进度付款申请单提交的约定</w:t>
      </w:r>
      <w:r>
        <w:rPr>
          <w:rFonts w:hint="eastAsia"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（3）其他价格形式合同进度付款申请单提交的约定：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12.4.4 进度款审核和支付</w:t>
      </w:r>
    </w:p>
    <w:p>
      <w:pPr>
        <w:rPr>
          <w:rFonts w:asciiTheme="minorEastAsia" w:hAnsiTheme="minorEastAsia" w:eastAsiaTheme="minorEastAsia"/>
          <w:u w:val="single"/>
        </w:rPr>
      </w:pPr>
      <w:r>
        <w:rPr>
          <w:rFonts w:asciiTheme="minorEastAsia" w:hAnsiTheme="minorEastAsia" w:eastAsiaTheme="minorEastAsia"/>
        </w:rPr>
        <w:t>（1）监理人审查并报送发包人的期限：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发包人完成审批并签发进度款支付证书的期限：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（2）发包人支付进度款的期限：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发包人逾期支付进度款的违约金的计算方式：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12.4.6 支付分解表的编制</w:t>
      </w:r>
    </w:p>
    <w:p>
      <w:pPr>
        <w:rPr>
          <w:rFonts w:asciiTheme="minorEastAsia" w:hAnsiTheme="minorEastAsia" w:eastAsiaTheme="minorEastAsia"/>
          <w:u w:val="single"/>
        </w:rPr>
      </w:pPr>
      <w:r>
        <w:rPr>
          <w:rFonts w:asciiTheme="minorEastAsia" w:hAnsiTheme="minorEastAsia" w:eastAsiaTheme="minorEastAsia"/>
        </w:rPr>
        <w:t>2、总价合同支付分解表的编制与审批：</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3、单价合同的总价项目支付分解表的编制与审批：</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889"/>
    <w:p>
      <w:pPr>
        <w:rPr>
          <w:rFonts w:asciiTheme="minorEastAsia" w:hAnsiTheme="minorEastAsia" w:eastAsiaTheme="minorEastAsia"/>
          <w:bCs/>
        </w:rPr>
      </w:pPr>
      <w:bookmarkStart w:id="1057" w:name="_Toc351203645"/>
      <w:bookmarkStart w:id="1058" w:name="_Toc304295593"/>
      <w:bookmarkStart w:id="1059" w:name="_Toc297123564"/>
      <w:bookmarkStart w:id="1060" w:name="_Toc296891259"/>
      <w:bookmarkStart w:id="1061" w:name="_Toc296347218"/>
      <w:bookmarkStart w:id="1062" w:name="_Toc292559424"/>
      <w:bookmarkStart w:id="1063" w:name="_Toc296944558"/>
      <w:bookmarkStart w:id="1064" w:name="_Toc297048405"/>
      <w:bookmarkStart w:id="1065" w:name="_Toc312678053"/>
      <w:bookmarkStart w:id="1066" w:name="_Toc296891047"/>
      <w:bookmarkStart w:id="1067" w:name="_Toc300935015"/>
      <w:bookmarkStart w:id="1068" w:name="_Toc296503219"/>
      <w:bookmarkStart w:id="1069" w:name="_Toc296346720"/>
      <w:bookmarkStart w:id="1070" w:name="_Toc297120519"/>
      <w:bookmarkStart w:id="1071" w:name="_Toc303539172"/>
      <w:bookmarkStart w:id="1072" w:name="_Toc292559929"/>
      <w:bookmarkStart w:id="1073" w:name="_Toc297216223"/>
      <w:r>
        <w:rPr>
          <w:rFonts w:asciiTheme="minorEastAsia" w:hAnsiTheme="minorEastAsia" w:eastAsiaTheme="minorEastAsia"/>
          <w:bCs/>
        </w:rPr>
        <w:t>13.</w:t>
      </w:r>
      <w:r>
        <w:rPr>
          <w:rFonts w:hint="eastAsia" w:asciiTheme="minorEastAsia" w:hAnsiTheme="minorEastAsia" w:eastAsiaTheme="minorEastAsia"/>
          <w:bCs/>
        </w:rPr>
        <w:t xml:space="preserve"> </w:t>
      </w:r>
      <w:r>
        <w:rPr>
          <w:rFonts w:asciiTheme="minorEastAsia" w:hAnsiTheme="minorEastAsia" w:eastAsiaTheme="minorEastAsia"/>
          <w:bCs/>
        </w:rPr>
        <w:t>验收和工程试车</w:t>
      </w:r>
      <w:bookmarkEnd w:id="1057"/>
    </w:p>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Pr>
        <w:rPr>
          <w:rFonts w:asciiTheme="minorEastAsia" w:hAnsiTheme="minorEastAsia" w:eastAsiaTheme="minorEastAsia"/>
        </w:rPr>
      </w:pPr>
      <w:r>
        <w:rPr>
          <w:rFonts w:asciiTheme="minorEastAsia" w:hAnsiTheme="minorEastAsia" w:eastAsiaTheme="minorEastAsia"/>
        </w:rPr>
        <w:t>13.1 分部分项工程验收</w:t>
      </w:r>
    </w:p>
    <w:p>
      <w:pPr>
        <w:rPr>
          <w:rFonts w:asciiTheme="minorEastAsia" w:hAnsiTheme="minorEastAsia" w:eastAsiaTheme="minorEastAsia"/>
        </w:rPr>
      </w:pPr>
      <w:r>
        <w:rPr>
          <w:rFonts w:asciiTheme="minorEastAsia" w:hAnsiTheme="minorEastAsia" w:eastAsiaTheme="minorEastAsia"/>
        </w:rPr>
        <w:t>13.1.2监理人不能按时进行验收时，应提前</w:t>
      </w:r>
      <w:r>
        <w:rPr>
          <w:rFonts w:asciiTheme="minorEastAsia" w:hAnsiTheme="minorEastAsia" w:eastAsiaTheme="minorEastAsia"/>
          <w:u w:val="single"/>
        </w:rPr>
        <w:t xml:space="preserve">       </w:t>
      </w:r>
      <w:r>
        <w:rPr>
          <w:rFonts w:asciiTheme="minorEastAsia" w:hAnsiTheme="minorEastAsia" w:eastAsiaTheme="minorEastAsia"/>
        </w:rPr>
        <w:t>小时提交书面延期要求。</w:t>
      </w:r>
    </w:p>
    <w:p>
      <w:pPr>
        <w:rPr>
          <w:rFonts w:asciiTheme="minorEastAsia" w:hAnsiTheme="minorEastAsia" w:eastAsiaTheme="minorEastAsia"/>
          <w:b/>
        </w:rPr>
      </w:pPr>
      <w:r>
        <w:rPr>
          <w:rFonts w:asciiTheme="minorEastAsia" w:hAnsiTheme="minorEastAsia" w:eastAsiaTheme="minorEastAsia"/>
        </w:rPr>
        <w:t>关于延期最长不得超过：</w:t>
      </w:r>
      <w:r>
        <w:rPr>
          <w:rFonts w:asciiTheme="minorEastAsia" w:hAnsiTheme="minorEastAsia" w:eastAsiaTheme="minorEastAsia"/>
          <w:u w:val="single"/>
        </w:rPr>
        <w:t xml:space="preserve">         </w:t>
      </w:r>
      <w:r>
        <w:rPr>
          <w:rFonts w:asciiTheme="minorEastAsia" w:hAnsiTheme="minorEastAsia" w:eastAsiaTheme="minorEastAsia"/>
        </w:rPr>
        <w:t>小时。</w:t>
      </w:r>
    </w:p>
    <w:p>
      <w:pPr>
        <w:rPr>
          <w:rFonts w:asciiTheme="minorEastAsia" w:hAnsiTheme="minorEastAsia" w:eastAsiaTheme="minorEastAsia"/>
        </w:rPr>
      </w:pPr>
      <w:bookmarkStart w:id="1074" w:name="_Toc297216224"/>
      <w:bookmarkStart w:id="1075" w:name="_Toc303539173"/>
      <w:bookmarkStart w:id="1076" w:name="_Toc296891051"/>
      <w:bookmarkStart w:id="1077" w:name="_Toc312678056"/>
      <w:bookmarkStart w:id="1078" w:name="_Toc292559933"/>
      <w:bookmarkStart w:id="1079" w:name="_Toc296944562"/>
      <w:bookmarkStart w:id="1080" w:name="_Toc296891263"/>
      <w:bookmarkStart w:id="1081" w:name="_Toc292559428"/>
      <w:bookmarkStart w:id="1082" w:name="_Toc297120523"/>
      <w:bookmarkStart w:id="1083" w:name="_Toc297048409"/>
      <w:bookmarkStart w:id="1084" w:name="_Toc296346724"/>
      <w:bookmarkStart w:id="1085" w:name="_Toc296503223"/>
      <w:bookmarkStart w:id="1086" w:name="_Toc304295596"/>
      <w:bookmarkStart w:id="1087" w:name="_Toc296347222"/>
      <w:bookmarkStart w:id="1088" w:name="_Toc300935016"/>
      <w:bookmarkStart w:id="1089" w:name="_Toc297123565"/>
      <w:bookmarkStart w:id="1090" w:name="_Toc267251472"/>
      <w:bookmarkStart w:id="1091" w:name="_Toc267251474"/>
      <w:bookmarkStart w:id="1092" w:name="_Toc267251473"/>
      <w:bookmarkStart w:id="1093" w:name="_Toc267251475"/>
      <w:bookmarkStart w:id="1094" w:name="_Toc267251471"/>
      <w:bookmarkStart w:id="1095" w:name="_Toc267251476"/>
      <w:bookmarkStart w:id="1096" w:name="_Toc267251470"/>
      <w:r>
        <w:rPr>
          <w:rFonts w:asciiTheme="minorEastAsia" w:hAnsiTheme="minorEastAsia" w:eastAsiaTheme="minorEastAsia"/>
        </w:rPr>
        <w:t>13.2 竣工验收</w:t>
      </w:r>
    </w:p>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Pr>
        <w:rPr>
          <w:rFonts w:asciiTheme="minorEastAsia" w:hAnsiTheme="minorEastAsia" w:eastAsiaTheme="minorEastAsia"/>
        </w:rPr>
      </w:pPr>
      <w:bookmarkStart w:id="1097" w:name="_Toc280868704"/>
      <w:bookmarkStart w:id="1098" w:name="_Toc280868705"/>
      <w:bookmarkStart w:id="1099" w:name="_Toc280868706"/>
      <w:bookmarkStart w:id="1100" w:name="_Toc280868707"/>
      <w:bookmarkStart w:id="1101" w:name="_Toc280868708"/>
      <w:bookmarkStart w:id="1102" w:name="_Toc280868709"/>
      <w:r>
        <w:rPr>
          <w:rFonts w:asciiTheme="minorEastAsia" w:hAnsiTheme="minorEastAsia" w:eastAsiaTheme="minorEastAsia"/>
        </w:rPr>
        <w:t>13.2.2竣工验收程序</w:t>
      </w:r>
    </w:p>
    <w:bookmarkEnd w:id="1097"/>
    <w:p>
      <w:pPr>
        <w:rPr>
          <w:rFonts w:asciiTheme="minorEastAsia" w:hAnsiTheme="minorEastAsia" w:eastAsiaTheme="minorEastAsia"/>
          <w:u w:val="single"/>
        </w:rPr>
      </w:pPr>
      <w:r>
        <w:rPr>
          <w:rFonts w:asciiTheme="minorEastAsia" w:hAnsiTheme="minorEastAsia" w:eastAsiaTheme="minorEastAsia"/>
        </w:rPr>
        <w:t>关于竣工验收程序的约定：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发包人不按照本项约定组织竣工验收、颁发工程接收证书的违约金的计算方法：</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098"/>
    <w:p>
      <w:pPr>
        <w:rPr>
          <w:rFonts w:asciiTheme="minorEastAsia" w:hAnsiTheme="minorEastAsia" w:eastAsiaTheme="minorEastAsia"/>
        </w:rPr>
      </w:pPr>
      <w:r>
        <w:rPr>
          <w:rFonts w:asciiTheme="minorEastAsia" w:hAnsiTheme="minorEastAsia" w:eastAsiaTheme="minorEastAsia"/>
        </w:rPr>
        <w:t>13.2.5移交、接收全部与部分工程</w:t>
      </w:r>
    </w:p>
    <w:bookmarkEnd w:id="1099"/>
    <w:p>
      <w:pPr>
        <w:rPr>
          <w:rFonts w:asciiTheme="minorEastAsia" w:hAnsiTheme="minorEastAsia" w:eastAsiaTheme="minorEastAsia"/>
        </w:rPr>
      </w:pPr>
      <w:r>
        <w:rPr>
          <w:rFonts w:hint="eastAsia" w:asciiTheme="minorEastAsia" w:hAnsiTheme="minorEastAsia" w:eastAsiaTheme="minorEastAsia"/>
        </w:rPr>
        <w:t>承包人向发包人移交工程的期限：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发包人未按本合同约定接收全部或部分工程的，违约金的计算方法为：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100"/>
    <w:p>
      <w:pPr>
        <w:rPr>
          <w:rFonts w:asciiTheme="minorEastAsia" w:hAnsiTheme="minorEastAsia" w:eastAsiaTheme="minorEastAsia"/>
          <w:u w:val="single"/>
        </w:rPr>
      </w:pPr>
      <w:r>
        <w:rPr>
          <w:rFonts w:asciiTheme="minorEastAsia" w:hAnsiTheme="minorEastAsia" w:eastAsiaTheme="minorEastAsia"/>
        </w:rPr>
        <w:t>承包人未按时移交工程的，违约金的计算方法为：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13.3 工程试车</w:t>
      </w:r>
    </w:p>
    <w:bookmarkEnd w:id="1101"/>
    <w:p>
      <w:pPr>
        <w:rPr>
          <w:rFonts w:asciiTheme="minorEastAsia" w:hAnsiTheme="minorEastAsia" w:eastAsiaTheme="minorEastAsia"/>
        </w:rPr>
      </w:pPr>
      <w:r>
        <w:rPr>
          <w:rFonts w:asciiTheme="minorEastAsia" w:hAnsiTheme="minorEastAsia" w:eastAsiaTheme="minorEastAsia"/>
        </w:rPr>
        <w:t>13.3.1 试车程序</w:t>
      </w:r>
    </w:p>
    <w:p>
      <w:pPr>
        <w:rPr>
          <w:rFonts w:asciiTheme="minorEastAsia" w:hAnsiTheme="minorEastAsia" w:eastAsiaTheme="minorEastAsia"/>
          <w:u w:val="single"/>
        </w:rPr>
      </w:pPr>
      <w:r>
        <w:rPr>
          <w:rFonts w:asciiTheme="minorEastAsia" w:hAnsiTheme="minorEastAsia" w:eastAsiaTheme="minorEastAsia"/>
        </w:rPr>
        <w:t>工程试车内容：</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（1）单机无负荷试车费用由</w:t>
      </w:r>
      <w:r>
        <w:rPr>
          <w:rFonts w:asciiTheme="minorEastAsia" w:hAnsiTheme="minorEastAsia" w:eastAsiaTheme="minorEastAsia"/>
          <w:u w:val="single"/>
        </w:rPr>
        <w:t xml:space="preserve">                     </w:t>
      </w:r>
      <w:r>
        <w:rPr>
          <w:rFonts w:asciiTheme="minorEastAsia" w:hAnsiTheme="minorEastAsia" w:eastAsiaTheme="minorEastAsia"/>
        </w:rPr>
        <w:t>承担；</w:t>
      </w:r>
    </w:p>
    <w:p>
      <w:pPr>
        <w:rPr>
          <w:rFonts w:asciiTheme="minorEastAsia" w:hAnsiTheme="minorEastAsia" w:eastAsiaTheme="minorEastAsia"/>
        </w:rPr>
      </w:pPr>
      <w:r>
        <w:rPr>
          <w:rFonts w:asciiTheme="minorEastAsia" w:hAnsiTheme="minorEastAsia" w:eastAsiaTheme="minorEastAsia"/>
        </w:rPr>
        <w:t>（2）无负荷联动试车费用由</w:t>
      </w:r>
      <w:r>
        <w:rPr>
          <w:rFonts w:asciiTheme="minorEastAsia" w:hAnsiTheme="minorEastAsia" w:eastAsiaTheme="minorEastAsia"/>
          <w:u w:val="single"/>
        </w:rPr>
        <w:t xml:space="preserve">                     </w:t>
      </w:r>
      <w:r>
        <w:rPr>
          <w:rFonts w:asciiTheme="minorEastAsia" w:hAnsiTheme="minorEastAsia" w:eastAsiaTheme="minorEastAsia"/>
        </w:rPr>
        <w:t>承担。</w:t>
      </w:r>
    </w:p>
    <w:p>
      <w:pPr>
        <w:rPr>
          <w:rFonts w:asciiTheme="minorEastAsia" w:hAnsiTheme="minorEastAsia" w:eastAsiaTheme="minorEastAsia"/>
        </w:rPr>
      </w:pPr>
      <w:r>
        <w:rPr>
          <w:rFonts w:asciiTheme="minorEastAsia" w:hAnsiTheme="minorEastAsia" w:eastAsiaTheme="minorEastAsia"/>
        </w:rPr>
        <w:t>13.3.3 投料试车</w:t>
      </w:r>
    </w:p>
    <w:p>
      <w:pPr>
        <w:rPr>
          <w:rFonts w:asciiTheme="minorEastAsia" w:hAnsiTheme="minorEastAsia" w:eastAsiaTheme="minorEastAsia"/>
          <w:u w:val="single"/>
        </w:rPr>
      </w:pPr>
      <w:r>
        <w:rPr>
          <w:rFonts w:hint="eastAsia" w:asciiTheme="minorEastAsia" w:hAnsiTheme="minorEastAsia" w:eastAsiaTheme="minorEastAsia"/>
        </w:rPr>
        <w:t>关于投料试车相关事项的约定：</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13.6 竣工退场</w:t>
      </w:r>
    </w:p>
    <w:p>
      <w:pPr>
        <w:rPr>
          <w:rFonts w:asciiTheme="minorEastAsia" w:hAnsiTheme="minorEastAsia" w:eastAsiaTheme="minorEastAsia"/>
        </w:rPr>
      </w:pPr>
      <w:r>
        <w:rPr>
          <w:rFonts w:asciiTheme="minorEastAsia" w:hAnsiTheme="minorEastAsia" w:eastAsiaTheme="minorEastAsia"/>
        </w:rPr>
        <w:t>13.6.1 竣工退场</w:t>
      </w:r>
    </w:p>
    <w:p>
      <w:pPr>
        <w:rPr>
          <w:rFonts w:asciiTheme="minorEastAsia" w:hAnsiTheme="minorEastAsia" w:eastAsiaTheme="minorEastAsia"/>
        </w:rPr>
      </w:pPr>
      <w:r>
        <w:rPr>
          <w:rFonts w:asciiTheme="minorEastAsia" w:hAnsiTheme="minorEastAsia" w:eastAsiaTheme="minorEastAsia"/>
        </w:rPr>
        <w:t>承包人完成竣工退场的期限：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bookmarkStart w:id="1103" w:name="_Toc351203646"/>
      <w:r>
        <w:rPr>
          <w:rFonts w:asciiTheme="minorEastAsia" w:hAnsiTheme="minorEastAsia" w:eastAsiaTheme="minorEastAsia"/>
          <w:bCs/>
        </w:rPr>
        <w:t>14. 竣工结算</w:t>
      </w:r>
      <w:bookmarkEnd w:id="1103"/>
    </w:p>
    <w:p>
      <w:pPr>
        <w:rPr>
          <w:rFonts w:asciiTheme="minorEastAsia" w:hAnsiTheme="minorEastAsia" w:eastAsiaTheme="minorEastAsia"/>
        </w:rPr>
      </w:pPr>
      <w:r>
        <w:rPr>
          <w:rFonts w:asciiTheme="minorEastAsia" w:hAnsiTheme="minorEastAsia" w:eastAsiaTheme="minorEastAsia"/>
        </w:rPr>
        <w:t>14.1 竣工</w:t>
      </w:r>
      <w:r>
        <w:rPr>
          <w:rFonts w:hint="eastAsia" w:asciiTheme="minorEastAsia" w:hAnsiTheme="minorEastAsia" w:eastAsiaTheme="minorEastAsia"/>
        </w:rPr>
        <w:t>结算</w:t>
      </w:r>
      <w:r>
        <w:rPr>
          <w:rFonts w:asciiTheme="minorEastAsia" w:hAnsiTheme="minorEastAsia" w:eastAsiaTheme="minorEastAsia"/>
        </w:rPr>
        <w:t>申请</w:t>
      </w:r>
    </w:p>
    <w:p>
      <w:pPr>
        <w:rPr>
          <w:rFonts w:asciiTheme="minorEastAsia" w:hAnsiTheme="minorEastAsia" w:eastAsiaTheme="minorEastAsia"/>
        </w:rPr>
      </w:pPr>
      <w:r>
        <w:rPr>
          <w:rFonts w:asciiTheme="minorEastAsia" w:hAnsiTheme="minorEastAsia" w:eastAsiaTheme="minorEastAsia"/>
        </w:rPr>
        <w:t>承包人提交竣工</w:t>
      </w:r>
      <w:r>
        <w:rPr>
          <w:rFonts w:hint="eastAsia" w:asciiTheme="minorEastAsia" w:hAnsiTheme="minorEastAsia" w:eastAsiaTheme="minorEastAsia"/>
        </w:rPr>
        <w:t>结算</w:t>
      </w:r>
      <w:r>
        <w:rPr>
          <w:rFonts w:asciiTheme="minorEastAsia" w:hAnsiTheme="minorEastAsia" w:eastAsiaTheme="minorEastAsia"/>
        </w:rPr>
        <w:t>申请单的期限：</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竣工</w:t>
      </w:r>
      <w:r>
        <w:rPr>
          <w:rFonts w:hint="eastAsia" w:asciiTheme="minorEastAsia" w:hAnsiTheme="minorEastAsia" w:eastAsiaTheme="minorEastAsia"/>
        </w:rPr>
        <w:t>结算</w:t>
      </w:r>
      <w:r>
        <w:rPr>
          <w:rFonts w:asciiTheme="minorEastAsia" w:hAnsiTheme="minorEastAsia" w:eastAsiaTheme="minorEastAsia"/>
        </w:rPr>
        <w:t>申请单应包括的内容：</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14.2 竣工结算审核</w:t>
      </w:r>
    </w:p>
    <w:p>
      <w:pPr>
        <w:rPr>
          <w:rFonts w:asciiTheme="minorEastAsia" w:hAnsiTheme="minorEastAsia" w:eastAsiaTheme="minorEastAsia"/>
        </w:rPr>
      </w:pPr>
      <w:r>
        <w:rPr>
          <w:rFonts w:asciiTheme="minorEastAsia" w:hAnsiTheme="minorEastAsia" w:eastAsiaTheme="minorEastAsia"/>
        </w:rPr>
        <w:t>发包人</w:t>
      </w:r>
      <w:r>
        <w:rPr>
          <w:rFonts w:hint="eastAsia" w:asciiTheme="minorEastAsia" w:hAnsiTheme="minorEastAsia" w:eastAsiaTheme="minorEastAsia"/>
        </w:rPr>
        <w:t>审批</w:t>
      </w:r>
      <w:r>
        <w:rPr>
          <w:rFonts w:asciiTheme="minorEastAsia" w:hAnsiTheme="minorEastAsia" w:eastAsiaTheme="minorEastAsia"/>
        </w:rPr>
        <w:t>竣工付款申请单的期限：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发包人完成竣工付款的期限：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关于竣工付款证书异议部分复核的方式和程序：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hint="eastAsia" w:asciiTheme="minorEastAsia" w:hAnsiTheme="minorEastAsia" w:eastAsiaTheme="minorEastAsia"/>
          <w:u w:val="single"/>
        </w:rPr>
        <w:t>承包人报送的工程竣工结算须经发包人委托的审计机构审核,审减金额超过承包人报审金额的5%时,超过5%部份的审减金额的审减效益费由承包人承担(审增不抵销审减), 审减效益费费率按照5%计算。审增部分本着谁收益谁付费的原则，由承包人承担，审增部分的收费费率同审减效益收费费率，以审增金额为基数计算。按照合同关系,审减效益收费和审增收费均由发包人从承包人的工程价款中予以扣除后支付给审计机构。</w:t>
      </w:r>
    </w:p>
    <w:p>
      <w:pPr>
        <w:rPr>
          <w:rFonts w:asciiTheme="minorEastAsia" w:hAnsiTheme="minorEastAsia" w:eastAsiaTheme="minorEastAsia"/>
        </w:rPr>
      </w:pPr>
      <w:r>
        <w:rPr>
          <w:rFonts w:asciiTheme="minorEastAsia" w:hAnsiTheme="minorEastAsia" w:eastAsiaTheme="minorEastAsia"/>
        </w:rPr>
        <w:t>14.4 最终结清</w:t>
      </w:r>
    </w:p>
    <w:p>
      <w:pPr>
        <w:rPr>
          <w:rFonts w:asciiTheme="minorEastAsia" w:hAnsiTheme="minorEastAsia" w:eastAsiaTheme="minorEastAsia"/>
        </w:rPr>
      </w:pPr>
      <w:r>
        <w:rPr>
          <w:rFonts w:asciiTheme="minorEastAsia" w:hAnsiTheme="minorEastAsia" w:eastAsiaTheme="minorEastAsia"/>
        </w:rPr>
        <w:t>14.4.1 最终结清申请单</w:t>
      </w:r>
    </w:p>
    <w:p>
      <w:pPr>
        <w:rPr>
          <w:rFonts w:asciiTheme="minorEastAsia" w:hAnsiTheme="minorEastAsia" w:eastAsiaTheme="minorEastAsia"/>
        </w:rPr>
      </w:pPr>
      <w:r>
        <w:rPr>
          <w:rFonts w:asciiTheme="minorEastAsia" w:hAnsiTheme="minorEastAsia" w:eastAsiaTheme="minorEastAsia"/>
        </w:rPr>
        <w:t>承包人提交最终结清申请单的份数：</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承包人提交最终结算申请单的期限：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14.4.2 最终结清证书和支付</w:t>
      </w:r>
    </w:p>
    <w:p>
      <w:pPr>
        <w:rPr>
          <w:rFonts w:asciiTheme="minorEastAsia" w:hAnsiTheme="minorEastAsia" w:eastAsiaTheme="minorEastAsia"/>
        </w:rPr>
      </w:pPr>
      <w:r>
        <w:rPr>
          <w:rFonts w:asciiTheme="minorEastAsia" w:hAnsiTheme="minorEastAsia" w:eastAsiaTheme="minorEastAsia"/>
        </w:rPr>
        <w:t>（1）发包人完成最终结清申请单的</w:t>
      </w:r>
      <w:r>
        <w:rPr>
          <w:rFonts w:hint="eastAsia" w:asciiTheme="minorEastAsia" w:hAnsiTheme="minorEastAsia" w:eastAsiaTheme="minorEastAsia"/>
        </w:rPr>
        <w:t>审批</w:t>
      </w:r>
      <w:r>
        <w:rPr>
          <w:rFonts w:asciiTheme="minorEastAsia" w:hAnsiTheme="minorEastAsia" w:eastAsiaTheme="minorEastAsia"/>
        </w:rPr>
        <w:t>并颁发最终结清证书的期限：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（2）发包人完成支付的期限：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090"/>
    <w:bookmarkEnd w:id="1091"/>
    <w:bookmarkEnd w:id="1092"/>
    <w:bookmarkEnd w:id="1093"/>
    <w:bookmarkEnd w:id="1094"/>
    <w:bookmarkEnd w:id="1095"/>
    <w:bookmarkEnd w:id="1096"/>
    <w:bookmarkEnd w:id="1102"/>
    <w:p>
      <w:pPr>
        <w:rPr>
          <w:rFonts w:asciiTheme="minorEastAsia" w:hAnsiTheme="minorEastAsia" w:eastAsiaTheme="minorEastAsia"/>
          <w:bCs/>
        </w:rPr>
      </w:pPr>
      <w:bookmarkStart w:id="1104" w:name="_Toc351203647"/>
      <w:bookmarkStart w:id="1105" w:name="_Toc267251483"/>
      <w:bookmarkStart w:id="1106" w:name="_Toc267251484"/>
      <w:bookmarkStart w:id="1107" w:name="_Toc267251482"/>
      <w:bookmarkStart w:id="1108" w:name="_Toc267251485"/>
      <w:bookmarkStart w:id="1109" w:name="_Toc267251486"/>
      <w:bookmarkStart w:id="1110" w:name="_Toc267251489"/>
      <w:bookmarkStart w:id="1111" w:name="_Toc267251490"/>
      <w:bookmarkStart w:id="1112" w:name="_Toc267251488"/>
      <w:bookmarkStart w:id="1113" w:name="_Toc267251498"/>
      <w:bookmarkStart w:id="1114" w:name="_Toc267251491"/>
      <w:bookmarkStart w:id="1115" w:name="_Toc267251495"/>
      <w:bookmarkStart w:id="1116" w:name="_Toc267251496"/>
      <w:bookmarkStart w:id="1117" w:name="_Toc267251492"/>
      <w:bookmarkStart w:id="1118" w:name="_Toc267251497"/>
      <w:bookmarkStart w:id="1119" w:name="_Toc267251494"/>
      <w:bookmarkStart w:id="1120" w:name="_Toc267251501"/>
      <w:bookmarkStart w:id="1121" w:name="_Toc267251493"/>
      <w:bookmarkStart w:id="1122" w:name="_Toc267251502"/>
      <w:bookmarkStart w:id="1123" w:name="_Toc267251499"/>
      <w:bookmarkStart w:id="1124" w:name="_Toc267251503"/>
      <w:bookmarkStart w:id="1125" w:name="_Toc267251506"/>
      <w:bookmarkStart w:id="1126" w:name="_Toc267251504"/>
      <w:bookmarkStart w:id="1127" w:name="_Toc267251507"/>
      <w:bookmarkStart w:id="1128" w:name="_Toc267251508"/>
      <w:bookmarkStart w:id="1129" w:name="_Toc267251515"/>
      <w:bookmarkStart w:id="1130" w:name="_Toc267251511"/>
      <w:bookmarkStart w:id="1131" w:name="_Toc267251510"/>
      <w:bookmarkStart w:id="1132" w:name="_Toc267251513"/>
      <w:bookmarkStart w:id="1133" w:name="_Toc267251509"/>
      <w:bookmarkStart w:id="1134" w:name="_Toc267251514"/>
      <w:r>
        <w:rPr>
          <w:rFonts w:asciiTheme="minorEastAsia" w:hAnsiTheme="minorEastAsia" w:eastAsiaTheme="minorEastAsia"/>
          <w:bCs/>
        </w:rPr>
        <w:t>15. 缺陷责任期与保修</w:t>
      </w:r>
      <w:bookmarkEnd w:id="1104"/>
    </w:p>
    <w:p>
      <w:pPr>
        <w:rPr>
          <w:rFonts w:asciiTheme="minorEastAsia" w:hAnsiTheme="minorEastAsia" w:eastAsiaTheme="minorEastAsia"/>
        </w:rPr>
      </w:pPr>
      <w:r>
        <w:rPr>
          <w:rFonts w:asciiTheme="minorEastAsia" w:hAnsiTheme="minorEastAsia" w:eastAsiaTheme="minorEastAsia"/>
        </w:rPr>
        <w:t>15.2缺陷责任期</w:t>
      </w:r>
      <w:bookmarkEnd w:id="1105"/>
    </w:p>
    <w:p>
      <w:pPr>
        <w:rPr>
          <w:rFonts w:asciiTheme="minorEastAsia" w:hAnsiTheme="minorEastAsia" w:eastAsiaTheme="minorEastAsia"/>
        </w:rPr>
      </w:pPr>
      <w:r>
        <w:rPr>
          <w:rFonts w:asciiTheme="minorEastAsia" w:hAnsiTheme="minorEastAsia" w:eastAsiaTheme="minorEastAsia"/>
        </w:rPr>
        <w:t>缺陷责任期的具体期限：</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15.3 质量保证金</w:t>
      </w:r>
    </w:p>
    <w:p>
      <w:pPr>
        <w:rPr>
          <w:rFonts w:asciiTheme="minorEastAsia" w:hAnsiTheme="minorEastAsia" w:eastAsiaTheme="minorEastAsia"/>
        </w:rPr>
      </w:pPr>
      <w:r>
        <w:rPr>
          <w:rFonts w:hint="eastAsia" w:asciiTheme="minorEastAsia" w:hAnsiTheme="minorEastAsia" w:eastAsiaTheme="minorEastAsia"/>
        </w:rPr>
        <w:t>关于是否扣留质量保证金的约定：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 xml:space="preserve">15.3.1 </w:t>
      </w:r>
      <w:r>
        <w:rPr>
          <w:rFonts w:hint="eastAsia" w:asciiTheme="minorEastAsia" w:hAnsiTheme="minorEastAsia" w:eastAsiaTheme="minorEastAsia"/>
        </w:rPr>
        <w:t>承包人提供</w:t>
      </w:r>
      <w:r>
        <w:rPr>
          <w:rFonts w:asciiTheme="minorEastAsia" w:hAnsiTheme="minorEastAsia" w:eastAsiaTheme="minorEastAsia"/>
        </w:rPr>
        <w:t>质量保证金的</w:t>
      </w:r>
      <w:r>
        <w:rPr>
          <w:rFonts w:hint="eastAsia" w:asciiTheme="minorEastAsia" w:hAnsiTheme="minorEastAsia" w:eastAsiaTheme="minorEastAsia"/>
        </w:rPr>
        <w:t>方</w:t>
      </w:r>
      <w:r>
        <w:rPr>
          <w:rFonts w:asciiTheme="minorEastAsia" w:hAnsiTheme="minorEastAsia" w:eastAsiaTheme="minorEastAsia"/>
        </w:rPr>
        <w:t>式</w:t>
      </w:r>
    </w:p>
    <w:p>
      <w:pPr>
        <w:rPr>
          <w:rFonts w:asciiTheme="minorEastAsia" w:hAnsiTheme="minorEastAsia" w:eastAsiaTheme="minorEastAsia"/>
        </w:rPr>
      </w:pPr>
      <w:r>
        <w:rPr>
          <w:rFonts w:asciiTheme="minorEastAsia" w:hAnsiTheme="minorEastAsia" w:eastAsiaTheme="minorEastAsia"/>
        </w:rPr>
        <w:t>质量保证金采用以下第</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种方式：</w:t>
      </w:r>
    </w:p>
    <w:p>
      <w:pPr>
        <w:rPr>
          <w:rFonts w:asciiTheme="minorEastAsia" w:hAnsiTheme="minorEastAsia" w:eastAsiaTheme="minorEastAsia"/>
        </w:rPr>
      </w:pPr>
      <w:r>
        <w:rPr>
          <w:rFonts w:asciiTheme="minorEastAsia" w:hAnsiTheme="minorEastAsia" w:eastAsiaTheme="minorEastAsia"/>
        </w:rPr>
        <w:t>（1）质量保证金保函，保证金额为：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（2）</w:t>
      </w:r>
      <w:r>
        <w:rPr>
          <w:rFonts w:asciiTheme="minorEastAsia" w:hAnsiTheme="minorEastAsia" w:eastAsiaTheme="minorEastAsia"/>
          <w:u w:val="single"/>
        </w:rPr>
        <w:t xml:space="preserve">      </w:t>
      </w:r>
      <w:r>
        <w:rPr>
          <w:rFonts w:asciiTheme="minorEastAsia" w:hAnsiTheme="minorEastAsia" w:eastAsiaTheme="minorEastAsia"/>
        </w:rPr>
        <w:t>%的工程款；</w:t>
      </w:r>
    </w:p>
    <w:p>
      <w:pPr>
        <w:rPr>
          <w:rFonts w:asciiTheme="minorEastAsia" w:hAnsiTheme="minorEastAsia" w:eastAsiaTheme="minorEastAsia"/>
        </w:rPr>
      </w:pPr>
      <w:r>
        <w:rPr>
          <w:rFonts w:asciiTheme="minorEastAsia" w:hAnsiTheme="minorEastAsia" w:eastAsiaTheme="minorEastAsia"/>
        </w:rPr>
        <w:t>（3）其他</w:t>
      </w:r>
      <w:r>
        <w:rPr>
          <w:rFonts w:hint="eastAsia" w:asciiTheme="minorEastAsia" w:hAnsiTheme="minorEastAsia" w:eastAsiaTheme="minorEastAsia"/>
        </w:rPr>
        <w:t>方</w:t>
      </w:r>
      <w:r>
        <w:rPr>
          <w:rFonts w:asciiTheme="minorEastAsia" w:hAnsiTheme="minorEastAsia" w:eastAsiaTheme="minorEastAsia"/>
        </w:rPr>
        <w:t>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 xml:space="preserve">15.3.2 质量保证金的扣留 </w:t>
      </w:r>
    </w:p>
    <w:p>
      <w:pPr>
        <w:rPr>
          <w:rFonts w:asciiTheme="minorEastAsia" w:hAnsiTheme="minorEastAsia" w:eastAsiaTheme="minorEastAsia"/>
        </w:rPr>
      </w:pPr>
      <w:r>
        <w:rPr>
          <w:rFonts w:asciiTheme="minorEastAsia" w:hAnsiTheme="minorEastAsia" w:eastAsiaTheme="minorEastAsia"/>
        </w:rPr>
        <w:t>质量保证金的扣留采取以下第</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种方式：</w:t>
      </w:r>
    </w:p>
    <w:p>
      <w:pPr>
        <w:rPr>
          <w:rFonts w:asciiTheme="minorEastAsia" w:hAnsiTheme="minorEastAsia" w:eastAsiaTheme="minorEastAsia"/>
        </w:rPr>
      </w:pPr>
      <w:r>
        <w:rPr>
          <w:rFonts w:asciiTheme="minorEastAsia" w:hAnsiTheme="minorEastAsia" w:eastAsiaTheme="minorEastAsia"/>
        </w:rPr>
        <w:t>（1）在支付工程进度款时逐次扣留，在此情形下，质量保证金的计算基数不包括预付款的支付、扣回以及价格调整的金额；</w:t>
      </w:r>
    </w:p>
    <w:p>
      <w:pPr>
        <w:rPr>
          <w:rFonts w:asciiTheme="minorEastAsia" w:hAnsiTheme="minorEastAsia" w:eastAsiaTheme="minorEastAsia"/>
        </w:rPr>
      </w:pPr>
      <w:r>
        <w:rPr>
          <w:rFonts w:asciiTheme="minorEastAsia" w:hAnsiTheme="minorEastAsia" w:eastAsiaTheme="minorEastAsia"/>
        </w:rPr>
        <w:t>（2）工程竣工结算时一次性扣留质量保证金；</w:t>
      </w:r>
    </w:p>
    <w:p>
      <w:pPr>
        <w:rPr>
          <w:rFonts w:asciiTheme="minorEastAsia" w:hAnsiTheme="minorEastAsia" w:eastAsiaTheme="minorEastAsia"/>
        </w:rPr>
      </w:pPr>
      <w:r>
        <w:rPr>
          <w:rFonts w:asciiTheme="minorEastAsia" w:hAnsiTheme="minorEastAsia" w:eastAsiaTheme="minorEastAsia"/>
        </w:rPr>
        <w:t>（3）其他扣留方式: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关于质量保证金的补充约定：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rPr>
        <w:t>。</w:t>
      </w:r>
    </w:p>
    <w:bookmarkEnd w:id="1106"/>
    <w:bookmarkEnd w:id="1107"/>
    <w:p>
      <w:pPr>
        <w:rPr>
          <w:rFonts w:asciiTheme="minorEastAsia" w:hAnsiTheme="minorEastAsia" w:eastAsiaTheme="minorEastAsia"/>
        </w:rPr>
      </w:pPr>
      <w:r>
        <w:rPr>
          <w:rFonts w:asciiTheme="minorEastAsia" w:hAnsiTheme="minorEastAsia" w:eastAsiaTheme="minorEastAsia"/>
        </w:rPr>
        <w:t>15.4保修</w:t>
      </w:r>
    </w:p>
    <w:bookmarkEnd w:id="1108"/>
    <w:p>
      <w:pPr>
        <w:rPr>
          <w:rFonts w:asciiTheme="minorEastAsia" w:hAnsiTheme="minorEastAsia" w:eastAsiaTheme="minorEastAsia"/>
        </w:rPr>
      </w:pPr>
      <w:r>
        <w:rPr>
          <w:rFonts w:asciiTheme="minorEastAsia" w:hAnsiTheme="minorEastAsia" w:eastAsiaTheme="minorEastAsia"/>
        </w:rPr>
        <w:t>15.4.1 保修责任</w:t>
      </w:r>
    </w:p>
    <w:p>
      <w:pPr>
        <w:rPr>
          <w:rFonts w:asciiTheme="minorEastAsia" w:hAnsiTheme="minorEastAsia" w:eastAsiaTheme="minorEastAsia"/>
          <w:u w:val="single"/>
        </w:rPr>
      </w:pPr>
      <w:r>
        <w:rPr>
          <w:rFonts w:asciiTheme="minorEastAsia" w:hAnsiTheme="minorEastAsia" w:eastAsiaTheme="minorEastAsia"/>
        </w:rPr>
        <w:t>工程保修期为：</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15.4.3 修复通知</w:t>
      </w:r>
    </w:p>
    <w:p>
      <w:pPr>
        <w:rPr>
          <w:rFonts w:asciiTheme="minorEastAsia" w:hAnsiTheme="minorEastAsia" w:eastAsiaTheme="minorEastAsia"/>
          <w:u w:val="single"/>
        </w:rPr>
      </w:pPr>
      <w:r>
        <w:rPr>
          <w:rFonts w:asciiTheme="minorEastAsia" w:hAnsiTheme="minorEastAsia" w:eastAsiaTheme="minorEastAsia"/>
        </w:rPr>
        <w:t>承包人收到保修通知并到达工程现场的合理时间：</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109"/>
    <w:bookmarkEnd w:id="1110"/>
    <w:bookmarkEnd w:id="1111"/>
    <w:bookmarkEnd w:id="1112"/>
    <w:p>
      <w:pPr>
        <w:rPr>
          <w:rFonts w:asciiTheme="minorEastAsia" w:hAnsiTheme="minorEastAsia" w:eastAsiaTheme="minorEastAsia"/>
          <w:bCs/>
        </w:rPr>
      </w:pPr>
      <w:bookmarkStart w:id="1135" w:name="_Toc351203648"/>
      <w:bookmarkStart w:id="1136" w:name="_Toc280868717"/>
      <w:bookmarkStart w:id="1137" w:name="_Toc280868718"/>
      <w:r>
        <w:rPr>
          <w:rFonts w:asciiTheme="minorEastAsia" w:hAnsiTheme="minorEastAsia" w:eastAsiaTheme="minorEastAsia"/>
          <w:bCs/>
        </w:rPr>
        <w:t>16. 违约</w:t>
      </w:r>
      <w:bookmarkEnd w:id="1135"/>
    </w:p>
    <w:p>
      <w:pPr>
        <w:rPr>
          <w:rFonts w:asciiTheme="minorEastAsia" w:hAnsiTheme="minorEastAsia" w:eastAsiaTheme="minorEastAsia"/>
        </w:rPr>
      </w:pPr>
      <w:r>
        <w:rPr>
          <w:rFonts w:asciiTheme="minorEastAsia" w:hAnsiTheme="minorEastAsia" w:eastAsiaTheme="minorEastAsia"/>
        </w:rPr>
        <w:t>16.1 发包人违约</w:t>
      </w:r>
    </w:p>
    <w:p>
      <w:pPr>
        <w:rPr>
          <w:rFonts w:asciiTheme="minorEastAsia" w:hAnsiTheme="minorEastAsia" w:eastAsiaTheme="minorEastAsia"/>
        </w:rPr>
      </w:pPr>
      <w:r>
        <w:rPr>
          <w:rFonts w:asciiTheme="minorEastAsia" w:hAnsiTheme="minorEastAsia" w:eastAsiaTheme="minorEastAsia"/>
        </w:rPr>
        <w:t>16.1.1发包人违约的情形</w:t>
      </w:r>
    </w:p>
    <w:p>
      <w:pPr>
        <w:rPr>
          <w:rFonts w:asciiTheme="minorEastAsia" w:hAnsiTheme="minorEastAsia" w:eastAsiaTheme="minorEastAsia"/>
          <w:u w:val="single"/>
        </w:rPr>
      </w:pPr>
      <w:r>
        <w:rPr>
          <w:rFonts w:asciiTheme="minorEastAsia" w:hAnsiTheme="minorEastAsia" w:eastAsiaTheme="minorEastAsia"/>
        </w:rPr>
        <w:t>发包人违约的其他情形：</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 xml:space="preserve">    16.1.2 发包人违约的责任</w:t>
      </w:r>
    </w:p>
    <w:p>
      <w:pPr>
        <w:rPr>
          <w:rFonts w:asciiTheme="minorEastAsia" w:hAnsiTheme="minorEastAsia" w:eastAsiaTheme="minorEastAsia"/>
        </w:rPr>
      </w:pPr>
      <w:r>
        <w:rPr>
          <w:rFonts w:asciiTheme="minorEastAsia" w:hAnsiTheme="minorEastAsia" w:eastAsiaTheme="minorEastAsia"/>
        </w:rPr>
        <w:t>发包人违约责任的承担方式和计算方法：</w:t>
      </w:r>
    </w:p>
    <w:p>
      <w:pPr>
        <w:rPr>
          <w:rFonts w:asciiTheme="minorEastAsia" w:hAnsiTheme="minorEastAsia" w:eastAsiaTheme="minorEastAsia"/>
          <w:u w:val="single"/>
        </w:rPr>
      </w:pPr>
      <w:r>
        <w:rPr>
          <w:rFonts w:asciiTheme="minorEastAsia" w:hAnsiTheme="minorEastAsia" w:eastAsiaTheme="minorEastAsia"/>
        </w:rPr>
        <w:t>（1）因发包人原因未能在计划开工日期前7天内下达开工通知的违约责任：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（2）因发包人原因未能按合同约定支付合同价款的违约责任：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（3）发包人违反第10.1款</w:t>
      </w:r>
      <w:r>
        <w:rPr>
          <w:rFonts w:hint="eastAsia" w:asciiTheme="minorEastAsia" w:hAnsiTheme="minorEastAsia" w:eastAsiaTheme="minorEastAsia"/>
        </w:rPr>
        <w:t>〔</w:t>
      </w:r>
      <w:r>
        <w:rPr>
          <w:rFonts w:asciiTheme="minorEastAsia" w:hAnsiTheme="minorEastAsia" w:eastAsiaTheme="minorEastAsia"/>
        </w:rPr>
        <w:t>变更的范围</w:t>
      </w:r>
      <w:r>
        <w:rPr>
          <w:rFonts w:hint="eastAsia" w:asciiTheme="minorEastAsia" w:hAnsiTheme="minorEastAsia" w:eastAsiaTheme="minorEastAsia"/>
        </w:rPr>
        <w:t>〕</w:t>
      </w:r>
      <w:r>
        <w:rPr>
          <w:rFonts w:asciiTheme="minorEastAsia" w:hAnsiTheme="minorEastAsia" w:eastAsiaTheme="minorEastAsia"/>
        </w:rPr>
        <w:t>第（2）项约定，自行实施被取消的工作或转由他人实施的违约责任：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（4）发包人提供的材料、工程设备的规格、数量或质量不符合合同约定，或因发包人原因导致交货日期延误或交货地点变更等情况的违约责任：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（5）因发包人违反合同约定造成暂停施工的违约责任：</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（6）发包人无正当理由没有在约定期限内发出复工指示，导致承包人无法复工的违约责任：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w:t>
      </w:r>
      <w:r>
        <w:rPr>
          <w:rFonts w:hint="eastAsia" w:asciiTheme="minorEastAsia" w:hAnsiTheme="minorEastAsia" w:eastAsiaTheme="minorEastAsia"/>
        </w:rPr>
        <w:t>其他：</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16.1.3 因发包人违约解除合同</w:t>
      </w:r>
    </w:p>
    <w:p>
      <w:pPr>
        <w:rPr>
          <w:rFonts w:asciiTheme="minorEastAsia" w:hAnsiTheme="minorEastAsia" w:eastAsiaTheme="minorEastAsia"/>
        </w:rPr>
      </w:pPr>
      <w:r>
        <w:rPr>
          <w:rFonts w:asciiTheme="minorEastAsia" w:hAnsiTheme="minorEastAsia" w:eastAsiaTheme="minorEastAsia"/>
        </w:rPr>
        <w:t>承包人按16.1.1项</w:t>
      </w:r>
      <w:r>
        <w:rPr>
          <w:rFonts w:hint="eastAsia" w:asciiTheme="minorEastAsia" w:hAnsiTheme="minorEastAsia" w:eastAsiaTheme="minorEastAsia"/>
        </w:rPr>
        <w:t>〔</w:t>
      </w:r>
      <w:r>
        <w:rPr>
          <w:rFonts w:asciiTheme="minorEastAsia" w:hAnsiTheme="minorEastAsia" w:eastAsiaTheme="minorEastAsia"/>
        </w:rPr>
        <w:t>发包人违约的情形</w:t>
      </w:r>
      <w:r>
        <w:rPr>
          <w:rFonts w:hint="eastAsia" w:asciiTheme="minorEastAsia" w:hAnsiTheme="minorEastAsia" w:eastAsiaTheme="minorEastAsia"/>
        </w:rPr>
        <w:t>〕</w:t>
      </w:r>
      <w:r>
        <w:rPr>
          <w:rFonts w:asciiTheme="minorEastAsia" w:hAnsiTheme="minorEastAsia" w:eastAsiaTheme="minorEastAsia"/>
        </w:rPr>
        <w:t>约定暂停施工满</w:t>
      </w:r>
      <w:r>
        <w:rPr>
          <w:rFonts w:asciiTheme="minorEastAsia" w:hAnsiTheme="minorEastAsia" w:eastAsiaTheme="minorEastAsia"/>
          <w:u w:val="single"/>
        </w:rPr>
        <w:t xml:space="preserve">    </w:t>
      </w:r>
      <w:r>
        <w:rPr>
          <w:rFonts w:asciiTheme="minorEastAsia" w:hAnsiTheme="minorEastAsia" w:eastAsiaTheme="minorEastAsia"/>
        </w:rPr>
        <w:t>天后发包人仍不纠正其违约行为并致使合同目的不能实现的，承包人有权解除合同。</w:t>
      </w:r>
    </w:p>
    <w:p>
      <w:pPr>
        <w:rPr>
          <w:rFonts w:asciiTheme="minorEastAsia" w:hAnsiTheme="minorEastAsia" w:eastAsiaTheme="minorEastAsia"/>
        </w:rPr>
      </w:pPr>
      <w:r>
        <w:rPr>
          <w:rFonts w:asciiTheme="minorEastAsia" w:hAnsiTheme="minorEastAsia" w:eastAsiaTheme="minorEastAsia"/>
        </w:rPr>
        <w:t>16.2 承包人违约</w:t>
      </w:r>
    </w:p>
    <w:p>
      <w:pPr>
        <w:rPr>
          <w:rFonts w:asciiTheme="minorEastAsia" w:hAnsiTheme="minorEastAsia" w:eastAsiaTheme="minorEastAsia"/>
        </w:rPr>
      </w:pPr>
      <w:r>
        <w:rPr>
          <w:rFonts w:asciiTheme="minorEastAsia" w:hAnsiTheme="minorEastAsia" w:eastAsiaTheme="minorEastAsia"/>
        </w:rPr>
        <w:t>16.2.1 承包人违约的情形</w:t>
      </w:r>
    </w:p>
    <w:p>
      <w:pPr>
        <w:rPr>
          <w:rFonts w:asciiTheme="minorEastAsia" w:hAnsiTheme="minorEastAsia" w:eastAsiaTheme="minorEastAsia"/>
          <w:u w:val="single"/>
        </w:rPr>
      </w:pPr>
      <w:r>
        <w:rPr>
          <w:rFonts w:asciiTheme="minorEastAsia" w:hAnsiTheme="minorEastAsia" w:eastAsiaTheme="minorEastAsia"/>
        </w:rPr>
        <w:t>承包人违约的其他情形：</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16.2.2承包人违约的责任</w:t>
      </w:r>
    </w:p>
    <w:p>
      <w:pPr>
        <w:rPr>
          <w:rFonts w:asciiTheme="minorEastAsia" w:hAnsiTheme="minorEastAsia" w:eastAsiaTheme="minorEastAsia"/>
          <w:u w:val="single"/>
        </w:rPr>
      </w:pPr>
      <w:r>
        <w:rPr>
          <w:rFonts w:asciiTheme="minorEastAsia" w:hAnsiTheme="minorEastAsia" w:eastAsiaTheme="minorEastAsia"/>
        </w:rPr>
        <w:t>承包人违约责任的承担方式和计算方法：</w:t>
      </w:r>
      <w:r>
        <w:rPr>
          <w:rFonts w:asciiTheme="minorEastAsia" w:hAnsiTheme="minorEastAsia" w:eastAsiaTheme="minorEastAsia"/>
          <w:u w:val="single"/>
        </w:rPr>
        <w:t xml:space="preserve">                  </w:t>
      </w:r>
    </w:p>
    <w:p>
      <w:pPr>
        <w:rPr>
          <w:rFonts w:asciiTheme="minorEastAsia" w:hAnsiTheme="minorEastAsia" w:eastAsiaTheme="minorEastAsia"/>
          <w:u w:val="single"/>
        </w:rPr>
      </w:pP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16.2.3 因承包人违约解除合同</w:t>
      </w:r>
    </w:p>
    <w:p>
      <w:pPr>
        <w:rPr>
          <w:rFonts w:asciiTheme="minorEastAsia" w:hAnsiTheme="minorEastAsia" w:eastAsiaTheme="minorEastAsia"/>
          <w:u w:val="single"/>
        </w:rPr>
      </w:pPr>
      <w:r>
        <w:rPr>
          <w:rFonts w:asciiTheme="minorEastAsia" w:hAnsiTheme="minorEastAsia" w:eastAsiaTheme="minorEastAsia"/>
        </w:rPr>
        <w:t>关于承包人违约解除合同的特别约定：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w:t>
      </w:r>
      <w:r>
        <w:rPr>
          <w:rFonts w:hint="eastAsia" w:asciiTheme="minorEastAsia" w:hAnsiTheme="minorEastAsia" w:eastAsiaTheme="minorEastAsia"/>
        </w:rPr>
        <w:t>继续</w:t>
      </w:r>
      <w:r>
        <w:rPr>
          <w:rFonts w:asciiTheme="minorEastAsia" w:hAnsiTheme="minorEastAsia" w:eastAsiaTheme="minorEastAsia"/>
        </w:rPr>
        <w:t>使用承包人在施工现场的材料、设备、临时工程、承包人文件和由承包人或以其名义编制的其他文件</w:t>
      </w:r>
      <w:r>
        <w:rPr>
          <w:rFonts w:hint="eastAsia" w:asciiTheme="minorEastAsia" w:hAnsiTheme="minorEastAsia" w:eastAsiaTheme="minorEastAsia"/>
        </w:rPr>
        <w:t>的费用承担方式</w:t>
      </w:r>
      <w:r>
        <w:rPr>
          <w:rFonts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rPr>
        <w:t>。</w:t>
      </w:r>
    </w:p>
    <w:p>
      <w:pPr>
        <w:rPr>
          <w:rFonts w:asciiTheme="minorEastAsia" w:hAnsiTheme="minorEastAsia" w:eastAsiaTheme="minorEastAsia"/>
          <w:bCs/>
        </w:rPr>
      </w:pPr>
      <w:bookmarkStart w:id="1138" w:name="_Toc351203649"/>
      <w:r>
        <w:rPr>
          <w:rFonts w:asciiTheme="minorEastAsia" w:hAnsiTheme="minorEastAsia" w:eastAsiaTheme="minorEastAsia"/>
          <w:bCs/>
        </w:rPr>
        <w:t>17. 不可抗力</w:t>
      </w:r>
      <w:bookmarkEnd w:id="1138"/>
      <w:r>
        <w:rPr>
          <w:rFonts w:asciiTheme="minorEastAsia" w:hAnsiTheme="minorEastAsia" w:eastAsiaTheme="minorEastAsia"/>
          <w:bCs/>
        </w:rPr>
        <w:t xml:space="preserve"> </w:t>
      </w:r>
      <w:bookmarkEnd w:id="1136"/>
    </w:p>
    <w:p>
      <w:pPr>
        <w:rPr>
          <w:rFonts w:asciiTheme="minorEastAsia" w:hAnsiTheme="minorEastAsia" w:eastAsiaTheme="minorEastAsia"/>
        </w:rPr>
      </w:pPr>
      <w:r>
        <w:rPr>
          <w:rFonts w:asciiTheme="minorEastAsia" w:hAnsiTheme="minorEastAsia" w:eastAsiaTheme="minorEastAsia"/>
        </w:rPr>
        <w:t>17.1 不可抗力的确认</w:t>
      </w:r>
    </w:p>
    <w:p>
      <w:pPr>
        <w:rPr>
          <w:rFonts w:asciiTheme="minorEastAsia" w:hAnsiTheme="minorEastAsia" w:eastAsiaTheme="minorEastAsia"/>
          <w:u w:val="single"/>
        </w:rPr>
      </w:pPr>
      <w:r>
        <w:rPr>
          <w:rFonts w:asciiTheme="minorEastAsia" w:hAnsiTheme="minorEastAsia" w:eastAsiaTheme="minorEastAsia"/>
        </w:rPr>
        <w:t xml:space="preserve">除通用合同条款约定的不可抗力事件之外，视为不可抗力的其他情形：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17.4 因不可抗力解除合同</w:t>
      </w:r>
    </w:p>
    <w:p>
      <w:pPr>
        <w:rPr>
          <w:rFonts w:asciiTheme="minorEastAsia" w:hAnsiTheme="minorEastAsia" w:eastAsiaTheme="minorEastAsia"/>
        </w:rPr>
      </w:pPr>
      <w:r>
        <w:rPr>
          <w:rFonts w:asciiTheme="minorEastAsia" w:hAnsiTheme="minorEastAsia" w:eastAsiaTheme="minorEastAsia"/>
        </w:rPr>
        <w:t>合同解除后，发包人应在商定或确定发包人应支付款项后</w:t>
      </w:r>
      <w:r>
        <w:rPr>
          <w:rFonts w:asciiTheme="minorEastAsia" w:hAnsiTheme="minorEastAsia" w:eastAsiaTheme="minorEastAsia"/>
          <w:u w:val="single"/>
        </w:rPr>
        <w:t xml:space="preserve">    </w:t>
      </w:r>
      <w:r>
        <w:rPr>
          <w:rFonts w:asciiTheme="minorEastAsia" w:hAnsiTheme="minorEastAsia" w:eastAsiaTheme="minorEastAsia"/>
        </w:rPr>
        <w:t>天内完成款项的支付。</w:t>
      </w:r>
    </w:p>
    <w:p>
      <w:pPr>
        <w:rPr>
          <w:rFonts w:asciiTheme="minorEastAsia" w:hAnsiTheme="minorEastAsia" w:eastAsiaTheme="minorEastAsia"/>
          <w:bCs/>
        </w:rPr>
      </w:pPr>
      <w:bookmarkStart w:id="1139" w:name="_Toc351203650"/>
      <w:r>
        <w:rPr>
          <w:rFonts w:asciiTheme="minorEastAsia" w:hAnsiTheme="minorEastAsia" w:eastAsiaTheme="minorEastAsia"/>
          <w:bCs/>
        </w:rPr>
        <w:t>18. 保险</w:t>
      </w:r>
      <w:bookmarkEnd w:id="1139"/>
    </w:p>
    <w:bookmarkEnd w:id="1137"/>
    <w:p>
      <w:pPr>
        <w:rPr>
          <w:rFonts w:asciiTheme="minorEastAsia" w:hAnsiTheme="minorEastAsia" w:eastAsiaTheme="minorEastAsia"/>
        </w:rPr>
      </w:pPr>
      <w:r>
        <w:rPr>
          <w:rFonts w:asciiTheme="minorEastAsia" w:hAnsiTheme="minorEastAsia" w:eastAsiaTheme="minorEastAsia"/>
        </w:rPr>
        <w:t>18.1 工程保险</w:t>
      </w:r>
    </w:p>
    <w:p>
      <w:pPr>
        <w:rPr>
          <w:rFonts w:asciiTheme="minorEastAsia" w:hAnsiTheme="minorEastAsia" w:eastAsiaTheme="minorEastAsia"/>
        </w:rPr>
      </w:pPr>
      <w:r>
        <w:rPr>
          <w:rFonts w:asciiTheme="minorEastAsia" w:hAnsiTheme="minorEastAsia" w:eastAsiaTheme="minorEastAsia"/>
        </w:rPr>
        <w:t>关于工程保险的特别约定：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18.3 其他保险</w:t>
      </w:r>
    </w:p>
    <w:p>
      <w:pPr>
        <w:rPr>
          <w:rFonts w:asciiTheme="minorEastAsia" w:hAnsiTheme="minorEastAsia" w:eastAsiaTheme="minorEastAsia"/>
          <w:u w:val="single"/>
        </w:rPr>
      </w:pPr>
      <w:r>
        <w:rPr>
          <w:rFonts w:asciiTheme="minorEastAsia" w:hAnsiTheme="minorEastAsia" w:eastAsiaTheme="minorEastAsia"/>
        </w:rPr>
        <w:t>关于其他保险的约定：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承包人是否应为其施工设备等办理财产保险：</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18.7 通知义务</w:t>
      </w:r>
    </w:p>
    <w:p>
      <w:pPr>
        <w:rPr>
          <w:rFonts w:asciiTheme="minorEastAsia" w:hAnsiTheme="minorEastAsia" w:eastAsiaTheme="minorEastAsia"/>
          <w:u w:val="single"/>
        </w:rPr>
      </w:pPr>
      <w:r>
        <w:rPr>
          <w:rFonts w:asciiTheme="minorEastAsia" w:hAnsiTheme="minorEastAsia" w:eastAsiaTheme="minorEastAsia"/>
        </w:rPr>
        <w:t>关于变更保险合同时的通知义务的约定：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113"/>
    <w:bookmarkEnd w:id="1114"/>
    <w:bookmarkEnd w:id="1115"/>
    <w:bookmarkEnd w:id="1116"/>
    <w:bookmarkEnd w:id="1117"/>
    <w:bookmarkEnd w:id="1118"/>
    <w:bookmarkEnd w:id="1119"/>
    <w:bookmarkEnd w:id="1120"/>
    <w:bookmarkEnd w:id="1121"/>
    <w:bookmarkEnd w:id="1122"/>
    <w:bookmarkEnd w:id="1123"/>
    <w:bookmarkEnd w:id="1124"/>
    <w:p>
      <w:pPr>
        <w:rPr>
          <w:rFonts w:asciiTheme="minorEastAsia" w:hAnsiTheme="minorEastAsia" w:eastAsiaTheme="minorEastAsia"/>
          <w:bCs/>
        </w:rPr>
      </w:pPr>
      <w:bookmarkStart w:id="1140" w:name="_Toc351203651"/>
      <w:r>
        <w:rPr>
          <w:rFonts w:asciiTheme="minorEastAsia" w:hAnsiTheme="minorEastAsia" w:eastAsiaTheme="minorEastAsia"/>
          <w:bCs/>
        </w:rPr>
        <w:t>20. 争议解决</w:t>
      </w:r>
      <w:bookmarkEnd w:id="1140"/>
    </w:p>
    <w:bookmarkEnd w:id="1125"/>
    <w:bookmarkEnd w:id="1126"/>
    <w:p>
      <w:pPr>
        <w:rPr>
          <w:rFonts w:asciiTheme="minorEastAsia" w:hAnsiTheme="minorEastAsia" w:eastAsiaTheme="minorEastAsia"/>
        </w:rPr>
      </w:pPr>
      <w:r>
        <w:rPr>
          <w:rFonts w:asciiTheme="minorEastAsia" w:hAnsiTheme="minorEastAsia" w:eastAsiaTheme="minorEastAsia"/>
        </w:rPr>
        <w:t>20.3 争</w:t>
      </w:r>
      <w:bookmarkEnd w:id="1127"/>
      <w:r>
        <w:rPr>
          <w:rFonts w:asciiTheme="minorEastAsia" w:hAnsiTheme="minorEastAsia" w:eastAsiaTheme="minorEastAsia"/>
        </w:rPr>
        <w:t>议评审</w:t>
      </w:r>
    </w:p>
    <w:p>
      <w:pPr>
        <w:rPr>
          <w:rFonts w:asciiTheme="minorEastAsia" w:hAnsiTheme="minorEastAsia" w:eastAsiaTheme="minorEastAsia"/>
          <w:u w:val="single"/>
        </w:rPr>
      </w:pPr>
      <w:r>
        <w:rPr>
          <w:rFonts w:asciiTheme="minorEastAsia" w:hAnsiTheme="minorEastAsia" w:eastAsiaTheme="minorEastAsia"/>
        </w:rPr>
        <w:t>合同当事人是否同意将工程争议提交争议评审小组决</w:t>
      </w:r>
      <w:r>
        <w:rPr>
          <w:rFonts w:hint="eastAsia" w:asciiTheme="minorEastAsia" w:hAnsiTheme="minorEastAsia" w:eastAsiaTheme="minorEastAsia"/>
        </w:rPr>
        <w:t>定：</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hint="eastAsia"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20.3.1 争议评审小组的确定</w:t>
      </w:r>
    </w:p>
    <w:p>
      <w:pPr>
        <w:rPr>
          <w:rFonts w:asciiTheme="minorEastAsia" w:hAnsiTheme="minorEastAsia" w:eastAsiaTheme="minorEastAsia"/>
          <w:u w:val="single"/>
        </w:rPr>
      </w:pPr>
      <w:r>
        <w:rPr>
          <w:rFonts w:asciiTheme="minorEastAsia" w:hAnsiTheme="minorEastAsia" w:eastAsiaTheme="minorEastAsia"/>
        </w:rPr>
        <w:t>争议评审小组成员的确定：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选定争议评审员的期限：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争议评审小组成员的报酬承担方式：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其他事项的约定：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20.3.2 争议评审小组的决定</w:t>
      </w:r>
    </w:p>
    <w:p>
      <w:pPr>
        <w:rPr>
          <w:rFonts w:asciiTheme="minorEastAsia" w:hAnsiTheme="minorEastAsia" w:eastAsiaTheme="minorEastAsia"/>
        </w:rPr>
      </w:pPr>
      <w:r>
        <w:rPr>
          <w:rFonts w:asciiTheme="minorEastAsia" w:hAnsiTheme="minorEastAsia" w:eastAsiaTheme="minorEastAsia"/>
        </w:rPr>
        <w:t>合同当事人关于本项的约定：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20.4仲裁或诉讼</w:t>
      </w:r>
      <w:bookmarkEnd w:id="1128"/>
    </w:p>
    <w:p>
      <w:pPr>
        <w:rPr>
          <w:rFonts w:asciiTheme="minorEastAsia" w:hAnsiTheme="minorEastAsia" w:eastAsiaTheme="minorEastAsia"/>
        </w:rPr>
      </w:pPr>
      <w:r>
        <w:rPr>
          <w:rFonts w:asciiTheme="minorEastAsia" w:hAnsiTheme="minorEastAsia" w:eastAsiaTheme="minorEastAsia"/>
        </w:rPr>
        <w:t>因合同及合同有关事项发生的争议，按下列第</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种方式</w:t>
      </w:r>
      <w:r>
        <w:rPr>
          <w:rFonts w:hint="eastAsia" w:asciiTheme="minorEastAsia" w:hAnsiTheme="minorEastAsia" w:eastAsiaTheme="minorEastAsia"/>
        </w:rPr>
        <w:t>解</w:t>
      </w:r>
      <w:r>
        <w:rPr>
          <w:rFonts w:asciiTheme="minorEastAsia" w:hAnsiTheme="minorEastAsia" w:eastAsiaTheme="minorEastAsia"/>
        </w:rPr>
        <w:t>决：</w:t>
      </w:r>
    </w:p>
    <w:p>
      <w:pPr>
        <w:rPr>
          <w:rFonts w:asciiTheme="minorEastAsia" w:hAnsiTheme="minorEastAsia" w:eastAsiaTheme="minorEastAsia"/>
        </w:rPr>
      </w:pPr>
      <w:r>
        <w:rPr>
          <w:rFonts w:asciiTheme="minorEastAsia" w:hAnsiTheme="minorEastAsia" w:eastAsiaTheme="minorEastAsia"/>
        </w:rPr>
        <w:t>（1）向</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仲裁委员会申请仲裁；</w:t>
      </w:r>
    </w:p>
    <w:p>
      <w:pPr>
        <w:rPr>
          <w:rFonts w:asciiTheme="minorEastAsia" w:hAnsiTheme="minorEastAsia" w:eastAsiaTheme="minorEastAsia"/>
        </w:rPr>
      </w:pPr>
      <w:r>
        <w:rPr>
          <w:rFonts w:asciiTheme="minorEastAsia" w:hAnsiTheme="minorEastAsia" w:eastAsiaTheme="minorEastAsia"/>
        </w:rPr>
        <w:t>（2）向</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人民法院起诉。</w:t>
      </w:r>
      <w:bookmarkEnd w:id="1129"/>
      <w:bookmarkEnd w:id="1130"/>
      <w:bookmarkEnd w:id="1131"/>
      <w:bookmarkEnd w:id="1132"/>
      <w:bookmarkEnd w:id="1133"/>
      <w:bookmarkEnd w:id="1134"/>
    </w:p>
    <w:p>
      <w:pPr>
        <w:rPr>
          <w:rFonts w:asciiTheme="minorEastAsia" w:hAnsiTheme="minorEastAsia" w:eastAsiaTheme="minorEastAsia"/>
          <w:bCs/>
        </w:rPr>
      </w:pPr>
    </w:p>
    <w:p>
      <w:pPr>
        <w:rPr>
          <w:rFonts w:asciiTheme="minorEastAsia" w:hAnsiTheme="minorEastAsia" w:eastAsiaTheme="minorEastAsia"/>
          <w:b/>
        </w:rPr>
      </w:pPr>
      <w:r>
        <w:rPr>
          <w:rFonts w:asciiTheme="minorEastAsia" w:hAnsiTheme="minorEastAsia" w:eastAsiaTheme="minorEastAsia"/>
          <w:bCs/>
        </w:rPr>
        <w:br w:type="page"/>
      </w:r>
      <w:r>
        <w:rPr>
          <w:rFonts w:hint="eastAsia" w:asciiTheme="minorEastAsia" w:hAnsiTheme="minorEastAsia" w:eastAsiaTheme="minorEastAsia"/>
          <w:b/>
        </w:rPr>
        <w:t>第四节</w:t>
      </w:r>
      <w:r>
        <w:rPr>
          <w:rFonts w:asciiTheme="minorEastAsia" w:hAnsiTheme="minorEastAsia" w:eastAsiaTheme="minorEastAsia"/>
          <w:b/>
        </w:rPr>
        <w:t xml:space="preserve">  </w:t>
      </w:r>
      <w:r>
        <w:rPr>
          <w:rFonts w:hint="eastAsia" w:asciiTheme="minorEastAsia" w:hAnsiTheme="minorEastAsia" w:eastAsiaTheme="minorEastAsia"/>
          <w:b/>
        </w:rPr>
        <w:t>合同附件格式</w:t>
      </w:r>
    </w:p>
    <w:p>
      <w:pPr>
        <w:rPr>
          <w:rFonts w:asciiTheme="minorEastAsia" w:hAnsiTheme="minorEastAsia" w:eastAsiaTheme="minorEastAsia"/>
        </w:rPr>
      </w:pPr>
    </w:p>
    <w:p>
      <w:pPr>
        <w:rPr>
          <w:rFonts w:asciiTheme="minorEastAsia" w:hAnsiTheme="minorEastAsia" w:eastAsiaTheme="minorEastAsia"/>
          <w:b/>
        </w:rPr>
      </w:pPr>
      <w:r>
        <w:rPr>
          <w:rFonts w:hint="eastAsia" w:asciiTheme="minorEastAsia" w:hAnsiTheme="minorEastAsia" w:eastAsiaTheme="minorEastAsia"/>
          <w:b/>
        </w:rPr>
        <w:t>附件一：质量保修书</w:t>
      </w: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rPr>
      </w:pPr>
      <w:r>
        <w:rPr>
          <w:rFonts w:hint="eastAsia" w:asciiTheme="minorEastAsia" w:hAnsiTheme="minorEastAsia" w:eastAsiaTheme="minorEastAsia"/>
          <w:b/>
        </w:rPr>
        <w:t>工程质量保修书</w:t>
      </w:r>
    </w:p>
    <w:p>
      <w:pPr>
        <w:rPr>
          <w:rFonts w:asciiTheme="minorEastAsia" w:hAnsiTheme="minorEastAsia" w:eastAsiaTheme="minorEastAsia"/>
          <w:u w:val="single"/>
        </w:rPr>
      </w:pPr>
      <w:r>
        <w:rPr>
          <w:rFonts w:hint="eastAsia" w:asciiTheme="minorEastAsia" w:hAnsiTheme="minorEastAsia" w:eastAsiaTheme="minorEastAsia"/>
        </w:rPr>
        <w:t>发包人（全称）：</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rPr>
        <w:t>承包人（全称）：</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rPr>
        <w:t>发包人、承包人根据《中华人民共和国建筑法》、《建设工程质量管理条例》和《房屋建筑工程质量保修办法》，经协商一致，对</w:t>
      </w:r>
      <w:r>
        <w:rPr>
          <w:rFonts w:hint="eastAsia" w:asciiTheme="minorEastAsia" w:hAnsiTheme="minorEastAsia" w:eastAsiaTheme="minorEastAsia"/>
          <w:u w:val="single"/>
        </w:rPr>
        <w:t xml:space="preserve">          </w:t>
      </w:r>
      <w:r>
        <w:rPr>
          <w:rFonts w:hint="eastAsia" w:asciiTheme="minorEastAsia" w:hAnsiTheme="minorEastAsia" w:eastAsiaTheme="minorEastAsia"/>
        </w:rPr>
        <w:t>签订工程质量保修书。</w:t>
      </w:r>
    </w:p>
    <w:p>
      <w:pPr>
        <w:rPr>
          <w:rFonts w:asciiTheme="minorEastAsia" w:hAnsiTheme="minorEastAsia" w:eastAsiaTheme="minorEastAsia"/>
        </w:rPr>
      </w:pPr>
      <w:r>
        <w:rPr>
          <w:rFonts w:hint="eastAsia" w:asciiTheme="minorEastAsia" w:hAnsiTheme="minorEastAsia" w:eastAsiaTheme="minorEastAsia"/>
        </w:rPr>
        <w:t>1、工程质量保修范围和内容</w:t>
      </w:r>
    </w:p>
    <w:p>
      <w:pPr>
        <w:rPr>
          <w:rFonts w:asciiTheme="minorEastAsia" w:hAnsiTheme="minorEastAsia" w:eastAsiaTheme="minorEastAsia"/>
        </w:rPr>
      </w:pPr>
      <w:r>
        <w:rPr>
          <w:rFonts w:hint="eastAsia" w:asciiTheme="minorEastAsia" w:hAnsiTheme="minorEastAsia" w:eastAsiaTheme="minorEastAsia"/>
        </w:rPr>
        <w:t>承包人在质量保修期内，按照有关法律、法规、规章规定和双方约定，承担本工程质量保修责任。</w:t>
      </w:r>
    </w:p>
    <w:p>
      <w:pPr>
        <w:rPr>
          <w:rFonts w:asciiTheme="minorEastAsia" w:hAnsiTheme="minorEastAsia" w:eastAsiaTheme="minorEastAsia"/>
        </w:rPr>
      </w:pPr>
      <w:r>
        <w:rPr>
          <w:rFonts w:hint="eastAsia" w:asciiTheme="minorEastAsia" w:hAnsiTheme="minorEastAsia" w:eastAsiaTheme="minorEastAsia"/>
        </w:rPr>
        <w:t>质量保修范围包括地基基础工程、主体结构工程，屋面防水工程、有防水要求的卫生间、房间和外墙面的防渗漏，供热与供冷系统，电气管线、给排水管道、设备安装和装修工程，以及双方约定的其他项目。</w:t>
      </w:r>
    </w:p>
    <w:p>
      <w:pPr>
        <w:rPr>
          <w:rFonts w:asciiTheme="minorEastAsia" w:hAnsiTheme="minorEastAsia" w:eastAsiaTheme="minorEastAsia"/>
        </w:rPr>
      </w:pPr>
      <w:r>
        <w:rPr>
          <w:rFonts w:hint="eastAsia" w:asciiTheme="minorEastAsia" w:hAnsiTheme="minorEastAsia" w:eastAsiaTheme="minorEastAsia"/>
        </w:rPr>
        <w:t>2、质量保修期</w:t>
      </w:r>
    </w:p>
    <w:p>
      <w:pPr>
        <w:rPr>
          <w:rFonts w:asciiTheme="minorEastAsia" w:hAnsiTheme="minorEastAsia" w:eastAsiaTheme="minorEastAsia"/>
        </w:rPr>
      </w:pPr>
      <w:r>
        <w:rPr>
          <w:rFonts w:hint="eastAsia" w:asciiTheme="minorEastAsia" w:hAnsiTheme="minorEastAsia" w:eastAsiaTheme="minorEastAsia"/>
        </w:rPr>
        <w:t>2.1双方根据《建设工程质量管理条例》及有关规定，约定本工程的质量保修期如下：</w:t>
      </w:r>
    </w:p>
    <w:p>
      <w:pPr>
        <w:rPr>
          <w:rFonts w:asciiTheme="minorEastAsia" w:hAnsiTheme="minorEastAsia" w:eastAsiaTheme="minorEastAsia"/>
        </w:rPr>
      </w:pPr>
      <w:r>
        <w:rPr>
          <w:rFonts w:hint="eastAsia" w:asciiTheme="minorEastAsia" w:hAnsiTheme="minorEastAsia" w:eastAsiaTheme="minorEastAsia"/>
        </w:rPr>
        <w:t>（1）地基基础工程和主体结构工程为设计文件规定的该工程合理使用年限；</w:t>
      </w:r>
    </w:p>
    <w:p>
      <w:pPr>
        <w:rPr>
          <w:rFonts w:asciiTheme="minorEastAsia" w:hAnsiTheme="minorEastAsia" w:eastAsiaTheme="minorEastAsia"/>
          <w:spacing w:val="-6"/>
        </w:rPr>
      </w:pPr>
      <w:r>
        <w:rPr>
          <w:rFonts w:hint="eastAsia" w:asciiTheme="minorEastAsia" w:hAnsiTheme="minorEastAsia" w:eastAsiaTheme="minorEastAsia"/>
          <w:spacing w:val="-6"/>
        </w:rPr>
        <w:t>（2）屋面防水工程、有防水要求的卫生间、房间和外墙面的防渗漏为</w:t>
      </w:r>
      <w:r>
        <w:rPr>
          <w:rFonts w:hint="eastAsia" w:asciiTheme="minorEastAsia" w:hAnsiTheme="minorEastAsia" w:eastAsiaTheme="minorEastAsia"/>
          <w:spacing w:val="-6"/>
          <w:u w:val="single"/>
        </w:rPr>
        <w:t xml:space="preserve">     </w:t>
      </w:r>
      <w:r>
        <w:rPr>
          <w:rFonts w:hint="eastAsia" w:asciiTheme="minorEastAsia" w:hAnsiTheme="minorEastAsia" w:eastAsiaTheme="minorEastAsia"/>
          <w:spacing w:val="-6"/>
        </w:rPr>
        <w:t>年；</w:t>
      </w:r>
    </w:p>
    <w:p>
      <w:pPr>
        <w:rPr>
          <w:rFonts w:asciiTheme="minorEastAsia" w:hAnsiTheme="minorEastAsia" w:eastAsiaTheme="minorEastAsia"/>
        </w:rPr>
      </w:pPr>
      <w:r>
        <w:rPr>
          <w:rFonts w:hint="eastAsia" w:asciiTheme="minorEastAsia" w:hAnsiTheme="minorEastAsia" w:eastAsiaTheme="minorEastAsia"/>
        </w:rPr>
        <w:t>（3）装修工程为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p>
    <w:p>
      <w:pPr>
        <w:rPr>
          <w:rFonts w:asciiTheme="minorEastAsia" w:hAnsiTheme="minorEastAsia" w:eastAsiaTheme="minorEastAsia"/>
        </w:rPr>
      </w:pPr>
      <w:r>
        <w:rPr>
          <w:rFonts w:hint="eastAsia" w:asciiTheme="minorEastAsia" w:hAnsiTheme="minorEastAsia" w:eastAsiaTheme="minorEastAsia"/>
        </w:rPr>
        <w:t>（4）供热与供冷系统为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个采暖期、供冷期；</w:t>
      </w:r>
    </w:p>
    <w:p>
      <w:pPr>
        <w:rPr>
          <w:rFonts w:asciiTheme="minorEastAsia" w:hAnsiTheme="minorEastAsia" w:eastAsiaTheme="minorEastAsia"/>
        </w:rPr>
      </w:pPr>
      <w:r>
        <w:rPr>
          <w:rFonts w:hint="eastAsia" w:asciiTheme="minorEastAsia" w:hAnsiTheme="minorEastAsia" w:eastAsiaTheme="minorEastAsia"/>
        </w:rPr>
        <w:t>（5）电气管线、给排水管道、设备安装工程为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p>
    <w:p>
      <w:pPr>
        <w:rPr>
          <w:rFonts w:asciiTheme="minorEastAsia" w:hAnsiTheme="minorEastAsia" w:eastAsiaTheme="minorEastAsia"/>
        </w:rPr>
      </w:pPr>
      <w:r>
        <w:rPr>
          <w:rFonts w:hint="eastAsia" w:asciiTheme="minorEastAsia" w:hAnsiTheme="minorEastAsia" w:eastAsiaTheme="minorEastAsia"/>
        </w:rPr>
        <w:t>（6）住宅小区内的给排水设施、道路等配套工程为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p>
    <w:p>
      <w:pPr>
        <w:rPr>
          <w:rFonts w:asciiTheme="minorEastAsia" w:hAnsiTheme="minorEastAsia" w:eastAsiaTheme="minorEastAsia"/>
        </w:rPr>
      </w:pPr>
      <w:r>
        <w:rPr>
          <w:rFonts w:hint="eastAsia" w:asciiTheme="minorEastAsia" w:hAnsiTheme="minorEastAsia" w:eastAsiaTheme="minorEastAsia"/>
        </w:rPr>
        <w:t>2.2 质量保修期自工程竣工验收合格之日起计算。</w:t>
      </w:r>
    </w:p>
    <w:p>
      <w:pPr>
        <w:rPr>
          <w:rFonts w:asciiTheme="minorEastAsia" w:hAnsiTheme="minorEastAsia" w:eastAsiaTheme="minorEastAsia"/>
        </w:rPr>
      </w:pPr>
      <w:r>
        <w:rPr>
          <w:rFonts w:hint="eastAsia" w:asciiTheme="minorEastAsia" w:hAnsiTheme="minorEastAsia" w:eastAsiaTheme="minorEastAsia"/>
        </w:rPr>
        <w:t>3、质量保修责任</w:t>
      </w:r>
    </w:p>
    <w:p>
      <w:pPr>
        <w:rPr>
          <w:rFonts w:asciiTheme="minorEastAsia" w:hAnsiTheme="minorEastAsia" w:eastAsiaTheme="minorEastAsia"/>
        </w:rPr>
      </w:pPr>
      <w:r>
        <w:rPr>
          <w:rFonts w:hint="eastAsia" w:asciiTheme="minorEastAsia" w:hAnsiTheme="minorEastAsia" w:eastAsiaTheme="minorEastAsia"/>
        </w:rPr>
        <w:t>3.1 属于保修范围、内容的项目，承包人应当在接到保修通知之日起</w:t>
      </w:r>
      <w:r>
        <w:rPr>
          <w:rFonts w:asciiTheme="minorEastAsia" w:hAnsiTheme="minorEastAsia" w:eastAsiaTheme="minorEastAsia"/>
        </w:rPr>
        <w:t>7天</w:t>
      </w:r>
      <w:r>
        <w:rPr>
          <w:rFonts w:hint="eastAsia" w:asciiTheme="minorEastAsia" w:hAnsiTheme="minorEastAsia" w:eastAsiaTheme="minorEastAsia"/>
        </w:rPr>
        <w:t>内派人保修。承包人不在约定期限内派人保修的，发包人可以委托他人修理。</w:t>
      </w:r>
    </w:p>
    <w:p>
      <w:pPr>
        <w:rPr>
          <w:rFonts w:asciiTheme="minorEastAsia" w:hAnsiTheme="minorEastAsia" w:eastAsiaTheme="minorEastAsia"/>
        </w:rPr>
      </w:pPr>
      <w:r>
        <w:rPr>
          <w:rFonts w:hint="eastAsia" w:asciiTheme="minorEastAsia" w:hAnsiTheme="minorEastAsia" w:eastAsiaTheme="minorEastAsia"/>
        </w:rPr>
        <w:t>3.2 发生紧急抢修事故的，承包人在接到事故通知后，应当立即到达事故现场抢修。</w:t>
      </w:r>
    </w:p>
    <w:p>
      <w:pPr>
        <w:rPr>
          <w:rFonts w:asciiTheme="minorEastAsia" w:hAnsiTheme="minorEastAsia" w:eastAsiaTheme="minorEastAsia"/>
        </w:rPr>
      </w:pPr>
      <w:r>
        <w:rPr>
          <w:rFonts w:hint="eastAsia" w:asciiTheme="minorEastAsia" w:hAnsiTheme="minorEastAsia" w:eastAsiaTheme="minorEastAsia"/>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rPr>
          <w:rFonts w:asciiTheme="minorEastAsia" w:hAnsiTheme="minorEastAsia" w:eastAsiaTheme="minorEastAsia"/>
        </w:rPr>
      </w:pPr>
      <w:r>
        <w:rPr>
          <w:rFonts w:hint="eastAsia" w:asciiTheme="minorEastAsia" w:hAnsiTheme="minorEastAsia" w:eastAsiaTheme="minorEastAsia"/>
        </w:rPr>
        <w:t>3.4 质量保修完成后，由发包人组织验收。</w:t>
      </w:r>
    </w:p>
    <w:p>
      <w:pPr>
        <w:rPr>
          <w:rFonts w:asciiTheme="minorEastAsia" w:hAnsiTheme="minorEastAsia" w:eastAsiaTheme="minorEastAsia"/>
        </w:rPr>
      </w:pPr>
      <w:r>
        <w:rPr>
          <w:rFonts w:hint="eastAsia" w:asciiTheme="minorEastAsia" w:hAnsiTheme="minorEastAsia" w:eastAsiaTheme="minorEastAsia"/>
        </w:rPr>
        <w:t>4、保修费用</w:t>
      </w:r>
    </w:p>
    <w:p>
      <w:pPr>
        <w:rPr>
          <w:rFonts w:asciiTheme="minorEastAsia" w:hAnsiTheme="minorEastAsia" w:eastAsiaTheme="minorEastAsia"/>
        </w:rPr>
      </w:pPr>
      <w:r>
        <w:rPr>
          <w:rFonts w:hint="eastAsia" w:asciiTheme="minorEastAsia" w:hAnsiTheme="minorEastAsia" w:eastAsiaTheme="minorEastAsia"/>
        </w:rPr>
        <w:t>4.1保修费用由造成质量缺陷的责任方承担。</w:t>
      </w:r>
    </w:p>
    <w:p>
      <w:pPr>
        <w:rPr>
          <w:rFonts w:asciiTheme="minorEastAsia" w:hAnsiTheme="minorEastAsia" w:eastAsiaTheme="minorEastAsia"/>
        </w:rPr>
      </w:pPr>
      <w:r>
        <w:rPr>
          <w:rFonts w:hint="eastAsia" w:asciiTheme="minorEastAsia" w:hAnsiTheme="minorEastAsia" w:eastAsiaTheme="minorEastAsia"/>
        </w:rPr>
        <w:t>5、其他</w:t>
      </w:r>
    </w:p>
    <w:p>
      <w:pPr>
        <w:rPr>
          <w:rFonts w:asciiTheme="minorEastAsia" w:hAnsiTheme="minorEastAsia" w:eastAsiaTheme="minorEastAsia"/>
        </w:rPr>
      </w:pPr>
      <w:bookmarkStart w:id="1141" w:name="_Toc199318336"/>
      <w:bookmarkStart w:id="1142" w:name="_Toc247945911"/>
      <w:bookmarkStart w:id="1143" w:name="_Toc207526821"/>
      <w:bookmarkStart w:id="1144" w:name="_Toc435626179"/>
      <w:bookmarkStart w:id="1145" w:name="_Toc211643904"/>
      <w:r>
        <w:rPr>
          <w:rFonts w:hint="eastAsia" w:asciiTheme="minorEastAsia" w:hAnsiTheme="minorEastAsia" w:eastAsiaTheme="minorEastAsia"/>
        </w:rPr>
        <w:t>5.1 双方约定的其他工程质量保修事项:</w:t>
      </w:r>
      <w:bookmarkEnd w:id="1141"/>
      <w:bookmarkEnd w:id="1142"/>
      <w:bookmarkEnd w:id="1143"/>
      <w:bookmarkEnd w:id="1144"/>
      <w:bookmarkEnd w:id="1145"/>
    </w:p>
    <w:p>
      <w:pPr>
        <w:rPr>
          <w:rFonts w:asciiTheme="minorEastAsia" w:hAnsiTheme="minorEastAsia" w:eastAsiaTheme="minorEastAsia"/>
          <w:u w:val="single"/>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bookmarkStart w:id="1146" w:name="_Toc207526822"/>
      <w:bookmarkStart w:id="1147" w:name="_Toc247945912"/>
      <w:bookmarkStart w:id="1148" w:name="_Toc211643905"/>
      <w:bookmarkStart w:id="1149" w:name="_Toc435626180"/>
      <w:bookmarkStart w:id="1150" w:name="_Toc199318337"/>
      <w:r>
        <w:rPr>
          <w:rFonts w:hint="eastAsia" w:asciiTheme="minorEastAsia" w:hAnsiTheme="minorEastAsia" w:eastAsiaTheme="minorEastAsia"/>
        </w:rPr>
        <w:t>5.2 本工程质量保修书,由施工合同发包人、承包人双方在竣工验收前共同签署，作为施工合同附件，其有效期限至保修期满。</w:t>
      </w:r>
      <w:bookmarkEnd w:id="1146"/>
      <w:bookmarkEnd w:id="1147"/>
      <w:bookmarkEnd w:id="1148"/>
      <w:bookmarkEnd w:id="1149"/>
      <w:bookmarkEnd w:id="1150"/>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发  包  人（公章）：                     承  包  人（公章）：</w:t>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法定代表人或授权代表（签字）：           法定代表人或授权代表（签字）：</w:t>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年</w:t>
      </w:r>
      <w:r>
        <w:rPr>
          <w:rFonts w:hint="eastAsia" w:asciiTheme="minorEastAsia" w:hAnsiTheme="minorEastAsia" w:eastAsiaTheme="minorEastAsia"/>
          <w:u w:val="single"/>
        </w:rPr>
        <w:t xml:space="preserve">     </w:t>
      </w:r>
      <w:r>
        <w:rPr>
          <w:rFonts w:hint="eastAsia" w:asciiTheme="minorEastAsia" w:hAnsiTheme="minorEastAsia" w:eastAsiaTheme="minorEastAsia"/>
        </w:rPr>
        <w:t>月</w:t>
      </w:r>
      <w:r>
        <w:rPr>
          <w:rFonts w:hint="eastAsia" w:asciiTheme="minorEastAsia" w:hAnsiTheme="minorEastAsia" w:eastAsiaTheme="minorEastAsia"/>
          <w:u w:val="single"/>
        </w:rPr>
        <w:t xml:space="preserve">     </w:t>
      </w:r>
      <w:r>
        <w:rPr>
          <w:rFonts w:hint="eastAsia" w:asciiTheme="minorEastAsia" w:hAnsiTheme="minorEastAsia" w:eastAsiaTheme="minorEastAsia"/>
        </w:rPr>
        <w:t xml:space="preserve">日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r>
        <w:rPr>
          <w:rFonts w:hint="eastAsia" w:asciiTheme="minorEastAsia" w:hAnsiTheme="minorEastAsia" w:eastAsiaTheme="minorEastAsia"/>
          <w:u w:val="single"/>
        </w:rPr>
        <w:t xml:space="preserve">     </w:t>
      </w:r>
      <w:r>
        <w:rPr>
          <w:rFonts w:hint="eastAsia" w:asciiTheme="minorEastAsia" w:hAnsiTheme="minorEastAsia" w:eastAsiaTheme="minorEastAsia"/>
        </w:rPr>
        <w:t>月</w:t>
      </w: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bookmarkEnd w:id="611"/>
    <w:p>
      <w:pPr>
        <w:rPr>
          <w:rFonts w:asciiTheme="minorEastAsia" w:hAnsiTheme="minorEastAsia" w:eastAsiaTheme="minorEastAsia"/>
          <w:b/>
        </w:rPr>
      </w:pPr>
    </w:p>
    <w:p/>
    <w:p>
      <w:pPr>
        <w:spacing w:line="440" w:lineRule="exact"/>
        <w:rPr>
          <w:rFonts w:ascii="宋体" w:hAnsi="宋体" w:cs="宋体"/>
          <w:szCs w:val="21"/>
        </w:rPr>
      </w:pPr>
    </w:p>
    <w:p>
      <w:pPr>
        <w:spacing w:line="360" w:lineRule="auto"/>
        <w:ind w:firstLine="1767" w:firstLineChars="400"/>
        <w:rPr>
          <w:rFonts w:ascii="宋体" w:hAnsi="宋体" w:cs="宋体"/>
          <w:szCs w:val="21"/>
        </w:rPr>
      </w:pPr>
      <w:r>
        <w:rPr>
          <w:rFonts w:hint="eastAsia" w:ascii="宋体" w:hAnsi="宋体" w:cs="宋体"/>
          <w:b/>
          <w:bCs/>
          <w:sz w:val="44"/>
          <w:szCs w:val="44"/>
        </w:rPr>
        <w:t xml:space="preserve"> </w:t>
      </w: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bookmarkEnd w:id="174"/>
    <w:bookmarkEnd w:id="175"/>
    <w:bookmarkEnd w:id="176"/>
    <w:p>
      <w:pPr>
        <w:pStyle w:val="3"/>
        <w:numPr>
          <w:ilvl w:val="0"/>
          <w:numId w:val="1"/>
        </w:numPr>
        <w:spacing w:before="0" w:after="0"/>
        <w:ind w:left="0" w:firstLine="0"/>
      </w:pPr>
      <w:bookmarkStart w:id="1151" w:name="_Toc41037911"/>
      <w:bookmarkStart w:id="1152" w:name="_Toc45897714"/>
      <w:bookmarkStart w:id="1153" w:name="_Toc72938472"/>
      <w:r>
        <w:rPr>
          <w:rFonts w:hint="eastAsia"/>
        </w:rPr>
        <w:t>工程量清单</w:t>
      </w:r>
      <w:bookmarkEnd w:id="1151"/>
      <w:bookmarkEnd w:id="1152"/>
      <w:r>
        <w:rPr>
          <w:rFonts w:hint="eastAsia"/>
        </w:rPr>
        <w:t>和工程量清单编制说明</w:t>
      </w:r>
      <w:bookmarkEnd w:id="1153"/>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rPr>
        <w:t>附件</w:t>
      </w:r>
    </w:p>
    <w:bookmarkEnd w:id="78"/>
    <w:bookmarkEnd w:id="79"/>
    <w:bookmarkEnd w:id="80"/>
    <w:bookmarkEnd w:id="81"/>
    <w:p>
      <w: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a:stretch>
                      <a:fillRect/>
                    </a:stretch>
                  </pic:blipFill>
                  <pic:spPr>
                    <a:xfrm>
                      <a:off x="0" y="0"/>
                      <a:ext cx="4907705" cy="6797629"/>
                    </a:xfrm>
                    <a:prstGeom prst="rect">
                      <a:avLst/>
                    </a:prstGeom>
                  </pic:spPr>
                </pic:pic>
              </a:graphicData>
            </a:graphic>
          </wp:inline>
        </w:drawing>
      </w:r>
    </w:p>
    <w:p>
      <w:pPr>
        <w:jc w:val="center"/>
      </w:pPr>
      <w: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a:stretch>
                      <a:fillRect/>
                    </a:stretch>
                  </pic:blipFill>
                  <pic:spPr>
                    <a:xfrm>
                      <a:off x="0" y="0"/>
                      <a:ext cx="4991533" cy="6675698"/>
                    </a:xfrm>
                    <a:prstGeom prst="rect">
                      <a:avLst/>
                    </a:prstGeom>
                  </pic:spPr>
                </pic:pic>
              </a:graphicData>
            </a:graphic>
          </wp:inline>
        </w:drawing>
      </w:r>
    </w:p>
    <w:p/>
    <w:p/>
    <w:p>
      <w:pPr>
        <w:jc w:val="center"/>
        <w:sectPr>
          <w:footerReference r:id="rId7" w:type="default"/>
          <w:pgSz w:w="11906" w:h="16838"/>
          <w:pgMar w:top="1440" w:right="1800" w:bottom="1440" w:left="1800" w:header="851" w:footer="992" w:gutter="0"/>
          <w:cols w:space="425" w:num="1"/>
          <w:docGrid w:type="lines" w:linePitch="312" w:charSpace="0"/>
        </w:sectPr>
      </w:pPr>
    </w:p>
    <w:p>
      <w:pPr>
        <w:jc w:val="center"/>
        <w:sectPr>
          <w:pgSz w:w="16838" w:h="11906" w:orient="landscape"/>
          <w:pgMar w:top="1800" w:right="1440" w:bottom="1800" w:left="1440" w:header="851" w:footer="992" w:gutter="0"/>
          <w:cols w:space="425" w:num="1"/>
          <w:docGrid w:type="lines" w:linePitch="312" w:charSpace="0"/>
        </w:sectPr>
      </w:pPr>
      <w: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a:stretch>
                      <a:fillRect/>
                    </a:stretch>
                  </pic:blipFill>
                  <pic:spPr>
                    <a:xfrm>
                      <a:off x="0" y="0"/>
                      <a:ext cx="7559695" cy="4877223"/>
                    </a:xfrm>
                    <a:prstGeom prst="rect">
                      <a:avLst/>
                    </a:prstGeom>
                  </pic:spPr>
                </pic:pic>
              </a:graphicData>
            </a:graphic>
          </wp:inline>
        </w:drawing>
      </w:r>
    </w:p>
    <w:p>
      <w: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pPr>
    </w:p>
    <w:p/>
    <w:p/>
    <w:p/>
    <w:p/>
    <w:p>
      <w: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
    <w:p/>
    <w:p/>
    <w:p>
      <w: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1" w:type="first"/>
      <w:headerReference r:id="rId8" w:type="default"/>
      <w:footerReference r:id="rId9" w:type="default"/>
      <w:footerReference r:id="rId10"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Segoe UI Symbol">
    <w:panose1 w:val="020B0502040204020203"/>
    <w:charset w:val="00"/>
    <w:family w:val="swiss"/>
    <w:pitch w:val="default"/>
    <w:sig w:usb0="800001E3" w:usb1="1200FFEF" w:usb2="00040000" w:usb3="04000000" w:csb0="00000001" w:csb1="4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separate"/>
    </w:r>
    <w:r>
      <w:rPr>
        <w:rStyle w:val="47"/>
      </w:rPr>
      <w:t>3</w:t>
    </w:r>
    <w:r>
      <w:fldChar w:fldCharType="end"/>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end"/>
    </w:r>
  </w:p>
  <w:p>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31"/>
          <w:jc w:val="center"/>
        </w:pPr>
        <w:r>
          <w:fldChar w:fldCharType="begin"/>
        </w:r>
        <w:r>
          <w:instrText xml:space="preserve">PAGE   \* MERGEFORMAT</w:instrText>
        </w:r>
        <w:r>
          <w:fldChar w:fldCharType="separate"/>
        </w:r>
        <w:r>
          <w:rPr>
            <w:lang w:val="zh-CN"/>
          </w:rPr>
          <w:t>1</w:t>
        </w:r>
        <w:r>
          <w:fldChar w:fldCharType="end"/>
        </w:r>
      </w:p>
    </w:sdtContent>
  </w:sdt>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640"/>
      <w:jc w:val="center"/>
    </w:pPr>
    <w:r>
      <w:fldChar w:fldCharType="begin"/>
    </w:r>
    <w:r>
      <w:instrText xml:space="preserve">PAGE   \* MERGEFORMAT</w:instrText>
    </w:r>
    <w:r>
      <w:fldChar w:fldCharType="separate"/>
    </w:r>
    <w:r>
      <w:rPr>
        <w:lang w:val="zh-CN"/>
      </w:rPr>
      <w:t>79</w:t>
    </w:r>
    <w:r>
      <w:rPr>
        <w:lang w:val="zh-CN"/>
      </w:rPr>
      <w:fldChar w:fldCharType="end"/>
    </w:r>
  </w:p>
  <w:p>
    <w:pPr>
      <w:pStyle w:val="31"/>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separate"/>
    </w:r>
    <w:r>
      <w:rPr>
        <w:rStyle w:val="47"/>
      </w:rPr>
      <w:t>170</w:t>
    </w:r>
    <w:r>
      <w:fldChar w:fldCharType="end"/>
    </w:r>
  </w:p>
  <w:p>
    <w:pPr>
      <w:pStyle w:val="3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end"/>
    </w:r>
  </w:p>
  <w:p>
    <w:pPr>
      <w:pStyle w:val="3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7</w:t>
    </w:r>
    <w:r>
      <w:rPr>
        <w:lang w:val="zh-CN"/>
      </w:rPr>
      <w:fldChar w:fldCharType="end"/>
    </w:r>
  </w:p>
  <w:p>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D98529"/>
    <w:multiLevelType w:val="singleLevel"/>
    <w:tmpl w:val="E7D98529"/>
    <w:lvl w:ilvl="0" w:tentative="0">
      <w:start w:val="1"/>
      <w:numFmt w:val="decimal"/>
      <w:suff w:val="nothing"/>
      <w:lvlText w:val="%1、"/>
      <w:lvlJc w:val="left"/>
    </w:lvl>
  </w:abstractNum>
  <w:abstractNum w:abstractNumId="1">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7">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9">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0">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2">
    <w:nsid w:val="0AEA6369"/>
    <w:multiLevelType w:val="multilevel"/>
    <w:tmpl w:val="0AEA6369"/>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3">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4">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5">
    <w:nsid w:val="14303267"/>
    <w:multiLevelType w:val="multilevel"/>
    <w:tmpl w:val="14303267"/>
    <w:lvl w:ilvl="0" w:tentative="0">
      <w:start w:val="1"/>
      <w:numFmt w:val="decimal"/>
      <w:lvlText w:val="%1."/>
      <w:lvlJc w:val="left"/>
      <w:pPr>
        <w:ind w:left="1839"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6">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7">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8">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9">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0">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1">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2">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4">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5">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6">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7">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8">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9">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1">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3">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4">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5">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6">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75"/>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7">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8">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9">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0">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1">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2">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3">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4">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5">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6">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8">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9">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50">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1">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52">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53">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4">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5">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6">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7">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8">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9">
    <w:nsid w:val="72F032AC"/>
    <w:multiLevelType w:val="multilevel"/>
    <w:tmpl w:val="72F032AC"/>
    <w:lvl w:ilvl="0" w:tentative="0">
      <w:start w:val="1"/>
      <w:numFmt w:val="chineseCountingThousand"/>
      <w:suff w:val="nothing"/>
      <w:lvlText w:val="%1、"/>
      <w:lvlJc w:val="left"/>
      <w:pPr>
        <w:ind w:left="1060" w:hanging="42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60">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61">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62">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3">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64">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8"/>
  </w:num>
  <w:num w:numId="2">
    <w:abstractNumId w:val="36"/>
  </w:num>
  <w:num w:numId="3">
    <w:abstractNumId w:val="20"/>
  </w:num>
  <w:num w:numId="4">
    <w:abstractNumId w:val="61"/>
  </w:num>
  <w:num w:numId="5">
    <w:abstractNumId w:val="15"/>
  </w:num>
  <w:num w:numId="6">
    <w:abstractNumId w:val="49"/>
  </w:num>
  <w:num w:numId="7">
    <w:abstractNumId w:val="45"/>
  </w:num>
  <w:num w:numId="8">
    <w:abstractNumId w:val="7"/>
  </w:num>
  <w:num w:numId="9">
    <w:abstractNumId w:val="31"/>
  </w:num>
  <w:num w:numId="10">
    <w:abstractNumId w:val="62"/>
  </w:num>
  <w:num w:numId="11">
    <w:abstractNumId w:val="48"/>
  </w:num>
  <w:num w:numId="12">
    <w:abstractNumId w:val="4"/>
  </w:num>
  <w:num w:numId="13">
    <w:abstractNumId w:val="17"/>
  </w:num>
  <w:num w:numId="14">
    <w:abstractNumId w:val="18"/>
  </w:num>
  <w:num w:numId="15">
    <w:abstractNumId w:val="46"/>
  </w:num>
  <w:num w:numId="16">
    <w:abstractNumId w:val="22"/>
  </w:num>
  <w:num w:numId="17">
    <w:abstractNumId w:val="26"/>
  </w:num>
  <w:num w:numId="18">
    <w:abstractNumId w:val="52"/>
  </w:num>
  <w:num w:numId="19">
    <w:abstractNumId w:val="27"/>
  </w:num>
  <w:num w:numId="20">
    <w:abstractNumId w:val="30"/>
  </w:num>
  <w:num w:numId="21">
    <w:abstractNumId w:val="9"/>
  </w:num>
  <w:num w:numId="22">
    <w:abstractNumId w:val="60"/>
  </w:num>
  <w:num w:numId="23">
    <w:abstractNumId w:val="6"/>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41"/>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35"/>
  </w:num>
  <w:num w:numId="31">
    <w:abstractNumId w:val="2"/>
  </w:num>
  <w:num w:numId="32">
    <w:abstractNumId w:val="5"/>
  </w:num>
  <w:num w:numId="33">
    <w:abstractNumId w:val="1"/>
  </w:num>
  <w:num w:numId="34">
    <w:abstractNumId w:val="57"/>
  </w:num>
  <w:num w:numId="35">
    <w:abstractNumId w:val="40"/>
  </w:num>
  <w:num w:numId="36">
    <w:abstractNumId w:val="50"/>
  </w:num>
  <w:num w:numId="37">
    <w:abstractNumId w:val="24"/>
  </w:num>
  <w:num w:numId="38">
    <w:abstractNumId w:val="39"/>
  </w:num>
  <w:num w:numId="39">
    <w:abstractNumId w:val="51"/>
  </w:num>
  <w:num w:numId="40">
    <w:abstractNumId w:val="56"/>
  </w:num>
  <w:num w:numId="41">
    <w:abstractNumId w:val="0"/>
  </w:num>
  <w:num w:numId="42">
    <w:abstractNumId w:val="12"/>
  </w:num>
  <w:num w:numId="43">
    <w:abstractNumId w:val="59"/>
  </w:num>
  <w:num w:numId="44">
    <w:abstractNumId w:val="10"/>
  </w:num>
  <w:num w:numId="45">
    <w:abstractNumId w:val="44"/>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23"/>
  </w:num>
  <w:num w:numId="49">
    <w:abstractNumId w:val="53"/>
  </w:num>
  <w:num w:numId="50">
    <w:abstractNumId w:val="16"/>
  </w:num>
  <w:num w:numId="51">
    <w:abstractNumId w:val="29"/>
  </w:num>
  <w:num w:numId="52">
    <w:abstractNumId w:val="55"/>
  </w:num>
  <w:num w:numId="53">
    <w:abstractNumId w:val="38"/>
  </w:num>
  <w:num w:numId="5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num>
  <w:num w:numId="56">
    <w:abstractNumId w:val="64"/>
  </w:num>
  <w:num w:numId="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num>
  <w:num w:numId="5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7"/>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num>
  <w:num w:numId="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767E"/>
    <w:rsid w:val="00025699"/>
    <w:rsid w:val="00046971"/>
    <w:rsid w:val="00055B3A"/>
    <w:rsid w:val="00056612"/>
    <w:rsid w:val="000800EF"/>
    <w:rsid w:val="00090BA6"/>
    <w:rsid w:val="000B2FA4"/>
    <w:rsid w:val="000C4C74"/>
    <w:rsid w:val="000C5490"/>
    <w:rsid w:val="000C6CE2"/>
    <w:rsid w:val="000D2C45"/>
    <w:rsid w:val="000E65EA"/>
    <w:rsid w:val="000F47F1"/>
    <w:rsid w:val="000F4809"/>
    <w:rsid w:val="000F6B7C"/>
    <w:rsid w:val="00114B69"/>
    <w:rsid w:val="00134123"/>
    <w:rsid w:val="00134EA6"/>
    <w:rsid w:val="00134EB4"/>
    <w:rsid w:val="00136CDC"/>
    <w:rsid w:val="00136D53"/>
    <w:rsid w:val="00137AEC"/>
    <w:rsid w:val="001415FC"/>
    <w:rsid w:val="00154EA1"/>
    <w:rsid w:val="00197B45"/>
    <w:rsid w:val="001A07E3"/>
    <w:rsid w:val="001C66BE"/>
    <w:rsid w:val="001D1EAF"/>
    <w:rsid w:val="001F2DA3"/>
    <w:rsid w:val="00205A63"/>
    <w:rsid w:val="00205B99"/>
    <w:rsid w:val="00211D04"/>
    <w:rsid w:val="0023687E"/>
    <w:rsid w:val="002619C0"/>
    <w:rsid w:val="00262C45"/>
    <w:rsid w:val="0028699C"/>
    <w:rsid w:val="00290F4B"/>
    <w:rsid w:val="002A6117"/>
    <w:rsid w:val="002C1B00"/>
    <w:rsid w:val="002D0BE8"/>
    <w:rsid w:val="002D0C65"/>
    <w:rsid w:val="002D160A"/>
    <w:rsid w:val="002D4F56"/>
    <w:rsid w:val="002D5D02"/>
    <w:rsid w:val="002D5D94"/>
    <w:rsid w:val="002E2515"/>
    <w:rsid w:val="002E56D2"/>
    <w:rsid w:val="00301FA6"/>
    <w:rsid w:val="00303817"/>
    <w:rsid w:val="003048C3"/>
    <w:rsid w:val="00304ABF"/>
    <w:rsid w:val="0031657A"/>
    <w:rsid w:val="00323BDE"/>
    <w:rsid w:val="00357DAE"/>
    <w:rsid w:val="00365C5B"/>
    <w:rsid w:val="00366676"/>
    <w:rsid w:val="00394685"/>
    <w:rsid w:val="003A1D98"/>
    <w:rsid w:val="003A549F"/>
    <w:rsid w:val="003C0D99"/>
    <w:rsid w:val="003C1B31"/>
    <w:rsid w:val="003C7FD1"/>
    <w:rsid w:val="003D119B"/>
    <w:rsid w:val="003D590F"/>
    <w:rsid w:val="003D798F"/>
    <w:rsid w:val="0040670A"/>
    <w:rsid w:val="00410907"/>
    <w:rsid w:val="004212EA"/>
    <w:rsid w:val="00423109"/>
    <w:rsid w:val="00453C58"/>
    <w:rsid w:val="0045562D"/>
    <w:rsid w:val="0047395B"/>
    <w:rsid w:val="0047522A"/>
    <w:rsid w:val="00475776"/>
    <w:rsid w:val="00495E22"/>
    <w:rsid w:val="00495E4F"/>
    <w:rsid w:val="00497260"/>
    <w:rsid w:val="004A3393"/>
    <w:rsid w:val="004B053A"/>
    <w:rsid w:val="004B4C27"/>
    <w:rsid w:val="004B77FE"/>
    <w:rsid w:val="004C5C1A"/>
    <w:rsid w:val="004D4FA8"/>
    <w:rsid w:val="004D56B9"/>
    <w:rsid w:val="004F508C"/>
    <w:rsid w:val="005273C7"/>
    <w:rsid w:val="00534A7E"/>
    <w:rsid w:val="0054488D"/>
    <w:rsid w:val="00545DE6"/>
    <w:rsid w:val="00550B07"/>
    <w:rsid w:val="00566E57"/>
    <w:rsid w:val="00567673"/>
    <w:rsid w:val="00576299"/>
    <w:rsid w:val="005776F1"/>
    <w:rsid w:val="00591843"/>
    <w:rsid w:val="005A1F2F"/>
    <w:rsid w:val="005A366E"/>
    <w:rsid w:val="005A3991"/>
    <w:rsid w:val="005A427B"/>
    <w:rsid w:val="005A53A8"/>
    <w:rsid w:val="005B4FD3"/>
    <w:rsid w:val="005D0E78"/>
    <w:rsid w:val="005E1BD1"/>
    <w:rsid w:val="005F320F"/>
    <w:rsid w:val="005F7373"/>
    <w:rsid w:val="00611880"/>
    <w:rsid w:val="00611BF3"/>
    <w:rsid w:val="006126A5"/>
    <w:rsid w:val="006268CA"/>
    <w:rsid w:val="00635038"/>
    <w:rsid w:val="00641F64"/>
    <w:rsid w:val="00644C1C"/>
    <w:rsid w:val="006455C8"/>
    <w:rsid w:val="0064602A"/>
    <w:rsid w:val="00651C40"/>
    <w:rsid w:val="00661190"/>
    <w:rsid w:val="006616C4"/>
    <w:rsid w:val="0066449E"/>
    <w:rsid w:val="00667360"/>
    <w:rsid w:val="00670CDC"/>
    <w:rsid w:val="00675A16"/>
    <w:rsid w:val="00676040"/>
    <w:rsid w:val="00694460"/>
    <w:rsid w:val="006A2EF7"/>
    <w:rsid w:val="006D2430"/>
    <w:rsid w:val="006F61CA"/>
    <w:rsid w:val="006F7859"/>
    <w:rsid w:val="00707778"/>
    <w:rsid w:val="0070788C"/>
    <w:rsid w:val="00727809"/>
    <w:rsid w:val="007345C1"/>
    <w:rsid w:val="0075399D"/>
    <w:rsid w:val="00760F65"/>
    <w:rsid w:val="007627EB"/>
    <w:rsid w:val="00767686"/>
    <w:rsid w:val="0077444D"/>
    <w:rsid w:val="00780349"/>
    <w:rsid w:val="007859E0"/>
    <w:rsid w:val="007B16B7"/>
    <w:rsid w:val="007B2356"/>
    <w:rsid w:val="007B7306"/>
    <w:rsid w:val="007C09FD"/>
    <w:rsid w:val="007C386B"/>
    <w:rsid w:val="007C73FF"/>
    <w:rsid w:val="007D38CA"/>
    <w:rsid w:val="007D6A85"/>
    <w:rsid w:val="0080639A"/>
    <w:rsid w:val="00831410"/>
    <w:rsid w:val="00843959"/>
    <w:rsid w:val="00853161"/>
    <w:rsid w:val="008535E1"/>
    <w:rsid w:val="00860CB2"/>
    <w:rsid w:val="00862422"/>
    <w:rsid w:val="00871E3A"/>
    <w:rsid w:val="00872BD0"/>
    <w:rsid w:val="00875944"/>
    <w:rsid w:val="00886019"/>
    <w:rsid w:val="008A65FB"/>
    <w:rsid w:val="008B032E"/>
    <w:rsid w:val="008B472D"/>
    <w:rsid w:val="008C76D8"/>
    <w:rsid w:val="008D0473"/>
    <w:rsid w:val="00902A31"/>
    <w:rsid w:val="009066D6"/>
    <w:rsid w:val="0092448C"/>
    <w:rsid w:val="00924EB7"/>
    <w:rsid w:val="00946DC1"/>
    <w:rsid w:val="009518E4"/>
    <w:rsid w:val="009623F1"/>
    <w:rsid w:val="00981D11"/>
    <w:rsid w:val="00984181"/>
    <w:rsid w:val="00995736"/>
    <w:rsid w:val="00996066"/>
    <w:rsid w:val="009B2BA5"/>
    <w:rsid w:val="009B3900"/>
    <w:rsid w:val="009B533B"/>
    <w:rsid w:val="009B7A77"/>
    <w:rsid w:val="009C2923"/>
    <w:rsid w:val="009D2075"/>
    <w:rsid w:val="009F0A01"/>
    <w:rsid w:val="00A0310D"/>
    <w:rsid w:val="00A035DE"/>
    <w:rsid w:val="00A126F3"/>
    <w:rsid w:val="00A17E83"/>
    <w:rsid w:val="00A3219A"/>
    <w:rsid w:val="00A33CE8"/>
    <w:rsid w:val="00A3552C"/>
    <w:rsid w:val="00A44299"/>
    <w:rsid w:val="00A717D0"/>
    <w:rsid w:val="00A768B6"/>
    <w:rsid w:val="00A805D9"/>
    <w:rsid w:val="00A9038C"/>
    <w:rsid w:val="00AB2F81"/>
    <w:rsid w:val="00AB6DFB"/>
    <w:rsid w:val="00AC1469"/>
    <w:rsid w:val="00AC3606"/>
    <w:rsid w:val="00AF3B32"/>
    <w:rsid w:val="00AF7B4C"/>
    <w:rsid w:val="00B05C68"/>
    <w:rsid w:val="00B06C14"/>
    <w:rsid w:val="00B35130"/>
    <w:rsid w:val="00B416E1"/>
    <w:rsid w:val="00B4323E"/>
    <w:rsid w:val="00B57B42"/>
    <w:rsid w:val="00B762C3"/>
    <w:rsid w:val="00B8493B"/>
    <w:rsid w:val="00B865A5"/>
    <w:rsid w:val="00B9216B"/>
    <w:rsid w:val="00B94AD3"/>
    <w:rsid w:val="00BA0A95"/>
    <w:rsid w:val="00BB28E3"/>
    <w:rsid w:val="00BC6F31"/>
    <w:rsid w:val="00C03D13"/>
    <w:rsid w:val="00C149AD"/>
    <w:rsid w:val="00C166A8"/>
    <w:rsid w:val="00C16790"/>
    <w:rsid w:val="00C22BD9"/>
    <w:rsid w:val="00C22EF9"/>
    <w:rsid w:val="00C25001"/>
    <w:rsid w:val="00C263D0"/>
    <w:rsid w:val="00C352B9"/>
    <w:rsid w:val="00C45A89"/>
    <w:rsid w:val="00C52705"/>
    <w:rsid w:val="00C76D6E"/>
    <w:rsid w:val="00C82D84"/>
    <w:rsid w:val="00C86D71"/>
    <w:rsid w:val="00C9048A"/>
    <w:rsid w:val="00C91C5E"/>
    <w:rsid w:val="00C92F1D"/>
    <w:rsid w:val="00CA0302"/>
    <w:rsid w:val="00CA26A2"/>
    <w:rsid w:val="00CD2A58"/>
    <w:rsid w:val="00CE6ED6"/>
    <w:rsid w:val="00CF1154"/>
    <w:rsid w:val="00CF5080"/>
    <w:rsid w:val="00D00193"/>
    <w:rsid w:val="00D01EC3"/>
    <w:rsid w:val="00D02130"/>
    <w:rsid w:val="00D21D44"/>
    <w:rsid w:val="00D367AB"/>
    <w:rsid w:val="00D37B77"/>
    <w:rsid w:val="00D47970"/>
    <w:rsid w:val="00D47C21"/>
    <w:rsid w:val="00D600AA"/>
    <w:rsid w:val="00D72C15"/>
    <w:rsid w:val="00D755F2"/>
    <w:rsid w:val="00D81A05"/>
    <w:rsid w:val="00D91CCD"/>
    <w:rsid w:val="00D92948"/>
    <w:rsid w:val="00D97C82"/>
    <w:rsid w:val="00DA16DE"/>
    <w:rsid w:val="00DA3C93"/>
    <w:rsid w:val="00DB2AC4"/>
    <w:rsid w:val="00DB3BD1"/>
    <w:rsid w:val="00DB6B28"/>
    <w:rsid w:val="00DC0F33"/>
    <w:rsid w:val="00DC6B3E"/>
    <w:rsid w:val="00DD022E"/>
    <w:rsid w:val="00DD341F"/>
    <w:rsid w:val="00DE2BE2"/>
    <w:rsid w:val="00DF196B"/>
    <w:rsid w:val="00DF19B2"/>
    <w:rsid w:val="00DF6235"/>
    <w:rsid w:val="00E009DB"/>
    <w:rsid w:val="00E11159"/>
    <w:rsid w:val="00E35572"/>
    <w:rsid w:val="00E52268"/>
    <w:rsid w:val="00E61631"/>
    <w:rsid w:val="00E861E3"/>
    <w:rsid w:val="00E8636D"/>
    <w:rsid w:val="00E8719A"/>
    <w:rsid w:val="00E93215"/>
    <w:rsid w:val="00E94E24"/>
    <w:rsid w:val="00E952BF"/>
    <w:rsid w:val="00EB1C8B"/>
    <w:rsid w:val="00EB2414"/>
    <w:rsid w:val="00EB7EF3"/>
    <w:rsid w:val="00EC51CF"/>
    <w:rsid w:val="00ED500E"/>
    <w:rsid w:val="00EE4AB3"/>
    <w:rsid w:val="00EF419C"/>
    <w:rsid w:val="00EF4571"/>
    <w:rsid w:val="00F020A9"/>
    <w:rsid w:val="00F02826"/>
    <w:rsid w:val="00F201D2"/>
    <w:rsid w:val="00F26194"/>
    <w:rsid w:val="00F334EB"/>
    <w:rsid w:val="00F442D2"/>
    <w:rsid w:val="00F67D58"/>
    <w:rsid w:val="00F73616"/>
    <w:rsid w:val="00F75066"/>
    <w:rsid w:val="00F76C83"/>
    <w:rsid w:val="00F810D4"/>
    <w:rsid w:val="00F9261F"/>
    <w:rsid w:val="00F929B7"/>
    <w:rsid w:val="00FA6371"/>
    <w:rsid w:val="00FB3E63"/>
    <w:rsid w:val="00FB5009"/>
    <w:rsid w:val="00FB501F"/>
    <w:rsid w:val="00FB54A0"/>
    <w:rsid w:val="00FC0EE4"/>
    <w:rsid w:val="00FC524D"/>
    <w:rsid w:val="00FD4483"/>
    <w:rsid w:val="00FE64E1"/>
    <w:rsid w:val="00FF43F7"/>
    <w:rsid w:val="00FF5F08"/>
    <w:rsid w:val="047D0702"/>
    <w:rsid w:val="08D9654E"/>
    <w:rsid w:val="0A1A7C5B"/>
    <w:rsid w:val="0BF85A7F"/>
    <w:rsid w:val="130E6497"/>
    <w:rsid w:val="177F1FA9"/>
    <w:rsid w:val="1F9C2C76"/>
    <w:rsid w:val="22EA4130"/>
    <w:rsid w:val="278475BB"/>
    <w:rsid w:val="2B0945BC"/>
    <w:rsid w:val="356075B6"/>
    <w:rsid w:val="377A5545"/>
    <w:rsid w:val="3E3A1981"/>
    <w:rsid w:val="44FA7F86"/>
    <w:rsid w:val="4ECB1BE4"/>
    <w:rsid w:val="57091B9A"/>
    <w:rsid w:val="60404D06"/>
    <w:rsid w:val="61AD1BCF"/>
    <w:rsid w:val="6B315419"/>
    <w:rsid w:val="6C7105EB"/>
    <w:rsid w:val="6F8C1B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2"/>
    <w:qFormat/>
    <w:uiPriority w:val="0"/>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0"/>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5">
    <w:name w:val="Default Paragraph Font"/>
    <w:semiHidden/>
    <w:unhideWhenUsed/>
    <w:qFormat/>
    <w:uiPriority w:val="1"/>
  </w:style>
  <w:style w:type="table" w:default="1" w:styleId="5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annotation subject"/>
    <w:basedOn w:val="13"/>
    <w:next w:val="13"/>
    <w:link w:val="71"/>
    <w:qFormat/>
    <w:uiPriority w:val="0"/>
    <w:rPr>
      <w:b/>
    </w:rPr>
  </w:style>
  <w:style w:type="paragraph" w:styleId="13">
    <w:name w:val="annotation text"/>
    <w:basedOn w:val="1"/>
    <w:link w:val="73"/>
    <w:qFormat/>
    <w:uiPriority w:val="0"/>
    <w:pPr>
      <w:widowControl w:val="0"/>
    </w:pPr>
    <w:rPr>
      <w:rFonts w:asciiTheme="minorHAnsi" w:hAnsiTheme="minorHAnsi" w:eastAsiaTheme="minorEastAsia" w:cstheme="minorBidi"/>
      <w:kern w:val="2"/>
      <w:sz w:val="18"/>
      <w:szCs w:val="22"/>
    </w:rPr>
  </w:style>
  <w:style w:type="paragraph" w:styleId="14">
    <w:name w:val="toc 7"/>
    <w:basedOn w:val="1"/>
    <w:next w:val="1"/>
    <w:qFormat/>
    <w:uiPriority w:val="39"/>
    <w:pPr>
      <w:widowControl w:val="0"/>
      <w:ind w:left="1080"/>
    </w:pPr>
    <w:rPr>
      <w:kern w:val="2"/>
      <w:sz w:val="18"/>
      <w:szCs w:val="20"/>
    </w:rPr>
  </w:style>
  <w:style w:type="paragraph" w:styleId="15">
    <w:name w:val="Body Text First Indent"/>
    <w:basedOn w:val="2"/>
    <w:link w:val="95"/>
    <w:qFormat/>
    <w:uiPriority w:val="0"/>
    <w:pPr>
      <w:widowControl w:val="0"/>
      <w:ind w:firstLine="420" w:firstLineChars="100"/>
      <w:jc w:val="both"/>
    </w:pPr>
    <w:rPr>
      <w:rFonts w:ascii="宋体" w:hAnsi="宋体"/>
      <w:sz w:val="21"/>
    </w:rPr>
  </w:style>
  <w:style w:type="paragraph" w:styleId="16">
    <w:name w:val="Normal Indent"/>
    <w:basedOn w:val="1"/>
    <w:link w:val="96"/>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7">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8">
    <w:name w:val="Document Map"/>
    <w:basedOn w:val="1"/>
    <w:link w:val="89"/>
    <w:unhideWhenUsed/>
    <w:qFormat/>
    <w:uiPriority w:val="0"/>
    <w:rPr>
      <w:rFonts w:ascii="宋体" w:hAnsiTheme="minorHAnsi" w:eastAsiaTheme="minorEastAsia" w:cstheme="minorBidi"/>
      <w:kern w:val="2"/>
      <w:sz w:val="18"/>
      <w:szCs w:val="18"/>
    </w:rPr>
  </w:style>
  <w:style w:type="paragraph" w:styleId="19">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20">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21">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2">
    <w:name w:val="Block Text"/>
    <w:basedOn w:val="1"/>
    <w:qFormat/>
    <w:uiPriority w:val="0"/>
    <w:pPr>
      <w:widowControl w:val="0"/>
      <w:ind w:left="-540" w:leftChars="-257" w:right="-334" w:rightChars="-159" w:firstLine="540" w:firstLineChars="180"/>
      <w:jc w:val="both"/>
    </w:pPr>
    <w:rPr>
      <w:kern w:val="2"/>
      <w:sz w:val="30"/>
    </w:rPr>
  </w:style>
  <w:style w:type="paragraph" w:styleId="23">
    <w:name w:val="index 4"/>
    <w:basedOn w:val="1"/>
    <w:next w:val="1"/>
    <w:qFormat/>
    <w:uiPriority w:val="0"/>
    <w:pPr>
      <w:widowControl w:val="0"/>
      <w:ind w:left="600" w:leftChars="600"/>
      <w:jc w:val="both"/>
    </w:pPr>
    <w:rPr>
      <w:kern w:val="2"/>
      <w:sz w:val="21"/>
    </w:rPr>
  </w:style>
  <w:style w:type="paragraph" w:styleId="24">
    <w:name w:val="toc 5"/>
    <w:basedOn w:val="1"/>
    <w:next w:val="1"/>
    <w:qFormat/>
    <w:uiPriority w:val="39"/>
    <w:pPr>
      <w:widowControl w:val="0"/>
      <w:ind w:left="720"/>
    </w:pPr>
    <w:rPr>
      <w:kern w:val="2"/>
      <w:sz w:val="18"/>
      <w:szCs w:val="20"/>
    </w:rPr>
  </w:style>
  <w:style w:type="paragraph" w:styleId="25">
    <w:name w:val="toc 3"/>
    <w:basedOn w:val="1"/>
    <w:next w:val="1"/>
    <w:qFormat/>
    <w:uiPriority w:val="39"/>
    <w:pPr>
      <w:widowControl w:val="0"/>
      <w:ind w:left="360"/>
    </w:pPr>
    <w:rPr>
      <w:i/>
      <w:kern w:val="2"/>
      <w:sz w:val="20"/>
      <w:szCs w:val="20"/>
    </w:rPr>
  </w:style>
  <w:style w:type="paragraph" w:styleId="26">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7">
    <w:name w:val="toc 8"/>
    <w:basedOn w:val="1"/>
    <w:next w:val="1"/>
    <w:qFormat/>
    <w:uiPriority w:val="39"/>
    <w:pPr>
      <w:widowControl w:val="0"/>
      <w:ind w:left="1260"/>
    </w:pPr>
    <w:rPr>
      <w:kern w:val="2"/>
      <w:sz w:val="18"/>
      <w:szCs w:val="20"/>
    </w:rPr>
  </w:style>
  <w:style w:type="paragraph" w:styleId="28">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9">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30">
    <w:name w:val="Balloon Text"/>
    <w:basedOn w:val="1"/>
    <w:link w:val="100"/>
    <w:qFormat/>
    <w:uiPriority w:val="0"/>
    <w:rPr>
      <w:rFonts w:asciiTheme="minorHAnsi" w:hAnsiTheme="minorHAnsi" w:eastAsiaTheme="minorEastAsia" w:cstheme="minorBidi"/>
      <w:kern w:val="2"/>
      <w:sz w:val="18"/>
      <w:szCs w:val="18"/>
    </w:rPr>
  </w:style>
  <w:style w:type="paragraph" w:styleId="31">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2">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3">
    <w:name w:val="toc 1"/>
    <w:basedOn w:val="1"/>
    <w:next w:val="1"/>
    <w:qFormat/>
    <w:uiPriority w:val="39"/>
    <w:pPr>
      <w:tabs>
        <w:tab w:val="left" w:pos="840"/>
        <w:tab w:val="right" w:leader="dot" w:pos="9204"/>
      </w:tabs>
      <w:spacing w:before="120" w:after="120"/>
    </w:pPr>
    <w:rPr>
      <w:b/>
      <w:bCs/>
      <w:caps/>
      <w:szCs w:val="20"/>
    </w:rPr>
  </w:style>
  <w:style w:type="paragraph" w:styleId="34">
    <w:name w:val="toc 4"/>
    <w:basedOn w:val="1"/>
    <w:next w:val="1"/>
    <w:qFormat/>
    <w:uiPriority w:val="39"/>
    <w:pPr>
      <w:widowControl w:val="0"/>
      <w:ind w:left="540"/>
    </w:pPr>
    <w:rPr>
      <w:kern w:val="2"/>
      <w:sz w:val="18"/>
      <w:szCs w:val="20"/>
    </w:rPr>
  </w:style>
  <w:style w:type="paragraph" w:styleId="35">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6">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7">
    <w:name w:val="toc 6"/>
    <w:basedOn w:val="1"/>
    <w:next w:val="1"/>
    <w:qFormat/>
    <w:uiPriority w:val="39"/>
    <w:pPr>
      <w:ind w:left="1200"/>
    </w:pPr>
    <w:rPr>
      <w:sz w:val="18"/>
      <w:szCs w:val="18"/>
    </w:rPr>
  </w:style>
  <w:style w:type="paragraph" w:styleId="38">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9">
    <w:name w:val="index 7"/>
    <w:basedOn w:val="1"/>
    <w:next w:val="1"/>
    <w:semiHidden/>
    <w:unhideWhenUsed/>
    <w:qFormat/>
    <w:uiPriority w:val="99"/>
    <w:pPr>
      <w:widowControl w:val="0"/>
      <w:ind w:left="1200" w:leftChars="1200"/>
      <w:jc w:val="both"/>
    </w:pPr>
    <w:rPr>
      <w:kern w:val="2"/>
      <w:sz w:val="21"/>
      <w:szCs w:val="20"/>
    </w:rPr>
  </w:style>
  <w:style w:type="paragraph" w:styleId="40">
    <w:name w:val="toc 2"/>
    <w:basedOn w:val="1"/>
    <w:next w:val="1"/>
    <w:qFormat/>
    <w:uiPriority w:val="39"/>
    <w:pPr>
      <w:ind w:left="240"/>
    </w:pPr>
    <w:rPr>
      <w:smallCaps/>
      <w:szCs w:val="20"/>
    </w:rPr>
  </w:style>
  <w:style w:type="paragraph" w:styleId="41">
    <w:name w:val="toc 9"/>
    <w:basedOn w:val="1"/>
    <w:next w:val="1"/>
    <w:qFormat/>
    <w:uiPriority w:val="39"/>
    <w:pPr>
      <w:widowControl w:val="0"/>
      <w:ind w:left="1440"/>
    </w:pPr>
    <w:rPr>
      <w:kern w:val="2"/>
      <w:sz w:val="18"/>
      <w:szCs w:val="20"/>
    </w:rPr>
  </w:style>
  <w:style w:type="paragraph" w:styleId="42">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3">
    <w:name w:val="Normal (Web)"/>
    <w:basedOn w:val="1"/>
    <w:qFormat/>
    <w:uiPriority w:val="0"/>
    <w:pPr>
      <w:spacing w:before="100" w:beforeAutospacing="1" w:after="100" w:afterAutospacing="1"/>
    </w:pPr>
    <w:rPr>
      <w:rFonts w:ascii="宋体" w:hAnsi="宋体"/>
    </w:rPr>
  </w:style>
  <w:style w:type="paragraph" w:styleId="44">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character" w:styleId="46">
    <w:name w:val="Strong"/>
    <w:qFormat/>
    <w:uiPriority w:val="0"/>
    <w:rPr>
      <w:b/>
    </w:rPr>
  </w:style>
  <w:style w:type="character" w:styleId="47">
    <w:name w:val="page number"/>
    <w:basedOn w:val="45"/>
    <w:qFormat/>
    <w:uiPriority w:val="0"/>
  </w:style>
  <w:style w:type="character" w:styleId="48">
    <w:name w:val="FollowedHyperlink"/>
    <w:unhideWhenUsed/>
    <w:qFormat/>
    <w:uiPriority w:val="0"/>
    <w:rPr>
      <w:color w:val="800080"/>
      <w:u w:val="single"/>
    </w:rPr>
  </w:style>
  <w:style w:type="character" w:styleId="49">
    <w:name w:val="Emphasis"/>
    <w:qFormat/>
    <w:uiPriority w:val="0"/>
    <w:rPr>
      <w:i/>
      <w:iCs/>
    </w:rPr>
  </w:style>
  <w:style w:type="character" w:styleId="50">
    <w:name w:val="HTML Definition"/>
    <w:unhideWhenUsed/>
    <w:qFormat/>
    <w:uiPriority w:val="99"/>
    <w:rPr>
      <w:b/>
      <w:i/>
      <w:color w:val="FFFFFF"/>
      <w:sz w:val="15"/>
      <w:szCs w:val="15"/>
      <w:shd w:val="clear" w:color="auto" w:fill="777777"/>
      <w:vertAlign w:val="baseline"/>
    </w:rPr>
  </w:style>
  <w:style w:type="character" w:styleId="51">
    <w:name w:val="HTML Variable"/>
    <w:basedOn w:val="45"/>
    <w:unhideWhenUsed/>
    <w:qFormat/>
    <w:uiPriority w:val="99"/>
  </w:style>
  <w:style w:type="character" w:styleId="52">
    <w:name w:val="Hyperlink"/>
    <w:qFormat/>
    <w:uiPriority w:val="0"/>
    <w:rPr>
      <w:color w:val="0000FF"/>
      <w:u w:val="single"/>
    </w:rPr>
  </w:style>
  <w:style w:type="character" w:styleId="53">
    <w:name w:val="HTML Code"/>
    <w:unhideWhenUsed/>
    <w:qFormat/>
    <w:uiPriority w:val="99"/>
    <w:rPr>
      <w:rFonts w:hint="default" w:ascii="Consolas" w:hAnsi="Consolas" w:eastAsia="Consolas" w:cs="Consolas"/>
      <w:color w:val="C7254E"/>
      <w:sz w:val="21"/>
      <w:szCs w:val="21"/>
      <w:shd w:val="clear" w:color="auto" w:fill="F9F2F4"/>
    </w:rPr>
  </w:style>
  <w:style w:type="character" w:styleId="54">
    <w:name w:val="annotation reference"/>
    <w:qFormat/>
    <w:uiPriority w:val="0"/>
    <w:rPr>
      <w:sz w:val="21"/>
    </w:rPr>
  </w:style>
  <w:style w:type="character" w:styleId="55">
    <w:name w:val="HTML Cite"/>
    <w:basedOn w:val="45"/>
    <w:unhideWhenUsed/>
    <w:qFormat/>
    <w:uiPriority w:val="99"/>
  </w:style>
  <w:style w:type="character" w:styleId="56">
    <w:name w:val="footnote reference"/>
    <w:unhideWhenUsed/>
    <w:qFormat/>
    <w:uiPriority w:val="0"/>
    <w:rPr>
      <w:vertAlign w:val="superscript"/>
    </w:rPr>
  </w:style>
  <w:style w:type="character" w:styleId="57">
    <w:name w:val="HTML Keyboard"/>
    <w:unhideWhenUsed/>
    <w:qFormat/>
    <w:uiPriority w:val="99"/>
    <w:rPr>
      <w:rFonts w:hint="default" w:ascii="Consolas" w:hAnsi="Consolas" w:eastAsia="Consolas" w:cs="Consolas"/>
      <w:color w:val="FFFFFF"/>
      <w:sz w:val="21"/>
      <w:szCs w:val="21"/>
      <w:shd w:val="clear" w:color="auto" w:fill="333333"/>
    </w:rPr>
  </w:style>
  <w:style w:type="character" w:styleId="58">
    <w:name w:val="HTML Sample"/>
    <w:unhideWhenUsed/>
    <w:qFormat/>
    <w:uiPriority w:val="99"/>
    <w:rPr>
      <w:rFonts w:ascii="Consolas" w:hAnsi="Consolas" w:eastAsia="Consolas" w:cs="Consolas"/>
      <w:sz w:val="21"/>
      <w:szCs w:val="21"/>
    </w:rPr>
  </w:style>
  <w:style w:type="table" w:styleId="60">
    <w:name w:val="Table Grid"/>
    <w:basedOn w:val="59"/>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61">
    <w:name w:val="Table Elegant"/>
    <w:basedOn w:val="59"/>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customStyle="1" w:styleId="62">
    <w:name w:val="标题 1 字符"/>
    <w:basedOn w:val="45"/>
    <w:link w:val="3"/>
    <w:qFormat/>
    <w:uiPriority w:val="0"/>
    <w:rPr>
      <w:rFonts w:ascii="宋体" w:hAnsi="宋体" w:eastAsia="宋体" w:cs="Times New Roman"/>
      <w:b/>
      <w:bCs/>
      <w:kern w:val="44"/>
      <w:sz w:val="32"/>
      <w:szCs w:val="32"/>
    </w:rPr>
  </w:style>
  <w:style w:type="character" w:customStyle="1" w:styleId="63">
    <w:name w:val="标题 2 字符"/>
    <w:basedOn w:val="45"/>
    <w:link w:val="4"/>
    <w:qFormat/>
    <w:uiPriority w:val="0"/>
    <w:rPr>
      <w:rFonts w:ascii="宋体" w:hAnsi="宋体" w:eastAsia="宋体" w:cs="Times New Roman"/>
      <w:b/>
      <w:bCs/>
      <w:iCs/>
      <w:kern w:val="0"/>
      <w:sz w:val="28"/>
      <w:szCs w:val="28"/>
    </w:rPr>
  </w:style>
  <w:style w:type="character" w:customStyle="1" w:styleId="64">
    <w:name w:val="标题 3 字符"/>
    <w:basedOn w:val="45"/>
    <w:link w:val="5"/>
    <w:qFormat/>
    <w:uiPriority w:val="0"/>
    <w:rPr>
      <w:rFonts w:ascii="宋体" w:hAnsi="宋体" w:eastAsia="宋体" w:cs="Times New Roman"/>
      <w:b/>
      <w:bCs/>
      <w:color w:val="000000"/>
      <w:sz w:val="28"/>
      <w:szCs w:val="28"/>
    </w:rPr>
  </w:style>
  <w:style w:type="character" w:customStyle="1" w:styleId="65">
    <w:name w:val="标题 4 字符"/>
    <w:basedOn w:val="45"/>
    <w:link w:val="6"/>
    <w:qFormat/>
    <w:uiPriority w:val="0"/>
    <w:rPr>
      <w:rFonts w:ascii="宋体" w:hAnsi="宋体" w:eastAsia="宋体" w:cs="Times New Roman"/>
      <w:b/>
      <w:bCs/>
      <w:kern w:val="0"/>
      <w:sz w:val="28"/>
      <w:szCs w:val="28"/>
    </w:rPr>
  </w:style>
  <w:style w:type="character" w:customStyle="1" w:styleId="66">
    <w:name w:val="标题 5 字符"/>
    <w:basedOn w:val="45"/>
    <w:link w:val="7"/>
    <w:qFormat/>
    <w:uiPriority w:val="0"/>
    <w:rPr>
      <w:rFonts w:ascii="Times New Roman" w:hAnsi="Times New Roman" w:eastAsia="宋体" w:cs="Times New Roman"/>
      <w:b/>
      <w:bCs/>
      <w:kern w:val="0"/>
      <w:sz w:val="28"/>
      <w:szCs w:val="28"/>
    </w:rPr>
  </w:style>
  <w:style w:type="character" w:customStyle="1" w:styleId="67">
    <w:name w:val="标题 6 字符"/>
    <w:basedOn w:val="45"/>
    <w:link w:val="8"/>
    <w:qFormat/>
    <w:uiPriority w:val="0"/>
    <w:rPr>
      <w:rFonts w:ascii="Arial" w:hAnsi="Arial" w:eastAsia="黑体" w:cs="Times New Roman"/>
      <w:b/>
      <w:bCs/>
      <w:sz w:val="24"/>
      <w:szCs w:val="24"/>
    </w:rPr>
  </w:style>
  <w:style w:type="character" w:customStyle="1" w:styleId="68">
    <w:name w:val="标题 7 字符"/>
    <w:basedOn w:val="45"/>
    <w:link w:val="9"/>
    <w:qFormat/>
    <w:uiPriority w:val="0"/>
    <w:rPr>
      <w:rFonts w:ascii="Arial Narrow" w:hAnsi="Arial Narrow" w:eastAsia="宋体" w:cs="Times New Roman"/>
      <w:b/>
      <w:kern w:val="0"/>
      <w:sz w:val="20"/>
      <w:szCs w:val="20"/>
      <w:lang w:eastAsia="en-US"/>
    </w:rPr>
  </w:style>
  <w:style w:type="character" w:customStyle="1" w:styleId="69">
    <w:name w:val="标题 8 字符"/>
    <w:basedOn w:val="45"/>
    <w:link w:val="10"/>
    <w:qFormat/>
    <w:uiPriority w:val="0"/>
    <w:rPr>
      <w:rFonts w:ascii="Arial" w:hAnsi="Arial" w:eastAsia="黑体" w:cs="Times New Roman"/>
      <w:sz w:val="24"/>
      <w:szCs w:val="20"/>
    </w:rPr>
  </w:style>
  <w:style w:type="character" w:customStyle="1" w:styleId="70">
    <w:name w:val="标题 9 字符"/>
    <w:basedOn w:val="45"/>
    <w:link w:val="11"/>
    <w:qFormat/>
    <w:uiPriority w:val="0"/>
    <w:rPr>
      <w:rFonts w:ascii="Arial" w:hAnsi="Arial" w:eastAsia="黑体" w:cs="Times New Roman"/>
      <w:szCs w:val="20"/>
    </w:rPr>
  </w:style>
  <w:style w:type="character" w:customStyle="1" w:styleId="71">
    <w:name w:val="批注主题 字符"/>
    <w:link w:val="12"/>
    <w:qFormat/>
    <w:uiPriority w:val="0"/>
    <w:rPr>
      <w:b/>
      <w:sz w:val="18"/>
    </w:rPr>
  </w:style>
  <w:style w:type="character" w:customStyle="1" w:styleId="72">
    <w:name w:val="访问过的超链接1"/>
    <w:qFormat/>
    <w:uiPriority w:val="0"/>
    <w:rPr>
      <w:color w:val="800080"/>
      <w:u w:val="single"/>
    </w:rPr>
  </w:style>
  <w:style w:type="character" w:customStyle="1" w:styleId="73">
    <w:name w:val="批注文字 字符"/>
    <w:link w:val="13"/>
    <w:qFormat/>
    <w:uiPriority w:val="0"/>
    <w:rPr>
      <w:sz w:val="18"/>
    </w:rPr>
  </w:style>
  <w:style w:type="character" w:customStyle="1" w:styleId="74">
    <w:name w:val="fontblank12"/>
    <w:basedOn w:val="45"/>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5"/>
    <w:qFormat/>
    <w:uiPriority w:val="0"/>
  </w:style>
  <w:style w:type="character" w:customStyle="1" w:styleId="79">
    <w:name w:val="列出段落 字符"/>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字符"/>
    <w:link w:val="42"/>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5"/>
    <w:qFormat/>
    <w:uiPriority w:val="0"/>
  </w:style>
  <w:style w:type="character" w:customStyle="1" w:styleId="87">
    <w:name w:val="页脚 字符"/>
    <w:link w:val="31"/>
    <w:qFormat/>
    <w:uiPriority w:val="99"/>
    <w:rPr>
      <w:sz w:val="18"/>
      <w:szCs w:val="18"/>
    </w:rPr>
  </w:style>
  <w:style w:type="character" w:customStyle="1" w:styleId="88">
    <w:name w:val="keyword"/>
    <w:basedOn w:val="45"/>
    <w:qFormat/>
    <w:uiPriority w:val="0"/>
  </w:style>
  <w:style w:type="character" w:customStyle="1" w:styleId="89">
    <w:name w:val="文档结构图 字符"/>
    <w:link w:val="18"/>
    <w:qFormat/>
    <w:uiPriority w:val="0"/>
    <w:rPr>
      <w:rFonts w:ascii="宋体"/>
      <w:sz w:val="18"/>
      <w:szCs w:val="18"/>
    </w:rPr>
  </w:style>
  <w:style w:type="character" w:customStyle="1" w:styleId="90">
    <w:name w:val="日期 字符"/>
    <w:link w:val="28"/>
    <w:qFormat/>
    <w:uiPriority w:val="0"/>
    <w:rPr>
      <w:sz w:val="24"/>
      <w:szCs w:val="24"/>
    </w:rPr>
  </w:style>
  <w:style w:type="character" w:customStyle="1" w:styleId="91">
    <w:name w:val="文章正文 Char"/>
    <w:link w:val="92"/>
    <w:qFormat/>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字符"/>
    <w:link w:val="38"/>
    <w:qFormat/>
    <w:uiPriority w:val="0"/>
    <w:rPr>
      <w:sz w:val="16"/>
      <w:szCs w:val="16"/>
    </w:rPr>
  </w:style>
  <w:style w:type="character" w:customStyle="1" w:styleId="94">
    <w:name w:val="正文文本缩进 字符"/>
    <w:link w:val="21"/>
    <w:qFormat/>
    <w:uiPriority w:val="0"/>
    <w:rPr>
      <w:rFonts w:ascii="宋体"/>
      <w:sz w:val="30"/>
      <w:szCs w:val="24"/>
    </w:rPr>
  </w:style>
  <w:style w:type="character" w:customStyle="1" w:styleId="95">
    <w:name w:val="正文首行缩进 字符"/>
    <w:link w:val="15"/>
    <w:qFormat/>
    <w:uiPriority w:val="0"/>
    <w:rPr>
      <w:rFonts w:ascii="宋体" w:hAnsi="宋体"/>
      <w:szCs w:val="24"/>
    </w:rPr>
  </w:style>
  <w:style w:type="character" w:customStyle="1" w:styleId="96">
    <w:name w:val="正文缩进 字符"/>
    <w:link w:val="16"/>
    <w:qFormat/>
    <w:uiPriority w:val="0"/>
    <w:rPr>
      <w:szCs w:val="24"/>
    </w:rPr>
  </w:style>
  <w:style w:type="character" w:customStyle="1" w:styleId="97">
    <w:name w:val="称呼 字符"/>
    <w:link w:val="19"/>
    <w:qFormat/>
    <w:uiPriority w:val="0"/>
    <w:rPr>
      <w:rFonts w:eastAsia="黑体"/>
      <w:sz w:val="24"/>
    </w:rPr>
  </w:style>
  <w:style w:type="character" w:customStyle="1" w:styleId="98">
    <w:name w:val="正文文本 字符"/>
    <w:link w:val="2"/>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字符"/>
    <w:link w:val="30"/>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5"/>
    <w:qFormat/>
    <w:uiPriority w:val="0"/>
  </w:style>
  <w:style w:type="character" w:customStyle="1" w:styleId="104">
    <w:name w:val="页眉 字符"/>
    <w:link w:val="32"/>
    <w:qFormat/>
    <w:uiPriority w:val="0"/>
    <w:rPr>
      <w:sz w:val="18"/>
      <w:szCs w:val="18"/>
    </w:rPr>
  </w:style>
  <w:style w:type="character" w:customStyle="1" w:styleId="105">
    <w:name w:val="正文文本缩进 2 字符"/>
    <w:link w:val="29"/>
    <w:qFormat/>
    <w:uiPriority w:val="0"/>
    <w:rPr>
      <w:szCs w:val="24"/>
    </w:rPr>
  </w:style>
  <w:style w:type="character" w:customStyle="1" w:styleId="106">
    <w:name w:val="正文文本 3 字符"/>
    <w:link w:val="20"/>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字符"/>
    <w:link w:val="44"/>
    <w:qFormat/>
    <w:uiPriority w:val="0"/>
    <w:rPr>
      <w:rFonts w:ascii="Cambria" w:hAnsi="Cambria"/>
      <w:b/>
      <w:bCs/>
      <w:sz w:val="32"/>
      <w:szCs w:val="32"/>
    </w:rPr>
  </w:style>
  <w:style w:type="character" w:customStyle="1" w:styleId="109">
    <w:name w:val="纯文本 字符"/>
    <w:link w:val="26"/>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8"/>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5"/>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5"/>
    <w:semiHidden/>
    <w:qFormat/>
    <w:uiPriority w:val="99"/>
    <w:rPr>
      <w:rFonts w:ascii="Times New Roman" w:hAnsi="Times New Roman" w:eastAsia="宋体" w:cs="Times New Roman"/>
      <w:kern w:val="0"/>
      <w:sz w:val="18"/>
      <w:szCs w:val="18"/>
    </w:rPr>
  </w:style>
  <w:style w:type="character" w:customStyle="1" w:styleId="123">
    <w:name w:val="正文文本 Char1"/>
    <w:basedOn w:val="45"/>
    <w:qFormat/>
    <w:uiPriority w:val="0"/>
    <w:rPr>
      <w:rFonts w:ascii="Times New Roman" w:hAnsi="Times New Roman" w:eastAsia="宋体" w:cs="Times New Roman"/>
      <w:kern w:val="0"/>
      <w:sz w:val="24"/>
      <w:szCs w:val="24"/>
    </w:rPr>
  </w:style>
  <w:style w:type="character" w:customStyle="1" w:styleId="124">
    <w:name w:val="批注框文本 Char1"/>
    <w:basedOn w:val="45"/>
    <w:qFormat/>
    <w:uiPriority w:val="0"/>
    <w:rPr>
      <w:rFonts w:ascii="Times New Roman" w:hAnsi="Times New Roman" w:eastAsia="宋体" w:cs="Times New Roman"/>
      <w:kern w:val="0"/>
      <w:sz w:val="18"/>
      <w:szCs w:val="18"/>
    </w:rPr>
  </w:style>
  <w:style w:type="character" w:customStyle="1" w:styleId="125">
    <w:name w:val="称呼 Char1"/>
    <w:basedOn w:val="45"/>
    <w:semiHidden/>
    <w:qFormat/>
    <w:uiPriority w:val="99"/>
    <w:rPr>
      <w:rFonts w:ascii="Times New Roman" w:hAnsi="Times New Roman" w:eastAsia="宋体" w:cs="Times New Roman"/>
      <w:kern w:val="0"/>
      <w:sz w:val="24"/>
      <w:szCs w:val="24"/>
    </w:rPr>
  </w:style>
  <w:style w:type="character" w:customStyle="1" w:styleId="126">
    <w:name w:val="批注文字 Char1"/>
    <w:basedOn w:val="45"/>
    <w:semiHidden/>
    <w:qFormat/>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5"/>
    <w:qFormat/>
    <w:uiPriority w:val="99"/>
    <w:rPr>
      <w:rFonts w:ascii="Times New Roman" w:hAnsi="Times New Roman" w:eastAsia="宋体" w:cs="Times New Roman"/>
      <w:kern w:val="0"/>
      <w:sz w:val="24"/>
      <w:szCs w:val="24"/>
    </w:rPr>
  </w:style>
  <w:style w:type="character" w:customStyle="1" w:styleId="129">
    <w:name w:val="页脚 Char1"/>
    <w:basedOn w:val="45"/>
    <w:qFormat/>
    <w:uiPriority w:val="99"/>
    <w:rPr>
      <w:rFonts w:ascii="Times New Roman" w:hAnsi="Times New Roman" w:eastAsia="宋体" w:cs="Times New Roman"/>
      <w:kern w:val="0"/>
      <w:sz w:val="18"/>
      <w:szCs w:val="18"/>
    </w:rPr>
  </w:style>
  <w:style w:type="character" w:customStyle="1" w:styleId="130">
    <w:name w:val="正文文本 3 Char1"/>
    <w:basedOn w:val="45"/>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5"/>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5"/>
    <w:qFormat/>
    <w:uiPriority w:val="0"/>
    <w:rPr>
      <w:rFonts w:ascii="Times New Roman" w:hAnsi="Times New Roman" w:eastAsia="宋体" w:cs="Times New Roman"/>
      <w:kern w:val="0"/>
      <w:sz w:val="24"/>
      <w:szCs w:val="24"/>
    </w:rPr>
  </w:style>
  <w:style w:type="character" w:customStyle="1" w:styleId="138">
    <w:name w:val="正文文本缩进 2 Char1"/>
    <w:basedOn w:val="45"/>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5"/>
    <w:qFormat/>
    <w:uiPriority w:val="0"/>
    <w:rPr>
      <w:rFonts w:ascii="Times New Roman" w:hAnsi="Times New Roman" w:eastAsia="宋体" w:cs="Times New Roman"/>
      <w:kern w:val="0"/>
      <w:sz w:val="16"/>
      <w:szCs w:val="16"/>
    </w:rPr>
  </w:style>
  <w:style w:type="character" w:customStyle="1" w:styleId="141">
    <w:name w:val="正文文本 2 Char1"/>
    <w:basedOn w:val="45"/>
    <w:qFormat/>
    <w:uiPriority w:val="0"/>
    <w:rPr>
      <w:rFonts w:ascii="Times New Roman" w:hAnsi="Times New Roman" w:eastAsia="宋体" w:cs="Times New Roman"/>
      <w:kern w:val="0"/>
      <w:sz w:val="24"/>
      <w:szCs w:val="24"/>
    </w:rPr>
  </w:style>
  <w:style w:type="character" w:customStyle="1" w:styleId="142">
    <w:name w:val="标题 Char1"/>
    <w:basedOn w:val="45"/>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link w:val="374"/>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uiPriority w:val="0"/>
    <w:pPr>
      <w:widowControl w:val="0"/>
      <w:jc w:val="both"/>
    </w:pPr>
    <w:rPr>
      <w:rFonts w:ascii="Tahoma" w:hAnsi="Tahoma"/>
      <w:kern w:val="2"/>
      <w:szCs w:val="20"/>
    </w:rPr>
  </w:style>
  <w:style w:type="paragraph" w:customStyle="1" w:styleId="152">
    <w:name w:val="Item Lis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0"/>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uiPriority w:val="0"/>
    <w:pPr>
      <w:widowControl w:val="0"/>
      <w:spacing w:line="300" w:lineRule="auto"/>
      <w:ind w:firstLine="510"/>
      <w:jc w:val="both"/>
    </w:pPr>
    <w:rPr>
      <w:kern w:val="2"/>
      <w:szCs w:val="20"/>
    </w:rPr>
  </w:style>
  <w:style w:type="paragraph" w:customStyle="1" w:styleId="170">
    <w:name w:val="正文序号 2"/>
    <w:basedOn w:val="1"/>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uiPriority w:val="0"/>
    <w:pPr>
      <w:pageBreakBefore/>
      <w:tabs>
        <w:tab w:val="left" w:pos="840"/>
      </w:tabs>
      <w:ind w:left="840" w:hanging="420"/>
    </w:pPr>
    <w:rPr>
      <w:rFonts w:cs="宋体"/>
      <w:szCs w:val="20"/>
    </w:rPr>
  </w:style>
  <w:style w:type="paragraph" w:customStyle="1" w:styleId="175">
    <w:name w:val="文章正文 Char Char1 Char"/>
    <w:basedOn w:val="1"/>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6"/>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uiPriority w:val="0"/>
    <w:pPr>
      <w:widowControl w:val="0"/>
      <w:tabs>
        <w:tab w:val="left" w:pos="1469"/>
      </w:tabs>
      <w:spacing w:before="60"/>
      <w:ind w:left="431" w:hanging="431"/>
      <w:jc w:val="both"/>
    </w:pPr>
    <w:rPr>
      <w:kern w:val="2"/>
      <w:sz w:val="21"/>
      <w:szCs w:val="20"/>
    </w:rPr>
  </w:style>
  <w:style w:type="paragraph" w:customStyle="1" w:styleId="192">
    <w:name w:val="插图题注"/>
    <w:next w:val="1"/>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8"/>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字符"/>
    <w:link w:val="36"/>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5"/>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5"/>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5"/>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5"/>
    <w:qFormat/>
    <w:uiPriority w:val="0"/>
  </w:style>
  <w:style w:type="character" w:customStyle="1" w:styleId="234">
    <w:name w:val="批注文字 Char"/>
    <w:qFormat/>
    <w:uiPriority w:val="0"/>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0"/>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字符"/>
    <w:link w:val="35"/>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5"/>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5"/>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5"/>
    <w:semiHidden/>
    <w:uiPriority w:val="99"/>
    <w:rPr>
      <w:rFonts w:ascii="Calibri" w:hAnsi="Calibri" w:eastAsia="宋体" w:cs="Times New Roman"/>
      <w:sz w:val="16"/>
      <w:szCs w:val="16"/>
    </w:rPr>
  </w:style>
  <w:style w:type="character" w:customStyle="1" w:styleId="264">
    <w:name w:val="批注文字 字符1"/>
    <w:basedOn w:val="45"/>
    <w:semiHidden/>
    <w:uiPriority w:val="99"/>
    <w:rPr>
      <w:rFonts w:ascii="Calibri" w:hAnsi="Calibri" w:eastAsia="宋体" w:cs="Times New Roman"/>
    </w:rPr>
  </w:style>
  <w:style w:type="character" w:customStyle="1" w:styleId="265">
    <w:name w:val="正文文本 2 字符1"/>
    <w:basedOn w:val="45"/>
    <w:semiHidden/>
    <w:uiPriority w:val="99"/>
    <w:rPr>
      <w:rFonts w:ascii="Calibri" w:hAnsi="Calibri" w:eastAsia="宋体" w:cs="Times New Roman"/>
    </w:rPr>
  </w:style>
  <w:style w:type="character" w:customStyle="1" w:styleId="266">
    <w:name w:val="正文文本缩进 字符1"/>
    <w:basedOn w:val="45"/>
    <w:semiHidden/>
    <w:uiPriority w:val="99"/>
    <w:rPr>
      <w:rFonts w:ascii="Calibri" w:hAnsi="Calibri" w:eastAsia="宋体" w:cs="Times New Roman"/>
    </w:rPr>
  </w:style>
  <w:style w:type="character" w:customStyle="1" w:styleId="267">
    <w:name w:val="批注框文本 字符1"/>
    <w:basedOn w:val="45"/>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5"/>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5"/>
    <w:semiHidden/>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5"/>
    <w:semiHidden/>
    <w:qFormat/>
    <w:uiPriority w:val="99"/>
    <w:rPr>
      <w:rFonts w:ascii="Calibri" w:hAnsi="Calibri" w:eastAsia="宋体" w:cs="Times New Roman"/>
    </w:rPr>
  </w:style>
  <w:style w:type="character" w:customStyle="1" w:styleId="277">
    <w:name w:val="正文文本 3 字符1"/>
    <w:basedOn w:val="45"/>
    <w:semiHidden/>
    <w:qFormat/>
    <w:uiPriority w:val="99"/>
    <w:rPr>
      <w:rFonts w:ascii="Calibri" w:hAnsi="Calibri" w:eastAsia="宋体" w:cs="Times New Roman"/>
      <w:sz w:val="16"/>
      <w:szCs w:val="16"/>
    </w:rPr>
  </w:style>
  <w:style w:type="character" w:customStyle="1" w:styleId="278">
    <w:name w:val="文档结构图 字符1"/>
    <w:basedOn w:val="45"/>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5"/>
    <w:semiHidden/>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5"/>
    <w:semiHidden/>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0"/>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5"/>
    <w:semiHidden/>
    <w:qFormat/>
    <w:uiPriority w:val="99"/>
    <w:rPr>
      <w:rFonts w:ascii="Calibri" w:hAnsi="Calibri" w:eastAsia="宋体" w:cs="Times New Roman"/>
      <w:sz w:val="18"/>
      <w:szCs w:val="18"/>
    </w:rPr>
  </w:style>
  <w:style w:type="character" w:customStyle="1" w:styleId="290">
    <w:name w:val="正文文本首行缩进 字符1"/>
    <w:basedOn w:val="272"/>
    <w:semiHidden/>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0"/>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7"/>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5"/>
    <w:qFormat/>
    <w:uiPriority w:val="0"/>
  </w:style>
  <w:style w:type="paragraph" w:customStyle="1" w:styleId="326">
    <w:name w:val="Plain Text1"/>
    <w:basedOn w:val="1"/>
    <w:qFormat/>
    <w:uiPriority w:val="0"/>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5"/>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6"/>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0"/>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字符"/>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字符"/>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5"/>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5"/>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5"/>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5"/>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69">
    <w:name w:val="不明显强调1"/>
    <w:qFormat/>
    <w:uiPriority w:val="0"/>
    <w:rPr>
      <w:i/>
      <w:iCs/>
      <w:color w:val="808080"/>
    </w:rPr>
  </w:style>
  <w:style w:type="character" w:customStyle="1" w:styleId="370">
    <w:name w:val="明显参考1"/>
    <w:qFormat/>
    <w:uiPriority w:val="0"/>
    <w:rPr>
      <w:b/>
      <w:bCs/>
      <w:smallCaps/>
      <w:color w:val="C0504D"/>
      <w:spacing w:val="5"/>
      <w:u w:val="single"/>
    </w:rPr>
  </w:style>
  <w:style w:type="character" w:customStyle="1" w:styleId="371">
    <w:name w:val="书籍标题1"/>
    <w:qFormat/>
    <w:uiPriority w:val="0"/>
    <w:rPr>
      <w:b/>
      <w:bCs/>
      <w:smallCaps/>
      <w:spacing w:val="5"/>
    </w:rPr>
  </w:style>
  <w:style w:type="character" w:customStyle="1" w:styleId="372">
    <w:name w:val="明显强调1"/>
    <w:qFormat/>
    <w:uiPriority w:val="0"/>
    <w:rPr>
      <w:b/>
      <w:bCs/>
      <w:i/>
      <w:iCs/>
      <w:color w:val="4F81BD"/>
    </w:rPr>
  </w:style>
  <w:style w:type="character" w:customStyle="1" w:styleId="373">
    <w:name w:val="不明显参考1"/>
    <w:qFormat/>
    <w:uiPriority w:val="0"/>
    <w:rPr>
      <w:smallCaps/>
      <w:color w:val="C0504D"/>
      <w:u w:val="single"/>
    </w:rPr>
  </w:style>
  <w:style w:type="character" w:customStyle="1" w:styleId="374">
    <w:name w:val="样式 Char Char"/>
    <w:link w:val="148"/>
    <w:qFormat/>
    <w:locked/>
    <w:uiPriority w:val="0"/>
    <w:rPr>
      <w:rFonts w:ascii="宋体" w:hAnsi="宋体" w:eastAsia="宋体" w:cs="宋体"/>
      <w:kern w:val="0"/>
      <w:sz w:val="24"/>
      <w:szCs w:val="24"/>
    </w:rPr>
  </w:style>
  <w:style w:type="paragraph" w:customStyle="1" w:styleId="375">
    <w:name w:val="标题 5（有编号）（绿盟科技）"/>
    <w:basedOn w:val="1"/>
    <w:next w:val="376"/>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376">
    <w:name w:val="正文（绿盟科技）"/>
    <w:qFormat/>
    <w:uiPriority w:val="0"/>
    <w:pPr>
      <w:spacing w:line="300" w:lineRule="auto"/>
    </w:pPr>
    <w:rPr>
      <w:rFonts w:ascii="Arial" w:hAnsi="Arial" w:eastAsia="宋体" w:cs="黑体"/>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wmf"/><Relationship Id="rId16" Type="http://schemas.openxmlformats.org/officeDocument/2006/relationships/image" Target="media/image4.wmf"/><Relationship Id="rId15" Type="http://schemas.openxmlformats.org/officeDocument/2006/relationships/image" Target="media/image3.wmf"/><Relationship Id="rId14" Type="http://schemas.openxmlformats.org/officeDocument/2006/relationships/image" Target="media/image2.wmf"/><Relationship Id="rId13" Type="http://schemas.openxmlformats.org/officeDocument/2006/relationships/image" Target="media/image1.wmf"/><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D8D227-F862-4482-968F-986ED8902756}">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Pages>
  <Words>16974</Words>
  <Characters>96756</Characters>
  <Lines>806</Lines>
  <Paragraphs>227</Paragraphs>
  <TotalTime>29</TotalTime>
  <ScaleCrop>false</ScaleCrop>
  <LinksUpToDate>false</LinksUpToDate>
  <CharactersWithSpaces>113503</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2021-06-07T02:39:00Z</dcterms:created>
  <dc:creator>罗川</dc:creator>
  <cp:lastModifiedBy>Lenovo</cp:lastModifiedBy>
  <cp:lastPrinted>2021-06-09T04:24:00Z</cp:lastPrinted>
  <dcterms:modified xsi:type="dcterms:W3CDTF">2021-07-23T03:39:03Z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