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项目名称：成都东部新区芦葭镇2020 年度大中型水库移民后期扶持项目（芦葭镇谢塘村草莓示范基地基础设施建设项目）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项目编号:</w:t>
      </w:r>
      <w:bookmarkStart w:id="1206" w:name="_GoBack"/>
      <w:r>
        <w:rPr>
          <w:rFonts w:hint="eastAsia" w:ascii="华文中宋" w:hAnsi="华文中宋" w:eastAsia="华文中宋"/>
          <w:sz w:val="32"/>
          <w:szCs w:val="32"/>
        </w:rPr>
        <w:t>东部新区政采（2021）A0060号</w:t>
      </w:r>
      <w:bookmarkEnd w:id="1206"/>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成都东部新区芦葭镇人民政府、</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成都东部新区党工委管委会（成都市东部新城办）综合部</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二○二一年十二月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_Toc24788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_Toc24788 \h </w:instrText>
      </w:r>
      <w:r>
        <w:fldChar w:fldCharType="separate"/>
      </w:r>
      <w:r>
        <w:t>4</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_Toc6129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_Toc6129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_Toc28472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_Toc28472 \h </w:instrText>
      </w:r>
      <w:r>
        <w:fldChar w:fldCharType="separate"/>
      </w:r>
      <w:r>
        <w:t>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_Toc120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_Toc120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_Toc8362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_Toc8362 \h </w:instrText>
      </w:r>
      <w:r>
        <w:fldChar w:fldCharType="separate"/>
      </w:r>
      <w:r>
        <w:t>14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_Toc14510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_Toc14510 \h </w:instrText>
      </w:r>
      <w:r>
        <w:fldChar w:fldCharType="separate"/>
      </w:r>
      <w:r>
        <w:t>15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_Toc27015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_Toc27015 \h </w:instrText>
      </w:r>
      <w:r>
        <w:fldChar w:fldCharType="separate"/>
      </w:r>
      <w:r>
        <w:t>23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_Toc1085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_Toc1085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_Toc9355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_Toc9355 \h </w:instrText>
      </w:r>
      <w:r>
        <w:fldChar w:fldCharType="separate"/>
      </w:r>
      <w:r>
        <w:t>24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_Toc18884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_Toc18884 \h </w:instrText>
      </w:r>
      <w:r>
        <w:fldChar w:fldCharType="separate"/>
      </w:r>
      <w:r>
        <w:t>25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_Toc353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_Toc353 \h </w:instrText>
      </w:r>
      <w:r>
        <w:fldChar w:fldCharType="separate"/>
      </w:r>
      <w:r>
        <w:t>27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_Toc30625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_Toc30625 \h </w:instrText>
      </w:r>
      <w:r>
        <w:fldChar w:fldCharType="separate"/>
      </w:r>
      <w:r>
        <w:t>30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_Toc17609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_Toc17609 \h </w:instrText>
      </w:r>
      <w:r>
        <w:fldChar w:fldCharType="separate"/>
      </w:r>
      <w:r>
        <w:t>31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_Toc30728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_Toc30728 \h </w:instrText>
      </w:r>
      <w:r>
        <w:fldChar w:fldCharType="separate"/>
      </w:r>
      <w:r>
        <w:t>31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_Toc20179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_Toc20179 \h </w:instrText>
      </w:r>
      <w:r>
        <w:fldChar w:fldCharType="separate"/>
      </w:r>
      <w:r>
        <w:t>32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_Toc30414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_Toc30414 \h </w:instrText>
      </w:r>
      <w:r>
        <w:fldChar w:fldCharType="separate"/>
      </w:r>
      <w:r>
        <w:t>32</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_Toc16377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_Toc16377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_Toc3729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技术、服务、合同</w:t>
      </w:r>
      <w:r>
        <w:t>条款</w:t>
      </w:r>
      <w:r>
        <w:rPr>
          <w:rFonts w:hint="eastAsia"/>
        </w:rPr>
        <w:t>要求</w:t>
      </w:r>
      <w:r>
        <w:tab/>
      </w:r>
      <w:r>
        <w:fldChar w:fldCharType="begin"/>
      </w:r>
      <w:r>
        <w:instrText xml:space="preserve"> PAGEREF _Toc3729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_Toc7212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★漏项工程处理</w:t>
      </w:r>
      <w:r>
        <w:tab/>
      </w:r>
      <w:r>
        <w:fldChar w:fldCharType="begin"/>
      </w:r>
      <w:r>
        <w:instrText xml:space="preserve"> PAGEREF _Toc7212 \h </w:instrText>
      </w:r>
      <w:r>
        <w:fldChar w:fldCharType="separate"/>
      </w:r>
      <w:r>
        <w:t>44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_Toc24615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rPr>
        <w:t>★</w:t>
      </w:r>
      <w:r>
        <w:rPr>
          <w:rFonts w:hint="eastAsia" w:cs="仿宋"/>
        </w:rPr>
        <w:t>施工及验收要求</w:t>
      </w:r>
      <w:r>
        <w:tab/>
      </w:r>
      <w:r>
        <w:fldChar w:fldCharType="begin"/>
      </w:r>
      <w:r>
        <w:instrText xml:space="preserve"> PAGEREF _Toc24615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_Toc771 </w:instrText>
      </w:r>
      <w:r>
        <w:rPr>
          <w:rFonts w:ascii="宋体" w:hAnsi="宋体"/>
          <w:bCs w:val="0"/>
          <w:szCs w:val="36"/>
        </w:rPr>
        <w:fldChar w:fldCharType="separate"/>
      </w:r>
      <w:r>
        <w:rPr>
          <w:rFonts w:hint="default" w:ascii="Times New Roman" w:hAnsi="Times New Roman" w:eastAsia="宋体" w:cs="Times New Roman"/>
          <w:i w:val="0"/>
          <w:szCs w:val="28"/>
        </w:rPr>
        <w:t xml:space="preserve">4.4 </w:t>
      </w:r>
      <w:r>
        <w:rPr>
          <w:rFonts w:hint="eastAsia"/>
        </w:rPr>
        <w:t>针对本项目的其他技术服务要求</w:t>
      </w:r>
      <w:r>
        <w:tab/>
      </w:r>
      <w:r>
        <w:fldChar w:fldCharType="begin"/>
      </w:r>
      <w:r>
        <w:instrText xml:space="preserve"> PAGEREF _Toc771 \h </w:instrText>
      </w:r>
      <w:r>
        <w:fldChar w:fldCharType="separate"/>
      </w:r>
      <w:r>
        <w:t>45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_Toc28280 </w:instrText>
      </w:r>
      <w:r>
        <w:rPr>
          <w:rFonts w:ascii="宋体" w:hAnsi="宋体"/>
          <w:bCs w:val="0"/>
          <w:szCs w:val="36"/>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_Toc28280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_Toc3761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rPr>
        <w:t>工程内容：详见工程量清单及图纸（附件，另册）</w:t>
      </w:r>
      <w:r>
        <w:tab/>
      </w:r>
      <w:r>
        <w:fldChar w:fldCharType="begin"/>
      </w:r>
      <w:r>
        <w:instrText xml:space="preserve"> PAGEREF _Toc3761 \h </w:instrText>
      </w:r>
      <w:r>
        <w:fldChar w:fldCharType="separate"/>
      </w:r>
      <w:r>
        <w:t>49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_Toc10796 </w:instrText>
      </w:r>
      <w:r>
        <w:rPr>
          <w:rFonts w:ascii="宋体" w:hAnsi="宋体"/>
          <w:bCs w:val="0"/>
          <w:szCs w:val="36"/>
        </w:rPr>
        <w:fldChar w:fldCharType="separate"/>
      </w:r>
      <w:r>
        <w:rPr>
          <w:rFonts w:hint="default" w:ascii="Times New Roman" w:hAnsi="Times New Roman" w:eastAsia="宋体" w:cs="Times New Roman"/>
          <w:i w:val="0"/>
          <w:szCs w:val="28"/>
        </w:rPr>
        <w:t xml:space="preserve">4.7 </w:t>
      </w:r>
      <w:r>
        <w:rPr>
          <w:rFonts w:hint="eastAsia"/>
        </w:rPr>
        <w:t>满足采购需求的最低要求</w:t>
      </w:r>
      <w:r>
        <w:tab/>
      </w:r>
      <w:r>
        <w:fldChar w:fldCharType="begin"/>
      </w:r>
      <w:r>
        <w:instrText xml:space="preserve"> PAGEREF _Toc10796 \h </w:instrText>
      </w:r>
      <w:r>
        <w:fldChar w:fldCharType="separate"/>
      </w:r>
      <w:r>
        <w:t>49</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_Toc14197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磋商办法</w:t>
      </w:r>
      <w:r>
        <w:tab/>
      </w:r>
      <w:r>
        <w:fldChar w:fldCharType="begin"/>
      </w:r>
      <w:r>
        <w:instrText xml:space="preserve"> PAGEREF _Toc14197 \h </w:instrText>
      </w:r>
      <w:r>
        <w:fldChar w:fldCharType="separate"/>
      </w:r>
      <w:r>
        <w:t>50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_Toc13276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_Toc13276 \h </w:instrText>
      </w:r>
      <w:r>
        <w:fldChar w:fldCharType="separate"/>
      </w:r>
      <w:r>
        <w:t>50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_Toc18322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磋商程序</w:t>
      </w:r>
      <w:r>
        <w:tab/>
      </w:r>
      <w:r>
        <w:fldChar w:fldCharType="begin"/>
      </w:r>
      <w:r>
        <w:instrText xml:space="preserve"> PAGEREF _Toc18322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_Toc20638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递交施工响应文件</w:t>
      </w:r>
      <w:r>
        <w:tab/>
      </w:r>
      <w:r>
        <w:fldChar w:fldCharType="begin"/>
      </w:r>
      <w:r>
        <w:instrText xml:space="preserve"> PAGEREF _Toc20638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_Toc3101 </w:instrText>
      </w:r>
      <w:r>
        <w:rPr>
          <w:rFonts w:ascii="宋体" w:hAnsi="宋体"/>
          <w:bCs w:val="0"/>
          <w:szCs w:val="36"/>
        </w:rPr>
        <w:fldChar w:fldCharType="separate"/>
      </w:r>
      <w:r>
        <w:rPr>
          <w:rFonts w:hint="default" w:ascii="Times New Roman" w:hAnsi="Times New Roman" w:eastAsia="宋体" w:cs="Times New Roman"/>
          <w:i w:val="0"/>
        </w:rPr>
        <w:t xml:space="preserve">5.2.2 </w:t>
      </w:r>
      <w:r>
        <w:rPr>
          <w:rFonts w:hint="eastAsia"/>
        </w:rPr>
        <w:t>确定邀请参加磋商的供应商数量</w:t>
      </w:r>
      <w:r>
        <w:tab/>
      </w:r>
      <w:r>
        <w:fldChar w:fldCharType="begin"/>
      </w:r>
      <w:r>
        <w:instrText xml:space="preserve"> PAGEREF _Toc3101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_Toc11305 </w:instrText>
      </w:r>
      <w:r>
        <w:rPr>
          <w:rFonts w:ascii="宋体" w:hAnsi="宋体"/>
          <w:bCs w:val="0"/>
          <w:szCs w:val="36"/>
        </w:rPr>
        <w:fldChar w:fldCharType="separate"/>
      </w:r>
      <w:r>
        <w:rPr>
          <w:rFonts w:hint="default" w:ascii="Times New Roman" w:hAnsi="Times New Roman" w:eastAsia="宋体" w:cs="Times New Roman"/>
          <w:i w:val="0"/>
        </w:rPr>
        <w:t xml:space="preserve">5.2.3 </w:t>
      </w:r>
      <w:r>
        <w:rPr>
          <w:rFonts w:hint="eastAsia"/>
        </w:rPr>
        <w:t>成立磋商小组</w:t>
      </w:r>
      <w:r>
        <w:tab/>
      </w:r>
      <w:r>
        <w:fldChar w:fldCharType="begin"/>
      </w:r>
      <w:r>
        <w:instrText xml:space="preserve"> PAGEREF _Toc11305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_Toc4381 </w:instrText>
      </w:r>
      <w:r>
        <w:rPr>
          <w:rFonts w:ascii="宋体" w:hAnsi="宋体"/>
          <w:bCs w:val="0"/>
          <w:szCs w:val="36"/>
        </w:rPr>
        <w:fldChar w:fldCharType="separate"/>
      </w:r>
      <w:r>
        <w:rPr>
          <w:rFonts w:hint="default" w:ascii="Times New Roman" w:hAnsi="Times New Roman" w:eastAsia="宋体" w:cs="Times New Roman"/>
          <w:i w:val="0"/>
        </w:rPr>
        <w:t xml:space="preserve">5.2.4 </w:t>
      </w:r>
      <w:r>
        <w:rPr>
          <w:rFonts w:hint="eastAsia"/>
        </w:rPr>
        <w:t>磋商</w:t>
      </w:r>
      <w:r>
        <w:tab/>
      </w:r>
      <w:r>
        <w:fldChar w:fldCharType="begin"/>
      </w:r>
      <w:r>
        <w:instrText xml:space="preserve"> PAGEREF _Toc4381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_Toc7396 </w:instrText>
      </w:r>
      <w:r>
        <w:rPr>
          <w:rFonts w:ascii="宋体" w:hAnsi="宋体"/>
          <w:bCs w:val="0"/>
          <w:szCs w:val="36"/>
        </w:rPr>
        <w:fldChar w:fldCharType="separate"/>
      </w:r>
      <w:r>
        <w:rPr>
          <w:rFonts w:hint="default" w:ascii="Times New Roman" w:hAnsi="Times New Roman" w:eastAsia="宋体" w:cs="Times New Roman"/>
          <w:i w:val="0"/>
        </w:rPr>
        <w:t xml:space="preserve">5.2.5 </w:t>
      </w:r>
      <w:r>
        <w:rPr>
          <w:rFonts w:hint="eastAsia"/>
        </w:rPr>
        <w:t>符合性审查</w:t>
      </w:r>
      <w:r>
        <w:tab/>
      </w:r>
      <w:r>
        <w:fldChar w:fldCharType="begin"/>
      </w:r>
      <w:r>
        <w:instrText xml:space="preserve"> PAGEREF _Toc7396 \h </w:instrText>
      </w:r>
      <w:r>
        <w:fldChar w:fldCharType="separate"/>
      </w:r>
      <w:r>
        <w:t>53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_Toc27606 </w:instrText>
      </w:r>
      <w:r>
        <w:rPr>
          <w:rFonts w:ascii="宋体" w:hAnsi="宋体"/>
          <w:bCs w:val="0"/>
          <w:szCs w:val="36"/>
        </w:rPr>
        <w:fldChar w:fldCharType="separate"/>
      </w:r>
      <w:r>
        <w:rPr>
          <w:rFonts w:hint="default" w:ascii="Times New Roman" w:hAnsi="Times New Roman" w:eastAsia="宋体" w:cs="Times New Roman"/>
          <w:i w:val="0"/>
        </w:rPr>
        <w:t xml:space="preserve">5.2.6 </w:t>
      </w:r>
      <w:r>
        <w:rPr>
          <w:rFonts w:hint="eastAsia"/>
        </w:rPr>
        <w:t>最后报价审查</w:t>
      </w:r>
      <w:r>
        <w:tab/>
      </w:r>
      <w:r>
        <w:fldChar w:fldCharType="begin"/>
      </w:r>
      <w:r>
        <w:instrText xml:space="preserve"> PAGEREF _Toc27606 \h </w:instrText>
      </w:r>
      <w:r>
        <w:fldChar w:fldCharType="separate"/>
      </w:r>
      <w:r>
        <w:t>56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_Toc410 </w:instrText>
      </w:r>
      <w:r>
        <w:rPr>
          <w:rFonts w:ascii="宋体" w:hAnsi="宋体"/>
          <w:bCs w:val="0"/>
          <w:szCs w:val="36"/>
        </w:rPr>
        <w:fldChar w:fldCharType="separate"/>
      </w:r>
      <w:r>
        <w:rPr>
          <w:rFonts w:hint="default" w:ascii="Times New Roman" w:hAnsi="Times New Roman" w:eastAsia="宋体" w:cs="Times New Roman"/>
          <w:i w:val="0"/>
        </w:rPr>
        <w:t xml:space="preserve">5.2.7 </w:t>
      </w:r>
      <w:r>
        <w:rPr>
          <w:rFonts w:hint="eastAsia"/>
        </w:rPr>
        <w:t>解释、澄清、说明的有关问题</w:t>
      </w:r>
      <w:r>
        <w:tab/>
      </w:r>
      <w:r>
        <w:fldChar w:fldCharType="begin"/>
      </w:r>
      <w:r>
        <w:instrText xml:space="preserve"> PAGEREF _Toc410 \h </w:instrText>
      </w:r>
      <w:r>
        <w:fldChar w:fldCharType="separate"/>
      </w:r>
      <w:r>
        <w:t>58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_Toc27698 </w:instrText>
      </w:r>
      <w:r>
        <w:rPr>
          <w:rFonts w:ascii="宋体" w:hAnsi="宋体"/>
          <w:bCs w:val="0"/>
          <w:szCs w:val="36"/>
        </w:rPr>
        <w:fldChar w:fldCharType="separate"/>
      </w:r>
      <w:r>
        <w:rPr>
          <w:rFonts w:hint="default" w:ascii="Times New Roman" w:hAnsi="Times New Roman" w:eastAsia="宋体" w:cs="Times New Roman"/>
          <w:i w:val="0"/>
        </w:rPr>
        <w:t xml:space="preserve">5.2.8 </w:t>
      </w:r>
      <w:r>
        <w:rPr>
          <w:rFonts w:hint="eastAsia"/>
        </w:rPr>
        <w:t>比较与评价</w:t>
      </w:r>
      <w:r>
        <w:tab/>
      </w:r>
      <w:r>
        <w:fldChar w:fldCharType="begin"/>
      </w:r>
      <w:r>
        <w:instrText xml:space="preserve"> PAGEREF _Toc27698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_Toc19886 </w:instrText>
      </w:r>
      <w:r>
        <w:rPr>
          <w:rFonts w:ascii="宋体" w:hAnsi="宋体"/>
          <w:bCs w:val="0"/>
          <w:szCs w:val="36"/>
        </w:rPr>
        <w:fldChar w:fldCharType="separate"/>
      </w:r>
      <w:r>
        <w:rPr>
          <w:rFonts w:hint="default" w:ascii="Times New Roman" w:hAnsi="Times New Roman" w:eastAsia="宋体" w:cs="Times New Roman"/>
          <w:i w:val="0"/>
        </w:rPr>
        <w:t xml:space="preserve">5.2.9 </w:t>
      </w:r>
      <w:r>
        <w:rPr>
          <w:rFonts w:hint="eastAsia"/>
        </w:rPr>
        <w:t>磋商小组复核</w:t>
      </w:r>
      <w:r>
        <w:tab/>
      </w:r>
      <w:r>
        <w:fldChar w:fldCharType="begin"/>
      </w:r>
      <w:r>
        <w:instrText xml:space="preserve"> PAGEREF _Toc19886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_Toc5794 </w:instrText>
      </w:r>
      <w:r>
        <w:rPr>
          <w:rFonts w:ascii="宋体" w:hAnsi="宋体"/>
          <w:bCs w:val="0"/>
          <w:szCs w:val="36"/>
        </w:rPr>
        <w:fldChar w:fldCharType="separate"/>
      </w:r>
      <w:r>
        <w:rPr>
          <w:rFonts w:hint="default" w:ascii="Times New Roman" w:hAnsi="Times New Roman" w:eastAsia="宋体" w:cs="Times New Roman"/>
          <w:i w:val="0"/>
        </w:rPr>
        <w:t xml:space="preserve">5.2.10 </w:t>
      </w:r>
      <w:r>
        <w:rPr>
          <w:rFonts w:hint="eastAsia"/>
        </w:rPr>
        <w:t>推荐成交候选供应商</w:t>
      </w:r>
      <w:r>
        <w:tab/>
      </w:r>
      <w:r>
        <w:fldChar w:fldCharType="begin"/>
      </w:r>
      <w:r>
        <w:instrText xml:space="preserve"> PAGEREF _Toc5794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_Toc16381 </w:instrText>
      </w:r>
      <w:r>
        <w:rPr>
          <w:rFonts w:ascii="宋体" w:hAnsi="宋体"/>
          <w:bCs w:val="0"/>
          <w:szCs w:val="36"/>
        </w:rPr>
        <w:fldChar w:fldCharType="separate"/>
      </w:r>
      <w:r>
        <w:rPr>
          <w:rFonts w:hint="default" w:ascii="Times New Roman" w:hAnsi="Times New Roman" w:eastAsia="宋体" w:cs="Times New Roman"/>
          <w:i w:val="0"/>
        </w:rPr>
        <w:t xml:space="preserve">5.2.11 </w:t>
      </w:r>
      <w:r>
        <w:rPr>
          <w:rFonts w:hint="eastAsia"/>
        </w:rPr>
        <w:t>编写磋商报告</w:t>
      </w:r>
      <w:r>
        <w:tab/>
      </w:r>
      <w:r>
        <w:fldChar w:fldCharType="begin"/>
      </w:r>
      <w:r>
        <w:instrText xml:space="preserve"> PAGEREF _Toc16381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_Toc4599 </w:instrText>
      </w:r>
      <w:r>
        <w:rPr>
          <w:rFonts w:ascii="宋体" w:hAnsi="宋体"/>
          <w:bCs w:val="0"/>
          <w:szCs w:val="36"/>
        </w:rPr>
        <w:fldChar w:fldCharType="separate"/>
      </w:r>
      <w:r>
        <w:rPr>
          <w:rFonts w:hint="default" w:ascii="Times New Roman" w:hAnsi="Times New Roman" w:eastAsia="宋体" w:cs="Times New Roman"/>
          <w:i w:val="0"/>
        </w:rPr>
        <w:t xml:space="preserve">5.2.12 </w:t>
      </w:r>
      <w:r>
        <w:rPr>
          <w:rFonts w:hint="eastAsia"/>
        </w:rPr>
        <w:t>争议处理规则</w:t>
      </w:r>
      <w:r>
        <w:tab/>
      </w:r>
      <w:r>
        <w:fldChar w:fldCharType="begin"/>
      </w:r>
      <w:r>
        <w:instrText xml:space="preserve"> PAGEREF _Toc4599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_Toc25048 </w:instrText>
      </w:r>
      <w:r>
        <w:rPr>
          <w:rFonts w:ascii="宋体" w:hAnsi="宋体"/>
          <w:bCs w:val="0"/>
          <w:szCs w:val="36"/>
        </w:rPr>
        <w:fldChar w:fldCharType="separate"/>
      </w:r>
      <w:r>
        <w:rPr>
          <w:rFonts w:hint="default" w:ascii="Times New Roman" w:hAnsi="Times New Roman" w:eastAsia="宋体" w:cs="Times New Roman"/>
          <w:i w:val="0"/>
        </w:rPr>
        <w:t xml:space="preserve">5.2.13 </w:t>
      </w:r>
      <w:r>
        <w:rPr>
          <w:rFonts w:hint="eastAsia"/>
        </w:rPr>
        <w:t>供应商澄清、说明</w:t>
      </w:r>
      <w:r>
        <w:tab/>
      </w:r>
      <w:r>
        <w:fldChar w:fldCharType="begin"/>
      </w:r>
      <w:r>
        <w:instrText xml:space="preserve"> PAGEREF _Toc25048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_Toc20729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评审办法和标准</w:t>
      </w:r>
      <w:r>
        <w:tab/>
      </w:r>
      <w:r>
        <w:fldChar w:fldCharType="begin"/>
      </w:r>
      <w:r>
        <w:instrText xml:space="preserve"> PAGEREF _Toc20729 \h </w:instrText>
      </w:r>
      <w:r>
        <w:fldChar w:fldCharType="separate"/>
      </w:r>
      <w:r>
        <w:t>61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_Toc5815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采购失败情形</w:t>
      </w:r>
      <w:r>
        <w:tab/>
      </w:r>
      <w:r>
        <w:fldChar w:fldCharType="begin"/>
      </w:r>
      <w:r>
        <w:instrText xml:space="preserve"> PAGEREF _Toc5815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_Toc15820 </w:instrText>
      </w:r>
      <w:r>
        <w:rPr>
          <w:rFonts w:ascii="宋体" w:hAnsi="宋体"/>
          <w:bCs w:val="0"/>
          <w:szCs w:val="36"/>
        </w:rPr>
        <w:fldChar w:fldCharType="separate"/>
      </w:r>
      <w:r>
        <w:rPr>
          <w:rFonts w:hint="default" w:ascii="Times New Roman" w:hAnsi="Times New Roman" w:eastAsia="宋体" w:cs="Times New Roman"/>
          <w:i w:val="0"/>
        </w:rPr>
        <w:t xml:space="preserve">5.2.1 </w:t>
      </w:r>
      <w:r>
        <w:rPr>
          <w:rFonts w:hint="eastAsia"/>
        </w:rPr>
        <w:t>其他</w:t>
      </w:r>
      <w:r>
        <w:tab/>
      </w:r>
      <w:r>
        <w:fldChar w:fldCharType="begin"/>
      </w:r>
      <w:r>
        <w:instrText xml:space="preserve"> PAGEREF _Toc15820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_Toc2705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确定成交供应商</w:t>
      </w:r>
      <w:r>
        <w:tab/>
      </w:r>
      <w:r>
        <w:fldChar w:fldCharType="begin"/>
      </w:r>
      <w:r>
        <w:instrText xml:space="preserve"> PAGEREF _Toc2705 \h </w:instrText>
      </w:r>
      <w:r>
        <w:fldChar w:fldCharType="separate"/>
      </w:r>
      <w:r>
        <w:t>64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_Toc7521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磋商小组成员义务</w:t>
      </w:r>
      <w:r>
        <w:tab/>
      </w:r>
      <w:r>
        <w:fldChar w:fldCharType="begin"/>
      </w:r>
      <w:r>
        <w:instrText xml:space="preserve"> PAGEREF _Toc7521 \h </w:instrText>
      </w:r>
      <w:r>
        <w:fldChar w:fldCharType="separate"/>
      </w:r>
      <w:r>
        <w:t>66</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_Toc31751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磋商小组及其成员不得有下列行为</w:t>
      </w:r>
      <w:r>
        <w:tab/>
      </w:r>
      <w:r>
        <w:fldChar w:fldCharType="begin"/>
      </w:r>
      <w:r>
        <w:instrText xml:space="preserve"> PAGEREF _Toc31751 \h </w:instrText>
      </w:r>
      <w:r>
        <w:fldChar w:fldCharType="separate"/>
      </w:r>
      <w:r>
        <w:t>67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_Toc21378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磋商纪律</w:t>
      </w:r>
      <w:r>
        <w:tab/>
      </w:r>
      <w:r>
        <w:fldChar w:fldCharType="begin"/>
      </w:r>
      <w:r>
        <w:instrText xml:space="preserve"> PAGEREF _Toc21378 \h </w:instrText>
      </w:r>
      <w:r>
        <w:fldChar w:fldCharType="separate"/>
      </w:r>
      <w:r>
        <w:t>67</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_Toc2236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_Toc2236 \h </w:instrText>
      </w:r>
      <w:r>
        <w:fldChar w:fldCharType="separate"/>
      </w:r>
      <w:r>
        <w:t>70</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_Toc29824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工程量清单和工程量清单编制说明</w:t>
      </w:r>
      <w:r>
        <w:tab/>
      </w:r>
      <w:r>
        <w:fldChar w:fldCharType="begin"/>
      </w:r>
      <w:r>
        <w:instrText xml:space="preserve"> PAGEREF _Toc29824 \h </w:instrText>
      </w:r>
      <w:r>
        <w:fldChar w:fldCharType="separate"/>
      </w:r>
      <w:r>
        <w:t>169</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24788"/>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rPr>
        <w:t>成都东部新区党工委管委会（成都市东部新城办）综合部</w:t>
      </w:r>
      <w:r>
        <w:rPr>
          <w:rFonts w:hint="eastAsia" w:ascii="宋体" w:hAnsi="宋体"/>
          <w:sz w:val="28"/>
          <w:szCs w:val="28"/>
        </w:rPr>
        <w:t>(以下简称“东部新区综合部”)受成都东部新区芦葭镇人民政府委托,拟对</w:t>
      </w:r>
      <w:r>
        <w:rPr>
          <w:rFonts w:hint="eastAsia" w:ascii="宋体" w:hAnsi="宋体"/>
          <w:b/>
          <w:sz w:val="28"/>
          <w:szCs w:val="28"/>
        </w:rPr>
        <w:t>成都东部新区芦葭镇2020 年度大中型水库移民后期扶持项目（芦葭镇谢塘村草莓示范基地基础设施建设项目）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rPr>
        <w:t>东部新区政采（2021）A0060号</w:t>
      </w:r>
    </w:p>
    <w:p>
      <w:pPr>
        <w:spacing w:line="600" w:lineRule="exact"/>
        <w:ind w:left="571" w:firstLine="562" w:firstLineChars="200"/>
        <w:jc w:val="both"/>
      </w:pPr>
      <w:r>
        <w:rPr>
          <w:rFonts w:hint="eastAsia" w:ascii="宋体" w:hAnsi="宋体"/>
          <w:b/>
          <w:sz w:val="28"/>
          <w:szCs w:val="28"/>
        </w:rPr>
        <w:t>（省网采购项目编号：510118202100247）</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：成都东部新区芦葭镇2020 年度大中型水库移民后期扶持项目（芦葭镇谢塘村草莓示范基地基础设施建设项目）</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财政性资金，政府采购实施计划备案表号：（2021）0745号；预算品目：B99其他建设工程；预算金额：104.922735万元，最高限价（控制价）：104.922735万元；采购标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rPr>
        <w:t>成都东部新区芦葭镇2020 年度大中型水库移民后期扶持项目（芦葭镇谢塘村草莓示范基地基础设施建设项目），</w:t>
      </w:r>
      <w:r>
        <w:rPr>
          <w:rFonts w:ascii="宋体" w:hAnsi="宋体"/>
          <w:sz w:val="28"/>
          <w:szCs w:val="28"/>
        </w:rPr>
        <w:t>所属行业为</w:t>
      </w:r>
      <w:r>
        <w:rPr>
          <w:rFonts w:hint="eastAsia" w:ascii="宋体" w:hAnsi="宋体"/>
          <w:sz w:val="28"/>
          <w:szCs w:val="28"/>
        </w:rPr>
        <w:t>：</w:t>
      </w:r>
      <w:r>
        <w:rPr>
          <w:rFonts w:ascii="宋体" w:hAnsi="宋体"/>
          <w:sz w:val="28"/>
          <w:szCs w:val="28"/>
        </w:rPr>
        <w:t>建筑业</w:t>
      </w:r>
      <w:r>
        <w:rPr>
          <w:rFonts w:hint="eastAsia" w:ascii="宋体" w:hAnsi="宋体"/>
          <w:sz w:val="28"/>
          <w:szCs w:val="28"/>
        </w:rPr>
        <w:t>。采购成都东部新区芦葭镇2020 年度大中型水库移民后期扶持项目（芦葭镇谢塘村草莓示范基地基础设施建设项目）供应商一名。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jc w:val="both"/>
        <w:rPr>
          <w:rFonts w:ascii="宋体" w:hAnsi="宋体"/>
          <w:sz w:val="28"/>
          <w:szCs w:val="28"/>
        </w:rPr>
      </w:pPr>
      <w:r>
        <w:rPr>
          <w:rFonts w:hint="eastAsia"/>
          <w:sz w:val="28"/>
          <w:szCs w:val="28"/>
        </w:rPr>
        <w:t>本项目拟采购成都东部新区芦葭镇2020 年度大中型水库移民后期扶持项目（芦葭镇谢塘村草莓示范基地基础设施建设项目）供应商一名。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ascii="宋体" w:hAnsi="宋体"/>
          <w:b/>
          <w:sz w:val="28"/>
          <w:u w:val="single"/>
        </w:rPr>
        <w:t xml:space="preserve">5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本项目特定资格条件：</w:t>
      </w:r>
    </w:p>
    <w:p>
      <w:pPr>
        <w:spacing w:line="600" w:lineRule="exact"/>
        <w:ind w:right="-24" w:rightChars="-10" w:firstLine="562" w:firstLineChars="201"/>
        <w:rPr>
          <w:rFonts w:ascii="宋体" w:hAnsi="宋体"/>
          <w:sz w:val="28"/>
          <w:szCs w:val="28"/>
        </w:rPr>
      </w:pPr>
      <w:r>
        <w:rPr>
          <w:rFonts w:hint="eastAsia" w:ascii="宋体" w:hAnsi="宋体"/>
          <w:sz w:val="28"/>
          <w:szCs w:val="28"/>
        </w:rPr>
        <w:t>1、供应商具备建设行政主管部门颁发的有效的水利水电工程施工总承包三级及以上资质；</w:t>
      </w:r>
    </w:p>
    <w:p>
      <w:pPr>
        <w:spacing w:line="600" w:lineRule="exact"/>
        <w:ind w:right="-24" w:rightChars="-10" w:firstLine="562" w:firstLineChars="201"/>
        <w:rPr>
          <w:rFonts w:ascii="宋体" w:hAnsi="宋体"/>
          <w:sz w:val="28"/>
          <w:szCs w:val="28"/>
        </w:rPr>
      </w:pPr>
      <w:r>
        <w:rPr>
          <w:rFonts w:hint="eastAsia" w:ascii="宋体" w:hAnsi="宋体"/>
          <w:sz w:val="28"/>
          <w:szCs w:val="28"/>
        </w:rPr>
        <w:t>2、供应商具有有效的《安全生产许可证》；</w:t>
      </w:r>
    </w:p>
    <w:p>
      <w:pPr>
        <w:spacing w:line="600" w:lineRule="exact"/>
        <w:ind w:right="-24" w:rightChars="-10" w:firstLine="562" w:firstLineChars="201"/>
        <w:rPr>
          <w:rFonts w:ascii="宋体" w:hAnsi="宋体"/>
          <w:sz w:val="28"/>
          <w:szCs w:val="28"/>
        </w:rPr>
      </w:pPr>
      <w:r>
        <w:rPr>
          <w:rFonts w:hint="eastAsia" w:ascii="宋体" w:hAnsi="宋体"/>
          <w:sz w:val="28"/>
          <w:szCs w:val="28"/>
        </w:rPr>
        <w:t>3、项目经理具备水利水电工程专业二级及以上注册建造师资格，具有水行政主管部门颁发的有效的安全生产考核合格证（B证）；项目技术负责人具备具备水利水电工程相关专业中级及以上职称或具备水利水电工程专业二级及以上注册建造师资格。</w:t>
      </w:r>
    </w:p>
    <w:p>
      <w:pPr>
        <w:spacing w:line="600" w:lineRule="exact"/>
        <w:ind w:right="-24" w:rightChars="-10" w:firstLine="562" w:firstLineChars="201"/>
        <w:rPr>
          <w:rFonts w:ascii="宋体" w:hAnsi="宋体"/>
          <w:sz w:val="28"/>
          <w:szCs w:val="28"/>
        </w:rPr>
      </w:pPr>
      <w:r>
        <w:rPr>
          <w:rFonts w:hint="eastAsia" w:ascii="宋体" w:hAnsi="宋体"/>
          <w:sz w:val="28"/>
          <w:szCs w:val="28"/>
        </w:rPr>
        <w:t>4、本项目不允许联合体参加。</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（一）磋商文件获取时间：2021年12月</w:t>
      </w:r>
      <w:r>
        <w:rPr>
          <w:rFonts w:hint="eastAsia" w:ascii="宋体" w:hAnsi="宋体"/>
          <w:sz w:val="28"/>
          <w:szCs w:val="28"/>
          <w:lang w:val="en-US" w:eastAsia="zh-CN"/>
        </w:rPr>
        <w:t>23</w:t>
      </w:r>
      <w:r>
        <w:rPr>
          <w:rFonts w:hint="eastAsia" w:ascii="宋体" w:hAnsi="宋体"/>
          <w:sz w:val="28"/>
          <w:szCs w:val="28"/>
        </w:rPr>
        <w:t>日至12月</w:t>
      </w:r>
      <w:r>
        <w:rPr>
          <w:rFonts w:hint="eastAsia" w:ascii="宋体" w:hAnsi="宋体"/>
          <w:sz w:val="28"/>
          <w:szCs w:val="28"/>
          <w:lang w:val="en-US" w:eastAsia="zh-CN"/>
        </w:rPr>
        <w:t>29</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（二）公告期限：2021年12月</w:t>
      </w:r>
      <w:r>
        <w:rPr>
          <w:rFonts w:hint="eastAsia" w:ascii="宋体" w:hAnsi="宋体"/>
          <w:sz w:val="28"/>
          <w:szCs w:val="28"/>
          <w:lang w:val="en-US" w:eastAsia="zh-CN"/>
        </w:rPr>
        <w:t>23</w:t>
      </w:r>
      <w:r>
        <w:rPr>
          <w:rFonts w:hint="eastAsia" w:ascii="宋体" w:hAnsi="宋体"/>
          <w:sz w:val="28"/>
          <w:szCs w:val="28"/>
        </w:rPr>
        <w:t>日至12月</w:t>
      </w:r>
      <w:r>
        <w:rPr>
          <w:rFonts w:hint="eastAsia" w:ascii="宋体" w:hAnsi="宋体"/>
          <w:sz w:val="28"/>
          <w:szCs w:val="28"/>
          <w:lang w:val="en-US" w:eastAsia="zh-CN"/>
        </w:rPr>
        <w:t>29</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w:t>
      </w:r>
      <w:r>
        <w:rPr>
          <w:rFonts w:hint="eastAsia" w:ascii="宋体" w:hAnsi="宋体" w:eastAsia="宋体"/>
          <w:b/>
          <w:sz w:val="28"/>
          <w:szCs w:val="28"/>
          <w:lang w:val="en-US" w:eastAsia="zh-CN"/>
        </w:rPr>
        <w:t>2</w:t>
      </w:r>
      <w:r>
        <w:rPr>
          <w:rFonts w:ascii="宋体" w:hAnsi="宋体" w:eastAsia="宋体"/>
          <w:b/>
          <w:sz w:val="28"/>
          <w:szCs w:val="28"/>
        </w:rPr>
        <w:t>年</w:t>
      </w:r>
      <w:r>
        <w:rPr>
          <w:rFonts w:hint="eastAsia" w:ascii="宋体" w:hAnsi="宋体" w:eastAsia="宋体"/>
          <w:b/>
          <w:sz w:val="28"/>
          <w:szCs w:val="28"/>
          <w:u w:val="single"/>
        </w:rPr>
        <w:t>1月</w:t>
      </w:r>
      <w:r>
        <w:rPr>
          <w:rFonts w:hint="eastAsia" w:ascii="宋体" w:hAnsi="宋体" w:eastAsia="宋体"/>
          <w:b/>
          <w:sz w:val="28"/>
          <w:szCs w:val="28"/>
          <w:u w:val="single"/>
          <w:lang w:val="en-US" w:eastAsia="zh-CN"/>
        </w:rPr>
        <w:t>4</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napToGrid w:val="0"/>
        <w:spacing w:line="640" w:lineRule="exact"/>
        <w:ind w:firstLine="560" w:firstLineChars="200"/>
        <w:rPr>
          <w:rFonts w:ascii="宋体" w:hAnsi="宋体"/>
          <w:sz w:val="28"/>
          <w:szCs w:val="28"/>
        </w:rPr>
      </w:pPr>
      <w:r>
        <w:rPr>
          <w:rFonts w:hint="eastAsia" w:ascii="宋体" w:hAnsi="宋体"/>
          <w:sz w:val="28"/>
          <w:szCs w:val="28"/>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ascii="宋体" w:hAnsi="宋体"/>
          <w:b/>
          <w:sz w:val="28"/>
          <w:szCs w:val="28"/>
        </w:rPr>
      </w:pPr>
      <w:r>
        <w:rPr>
          <w:rFonts w:hint="eastAsia" w:ascii="宋体" w:hAnsi="宋体"/>
          <w:b/>
          <w:sz w:val="28"/>
          <w:szCs w:val="28"/>
        </w:rPr>
        <w:t>采购人：成都东部新区芦葭镇人民政府</w:t>
      </w:r>
    </w:p>
    <w:p>
      <w:pPr>
        <w:spacing w:line="600" w:lineRule="exact"/>
        <w:ind w:firstLine="705" w:firstLineChars="252"/>
        <w:rPr>
          <w:rFonts w:ascii="宋体" w:hAnsi="宋体"/>
          <w:sz w:val="28"/>
          <w:szCs w:val="28"/>
        </w:rPr>
      </w:pPr>
      <w:bookmarkStart w:id="1" w:name="_Toc391885334"/>
      <w:bookmarkStart w:id="2" w:name="_Toc381263230"/>
      <w:bookmarkStart w:id="3" w:name="_Toc287623638"/>
      <w:r>
        <w:rPr>
          <w:rFonts w:hint="eastAsia" w:ascii="宋体" w:hAnsi="宋体"/>
          <w:sz w:val="28"/>
          <w:szCs w:val="28"/>
        </w:rPr>
        <w:t>地  址：</w:t>
      </w:r>
      <w:r>
        <w:rPr>
          <w:rFonts w:hint="eastAsia" w:ascii="宋体" w:hAnsi="宋体" w:cs="宋体"/>
          <w:sz w:val="28"/>
          <w:szCs w:val="28"/>
        </w:rPr>
        <w:t>成都东部新区芦葭镇南华街25号</w:t>
      </w:r>
    </w:p>
    <w:p>
      <w:pPr>
        <w:spacing w:line="600" w:lineRule="exact"/>
        <w:ind w:firstLine="705" w:firstLineChars="252"/>
        <w:rPr>
          <w:rFonts w:ascii="宋体" w:hAnsi="宋体"/>
          <w:sz w:val="28"/>
          <w:szCs w:val="28"/>
        </w:rPr>
      </w:pPr>
      <w:r>
        <w:rPr>
          <w:rFonts w:hint="eastAsia" w:ascii="宋体" w:hAnsi="宋体"/>
          <w:sz w:val="28"/>
          <w:szCs w:val="28"/>
        </w:rPr>
        <w:t>邮编：</w:t>
      </w:r>
      <w:r>
        <w:rPr>
          <w:rFonts w:hint="eastAsia" w:ascii="宋体" w:hAnsi="宋体" w:cs="宋体"/>
          <w:sz w:val="28"/>
          <w:szCs w:val="28"/>
        </w:rPr>
        <w:t>641417</w:t>
      </w:r>
    </w:p>
    <w:p>
      <w:pPr>
        <w:spacing w:line="600" w:lineRule="exact"/>
        <w:ind w:firstLine="705" w:firstLineChars="252"/>
        <w:rPr>
          <w:rFonts w:ascii="宋体" w:hAnsi="宋体"/>
          <w:sz w:val="28"/>
          <w:szCs w:val="28"/>
        </w:rPr>
      </w:pPr>
      <w:r>
        <w:rPr>
          <w:rFonts w:hint="eastAsia" w:ascii="宋体" w:hAnsi="宋体"/>
          <w:sz w:val="28"/>
          <w:szCs w:val="28"/>
        </w:rPr>
        <w:t>联系人：杨扬</w:t>
      </w:r>
    </w:p>
    <w:p>
      <w:pPr>
        <w:spacing w:line="600" w:lineRule="exact"/>
        <w:ind w:firstLine="705" w:firstLineChars="252"/>
        <w:rPr>
          <w:rFonts w:ascii="宋体" w:hAnsi="宋体"/>
          <w:sz w:val="28"/>
          <w:szCs w:val="28"/>
        </w:rPr>
      </w:pPr>
      <w:r>
        <w:rPr>
          <w:rFonts w:hint="eastAsia" w:ascii="宋体" w:hAnsi="宋体"/>
          <w:sz w:val="28"/>
          <w:szCs w:val="28"/>
        </w:rPr>
        <w:t>联系电话：13658163165</w:t>
      </w:r>
    </w:p>
    <w:p>
      <w:pPr>
        <w:pStyle w:val="2"/>
        <w:autoSpaceDE w:val="0"/>
        <w:autoSpaceDN w:val="0"/>
        <w:spacing w:line="360" w:lineRule="auto"/>
        <w:ind w:left="17" w:right="363" w:firstLine="562" w:firstLineChars="200"/>
        <w:rPr>
          <w:rFonts w:ascii="宋体" w:hAnsi="宋体" w:cs="宋体"/>
          <w:b/>
          <w:sz w:val="28"/>
          <w:szCs w:val="28"/>
        </w:rPr>
      </w:pPr>
      <w:r>
        <w:rPr>
          <w:rFonts w:hint="eastAsia" w:ascii="宋体" w:hAnsi="宋体"/>
          <w:b/>
          <w:sz w:val="28"/>
          <w:szCs w:val="28"/>
        </w:rPr>
        <w:t>采购代理机构：</w:t>
      </w:r>
      <w:r>
        <w:rPr>
          <w:rFonts w:hint="eastAsia" w:ascii="宋体" w:hAnsi="宋体" w:cs="宋体"/>
          <w:b/>
          <w:sz w:val="28"/>
          <w:szCs w:val="28"/>
        </w:rPr>
        <w:t>成都东部新区党工委管委会（成都市东部新城办）综合部</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地  址：成都东部新区三岔街道板桥村2组166号</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邮</w:t>
      </w:r>
      <w:r>
        <w:rPr>
          <w:rFonts w:hint="eastAsia" w:ascii="宋体" w:hAnsi="宋体" w:cs="宋体"/>
          <w:sz w:val="28"/>
          <w:szCs w:val="28"/>
        </w:rPr>
        <w:tab/>
      </w:r>
      <w:r>
        <w:rPr>
          <w:rFonts w:hint="eastAsia" w:ascii="宋体" w:hAnsi="宋体" w:cs="宋体"/>
          <w:sz w:val="28"/>
          <w:szCs w:val="28"/>
        </w:rPr>
        <w:t>编：641400</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联系人：</w:t>
      </w:r>
      <w:r>
        <w:rPr>
          <w:rFonts w:hint="eastAsia" w:ascii="宋体" w:hAnsi="宋体"/>
          <w:kern w:val="0"/>
          <w:sz w:val="28"/>
        </w:rPr>
        <w:t>邓涵丹</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联系电话：</w:t>
      </w:r>
      <w:r>
        <w:rPr>
          <w:rFonts w:hint="eastAsia" w:ascii="宋体" w:hAnsi="宋体" w:cs="宋体"/>
          <w:kern w:val="0"/>
          <w:sz w:val="28"/>
          <w:szCs w:val="28"/>
        </w:rPr>
        <w:t>028-</w:t>
      </w:r>
      <w:r>
        <w:rPr>
          <w:rFonts w:hint="eastAsia" w:ascii="宋体" w:hAnsi="宋体"/>
          <w:kern w:val="0"/>
          <w:sz w:val="28"/>
        </w:rPr>
        <w:t>86360238</w:t>
      </w:r>
    </w:p>
    <w:p>
      <w:pPr>
        <w:pStyle w:val="2"/>
        <w:autoSpaceDE w:val="0"/>
        <w:autoSpaceDN w:val="0"/>
        <w:spacing w:line="360" w:lineRule="auto"/>
        <w:ind w:left="17" w:right="363" w:firstLine="562" w:firstLineChars="200"/>
        <w:rPr>
          <w:rFonts w:ascii="宋体" w:hAnsi="宋体" w:cs="宋体"/>
          <w:b/>
          <w:sz w:val="28"/>
          <w:szCs w:val="28"/>
        </w:rPr>
      </w:pPr>
      <w:r>
        <w:rPr>
          <w:rFonts w:hint="eastAsia" w:ascii="宋体" w:hAnsi="宋体" w:cs="宋体"/>
          <w:b/>
          <w:sz w:val="28"/>
          <w:szCs w:val="28"/>
        </w:rPr>
        <w:t xml:space="preserve">政府采购监督机构：成都东部新区党工委管委会(成都市财政局东部新城办)财政金融局 </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地 址：成都东部新区三岔街道板桥村2组166号东部新区市民中心</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联系人：温</w:t>
      </w:r>
      <w:r>
        <w:rPr>
          <w:rFonts w:hint="eastAsia" w:ascii="宋体" w:hAnsi="宋体"/>
          <w:sz w:val="28"/>
        </w:rPr>
        <w:t>全</w:t>
      </w:r>
    </w:p>
    <w:p>
      <w:pPr>
        <w:pStyle w:val="2"/>
        <w:autoSpaceDE w:val="0"/>
        <w:autoSpaceDN w:val="0"/>
        <w:spacing w:line="360" w:lineRule="auto"/>
        <w:ind w:left="17" w:right="363" w:firstLine="560" w:firstLineChars="200"/>
        <w:rPr>
          <w:rFonts w:ascii="宋体" w:hAnsi="宋体" w:cs="宋体"/>
          <w:sz w:val="28"/>
          <w:szCs w:val="28"/>
        </w:rPr>
      </w:pPr>
      <w:r>
        <w:rPr>
          <w:rFonts w:hint="eastAsia" w:ascii="宋体" w:hAnsi="宋体" w:cs="宋体"/>
          <w:sz w:val="28"/>
          <w:szCs w:val="28"/>
        </w:rPr>
        <w:t>联系电话：028-86360129</w:t>
      </w:r>
    </w:p>
    <w:p>
      <w:pPr>
        <w:spacing w:line="360" w:lineRule="auto"/>
        <w:ind w:firstLine="562" w:firstLineChars="201"/>
        <w:rPr>
          <w:rFonts w:ascii="宋体" w:hAnsi="宋体"/>
          <w:sz w:val="28"/>
          <w:szCs w:val="28"/>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pPr>
      <w:bookmarkStart w:id="4" w:name="_Toc6129"/>
      <w:r>
        <w:rPr>
          <w:rFonts w:hint="eastAsia"/>
        </w:rPr>
        <w:t>供应商须知</w:t>
      </w:r>
      <w:bookmarkEnd w:id="1"/>
      <w:bookmarkEnd w:id="4"/>
    </w:p>
    <w:p>
      <w:pPr>
        <w:pStyle w:val="4"/>
        <w:ind w:left="851" w:hanging="851"/>
      </w:pPr>
      <w:bookmarkStart w:id="5" w:name="_Toc28472"/>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b/>
                <w:lang w:val="zh-CN"/>
              </w:rPr>
              <w:t>104.922735万元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zh-CN"/>
              </w:rPr>
              <w:t>104.922735万元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ind w:firstLine="241" w:firstLineChars="100"/>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lang w:val="zh-CN"/>
              </w:rPr>
            </w:pPr>
            <w:r>
              <w:rPr>
                <w:rFonts w:hint="eastAsia"/>
                <w:lang w:val="zh-CN"/>
              </w:rPr>
              <w:t>投诉受理单位：本项目同级财政部门，即成都东部新区党工委管委会(成都市东部新城办)财政金融局。</w:t>
            </w:r>
          </w:p>
          <w:p>
            <w:pPr>
              <w:pStyle w:val="148"/>
              <w:spacing w:line="360" w:lineRule="auto"/>
              <w:jc w:val="both"/>
              <w:rPr>
                <w:lang w:val="zh-CN"/>
              </w:rPr>
            </w:pPr>
            <w:r>
              <w:rPr>
                <w:rFonts w:hint="eastAsia"/>
                <w:lang w:val="zh-CN"/>
              </w:rPr>
              <w:t>联系电话：028-86360129。</w:t>
            </w:r>
          </w:p>
          <w:p>
            <w:pPr>
              <w:pStyle w:val="148"/>
              <w:spacing w:line="360" w:lineRule="auto"/>
              <w:jc w:val="both"/>
            </w:pPr>
            <w:r>
              <w:rPr>
                <w:rFonts w:hint="eastAsia"/>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356973"/>
      <w:bookmarkEnd w:id="6"/>
      <w:bookmarkStart w:id="7" w:name="_Toc494095619"/>
      <w:bookmarkEnd w:id="7"/>
      <w:bookmarkStart w:id="8" w:name="_Toc120"/>
      <w:r>
        <w:rPr>
          <w:rFonts w:hint="eastAsia"/>
        </w:rPr>
        <w:t>总则</w:t>
      </w:r>
      <w:bookmarkEnd w:id="8"/>
    </w:p>
    <w:p>
      <w:pPr>
        <w:pStyle w:val="5"/>
        <w:spacing w:line="600" w:lineRule="exact"/>
        <w:rPr>
          <w:color w:val="auto"/>
        </w:rPr>
      </w:pPr>
      <w:r>
        <w:rPr>
          <w:rFonts w:hint="eastAsia"/>
          <w:color w:val="auto"/>
        </w:rPr>
        <w:t>适用范围</w:t>
      </w:r>
      <w:bookmarkEnd w:id="2"/>
      <w:bookmarkEnd w:id="3"/>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“采购人”、“甲方”系指依法进行政府采购的成都东部新区机关、事业单位、团体组织。本次竞争性磋商项目的采购人是</w:t>
      </w:r>
      <w:r>
        <w:rPr>
          <w:rFonts w:hint="eastAsia" w:ascii="宋体" w:hAnsi="宋体"/>
          <w:b/>
          <w:sz w:val="28"/>
          <w:szCs w:val="28"/>
          <w:u w:val="single"/>
        </w:rPr>
        <w:t>成都东部新区芦葭镇人民政府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不见面开标是指，东部新区综合部依托政府采购云平台组织磋商活动，供应商在线参与磋商的一种组织形式。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2" w:name="_Toc8362"/>
      <w:r>
        <w:rPr>
          <w:rFonts w:hint="eastAsia"/>
        </w:rPr>
        <w:t>磋商</w:t>
      </w:r>
      <w:r>
        <w:t>文件</w:t>
      </w:r>
      <w:bookmarkEnd w:id="12"/>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spacing w:line="600" w:lineRule="exact"/>
        <w:rPr>
          <w:color w:val="auto"/>
        </w:rPr>
      </w:pPr>
      <w:bookmarkStart w:id="13" w:name="_Toc183682348"/>
      <w:bookmarkStart w:id="14" w:name="_Toc183582211"/>
      <w:bookmarkStart w:id="15" w:name="_Toc217446040"/>
      <w:r>
        <w:rPr>
          <w:rFonts w:hint="eastAsia"/>
          <w:color w:val="auto"/>
        </w:rPr>
        <w:t>磋商文件的澄清</w:t>
      </w:r>
      <w:bookmarkEnd w:id="13"/>
      <w:bookmarkEnd w:id="14"/>
      <w:r>
        <w:rPr>
          <w:rFonts w:hint="eastAsia"/>
          <w:color w:val="auto"/>
        </w:rPr>
        <w:t>和修改</w:t>
      </w:r>
      <w:bookmarkEnd w:id="15"/>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东部新区综合部</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澄清或者修改的内容，东部新区综合部将在“四川政府采购网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东部新区综合部</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采购人或东部新区综合部</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14510"/>
      <w:bookmarkStart w:id="17" w:name="_Toc320698720"/>
      <w:r>
        <w:rPr>
          <w:rFonts w:hint="eastAsia"/>
        </w:rPr>
        <w:t>施工响应文件</w:t>
      </w:r>
      <w:bookmarkEnd w:id="16"/>
      <w:bookmarkEnd w:id="17"/>
    </w:p>
    <w:p>
      <w:pPr>
        <w:pStyle w:val="5"/>
        <w:spacing w:line="600" w:lineRule="exact"/>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已标价工程量清单中的项目名称（与采购文件的项目名称一致的除外）、项目特征描述（与采购文件工程量清单中的项目特征描述的实质性内容一致的除外）、计量单位、工程量与采购文件工程量清单不一致的；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0"/>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tabs>
          <w:tab w:val="left" w:pos="1134"/>
        </w:tabs>
        <w:spacing w:line="600" w:lineRule="exact"/>
        <w:ind w:left="567" w:firstLine="0" w:firstLineChars="0"/>
        <w:jc w:val="both"/>
        <w:rPr>
          <w:rFonts w:ascii="宋体" w:hAnsi="宋体"/>
          <w:sz w:val="28"/>
          <w:szCs w:val="28"/>
        </w:rPr>
      </w:pPr>
      <w:r>
        <w:rPr>
          <w:rFonts w:hint="eastAsia" w:ascii="宋体" w:hAnsi="宋体"/>
          <w:sz w:val="28"/>
          <w:szCs w:val="28"/>
        </w:rPr>
        <w:t>施工响应文件：用于供应商与磋商小组磋商。</w:t>
      </w:r>
      <w:bookmarkEnd w:id="23"/>
    </w:p>
    <w:p>
      <w:pPr>
        <w:pStyle w:val="5"/>
        <w:numPr>
          <w:ilvl w:val="3"/>
          <w:numId w:val="1"/>
        </w:numPr>
        <w:spacing w:line="600" w:lineRule="exact"/>
        <w:ind w:left="1843" w:hanging="1843"/>
        <w:rPr>
          <w:color w:val="auto"/>
        </w:rPr>
      </w:pPr>
      <w:bookmarkStart w:id="24" w:name="_Toc320698726"/>
      <w:r>
        <w:rPr>
          <w:rFonts w:hint="eastAsia"/>
          <w:color w:val="auto"/>
        </w:rPr>
        <w:t>施工响应文件</w:t>
      </w:r>
      <w:bookmarkEnd w:id="24"/>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color w:val="auto"/>
        </w:rPr>
      </w:pPr>
      <w:r>
        <w:rPr>
          <w:rFonts w:hint="eastAsia"/>
          <w:color w:val="auto"/>
        </w:rPr>
        <w:t>报价要求响应文件</w:t>
      </w:r>
    </w:p>
    <w:p>
      <w:pPr>
        <w:pStyle w:val="154"/>
        <w:widowControl w:val="0"/>
        <w:numPr>
          <w:ilvl w:val="0"/>
          <w:numId w:val="17"/>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5"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5"/>
    <w:p>
      <w:pPr>
        <w:pStyle w:val="5"/>
        <w:spacing w:line="600" w:lineRule="exact"/>
        <w:rPr>
          <w:color w:val="auto"/>
        </w:rPr>
      </w:pPr>
      <w:bookmarkStart w:id="26"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6"/>
    </w:p>
    <w:p>
      <w:pPr>
        <w:pStyle w:val="80"/>
        <w:numPr>
          <w:ilvl w:val="0"/>
          <w:numId w:val="19"/>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19"/>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7" w:name="_Toc320698729"/>
      <w:bookmarkStart w:id="28" w:name="_Toc320698730"/>
      <w:r>
        <w:rPr>
          <w:rFonts w:hint="eastAsia"/>
          <w:color w:val="auto"/>
        </w:rPr>
        <w:t>施工响应文件的签章和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施工响应文件的递交</w:t>
      </w:r>
      <w:bookmarkEnd w:id="29"/>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（实质性要求）</w:t>
      </w:r>
    </w:p>
    <w:p>
      <w:pPr>
        <w:widowControl w:val="0"/>
        <w:numPr>
          <w:ilvl w:val="0"/>
          <w:numId w:val="21"/>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登录政府采购云平台，点击“项目采购—开标评标”模块，找到对应项目，进入“开标大厅”，等待东部新区综合部开启解密后，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3" w:name="_Toc183582232"/>
      <w:bookmarkStart w:id="34" w:name="_Toc217446057"/>
      <w:bookmarkStart w:id="35" w:name="_Toc183682369"/>
      <w:bookmarkStart w:id="36" w:name="_Toc27015"/>
      <w:r>
        <w:rPr>
          <w:rFonts w:hint="eastAsia"/>
        </w:rPr>
        <w:t>开标</w:t>
      </w:r>
      <w:bookmarkEnd w:id="33"/>
      <w:bookmarkEnd w:id="34"/>
      <w:bookmarkEnd w:id="35"/>
      <w:r>
        <w:rPr>
          <w:rFonts w:hint="eastAsia"/>
        </w:rPr>
        <w:t>及开标程序</w:t>
      </w:r>
      <w:bookmarkEnd w:id="36"/>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因断电、断网、系统故障或其他不可抗力等因素导致不见面开标系统无法正常运行的，开标活动中止或延迟，待系统恢复正常后继续进行开标活动。</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7" w:name="_Toc1085"/>
      <w:r>
        <w:rPr>
          <w:rFonts w:hint="eastAsia"/>
        </w:rPr>
        <w:t>资格</w:t>
      </w:r>
      <w:r>
        <w:t>预审和评审</w:t>
      </w:r>
      <w:bookmarkEnd w:id="37"/>
    </w:p>
    <w:p>
      <w:pPr>
        <w:widowControl w:val="0"/>
        <w:numPr>
          <w:ilvl w:val="0"/>
          <w:numId w:val="23"/>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3"/>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8" w:name="_Toc9355"/>
      <w:r>
        <w:t>成交通知书</w:t>
      </w:r>
      <w:bookmarkEnd w:id="38"/>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9" w:name="_Toc18884"/>
      <w:bookmarkStart w:id="40" w:name="_Toc287623650"/>
      <w:r>
        <w:rPr>
          <w:rFonts w:hint="eastAsia"/>
        </w:rPr>
        <w:t>签订及履行合同和验收</w:t>
      </w:r>
      <w:bookmarkEnd w:id="39"/>
    </w:p>
    <w:p>
      <w:pPr>
        <w:pStyle w:val="5"/>
        <w:spacing w:line="600" w:lineRule="exact"/>
        <w:rPr>
          <w:color w:val="auto"/>
        </w:rPr>
      </w:pPr>
      <w:r>
        <w:rPr>
          <w:rFonts w:hint="eastAsia"/>
          <w:color w:val="auto"/>
        </w:rPr>
        <w:t>签订合同</w:t>
      </w:r>
      <w:bookmarkEnd w:id="40"/>
    </w:p>
    <w:p>
      <w:pPr>
        <w:widowControl w:val="0"/>
        <w:numPr>
          <w:ilvl w:val="0"/>
          <w:numId w:val="25"/>
        </w:numPr>
        <w:tabs>
          <w:tab w:val="left" w:pos="1134"/>
        </w:tabs>
        <w:spacing w:line="360" w:lineRule="auto"/>
        <w:ind w:left="0" w:firstLine="565" w:firstLineChars="202"/>
        <w:jc w:val="both"/>
        <w:rPr>
          <w:rFonts w:ascii="宋体" w:hAnsi="宋体"/>
          <w:sz w:val="28"/>
          <w:szCs w:val="28"/>
        </w:rPr>
      </w:pPr>
      <w:bookmarkStart w:id="41"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2" w:name="_Toc217446066"/>
      <w:r>
        <w:rPr>
          <w:rFonts w:hint="eastAsia"/>
          <w:color w:val="auto"/>
        </w:rPr>
        <w:t>合同分包</w:t>
      </w:r>
      <w:bookmarkEnd w:id="42"/>
      <w:r>
        <w:rPr>
          <w:rFonts w:hint="eastAsia"/>
          <w:color w:val="auto"/>
        </w:rPr>
        <w:t>和转包</w:t>
      </w:r>
      <w:r>
        <w:rPr>
          <w:rFonts w:hint="eastAsia" w:ascii="仿宋_GB2312" w:eastAsia="仿宋_GB2312"/>
          <w:color w:val="auto"/>
        </w:rPr>
        <w:t>（实质性要求）</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3" w:name="_Toc217446067"/>
      <w:r>
        <w:rPr>
          <w:rFonts w:hint="eastAsia"/>
          <w:color w:val="auto"/>
        </w:rPr>
        <w:t>采购人增加合同标的的权</w:t>
      </w:r>
      <w:bookmarkEnd w:id="43"/>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4" w:name="_Toc217446068"/>
      <w:r>
        <w:rPr>
          <w:rFonts w:hint="eastAsia"/>
          <w:color w:val="auto"/>
        </w:rPr>
        <w:t>履约保证金</w:t>
      </w:r>
      <w:bookmarkEnd w:id="44"/>
      <w:r>
        <w:rPr>
          <w:rFonts w:hint="eastAsia" w:ascii="仿宋_GB2312" w:eastAsia="仿宋_GB2312"/>
          <w:color w:val="auto"/>
        </w:rPr>
        <w:t>（实质性要求）</w:t>
      </w:r>
    </w:p>
    <w:p>
      <w:pPr>
        <w:spacing w:line="600" w:lineRule="exact"/>
        <w:ind w:firstLine="567"/>
        <w:rPr>
          <w:rFonts w:ascii="宋体" w:hAnsi="宋体"/>
          <w:sz w:val="28"/>
          <w:szCs w:val="28"/>
        </w:rPr>
      </w:pPr>
      <w:r>
        <w:rPr>
          <w:rFonts w:hint="eastAsia" w:ascii="宋体" w:hAnsi="宋体"/>
          <w:sz w:val="28"/>
          <w:szCs w:val="28"/>
        </w:rPr>
        <w:t>一、履约保证金：履约保证金为成交金额的</w:t>
      </w:r>
      <w:r>
        <w:rPr>
          <w:rFonts w:ascii="宋体" w:hAnsi="宋体"/>
          <w:sz w:val="28"/>
          <w:szCs w:val="28"/>
        </w:rPr>
        <w:t>5</w:t>
      </w:r>
      <w:r>
        <w:rPr>
          <w:rFonts w:hint="eastAsia" w:ascii="宋体" w:hAnsi="宋体"/>
          <w:sz w:val="28"/>
          <w:szCs w:val="28"/>
        </w:rPr>
        <w:t>%，合同签订前提交。</w:t>
      </w:r>
    </w:p>
    <w:p>
      <w:pPr>
        <w:spacing w:line="600" w:lineRule="exact"/>
        <w:ind w:firstLine="567"/>
        <w:rPr>
          <w:rFonts w:ascii="宋体" w:hAnsi="宋体"/>
          <w:sz w:val="28"/>
          <w:szCs w:val="28"/>
        </w:rPr>
      </w:pPr>
      <w:r>
        <w:rPr>
          <w:rFonts w:hint="eastAsia" w:ascii="宋体" w:hAnsi="宋体"/>
          <w:sz w:val="28"/>
          <w:szCs w:val="28"/>
        </w:rPr>
        <w:t>二、缴纳方式：履约保证金以支票、汇票、本票或者金融机构出具的保函等非现金形式交纳。</w:t>
      </w:r>
    </w:p>
    <w:p>
      <w:pPr>
        <w:spacing w:line="600" w:lineRule="exact"/>
        <w:ind w:firstLine="567"/>
        <w:rPr>
          <w:rFonts w:ascii="宋体" w:hAnsi="宋体"/>
          <w:sz w:val="28"/>
          <w:szCs w:val="28"/>
        </w:rPr>
      </w:pPr>
      <w:r>
        <w:rPr>
          <w:rFonts w:hint="eastAsia" w:ascii="宋体" w:hAnsi="宋体"/>
          <w:sz w:val="28"/>
          <w:szCs w:val="28"/>
        </w:rPr>
        <w:t>三、履约保证金退还方式：在工程完工验收合格后</w:t>
      </w:r>
      <w:r>
        <w:rPr>
          <w:rFonts w:hint="eastAsia" w:ascii="宋体" w:hAnsi="宋体"/>
          <w:sz w:val="28"/>
          <w:szCs w:val="28"/>
          <w:lang w:val="en-US" w:eastAsia="zh-CN"/>
        </w:rPr>
        <w:t>30</w:t>
      </w:r>
      <w:r>
        <w:rPr>
          <w:rFonts w:hint="eastAsia" w:ascii="宋体" w:hAnsi="宋体"/>
          <w:sz w:val="28"/>
          <w:szCs w:val="28"/>
        </w:rPr>
        <w:t>天内无息退还给成交供应商或自动失效。</w:t>
      </w:r>
    </w:p>
    <w:p>
      <w:pPr>
        <w:spacing w:line="600" w:lineRule="exact"/>
        <w:ind w:firstLine="567"/>
        <w:rPr>
          <w:rFonts w:ascii="宋体" w:hAnsi="宋体"/>
          <w:sz w:val="28"/>
          <w:szCs w:val="28"/>
        </w:rPr>
      </w:pPr>
      <w:r>
        <w:rPr>
          <w:rFonts w:hint="eastAsia" w:ascii="宋体" w:hAnsi="宋体"/>
          <w:sz w:val="28"/>
          <w:szCs w:val="28"/>
        </w:rPr>
        <w:t>四、履约保证金不予退还情形：未按时履约和验收不合格。</w:t>
      </w:r>
    </w:p>
    <w:p>
      <w:pPr>
        <w:spacing w:line="600" w:lineRule="exact"/>
        <w:ind w:firstLine="567"/>
        <w:rPr>
          <w:rFonts w:hint="eastAsia" w:ascii="宋体" w:hAnsi="宋体"/>
          <w:sz w:val="28"/>
          <w:szCs w:val="28"/>
        </w:rPr>
      </w:pPr>
      <w:r>
        <w:rPr>
          <w:rFonts w:hint="eastAsia" w:ascii="宋体" w:hAnsi="宋体"/>
          <w:sz w:val="28"/>
          <w:szCs w:val="28"/>
        </w:rPr>
        <w:t>五</w:t>
      </w:r>
      <w:r>
        <w:rPr>
          <w:rFonts w:ascii="宋体" w:hAnsi="宋体"/>
          <w:sz w:val="28"/>
          <w:szCs w:val="28"/>
        </w:rPr>
        <w:t>、</w:t>
      </w:r>
      <w:r>
        <w:rPr>
          <w:rFonts w:hint="eastAsia" w:ascii="宋体" w:hAnsi="宋体"/>
          <w:sz w:val="28"/>
          <w:szCs w:val="28"/>
        </w:rPr>
        <w:t>因采购人原因逾期退还的，除应及时退还，还应向成交</w:t>
      </w:r>
      <w:r>
        <w:rPr>
          <w:rFonts w:hint="eastAsia" w:ascii="宋体" w:hAnsi="宋体"/>
          <w:sz w:val="28"/>
          <w:szCs w:val="28"/>
          <w:lang w:val="en-US" w:eastAsia="zh-CN"/>
        </w:rPr>
        <w:t>供应商</w:t>
      </w:r>
      <w:r>
        <w:rPr>
          <w:rFonts w:hint="eastAsia" w:ascii="宋体" w:hAnsi="宋体"/>
          <w:sz w:val="28"/>
          <w:szCs w:val="28"/>
        </w:rPr>
        <w:t>支付未退还金额万分之一/天的违约金。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及按成都东部新区党工委管委会(成都市东部新城办)财政金融局的要求完成合同备案工作。</w:t>
      </w:r>
    </w:p>
    <w:bookmarkEnd w:id="41"/>
    <w:p>
      <w:pPr>
        <w:pStyle w:val="5"/>
        <w:spacing w:line="600" w:lineRule="exact"/>
        <w:rPr>
          <w:color w:val="auto"/>
        </w:rPr>
      </w:pPr>
      <w:bookmarkStart w:id="45" w:name="_Toc217446070"/>
      <w:r>
        <w:rPr>
          <w:rFonts w:hint="eastAsia" w:cs="宋体"/>
          <w:color w:val="auto"/>
        </w:rPr>
        <w:t>履行</w:t>
      </w:r>
      <w:r>
        <w:rPr>
          <w:rFonts w:hint="eastAsia"/>
          <w:color w:val="auto"/>
        </w:rPr>
        <w:t>合同</w:t>
      </w:r>
    </w:p>
    <w:p>
      <w:pPr>
        <w:widowControl w:val="0"/>
        <w:numPr>
          <w:ilvl w:val="0"/>
          <w:numId w:val="28"/>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5"/>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6" w:name="_Toc353"/>
      <w:r>
        <w:rPr>
          <w:rFonts w:hint="eastAsia"/>
        </w:rPr>
        <w:t>竞争性磋商工作纪律及要求</w:t>
      </w:r>
      <w:bookmarkEnd w:id="46"/>
    </w:p>
    <w:p>
      <w:pPr>
        <w:pStyle w:val="5"/>
        <w:spacing w:line="600" w:lineRule="exact"/>
        <w:ind w:left="0" w:firstLine="0"/>
        <w:rPr>
          <w:color w:val="auto"/>
        </w:rPr>
      </w:pPr>
      <w:bookmarkStart w:id="47" w:name="_Toc217446075"/>
      <w:r>
        <w:rPr>
          <w:rFonts w:hint="eastAsia"/>
          <w:color w:val="auto"/>
        </w:rPr>
        <w:t>供应商不得具有的情形</w:t>
      </w:r>
      <w:bookmarkEnd w:id="47"/>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与采购人或东部新区综合部、其他供应商恶意串通；</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向采购人或东部新区综合部、磋商小组成员行贿或者提供其他不正当利益；</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8" w:name="_Toc314574786"/>
      <w:r>
        <w:rPr>
          <w:rFonts w:hint="eastAsia"/>
          <w:color w:val="auto"/>
        </w:rPr>
        <w:t>保密</w:t>
      </w:r>
      <w:bookmarkEnd w:id="48"/>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9" w:name="_Toc405886181"/>
      <w:bookmarkStart w:id="50" w:name="_Toc30625"/>
      <w:r>
        <w:rPr>
          <w:rFonts w:hint="eastAsia"/>
        </w:rPr>
        <w:t>询问、质疑</w:t>
      </w:r>
      <w:bookmarkEnd w:id="49"/>
      <w:r>
        <w:rPr>
          <w:rFonts w:hint="eastAsia"/>
        </w:rPr>
        <w:t>和投诉</w:t>
      </w:r>
      <w:bookmarkEnd w:id="50"/>
    </w:p>
    <w:p>
      <w:pPr>
        <w:pStyle w:val="27"/>
        <w:numPr>
          <w:ilvl w:val="0"/>
          <w:numId w:val="31"/>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1"/>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供应商对除上述磋商文件中的其他内容、采购过程及成交结果提出询问、质疑的，应向东部新区综合部提出。</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1" w:name="_Toc376425021"/>
      <w:bookmarkEnd w:id="51"/>
      <w:bookmarkStart w:id="52" w:name="_Toc3363724"/>
      <w:bookmarkStart w:id="53" w:name="_Toc17609"/>
      <w:r>
        <w:rPr>
          <w:rFonts w:hint="eastAsia"/>
        </w:rPr>
        <w:t>中小企业政府采购信用融资</w:t>
      </w:r>
      <w:bookmarkEnd w:id="52"/>
      <w:bookmarkEnd w:id="53"/>
    </w:p>
    <w:p>
      <w:pPr>
        <w:pStyle w:val="27"/>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7"/>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4" w:name="_Toc30728"/>
      <w:r>
        <w:rPr>
          <w:rFonts w:hint="eastAsia"/>
        </w:rPr>
        <w:t>其他</w:t>
      </w:r>
      <w:bookmarkEnd w:id="54"/>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5" w:name="_Toc20179"/>
      <w:r>
        <w:rPr>
          <w:rFonts w:hint="eastAsia"/>
        </w:rPr>
        <w:t>施工响应文件格式</w:t>
      </w:r>
      <w:bookmarkEnd w:id="55"/>
    </w:p>
    <w:p>
      <w:pPr>
        <w:pStyle w:val="4"/>
      </w:pPr>
      <w:bookmarkStart w:id="56" w:name="_Toc30414"/>
      <w:bookmarkStart w:id="57" w:name="_Toc448403805"/>
      <w:bookmarkStart w:id="58" w:name="_Toc320698765"/>
      <w:r>
        <w:rPr>
          <w:rFonts w:hint="eastAsia"/>
        </w:rPr>
        <w:t>施工响应文件格式</w:t>
      </w:r>
      <w:bookmarkEnd w:id="56"/>
    </w:p>
    <w:p>
      <w:pPr>
        <w:pStyle w:val="5"/>
        <w:tabs>
          <w:tab w:val="left" w:pos="709"/>
        </w:tabs>
        <w:ind w:left="1135" w:hanging="1135"/>
        <w:jc w:val="left"/>
        <w:rPr>
          <w:color w:val="auto"/>
        </w:rPr>
      </w:pPr>
      <w:r>
        <w:rPr>
          <w:rFonts w:hint="eastAsia"/>
          <w:color w:val="auto"/>
        </w:rPr>
        <w:t>施工响应文件封面格式</w:t>
      </w:r>
      <w:bookmarkEnd w:id="57"/>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项目名称：成都东部新区芦葭镇2020 年度大中型水库移民后期扶持项目（芦葭镇谢塘村草莓示范基地基础设施建设项目）</w:t>
      </w:r>
    </w:p>
    <w:p>
      <w:pPr>
        <w:spacing w:line="360" w:lineRule="auto"/>
        <w:rPr>
          <w:rFonts w:ascii="宋体" w:hAnsi="宋体"/>
          <w:b/>
          <w:sz w:val="32"/>
          <w:szCs w:val="32"/>
          <w:u w:val="single"/>
        </w:rPr>
      </w:pPr>
      <w:r>
        <w:rPr>
          <w:rFonts w:hint="eastAsia" w:ascii="宋体" w:hAnsi="宋体"/>
          <w:b/>
          <w:bCs/>
          <w:sz w:val="32"/>
          <w:szCs w:val="32"/>
        </w:rPr>
        <w:t>项目编号：东部新区政采（2021）A0060号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成都东部新区芦葭镇2020 年度大中型水库移民后期扶持项目（芦葭镇谢塘村草莓示范基地基础设施建设项目）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东部新区政采（2021）A0060号</w:t>
      </w:r>
    </w:p>
    <w:p>
      <w:pPr>
        <w:spacing w:line="588" w:lineRule="exact"/>
        <w:rPr>
          <w:rFonts w:ascii="宋体" w:hAnsi="宋体"/>
          <w:spacing w:val="6"/>
          <w:sz w:val="28"/>
          <w:szCs w:val="28"/>
        </w:rPr>
      </w:pPr>
      <w:r>
        <w:rPr>
          <w:rFonts w:hint="eastAsia" w:ascii="宋体" w:hAnsi="宋体"/>
          <w:spacing w:val="6"/>
          <w:sz w:val="28"/>
          <w:szCs w:val="28"/>
        </w:rPr>
        <w:t>成都东部新区党工委管委会（成都市东部新城办）综合部</w:t>
      </w:r>
      <w:r>
        <w:rPr>
          <w:rFonts w:ascii="宋体" w:hAnsi="宋体"/>
          <w:spacing w:val="6"/>
          <w:sz w:val="28"/>
          <w:szCs w:val="28"/>
        </w:rPr>
        <w:t xml:space="preserve">: </w:t>
      </w:r>
    </w:p>
    <w:p>
      <w:pPr>
        <w:spacing w:line="588" w:lineRule="exact"/>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成都东部新区芦葭镇2020 年度大中型水库移民后期扶持项目（芦葭镇谢塘村草莓示范基地基础设施建设项目）</w:t>
      </w:r>
      <w:r>
        <w:rPr>
          <w:rFonts w:hint="eastAsia" w:ascii="宋体" w:hAnsi="宋体"/>
          <w:b/>
          <w:bCs/>
          <w:sz w:val="28"/>
          <w:szCs w:val="28"/>
          <w:u w:val="single"/>
        </w:rPr>
        <w:t>”（项目编号：</w:t>
      </w:r>
      <w:r>
        <w:rPr>
          <w:rFonts w:hint="eastAsia" w:ascii="宋体" w:hAnsi="宋体"/>
          <w:b/>
          <w:sz w:val="28"/>
          <w:szCs w:val="28"/>
          <w:u w:val="single"/>
        </w:rPr>
        <w:t>东部新区政采（2021）A0060号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 ）的总报价</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r>
        <w:rPr>
          <w:rFonts w:hint="eastAsia"/>
        </w:rPr>
        <w:br w:type="page"/>
      </w: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成都东部新区芦葭镇2020 年度大中型水库移民后期扶持项目（芦葭镇谢塘村草莓示范基地基础设施建设项目）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东部新区政采（2021）A0060号</w:t>
      </w:r>
    </w:p>
    <w:p>
      <w:pPr>
        <w:snapToGrid w:val="0"/>
        <w:spacing w:line="560" w:lineRule="exact"/>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成都东部新区芦葭镇2020 年度大中型水库移民后期扶持项目（芦葭镇谢塘村草莓示范基地基础设施建设项目）</w:t>
      </w:r>
      <w:r>
        <w:rPr>
          <w:rFonts w:hint="eastAsia" w:ascii="宋体" w:hAnsi="宋体"/>
          <w:sz w:val="28"/>
        </w:rPr>
        <w:t>的竞争性磋商的供应商，在此郑重承诺：</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7"/>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我方承诺负责施工现场安全并承担施工期间一切安全责任。</w:t>
      </w:r>
    </w:p>
    <w:p>
      <w:pPr>
        <w:pStyle w:val="80"/>
        <w:numPr>
          <w:ilvl w:val="0"/>
          <w:numId w:val="37"/>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磋商文件4.2</w:t>
      </w:r>
      <w:r>
        <w:rPr>
          <w:rFonts w:hint="eastAsia" w:ascii="宋体" w:hAnsi="宋体" w:eastAsia="宋体" w:cs="仿宋"/>
          <w:spacing w:val="-6"/>
          <w:sz w:val="28"/>
          <w:szCs w:val="28"/>
        </w:rPr>
        <w:t>漏项</w:t>
      </w:r>
      <w:r>
        <w:rPr>
          <w:rFonts w:ascii="宋体" w:hAnsi="宋体" w:eastAsia="宋体" w:cs="仿宋"/>
          <w:spacing w:val="-6"/>
          <w:sz w:val="28"/>
          <w:szCs w:val="28"/>
        </w:rPr>
        <w:t>工程处理、</w:t>
      </w:r>
      <w:r>
        <w:rPr>
          <w:rFonts w:hint="eastAsia" w:ascii="宋体" w:hAnsi="宋体" w:eastAsia="宋体" w:cs="仿宋"/>
          <w:spacing w:val="-6"/>
          <w:sz w:val="28"/>
          <w:szCs w:val="28"/>
        </w:rPr>
        <w:t>4.3施工及验收要求中</w:t>
      </w:r>
      <w:r>
        <w:rPr>
          <w:rFonts w:ascii="宋体" w:hAnsi="宋体" w:eastAsia="宋体" w:cs="仿宋"/>
          <w:spacing w:val="-6"/>
          <w:sz w:val="28"/>
          <w:szCs w:val="28"/>
        </w:rPr>
        <w:t>的所有要求</w:t>
      </w:r>
      <w:r>
        <w:rPr>
          <w:rFonts w:hint="eastAsia" w:ascii="宋体" w:hAnsi="宋体" w:eastAsia="宋体" w:cs="仿宋"/>
          <w:spacing w:val="-6"/>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rPr>
      </w:pPr>
      <w:r>
        <w:rPr>
          <w:rFonts w:hint="eastAsia" w:ascii="宋体" w:hAnsi="宋体"/>
          <w:sz w:val="28"/>
          <w:szCs w:val="28"/>
        </w:rPr>
        <w:t>特此承诺。</w:t>
      </w:r>
    </w:p>
    <w:p>
      <w:pPr>
        <w:snapToGrid w:val="0"/>
        <w:spacing w:line="56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560" w:lineRule="exact"/>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r>
              <w:rPr>
                <w:rFonts w:hint="eastAsia" w:ascii="宋体" w:hAnsi="宋体" w:cs="宋体"/>
                <w:szCs w:val="21"/>
              </w:rPr>
              <w:t xml:space="preserve">合同签订后 </w:t>
            </w:r>
            <w:r>
              <w:rPr>
                <w:rFonts w:ascii="宋体" w:hAnsi="宋体" w:cs="宋体"/>
                <w:szCs w:val="21"/>
              </w:rPr>
              <w:t>60</w:t>
            </w:r>
            <w:r>
              <w:rPr>
                <w:rFonts w:hint="eastAsia" w:ascii="宋体" w:hAnsi="宋体" w:cs="宋体"/>
                <w:szCs w:val="21"/>
              </w:rPr>
              <w:t xml:space="preserve"> 个日历天。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验收标准</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2"/>
        <w:rPr>
          <w:rFonts w:ascii="宋体" w:hAnsi="宋体"/>
          <w:spacing w:val="6"/>
          <w:sz w:val="28"/>
          <w:szCs w:val="28"/>
        </w:rPr>
      </w:pPr>
    </w:p>
    <w:p/>
    <w:p/>
    <w:p>
      <w:pPr>
        <w:snapToGrid w:val="0"/>
        <w:spacing w:line="360" w:lineRule="auto"/>
        <w:ind w:firstLine="584" w:firstLineChars="200"/>
        <w:rPr>
          <w:rFonts w:ascii="宋体" w:hAnsi="宋体"/>
          <w:spacing w:val="6"/>
          <w:sz w:val="28"/>
          <w:szCs w:val="28"/>
        </w:rPr>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8"/>
    <w:p>
      <w:pPr>
        <w:pStyle w:val="3"/>
        <w:numPr>
          <w:ilvl w:val="0"/>
          <w:numId w:val="1"/>
        </w:numPr>
        <w:spacing w:before="0" w:after="0"/>
        <w:ind w:left="0" w:firstLine="0"/>
      </w:pPr>
      <w:bookmarkStart w:id="59" w:name="_Toc16377"/>
      <w:r>
        <w:rPr>
          <w:rFonts w:hint="eastAsia"/>
        </w:rPr>
        <w:t>技术、服务、商务及其他要求</w:t>
      </w:r>
      <w:bookmarkEnd w:id="59"/>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0" w:name="_Toc60658339"/>
      <w:bookmarkStart w:id="61" w:name="_Toc3729"/>
      <w:bookmarkStart w:id="62" w:name="_Toc496702872"/>
      <w:bookmarkStart w:id="63" w:name="_Toc321334066"/>
      <w:r>
        <w:rPr>
          <w:rFonts w:hint="eastAsia"/>
        </w:rPr>
        <w:t>技术、服务、合同</w:t>
      </w:r>
      <w:r>
        <w:t>条款</w:t>
      </w:r>
      <w:r>
        <w:rPr>
          <w:rFonts w:hint="eastAsia"/>
        </w:rPr>
        <w:t>要求</w:t>
      </w:r>
      <w:bookmarkEnd w:id="60"/>
      <w:bookmarkEnd w:id="61"/>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项目负责人</w:t>
            </w:r>
          </w:p>
          <w:p>
            <w:pPr>
              <w:spacing w:line="360" w:lineRule="auto"/>
              <w:jc w:val="center"/>
              <w:rPr>
                <w:rFonts w:ascii="宋体" w:hAnsi="宋体" w:cs="Arial"/>
                <w:b/>
                <w:sz w:val="28"/>
                <w:szCs w:val="28"/>
              </w:rPr>
            </w:pPr>
            <w:r>
              <w:rPr>
                <w:rFonts w:hint="eastAsia" w:ascii="宋体" w:hAnsi="宋体" w:cs="宋体"/>
                <w:szCs w:val="21"/>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sz w:val="28"/>
                <w:szCs w:val="28"/>
              </w:rPr>
            </w:pPr>
            <w:r>
              <w:rPr>
                <w:rFonts w:hint="eastAsia" w:ascii="宋体" w:hAnsi="宋体" w:cs="宋体"/>
                <w:szCs w:val="21"/>
              </w:rPr>
              <w:t>姓名：</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宋体"/>
                <w:szCs w:val="21"/>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8"/>
                <w:szCs w:val="28"/>
              </w:rPr>
            </w:pPr>
            <w:r>
              <w:rPr>
                <w:rFonts w:hint="eastAsia" w:ascii="宋体" w:hAnsi="宋体" w:cs="宋体"/>
                <w:szCs w:val="21"/>
              </w:rPr>
              <w:t>姓名：</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cs="宋体"/>
                <w:szCs w:val="21"/>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b/>
                <w:sz w:val="28"/>
                <w:szCs w:val="28"/>
              </w:rPr>
            </w:pPr>
            <w:r>
              <w:rPr>
                <w:rFonts w:hint="eastAsia" w:ascii="宋体" w:hAnsi="宋体" w:cs="宋体"/>
                <w:szCs w:val="21"/>
              </w:rPr>
              <w:t xml:space="preserve">合同签订后 </w:t>
            </w:r>
            <w:r>
              <w:rPr>
                <w:rFonts w:ascii="宋体" w:hAnsi="宋体" w:cs="宋体"/>
                <w:szCs w:val="21"/>
              </w:rPr>
              <w:t>60</w:t>
            </w:r>
            <w:r>
              <w:rPr>
                <w:rFonts w:hint="eastAsia" w:ascii="宋体" w:hAnsi="宋体" w:cs="宋体"/>
                <w:szCs w:val="21"/>
              </w:rPr>
              <w:t xml:space="preserve"> 个日历天。</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b/>
                <w:sz w:val="28"/>
                <w:szCs w:val="28"/>
              </w:rPr>
            </w:pPr>
            <w:r>
              <w:rPr>
                <w:rFonts w:ascii="宋体" w:hAnsi="宋体" w:cs="宋体"/>
                <w:szCs w:val="21"/>
                <w:u w:val="single"/>
              </w:rPr>
              <w:t>24</w:t>
            </w:r>
            <w:r>
              <w:rPr>
                <w:rFonts w:hint="eastAsia" w:ascii="宋体" w:hAnsi="宋体" w:cs="宋体"/>
                <w:szCs w:val="21"/>
              </w:rPr>
              <w:t>个月</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b/>
                <w:sz w:val="28"/>
                <w:szCs w:val="28"/>
              </w:rPr>
            </w:pPr>
            <w:r>
              <w:rPr>
                <w:rFonts w:hint="eastAsia" w:ascii="宋体" w:hAnsi="宋体" w:cs="宋体"/>
                <w:szCs w:val="21"/>
              </w:rPr>
              <w:t>不允许</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hint="eastAsia" w:ascii="宋体" w:hAnsi="宋体" w:eastAsia="宋体" w:cs="Arial"/>
                <w:b/>
                <w:sz w:val="28"/>
                <w:szCs w:val="28"/>
                <w:lang w:eastAsia="zh-CN"/>
              </w:rPr>
            </w:pPr>
            <w:r>
              <w:rPr>
                <w:rFonts w:hint="eastAsia" w:ascii="宋体" w:hAnsi="宋体" w:cs="宋体"/>
                <w:szCs w:val="21"/>
                <w:lang w:val="en-US" w:eastAsia="zh-CN"/>
              </w:rPr>
              <w:t>不调整</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宋体"/>
                <w:szCs w:val="21"/>
              </w:rPr>
            </w:pPr>
            <w:r>
              <w:rPr>
                <w:rFonts w:hint="eastAsia" w:ascii="宋体" w:hAnsi="宋体" w:cs="宋体"/>
                <w:szCs w:val="21"/>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szCs w:val="21"/>
              </w:rPr>
            </w:pPr>
            <w:r>
              <w:rPr>
                <w:rFonts w:hint="eastAsia" w:ascii="宋体" w:hAnsi="宋体" w:cs="宋体"/>
                <w:szCs w:val="21"/>
              </w:rPr>
              <w:t>合同签订后5个工作日内支付合同金额的30%预付款；村、镇、区级验收后拨付至合同总额的90％；结算后支付至结算金额的97%，结算价款的3%作为质量保证金待工程缺陷责任期完后退还（无息）。</w:t>
            </w:r>
          </w:p>
        </w:tc>
      </w:tr>
      <w:tr>
        <w:tblPrEx>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cs="宋体"/>
                <w:szCs w:val="21"/>
              </w:rPr>
            </w:pPr>
            <w:r>
              <w:rPr>
                <w:rFonts w:hint="eastAsia" w:ascii="宋体" w:hAnsi="宋体" w:cs="宋体"/>
                <w:szCs w:val="21"/>
              </w:rPr>
              <w:t>验收标准</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hint="eastAsia" w:ascii="宋体" w:hAnsi="宋体" w:cs="宋体"/>
                <w:szCs w:val="21"/>
              </w:rPr>
            </w:pPr>
            <w:r>
              <w:rPr>
                <w:rFonts w:hint="eastAsia" w:ascii="宋体" w:hAnsi="宋体" w:cs="宋体"/>
                <w:szCs w:val="21"/>
              </w:rPr>
              <w:t>磋商文件、工程量清单、响应文件、合同及国家相关标准。</w:t>
            </w:r>
          </w:p>
        </w:tc>
      </w:tr>
    </w:tbl>
    <w:p>
      <w:pPr>
        <w:pStyle w:val="4"/>
        <w:tabs>
          <w:tab w:val="left" w:pos="576"/>
          <w:tab w:val="clear" w:pos="567"/>
        </w:tabs>
      </w:pPr>
      <w:r>
        <w:rPr>
          <w:rFonts w:hint="eastAsia"/>
        </w:rPr>
        <w:t xml:space="preserve"> </w:t>
      </w:r>
      <w:bookmarkStart w:id="64" w:name="_Toc7212"/>
      <w:bookmarkStart w:id="65" w:name="_Toc60658340"/>
      <w:r>
        <w:rPr>
          <w:rFonts w:hint="eastAsia"/>
        </w:rPr>
        <w:t>★漏项工程处理</w:t>
      </w:r>
      <w:bookmarkEnd w:id="64"/>
      <w:bookmarkEnd w:id="65"/>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6" w:name="_Toc24615"/>
      <w:bookmarkStart w:id="67" w:name="_Toc60658341"/>
      <w:r>
        <w:rPr>
          <w:rFonts w:hint="eastAsia"/>
        </w:rPr>
        <w:t>★</w:t>
      </w:r>
      <w:r>
        <w:rPr>
          <w:rFonts w:hint="eastAsia" w:cs="仿宋"/>
        </w:rPr>
        <w:t>施工及验收要求</w:t>
      </w:r>
      <w:bookmarkEnd w:id="66"/>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7"/>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8" w:name="_Toc60658342"/>
      <w:bookmarkStart w:id="69" w:name="_Toc771"/>
      <w:r>
        <w:rPr>
          <w:rFonts w:hint="eastAsia"/>
        </w:rPr>
        <w:t>针对本项目的其他技术服务要求</w:t>
      </w:r>
      <w:bookmarkEnd w:id="68"/>
      <w:bookmarkEnd w:id="69"/>
    </w:p>
    <w:p>
      <w:pPr>
        <w:pStyle w:val="5"/>
        <w:tabs>
          <w:tab w:val="left" w:pos="993"/>
        </w:tabs>
        <w:ind w:left="0" w:firstLine="0"/>
        <w:rPr>
          <w:color w:val="auto"/>
        </w:rPr>
      </w:pPr>
      <w:r>
        <w:rPr>
          <w:rFonts w:hint="eastAsia"/>
          <w:color w:val="auto"/>
        </w:rPr>
        <w:t>报价要求</w:t>
      </w:r>
    </w:p>
    <w:p>
      <w:pPr>
        <w:pStyle w:val="80"/>
        <w:tabs>
          <w:tab w:val="left" w:pos="1276"/>
        </w:tabs>
        <w:spacing w:after="200" w:line="560" w:lineRule="exact"/>
        <w:ind w:firstLine="560"/>
        <w:jc w:val="both"/>
        <w:rPr>
          <w:rFonts w:ascii="宋体" w:hAnsi="宋体" w:eastAsia="宋体" w:cs="仿宋"/>
          <w:sz w:val="28"/>
          <w:szCs w:val="28"/>
        </w:rPr>
      </w:pPr>
      <w:r>
        <w:rPr>
          <w:rFonts w:hint="eastAsia" w:ascii="宋体" w:hAnsi="宋体" w:eastAsia="宋体" w:cs="仿宋"/>
          <w:sz w:val="28"/>
          <w:szCs w:val="28"/>
        </w:rPr>
        <w:t>本项目采用工程量清单综合单价法报价，合同为固定单价合同。</w:t>
      </w:r>
    </w:p>
    <w:p>
      <w:pPr>
        <w:pStyle w:val="80"/>
        <w:tabs>
          <w:tab w:val="left" w:pos="1276"/>
        </w:tabs>
        <w:spacing w:after="200" w:line="560" w:lineRule="exact"/>
        <w:ind w:firstLine="0" w:firstLineChars="0"/>
        <w:jc w:val="both"/>
        <w:rPr>
          <w:rFonts w:ascii="宋体" w:hAnsi="宋体" w:eastAsia="宋体" w:cs="仿宋"/>
          <w:sz w:val="28"/>
          <w:szCs w:val="28"/>
        </w:rPr>
      </w:pPr>
      <w:r>
        <w:rPr>
          <w:rFonts w:hint="eastAsia" w:ascii="宋体" w:hAnsi="宋体" w:eastAsia="宋体" w:cs="Times New Roman"/>
          <w:b/>
          <w:bCs/>
          <w:sz w:val="28"/>
          <w:szCs w:val="28"/>
        </w:rPr>
        <w:t>4.4.2</w:t>
      </w:r>
      <w:r>
        <w:rPr>
          <w:rFonts w:hint="eastAsia" w:ascii="宋体" w:hAnsi="宋体" w:eastAsia="宋体" w:cs="仿宋"/>
          <w:sz w:val="28"/>
          <w:szCs w:val="28"/>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0"/>
        <w:tabs>
          <w:tab w:val="left" w:pos="1276"/>
        </w:tabs>
        <w:spacing w:after="200" w:line="560" w:lineRule="exact"/>
        <w:ind w:firstLine="0" w:firstLineChars="0"/>
        <w:jc w:val="both"/>
        <w:rPr>
          <w:rFonts w:ascii="宋体" w:hAnsi="宋体" w:eastAsia="宋体" w:cs="Times New Roman"/>
          <w:sz w:val="28"/>
          <w:szCs w:val="28"/>
          <w:highlight w:val="none"/>
        </w:rPr>
      </w:pPr>
      <w:r>
        <w:rPr>
          <w:rFonts w:hint="eastAsia" w:ascii="宋体" w:hAnsi="宋体" w:eastAsia="宋体" w:cs="Times New Roman"/>
          <w:b/>
          <w:bCs/>
          <w:sz w:val="28"/>
          <w:szCs w:val="28"/>
          <w:highlight w:val="none"/>
        </w:rPr>
        <w:t>4.4.3</w:t>
      </w:r>
      <w:r>
        <w:rPr>
          <w:rFonts w:hint="eastAsia" w:ascii="宋体" w:hAnsi="宋体" w:eastAsia="宋体" w:cs="Times New Roman"/>
          <w:sz w:val="28"/>
          <w:szCs w:val="28"/>
          <w:highlight w:val="none"/>
        </w:rPr>
        <w:t>针对本项目，须对工期有详细具体的保障措施，如遇夜间、雨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仓储、材料的安置存放等）等。</w:t>
      </w:r>
    </w:p>
    <w:p>
      <w:pPr>
        <w:pStyle w:val="5"/>
        <w:tabs>
          <w:tab w:val="left" w:pos="709"/>
        </w:tabs>
        <w:ind w:left="709" w:hanging="709"/>
        <w:rPr>
          <w:color w:val="auto"/>
        </w:rPr>
      </w:pPr>
      <w:r>
        <w:rPr>
          <w:color w:val="auto"/>
        </w:rPr>
        <w:t>施工组织设计</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sz w:val="28"/>
          <w:szCs w:val="28"/>
        </w:rPr>
        <w:t>供应商提供的施工组织设计方案应包含</w:t>
      </w:r>
      <w:r>
        <w:rPr>
          <w:rFonts w:hint="eastAsia" w:ascii="宋体" w:hAnsi="宋体" w:cs="仿宋"/>
          <w:color w:val="auto"/>
          <w:sz w:val="28"/>
          <w:szCs w:val="28"/>
          <w:highlight w:val="none"/>
        </w:rPr>
        <w:t xml:space="preserve">进度计划、质量保证措施、安全保证措施、资源配置计划、环保文明措施、应急预案、施工工艺。具体要求如下： </w:t>
      </w:r>
    </w:p>
    <w:p>
      <w:pPr>
        <w:pStyle w:val="80"/>
        <w:numPr>
          <w:ilvl w:val="0"/>
          <w:numId w:val="38"/>
        </w:numPr>
        <w:spacing w:line="360" w:lineRule="auto"/>
        <w:ind w:left="0" w:firstLine="567" w:firstLineChars="0"/>
        <w:jc w:val="both"/>
        <w:rPr>
          <w:rFonts w:ascii="宋体" w:hAnsi="宋体" w:cs="仿宋"/>
          <w:color w:val="auto"/>
          <w:sz w:val="28"/>
          <w:szCs w:val="28"/>
          <w:highlight w:val="none"/>
        </w:rPr>
      </w:pPr>
      <w:r>
        <w:rPr>
          <w:rFonts w:hint="eastAsia" w:ascii="宋体" w:hAnsi="宋体" w:cs="仿宋"/>
          <w:color w:val="auto"/>
          <w:sz w:val="28"/>
          <w:szCs w:val="28"/>
          <w:highlight w:val="none"/>
        </w:rPr>
        <w:t>进度计划：围绕本项展开详细的阐述，应包含①工程施工进度计划、 ②计划开、竣工日期和施工进度网络图、③进度计划管理、④工期保证措施、⑤主要设备进场计划。</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（2）质量保证措施：围绕本项展开详细的阐述，应包含①质量目标、②质量承诺、③质量管理体系。</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（3）安全保证措施：围绕本项展开详细的阐述，应包含①安全管理制度、②安全管理体系与措施、③安全应急救援预案、④针对</w:t>
      </w:r>
      <w:r>
        <w:rPr>
          <w:rFonts w:hint="eastAsia" w:ascii="宋体" w:hAnsi="宋体" w:cs="仿宋"/>
          <w:color w:val="auto"/>
          <w:sz w:val="28"/>
          <w:szCs w:val="28"/>
          <w:highlight w:val="none"/>
          <w:lang w:eastAsia="zh-CN"/>
        </w:rPr>
        <w:t>道路</w:t>
      </w:r>
      <w:r>
        <w:rPr>
          <w:rFonts w:hint="eastAsia" w:ascii="宋体" w:hAnsi="宋体" w:cs="仿宋"/>
          <w:color w:val="auto"/>
          <w:sz w:val="28"/>
          <w:szCs w:val="28"/>
          <w:highlight w:val="none"/>
        </w:rPr>
        <w:t>施工的安全防护措施、⑤施工人员安全培训方案。</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（4）资源配置计划：围绕本项展开详细的阐述，应包含①人员配备情况、②岗位职责分工、③拟投入主要施工机械设备计划、④机械退场计划、⑤</w:t>
      </w:r>
      <w:r>
        <w:rPr>
          <w:rFonts w:ascii="宋体" w:hAnsi="宋体" w:cs="仿宋"/>
          <w:color w:val="auto"/>
          <w:sz w:val="28"/>
          <w:szCs w:val="28"/>
          <w:highlight w:val="none"/>
        </w:rPr>
        <w:t>资源保证措施</w:t>
      </w:r>
      <w:r>
        <w:rPr>
          <w:rFonts w:hint="eastAsia" w:ascii="宋体" w:hAnsi="宋体" w:cs="仿宋"/>
          <w:color w:val="auto"/>
          <w:sz w:val="28"/>
          <w:szCs w:val="28"/>
          <w:highlight w:val="none"/>
        </w:rPr>
        <w:t>。</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（5）环保文明措施：围绕本项展开详细的阐述，应包含①针对</w:t>
      </w:r>
      <w:r>
        <w:rPr>
          <w:rFonts w:hint="eastAsia" w:ascii="宋体" w:hAnsi="宋体" w:cs="仿宋"/>
          <w:color w:val="auto"/>
          <w:sz w:val="28"/>
          <w:szCs w:val="28"/>
          <w:highlight w:val="none"/>
          <w:lang w:eastAsia="zh-CN"/>
        </w:rPr>
        <w:t>道路</w:t>
      </w:r>
      <w:r>
        <w:rPr>
          <w:rFonts w:hint="eastAsia" w:ascii="宋体" w:hAnsi="宋体" w:cs="仿宋"/>
          <w:color w:val="auto"/>
          <w:sz w:val="28"/>
          <w:szCs w:val="28"/>
          <w:highlight w:val="none"/>
        </w:rPr>
        <w:t xml:space="preserve">施工的噪音控制措施、②针对现场施工人员的文明管理措施、③环境保护管理体系、④环境保护措施、⑤文明施工管理体系及措施。 </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（6）应急预案：围绕本项展开详细的阐述，应包含①从围绕本项对可能存在重大事故（危险）进行分析、②响应机制行分析。</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color w:val="auto"/>
          <w:sz w:val="28"/>
          <w:szCs w:val="28"/>
          <w:highlight w:val="none"/>
        </w:rPr>
        <w:t>（7）施工工艺内容：需包含施工方法、施工技术工艺、施工安排。①施工方法</w:t>
      </w:r>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rPr>
        <w:t>②施工技术工艺</w:t>
      </w:r>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rPr>
        <w:t>③施工安排。</w:t>
      </w:r>
    </w:p>
    <w:p>
      <w:pPr>
        <w:spacing w:line="360" w:lineRule="auto"/>
        <w:ind w:firstLine="560" w:firstLineChars="200"/>
        <w:jc w:val="both"/>
        <w:rPr>
          <w:rFonts w:ascii="宋体" w:hAnsi="宋体" w:cs="仿宋"/>
          <w:color w:val="auto"/>
          <w:sz w:val="28"/>
          <w:szCs w:val="28"/>
          <w:highlight w:val="none"/>
        </w:rPr>
      </w:pPr>
      <w:r>
        <w:rPr>
          <w:rFonts w:hint="eastAsia" w:ascii="宋体" w:hAnsi="宋体" w:cs="仿宋"/>
          <w:bCs/>
          <w:color w:val="auto"/>
          <w:sz w:val="28"/>
          <w:szCs w:val="28"/>
          <w:highlight w:val="none"/>
        </w:rPr>
        <w:t>注：供应商根据上述要求提供针对本项目的施工组织设计方案。</w:t>
      </w:r>
      <w:r>
        <w:rPr>
          <w:rFonts w:hint="eastAsia" w:ascii="宋体" w:hAnsi="宋体" w:cs="仿宋"/>
          <w:bCs/>
          <w:color w:val="auto"/>
          <w:sz w:val="28"/>
          <w:szCs w:val="28"/>
          <w:highlight w:val="none"/>
          <w:lang w:val="en-US" w:eastAsia="zh-CN"/>
        </w:rPr>
        <w:t>某项[即序号（1）、（2）……共计7项]</w:t>
      </w:r>
      <w:r>
        <w:rPr>
          <w:rFonts w:hint="eastAsia" w:ascii="宋体" w:hAnsi="宋体" w:cs="仿宋"/>
          <w:bCs/>
          <w:color w:val="auto"/>
          <w:sz w:val="28"/>
          <w:szCs w:val="28"/>
          <w:highlight w:val="none"/>
        </w:rPr>
        <w:t>有</w:t>
      </w:r>
      <w:r>
        <w:rPr>
          <w:rFonts w:hint="eastAsia" w:ascii="宋体" w:hAnsi="宋体" w:cs="仿宋"/>
          <w:bCs/>
          <w:color w:val="auto"/>
          <w:sz w:val="28"/>
          <w:szCs w:val="28"/>
          <w:highlight w:val="none"/>
          <w:lang w:val="en-US" w:eastAsia="zh-CN"/>
        </w:rPr>
        <w:t>任意一个</w:t>
      </w:r>
      <w:r>
        <w:rPr>
          <w:rFonts w:hint="eastAsia" w:ascii="宋体" w:hAnsi="宋体" w:cs="仿宋"/>
          <w:bCs/>
          <w:color w:val="auto"/>
          <w:sz w:val="28"/>
          <w:szCs w:val="28"/>
          <w:highlight w:val="none"/>
        </w:rPr>
        <w:t>内容</w:t>
      </w:r>
      <w:r>
        <w:rPr>
          <w:rFonts w:hint="eastAsia" w:ascii="宋体" w:hAnsi="宋体" w:cs="仿宋"/>
          <w:bCs/>
          <w:color w:val="auto"/>
          <w:sz w:val="28"/>
          <w:szCs w:val="28"/>
          <w:highlight w:val="none"/>
          <w:lang w:eastAsia="zh-CN"/>
        </w:rPr>
        <w:t>（</w:t>
      </w:r>
      <w:r>
        <w:rPr>
          <w:rFonts w:hint="eastAsia" w:ascii="宋体" w:hAnsi="宋体" w:cs="仿宋"/>
          <w:bCs/>
          <w:color w:val="auto"/>
          <w:sz w:val="28"/>
          <w:szCs w:val="28"/>
          <w:highlight w:val="none"/>
          <w:lang w:val="en-US" w:eastAsia="zh-CN"/>
        </w:rPr>
        <w:t>即序号①、②……</w:t>
      </w:r>
      <w:r>
        <w:rPr>
          <w:rFonts w:hint="eastAsia" w:ascii="宋体" w:hAnsi="宋体" w:cs="仿宋"/>
          <w:bCs/>
          <w:color w:val="auto"/>
          <w:sz w:val="28"/>
          <w:szCs w:val="28"/>
          <w:highlight w:val="none"/>
          <w:lang w:eastAsia="zh-CN"/>
        </w:rPr>
        <w:t>）</w:t>
      </w:r>
      <w:r>
        <w:rPr>
          <w:rFonts w:hint="eastAsia" w:ascii="宋体" w:hAnsi="宋体" w:cs="仿宋"/>
          <w:bCs/>
          <w:color w:val="auto"/>
          <w:sz w:val="28"/>
          <w:szCs w:val="28"/>
          <w:highlight w:val="none"/>
        </w:rPr>
        <w:t>缺失的，在评审时根据综合评分明细表视为</w:t>
      </w:r>
      <w:r>
        <w:rPr>
          <w:rFonts w:hint="eastAsia" w:ascii="宋体" w:hAnsi="宋体" w:cs="仿宋"/>
          <w:bCs/>
          <w:color w:val="auto"/>
          <w:sz w:val="28"/>
          <w:szCs w:val="28"/>
          <w:highlight w:val="none"/>
          <w:lang w:val="en-US" w:eastAsia="zh-CN"/>
        </w:rPr>
        <w:t>该项</w:t>
      </w:r>
      <w:r>
        <w:rPr>
          <w:rFonts w:hint="eastAsia" w:ascii="宋体" w:hAnsi="宋体" w:cs="仿宋"/>
          <w:bCs/>
          <w:color w:val="auto"/>
          <w:sz w:val="28"/>
          <w:szCs w:val="28"/>
          <w:highlight w:val="none"/>
        </w:rPr>
        <w:t>缺项处理。</w:t>
      </w:r>
    </w:p>
    <w:p>
      <w:pPr>
        <w:spacing w:line="360" w:lineRule="auto"/>
        <w:ind w:firstLine="560" w:firstLineChars="200"/>
        <w:jc w:val="both"/>
        <w:rPr>
          <w:rFonts w:ascii="宋体" w:hAnsi="宋体" w:cs="仿宋"/>
          <w:sz w:val="28"/>
          <w:szCs w:val="28"/>
        </w:rPr>
      </w:pPr>
    </w:p>
    <w:p>
      <w:pPr>
        <w:pStyle w:val="5"/>
        <w:tabs>
          <w:tab w:val="left" w:pos="709"/>
        </w:tabs>
        <w:ind w:left="709" w:hanging="709"/>
        <w:rPr>
          <w:color w:val="auto"/>
        </w:rPr>
      </w:pPr>
      <w:r>
        <w:rPr>
          <w:rFonts w:hint="eastAsia"/>
          <w:color w:val="auto"/>
        </w:rPr>
        <w:t>其他要求</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5"/>
        <w:tabs>
          <w:tab w:val="left" w:pos="709"/>
        </w:tabs>
        <w:ind w:left="709" w:hanging="709"/>
        <w:rPr>
          <w:rFonts w:cs="仿宋"/>
          <w:color w:val="auto"/>
        </w:rPr>
      </w:pPr>
      <w:r>
        <w:rPr>
          <w:rFonts w:hint="eastAsia" w:cs="仿宋"/>
          <w:color w:val="auto"/>
        </w:rPr>
        <w:t>违约责任</w:t>
      </w:r>
    </w:p>
    <w:bookmarkEnd w:id="62"/>
    <w:bookmarkEnd w:id="63"/>
    <w:p>
      <w:pPr>
        <w:tabs>
          <w:tab w:val="left" w:pos="1134"/>
        </w:tabs>
        <w:snapToGrid w:val="0"/>
        <w:spacing w:line="440" w:lineRule="exact"/>
        <w:ind w:firstLine="562" w:firstLineChars="200"/>
        <w:jc w:val="both"/>
        <w:rPr>
          <w:rFonts w:ascii="宋体" w:hAnsi="宋体"/>
          <w:b/>
          <w:sz w:val="28"/>
          <w:szCs w:val="28"/>
        </w:rPr>
      </w:pPr>
      <w:bookmarkStart w:id="70" w:name="_Toc3363732"/>
      <w:bookmarkStart w:id="71" w:name="_Toc437336142"/>
      <w:bookmarkStart w:id="72" w:name="_Toc386099131"/>
      <w:r>
        <w:rPr>
          <w:rFonts w:hint="eastAsia" w:ascii="宋体" w:hAnsi="宋体"/>
          <w:b/>
          <w:sz w:val="28"/>
          <w:szCs w:val="28"/>
        </w:rPr>
        <w:t xml:space="preserve">一、采购人违约责任 </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（1）因采购人原因逾期支付合同款的，除应及时付合同款外，应向成交供应商支付合同约定的违约金；逾期付款超过30天的，成交供应商有权终止合同；</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（2）采购人支付的违约金不足以弥补成交供应商损失的，还应按成交供应商损失尚未弥补的部分，支付赔偿金给成交供应商。</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二、成交供应商违约责任</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（1）成交供应商所提供的服务有不符合磋商文件约定及本项目合同约定的，成交供应商应向采购人支付合同约定的违约金，并须在采购人规定的整改期限内改正，否则视作成交供应商不能履约而违约。</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（2）成交供应商不能履约而违约的，采购人有权终止合同，并须全额退还采购人已经付给成交供应商的款项及其利息。</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（3）成交供应商偿付的违约金不足以弥补采购人损失的，还应按采购人损失尚未弥补的部分，支付赔偿金给采购人。</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4）因成交供应商管理不善或操作不当等原因造成采购人、成交供应商或第三方人身、财产事故、等其它安全生产事故的，由成交供应商承担责任并负责善后处理，造成采购人经济损失的，成交供应商应给予采购人经济赔偿。产生事故的直接原因，以相关主管部门的鉴定为准。</w:t>
      </w:r>
    </w:p>
    <w:p>
      <w:pPr>
        <w:pStyle w:val="4"/>
        <w:tabs>
          <w:tab w:val="left" w:pos="993"/>
          <w:tab w:val="clear" w:pos="426"/>
          <w:tab w:val="clear" w:pos="567"/>
        </w:tabs>
        <w:ind w:left="0" w:firstLine="0"/>
      </w:pPr>
      <w:bookmarkStart w:id="73" w:name="_Toc28280"/>
      <w:r>
        <w:rPr>
          <w:rFonts w:hint="eastAsia"/>
        </w:rPr>
        <w:t>其他要求</w:t>
      </w:r>
      <w:bookmarkEnd w:id="70"/>
      <w:bookmarkEnd w:id="73"/>
    </w:p>
    <w:p>
      <w:pPr>
        <w:spacing w:line="560" w:lineRule="exact"/>
        <w:ind w:firstLine="568" w:firstLineChars="202"/>
        <w:rPr>
          <w:rFonts w:hint="eastAsia" w:ascii="宋体" w:hAnsi="宋体"/>
          <w:b/>
          <w:sz w:val="28"/>
          <w:szCs w:val="28"/>
        </w:rPr>
      </w:pPr>
      <w:r>
        <w:rPr>
          <w:rFonts w:hint="eastAsia" w:ascii="宋体" w:hAnsi="宋体"/>
          <w:b/>
          <w:sz w:val="28"/>
          <w:szCs w:val="28"/>
        </w:rPr>
        <w:t>★供应商负责施工现场安全并承担施工期间一切安全责任。（说明：供应商应按磋商文件3.1.2.3承诺函的内容提供承诺函。）</w:t>
      </w:r>
    </w:p>
    <w:p>
      <w:pPr>
        <w:pStyle w:val="4"/>
        <w:tabs>
          <w:tab w:val="left" w:pos="993"/>
          <w:tab w:val="clear" w:pos="426"/>
          <w:tab w:val="clear" w:pos="567"/>
        </w:tabs>
        <w:ind w:left="0" w:firstLine="0"/>
        <w:rPr>
          <w:rFonts w:hint="eastAsia"/>
        </w:rPr>
      </w:pPr>
      <w:bookmarkStart w:id="74" w:name="_Toc3761"/>
      <w:r>
        <w:rPr>
          <w:rFonts w:hint="eastAsia"/>
        </w:rPr>
        <w:t>工程内容：详见工程量清单及图纸（附件，另册）</w:t>
      </w:r>
      <w:bookmarkEnd w:id="74"/>
    </w:p>
    <w:p>
      <w:pPr>
        <w:pStyle w:val="4"/>
        <w:tabs>
          <w:tab w:val="left" w:pos="993"/>
          <w:tab w:val="clear" w:pos="426"/>
          <w:tab w:val="clear" w:pos="567"/>
        </w:tabs>
        <w:ind w:left="0" w:firstLine="0"/>
      </w:pPr>
      <w:bookmarkStart w:id="75" w:name="_Toc54948228"/>
      <w:bookmarkStart w:id="76" w:name="_Toc10796"/>
      <w:r>
        <w:rPr>
          <w:rFonts w:hint="eastAsia"/>
        </w:rPr>
        <w:t>满足采购需求的最低要求</w:t>
      </w:r>
      <w:bookmarkEnd w:id="75"/>
      <w:bookmarkEnd w:id="76"/>
    </w:p>
    <w:bookmarkEnd w:id="71"/>
    <w:bookmarkEnd w:id="72"/>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rPr>
          <w:rFonts w:ascii="宋体" w:hAnsi="宋体"/>
          <w:b/>
          <w:sz w:val="28"/>
          <w:szCs w:val="28"/>
        </w:rPr>
        <w:br w:type="page"/>
      </w:r>
    </w:p>
    <w:p>
      <w:pPr>
        <w:pStyle w:val="3"/>
        <w:numPr>
          <w:ilvl w:val="0"/>
          <w:numId w:val="1"/>
        </w:numPr>
        <w:spacing w:before="0" w:after="0"/>
        <w:ind w:left="0" w:firstLine="0"/>
      </w:pPr>
      <w:bookmarkStart w:id="77" w:name="_Toc14197"/>
      <w:bookmarkStart w:id="78" w:name="_Toc236285891"/>
      <w:bookmarkStart w:id="79" w:name="_Toc205604899"/>
      <w:bookmarkStart w:id="80" w:name="_Toc360696963"/>
      <w:bookmarkStart w:id="81" w:name="_Toc238273564"/>
      <w:r>
        <w:rPr>
          <w:rFonts w:hint="eastAsia"/>
        </w:rPr>
        <w:t>磋商办法</w:t>
      </w:r>
      <w:bookmarkEnd w:id="77"/>
    </w:p>
    <w:p>
      <w:pPr>
        <w:pStyle w:val="4"/>
        <w:tabs>
          <w:tab w:val="left" w:pos="993"/>
          <w:tab w:val="clear" w:pos="426"/>
          <w:tab w:val="clear" w:pos="567"/>
        </w:tabs>
        <w:ind w:left="0" w:firstLine="0"/>
      </w:pPr>
      <w:bookmarkStart w:id="82" w:name="_Toc13276"/>
      <w:r>
        <w:rPr>
          <w:rFonts w:hint="eastAsia"/>
        </w:rPr>
        <w:t>总则</w:t>
      </w:r>
      <w:bookmarkEnd w:id="82"/>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3" w:name="_Toc18322"/>
      <w:r>
        <w:rPr>
          <w:rFonts w:hint="eastAsia"/>
        </w:rPr>
        <w:t>磋商程序</w:t>
      </w:r>
      <w:bookmarkEnd w:id="83"/>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4" w:name="_Toc320698736"/>
      <w:bookmarkStart w:id="85" w:name="_Toc20638"/>
      <w:bookmarkStart w:id="86" w:name="_Toc63084321"/>
      <w:bookmarkStart w:id="87" w:name="_Toc63437907"/>
      <w:r>
        <w:rPr>
          <w:rFonts w:hint="eastAsia"/>
        </w:rPr>
        <w:t>递交施工响应文件</w:t>
      </w:r>
      <w:bookmarkEnd w:id="84"/>
      <w:bookmarkEnd w:id="85"/>
      <w:bookmarkEnd w:id="86"/>
      <w:bookmarkEnd w:id="8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8" w:name="_Toc3101"/>
      <w:bookmarkStart w:id="89" w:name="_Toc63084322"/>
      <w:bookmarkStart w:id="90" w:name="_Toc63437908"/>
      <w:r>
        <w:rPr>
          <w:rFonts w:hint="eastAsia"/>
        </w:rPr>
        <w:t>确定邀请参加磋商的供应商数量</w:t>
      </w:r>
      <w:bookmarkEnd w:id="88"/>
      <w:bookmarkEnd w:id="89"/>
      <w:bookmarkEnd w:id="90"/>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1" w:name="_Toc287623646"/>
      <w:bookmarkStart w:id="92" w:name="_Toc11305"/>
      <w:bookmarkStart w:id="93" w:name="_Toc63437909"/>
      <w:bookmarkStart w:id="94" w:name="_Toc63084323"/>
      <w:r>
        <w:rPr>
          <w:rFonts w:hint="eastAsia"/>
        </w:rPr>
        <w:t>成立磋商小组</w:t>
      </w:r>
      <w:bookmarkEnd w:id="91"/>
      <w:bookmarkEnd w:id="92"/>
      <w:bookmarkEnd w:id="93"/>
      <w:bookmarkEnd w:id="94"/>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5" w:name="_Toc63437910"/>
      <w:bookmarkStart w:id="96" w:name="_Toc63084324"/>
      <w:bookmarkStart w:id="97" w:name="_Toc4381"/>
      <w:r>
        <w:rPr>
          <w:rFonts w:hint="eastAsia"/>
        </w:rPr>
        <w:t>磋商</w:t>
      </w:r>
      <w:bookmarkEnd w:id="95"/>
      <w:bookmarkEnd w:id="96"/>
      <w:bookmarkEnd w:id="97"/>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8" w:name="_Toc63437911"/>
      <w:bookmarkStart w:id="99" w:name="_Toc63084325"/>
      <w:bookmarkStart w:id="100" w:name="_Toc7396"/>
      <w:r>
        <w:rPr>
          <w:rFonts w:hint="eastAsia"/>
        </w:rPr>
        <w:t>符合性审查</w:t>
      </w:r>
      <w:bookmarkEnd w:id="98"/>
      <w:bookmarkEnd w:id="99"/>
      <w:bookmarkEnd w:id="100"/>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磋商小组符合性审查结束后，应当出具符合性审查报告，确定参加最后报价的供应商名单。东部新区综合部将通过和未通过符合性审查的供应商名单以及未通过符合性审查的原因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1" w:name="_Toc27606"/>
      <w:bookmarkStart w:id="102" w:name="_Toc63437912"/>
      <w:bookmarkStart w:id="103" w:name="_Toc63084326"/>
      <w:r>
        <w:rPr>
          <w:rFonts w:hint="eastAsia"/>
        </w:rPr>
        <w:t>最后报价审查</w:t>
      </w:r>
      <w:bookmarkEnd w:id="101"/>
      <w:bookmarkEnd w:id="102"/>
      <w:bookmarkEnd w:id="103"/>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4" w:name="_Toc63437913"/>
      <w:bookmarkStart w:id="105" w:name="_Toc63084327"/>
      <w:bookmarkStart w:id="106" w:name="_Toc410"/>
      <w:r>
        <w:rPr>
          <w:rFonts w:hint="eastAsia"/>
        </w:rPr>
        <w:t>解释、澄清、说明的有关问题</w:t>
      </w:r>
      <w:bookmarkEnd w:id="104"/>
      <w:bookmarkEnd w:id="105"/>
      <w:bookmarkEnd w:id="106"/>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7" w:name="_Toc27698"/>
      <w:bookmarkStart w:id="108" w:name="_Toc63437914"/>
      <w:bookmarkStart w:id="109" w:name="_Toc63084328"/>
      <w:r>
        <w:rPr>
          <w:rFonts w:hint="eastAsia"/>
        </w:rPr>
        <w:t>比较与评价</w:t>
      </w:r>
      <w:bookmarkEnd w:id="107"/>
      <w:bookmarkEnd w:id="108"/>
      <w:bookmarkEnd w:id="109"/>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10" w:name="_Toc63084329"/>
      <w:bookmarkStart w:id="111" w:name="_Toc19886"/>
      <w:bookmarkStart w:id="112" w:name="_Toc63437915"/>
      <w:r>
        <w:rPr>
          <w:rFonts w:hint="eastAsia"/>
        </w:rPr>
        <w:t>磋商小组复核</w:t>
      </w:r>
      <w:bookmarkEnd w:id="110"/>
      <w:bookmarkEnd w:id="111"/>
      <w:bookmarkEnd w:id="112"/>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3" w:name="_Toc5794"/>
      <w:bookmarkStart w:id="114" w:name="_Toc63084330"/>
      <w:bookmarkStart w:id="115" w:name="_Toc63437916"/>
      <w:r>
        <w:rPr>
          <w:rFonts w:hint="eastAsia"/>
        </w:rPr>
        <w:t>推荐成交候选供应商</w:t>
      </w:r>
      <w:bookmarkEnd w:id="113"/>
      <w:bookmarkEnd w:id="114"/>
      <w:bookmarkEnd w:id="115"/>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6" w:name="_Toc63084331"/>
      <w:bookmarkStart w:id="117" w:name="_Toc63437917"/>
      <w:bookmarkStart w:id="118" w:name="_Toc16381"/>
      <w:r>
        <w:rPr>
          <w:rFonts w:hint="eastAsia"/>
        </w:rPr>
        <w:t>编写磋商报告</w:t>
      </w:r>
      <w:bookmarkEnd w:id="116"/>
      <w:bookmarkEnd w:id="117"/>
      <w:bookmarkEnd w:id="11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9" w:name="_Toc63437918"/>
      <w:bookmarkStart w:id="120" w:name="_Toc54948232"/>
      <w:bookmarkStart w:id="121" w:name="_Toc63084332"/>
      <w:bookmarkStart w:id="122" w:name="_Toc4599"/>
      <w:r>
        <w:rPr>
          <w:rFonts w:hint="eastAsia"/>
        </w:rPr>
        <w:t>争议处理规则</w:t>
      </w:r>
      <w:bookmarkEnd w:id="119"/>
      <w:bookmarkEnd w:id="120"/>
      <w:bookmarkEnd w:id="121"/>
      <w:bookmarkEnd w:id="122"/>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pPr>
      <w:bookmarkStart w:id="123" w:name="_Toc63437919"/>
      <w:bookmarkStart w:id="124" w:name="_Toc25048"/>
      <w:bookmarkStart w:id="125" w:name="_Toc63084333"/>
      <w:r>
        <w:rPr>
          <w:rFonts w:hint="eastAsia"/>
        </w:rPr>
        <w:t>供应商澄清、说明</w:t>
      </w:r>
      <w:bookmarkEnd w:id="123"/>
      <w:bookmarkEnd w:id="124"/>
      <w:bookmarkEnd w:id="125"/>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7"/>
        </w:numPr>
        <w:spacing w:after="200"/>
        <w:ind w:left="1985" w:hanging="1985"/>
      </w:pPr>
      <w:bookmarkStart w:id="126" w:name="_Toc54948233"/>
      <w:bookmarkStart w:id="127" w:name="_Toc63437920"/>
      <w:bookmarkStart w:id="128" w:name="_Toc20729"/>
      <w:r>
        <w:rPr>
          <w:rFonts w:hint="eastAsia"/>
        </w:rPr>
        <w:t>评审办法和标准</w:t>
      </w:r>
      <w:bookmarkEnd w:id="126"/>
      <w:bookmarkEnd w:id="127"/>
      <w:bookmarkEnd w:id="128"/>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二、本次综合评分的因素是：见评分标准；</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7"/>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7"/>
        </w:numPr>
        <w:spacing w:after="200"/>
        <w:ind w:left="1135" w:hanging="1135"/>
        <w:rPr>
          <w:color w:val="auto"/>
        </w:rPr>
      </w:pPr>
      <w:r>
        <w:rPr>
          <w:rFonts w:hint="eastAsia"/>
          <w:color w:val="auto"/>
        </w:rPr>
        <w:t>评分标准</w:t>
      </w:r>
    </w:p>
    <w:tbl>
      <w:tblPr>
        <w:tblStyle w:val="45"/>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b/>
                <w:bCs/>
              </w:rPr>
            </w:pPr>
            <w:r>
              <w:rPr>
                <w:rFonts w:hint="eastAsia" w:cs="仿宋" w:asciiTheme="minorEastAsia" w:hAnsiTheme="minorEastAsia" w:eastAsiaTheme="minorEastAsia"/>
                <w:b/>
                <w:bCs/>
              </w:rPr>
              <w:t>评分因素及分值</w:t>
            </w:r>
          </w:p>
        </w:tc>
        <w:tc>
          <w:tcPr>
            <w:tcW w:w="6676"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b/>
                <w:bCs/>
              </w:rPr>
            </w:pPr>
            <w:r>
              <w:rPr>
                <w:rFonts w:hint="eastAsia" w:cs="仿宋" w:asciiTheme="minorEastAsia" w:hAnsiTheme="minorEastAsia" w:eastAsiaTheme="minorEastAsia"/>
                <w:b/>
                <w:bCs/>
              </w:rPr>
              <w:t>评分标准</w:t>
            </w:r>
          </w:p>
        </w:tc>
        <w:tc>
          <w:tcPr>
            <w:tcW w:w="935"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b/>
                <w:bCs/>
              </w:rPr>
            </w:pPr>
            <w:r>
              <w:rPr>
                <w:rFonts w:hint="eastAsia" w:cs="仿宋" w:asciiTheme="minorEastAsia" w:hAnsiTheme="minorEastAsia" w:eastAsiaTheme="minorEastAsia"/>
                <w:b/>
                <w:bCs/>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rPr>
            </w:pPr>
            <w:r>
              <w:rPr>
                <w:rFonts w:hint="eastAsia" w:cs="仿宋" w:asciiTheme="minorEastAsia" w:hAnsiTheme="minorEastAsia" w:eastAsiaTheme="minorEastAsia"/>
              </w:rPr>
              <w:t>报价</w:t>
            </w:r>
          </w:p>
          <w:p>
            <w:pPr>
              <w:spacing w:line="360" w:lineRule="auto"/>
              <w:rPr>
                <w:rFonts w:asciiTheme="minorEastAsia" w:hAnsiTheme="minorEastAsia" w:eastAsiaTheme="minorEastAsia"/>
              </w:rPr>
            </w:pPr>
            <w:r>
              <w:rPr>
                <w:rFonts w:hint="eastAsia" w:cs="仿宋" w:asciiTheme="minorEastAsia" w:hAnsiTheme="minorEastAsia" w:eastAsiaTheme="minorEastAsia"/>
              </w:rPr>
              <w:t>（</w:t>
            </w:r>
            <w:r>
              <w:rPr>
                <w:rFonts w:cs="仿宋" w:asciiTheme="minorEastAsia" w:hAnsiTheme="minorEastAsia" w:eastAsiaTheme="minorEastAsia"/>
              </w:rPr>
              <w:t>47</w:t>
            </w:r>
            <w:r>
              <w:rPr>
                <w:rFonts w:hint="eastAsia" w:cs="仿宋" w:asciiTheme="minorEastAsia" w:hAnsiTheme="minorEastAsia" w:eastAsiaTheme="minorEastAsia"/>
              </w:rPr>
              <w:t>分）</w:t>
            </w:r>
          </w:p>
        </w:tc>
        <w:tc>
          <w:tcPr>
            <w:tcW w:w="667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满足磋商文件要求且最后报价最低的供应商的价格为磋商基准价，其价格分为满分。其他供应商的价格分统一按照下列公式计算：</w:t>
            </w:r>
          </w:p>
          <w:p>
            <w:pPr>
              <w:spacing w:line="360" w:lineRule="auto"/>
              <w:rPr>
                <w:rFonts w:asciiTheme="minorEastAsia" w:hAnsiTheme="minorEastAsia" w:eastAsiaTheme="minorEastAsia"/>
              </w:rPr>
            </w:pPr>
            <w:r>
              <w:rPr>
                <w:rFonts w:hint="eastAsia" w:asciiTheme="minorEastAsia" w:hAnsiTheme="minorEastAsia" w:eastAsiaTheme="minorEastAsia"/>
              </w:rPr>
              <w:t>磋商报价得分=（磋商基准价/最后磋商报价）×</w:t>
            </w:r>
            <w:r>
              <w:rPr>
                <w:rFonts w:asciiTheme="minorEastAsia" w:hAnsiTheme="minorEastAsia" w:eastAsiaTheme="minorEastAsia"/>
              </w:rPr>
              <w:t>47</w:t>
            </w:r>
            <w:r>
              <w:rPr>
                <w:rFonts w:hint="eastAsia" w:asciiTheme="minorEastAsia" w:hAnsiTheme="minorEastAsia" w:eastAsiaTheme="minorEastAsia"/>
              </w:rPr>
              <w:t>。</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cs="仿宋" w:asciiTheme="minorEastAsia" w:hAnsiTheme="minorEastAsia" w:eastAsiaTheme="minorEastAsia"/>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rPr>
            </w:pPr>
            <w:r>
              <w:rPr>
                <w:rFonts w:hint="eastAsia" w:cs="仿宋" w:asciiTheme="minorEastAsia" w:hAnsiTheme="minorEastAsia" w:eastAsiaTheme="minorEastAsia"/>
              </w:rPr>
              <w:t>施工组织设计</w:t>
            </w:r>
          </w:p>
          <w:p>
            <w:pPr>
              <w:spacing w:line="360" w:lineRule="auto"/>
              <w:rPr>
                <w:rFonts w:asciiTheme="minorEastAsia" w:hAnsiTheme="minorEastAsia" w:eastAsiaTheme="minorEastAsia"/>
              </w:rPr>
            </w:pPr>
            <w:r>
              <w:rPr>
                <w:rFonts w:hint="eastAsia" w:cs="仿宋" w:asciiTheme="minorEastAsia" w:hAnsiTheme="minorEastAsia" w:eastAsiaTheme="minorEastAsia"/>
              </w:rPr>
              <w:t>（</w:t>
            </w:r>
            <w:r>
              <w:rPr>
                <w:rFonts w:cs="仿宋" w:asciiTheme="minorEastAsia" w:hAnsiTheme="minorEastAsia" w:eastAsiaTheme="minorEastAsia"/>
              </w:rPr>
              <w:t>35</w:t>
            </w:r>
            <w:r>
              <w:rPr>
                <w:rFonts w:hint="eastAsia" w:cs="仿宋" w:asciiTheme="minorEastAsia" w:hAnsiTheme="minorEastAsia" w:eastAsiaTheme="minorEastAsia"/>
              </w:rPr>
              <w:t>分）</w:t>
            </w:r>
          </w:p>
        </w:tc>
        <w:tc>
          <w:tcPr>
            <w:tcW w:w="667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供应商提供的施工组织设计方案包含进度计划、质量保证措施、安全保证措施、资源配置计划、环保文明措施、应急预案、施工工艺内容且响应磋商文件的得3</w:t>
            </w:r>
            <w:r>
              <w:rPr>
                <w:rFonts w:asciiTheme="minorEastAsia" w:hAnsiTheme="minorEastAsia" w:eastAsiaTheme="minorEastAsia"/>
              </w:rPr>
              <w:t>5</w:t>
            </w:r>
            <w:r>
              <w:rPr>
                <w:rFonts w:hint="eastAsia" w:asciiTheme="minorEastAsia" w:hAnsiTheme="minorEastAsia" w:eastAsiaTheme="minorEastAsia"/>
              </w:rPr>
              <w:t>分，每缺少一项内容或有一项内容错误（内容错误指：项目名称、实施地点、涉及的规范、标准与本项目要求不一致；进度计划超期）的，每缺少一项内容扣5分，每有一处错误扣2分，扣完为止。</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cs="仿宋" w:asciiTheme="minorEastAsia" w:hAnsiTheme="minorEastAsia" w:eastAsiaTheme="minorEastAsia"/>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rPr>
            </w:pPr>
            <w:r>
              <w:rPr>
                <w:rFonts w:hint="eastAsia" w:cs="仿宋" w:asciiTheme="minorEastAsia" w:hAnsiTheme="minorEastAsia" w:eastAsiaTheme="minorEastAsia"/>
              </w:rPr>
              <w:t>业绩</w:t>
            </w:r>
          </w:p>
          <w:p>
            <w:pPr>
              <w:spacing w:line="360" w:lineRule="auto"/>
              <w:jc w:val="center"/>
              <w:rPr>
                <w:rFonts w:cs="仿宋" w:asciiTheme="minorEastAsia" w:hAnsiTheme="minorEastAsia" w:eastAsiaTheme="minorEastAsia"/>
              </w:rPr>
            </w:pPr>
            <w:r>
              <w:rPr>
                <w:rFonts w:hint="eastAsia" w:cs="仿宋" w:asciiTheme="minorEastAsia" w:hAnsiTheme="minorEastAsia" w:eastAsiaTheme="minorEastAsia"/>
              </w:rPr>
              <w:t>(</w:t>
            </w:r>
            <w:r>
              <w:rPr>
                <w:rFonts w:cs="仿宋" w:asciiTheme="minorEastAsia" w:hAnsiTheme="minorEastAsia" w:eastAsiaTheme="minorEastAsia"/>
              </w:rPr>
              <w:t>12</w:t>
            </w:r>
            <w:r>
              <w:rPr>
                <w:rFonts w:hint="eastAsia" w:cs="仿宋" w:asciiTheme="minorEastAsia" w:hAnsiTheme="minorEastAsia" w:eastAsiaTheme="minorEastAsia"/>
              </w:rPr>
              <w:t>分)</w:t>
            </w:r>
          </w:p>
        </w:tc>
        <w:tc>
          <w:tcPr>
            <w:tcW w:w="6676" w:type="dxa"/>
            <w:tcBorders>
              <w:top w:val="single" w:color="auto" w:sz="4" w:space="0"/>
              <w:left w:val="nil"/>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供应商2017年1月1日（含1日）以来有类似项目业绩，每提供1个得</w:t>
            </w:r>
            <w:r>
              <w:rPr>
                <w:rFonts w:asciiTheme="minorEastAsia" w:hAnsiTheme="minorEastAsia" w:eastAsiaTheme="minorEastAsia"/>
              </w:rPr>
              <w:t>3</w:t>
            </w:r>
            <w:r>
              <w:rPr>
                <w:rFonts w:hint="eastAsia" w:asciiTheme="minorEastAsia" w:hAnsiTheme="minorEastAsia" w:eastAsiaTheme="minorEastAsia"/>
              </w:rPr>
              <w:t>分，最多得</w:t>
            </w:r>
            <w:r>
              <w:rPr>
                <w:rFonts w:asciiTheme="minorEastAsia" w:hAnsiTheme="minorEastAsia" w:eastAsiaTheme="minorEastAsia"/>
              </w:rPr>
              <w:t>12</w:t>
            </w:r>
            <w:r>
              <w:rPr>
                <w:rFonts w:hint="eastAsia" w:asciiTheme="minorEastAsia" w:hAnsiTheme="minorEastAsia" w:eastAsiaTheme="minorEastAsia"/>
              </w:rPr>
              <w:t xml:space="preserve">分。（提供合同复印件） </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cs="仿宋" w:asciiTheme="minorEastAsia" w:hAnsiTheme="minorEastAsia" w:eastAsiaTheme="minorEastAsia"/>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rPr>
            </w:pPr>
            <w:r>
              <w:rPr>
                <w:rFonts w:hint="eastAsia" w:cs="仿宋" w:asciiTheme="minorEastAsia" w:hAnsiTheme="minorEastAsia" w:eastAsiaTheme="minorEastAsia"/>
              </w:rPr>
              <w:t>优先采购节能、环境标志、无线局域网产品</w:t>
            </w:r>
          </w:p>
          <w:p>
            <w:pPr>
              <w:spacing w:line="360" w:lineRule="auto"/>
              <w:jc w:val="center"/>
              <w:rPr>
                <w:rFonts w:asciiTheme="minorEastAsia" w:hAnsiTheme="minorEastAsia" w:eastAsiaTheme="minorEastAsia"/>
              </w:rPr>
            </w:pPr>
            <w:r>
              <w:rPr>
                <w:rFonts w:hint="eastAsia" w:cs="仿宋" w:asciiTheme="minorEastAsia" w:hAnsiTheme="minorEastAsia" w:eastAsiaTheme="minorEastAsia"/>
              </w:rPr>
              <w:t>（6）</w:t>
            </w:r>
          </w:p>
        </w:tc>
        <w:tc>
          <w:tcPr>
            <w:tcW w:w="6676"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最多得6分。</w:t>
            </w:r>
          </w:p>
          <w:p>
            <w:pPr>
              <w:spacing w:line="360" w:lineRule="auto"/>
              <w:rPr>
                <w:rFonts w:asciiTheme="minorEastAsia" w:hAnsiTheme="minorEastAsia" w:eastAsiaTheme="minorEastAsia"/>
              </w:rPr>
            </w:pPr>
            <w:r>
              <w:rPr>
                <w:rFonts w:hint="eastAsia" w:asciiTheme="minorEastAsia" w:hAnsiTheme="minorEastAsia" w:eastAsiaTheme="minorEastAsia"/>
              </w:rPr>
              <w:t>注：</w:t>
            </w:r>
          </w:p>
          <w:p>
            <w:pPr>
              <w:spacing w:line="360" w:lineRule="auto"/>
              <w:rPr>
                <w:rFonts w:asciiTheme="minorEastAsia" w:hAnsiTheme="minorEastAsia" w:eastAsiaTheme="minorEastAsia"/>
              </w:rPr>
            </w:pPr>
            <w:r>
              <w:rPr>
                <w:rFonts w:hint="eastAsia" w:asciiTheme="minorEastAsia" w:hAnsiTheme="minorEastAsia" w:eastAsiaTheme="minorEastAsia"/>
              </w:rPr>
              <w:t>1、可重复计分；</w:t>
            </w:r>
          </w:p>
          <w:p>
            <w:pPr>
              <w:spacing w:line="360" w:lineRule="auto"/>
              <w:rPr>
                <w:rFonts w:asciiTheme="minorEastAsia" w:hAnsiTheme="minorEastAsia" w:eastAsiaTheme="minorEastAsia"/>
              </w:rPr>
            </w:pPr>
            <w:r>
              <w:rPr>
                <w:rFonts w:hint="eastAsia" w:asciiTheme="minorEastAsia" w:hAnsiTheme="minorEastAsia" w:eastAsiaTheme="minorEastAsia"/>
              </w:rPr>
              <w:t>2、本项目采购的产品中属于节能产品或环境标志产品政府采购品目清单中强制采购范围的，不属于本项评分范围。</w:t>
            </w:r>
          </w:p>
          <w:p>
            <w:pPr>
              <w:spacing w:line="360" w:lineRule="auto"/>
              <w:rPr>
                <w:rFonts w:asciiTheme="minorEastAsia" w:hAnsiTheme="minorEastAsia" w:eastAsiaTheme="minorEastAsia"/>
              </w:rPr>
            </w:pPr>
            <w:r>
              <w:rPr>
                <w:rFonts w:hint="eastAsia" w:asciiTheme="minorEastAsia" w:hAnsiTheme="minorEastAsia" w:eastAsiaTheme="minorEastAsia"/>
              </w:rPr>
              <w:t>3、供应商所响应的产品属于节能产品或环境标志产品政府采购品目清单中优先采购范围的，应当在响应文件中提供国家确定的认证机构出具的、处于有效期之内的节能产品或环境标志产品认证证书复印件并加盖供应商公章（鲜章），否则不予给分。</w:t>
            </w:r>
          </w:p>
          <w:p>
            <w:pPr>
              <w:spacing w:line="360" w:lineRule="auto"/>
              <w:rPr>
                <w:rFonts w:asciiTheme="minorEastAsia" w:hAnsiTheme="minorEastAsia" w:eastAsiaTheme="minorEastAsia"/>
              </w:rPr>
            </w:pPr>
            <w:r>
              <w:rPr>
                <w:rFonts w:hint="eastAsia" w:asciiTheme="minorEastAsia" w:hAnsiTheme="minorEastAsia" w:eastAsiaTheme="minorEastAsia"/>
              </w:rPr>
              <w:t>4、供应商所投产品属于优先采购范围内的无线局域网产品的，需提供《中国政府采购网》公布的无线局域网产品政府采购清单封面及对应页且在有效期内并加盖供应商单位公章（鲜章）。</w:t>
            </w:r>
          </w:p>
          <w:p>
            <w:pPr>
              <w:spacing w:line="360" w:lineRule="auto"/>
              <w:rPr>
                <w:rFonts w:asciiTheme="minorEastAsia" w:hAnsiTheme="minorEastAsia" w:eastAsiaTheme="minorEastAsia"/>
              </w:rPr>
            </w:pPr>
            <w:r>
              <w:rPr>
                <w:rFonts w:hint="eastAsia" w:asciiTheme="minorEastAsia" w:hAnsiTheme="minorEastAsia" w:eastAsiaTheme="minorEastAsia"/>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cs="仿宋" w:asciiTheme="minorEastAsia" w:hAnsiTheme="minorEastAsia" w:eastAsiaTheme="minorEastAsia"/>
              </w:rPr>
              <w:t>共同评分因素</w:t>
            </w:r>
          </w:p>
        </w:tc>
      </w:tr>
      <w:tr>
        <w:tblPrEx>
          <w:tblCellMar>
            <w:top w:w="0" w:type="dxa"/>
            <w:left w:w="108" w:type="dxa"/>
            <w:bottom w:w="0" w:type="dxa"/>
            <w:right w:w="108" w:type="dxa"/>
          </w:tblCellMar>
        </w:tblPrEx>
        <w:trPr>
          <w:cantSplit/>
          <w:trHeight w:val="484" w:hRule="atLeast"/>
          <w:jc w:val="center"/>
        </w:trPr>
        <w:tc>
          <w:tcPr>
            <w:tcW w:w="8955"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注：本表中要求提供的复印件材料，均需加盖供应商单位公章。</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29" w:name="_Toc494095668"/>
      <w:bookmarkEnd w:id="129"/>
      <w:bookmarkStart w:id="130" w:name="_Toc494357033"/>
      <w:bookmarkEnd w:id="130"/>
      <w:bookmarkStart w:id="131" w:name="_Toc494095678"/>
      <w:bookmarkEnd w:id="131"/>
      <w:bookmarkStart w:id="132" w:name="_Toc494357021"/>
      <w:bookmarkEnd w:id="132"/>
      <w:bookmarkStart w:id="133" w:name="_Toc494095670"/>
      <w:bookmarkEnd w:id="133"/>
      <w:bookmarkStart w:id="134" w:name="_Toc494357024"/>
      <w:bookmarkEnd w:id="134"/>
      <w:bookmarkStart w:id="135" w:name="_Toc494095680"/>
      <w:bookmarkEnd w:id="135"/>
      <w:bookmarkStart w:id="136" w:name="_Toc494357025"/>
      <w:bookmarkEnd w:id="136"/>
      <w:bookmarkStart w:id="137" w:name="_Toc494095682"/>
      <w:bookmarkEnd w:id="137"/>
      <w:bookmarkStart w:id="138" w:name="_Toc494095673"/>
      <w:bookmarkEnd w:id="138"/>
      <w:bookmarkStart w:id="139" w:name="_Toc494357027"/>
      <w:bookmarkEnd w:id="139"/>
      <w:bookmarkStart w:id="140" w:name="_Toc494095675"/>
      <w:bookmarkEnd w:id="140"/>
      <w:bookmarkStart w:id="141" w:name="_Toc494357034"/>
      <w:bookmarkEnd w:id="141"/>
      <w:bookmarkStart w:id="142" w:name="_Toc494357023"/>
      <w:bookmarkEnd w:id="142"/>
      <w:bookmarkStart w:id="143" w:name="_Toc494095679"/>
      <w:bookmarkEnd w:id="143"/>
      <w:bookmarkStart w:id="144" w:name="_Toc494095676"/>
      <w:bookmarkEnd w:id="144"/>
      <w:bookmarkStart w:id="145" w:name="_Toc494357030"/>
      <w:bookmarkEnd w:id="145"/>
      <w:bookmarkStart w:id="146" w:name="_Toc494357035"/>
      <w:bookmarkEnd w:id="146"/>
      <w:bookmarkStart w:id="147" w:name="_Toc494357031"/>
      <w:bookmarkEnd w:id="147"/>
      <w:bookmarkStart w:id="148" w:name="_Toc494357026"/>
      <w:bookmarkEnd w:id="148"/>
      <w:bookmarkStart w:id="149" w:name="_Toc494095672"/>
      <w:bookmarkEnd w:id="149"/>
      <w:bookmarkStart w:id="150" w:name="_Toc494095677"/>
      <w:bookmarkEnd w:id="150"/>
      <w:bookmarkStart w:id="151" w:name="_Toc494095671"/>
      <w:bookmarkEnd w:id="151"/>
      <w:bookmarkStart w:id="152" w:name="_Toc494095681"/>
      <w:bookmarkEnd w:id="152"/>
      <w:bookmarkStart w:id="153" w:name="_Toc494095674"/>
      <w:bookmarkEnd w:id="153"/>
      <w:bookmarkStart w:id="154" w:name="_Toc494357028"/>
      <w:bookmarkEnd w:id="154"/>
      <w:bookmarkStart w:id="155" w:name="_Toc494357032"/>
      <w:bookmarkEnd w:id="155"/>
      <w:bookmarkStart w:id="156" w:name="_Toc494095669"/>
      <w:bookmarkEnd w:id="156"/>
      <w:bookmarkStart w:id="157" w:name="_Toc494357029"/>
      <w:bookmarkEnd w:id="157"/>
      <w:bookmarkStart w:id="158" w:name="_Toc494357022"/>
      <w:bookmarkEnd w:id="158"/>
      <w:bookmarkStart w:id="159" w:name="_Toc54948234"/>
      <w:bookmarkStart w:id="160" w:name="_Toc5815"/>
      <w:r>
        <w:rPr>
          <w:rFonts w:hint="eastAsia"/>
        </w:rPr>
        <w:t>采购失败情形</w:t>
      </w:r>
      <w:bookmarkEnd w:id="159"/>
      <w:bookmarkEnd w:id="16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1" w:name="_Toc15820"/>
      <w:bookmarkStart w:id="162" w:name="_Toc63437922"/>
      <w:bookmarkStart w:id="163" w:name="_Toc63084336"/>
      <w:r>
        <w:rPr>
          <w:rFonts w:hint="eastAsia"/>
        </w:rPr>
        <w:t>其他</w:t>
      </w:r>
      <w:bookmarkEnd w:id="161"/>
      <w:bookmarkEnd w:id="162"/>
      <w:bookmarkEnd w:id="163"/>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pPr>
      <w:bookmarkStart w:id="164" w:name="_Toc2705"/>
      <w:bookmarkStart w:id="165" w:name="_Toc54948235"/>
      <w:r>
        <w:rPr>
          <w:rFonts w:hint="eastAsia"/>
        </w:rPr>
        <w:t>确定成交供应商</w:t>
      </w:r>
      <w:bookmarkEnd w:id="164"/>
      <w:bookmarkEnd w:id="165"/>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6"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六、采购人、东部新区综合部不解释成交或未成交原因，不退回施工响应文件和其他磋商资料。</w:t>
      </w:r>
      <w:bookmarkEnd w:id="166"/>
    </w:p>
    <w:p>
      <w:pPr>
        <w:pStyle w:val="4"/>
        <w:numPr>
          <w:ilvl w:val="1"/>
          <w:numId w:val="57"/>
        </w:numPr>
        <w:spacing w:after="200"/>
        <w:ind w:left="1985" w:hanging="1985"/>
        <w:jc w:val="left"/>
      </w:pPr>
      <w:bookmarkStart w:id="167" w:name="_Toc54948236"/>
      <w:bookmarkStart w:id="168" w:name="_Toc7521"/>
      <w:r>
        <w:rPr>
          <w:rFonts w:hint="eastAsia"/>
        </w:rPr>
        <w:t>磋商小组成员义务</w:t>
      </w:r>
      <w:bookmarkEnd w:id="167"/>
      <w:bookmarkEnd w:id="168"/>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69" w:name="_Toc54948237"/>
      <w:bookmarkStart w:id="170" w:name="_Toc31751"/>
      <w:r>
        <w:rPr>
          <w:rFonts w:hint="eastAsia"/>
        </w:rPr>
        <w:t>磋商小组及其成员不得有下列行为</w:t>
      </w:r>
      <w:bookmarkEnd w:id="169"/>
      <w:bookmarkEnd w:id="170"/>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71" w:name="_Toc21378"/>
      <w:bookmarkStart w:id="172" w:name="_Toc54948238"/>
      <w:r>
        <w:rPr>
          <w:rFonts w:hint="eastAsia"/>
        </w:rPr>
        <w:t>磋商纪律</w:t>
      </w:r>
      <w:bookmarkEnd w:id="171"/>
      <w:bookmarkEnd w:id="172"/>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服从评审现场东部新区综合部的现场秩序管理，接受评审现场监督人员的合法监督。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
      <w:r>
        <w:rPr>
          <w:rFonts w:hint="eastAsia"/>
        </w:rPr>
        <w:br w:type="page"/>
      </w:r>
    </w:p>
    <w:p>
      <w:pPr>
        <w:pStyle w:val="3"/>
        <w:numPr>
          <w:ilvl w:val="0"/>
          <w:numId w:val="1"/>
        </w:numPr>
        <w:spacing w:before="0" w:after="0"/>
        <w:ind w:left="0" w:firstLine="0"/>
      </w:pPr>
      <w:bookmarkStart w:id="173" w:name="_Toc2236"/>
      <w:r>
        <w:rPr>
          <w:rFonts w:hint="eastAsia"/>
        </w:rPr>
        <w:t>政府</w:t>
      </w:r>
      <w:r>
        <w:t>采购</w:t>
      </w:r>
      <w:r>
        <w:rPr>
          <w:rFonts w:hint="eastAsia"/>
        </w:rPr>
        <w:t>合同草案</w:t>
      </w:r>
      <w:bookmarkEnd w:id="173"/>
    </w:p>
    <w:p>
      <w:pPr>
        <w:spacing w:line="360" w:lineRule="auto"/>
        <w:rPr>
          <w:rFonts w:ascii="仿宋" w:hAnsi="仿宋" w:eastAsia="仿宋"/>
          <w:sz w:val="24"/>
        </w:rPr>
      </w:pPr>
      <w:bookmarkStart w:id="174" w:name="_Toc45897714"/>
      <w:bookmarkStart w:id="175" w:name="_Toc41037911"/>
    </w:p>
    <w:p>
      <w:pPr>
        <w:pStyle w:val="156"/>
        <w:spacing w:line="360" w:lineRule="auto"/>
        <w:ind w:firstLine="480"/>
        <w:rPr>
          <w:rFonts w:ascii="仿宋" w:hAnsi="仿宋" w:eastAsia="仿宋"/>
        </w:rPr>
      </w:pPr>
      <w:r>
        <w:rPr>
          <w:rFonts w:hint="eastAsia" w:ascii="仿宋" w:hAnsi="仿宋" w:eastAsia="仿宋" w:cs="仿宋"/>
        </w:rPr>
        <w:t>根据《中华人民共和国政府采购法》、《中华人民共和国合同法》、《中华人民共和国建筑法》及本项目</w:t>
      </w:r>
      <w:r>
        <w:rPr>
          <w:rFonts w:ascii="仿宋" w:hAnsi="仿宋" w:eastAsia="仿宋" w:cs="仿宋"/>
        </w:rPr>
        <w:t>采购</w:t>
      </w:r>
      <w:r>
        <w:rPr>
          <w:rFonts w:hint="eastAsia" w:ascii="仿宋" w:hAnsi="仿宋" w:eastAsia="仿宋" w:cs="仿宋"/>
        </w:rPr>
        <w:t>文件、乙方的响应文件及成交通知书，甲、乙双方同意签订本合同。详细技术说明及其他有关合同项目的特定信息由合同附件予以说明，合同附件及本项目的采购文件、响应文件、评审报告、成交通知书等均为本合同不可分割的部分。双方同意共同遵守如下条款：</w:t>
      </w:r>
    </w:p>
    <w:p>
      <w:pPr>
        <w:pStyle w:val="156"/>
        <w:spacing w:line="360" w:lineRule="auto"/>
        <w:ind w:firstLine="480"/>
        <w:rPr>
          <w:rFonts w:ascii="仿宋" w:hAnsi="仿宋" w:eastAsia="仿宋"/>
        </w:rPr>
      </w:pPr>
      <w:r>
        <w:rPr>
          <w:rFonts w:hint="eastAsia" w:ascii="仿宋" w:hAnsi="仿宋" w:eastAsia="仿宋" w:cs="仿宋"/>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Pr>
          <w:rFonts w:ascii="仿宋" w:hAnsi="仿宋" w:eastAsia="仿宋" w:cs="仿宋"/>
        </w:rPr>
        <w:t>30</w:t>
      </w:r>
      <w:r>
        <w:rPr>
          <w:rFonts w:hint="eastAsia" w:ascii="仿宋" w:hAnsi="仿宋" w:eastAsia="仿宋" w:cs="仿宋"/>
        </w:rPr>
        <w:t>内支付采购资金。验收所产生的任何费用应由采购人承担，不要求或者专家成交供应商负担。</w:t>
      </w:r>
    </w:p>
    <w:p>
      <w:pPr>
        <w:pStyle w:val="156"/>
        <w:spacing w:line="360" w:lineRule="auto"/>
        <w:ind w:firstLine="480"/>
        <w:rPr>
          <w:rFonts w:ascii="仿宋" w:hAnsi="仿宋" w:eastAsia="仿宋"/>
        </w:rPr>
      </w:pPr>
      <w:r>
        <w:rPr>
          <w:rFonts w:hint="eastAsia" w:ascii="仿宋" w:hAnsi="仿宋" w:eastAsia="仿宋" w:cs="仿宋"/>
        </w:rPr>
        <w:t>本项目通用合同条款参照《建设工程施工合同</w:t>
      </w:r>
      <w:r>
        <w:rPr>
          <w:rFonts w:ascii="仿宋" w:hAnsi="仿宋" w:eastAsia="仿宋" w:cs="仿宋"/>
        </w:rPr>
        <w:t>(</w:t>
      </w:r>
      <w:r>
        <w:rPr>
          <w:rFonts w:hint="eastAsia" w:ascii="仿宋" w:hAnsi="仿宋" w:eastAsia="仿宋" w:cs="仿宋"/>
        </w:rPr>
        <w:t>示范文本</w:t>
      </w:r>
      <w:r>
        <w:rPr>
          <w:rFonts w:ascii="仿宋" w:hAnsi="仿宋" w:eastAsia="仿宋" w:cs="仿宋"/>
        </w:rPr>
        <w:t>)</w:t>
      </w:r>
      <w:r>
        <w:rPr>
          <w:rFonts w:hint="eastAsia" w:ascii="仿宋" w:hAnsi="仿宋" w:eastAsia="仿宋" w:cs="仿宋"/>
        </w:rPr>
        <w:t>》</w:t>
      </w:r>
      <w:r>
        <w:rPr>
          <w:rFonts w:ascii="仿宋" w:hAnsi="仿宋" w:eastAsia="仿宋" w:cs="仿宋"/>
        </w:rPr>
        <w:t>(GF-2017-0201)</w:t>
      </w:r>
      <w:r>
        <w:rPr>
          <w:rFonts w:hint="eastAsia" w:ascii="仿宋" w:hAnsi="仿宋" w:eastAsia="仿宋" w:cs="仿宋"/>
        </w:rPr>
        <w:t>通用合同条款执行。如有最新版本，参照最新版本执行。</w:t>
      </w:r>
    </w:p>
    <w:p>
      <w:pPr>
        <w:pStyle w:val="156"/>
        <w:spacing w:line="360" w:lineRule="auto"/>
        <w:ind w:firstLine="480"/>
        <w:rPr>
          <w:rFonts w:ascii="仿宋" w:hAnsi="仿宋" w:eastAsia="仿宋"/>
        </w:rPr>
      </w:pPr>
    </w:p>
    <w:p>
      <w:pPr>
        <w:pStyle w:val="156"/>
        <w:spacing w:line="360" w:lineRule="auto"/>
        <w:ind w:firstLine="480"/>
        <w:rPr>
          <w:rFonts w:ascii="仿宋" w:hAnsi="仿宋" w:eastAsia="仿宋"/>
        </w:rPr>
      </w:pPr>
    </w:p>
    <w:p>
      <w:pPr>
        <w:pStyle w:val="156"/>
        <w:spacing w:line="360" w:lineRule="auto"/>
        <w:ind w:firstLine="480"/>
        <w:rPr>
          <w:rFonts w:ascii="仿宋" w:hAnsi="仿宋" w:eastAsia="仿宋"/>
        </w:rPr>
      </w:pPr>
    </w:p>
    <w:p>
      <w:pPr>
        <w:pStyle w:val="156"/>
        <w:spacing w:line="360" w:lineRule="auto"/>
        <w:ind w:firstLine="480"/>
        <w:rPr>
          <w:rFonts w:ascii="仿宋" w:hAnsi="仿宋" w:eastAsia="仿宋"/>
        </w:rPr>
      </w:pPr>
    </w:p>
    <w:p>
      <w:pPr>
        <w:pStyle w:val="156"/>
        <w:spacing w:line="360" w:lineRule="auto"/>
        <w:ind w:firstLine="480"/>
        <w:rPr>
          <w:rFonts w:ascii="仿宋" w:hAnsi="仿宋" w:eastAsia="仿宋"/>
        </w:rPr>
      </w:pPr>
    </w:p>
    <w:p>
      <w:pPr>
        <w:pStyle w:val="156"/>
        <w:spacing w:line="360" w:lineRule="auto"/>
        <w:ind w:firstLine="480"/>
        <w:rPr>
          <w:rFonts w:ascii="仿宋" w:hAnsi="仿宋" w:eastAsia="仿宋"/>
        </w:rPr>
      </w:pPr>
      <w:r>
        <w:rPr>
          <w:rFonts w:hint="eastAsia" w:ascii="仿宋" w:hAnsi="仿宋" w:eastAsia="仿宋" w:cs="仿宋"/>
        </w:rPr>
        <w:t>注：本采购合同中出现的措辞“发包人”与采购文件中的“采购人”含义相同；</w:t>
      </w:r>
    </w:p>
    <w:p>
      <w:pPr>
        <w:pStyle w:val="156"/>
        <w:spacing w:line="360" w:lineRule="auto"/>
        <w:ind w:firstLine="480"/>
        <w:rPr>
          <w:rFonts w:ascii="仿宋" w:hAnsi="仿宋" w:eastAsia="仿宋"/>
        </w:rPr>
      </w:pPr>
      <w:r>
        <w:rPr>
          <w:rFonts w:hint="eastAsia" w:ascii="仿宋" w:hAnsi="仿宋" w:eastAsia="仿宋" w:cs="仿宋"/>
        </w:rPr>
        <w:t>“投标人”与“供应商“含义相同；</w:t>
      </w:r>
    </w:p>
    <w:p>
      <w:pPr>
        <w:pStyle w:val="156"/>
        <w:spacing w:line="360" w:lineRule="auto"/>
        <w:ind w:firstLine="480"/>
        <w:rPr>
          <w:rFonts w:ascii="仿宋" w:hAnsi="仿宋" w:eastAsia="仿宋"/>
        </w:rPr>
      </w:pPr>
      <w:r>
        <w:rPr>
          <w:rFonts w:hint="eastAsia" w:ascii="仿宋" w:hAnsi="仿宋" w:eastAsia="仿宋" w:cs="仿宋"/>
        </w:rPr>
        <w:t>“招标文件”与“采购文件”及“磋商文件”含义相同。</w:t>
      </w:r>
    </w:p>
    <w:p>
      <w:pPr>
        <w:widowControl/>
        <w:ind w:left="480" w:leftChars="100" w:hanging="240" w:hangingChars="100"/>
        <w:jc w:val="left"/>
        <w:rPr>
          <w:rFonts w:ascii="仿宋" w:hAnsi="仿宋" w:eastAsia="仿宋"/>
        </w:rPr>
      </w:pPr>
    </w:p>
    <w:p>
      <w:pPr>
        <w:widowControl/>
        <w:jc w:val="left"/>
        <w:rPr>
          <w:rFonts w:ascii="仿宋" w:hAnsi="仿宋" w:eastAsia="仿宋"/>
          <w:bCs/>
          <w:sz w:val="32"/>
          <w:szCs w:val="32"/>
        </w:rPr>
      </w:pPr>
      <w:r>
        <w:rPr>
          <w:rFonts w:ascii="仿宋" w:hAnsi="仿宋" w:eastAsia="仿宋"/>
          <w:bCs/>
          <w:sz w:val="32"/>
          <w:szCs w:val="32"/>
        </w:rPr>
        <w:br w:type="page"/>
      </w:r>
    </w:p>
    <w:p>
      <w:pPr>
        <w:keepNext/>
        <w:keepLines/>
        <w:spacing w:before="260" w:after="260" w:line="413" w:lineRule="auto"/>
        <w:jc w:val="center"/>
        <w:outlineLvl w:val="2"/>
        <w:rPr>
          <w:rFonts w:ascii="仿宋" w:hAnsi="仿宋" w:eastAsia="仿宋"/>
          <w:bCs/>
          <w:sz w:val="32"/>
          <w:szCs w:val="32"/>
        </w:rPr>
        <w:sectPr>
          <w:footerReference r:id="rId11" w:type="default"/>
          <w:pgSz w:w="11907" w:h="16840"/>
          <w:pgMar w:top="1440" w:right="1797" w:bottom="1440" w:left="1797" w:header="720" w:footer="720" w:gutter="0"/>
          <w:cols w:space="720" w:num="1"/>
        </w:sectPr>
      </w:pPr>
    </w:p>
    <w:p>
      <w:pPr>
        <w:keepNext/>
        <w:keepLines/>
        <w:spacing w:before="260" w:after="260" w:line="360" w:lineRule="auto"/>
        <w:jc w:val="center"/>
        <w:outlineLvl w:val="2"/>
        <w:rPr>
          <w:rFonts w:ascii="仿宋" w:hAnsi="仿宋" w:eastAsia="仿宋"/>
          <w:bCs/>
          <w:sz w:val="24"/>
        </w:rPr>
      </w:pPr>
    </w:p>
    <w:p>
      <w:pPr>
        <w:keepNext/>
        <w:keepLines/>
        <w:spacing w:before="260" w:after="260" w:line="360" w:lineRule="auto"/>
        <w:jc w:val="center"/>
        <w:outlineLvl w:val="2"/>
        <w:rPr>
          <w:rFonts w:ascii="仿宋" w:hAnsi="仿宋" w:eastAsia="仿宋"/>
          <w:bCs/>
          <w:sz w:val="24"/>
        </w:rPr>
      </w:pPr>
      <w:r>
        <w:rPr>
          <w:rFonts w:ascii="仿宋" w:hAnsi="仿宋" w:eastAsia="仿宋"/>
          <w:bCs/>
          <w:sz w:val="24"/>
        </w:rPr>
        <w:t>第一</w:t>
      </w:r>
      <w:r>
        <w:rPr>
          <w:rFonts w:hint="eastAsia" w:ascii="仿宋" w:hAnsi="仿宋" w:eastAsia="仿宋"/>
          <w:bCs/>
          <w:sz w:val="24"/>
        </w:rPr>
        <w:t>节</w:t>
      </w:r>
      <w:r>
        <w:rPr>
          <w:rFonts w:ascii="仿宋" w:hAnsi="仿宋" w:eastAsia="仿宋"/>
          <w:bCs/>
          <w:sz w:val="24"/>
        </w:rPr>
        <w:t xml:space="preserve"> 合同协议书</w:t>
      </w:r>
    </w:p>
    <w:p>
      <w:pPr>
        <w:spacing w:line="360" w:lineRule="auto"/>
        <w:rPr>
          <w:rFonts w:ascii="仿宋" w:hAnsi="仿宋" w:eastAsia="仿宋"/>
          <w:b/>
          <w:sz w:val="24"/>
          <w:u w:val="single"/>
        </w:rPr>
      </w:pPr>
      <w:r>
        <w:rPr>
          <w:rFonts w:ascii="仿宋" w:hAnsi="仿宋" w:eastAsia="仿宋"/>
          <w:b/>
          <w:sz w:val="24"/>
        </w:rPr>
        <w:t>发包人（全称）：</w:t>
      </w:r>
      <w:r>
        <w:rPr>
          <w:rFonts w:hint="eastAsia" w:ascii="仿宋" w:hAnsi="仿宋" w:eastAsia="仿宋"/>
          <w:b/>
          <w:sz w:val="24"/>
        </w:rPr>
        <w:t>（甲方）</w:t>
      </w:r>
    </w:p>
    <w:p>
      <w:pPr>
        <w:spacing w:line="360" w:lineRule="auto"/>
        <w:rPr>
          <w:rFonts w:ascii="仿宋" w:hAnsi="仿宋" w:eastAsia="仿宋"/>
          <w:b/>
          <w:sz w:val="24"/>
          <w:u w:val="single"/>
        </w:rPr>
      </w:pPr>
      <w:r>
        <w:rPr>
          <w:rFonts w:ascii="仿宋" w:hAnsi="仿宋" w:eastAsia="仿宋"/>
          <w:b/>
          <w:sz w:val="24"/>
        </w:rPr>
        <w:t>承包人（全称）：</w:t>
      </w:r>
      <w:r>
        <w:rPr>
          <w:rFonts w:hint="eastAsia" w:ascii="仿宋" w:hAnsi="仿宋" w:eastAsia="仿宋"/>
          <w:b/>
          <w:sz w:val="24"/>
        </w:rPr>
        <w:t>（乙方）</w:t>
      </w:r>
    </w:p>
    <w:p>
      <w:pPr>
        <w:spacing w:line="360" w:lineRule="auto"/>
        <w:rPr>
          <w:rFonts w:ascii="仿宋" w:hAnsi="仿宋" w:eastAsia="仿宋"/>
          <w:sz w:val="24"/>
        </w:rPr>
      </w:pPr>
    </w:p>
    <w:p>
      <w:pPr>
        <w:keepNext/>
        <w:keepLines/>
        <w:spacing w:before="120" w:after="120" w:line="360" w:lineRule="auto"/>
        <w:outlineLvl w:val="3"/>
        <w:rPr>
          <w:rFonts w:ascii="仿宋" w:hAnsi="仿宋" w:eastAsia="仿宋"/>
          <w:b/>
          <w:sz w:val="24"/>
        </w:rPr>
      </w:pPr>
      <w:bookmarkStart w:id="176" w:name="_Toc351203481"/>
      <w:r>
        <w:rPr>
          <w:rFonts w:ascii="仿宋" w:hAnsi="仿宋" w:eastAsia="仿宋"/>
          <w:bCs/>
          <w:sz w:val="24"/>
        </w:rPr>
        <w:t>一、工程概况</w:t>
      </w:r>
      <w:bookmarkEnd w:id="176"/>
    </w:p>
    <w:p>
      <w:pPr>
        <w:spacing w:line="360" w:lineRule="auto"/>
        <w:ind w:firstLine="470" w:firstLineChars="196"/>
        <w:rPr>
          <w:rFonts w:ascii="仿宋" w:hAnsi="仿宋" w:eastAsia="仿宋"/>
          <w:sz w:val="24"/>
          <w:u w:val="single"/>
        </w:rPr>
      </w:pPr>
      <w:r>
        <w:rPr>
          <w:rFonts w:ascii="仿宋" w:hAnsi="仿宋" w:eastAsia="仿宋"/>
          <w:bCs/>
          <w:sz w:val="24"/>
        </w:rPr>
        <w:t>1.工程名称</w:t>
      </w:r>
      <w:r>
        <w:rPr>
          <w:rFonts w:ascii="仿宋" w:hAnsi="仿宋" w:eastAsia="仿宋"/>
          <w:sz w:val="24"/>
        </w:rPr>
        <w:t>：。</w:t>
      </w:r>
    </w:p>
    <w:p>
      <w:pPr>
        <w:spacing w:line="360" w:lineRule="auto"/>
        <w:ind w:firstLine="470" w:firstLineChars="196"/>
        <w:rPr>
          <w:rFonts w:ascii="仿宋" w:hAnsi="仿宋" w:eastAsia="仿宋"/>
          <w:bCs/>
          <w:sz w:val="24"/>
        </w:rPr>
      </w:pPr>
      <w:r>
        <w:rPr>
          <w:rFonts w:ascii="仿宋" w:hAnsi="仿宋" w:eastAsia="仿宋"/>
          <w:bCs/>
          <w:sz w:val="24"/>
        </w:rPr>
        <w:t>2.工程地点：</w:t>
      </w:r>
      <w:r>
        <w:rPr>
          <w:rFonts w:ascii="仿宋" w:hAnsi="仿宋" w:eastAsia="仿宋"/>
          <w:sz w:val="24"/>
        </w:rPr>
        <w:t>。</w:t>
      </w:r>
    </w:p>
    <w:p>
      <w:pPr>
        <w:spacing w:line="360" w:lineRule="auto"/>
        <w:ind w:firstLine="470" w:firstLineChars="196"/>
        <w:rPr>
          <w:rFonts w:ascii="仿宋" w:hAnsi="仿宋" w:eastAsia="仿宋"/>
          <w:bCs/>
          <w:sz w:val="24"/>
        </w:rPr>
      </w:pPr>
      <w:r>
        <w:rPr>
          <w:rFonts w:ascii="仿宋" w:hAnsi="仿宋" w:eastAsia="仿宋"/>
          <w:bCs/>
          <w:sz w:val="24"/>
        </w:rPr>
        <w:t>3.</w:t>
      </w:r>
      <w:r>
        <w:rPr>
          <w:rFonts w:hint="eastAsia" w:ascii="仿宋" w:hAnsi="仿宋" w:eastAsia="仿宋"/>
          <w:bCs/>
          <w:sz w:val="24"/>
        </w:rPr>
        <w:t>项目编号</w:t>
      </w:r>
      <w:r>
        <w:rPr>
          <w:rFonts w:ascii="仿宋" w:hAnsi="仿宋" w:eastAsia="仿宋"/>
          <w:bCs/>
          <w:sz w:val="24"/>
        </w:rPr>
        <w:t>：。</w:t>
      </w:r>
    </w:p>
    <w:p>
      <w:pPr>
        <w:spacing w:line="360" w:lineRule="auto"/>
        <w:ind w:firstLine="470" w:firstLineChars="196"/>
        <w:rPr>
          <w:rFonts w:ascii="仿宋" w:hAnsi="仿宋" w:eastAsia="仿宋"/>
          <w:bCs/>
          <w:sz w:val="24"/>
        </w:rPr>
      </w:pPr>
      <w:r>
        <w:rPr>
          <w:rFonts w:hint="eastAsia" w:ascii="仿宋" w:hAnsi="仿宋" w:eastAsia="仿宋"/>
          <w:bCs/>
          <w:sz w:val="24"/>
        </w:rPr>
        <w:t>4.工程内容：</w:t>
      </w:r>
      <w:r>
        <w:rPr>
          <w:rFonts w:ascii="仿宋" w:hAnsi="仿宋" w:eastAsia="仿宋"/>
          <w:bCs/>
          <w:sz w:val="24"/>
        </w:rPr>
        <w:t>。</w:t>
      </w:r>
    </w:p>
    <w:p>
      <w:pPr>
        <w:spacing w:line="360" w:lineRule="auto"/>
        <w:ind w:firstLine="470" w:firstLineChars="196"/>
        <w:rPr>
          <w:rFonts w:ascii="仿宋" w:hAnsi="仿宋" w:eastAsia="仿宋"/>
          <w:sz w:val="24"/>
        </w:rPr>
      </w:pPr>
      <w:r>
        <w:rPr>
          <w:rFonts w:hint="eastAsia" w:ascii="仿宋" w:hAnsi="仿宋" w:eastAsia="仿宋"/>
          <w:bCs/>
          <w:sz w:val="24"/>
        </w:rPr>
        <w:t>5</w:t>
      </w:r>
      <w:r>
        <w:rPr>
          <w:rFonts w:ascii="仿宋" w:hAnsi="仿宋" w:eastAsia="仿宋"/>
          <w:bCs/>
          <w:sz w:val="24"/>
        </w:rPr>
        <w:t>.工程承包范围：</w:t>
      </w:r>
      <w:r>
        <w:rPr>
          <w:rFonts w:ascii="仿宋" w:hAnsi="仿宋" w:eastAsia="仿宋"/>
          <w:sz w:val="24"/>
        </w:rPr>
        <w:t>。</w:t>
      </w:r>
    </w:p>
    <w:p>
      <w:pPr>
        <w:keepNext/>
        <w:keepLines/>
        <w:spacing w:before="120" w:after="120" w:line="360" w:lineRule="auto"/>
        <w:outlineLvl w:val="3"/>
        <w:rPr>
          <w:rFonts w:ascii="仿宋" w:hAnsi="仿宋" w:eastAsia="仿宋"/>
          <w:bCs/>
          <w:sz w:val="24"/>
        </w:rPr>
      </w:pPr>
      <w:bookmarkStart w:id="177" w:name="_Toc351203482"/>
      <w:r>
        <w:rPr>
          <w:rFonts w:ascii="仿宋" w:hAnsi="仿宋" w:eastAsia="仿宋"/>
          <w:bCs/>
          <w:sz w:val="24"/>
        </w:rPr>
        <w:t>二、合同工期</w:t>
      </w:r>
      <w:bookmarkEnd w:id="177"/>
    </w:p>
    <w:p>
      <w:pPr>
        <w:spacing w:line="360" w:lineRule="auto"/>
        <w:ind w:firstLine="459"/>
        <w:rPr>
          <w:rFonts w:ascii="仿宋" w:hAnsi="仿宋" w:eastAsia="仿宋"/>
          <w:sz w:val="24"/>
        </w:rPr>
      </w:pPr>
      <w:r>
        <w:rPr>
          <w:rFonts w:hint="eastAsia" w:ascii="仿宋" w:hAnsi="仿宋" w:eastAsia="仿宋"/>
          <w:sz w:val="24"/>
        </w:rPr>
        <w:t>计划开工日期：    年    月    日。</w:t>
      </w:r>
    </w:p>
    <w:p>
      <w:pPr>
        <w:spacing w:line="360" w:lineRule="auto"/>
        <w:ind w:firstLine="459"/>
        <w:rPr>
          <w:rFonts w:ascii="仿宋" w:hAnsi="仿宋" w:eastAsia="仿宋"/>
          <w:sz w:val="24"/>
        </w:rPr>
      </w:pPr>
      <w:r>
        <w:rPr>
          <w:rFonts w:hint="eastAsia" w:ascii="仿宋" w:hAnsi="仿宋" w:eastAsia="仿宋"/>
          <w:sz w:val="24"/>
        </w:rPr>
        <w:t>计划竣工日期：    年    月    日。</w:t>
      </w:r>
    </w:p>
    <w:p>
      <w:pPr>
        <w:spacing w:line="360" w:lineRule="auto"/>
        <w:ind w:firstLine="459"/>
        <w:rPr>
          <w:rFonts w:ascii="仿宋" w:hAnsi="仿宋" w:eastAsia="仿宋"/>
          <w:sz w:val="24"/>
        </w:rPr>
      </w:pPr>
      <w:r>
        <w:rPr>
          <w:rFonts w:ascii="仿宋" w:hAnsi="仿宋" w:eastAsia="仿宋"/>
          <w:sz w:val="24"/>
        </w:rPr>
        <w:t>工期总日历天数：天。工期总日历天数与根据前述计划开竣工日期计算的工期天数不一致的，以工期总日历天数为准。</w:t>
      </w:r>
    </w:p>
    <w:p>
      <w:pPr>
        <w:keepNext/>
        <w:keepLines/>
        <w:spacing w:before="120" w:after="120" w:line="360" w:lineRule="auto"/>
        <w:outlineLvl w:val="3"/>
        <w:rPr>
          <w:rFonts w:ascii="仿宋" w:hAnsi="仿宋" w:eastAsia="仿宋"/>
          <w:b/>
          <w:sz w:val="24"/>
        </w:rPr>
      </w:pPr>
      <w:bookmarkStart w:id="178" w:name="_Toc351203483"/>
      <w:r>
        <w:rPr>
          <w:rFonts w:ascii="仿宋" w:hAnsi="仿宋" w:eastAsia="仿宋"/>
          <w:bCs/>
          <w:sz w:val="24"/>
        </w:rPr>
        <w:t>三、质量标准</w:t>
      </w:r>
      <w:bookmarkEnd w:id="178"/>
    </w:p>
    <w:p>
      <w:pPr>
        <w:spacing w:line="360" w:lineRule="auto"/>
        <w:ind w:firstLine="459"/>
        <w:rPr>
          <w:rFonts w:ascii="仿宋" w:hAnsi="仿宋" w:eastAsia="仿宋"/>
          <w:sz w:val="24"/>
        </w:rPr>
      </w:pPr>
      <w:r>
        <w:rPr>
          <w:rFonts w:ascii="仿宋" w:hAnsi="仿宋" w:eastAsia="仿宋"/>
          <w:sz w:val="24"/>
        </w:rPr>
        <w:t>工程质量符合标准。</w:t>
      </w:r>
    </w:p>
    <w:p>
      <w:pPr>
        <w:keepNext/>
        <w:keepLines/>
        <w:spacing w:before="120" w:after="120" w:line="360" w:lineRule="auto"/>
        <w:outlineLvl w:val="3"/>
        <w:rPr>
          <w:rFonts w:ascii="仿宋" w:hAnsi="仿宋" w:eastAsia="仿宋"/>
          <w:b/>
          <w:sz w:val="24"/>
        </w:rPr>
      </w:pPr>
      <w:bookmarkStart w:id="179" w:name="_Toc351203484"/>
      <w:r>
        <w:rPr>
          <w:rFonts w:ascii="仿宋" w:hAnsi="仿宋" w:eastAsia="仿宋"/>
          <w:bCs/>
          <w:sz w:val="24"/>
        </w:rPr>
        <w:t>四、签约合同价与合同价格形式</w:t>
      </w:r>
      <w:bookmarkEnd w:id="179"/>
      <w:r>
        <w:rPr>
          <w:rFonts w:ascii="仿宋" w:hAnsi="仿宋" w:eastAsia="仿宋"/>
          <w:bCs/>
          <w:sz w:val="24"/>
        </w:rPr>
        <w:tab/>
      </w:r>
    </w:p>
    <w:p>
      <w:pPr>
        <w:spacing w:line="360" w:lineRule="auto"/>
        <w:ind w:firstLine="480" w:firstLineChars="200"/>
        <w:rPr>
          <w:rFonts w:ascii="仿宋" w:hAnsi="仿宋" w:eastAsia="仿宋"/>
          <w:sz w:val="24"/>
        </w:rPr>
      </w:pPr>
      <w:r>
        <w:rPr>
          <w:rFonts w:ascii="仿宋" w:hAnsi="仿宋" w:eastAsia="仿宋"/>
          <w:sz w:val="24"/>
        </w:rPr>
        <w:t>1.签约合同价为：</w:t>
      </w:r>
    </w:p>
    <w:p>
      <w:pPr>
        <w:spacing w:line="360" w:lineRule="auto"/>
        <w:ind w:firstLine="600" w:firstLineChars="250"/>
        <w:rPr>
          <w:rFonts w:ascii="仿宋" w:hAnsi="仿宋" w:eastAsia="仿宋"/>
          <w:sz w:val="24"/>
        </w:rPr>
      </w:pPr>
      <w:r>
        <w:rPr>
          <w:rFonts w:ascii="仿宋" w:hAnsi="仿宋" w:eastAsia="仿宋"/>
          <w:sz w:val="24"/>
        </w:rPr>
        <w:t>人民币（大写）(</w:t>
      </w:r>
      <w:r>
        <w:rPr>
          <w:rFonts w:eastAsia="仿宋" w:cs="Calibri"/>
          <w:sz w:val="24"/>
        </w:rPr>
        <w:t>¥</w:t>
      </w:r>
      <w:r>
        <w:rPr>
          <w:rFonts w:ascii="仿宋" w:hAnsi="仿宋" w:eastAsia="仿宋"/>
          <w:sz w:val="24"/>
        </w:rPr>
        <w:t>元)；</w:t>
      </w:r>
    </w:p>
    <w:p>
      <w:pPr>
        <w:spacing w:line="360" w:lineRule="auto"/>
        <w:ind w:firstLine="480" w:firstLineChars="200"/>
        <w:rPr>
          <w:rFonts w:ascii="仿宋" w:hAnsi="仿宋" w:eastAsia="仿宋"/>
          <w:sz w:val="24"/>
        </w:rPr>
      </w:pPr>
      <w:r>
        <w:rPr>
          <w:rFonts w:ascii="仿宋" w:hAnsi="仿宋" w:eastAsia="仿宋"/>
          <w:sz w:val="24"/>
        </w:rPr>
        <w:t>其中：</w:t>
      </w:r>
    </w:p>
    <w:p>
      <w:pPr>
        <w:spacing w:line="360" w:lineRule="auto"/>
        <w:ind w:firstLine="480" w:firstLineChars="200"/>
        <w:rPr>
          <w:rFonts w:ascii="仿宋" w:hAnsi="仿宋" w:eastAsia="仿宋"/>
          <w:sz w:val="24"/>
        </w:rPr>
      </w:pPr>
      <w:r>
        <w:rPr>
          <w:rFonts w:ascii="仿宋" w:hAnsi="仿宋" w:eastAsia="仿宋"/>
          <w:sz w:val="24"/>
        </w:rPr>
        <w:t>（1）安全文明施工费：</w:t>
      </w:r>
    </w:p>
    <w:p>
      <w:pPr>
        <w:spacing w:line="360" w:lineRule="auto"/>
        <w:ind w:firstLine="1080" w:firstLineChars="450"/>
        <w:rPr>
          <w:rFonts w:ascii="仿宋" w:hAnsi="仿宋" w:eastAsia="仿宋"/>
          <w:sz w:val="24"/>
        </w:rPr>
      </w:pPr>
      <w:r>
        <w:rPr>
          <w:rFonts w:ascii="仿宋" w:hAnsi="仿宋" w:eastAsia="仿宋"/>
          <w:sz w:val="24"/>
        </w:rPr>
        <w:t>人民币（大写） (</w:t>
      </w:r>
      <w:r>
        <w:rPr>
          <w:rFonts w:eastAsia="仿宋" w:cs="Calibri"/>
          <w:sz w:val="24"/>
        </w:rPr>
        <w:t>¥</w:t>
      </w:r>
      <w:r>
        <w:rPr>
          <w:rFonts w:ascii="仿宋" w:hAnsi="仿宋" w:eastAsia="仿宋"/>
          <w:sz w:val="24"/>
        </w:rPr>
        <w:t>元)；</w:t>
      </w:r>
    </w:p>
    <w:p>
      <w:pPr>
        <w:spacing w:line="360" w:lineRule="auto"/>
        <w:ind w:firstLine="480" w:firstLineChars="200"/>
        <w:rPr>
          <w:rFonts w:ascii="仿宋" w:hAnsi="仿宋" w:eastAsia="仿宋"/>
          <w:sz w:val="24"/>
        </w:rPr>
      </w:pPr>
      <w:r>
        <w:rPr>
          <w:rFonts w:ascii="仿宋" w:hAnsi="仿宋" w:eastAsia="仿宋"/>
          <w:sz w:val="24"/>
        </w:rPr>
        <w:t>（2）材料和工程设备暂估价金额：</w:t>
      </w:r>
    </w:p>
    <w:p>
      <w:pPr>
        <w:spacing w:line="360" w:lineRule="auto"/>
        <w:ind w:firstLine="1080" w:firstLineChars="450"/>
        <w:rPr>
          <w:rFonts w:ascii="仿宋" w:hAnsi="仿宋" w:eastAsia="仿宋"/>
          <w:sz w:val="24"/>
        </w:rPr>
      </w:pPr>
      <w:r>
        <w:rPr>
          <w:rFonts w:ascii="仿宋" w:hAnsi="仿宋" w:eastAsia="仿宋"/>
          <w:sz w:val="24"/>
        </w:rPr>
        <w:t>人民币（大写） (</w:t>
      </w:r>
      <w:r>
        <w:rPr>
          <w:rFonts w:eastAsia="仿宋" w:cs="Calibri"/>
          <w:sz w:val="24"/>
        </w:rPr>
        <w:t>¥</w:t>
      </w:r>
      <w:r>
        <w:rPr>
          <w:rFonts w:ascii="仿宋" w:hAnsi="仿宋" w:eastAsia="仿宋"/>
          <w:sz w:val="24"/>
        </w:rPr>
        <w:t>元)；</w:t>
      </w:r>
    </w:p>
    <w:p>
      <w:pPr>
        <w:spacing w:line="360" w:lineRule="auto"/>
        <w:ind w:firstLine="480" w:firstLineChars="200"/>
        <w:rPr>
          <w:rFonts w:ascii="仿宋" w:hAnsi="仿宋" w:eastAsia="仿宋"/>
          <w:sz w:val="24"/>
        </w:rPr>
      </w:pPr>
      <w:r>
        <w:rPr>
          <w:rFonts w:ascii="仿宋" w:hAnsi="仿宋" w:eastAsia="仿宋"/>
          <w:sz w:val="24"/>
        </w:rPr>
        <w:t>（3）专业工程暂估价金额：</w:t>
      </w:r>
    </w:p>
    <w:p>
      <w:pPr>
        <w:spacing w:line="360" w:lineRule="auto"/>
        <w:ind w:firstLine="1080" w:firstLineChars="450"/>
        <w:rPr>
          <w:rFonts w:ascii="仿宋" w:hAnsi="仿宋" w:eastAsia="仿宋"/>
          <w:sz w:val="24"/>
        </w:rPr>
      </w:pPr>
      <w:r>
        <w:rPr>
          <w:rFonts w:ascii="仿宋" w:hAnsi="仿宋" w:eastAsia="仿宋"/>
          <w:sz w:val="24"/>
        </w:rPr>
        <w:t>人民币（大写） (</w:t>
      </w:r>
      <w:r>
        <w:rPr>
          <w:rFonts w:eastAsia="仿宋" w:cs="Calibri"/>
          <w:sz w:val="24"/>
        </w:rPr>
        <w:t>¥</w:t>
      </w:r>
      <w:r>
        <w:rPr>
          <w:rFonts w:ascii="仿宋" w:hAnsi="仿宋" w:eastAsia="仿宋"/>
          <w:sz w:val="24"/>
        </w:rPr>
        <w:t>元)；</w:t>
      </w:r>
    </w:p>
    <w:p>
      <w:pPr>
        <w:tabs>
          <w:tab w:val="left" w:pos="4575"/>
          <w:tab w:val="center" w:pos="4775"/>
        </w:tabs>
        <w:spacing w:line="360" w:lineRule="auto"/>
        <w:ind w:firstLine="480" w:firstLineChars="200"/>
        <w:rPr>
          <w:rFonts w:ascii="仿宋" w:hAnsi="仿宋" w:eastAsia="仿宋"/>
          <w:sz w:val="24"/>
        </w:rPr>
      </w:pPr>
      <w:r>
        <w:rPr>
          <w:rFonts w:ascii="仿宋" w:hAnsi="仿宋" w:eastAsia="仿宋"/>
          <w:sz w:val="24"/>
        </w:rPr>
        <w:t>（4）暂列金额：</w:t>
      </w:r>
      <w:r>
        <w:rPr>
          <w:rFonts w:ascii="仿宋" w:hAnsi="仿宋" w:eastAsia="仿宋"/>
          <w:sz w:val="24"/>
        </w:rPr>
        <w:tab/>
      </w:r>
      <w:r>
        <w:rPr>
          <w:rFonts w:ascii="仿宋" w:hAnsi="仿宋" w:eastAsia="仿宋"/>
          <w:sz w:val="24"/>
        </w:rPr>
        <w:tab/>
      </w:r>
    </w:p>
    <w:p>
      <w:pPr>
        <w:spacing w:line="360" w:lineRule="auto"/>
        <w:ind w:firstLine="1080" w:firstLineChars="450"/>
        <w:rPr>
          <w:rFonts w:ascii="仿宋" w:hAnsi="仿宋" w:eastAsia="仿宋"/>
          <w:sz w:val="24"/>
        </w:rPr>
      </w:pPr>
      <w:r>
        <w:rPr>
          <w:rFonts w:ascii="仿宋" w:hAnsi="仿宋" w:eastAsia="仿宋"/>
          <w:sz w:val="24"/>
        </w:rPr>
        <w:t>人民币（大写） (</w:t>
      </w:r>
      <w:r>
        <w:rPr>
          <w:rFonts w:eastAsia="仿宋" w:cs="Calibri"/>
          <w:sz w:val="24"/>
        </w:rPr>
        <w:t>¥</w:t>
      </w:r>
      <w:r>
        <w:rPr>
          <w:rFonts w:ascii="仿宋" w:hAnsi="仿宋" w:eastAsia="仿宋"/>
          <w:sz w:val="24"/>
        </w:rPr>
        <w:t>元)。</w:t>
      </w:r>
    </w:p>
    <w:p>
      <w:pPr>
        <w:spacing w:line="360" w:lineRule="auto"/>
        <w:ind w:firstLine="480" w:firstLineChars="200"/>
        <w:rPr>
          <w:rFonts w:ascii="仿宋" w:hAnsi="仿宋" w:eastAsia="仿宋"/>
          <w:sz w:val="24"/>
        </w:rPr>
      </w:pPr>
      <w:r>
        <w:rPr>
          <w:rFonts w:ascii="仿宋" w:hAnsi="仿宋" w:eastAsia="仿宋"/>
          <w:sz w:val="24"/>
        </w:rPr>
        <w:t>2.合同价格形式：。</w:t>
      </w:r>
    </w:p>
    <w:p>
      <w:pPr>
        <w:keepNext/>
        <w:keepLines/>
        <w:spacing w:before="120" w:after="120" w:line="360" w:lineRule="auto"/>
        <w:outlineLvl w:val="3"/>
        <w:rPr>
          <w:rFonts w:ascii="仿宋" w:hAnsi="仿宋" w:eastAsia="仿宋"/>
          <w:bCs/>
          <w:sz w:val="24"/>
        </w:rPr>
      </w:pPr>
      <w:bookmarkStart w:id="180" w:name="_Toc351203485"/>
      <w:r>
        <w:rPr>
          <w:rFonts w:ascii="仿宋" w:hAnsi="仿宋" w:eastAsia="仿宋"/>
          <w:bCs/>
          <w:sz w:val="24"/>
        </w:rPr>
        <w:t>五、</w:t>
      </w:r>
      <w:bookmarkEnd w:id="180"/>
      <w:r>
        <w:rPr>
          <w:rFonts w:ascii="仿宋" w:hAnsi="仿宋" w:eastAsia="仿宋"/>
          <w:bCs/>
          <w:sz w:val="24"/>
        </w:rPr>
        <w:t>项目经理</w:t>
      </w:r>
    </w:p>
    <w:p>
      <w:pPr>
        <w:spacing w:line="360" w:lineRule="auto"/>
        <w:ind w:firstLine="480" w:firstLineChars="200"/>
        <w:rPr>
          <w:rFonts w:ascii="仿宋" w:hAnsi="仿宋" w:eastAsia="仿宋"/>
          <w:sz w:val="24"/>
        </w:rPr>
      </w:pPr>
      <w:r>
        <w:rPr>
          <w:rFonts w:ascii="仿宋" w:hAnsi="仿宋" w:eastAsia="仿宋"/>
          <w:sz w:val="24"/>
        </w:rPr>
        <w:t>承包人项目经理：。</w:t>
      </w:r>
    </w:p>
    <w:p>
      <w:pPr>
        <w:keepNext/>
        <w:keepLines/>
        <w:spacing w:before="120" w:after="120" w:line="360" w:lineRule="auto"/>
        <w:outlineLvl w:val="3"/>
        <w:rPr>
          <w:rFonts w:ascii="仿宋" w:hAnsi="仿宋" w:eastAsia="仿宋"/>
          <w:b/>
          <w:sz w:val="24"/>
        </w:rPr>
      </w:pPr>
      <w:bookmarkStart w:id="181" w:name="_Toc351203486"/>
      <w:r>
        <w:rPr>
          <w:rFonts w:ascii="仿宋" w:hAnsi="仿宋" w:eastAsia="仿宋"/>
          <w:bCs/>
          <w:sz w:val="24"/>
        </w:rPr>
        <w:t>六、合同文件构成</w:t>
      </w:r>
      <w:bookmarkEnd w:id="181"/>
    </w:p>
    <w:p>
      <w:pPr>
        <w:spacing w:line="360" w:lineRule="auto"/>
        <w:ind w:firstLine="480" w:firstLineChars="200"/>
        <w:rPr>
          <w:rFonts w:ascii="仿宋" w:hAnsi="仿宋" w:eastAsia="仿宋"/>
          <w:bCs/>
          <w:sz w:val="24"/>
        </w:rPr>
      </w:pPr>
      <w:r>
        <w:rPr>
          <w:rFonts w:ascii="仿宋" w:hAnsi="仿宋" w:eastAsia="仿宋"/>
          <w:bCs/>
          <w:sz w:val="24"/>
        </w:rPr>
        <w:t>本协议书与下列文件一起构成合同文件：</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成交</w:t>
      </w:r>
      <w:r>
        <w:rPr>
          <w:rFonts w:ascii="仿宋" w:hAnsi="仿宋" w:eastAsia="仿宋"/>
          <w:sz w:val="24"/>
        </w:rPr>
        <w:t>通知书；</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2</w:t>
      </w:r>
      <w:r>
        <w:rPr>
          <w:rFonts w:ascii="仿宋" w:hAnsi="仿宋" w:eastAsia="仿宋"/>
          <w:sz w:val="24"/>
        </w:rPr>
        <w:t>）专用合同条款及其附件；</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3</w:t>
      </w:r>
      <w:r>
        <w:rPr>
          <w:rFonts w:ascii="仿宋" w:hAnsi="仿宋" w:eastAsia="仿宋"/>
          <w:sz w:val="24"/>
        </w:rPr>
        <w:t>）通用合同条款；</w:t>
      </w:r>
    </w:p>
    <w:p>
      <w:pPr>
        <w:autoSpaceDE w:val="0"/>
        <w:autoSpaceDN w:val="0"/>
        <w:adjustRightInd w:val="0"/>
        <w:spacing w:line="360" w:lineRule="auto"/>
        <w:ind w:firstLine="480" w:firstLineChars="200"/>
        <w:jc w:val="left"/>
        <w:rPr>
          <w:rFonts w:ascii="仿宋" w:hAnsi="仿宋" w:eastAsia="仿宋"/>
          <w:sz w:val="24"/>
        </w:rPr>
      </w:pPr>
      <w:r>
        <w:rPr>
          <w:rFonts w:hint="eastAsia" w:ascii="仿宋" w:hAnsi="仿宋" w:eastAsia="仿宋"/>
          <w:sz w:val="24"/>
        </w:rPr>
        <w:t>（4）评审报告；</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5</w:t>
      </w:r>
      <w:r>
        <w:rPr>
          <w:rFonts w:ascii="仿宋" w:hAnsi="仿宋" w:eastAsia="仿宋"/>
          <w:sz w:val="24"/>
        </w:rPr>
        <w:t>）技术标准和要求；</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6</w:t>
      </w:r>
      <w:r>
        <w:rPr>
          <w:rFonts w:ascii="仿宋" w:hAnsi="仿宋" w:eastAsia="仿宋"/>
          <w:sz w:val="24"/>
        </w:rPr>
        <w:t>）图纸；</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7</w:t>
      </w:r>
      <w:r>
        <w:rPr>
          <w:rFonts w:ascii="仿宋" w:hAnsi="仿宋" w:eastAsia="仿宋"/>
          <w:sz w:val="24"/>
        </w:rPr>
        <w:t>）已标价工程量清单或预算书；</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w:t>
      </w:r>
      <w:r>
        <w:rPr>
          <w:rFonts w:hint="eastAsia" w:ascii="仿宋" w:hAnsi="仿宋" w:eastAsia="仿宋"/>
          <w:sz w:val="24"/>
        </w:rPr>
        <w:t>8</w:t>
      </w:r>
      <w:r>
        <w:rPr>
          <w:rFonts w:ascii="仿宋" w:hAnsi="仿宋" w:eastAsia="仿宋"/>
          <w:sz w:val="24"/>
        </w:rPr>
        <w:t>）其他合同文件。</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上述各项合同文件包括合同当事人就该项合同文件所作出的补充和修改，属于同一类内容的文件，应以最新签署的为准。</w:t>
      </w:r>
      <w:r>
        <w:rPr>
          <w:rFonts w:hint="eastAsia" w:ascii="仿宋" w:hAnsi="仿宋" w:eastAsia="仿宋"/>
          <w:sz w:val="24"/>
        </w:rPr>
        <w:t>专用合同条款及其附件须经合同当事人签字或盖章。</w:t>
      </w:r>
    </w:p>
    <w:p>
      <w:pPr>
        <w:keepNext/>
        <w:keepLines/>
        <w:spacing w:before="120" w:after="120" w:line="360" w:lineRule="auto"/>
        <w:outlineLvl w:val="3"/>
        <w:rPr>
          <w:rFonts w:ascii="仿宋" w:hAnsi="仿宋" w:eastAsia="仿宋"/>
          <w:sz w:val="24"/>
        </w:rPr>
      </w:pPr>
      <w:bookmarkStart w:id="182" w:name="_Toc351203487"/>
      <w:r>
        <w:rPr>
          <w:rFonts w:ascii="仿宋" w:hAnsi="仿宋" w:eastAsia="仿宋"/>
          <w:bCs/>
          <w:sz w:val="24"/>
        </w:rPr>
        <w:t>七、承诺</w:t>
      </w:r>
      <w:bookmarkEnd w:id="182"/>
    </w:p>
    <w:p>
      <w:pPr>
        <w:spacing w:line="360" w:lineRule="auto"/>
        <w:ind w:firstLine="480" w:firstLineChars="200"/>
        <w:rPr>
          <w:rFonts w:ascii="仿宋" w:hAnsi="仿宋" w:eastAsia="仿宋"/>
          <w:bCs/>
          <w:sz w:val="24"/>
        </w:rPr>
      </w:pPr>
      <w:r>
        <w:rPr>
          <w:rFonts w:ascii="仿宋" w:hAnsi="仿宋" w:eastAsia="仿宋"/>
          <w:bCs/>
          <w:sz w:val="24"/>
        </w:rPr>
        <w:t>1.发包人承诺按照法律规定履行项目审批手续、筹集工程建设资金并按照合同约定的期限和方式支付合同价款。</w:t>
      </w:r>
    </w:p>
    <w:p>
      <w:pPr>
        <w:spacing w:line="360" w:lineRule="auto"/>
        <w:ind w:firstLine="480" w:firstLineChars="200"/>
        <w:rPr>
          <w:rFonts w:ascii="仿宋" w:hAnsi="仿宋" w:eastAsia="仿宋"/>
          <w:bCs/>
          <w:sz w:val="24"/>
        </w:rPr>
      </w:pPr>
      <w:r>
        <w:rPr>
          <w:rFonts w:ascii="仿宋" w:hAnsi="仿宋" w:eastAsia="仿宋"/>
          <w:bCs/>
          <w:sz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仿宋" w:hAnsi="仿宋" w:eastAsia="仿宋"/>
          <w:bCs/>
          <w:sz w:val="24"/>
        </w:rPr>
      </w:pPr>
      <w:r>
        <w:rPr>
          <w:rFonts w:ascii="仿宋" w:hAnsi="仿宋" w:eastAsia="仿宋"/>
          <w:bCs/>
          <w:sz w:val="24"/>
        </w:rPr>
        <w:t>3.发包人和承包人通过招投标形式签订合同的，双方理解并</w:t>
      </w:r>
      <w:r>
        <w:rPr>
          <w:rFonts w:hint="eastAsia" w:ascii="仿宋" w:hAnsi="仿宋" w:eastAsia="仿宋"/>
          <w:bCs/>
          <w:sz w:val="24"/>
        </w:rPr>
        <w:t>承诺</w:t>
      </w:r>
      <w:r>
        <w:rPr>
          <w:rFonts w:ascii="仿宋" w:hAnsi="仿宋" w:eastAsia="仿宋"/>
          <w:bCs/>
          <w:sz w:val="24"/>
        </w:rPr>
        <w:t>不再就同一工程另行签订与合同实质性内容相背离的协议。</w:t>
      </w:r>
    </w:p>
    <w:p>
      <w:pPr>
        <w:spacing w:line="360" w:lineRule="auto"/>
        <w:rPr>
          <w:rFonts w:ascii="仿宋" w:hAnsi="仿宋" w:eastAsia="仿宋"/>
          <w:bCs/>
          <w:sz w:val="24"/>
        </w:rPr>
      </w:pPr>
      <w:bookmarkStart w:id="183" w:name="_Toc351203488"/>
      <w:r>
        <w:rPr>
          <w:rFonts w:ascii="仿宋" w:hAnsi="仿宋" w:eastAsia="仿宋"/>
          <w:b/>
          <w:sz w:val="24"/>
        </w:rPr>
        <w:t>八、词语含义</w:t>
      </w:r>
      <w:bookmarkEnd w:id="183"/>
    </w:p>
    <w:p>
      <w:pPr>
        <w:spacing w:line="360" w:lineRule="auto"/>
        <w:ind w:firstLine="480" w:firstLineChars="200"/>
        <w:rPr>
          <w:rFonts w:ascii="仿宋" w:hAnsi="仿宋" w:eastAsia="仿宋"/>
          <w:bCs/>
          <w:sz w:val="24"/>
        </w:rPr>
      </w:pPr>
      <w:r>
        <w:rPr>
          <w:rFonts w:ascii="仿宋" w:hAnsi="仿宋" w:eastAsia="仿宋"/>
          <w:bCs/>
          <w:sz w:val="24"/>
        </w:rPr>
        <w:t>本协议书中词语含义与第二部分通用合同条款中赋予的含义相同。</w:t>
      </w:r>
    </w:p>
    <w:p>
      <w:pPr>
        <w:keepNext/>
        <w:keepLines/>
        <w:spacing w:before="120" w:after="120" w:line="360" w:lineRule="auto"/>
        <w:outlineLvl w:val="3"/>
        <w:rPr>
          <w:rFonts w:ascii="仿宋" w:hAnsi="仿宋" w:eastAsia="仿宋"/>
          <w:b/>
          <w:sz w:val="24"/>
        </w:rPr>
      </w:pPr>
      <w:bookmarkStart w:id="184" w:name="_Toc351203489"/>
      <w:r>
        <w:rPr>
          <w:rFonts w:ascii="仿宋" w:hAnsi="仿宋" w:eastAsia="仿宋"/>
          <w:bCs/>
          <w:sz w:val="24"/>
        </w:rPr>
        <w:t>九、签订时间</w:t>
      </w:r>
      <w:bookmarkEnd w:id="184"/>
    </w:p>
    <w:p>
      <w:pPr>
        <w:spacing w:line="360" w:lineRule="auto"/>
        <w:ind w:firstLine="480" w:firstLineChars="200"/>
        <w:rPr>
          <w:rFonts w:ascii="仿宋" w:hAnsi="仿宋" w:eastAsia="仿宋"/>
          <w:bCs/>
          <w:sz w:val="24"/>
        </w:rPr>
      </w:pPr>
      <w:r>
        <w:rPr>
          <w:rFonts w:ascii="仿宋" w:hAnsi="仿宋" w:eastAsia="仿宋"/>
          <w:bCs/>
          <w:sz w:val="24"/>
        </w:rPr>
        <w:t>本合同于年月日签订。</w:t>
      </w:r>
    </w:p>
    <w:p>
      <w:pPr>
        <w:keepNext/>
        <w:keepLines/>
        <w:spacing w:before="120" w:after="120" w:line="360" w:lineRule="auto"/>
        <w:outlineLvl w:val="3"/>
        <w:rPr>
          <w:rFonts w:ascii="仿宋" w:hAnsi="仿宋" w:eastAsia="仿宋"/>
          <w:b/>
          <w:sz w:val="24"/>
        </w:rPr>
      </w:pPr>
      <w:bookmarkStart w:id="185" w:name="_Toc351203490"/>
      <w:r>
        <w:rPr>
          <w:rFonts w:ascii="仿宋" w:hAnsi="仿宋" w:eastAsia="仿宋"/>
          <w:bCs/>
          <w:sz w:val="24"/>
        </w:rPr>
        <w:t>十、签订地点</w:t>
      </w:r>
      <w:bookmarkEnd w:id="185"/>
    </w:p>
    <w:p>
      <w:pPr>
        <w:spacing w:line="360" w:lineRule="auto"/>
        <w:ind w:firstLine="480" w:firstLineChars="200"/>
        <w:rPr>
          <w:rFonts w:ascii="仿宋" w:hAnsi="仿宋" w:eastAsia="仿宋"/>
          <w:bCs/>
          <w:sz w:val="24"/>
        </w:rPr>
      </w:pPr>
      <w:r>
        <w:rPr>
          <w:rFonts w:ascii="仿宋" w:hAnsi="仿宋" w:eastAsia="仿宋"/>
          <w:bCs/>
          <w:sz w:val="24"/>
        </w:rPr>
        <w:t>本合同在签订。</w:t>
      </w:r>
    </w:p>
    <w:p>
      <w:pPr>
        <w:keepNext/>
        <w:keepLines/>
        <w:spacing w:before="120" w:after="120" w:line="360" w:lineRule="auto"/>
        <w:outlineLvl w:val="3"/>
        <w:rPr>
          <w:rFonts w:ascii="仿宋" w:hAnsi="仿宋" w:eastAsia="仿宋"/>
          <w:b/>
          <w:sz w:val="24"/>
        </w:rPr>
      </w:pPr>
      <w:bookmarkStart w:id="186" w:name="_Toc351203491"/>
      <w:r>
        <w:rPr>
          <w:rFonts w:ascii="仿宋" w:hAnsi="仿宋" w:eastAsia="仿宋"/>
          <w:bCs/>
          <w:sz w:val="24"/>
        </w:rPr>
        <w:t>十一、补充协议</w:t>
      </w:r>
      <w:bookmarkEnd w:id="186"/>
    </w:p>
    <w:p>
      <w:pPr>
        <w:spacing w:line="360" w:lineRule="auto"/>
        <w:ind w:firstLine="480" w:firstLineChars="200"/>
        <w:rPr>
          <w:rFonts w:ascii="仿宋" w:hAnsi="仿宋" w:eastAsia="仿宋"/>
          <w:b/>
          <w:bCs/>
          <w:sz w:val="24"/>
        </w:rPr>
      </w:pPr>
      <w:r>
        <w:rPr>
          <w:rFonts w:ascii="仿宋" w:hAnsi="仿宋" w:eastAsia="仿宋"/>
          <w:bCs/>
          <w:sz w:val="24"/>
        </w:rPr>
        <w:t>合同未尽事宜，合同当事人另行签订补充协议</w:t>
      </w:r>
      <w:r>
        <w:rPr>
          <w:rFonts w:hint="eastAsia" w:ascii="仿宋" w:hAnsi="仿宋" w:eastAsia="仿宋"/>
          <w:bCs/>
          <w:sz w:val="24"/>
        </w:rPr>
        <w:t>，</w:t>
      </w:r>
      <w:r>
        <w:rPr>
          <w:rFonts w:ascii="仿宋" w:hAnsi="仿宋" w:eastAsia="仿宋"/>
          <w:bCs/>
          <w:sz w:val="24"/>
        </w:rPr>
        <w:t>补充协议是合同的组成部分。</w:t>
      </w:r>
    </w:p>
    <w:p>
      <w:pPr>
        <w:keepNext/>
        <w:keepLines/>
        <w:spacing w:before="120" w:after="120" w:line="360" w:lineRule="auto"/>
        <w:outlineLvl w:val="3"/>
        <w:rPr>
          <w:rFonts w:ascii="仿宋" w:hAnsi="仿宋" w:eastAsia="仿宋"/>
          <w:b/>
          <w:sz w:val="24"/>
        </w:rPr>
      </w:pPr>
      <w:bookmarkStart w:id="187" w:name="_Toc351203492"/>
      <w:r>
        <w:rPr>
          <w:rFonts w:ascii="仿宋" w:hAnsi="仿宋" w:eastAsia="仿宋"/>
          <w:bCs/>
          <w:sz w:val="24"/>
        </w:rPr>
        <w:t>十二、合同生效</w:t>
      </w:r>
      <w:bookmarkEnd w:id="187"/>
    </w:p>
    <w:p>
      <w:pPr>
        <w:spacing w:line="360" w:lineRule="auto"/>
        <w:ind w:firstLine="480" w:firstLineChars="200"/>
        <w:rPr>
          <w:rFonts w:ascii="仿宋" w:hAnsi="仿宋" w:eastAsia="仿宋"/>
          <w:bCs/>
          <w:sz w:val="24"/>
        </w:rPr>
      </w:pPr>
      <w:r>
        <w:rPr>
          <w:rFonts w:ascii="仿宋" w:hAnsi="仿宋" w:eastAsia="仿宋"/>
          <w:bCs/>
          <w:sz w:val="24"/>
        </w:rPr>
        <w:t>本合同自生效。</w:t>
      </w:r>
    </w:p>
    <w:p>
      <w:pPr>
        <w:keepNext/>
        <w:keepLines/>
        <w:spacing w:before="120" w:after="120" w:line="360" w:lineRule="auto"/>
        <w:outlineLvl w:val="3"/>
        <w:rPr>
          <w:rFonts w:ascii="仿宋" w:hAnsi="仿宋" w:eastAsia="仿宋"/>
          <w:b/>
          <w:sz w:val="24"/>
        </w:rPr>
      </w:pPr>
      <w:bookmarkStart w:id="188" w:name="_Toc351203493"/>
      <w:r>
        <w:rPr>
          <w:rFonts w:ascii="仿宋" w:hAnsi="仿宋" w:eastAsia="仿宋"/>
          <w:bCs/>
          <w:sz w:val="24"/>
        </w:rPr>
        <w:t>十三、合同份数</w:t>
      </w:r>
      <w:bookmarkEnd w:id="188"/>
    </w:p>
    <w:p>
      <w:pPr>
        <w:spacing w:line="360" w:lineRule="auto"/>
        <w:ind w:firstLine="480" w:firstLineChars="200"/>
        <w:rPr>
          <w:rFonts w:ascii="仿宋" w:hAnsi="仿宋" w:eastAsia="仿宋"/>
          <w:bCs/>
          <w:sz w:val="24"/>
        </w:rPr>
      </w:pPr>
      <w:r>
        <w:rPr>
          <w:rFonts w:ascii="仿宋" w:hAnsi="仿宋" w:eastAsia="仿宋"/>
          <w:bCs/>
          <w:sz w:val="24"/>
        </w:rPr>
        <w:t>本合同一式份，均具有同等法律效力，发包人执份，承包人执份。</w:t>
      </w:r>
    </w:p>
    <w:p>
      <w:pPr>
        <w:spacing w:line="360" w:lineRule="auto"/>
        <w:rPr>
          <w:rFonts w:ascii="仿宋" w:hAnsi="仿宋" w:eastAsia="仿宋"/>
          <w:bCs/>
          <w:sz w:val="24"/>
        </w:rPr>
      </w:pPr>
    </w:p>
    <w:p>
      <w:pPr>
        <w:spacing w:line="360" w:lineRule="auto"/>
        <w:rPr>
          <w:rFonts w:ascii="仿宋" w:hAnsi="仿宋" w:eastAsia="仿宋"/>
          <w:sz w:val="24"/>
        </w:rPr>
      </w:pPr>
    </w:p>
    <w:p>
      <w:pPr>
        <w:spacing w:line="360" w:lineRule="auto"/>
        <w:rPr>
          <w:rFonts w:ascii="仿宋" w:hAnsi="仿宋" w:eastAsia="仿宋"/>
          <w:sz w:val="24"/>
        </w:rPr>
      </w:pPr>
      <w:r>
        <w:rPr>
          <w:rFonts w:ascii="仿宋" w:hAnsi="仿宋" w:eastAsia="仿宋"/>
          <w:sz w:val="24"/>
        </w:rPr>
        <w:t>发包人</w:t>
      </w:r>
      <w:r>
        <w:rPr>
          <w:rFonts w:hint="eastAsia" w:ascii="仿宋" w:hAnsi="仿宋" w:eastAsia="仿宋"/>
          <w:sz w:val="24"/>
        </w:rPr>
        <w:t xml:space="preserve">：  </w:t>
      </w:r>
      <w:r>
        <w:rPr>
          <w:rFonts w:ascii="仿宋" w:hAnsi="仿宋" w:eastAsia="仿宋"/>
          <w:sz w:val="24"/>
        </w:rPr>
        <w:t>(公章)承包人</w:t>
      </w:r>
      <w:r>
        <w:rPr>
          <w:rFonts w:hint="eastAsia" w:ascii="仿宋" w:hAnsi="仿宋" w:eastAsia="仿宋"/>
          <w:sz w:val="24"/>
        </w:rPr>
        <w:t xml:space="preserve">：  </w:t>
      </w:r>
      <w:r>
        <w:rPr>
          <w:rFonts w:ascii="仿宋" w:hAnsi="仿宋" w:eastAsia="仿宋"/>
          <w:sz w:val="24"/>
        </w:rPr>
        <w:t>(公章)</w:t>
      </w:r>
    </w:p>
    <w:p>
      <w:pPr>
        <w:spacing w:line="360" w:lineRule="auto"/>
        <w:rPr>
          <w:rFonts w:ascii="仿宋" w:hAnsi="仿宋" w:eastAsia="仿宋"/>
          <w:sz w:val="24"/>
          <w:u w:val="single"/>
        </w:rPr>
      </w:pPr>
    </w:p>
    <w:p>
      <w:pPr>
        <w:spacing w:line="360" w:lineRule="auto"/>
        <w:rPr>
          <w:rFonts w:ascii="仿宋" w:hAnsi="仿宋" w:eastAsia="仿宋"/>
          <w:sz w:val="24"/>
        </w:rPr>
      </w:pPr>
      <w:r>
        <w:rPr>
          <w:rFonts w:hint="eastAsia" w:ascii="仿宋" w:hAnsi="仿宋" w:eastAsia="仿宋"/>
          <w:sz w:val="24"/>
        </w:rPr>
        <w:t>法定代表人或其委托代理人：  法定代表人或其委托代理人：</w:t>
      </w:r>
    </w:p>
    <w:p>
      <w:pPr>
        <w:spacing w:line="360" w:lineRule="auto"/>
        <w:rPr>
          <w:rFonts w:ascii="仿宋" w:hAnsi="仿宋" w:eastAsia="仿宋"/>
          <w:sz w:val="24"/>
        </w:rPr>
      </w:pPr>
      <w:r>
        <w:rPr>
          <w:rFonts w:hint="eastAsia" w:ascii="仿宋" w:hAnsi="仿宋" w:eastAsia="仿宋"/>
          <w:sz w:val="24"/>
        </w:rPr>
        <w:t>（签字）                    （签字）</w:t>
      </w:r>
    </w:p>
    <w:p>
      <w:pPr>
        <w:spacing w:line="360" w:lineRule="auto"/>
        <w:rPr>
          <w:rFonts w:ascii="仿宋" w:hAnsi="仿宋" w:eastAsia="仿宋"/>
          <w:sz w:val="24"/>
          <w:u w:val="single"/>
        </w:rPr>
      </w:pPr>
    </w:p>
    <w:p>
      <w:pPr>
        <w:tabs>
          <w:tab w:val="left" w:pos="4410"/>
        </w:tabs>
        <w:spacing w:line="360" w:lineRule="auto"/>
        <w:rPr>
          <w:rFonts w:ascii="仿宋" w:hAnsi="仿宋" w:eastAsia="仿宋"/>
          <w:sz w:val="24"/>
        </w:rPr>
      </w:pPr>
      <w:r>
        <w:rPr>
          <w:rFonts w:hint="eastAsia" w:ascii="仿宋" w:hAnsi="仿宋" w:eastAsia="仿宋"/>
          <w:sz w:val="24"/>
        </w:rPr>
        <w:t>组织机构代码： 组织机构代码：</w:t>
      </w:r>
    </w:p>
    <w:p>
      <w:pPr>
        <w:spacing w:line="360" w:lineRule="auto"/>
        <w:rPr>
          <w:rFonts w:ascii="仿宋" w:hAnsi="仿宋" w:eastAsia="仿宋"/>
          <w:sz w:val="24"/>
        </w:rPr>
      </w:pPr>
      <w:r>
        <w:rPr>
          <w:rFonts w:ascii="仿宋" w:hAnsi="仿宋" w:eastAsia="仿宋"/>
          <w:sz w:val="24"/>
        </w:rPr>
        <w:t>地  址：地  址：</w:t>
      </w:r>
    </w:p>
    <w:p>
      <w:pPr>
        <w:spacing w:line="360" w:lineRule="auto"/>
        <w:rPr>
          <w:rFonts w:ascii="仿宋" w:hAnsi="仿宋" w:eastAsia="仿宋"/>
          <w:sz w:val="24"/>
        </w:rPr>
      </w:pPr>
      <w:r>
        <w:rPr>
          <w:rFonts w:ascii="仿宋" w:hAnsi="仿宋" w:eastAsia="仿宋"/>
          <w:sz w:val="24"/>
        </w:rPr>
        <w:t>邮政编码：邮政编码：</w:t>
      </w:r>
    </w:p>
    <w:p>
      <w:pPr>
        <w:spacing w:line="360" w:lineRule="auto"/>
        <w:rPr>
          <w:rFonts w:ascii="仿宋" w:hAnsi="仿宋" w:eastAsia="仿宋"/>
          <w:sz w:val="24"/>
        </w:rPr>
      </w:pPr>
      <w:r>
        <w:rPr>
          <w:rFonts w:ascii="仿宋" w:hAnsi="仿宋" w:eastAsia="仿宋"/>
          <w:sz w:val="24"/>
        </w:rPr>
        <w:t>法定代表人：法定代表人：</w:t>
      </w:r>
    </w:p>
    <w:p>
      <w:pPr>
        <w:spacing w:line="360" w:lineRule="auto"/>
        <w:rPr>
          <w:rFonts w:ascii="仿宋" w:hAnsi="仿宋" w:eastAsia="仿宋"/>
          <w:sz w:val="24"/>
        </w:rPr>
      </w:pPr>
      <w:r>
        <w:rPr>
          <w:rFonts w:ascii="仿宋" w:hAnsi="仿宋" w:eastAsia="仿宋"/>
          <w:sz w:val="24"/>
        </w:rPr>
        <w:t>委托代理人：委托代理人：</w:t>
      </w:r>
    </w:p>
    <w:p>
      <w:pPr>
        <w:spacing w:line="360" w:lineRule="auto"/>
        <w:rPr>
          <w:rFonts w:ascii="仿宋" w:hAnsi="仿宋" w:eastAsia="仿宋"/>
          <w:sz w:val="24"/>
        </w:rPr>
      </w:pPr>
      <w:r>
        <w:rPr>
          <w:rFonts w:ascii="仿宋" w:hAnsi="仿宋" w:eastAsia="仿宋"/>
          <w:sz w:val="24"/>
        </w:rPr>
        <w:t>电  话：电  话：</w:t>
      </w:r>
    </w:p>
    <w:p>
      <w:pPr>
        <w:spacing w:line="360" w:lineRule="auto"/>
        <w:rPr>
          <w:rFonts w:ascii="仿宋" w:hAnsi="仿宋" w:eastAsia="仿宋"/>
          <w:sz w:val="24"/>
        </w:rPr>
      </w:pPr>
      <w:r>
        <w:rPr>
          <w:rFonts w:ascii="仿宋" w:hAnsi="仿宋" w:eastAsia="仿宋"/>
          <w:sz w:val="24"/>
        </w:rPr>
        <w:t>传  真：传  真：</w:t>
      </w:r>
    </w:p>
    <w:p>
      <w:pPr>
        <w:spacing w:line="360" w:lineRule="auto"/>
        <w:rPr>
          <w:rFonts w:ascii="仿宋" w:hAnsi="仿宋" w:eastAsia="仿宋"/>
          <w:sz w:val="24"/>
        </w:rPr>
      </w:pPr>
      <w:r>
        <w:rPr>
          <w:rFonts w:ascii="仿宋" w:hAnsi="仿宋" w:eastAsia="仿宋"/>
          <w:sz w:val="24"/>
        </w:rPr>
        <w:t>电子信箱：电子信箱：</w:t>
      </w:r>
    </w:p>
    <w:p>
      <w:pPr>
        <w:spacing w:line="360" w:lineRule="auto"/>
        <w:rPr>
          <w:rFonts w:ascii="仿宋" w:hAnsi="仿宋" w:eastAsia="仿宋"/>
          <w:sz w:val="24"/>
        </w:rPr>
      </w:pPr>
      <w:r>
        <w:rPr>
          <w:rFonts w:ascii="仿宋" w:hAnsi="仿宋" w:eastAsia="仿宋"/>
          <w:sz w:val="24"/>
        </w:rPr>
        <w:t>开户银行：开户银行：</w:t>
      </w:r>
    </w:p>
    <w:p>
      <w:pPr>
        <w:spacing w:line="360" w:lineRule="auto"/>
        <w:rPr>
          <w:rFonts w:ascii="仿宋" w:hAnsi="仿宋" w:eastAsia="仿宋"/>
          <w:sz w:val="24"/>
        </w:rPr>
      </w:pPr>
      <w:r>
        <w:rPr>
          <w:rFonts w:ascii="仿宋" w:hAnsi="仿宋" w:eastAsia="仿宋"/>
          <w:sz w:val="24"/>
        </w:rPr>
        <w:t>账  号：账 号：</w:t>
      </w:r>
    </w:p>
    <w:p>
      <w:pPr>
        <w:keepNext/>
        <w:keepLines/>
        <w:spacing w:before="260" w:after="260" w:line="360" w:lineRule="auto"/>
        <w:jc w:val="center"/>
        <w:outlineLvl w:val="2"/>
        <w:rPr>
          <w:rFonts w:ascii="仿宋" w:hAnsi="仿宋" w:eastAsia="仿宋"/>
          <w:b/>
          <w:bCs/>
          <w:sz w:val="24"/>
        </w:rPr>
      </w:pPr>
      <w:r>
        <w:rPr>
          <w:rFonts w:ascii="仿宋" w:hAnsi="仿宋" w:eastAsia="仿宋"/>
          <w:b/>
          <w:bCs/>
          <w:sz w:val="24"/>
        </w:rPr>
        <w:br w:type="page"/>
      </w:r>
      <w:bookmarkStart w:id="189" w:name="_Toc351203494"/>
      <w:r>
        <w:rPr>
          <w:rFonts w:ascii="仿宋" w:hAnsi="仿宋" w:eastAsia="仿宋"/>
          <w:bCs/>
          <w:sz w:val="24"/>
        </w:rPr>
        <w:t>第二</w:t>
      </w:r>
      <w:r>
        <w:rPr>
          <w:rFonts w:hint="eastAsia" w:ascii="仿宋" w:hAnsi="仿宋" w:eastAsia="仿宋"/>
          <w:bCs/>
          <w:sz w:val="24"/>
        </w:rPr>
        <w:t>节</w:t>
      </w:r>
      <w:r>
        <w:rPr>
          <w:rFonts w:ascii="仿宋" w:hAnsi="仿宋" w:eastAsia="仿宋"/>
          <w:bCs/>
          <w:sz w:val="24"/>
        </w:rPr>
        <w:t xml:space="preserve"> 通用合同条款</w:t>
      </w:r>
      <w:bookmarkEnd w:id="189"/>
      <w:bookmarkStart w:id="190" w:name="_Toc337558727"/>
    </w:p>
    <w:p>
      <w:pPr>
        <w:keepNext/>
        <w:keepLines/>
        <w:spacing w:before="120" w:after="120" w:line="360" w:lineRule="auto"/>
        <w:outlineLvl w:val="3"/>
        <w:rPr>
          <w:rFonts w:ascii="仿宋" w:hAnsi="仿宋" w:eastAsia="仿宋"/>
          <w:bCs/>
          <w:sz w:val="24"/>
        </w:rPr>
      </w:pPr>
      <w:bookmarkStart w:id="191" w:name="_Toc351203495"/>
      <w:r>
        <w:rPr>
          <w:rFonts w:ascii="仿宋" w:hAnsi="仿宋" w:eastAsia="仿宋"/>
          <w:bCs/>
          <w:sz w:val="24"/>
        </w:rPr>
        <w:t>1.</w:t>
      </w:r>
      <w:bookmarkStart w:id="192" w:name="_Toc303538973"/>
      <w:bookmarkEnd w:id="192"/>
      <w:bookmarkStart w:id="193" w:name="_Toc303538975"/>
      <w:bookmarkEnd w:id="193"/>
      <w:bookmarkStart w:id="194" w:name="_Toc303538972"/>
      <w:bookmarkEnd w:id="194"/>
      <w:bookmarkStart w:id="195" w:name="_Toc303538974"/>
      <w:bookmarkEnd w:id="195"/>
      <w:bookmarkStart w:id="196" w:name="_Toc303538976"/>
      <w:bookmarkEnd w:id="196"/>
      <w:bookmarkStart w:id="197" w:name="_Toc296346528"/>
      <w:bookmarkStart w:id="198" w:name="_Toc296503027"/>
      <w:r>
        <w:rPr>
          <w:rFonts w:ascii="仿宋" w:hAnsi="仿宋" w:eastAsia="仿宋"/>
          <w:bCs/>
          <w:sz w:val="24"/>
        </w:rPr>
        <w:t xml:space="preserve"> 一般约定</w:t>
      </w:r>
      <w:bookmarkEnd w:id="190"/>
      <w:bookmarkEnd w:id="191"/>
      <w:bookmarkEnd w:id="197"/>
      <w:bookmarkEnd w:id="198"/>
    </w:p>
    <w:p>
      <w:pPr>
        <w:keepNext/>
        <w:keepLines/>
        <w:spacing w:before="120" w:after="120" w:line="360" w:lineRule="auto"/>
        <w:ind w:firstLine="480" w:firstLineChars="200"/>
        <w:outlineLvl w:val="4"/>
        <w:rPr>
          <w:rFonts w:ascii="仿宋" w:hAnsi="仿宋" w:eastAsia="仿宋"/>
          <w:bCs/>
          <w:sz w:val="24"/>
        </w:rPr>
      </w:pPr>
      <w:bookmarkStart w:id="199" w:name="_Toc296346529"/>
      <w:bookmarkStart w:id="200" w:name="_Toc296503028"/>
      <w:bookmarkStart w:id="201" w:name="_Toc337558728"/>
      <w:bookmarkStart w:id="202" w:name="_Toc351203496"/>
      <w:r>
        <w:rPr>
          <w:rFonts w:ascii="仿宋" w:hAnsi="仿宋" w:eastAsia="仿宋"/>
          <w:bCs/>
          <w:sz w:val="24"/>
        </w:rPr>
        <w:t>1.1词语定义</w:t>
      </w:r>
      <w:bookmarkEnd w:id="199"/>
      <w:bookmarkEnd w:id="200"/>
      <w:bookmarkEnd w:id="201"/>
      <w:r>
        <w:rPr>
          <w:rFonts w:ascii="仿宋" w:hAnsi="仿宋" w:eastAsia="仿宋"/>
          <w:bCs/>
          <w:sz w:val="24"/>
        </w:rPr>
        <w:t>与解释</w:t>
      </w:r>
      <w:bookmarkEnd w:id="202"/>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合同协议书、通用合同条款、专用合同条款中的下列词语具有本款所赋予的含义：</w:t>
      </w:r>
    </w:p>
    <w:p>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 xml:space="preserve">    1.1.1 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1.1.1.1 合同：是指根据法律规定和合同当事人约定具有约束力的文件，构成合同的文件包括合同协议书、</w:t>
      </w:r>
      <w:r>
        <w:rPr>
          <w:rFonts w:hint="eastAsia" w:ascii="仿宋" w:hAnsi="仿宋" w:eastAsia="仿宋"/>
          <w:kern w:val="0"/>
          <w:sz w:val="24"/>
        </w:rPr>
        <w:t>成交</w:t>
      </w:r>
      <w:r>
        <w:rPr>
          <w:rFonts w:ascii="仿宋" w:hAnsi="仿宋" w:eastAsia="仿宋"/>
          <w:kern w:val="0"/>
          <w:sz w:val="24"/>
        </w:rPr>
        <w:t>通知书（如果有）、投标函及其附录（如果有）、专用合同条款</w:t>
      </w:r>
      <w:r>
        <w:rPr>
          <w:rFonts w:ascii="仿宋" w:hAnsi="仿宋" w:eastAsia="仿宋"/>
          <w:sz w:val="24"/>
        </w:rPr>
        <w:t>及其附件</w:t>
      </w:r>
      <w:r>
        <w:rPr>
          <w:rFonts w:ascii="仿宋" w:hAnsi="仿宋" w:eastAsia="仿宋"/>
          <w:kern w:val="0"/>
          <w:sz w:val="24"/>
        </w:rPr>
        <w:t>、通用合同条款、技术标准和要求、图纸、已标价工程量清单或预算书以及其他合同文件。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1.1.1.2 合同协议书：是指构成合同的由发包人和承包人共同签署的称为“合同协议书”的书面文件</w:t>
      </w:r>
      <w:r>
        <w:rPr>
          <w:rFonts w:hint="eastAsia"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1.1.1.3 </w:t>
      </w:r>
      <w:r>
        <w:rPr>
          <w:rFonts w:hint="eastAsia" w:ascii="仿宋" w:hAnsi="仿宋" w:eastAsia="仿宋"/>
          <w:kern w:val="0"/>
          <w:sz w:val="24"/>
        </w:rPr>
        <w:t>成交</w:t>
      </w:r>
      <w:r>
        <w:rPr>
          <w:rFonts w:ascii="仿宋" w:hAnsi="仿宋" w:eastAsia="仿宋"/>
          <w:kern w:val="0"/>
          <w:sz w:val="24"/>
        </w:rPr>
        <w:t>通知书：是指构成合同的</w:t>
      </w:r>
      <w:r>
        <w:rPr>
          <w:rFonts w:hint="eastAsia" w:ascii="仿宋" w:hAnsi="仿宋" w:eastAsia="仿宋"/>
          <w:kern w:val="0"/>
          <w:sz w:val="24"/>
        </w:rPr>
        <w:t>由</w:t>
      </w:r>
      <w:r>
        <w:rPr>
          <w:rFonts w:ascii="仿宋" w:hAnsi="仿宋" w:eastAsia="仿宋"/>
          <w:kern w:val="0"/>
          <w:sz w:val="24"/>
        </w:rPr>
        <w:t>发包人通知承包人</w:t>
      </w:r>
      <w:r>
        <w:rPr>
          <w:rFonts w:hint="eastAsia" w:ascii="仿宋" w:hAnsi="仿宋" w:eastAsia="仿宋"/>
          <w:kern w:val="0"/>
          <w:sz w:val="24"/>
        </w:rPr>
        <w:t>成交</w:t>
      </w:r>
      <w:r>
        <w:rPr>
          <w:rFonts w:ascii="仿宋" w:hAnsi="仿宋" w:eastAsia="仿宋"/>
          <w:kern w:val="0"/>
          <w:sz w:val="24"/>
        </w:rPr>
        <w:t>的书面文件。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1.1.1.4 投标函：是指构成合同的由承包人填写并签署的用于投标的称为“投标函”的文件。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1.1.1.5 投标函附录：是指构成合同的附在投标函后的称为“投标函附录”的文件。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1.1.1.6 技术标准和要求：是指构成合同的施工应当遵守的或指导施工的国家、行业或地方的技术标准和要求，以及合同约定的技术标准和要求。</w:t>
      </w:r>
    </w:p>
    <w:p>
      <w:pPr>
        <w:spacing w:line="360" w:lineRule="auto"/>
        <w:ind w:firstLine="480" w:firstLineChars="200"/>
        <w:jc w:val="left"/>
        <w:rPr>
          <w:rFonts w:ascii="仿宋" w:hAnsi="仿宋" w:eastAsia="仿宋"/>
          <w:kern w:val="0"/>
          <w:sz w:val="24"/>
        </w:rPr>
      </w:pPr>
      <w:r>
        <w:rPr>
          <w:rFonts w:ascii="仿宋" w:hAnsi="仿宋" w:eastAsia="仿宋"/>
          <w:kern w:val="0"/>
          <w:sz w:val="24"/>
        </w:rPr>
        <w:t>1.1.1.7 图纸：是指构成合同的图纸，包括由发包人按照合同约定提供或经发包人批准的设计文件、</w:t>
      </w:r>
      <w:r>
        <w:rPr>
          <w:rFonts w:hint="eastAsia" w:ascii="仿宋" w:hAnsi="仿宋" w:eastAsia="仿宋"/>
          <w:kern w:val="0"/>
          <w:sz w:val="24"/>
        </w:rPr>
        <w:t>施工图、</w:t>
      </w:r>
      <w:r>
        <w:rPr>
          <w:rFonts w:ascii="仿宋" w:hAnsi="仿宋" w:eastAsia="仿宋"/>
          <w:kern w:val="0"/>
          <w:sz w:val="24"/>
        </w:rPr>
        <w:t>鸟瞰图及模型等，</w:t>
      </w:r>
      <w:r>
        <w:rPr>
          <w:rFonts w:hint="eastAsia" w:ascii="仿宋" w:hAnsi="仿宋" w:eastAsia="仿宋"/>
          <w:kern w:val="0"/>
          <w:sz w:val="24"/>
        </w:rPr>
        <w:t>以及在合同履行过程中形成的图纸文件。图纸</w:t>
      </w:r>
      <w:r>
        <w:rPr>
          <w:rFonts w:ascii="仿宋" w:hAnsi="仿宋" w:eastAsia="仿宋"/>
          <w:kern w:val="0"/>
          <w:sz w:val="24"/>
        </w:rPr>
        <w:t>应当按照法律规定审查合格。</w:t>
      </w:r>
    </w:p>
    <w:p>
      <w:pPr>
        <w:autoSpaceDE w:val="0"/>
        <w:autoSpaceDN w:val="0"/>
        <w:adjustRightInd w:val="0"/>
        <w:spacing w:line="360" w:lineRule="auto"/>
        <w:ind w:firstLine="468" w:firstLineChars="195"/>
        <w:jc w:val="left"/>
        <w:rPr>
          <w:rFonts w:ascii="仿宋" w:hAnsi="仿宋" w:eastAsia="仿宋"/>
          <w:kern w:val="0"/>
          <w:sz w:val="24"/>
        </w:rPr>
      </w:pPr>
      <w:r>
        <w:rPr>
          <w:rFonts w:ascii="仿宋" w:hAnsi="仿宋" w:eastAsia="仿宋"/>
          <w:kern w:val="0"/>
          <w:sz w:val="24"/>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68" w:firstLineChars="195"/>
        <w:jc w:val="left"/>
        <w:rPr>
          <w:rFonts w:ascii="仿宋" w:hAnsi="仿宋" w:eastAsia="仿宋"/>
          <w:kern w:val="0"/>
          <w:sz w:val="24"/>
        </w:rPr>
      </w:pPr>
      <w:r>
        <w:rPr>
          <w:rFonts w:ascii="仿宋" w:hAnsi="仿宋" w:eastAsia="仿宋"/>
          <w:kern w:val="0"/>
          <w:sz w:val="24"/>
        </w:rPr>
        <w:t>1.1.1.9 预算书：是指构成合同的由承包人按照发包人规定的格式和要求编制的工程预算文件。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 xml:space="preserve">    1.1.2 合同当事人及其他相关方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1.1.2.1 合同当事人：是指发包人和（或）承包人。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1.1.2.2 发包人：是指与承包人签订合同协议书的当事人及取得该当事人资格的合法继承人。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1.1.2.4 监理人：是指在专用合同条款中指明的，受发包人委托按照法律规定进行工程监督管理的法人或其他组织。</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1.1.2.5 设计人：是指在专用合同条款中指明的，受发包人委托负责工程设计并具备相应工程设计资质的法人或其他组织。</w:t>
      </w:r>
    </w:p>
    <w:p>
      <w:pPr>
        <w:spacing w:line="360" w:lineRule="auto"/>
        <w:ind w:firstLine="468" w:firstLineChars="195"/>
        <w:jc w:val="left"/>
        <w:rPr>
          <w:rFonts w:ascii="仿宋" w:hAnsi="仿宋" w:eastAsia="仿宋"/>
          <w:kern w:val="0"/>
          <w:sz w:val="24"/>
        </w:rPr>
      </w:pPr>
      <w:r>
        <w:rPr>
          <w:rFonts w:ascii="仿宋" w:hAnsi="仿宋" w:eastAsia="仿宋"/>
          <w:kern w:val="0"/>
          <w:sz w:val="24"/>
        </w:rPr>
        <w:t>1.1.2.6 分包人：是指</w:t>
      </w:r>
      <w:r>
        <w:rPr>
          <w:rFonts w:hint="eastAsia" w:ascii="仿宋" w:hAnsi="仿宋" w:eastAsia="仿宋"/>
          <w:kern w:val="0"/>
          <w:sz w:val="24"/>
        </w:rPr>
        <w:t>按照法律规定和</w:t>
      </w:r>
      <w:r>
        <w:rPr>
          <w:rFonts w:ascii="仿宋" w:hAnsi="仿宋" w:eastAsia="仿宋"/>
          <w:kern w:val="0"/>
          <w:sz w:val="24"/>
        </w:rPr>
        <w:t>合同约定，分包</w:t>
      </w:r>
      <w:r>
        <w:rPr>
          <w:rFonts w:hint="eastAsia" w:ascii="仿宋" w:hAnsi="仿宋" w:eastAsia="仿宋"/>
          <w:kern w:val="0"/>
          <w:sz w:val="24"/>
        </w:rPr>
        <w:t>部分</w:t>
      </w:r>
      <w:r>
        <w:rPr>
          <w:rFonts w:ascii="仿宋" w:hAnsi="仿宋" w:eastAsia="仿宋"/>
          <w:kern w:val="0"/>
          <w:sz w:val="24"/>
        </w:rPr>
        <w:t>工程</w:t>
      </w:r>
      <w:r>
        <w:rPr>
          <w:rFonts w:hint="eastAsia" w:ascii="仿宋" w:hAnsi="仿宋" w:eastAsia="仿宋"/>
          <w:kern w:val="0"/>
          <w:sz w:val="24"/>
        </w:rPr>
        <w:t>或工作</w:t>
      </w:r>
      <w:r>
        <w:rPr>
          <w:rFonts w:ascii="仿宋" w:hAnsi="仿宋" w:eastAsia="仿宋"/>
          <w:kern w:val="0"/>
          <w:sz w:val="24"/>
        </w:rPr>
        <w:t>，并与</w:t>
      </w:r>
      <w:r>
        <w:rPr>
          <w:rFonts w:hint="eastAsia" w:ascii="仿宋" w:hAnsi="仿宋" w:eastAsia="仿宋"/>
          <w:kern w:val="0"/>
          <w:sz w:val="24"/>
        </w:rPr>
        <w:t>承包人</w:t>
      </w:r>
      <w:r>
        <w:rPr>
          <w:rFonts w:ascii="仿宋" w:hAnsi="仿宋" w:eastAsia="仿宋"/>
          <w:kern w:val="0"/>
          <w:sz w:val="24"/>
        </w:rPr>
        <w:t>签订分包合同的具有相应资质的法人。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1.1.2.7 发包人代表：是指由发包人任命并派驻施工现场在发包人授权范围内行使发包人权利的人。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1.1.2.8 项目经理：是指由承包人任命并派驻施工现场，在承包人授权范围内负责合同履行，且按照法律规定具有相应资格的</w:t>
      </w:r>
      <w:r>
        <w:rPr>
          <w:rFonts w:hint="eastAsia" w:ascii="仿宋" w:hAnsi="仿宋" w:eastAsia="仿宋"/>
          <w:kern w:val="0"/>
          <w:sz w:val="24"/>
        </w:rPr>
        <w:t>项目负责</w:t>
      </w:r>
      <w:r>
        <w:rPr>
          <w:rFonts w:ascii="仿宋" w:hAnsi="仿宋" w:eastAsia="仿宋"/>
          <w:kern w:val="0"/>
          <w:sz w:val="24"/>
        </w:rPr>
        <w:t>人。</w:t>
      </w:r>
    </w:p>
    <w:p>
      <w:pPr>
        <w:spacing w:line="360" w:lineRule="auto"/>
        <w:ind w:firstLine="480" w:firstLineChars="200"/>
        <w:jc w:val="left"/>
        <w:rPr>
          <w:rFonts w:ascii="仿宋" w:hAnsi="仿宋" w:eastAsia="仿宋"/>
          <w:kern w:val="0"/>
          <w:sz w:val="24"/>
        </w:rPr>
      </w:pPr>
      <w:r>
        <w:rPr>
          <w:rFonts w:ascii="仿宋" w:hAnsi="仿宋" w:eastAsia="仿宋"/>
          <w:kern w:val="0"/>
          <w:sz w:val="24"/>
        </w:rPr>
        <w:t>1.1.2.9 总监理工程师：是指由监理人任命并派驻施工现场进行工程监理的总负责人。</w:t>
      </w:r>
    </w:p>
    <w:p>
      <w:pPr>
        <w:spacing w:line="360" w:lineRule="auto"/>
        <w:ind w:firstLine="480" w:firstLineChars="200"/>
        <w:jc w:val="left"/>
        <w:rPr>
          <w:rFonts w:ascii="仿宋" w:hAnsi="仿宋" w:eastAsia="仿宋"/>
          <w:kern w:val="0"/>
          <w:sz w:val="24"/>
        </w:rPr>
      </w:pPr>
      <w:r>
        <w:rPr>
          <w:rFonts w:ascii="仿宋" w:hAnsi="仿宋" w:eastAsia="仿宋"/>
          <w:kern w:val="0"/>
          <w:sz w:val="24"/>
        </w:rPr>
        <w:t>1.1.3 工程和设备</w:t>
      </w:r>
    </w:p>
    <w:p>
      <w:pPr>
        <w:spacing w:line="360" w:lineRule="auto"/>
        <w:ind w:firstLine="480" w:firstLineChars="200"/>
        <w:jc w:val="left"/>
        <w:rPr>
          <w:rFonts w:ascii="仿宋" w:hAnsi="仿宋" w:eastAsia="仿宋"/>
          <w:kern w:val="0"/>
          <w:sz w:val="24"/>
        </w:rPr>
      </w:pPr>
      <w:r>
        <w:rPr>
          <w:rFonts w:ascii="仿宋" w:hAnsi="仿宋" w:eastAsia="仿宋"/>
          <w:kern w:val="0"/>
          <w:sz w:val="24"/>
        </w:rPr>
        <w:t>1.1.3.1 工程：是指与合同协议书中工程承包范围对应的永久工程和（或）临时工程。</w:t>
      </w:r>
    </w:p>
    <w:p>
      <w:pPr>
        <w:spacing w:line="360" w:lineRule="auto"/>
        <w:ind w:firstLine="480" w:firstLineChars="200"/>
        <w:jc w:val="left"/>
        <w:rPr>
          <w:rFonts w:ascii="仿宋" w:hAnsi="仿宋" w:eastAsia="仿宋"/>
          <w:kern w:val="0"/>
          <w:sz w:val="24"/>
        </w:rPr>
      </w:pPr>
      <w:r>
        <w:rPr>
          <w:rFonts w:ascii="仿宋" w:hAnsi="仿宋" w:eastAsia="仿宋"/>
          <w:kern w:val="0"/>
          <w:sz w:val="24"/>
        </w:rPr>
        <w:t>1.1.3.2 永久工程：是指按合同约定建造并移交给发包人的工程，包括工程设备。</w:t>
      </w:r>
    </w:p>
    <w:p>
      <w:pPr>
        <w:spacing w:line="360" w:lineRule="auto"/>
        <w:ind w:firstLine="480" w:firstLineChars="200"/>
        <w:jc w:val="left"/>
        <w:rPr>
          <w:rFonts w:ascii="仿宋" w:hAnsi="仿宋" w:eastAsia="仿宋"/>
          <w:kern w:val="0"/>
          <w:sz w:val="24"/>
        </w:rPr>
      </w:pPr>
      <w:r>
        <w:rPr>
          <w:rFonts w:ascii="仿宋" w:hAnsi="仿宋" w:eastAsia="仿宋"/>
          <w:kern w:val="0"/>
          <w:sz w:val="24"/>
        </w:rPr>
        <w:t>1.1.3.3 临时工程：是指为完成合同约定的永久工程所修建的各类临时性工程，不包括施工设备。</w:t>
      </w:r>
    </w:p>
    <w:p>
      <w:pPr>
        <w:spacing w:line="360" w:lineRule="auto"/>
        <w:ind w:firstLine="480" w:firstLineChars="200"/>
        <w:jc w:val="left"/>
        <w:rPr>
          <w:rFonts w:ascii="仿宋" w:hAnsi="仿宋" w:eastAsia="仿宋"/>
          <w:kern w:val="0"/>
          <w:sz w:val="24"/>
        </w:rPr>
      </w:pPr>
      <w:r>
        <w:rPr>
          <w:rFonts w:ascii="仿宋" w:hAnsi="仿宋" w:eastAsia="仿宋"/>
          <w:kern w:val="0"/>
          <w:sz w:val="24"/>
        </w:rPr>
        <w:t>1.1.3.4 单位工程：是指在</w:t>
      </w:r>
      <w:r>
        <w:rPr>
          <w:rFonts w:hint="eastAsia" w:ascii="仿宋" w:hAnsi="仿宋" w:eastAsia="仿宋"/>
          <w:kern w:val="0"/>
          <w:sz w:val="24"/>
        </w:rPr>
        <w:t>合同协议书</w:t>
      </w:r>
      <w:r>
        <w:rPr>
          <w:rFonts w:ascii="仿宋" w:hAnsi="仿宋" w:eastAsia="仿宋"/>
          <w:kern w:val="0"/>
          <w:sz w:val="24"/>
        </w:rPr>
        <w:t>中指明的，具备独立施工条件并能形成独立使用功能的永久工程。</w:t>
      </w:r>
    </w:p>
    <w:p>
      <w:pPr>
        <w:spacing w:line="360" w:lineRule="auto"/>
        <w:ind w:firstLine="480" w:firstLineChars="200"/>
        <w:jc w:val="left"/>
        <w:rPr>
          <w:rFonts w:ascii="仿宋" w:hAnsi="仿宋" w:eastAsia="仿宋"/>
          <w:kern w:val="0"/>
          <w:sz w:val="24"/>
        </w:rPr>
      </w:pPr>
      <w:r>
        <w:rPr>
          <w:rFonts w:ascii="仿宋" w:hAnsi="仿宋" w:eastAsia="仿宋"/>
          <w:kern w:val="0"/>
          <w:sz w:val="24"/>
        </w:rPr>
        <w:t>1.1.3.5 工程设备：是指构成永久工程的机电设备、金属结构设备、仪器及其他类似的设备和装置。</w:t>
      </w:r>
    </w:p>
    <w:p>
      <w:pPr>
        <w:spacing w:line="360" w:lineRule="auto"/>
        <w:ind w:firstLine="480" w:firstLineChars="200"/>
        <w:jc w:val="left"/>
        <w:rPr>
          <w:rFonts w:ascii="仿宋" w:hAnsi="仿宋" w:eastAsia="仿宋"/>
          <w:kern w:val="0"/>
          <w:sz w:val="24"/>
        </w:rPr>
      </w:pPr>
      <w:r>
        <w:rPr>
          <w:rFonts w:ascii="仿宋" w:hAnsi="仿宋" w:eastAsia="仿宋"/>
          <w:kern w:val="0"/>
          <w:sz w:val="24"/>
        </w:rPr>
        <w:t>1.1.3.6 施工设备：是指为完成合同约定的各项工作所需的设备、器具和其他物品，但不包括工程设备、临时工程和材料。</w:t>
      </w:r>
    </w:p>
    <w:p>
      <w:pPr>
        <w:spacing w:line="360" w:lineRule="auto"/>
        <w:ind w:firstLine="480" w:firstLineChars="200"/>
        <w:jc w:val="left"/>
        <w:rPr>
          <w:rFonts w:ascii="仿宋" w:hAnsi="仿宋" w:eastAsia="仿宋"/>
          <w:kern w:val="0"/>
          <w:sz w:val="24"/>
        </w:rPr>
      </w:pPr>
      <w:r>
        <w:rPr>
          <w:rFonts w:ascii="仿宋" w:hAnsi="仿宋" w:eastAsia="仿宋"/>
          <w:kern w:val="0"/>
          <w:sz w:val="24"/>
        </w:rPr>
        <w:t>1.1.3.7 施工现场：是指用于工程施工的场所，以及在专用合同条款中</w:t>
      </w:r>
      <w:r>
        <w:rPr>
          <w:rFonts w:hint="eastAsia" w:ascii="仿宋" w:hAnsi="仿宋" w:eastAsia="仿宋"/>
          <w:kern w:val="0"/>
          <w:sz w:val="24"/>
        </w:rPr>
        <w:t>指</w:t>
      </w:r>
      <w:r>
        <w:rPr>
          <w:rFonts w:ascii="仿宋" w:hAnsi="仿宋" w:eastAsia="仿宋"/>
          <w:kern w:val="0"/>
          <w:sz w:val="24"/>
        </w:rPr>
        <w:t>明作为施工场所组成部分的其他场所，包括永久占地和临时占地。</w:t>
      </w:r>
    </w:p>
    <w:p>
      <w:pPr>
        <w:spacing w:line="360" w:lineRule="auto"/>
        <w:ind w:firstLine="480" w:firstLineChars="200"/>
        <w:jc w:val="left"/>
        <w:rPr>
          <w:rFonts w:ascii="仿宋" w:hAnsi="仿宋" w:eastAsia="仿宋"/>
          <w:kern w:val="0"/>
          <w:sz w:val="24"/>
        </w:rPr>
      </w:pPr>
      <w:r>
        <w:rPr>
          <w:rFonts w:ascii="仿宋" w:hAnsi="仿宋" w:eastAsia="仿宋"/>
          <w:kern w:val="0"/>
          <w:sz w:val="24"/>
        </w:rPr>
        <w:t>1.1.3.8临时设施：是指为完成合同约定的各项工作所服务的临时性生产和生活设施。</w:t>
      </w:r>
    </w:p>
    <w:p>
      <w:pPr>
        <w:spacing w:line="360" w:lineRule="auto"/>
        <w:ind w:firstLine="480" w:firstLineChars="200"/>
        <w:jc w:val="left"/>
        <w:rPr>
          <w:rFonts w:ascii="仿宋" w:hAnsi="仿宋" w:eastAsia="仿宋"/>
          <w:kern w:val="0"/>
          <w:sz w:val="24"/>
        </w:rPr>
      </w:pPr>
      <w:r>
        <w:rPr>
          <w:rFonts w:ascii="仿宋" w:hAnsi="仿宋" w:eastAsia="仿宋"/>
          <w:kern w:val="0"/>
          <w:sz w:val="24"/>
        </w:rPr>
        <w:t>1.1.3.9 永久占地：是指专用合同条款中指明为实施工程需永久占用的土地。</w:t>
      </w:r>
    </w:p>
    <w:p>
      <w:pPr>
        <w:spacing w:line="360" w:lineRule="auto"/>
        <w:ind w:firstLine="480" w:firstLineChars="200"/>
        <w:jc w:val="left"/>
        <w:rPr>
          <w:rFonts w:ascii="仿宋" w:hAnsi="仿宋" w:eastAsia="仿宋"/>
          <w:kern w:val="0"/>
          <w:sz w:val="24"/>
        </w:rPr>
      </w:pPr>
      <w:r>
        <w:rPr>
          <w:rFonts w:ascii="仿宋" w:hAnsi="仿宋" w:eastAsia="仿宋"/>
          <w:kern w:val="0"/>
          <w:sz w:val="24"/>
        </w:rPr>
        <w:t>1.1.3.10 临时占地：是指专用合同条款中指明为实施工程需要临时占用的土地。</w:t>
      </w:r>
    </w:p>
    <w:p>
      <w:pPr>
        <w:spacing w:line="360" w:lineRule="auto"/>
        <w:ind w:firstLine="480" w:firstLineChars="200"/>
        <w:jc w:val="left"/>
        <w:rPr>
          <w:rFonts w:ascii="仿宋" w:hAnsi="仿宋" w:eastAsia="仿宋"/>
          <w:kern w:val="0"/>
          <w:sz w:val="24"/>
        </w:rPr>
      </w:pPr>
      <w:r>
        <w:rPr>
          <w:rFonts w:ascii="仿宋" w:hAnsi="仿宋" w:eastAsia="仿宋"/>
          <w:kern w:val="0"/>
          <w:sz w:val="24"/>
        </w:rPr>
        <w:t>1.1.4 日期和期限</w:t>
      </w:r>
    </w:p>
    <w:p>
      <w:pPr>
        <w:spacing w:line="360" w:lineRule="auto"/>
        <w:ind w:firstLine="480" w:firstLineChars="200"/>
        <w:jc w:val="left"/>
        <w:rPr>
          <w:rFonts w:ascii="仿宋" w:hAnsi="仿宋" w:eastAsia="仿宋"/>
          <w:kern w:val="0"/>
          <w:sz w:val="24"/>
        </w:rPr>
      </w:pPr>
      <w:r>
        <w:rPr>
          <w:rFonts w:ascii="仿宋" w:hAnsi="仿宋" w:eastAsia="仿宋"/>
          <w:kern w:val="0"/>
          <w:sz w:val="24"/>
        </w:rPr>
        <w:t>1.1.4.1 开工日期：包括计划开工日期和实际开工日期。计划开工日期是指合同协议书约定的开工日期；实际开工日期是指监理人按照第7.3.2项</w:t>
      </w:r>
      <w:r>
        <w:rPr>
          <w:rFonts w:hint="eastAsia" w:ascii="仿宋" w:hAnsi="仿宋" w:eastAsia="仿宋"/>
          <w:kern w:val="0"/>
          <w:sz w:val="24"/>
        </w:rPr>
        <w:t>〔</w:t>
      </w:r>
      <w:r>
        <w:rPr>
          <w:rFonts w:ascii="仿宋" w:hAnsi="仿宋" w:eastAsia="仿宋"/>
          <w:kern w:val="0"/>
          <w:sz w:val="24"/>
        </w:rPr>
        <w:t>开工通知</w:t>
      </w:r>
      <w:r>
        <w:rPr>
          <w:rFonts w:hint="eastAsia" w:ascii="仿宋" w:hAnsi="仿宋" w:eastAsia="仿宋"/>
          <w:kern w:val="0"/>
          <w:sz w:val="24"/>
        </w:rPr>
        <w:t>〕</w:t>
      </w:r>
      <w:r>
        <w:rPr>
          <w:rFonts w:ascii="仿宋" w:hAnsi="仿宋" w:eastAsia="仿宋"/>
          <w:kern w:val="0"/>
          <w:sz w:val="24"/>
        </w:rPr>
        <w:t>约定发出的符合法律规定的开工通知中载明的开工日期。</w:t>
      </w:r>
    </w:p>
    <w:p>
      <w:pPr>
        <w:spacing w:line="360" w:lineRule="auto"/>
        <w:ind w:firstLine="480" w:firstLineChars="200"/>
        <w:jc w:val="left"/>
        <w:rPr>
          <w:rFonts w:ascii="仿宋" w:hAnsi="仿宋" w:eastAsia="仿宋"/>
          <w:kern w:val="0"/>
          <w:sz w:val="24"/>
        </w:rPr>
      </w:pPr>
      <w:r>
        <w:rPr>
          <w:rFonts w:ascii="仿宋" w:hAnsi="仿宋" w:eastAsia="仿宋"/>
          <w:kern w:val="0"/>
          <w:sz w:val="24"/>
        </w:rPr>
        <w:t>1.1.4.2 竣工日期：包括计划竣工日期和实际竣工日期。计划竣工日期是指合同协议书约定的竣工日期</w:t>
      </w:r>
      <w:r>
        <w:rPr>
          <w:rFonts w:hint="eastAsia" w:ascii="仿宋" w:hAnsi="仿宋" w:eastAsia="仿宋"/>
          <w:kern w:val="0"/>
          <w:sz w:val="24"/>
        </w:rPr>
        <w:t>；</w:t>
      </w:r>
      <w:r>
        <w:rPr>
          <w:rFonts w:ascii="仿宋" w:hAnsi="仿宋" w:eastAsia="仿宋"/>
          <w:kern w:val="0"/>
          <w:sz w:val="24"/>
        </w:rPr>
        <w:t>实际竣工日期按照第13.2.3项</w:t>
      </w:r>
      <w:r>
        <w:rPr>
          <w:rFonts w:hint="eastAsia" w:ascii="仿宋" w:hAnsi="仿宋" w:eastAsia="仿宋"/>
          <w:kern w:val="0"/>
          <w:sz w:val="24"/>
        </w:rPr>
        <w:t>〔</w:t>
      </w:r>
      <w:r>
        <w:rPr>
          <w:rFonts w:ascii="仿宋" w:hAnsi="仿宋" w:eastAsia="仿宋"/>
          <w:kern w:val="0"/>
          <w:sz w:val="24"/>
        </w:rPr>
        <w:t>竣工日期</w:t>
      </w:r>
      <w:r>
        <w:rPr>
          <w:rFonts w:hint="eastAsia" w:ascii="仿宋" w:hAnsi="仿宋" w:eastAsia="仿宋"/>
          <w:kern w:val="0"/>
          <w:sz w:val="24"/>
        </w:rPr>
        <w:t>〕</w:t>
      </w:r>
      <w:r>
        <w:rPr>
          <w:rFonts w:ascii="仿宋" w:hAnsi="仿宋" w:eastAsia="仿宋"/>
          <w:kern w:val="0"/>
          <w:sz w:val="24"/>
        </w:rPr>
        <w:t xml:space="preserve">的约定确定。 </w:t>
      </w:r>
    </w:p>
    <w:p>
      <w:pPr>
        <w:spacing w:line="360" w:lineRule="auto"/>
        <w:ind w:firstLine="487" w:firstLineChars="203"/>
        <w:rPr>
          <w:rFonts w:ascii="仿宋" w:hAnsi="仿宋" w:eastAsia="仿宋"/>
          <w:sz w:val="24"/>
        </w:rPr>
      </w:pPr>
      <w:r>
        <w:rPr>
          <w:rFonts w:ascii="仿宋" w:hAnsi="仿宋" w:eastAsia="仿宋"/>
          <w:kern w:val="0"/>
          <w:sz w:val="24"/>
        </w:rPr>
        <w:t>1.1.4.3 工期：是指在合同协议书约定的承包人完成工程所需的期限，包括按照合同约定所作的</w:t>
      </w:r>
      <w:r>
        <w:rPr>
          <w:rFonts w:hint="eastAsia" w:ascii="仿宋" w:hAnsi="仿宋" w:eastAsia="仿宋"/>
          <w:kern w:val="0"/>
          <w:sz w:val="24"/>
        </w:rPr>
        <w:t>期限</w:t>
      </w:r>
      <w:r>
        <w:rPr>
          <w:rFonts w:ascii="仿宋" w:hAnsi="仿宋" w:eastAsia="仿宋"/>
          <w:kern w:val="0"/>
          <w:sz w:val="24"/>
        </w:rPr>
        <w:t>变更。</w:t>
      </w:r>
    </w:p>
    <w:p>
      <w:pPr>
        <w:spacing w:line="360" w:lineRule="auto"/>
        <w:ind w:firstLine="480" w:firstLineChars="200"/>
        <w:jc w:val="left"/>
        <w:rPr>
          <w:rFonts w:ascii="仿宋" w:hAnsi="仿宋" w:eastAsia="仿宋"/>
          <w:kern w:val="0"/>
          <w:sz w:val="24"/>
        </w:rPr>
      </w:pPr>
      <w:r>
        <w:rPr>
          <w:rFonts w:ascii="仿宋" w:hAnsi="仿宋" w:eastAsia="仿宋"/>
          <w:kern w:val="0"/>
          <w:sz w:val="24"/>
        </w:rPr>
        <w:t>1.1.4.4 缺陷责任期：是指承包人按照合同约定承担缺陷修复义务，且发包人</w:t>
      </w:r>
      <w:r>
        <w:rPr>
          <w:rFonts w:hint="eastAsia" w:ascii="仿宋" w:hAnsi="仿宋" w:eastAsia="仿宋"/>
          <w:kern w:val="0"/>
          <w:sz w:val="24"/>
        </w:rPr>
        <w:t>预</w:t>
      </w:r>
      <w:r>
        <w:rPr>
          <w:rFonts w:ascii="仿宋" w:hAnsi="仿宋" w:eastAsia="仿宋"/>
          <w:kern w:val="0"/>
          <w:sz w:val="24"/>
        </w:rPr>
        <w:t>留质量保证金</w:t>
      </w:r>
      <w:r>
        <w:rPr>
          <w:rFonts w:hint="eastAsia" w:ascii="仿宋" w:hAnsi="仿宋" w:eastAsia="仿宋"/>
          <w:kern w:val="0"/>
          <w:sz w:val="24"/>
        </w:rPr>
        <w:t>（已</w:t>
      </w:r>
      <w:r>
        <w:rPr>
          <w:rFonts w:ascii="仿宋" w:hAnsi="仿宋" w:eastAsia="仿宋"/>
          <w:kern w:val="0"/>
          <w:sz w:val="24"/>
        </w:rPr>
        <w:t>缴纳履约保证金的除外</w:t>
      </w:r>
      <w:r>
        <w:rPr>
          <w:rFonts w:hint="eastAsia" w:ascii="仿宋" w:hAnsi="仿宋" w:eastAsia="仿宋"/>
          <w:kern w:val="0"/>
          <w:sz w:val="24"/>
        </w:rPr>
        <w:t>）</w:t>
      </w:r>
      <w:r>
        <w:rPr>
          <w:rFonts w:ascii="仿宋" w:hAnsi="仿宋" w:eastAsia="仿宋"/>
          <w:kern w:val="0"/>
          <w:sz w:val="24"/>
        </w:rPr>
        <w:t>的期限，</w:t>
      </w:r>
      <w:r>
        <w:rPr>
          <w:rFonts w:hint="eastAsia" w:ascii="仿宋" w:hAnsi="仿宋" w:eastAsia="仿宋"/>
          <w:kern w:val="0"/>
          <w:sz w:val="24"/>
        </w:rPr>
        <w:t>自</w:t>
      </w:r>
      <w:r>
        <w:rPr>
          <w:rFonts w:ascii="仿宋" w:hAnsi="仿宋" w:eastAsia="仿宋"/>
          <w:kern w:val="0"/>
          <w:sz w:val="24"/>
        </w:rPr>
        <w:t>工程</w:t>
      </w:r>
      <w:r>
        <w:rPr>
          <w:rFonts w:hint="eastAsia" w:ascii="仿宋" w:hAnsi="仿宋" w:eastAsia="仿宋"/>
          <w:kern w:val="0"/>
          <w:sz w:val="24"/>
        </w:rPr>
        <w:t>实际竣工日期</w:t>
      </w:r>
      <w:r>
        <w:rPr>
          <w:rFonts w:ascii="仿宋" w:hAnsi="仿宋" w:eastAsia="仿宋"/>
          <w:kern w:val="0"/>
          <w:sz w:val="24"/>
        </w:rPr>
        <w:t>起计算。</w:t>
      </w:r>
    </w:p>
    <w:p>
      <w:pPr>
        <w:spacing w:line="360" w:lineRule="auto"/>
        <w:ind w:firstLine="480" w:firstLineChars="200"/>
        <w:jc w:val="left"/>
        <w:rPr>
          <w:rFonts w:ascii="仿宋" w:hAnsi="仿宋" w:eastAsia="仿宋"/>
          <w:kern w:val="0"/>
          <w:sz w:val="24"/>
        </w:rPr>
      </w:pPr>
      <w:r>
        <w:rPr>
          <w:rFonts w:ascii="仿宋" w:hAnsi="仿宋" w:eastAsia="仿宋"/>
          <w:kern w:val="0"/>
          <w:sz w:val="24"/>
        </w:rPr>
        <w:t>1.1.4.5 保修期：是指承包人按照合同约定对工程承担保修责任的期限，从工程竣工验收合格之日起计算。</w:t>
      </w:r>
    </w:p>
    <w:p>
      <w:pPr>
        <w:spacing w:line="360" w:lineRule="auto"/>
        <w:ind w:firstLine="480" w:firstLineChars="200"/>
        <w:jc w:val="left"/>
        <w:rPr>
          <w:rFonts w:ascii="仿宋" w:hAnsi="仿宋" w:eastAsia="仿宋"/>
          <w:kern w:val="0"/>
          <w:sz w:val="24"/>
        </w:rPr>
      </w:pPr>
      <w:r>
        <w:rPr>
          <w:rFonts w:ascii="仿宋" w:hAnsi="仿宋" w:eastAsia="仿宋"/>
          <w:kern w:val="0"/>
          <w:sz w:val="24"/>
        </w:rPr>
        <w:t>1.1.4.6 基准日期：招标发包的工程以投标截止日前28天的日期为基准日</w:t>
      </w:r>
      <w:r>
        <w:rPr>
          <w:rFonts w:hint="eastAsia" w:ascii="仿宋" w:hAnsi="仿宋" w:eastAsia="仿宋"/>
          <w:kern w:val="0"/>
          <w:sz w:val="24"/>
        </w:rPr>
        <w:t>期</w:t>
      </w:r>
      <w:r>
        <w:rPr>
          <w:rFonts w:ascii="仿宋" w:hAnsi="仿宋" w:eastAsia="仿宋"/>
          <w:kern w:val="0"/>
          <w:sz w:val="24"/>
        </w:rPr>
        <w:t>，直接发包的工程以合同签订日前28天的日期为基准日</w:t>
      </w:r>
      <w:r>
        <w:rPr>
          <w:rFonts w:hint="eastAsia" w:ascii="仿宋" w:hAnsi="仿宋" w:eastAsia="仿宋"/>
          <w:kern w:val="0"/>
          <w:sz w:val="24"/>
        </w:rPr>
        <w:t>期</w:t>
      </w:r>
      <w:r>
        <w:rPr>
          <w:rFonts w:ascii="仿宋" w:hAnsi="仿宋" w:eastAsia="仿宋"/>
          <w:kern w:val="0"/>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1.1.4.7 天：除特别指明外，均指日历天。合同中按天计算时间的，开始当天不计入，从次日开始计算，期限最后一天的截止时间为当天24:00时。</w:t>
      </w:r>
    </w:p>
    <w:p>
      <w:pPr>
        <w:spacing w:line="360" w:lineRule="auto"/>
        <w:ind w:firstLine="480" w:firstLineChars="200"/>
        <w:jc w:val="left"/>
        <w:rPr>
          <w:rFonts w:ascii="仿宋" w:hAnsi="仿宋" w:eastAsia="仿宋"/>
          <w:kern w:val="0"/>
          <w:sz w:val="24"/>
        </w:rPr>
      </w:pPr>
      <w:r>
        <w:rPr>
          <w:rFonts w:ascii="仿宋" w:hAnsi="仿宋" w:eastAsia="仿宋"/>
          <w:kern w:val="0"/>
          <w:sz w:val="24"/>
        </w:rPr>
        <w:t>1.1.5 合同价格和费用</w:t>
      </w:r>
    </w:p>
    <w:p>
      <w:pPr>
        <w:spacing w:line="360" w:lineRule="auto"/>
        <w:ind w:firstLine="480" w:firstLineChars="200"/>
        <w:jc w:val="left"/>
        <w:rPr>
          <w:rFonts w:ascii="仿宋" w:hAnsi="仿宋" w:eastAsia="仿宋"/>
          <w:sz w:val="24"/>
        </w:rPr>
      </w:pPr>
      <w:r>
        <w:rPr>
          <w:rFonts w:ascii="仿宋" w:hAnsi="仿宋" w:eastAsia="仿宋"/>
          <w:kern w:val="0"/>
          <w:sz w:val="24"/>
        </w:rPr>
        <w:t>1.1.5.1 签约合同价：是指</w:t>
      </w:r>
      <w:r>
        <w:rPr>
          <w:rFonts w:ascii="仿宋" w:hAnsi="仿宋" w:eastAsia="仿宋"/>
          <w:sz w:val="24"/>
        </w:rPr>
        <w:t>发包人和承包人在合同协议书中确定的总金额，包括安全文明施工费、暂估价及暂列金额等。</w:t>
      </w:r>
    </w:p>
    <w:p>
      <w:pPr>
        <w:spacing w:line="360" w:lineRule="auto"/>
        <w:ind w:firstLine="480" w:firstLineChars="200"/>
        <w:jc w:val="left"/>
        <w:rPr>
          <w:rFonts w:ascii="仿宋" w:hAnsi="仿宋" w:eastAsia="仿宋"/>
          <w:kern w:val="0"/>
          <w:sz w:val="24"/>
        </w:rPr>
      </w:pPr>
      <w:r>
        <w:rPr>
          <w:rFonts w:ascii="仿宋" w:hAnsi="仿宋" w:eastAsia="仿宋"/>
          <w:kern w:val="0"/>
          <w:sz w:val="24"/>
        </w:rPr>
        <w:t>1.1.5.2 合同价格：是指发包人用于支付承包人按照合同约定完成承包范围内全部工作的金额，包括合同履行过程中按合同约定</w:t>
      </w:r>
      <w:r>
        <w:rPr>
          <w:rFonts w:hint="eastAsia" w:ascii="仿宋" w:hAnsi="仿宋" w:eastAsia="仿宋"/>
          <w:kern w:val="0"/>
          <w:sz w:val="24"/>
        </w:rPr>
        <w:t>发生的价格变化。</w:t>
      </w:r>
    </w:p>
    <w:p>
      <w:pPr>
        <w:spacing w:line="360" w:lineRule="auto"/>
        <w:ind w:firstLine="480" w:firstLineChars="200"/>
        <w:jc w:val="left"/>
        <w:rPr>
          <w:rFonts w:ascii="仿宋" w:hAnsi="仿宋" w:eastAsia="仿宋"/>
          <w:kern w:val="0"/>
          <w:sz w:val="24"/>
        </w:rPr>
      </w:pPr>
      <w:r>
        <w:rPr>
          <w:rFonts w:ascii="仿宋" w:hAnsi="仿宋" w:eastAsia="仿宋"/>
          <w:kern w:val="0"/>
          <w:sz w:val="24"/>
        </w:rPr>
        <w:t>1.1.5.3 费用：是指为履行合同所发生的或将要发生的所有必需的开支，包括管理费和应分摊的其他费用，但不包括利润。</w:t>
      </w:r>
    </w:p>
    <w:p>
      <w:pPr>
        <w:spacing w:line="360" w:lineRule="auto"/>
        <w:ind w:firstLine="480" w:firstLineChars="200"/>
        <w:jc w:val="left"/>
        <w:rPr>
          <w:rFonts w:ascii="仿宋" w:hAnsi="仿宋" w:eastAsia="仿宋"/>
          <w:kern w:val="0"/>
          <w:sz w:val="24"/>
        </w:rPr>
      </w:pPr>
      <w:r>
        <w:rPr>
          <w:rFonts w:ascii="仿宋" w:hAnsi="仿宋" w:eastAsia="仿宋"/>
          <w:kern w:val="0"/>
          <w:sz w:val="24"/>
        </w:rPr>
        <w:t>1.1.5.4 暂估价：是指发包人在工程量清单或预算书中提供的用于支付必然发生但暂时不能确定价格的材料、工程设备的单价</w:t>
      </w:r>
      <w:r>
        <w:rPr>
          <w:rFonts w:hint="eastAsia" w:ascii="仿宋" w:hAnsi="仿宋" w:eastAsia="仿宋"/>
          <w:kern w:val="0"/>
          <w:sz w:val="24"/>
        </w:rPr>
        <w:t>、</w:t>
      </w:r>
      <w:r>
        <w:rPr>
          <w:rFonts w:ascii="仿宋" w:hAnsi="仿宋" w:eastAsia="仿宋"/>
          <w:kern w:val="0"/>
          <w:sz w:val="24"/>
        </w:rPr>
        <w:t>专业工程以及</w:t>
      </w:r>
      <w:r>
        <w:rPr>
          <w:rFonts w:hint="eastAsia" w:ascii="仿宋" w:hAnsi="仿宋" w:eastAsia="仿宋"/>
          <w:kern w:val="0"/>
          <w:sz w:val="24"/>
        </w:rPr>
        <w:t>服务工作</w:t>
      </w:r>
      <w:r>
        <w:rPr>
          <w:rFonts w:ascii="仿宋" w:hAnsi="仿宋" w:eastAsia="仿宋"/>
          <w:kern w:val="0"/>
          <w:sz w:val="24"/>
        </w:rPr>
        <w:t>的金额。</w:t>
      </w:r>
    </w:p>
    <w:p>
      <w:pPr>
        <w:spacing w:line="360" w:lineRule="auto"/>
        <w:ind w:firstLine="480" w:firstLineChars="200"/>
        <w:jc w:val="left"/>
        <w:rPr>
          <w:rFonts w:ascii="仿宋" w:hAnsi="仿宋" w:eastAsia="仿宋"/>
          <w:kern w:val="0"/>
          <w:sz w:val="24"/>
        </w:rPr>
      </w:pPr>
      <w:r>
        <w:rPr>
          <w:rFonts w:ascii="仿宋" w:hAnsi="仿宋" w:eastAsia="仿宋"/>
          <w:kern w:val="0"/>
          <w:sz w:val="24"/>
        </w:rPr>
        <w:t>1.1.5.5 暂列金额：是指发包人在工程量清单或预算书中暂定并包括在合同价格中的一笔款项</w:t>
      </w:r>
      <w:r>
        <w:rPr>
          <w:rFonts w:hint="eastAsia" w:ascii="仿宋" w:hAnsi="仿宋" w:eastAsia="仿宋"/>
          <w:kern w:val="0"/>
          <w:sz w:val="24"/>
        </w:rPr>
        <w:t>，</w:t>
      </w:r>
      <w:r>
        <w:rPr>
          <w:rFonts w:ascii="仿宋" w:hAnsi="仿宋" w:eastAsia="仿宋"/>
          <w:kern w:val="0"/>
          <w:sz w:val="24"/>
        </w:rPr>
        <w:t>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80" w:firstLineChars="200"/>
        <w:jc w:val="left"/>
        <w:rPr>
          <w:rFonts w:ascii="仿宋" w:hAnsi="仿宋" w:eastAsia="仿宋"/>
          <w:kern w:val="0"/>
          <w:sz w:val="24"/>
        </w:rPr>
      </w:pPr>
      <w:r>
        <w:rPr>
          <w:rFonts w:ascii="仿宋" w:hAnsi="仿宋" w:eastAsia="仿宋"/>
          <w:kern w:val="0"/>
          <w:sz w:val="24"/>
        </w:rPr>
        <w:t>1.1.5.6 计日工：是指合同履行过程中，承包人完成发包人提出的零星工作或需要采用计日工计价的变更工作时，按合同中约定的单价计价的一种方式。</w:t>
      </w:r>
    </w:p>
    <w:p>
      <w:pPr>
        <w:spacing w:line="360" w:lineRule="auto"/>
        <w:ind w:firstLine="480" w:firstLineChars="200"/>
        <w:jc w:val="left"/>
        <w:rPr>
          <w:rFonts w:ascii="仿宋" w:hAnsi="仿宋" w:eastAsia="仿宋"/>
          <w:sz w:val="24"/>
        </w:rPr>
      </w:pPr>
      <w:r>
        <w:rPr>
          <w:rFonts w:ascii="仿宋" w:hAnsi="仿宋" w:eastAsia="仿宋"/>
          <w:kern w:val="0"/>
          <w:sz w:val="24"/>
        </w:rPr>
        <w:t>1.1.5.7 质量保证金：是指按照第15.3款</w:t>
      </w:r>
      <w:r>
        <w:rPr>
          <w:rFonts w:hint="eastAsia" w:ascii="仿宋" w:hAnsi="仿宋" w:eastAsia="仿宋"/>
          <w:kern w:val="0"/>
          <w:sz w:val="24"/>
        </w:rPr>
        <w:t>〔</w:t>
      </w:r>
      <w:r>
        <w:rPr>
          <w:rFonts w:ascii="仿宋" w:hAnsi="仿宋" w:eastAsia="仿宋"/>
          <w:kern w:val="0"/>
          <w:sz w:val="24"/>
        </w:rPr>
        <w:t>质量保证金</w:t>
      </w:r>
      <w:r>
        <w:rPr>
          <w:rFonts w:hint="eastAsia" w:ascii="仿宋" w:hAnsi="仿宋" w:eastAsia="仿宋"/>
          <w:kern w:val="0"/>
          <w:sz w:val="24"/>
        </w:rPr>
        <w:t>〕</w:t>
      </w:r>
      <w:r>
        <w:rPr>
          <w:rFonts w:ascii="仿宋" w:hAnsi="仿宋" w:eastAsia="仿宋"/>
          <w:kern w:val="0"/>
          <w:sz w:val="24"/>
        </w:rPr>
        <w:t>约定承包人用于保证其在缺陷责任期内履行缺陷修补义务的担保</w:t>
      </w:r>
      <w:r>
        <w:rPr>
          <w:rFonts w:ascii="仿宋" w:hAnsi="仿宋" w:eastAsia="仿宋"/>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1.1.5.8 总价项目：是指在现行国家、行业以及地方的计量规则中无工程量计算规则，在已标价工程量清单或预算书中以总价或以费率形式计算的项目。</w:t>
      </w:r>
    </w:p>
    <w:p>
      <w:pPr>
        <w:spacing w:line="360" w:lineRule="auto"/>
        <w:ind w:firstLine="480" w:firstLineChars="200"/>
        <w:jc w:val="left"/>
        <w:rPr>
          <w:rFonts w:ascii="仿宋" w:hAnsi="仿宋" w:eastAsia="仿宋"/>
          <w:sz w:val="24"/>
        </w:rPr>
      </w:pPr>
      <w:r>
        <w:rPr>
          <w:rFonts w:ascii="仿宋" w:hAnsi="仿宋" w:eastAsia="仿宋"/>
          <w:sz w:val="24"/>
        </w:rPr>
        <w:t>1.1.6 其他</w:t>
      </w:r>
    </w:p>
    <w:p>
      <w:pPr>
        <w:spacing w:line="360" w:lineRule="auto"/>
        <w:ind w:firstLine="480" w:firstLineChars="200"/>
        <w:jc w:val="left"/>
        <w:rPr>
          <w:rFonts w:ascii="仿宋" w:hAnsi="仿宋" w:eastAsia="仿宋"/>
          <w:sz w:val="24"/>
        </w:rPr>
      </w:pPr>
      <w:r>
        <w:rPr>
          <w:rFonts w:ascii="仿宋" w:hAnsi="仿宋" w:eastAsia="仿宋"/>
          <w:sz w:val="24"/>
        </w:rPr>
        <w:t>1.1.6.1 书面形式：是指合同文件、信函、电报、传真等可以有形地表现所载内容的形式。</w:t>
      </w:r>
    </w:p>
    <w:p>
      <w:pPr>
        <w:keepNext/>
        <w:keepLines/>
        <w:spacing w:before="120" w:after="120" w:line="360" w:lineRule="auto"/>
        <w:outlineLvl w:val="4"/>
        <w:rPr>
          <w:rFonts w:ascii="仿宋" w:hAnsi="仿宋" w:eastAsia="仿宋"/>
          <w:bCs/>
          <w:sz w:val="24"/>
        </w:rPr>
      </w:pPr>
      <w:bookmarkStart w:id="203" w:name="_Toc296503029"/>
      <w:bookmarkStart w:id="204" w:name="_Toc337558729"/>
      <w:bookmarkStart w:id="205" w:name="_Toc351203497"/>
      <w:bookmarkStart w:id="206" w:name="_Toc296346530"/>
      <w:r>
        <w:rPr>
          <w:rFonts w:ascii="仿宋" w:hAnsi="仿宋" w:eastAsia="仿宋"/>
          <w:bCs/>
          <w:sz w:val="24"/>
        </w:rPr>
        <w:t>1.2语言文字</w:t>
      </w:r>
      <w:bookmarkEnd w:id="203"/>
      <w:bookmarkEnd w:id="204"/>
      <w:bookmarkEnd w:id="205"/>
      <w:bookmarkEnd w:id="206"/>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合同以中国的汉语简体文字编写、解释和说明。合同当事人在专用合同条款中约定使用两种以上语言时，汉语为优先解释和说明合同的语言。</w:t>
      </w:r>
    </w:p>
    <w:p>
      <w:pPr>
        <w:keepNext/>
        <w:keepLines/>
        <w:spacing w:before="120" w:after="120" w:line="360" w:lineRule="auto"/>
        <w:ind w:firstLine="480" w:firstLineChars="200"/>
        <w:outlineLvl w:val="4"/>
        <w:rPr>
          <w:rFonts w:ascii="仿宋" w:hAnsi="仿宋" w:eastAsia="仿宋"/>
          <w:bCs/>
          <w:sz w:val="24"/>
        </w:rPr>
      </w:pPr>
      <w:bookmarkStart w:id="207" w:name="_Toc337558730"/>
      <w:bookmarkStart w:id="208" w:name="_Toc351203498"/>
      <w:bookmarkStart w:id="209" w:name="_Toc296346531"/>
      <w:bookmarkStart w:id="210" w:name="_Toc296503030"/>
      <w:r>
        <w:rPr>
          <w:rFonts w:ascii="仿宋" w:hAnsi="仿宋" w:eastAsia="仿宋"/>
          <w:bCs/>
          <w:sz w:val="24"/>
        </w:rPr>
        <w:t>1.3法律</w:t>
      </w:r>
      <w:bookmarkEnd w:id="207"/>
      <w:bookmarkEnd w:id="208"/>
      <w:bookmarkEnd w:id="209"/>
      <w:bookmarkEnd w:id="210"/>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合同当事人可以在专用合同条款中约定合同适用的其他规范性文件。</w:t>
      </w:r>
    </w:p>
    <w:p>
      <w:pPr>
        <w:keepNext/>
        <w:keepLines/>
        <w:spacing w:before="120" w:after="120" w:line="360" w:lineRule="auto"/>
        <w:ind w:firstLine="480" w:firstLineChars="200"/>
        <w:outlineLvl w:val="4"/>
        <w:rPr>
          <w:rFonts w:ascii="仿宋" w:hAnsi="仿宋" w:eastAsia="仿宋"/>
          <w:bCs/>
          <w:sz w:val="24"/>
        </w:rPr>
      </w:pPr>
      <w:bookmarkStart w:id="211" w:name="_Toc351203499"/>
      <w:r>
        <w:rPr>
          <w:rFonts w:ascii="仿宋" w:hAnsi="仿宋" w:eastAsia="仿宋"/>
          <w:bCs/>
          <w:sz w:val="24"/>
        </w:rPr>
        <w:t>1.4 标准和规范</w:t>
      </w:r>
      <w:bookmarkEnd w:id="211"/>
    </w:p>
    <w:p>
      <w:pPr>
        <w:autoSpaceDE w:val="0"/>
        <w:autoSpaceDN w:val="0"/>
        <w:adjustRightInd w:val="0"/>
        <w:spacing w:line="360" w:lineRule="auto"/>
        <w:ind w:firstLine="640"/>
        <w:jc w:val="left"/>
        <w:rPr>
          <w:rFonts w:ascii="仿宋" w:hAnsi="仿宋" w:eastAsia="仿宋"/>
          <w:kern w:val="0"/>
          <w:sz w:val="24"/>
        </w:rPr>
      </w:pPr>
      <w:r>
        <w:rPr>
          <w:rFonts w:ascii="仿宋" w:hAnsi="仿宋" w:eastAsia="仿宋"/>
          <w:kern w:val="0"/>
          <w:sz w:val="24"/>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仿宋" w:hAnsi="仿宋" w:eastAsia="仿宋"/>
          <w:kern w:val="0"/>
          <w:sz w:val="24"/>
        </w:rPr>
      </w:pPr>
      <w:r>
        <w:rPr>
          <w:rFonts w:ascii="仿宋" w:hAnsi="仿宋" w:eastAsia="仿宋"/>
          <w:kern w:val="0"/>
          <w:sz w:val="24"/>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ascii="仿宋" w:hAnsi="仿宋" w:eastAsia="仿宋"/>
          <w:kern w:val="0"/>
          <w:sz w:val="24"/>
        </w:rPr>
      </w:pPr>
      <w:r>
        <w:rPr>
          <w:rFonts w:ascii="仿宋" w:hAnsi="仿宋" w:eastAsia="仿宋"/>
          <w:kern w:val="0"/>
          <w:sz w:val="24"/>
        </w:rPr>
        <w:t>1.4.3 发包人对工程的技术标准、功能要求高于或严于现行国家、行业或地方标准的，应当在专用合同条款中予以明确。除专用合同条款另有约定外，应视为</w:t>
      </w:r>
      <w:r>
        <w:rPr>
          <w:rFonts w:hint="eastAsia" w:ascii="仿宋" w:hAnsi="仿宋" w:eastAsia="仿宋"/>
          <w:kern w:val="0"/>
          <w:sz w:val="24"/>
        </w:rPr>
        <w:t>承包人</w:t>
      </w:r>
      <w:r>
        <w:rPr>
          <w:rFonts w:ascii="仿宋" w:hAnsi="仿宋" w:eastAsia="仿宋"/>
          <w:kern w:val="0"/>
          <w:sz w:val="24"/>
        </w:rPr>
        <w:t>在签订合同前已充分预见前述技术标准和功能要求的复杂程度，签约合同价中已包含由此产生的费用。</w:t>
      </w:r>
    </w:p>
    <w:p>
      <w:pPr>
        <w:keepNext/>
        <w:keepLines/>
        <w:spacing w:before="120" w:after="120" w:line="360" w:lineRule="auto"/>
        <w:ind w:firstLine="480" w:firstLineChars="200"/>
        <w:outlineLvl w:val="4"/>
        <w:rPr>
          <w:rFonts w:ascii="仿宋" w:hAnsi="仿宋" w:eastAsia="仿宋"/>
          <w:bCs/>
          <w:sz w:val="24"/>
        </w:rPr>
      </w:pPr>
      <w:bookmarkStart w:id="212" w:name="_Toc351203500"/>
      <w:r>
        <w:rPr>
          <w:rFonts w:ascii="仿宋" w:hAnsi="仿宋" w:eastAsia="仿宋"/>
          <w:bCs/>
          <w:sz w:val="24"/>
        </w:rPr>
        <w:t>1</w:t>
      </w:r>
      <w:bookmarkStart w:id="213" w:name="_Toc296503031"/>
      <w:bookmarkStart w:id="214" w:name="_Toc296346532"/>
      <w:bookmarkStart w:id="215" w:name="_Toc337558731"/>
      <w:r>
        <w:rPr>
          <w:rFonts w:ascii="仿宋" w:hAnsi="仿宋" w:eastAsia="仿宋"/>
          <w:bCs/>
          <w:sz w:val="24"/>
        </w:rPr>
        <w:t>.5 合同文件的优先顺序</w:t>
      </w:r>
      <w:bookmarkEnd w:id="212"/>
    </w:p>
    <w:bookmarkEnd w:id="213"/>
    <w:bookmarkEnd w:id="214"/>
    <w:bookmarkEnd w:id="215"/>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组成合同的各项文件应互相解释，互为说明。除专用合同条款另有约定外，解释合同文件的优先顺序如下：</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（1）合同协议书；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w:t>
      </w:r>
      <w:r>
        <w:rPr>
          <w:rFonts w:hint="eastAsia" w:ascii="仿宋" w:hAnsi="仿宋" w:eastAsia="仿宋"/>
          <w:kern w:val="0"/>
          <w:sz w:val="24"/>
        </w:rPr>
        <w:t>成交</w:t>
      </w:r>
      <w:r>
        <w:rPr>
          <w:rFonts w:ascii="仿宋" w:hAnsi="仿宋" w:eastAsia="仿宋"/>
          <w:kern w:val="0"/>
          <w:sz w:val="24"/>
        </w:rPr>
        <w:t>通知书（如果有）；</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（3）投标函及其附录（如果有）；</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（4）专用合同条款</w:t>
      </w:r>
      <w:r>
        <w:rPr>
          <w:rFonts w:ascii="仿宋" w:hAnsi="仿宋" w:eastAsia="仿宋"/>
          <w:sz w:val="24"/>
        </w:rPr>
        <w:t>及其附件</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（5）通用合同条款；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（6）技术标准和要求；</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（7）图纸；</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（8）已标价工程量清单或预算书；</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（9）其他合同文件。</w:t>
      </w:r>
    </w:p>
    <w:p>
      <w:pPr>
        <w:spacing w:line="360" w:lineRule="auto"/>
        <w:ind w:firstLine="511" w:firstLineChars="213"/>
        <w:rPr>
          <w:rFonts w:ascii="仿宋" w:hAnsi="仿宋" w:eastAsia="仿宋"/>
          <w:sz w:val="24"/>
        </w:rPr>
      </w:pPr>
      <w:r>
        <w:rPr>
          <w:rFonts w:ascii="仿宋" w:hAnsi="仿宋" w:eastAsia="仿宋"/>
          <w:sz w:val="24"/>
        </w:rPr>
        <w:t>上述各项合同文件包括合同当事人就该项合同文件所作出的补充和修改，属于同一类内容的文件，应以最新签署的为准。</w:t>
      </w:r>
    </w:p>
    <w:p>
      <w:pPr>
        <w:spacing w:line="360" w:lineRule="auto"/>
        <w:ind w:firstLine="511" w:firstLineChars="213"/>
        <w:rPr>
          <w:rFonts w:ascii="仿宋" w:hAnsi="仿宋" w:eastAsia="仿宋"/>
          <w:sz w:val="24"/>
        </w:rPr>
      </w:pPr>
      <w:r>
        <w:rPr>
          <w:rFonts w:ascii="仿宋" w:hAnsi="仿宋" w:eastAsia="仿宋"/>
          <w:sz w:val="24"/>
        </w:rPr>
        <w:t>在合同订立及履行过程中形成的与合同有关的文件均构成合同文件组成部分，并根据其性质确定优先解释顺序。</w:t>
      </w:r>
    </w:p>
    <w:p>
      <w:pPr>
        <w:keepNext/>
        <w:keepLines/>
        <w:spacing w:before="120" w:after="120" w:line="360" w:lineRule="auto"/>
        <w:ind w:firstLine="480" w:firstLineChars="200"/>
        <w:outlineLvl w:val="4"/>
        <w:rPr>
          <w:rFonts w:ascii="仿宋" w:hAnsi="仿宋" w:eastAsia="仿宋"/>
          <w:bCs/>
          <w:sz w:val="24"/>
        </w:rPr>
      </w:pPr>
      <w:bookmarkStart w:id="216" w:name="_Toc351203501"/>
      <w:r>
        <w:rPr>
          <w:rFonts w:ascii="仿宋" w:hAnsi="仿宋" w:eastAsia="仿宋"/>
          <w:bCs/>
          <w:sz w:val="24"/>
        </w:rPr>
        <w:t>1</w:t>
      </w:r>
      <w:bookmarkStart w:id="217" w:name="_Toc296346533"/>
      <w:bookmarkStart w:id="218" w:name="_Toc296503032"/>
      <w:bookmarkStart w:id="219" w:name="_Toc337558732"/>
      <w:r>
        <w:rPr>
          <w:rFonts w:ascii="仿宋" w:hAnsi="仿宋" w:eastAsia="仿宋"/>
          <w:bCs/>
          <w:sz w:val="24"/>
        </w:rPr>
        <w:t>.6图纸和承包人文件</w:t>
      </w:r>
      <w:bookmarkEnd w:id="216"/>
    </w:p>
    <w:bookmarkEnd w:id="217"/>
    <w:bookmarkEnd w:id="218"/>
    <w:bookmarkEnd w:id="219"/>
    <w:p>
      <w:pPr>
        <w:spacing w:line="360" w:lineRule="auto"/>
        <w:ind w:firstLine="480" w:firstLineChars="200"/>
        <w:jc w:val="left"/>
        <w:rPr>
          <w:rFonts w:ascii="仿宋" w:hAnsi="仿宋" w:eastAsia="仿宋"/>
          <w:kern w:val="0"/>
          <w:sz w:val="24"/>
        </w:rPr>
      </w:pPr>
      <w:r>
        <w:rPr>
          <w:rFonts w:ascii="仿宋" w:hAnsi="仿宋" w:eastAsia="仿宋"/>
          <w:kern w:val="0"/>
          <w:sz w:val="24"/>
        </w:rPr>
        <w:t>1.6.1 图纸的提供和交底</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发包人应按照专用合同条款约定的期限、数量和内容向承包人免费提供图纸，并组织承包人、监理人和设计人进行图纸会审和设计交底。发包人至迟不得晚于第7.3.2项</w:t>
      </w:r>
      <w:r>
        <w:rPr>
          <w:rFonts w:hint="eastAsia" w:ascii="仿宋" w:hAnsi="仿宋" w:eastAsia="仿宋"/>
          <w:kern w:val="0"/>
          <w:sz w:val="24"/>
        </w:rPr>
        <w:t>〔</w:t>
      </w:r>
      <w:r>
        <w:rPr>
          <w:rFonts w:ascii="仿宋" w:hAnsi="仿宋" w:eastAsia="仿宋"/>
          <w:kern w:val="0"/>
          <w:sz w:val="24"/>
        </w:rPr>
        <w:t>开工通知</w:t>
      </w:r>
      <w:r>
        <w:rPr>
          <w:rFonts w:hint="eastAsia" w:ascii="仿宋" w:hAnsi="仿宋" w:eastAsia="仿宋"/>
          <w:kern w:val="0"/>
          <w:sz w:val="24"/>
        </w:rPr>
        <w:t>〕</w:t>
      </w:r>
      <w:r>
        <w:rPr>
          <w:rFonts w:ascii="仿宋" w:hAnsi="仿宋" w:eastAsia="仿宋"/>
          <w:kern w:val="0"/>
          <w:sz w:val="24"/>
        </w:rPr>
        <w:t>载明的开工日期前14天向承包人提供图纸。</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因发包人未按合同约定提供图纸导致承包人费用增加和（或）工期延误的，按照第7.5.1项</w:t>
      </w:r>
      <w:r>
        <w:rPr>
          <w:rFonts w:hint="eastAsia" w:ascii="仿宋" w:hAnsi="仿宋" w:eastAsia="仿宋"/>
          <w:kern w:val="0"/>
          <w:sz w:val="24"/>
        </w:rPr>
        <w:t>〔</w:t>
      </w:r>
      <w:r>
        <w:rPr>
          <w:rFonts w:ascii="仿宋" w:hAnsi="仿宋" w:eastAsia="仿宋"/>
          <w:kern w:val="0"/>
          <w:sz w:val="24"/>
        </w:rPr>
        <w:t>因发包人原因导致工期延误</w:t>
      </w:r>
      <w:r>
        <w:rPr>
          <w:rFonts w:hint="eastAsia" w:ascii="仿宋" w:hAnsi="仿宋" w:eastAsia="仿宋"/>
          <w:kern w:val="0"/>
          <w:sz w:val="24"/>
        </w:rPr>
        <w:t>〕</w:t>
      </w:r>
      <w:r>
        <w:rPr>
          <w:rFonts w:ascii="仿宋" w:hAnsi="仿宋" w:eastAsia="仿宋"/>
          <w:kern w:val="0"/>
          <w:sz w:val="24"/>
        </w:rPr>
        <w:t>约定办理。</w:t>
      </w:r>
    </w:p>
    <w:p>
      <w:pPr>
        <w:spacing w:line="360" w:lineRule="auto"/>
        <w:ind w:firstLine="480" w:firstLineChars="200"/>
        <w:jc w:val="left"/>
        <w:rPr>
          <w:rFonts w:ascii="仿宋" w:hAnsi="仿宋" w:eastAsia="仿宋"/>
          <w:kern w:val="0"/>
          <w:sz w:val="24"/>
        </w:rPr>
      </w:pPr>
      <w:r>
        <w:rPr>
          <w:rFonts w:ascii="仿宋" w:hAnsi="仿宋" w:eastAsia="仿宋"/>
          <w:kern w:val="0"/>
          <w:sz w:val="24"/>
        </w:rPr>
        <w:t>1.6.2 图纸的错误</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仿宋" w:hAnsi="仿宋" w:eastAsia="仿宋"/>
          <w:kern w:val="0"/>
          <w:sz w:val="24"/>
        </w:rPr>
        <w:t>合理时间是指发包人在收到监理人的报送通知后，尽其努力且不懈怠地完成图纸修改补充所需的时间。</w:t>
      </w:r>
    </w:p>
    <w:p>
      <w:pPr>
        <w:spacing w:line="360" w:lineRule="auto"/>
        <w:ind w:firstLine="480" w:firstLineChars="200"/>
        <w:jc w:val="left"/>
        <w:rPr>
          <w:rFonts w:ascii="仿宋" w:hAnsi="仿宋" w:eastAsia="仿宋"/>
          <w:kern w:val="0"/>
          <w:sz w:val="24"/>
        </w:rPr>
      </w:pPr>
      <w:r>
        <w:rPr>
          <w:rFonts w:ascii="仿宋" w:hAnsi="仿宋" w:eastAsia="仿宋"/>
          <w:kern w:val="0"/>
          <w:sz w:val="24"/>
        </w:rPr>
        <w:t>1.6.3 图纸的修改和补充</w:t>
      </w:r>
    </w:p>
    <w:p>
      <w:pPr>
        <w:spacing w:line="360" w:lineRule="auto"/>
        <w:ind w:firstLine="480" w:firstLineChars="200"/>
        <w:jc w:val="left"/>
        <w:rPr>
          <w:rFonts w:ascii="仿宋" w:hAnsi="仿宋" w:eastAsia="仿宋"/>
          <w:kern w:val="0"/>
          <w:sz w:val="24"/>
        </w:rPr>
      </w:pPr>
      <w:r>
        <w:rPr>
          <w:rFonts w:ascii="仿宋" w:hAnsi="仿宋" w:eastAsia="仿宋"/>
          <w:kern w:val="0"/>
          <w:sz w:val="24"/>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1.6.4 承包人文件</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承包人应按照专用合同条款的约定提供应当由其编制的与工程施工有关的文件，并按照专用合同条款约定的期限、数量和形式提交监理人，并由监理人报送发包人。</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1.6.5 图纸和承包人文件的保管</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除专用合同条款另有约定外，承包人应在施工现场另外保存一套完整的图纸和承包人文件，供发包人、监理人及有关人员进行工程检查时使用。</w:t>
      </w:r>
    </w:p>
    <w:p>
      <w:pPr>
        <w:keepNext/>
        <w:keepLines/>
        <w:spacing w:before="120" w:after="120" w:line="360" w:lineRule="auto"/>
        <w:ind w:firstLine="480" w:firstLineChars="200"/>
        <w:outlineLvl w:val="4"/>
        <w:rPr>
          <w:rFonts w:ascii="仿宋" w:hAnsi="仿宋" w:eastAsia="仿宋"/>
          <w:bCs/>
          <w:sz w:val="24"/>
        </w:rPr>
      </w:pPr>
      <w:bookmarkStart w:id="220" w:name="_Toc351203502"/>
      <w:r>
        <w:rPr>
          <w:rFonts w:ascii="仿宋" w:hAnsi="仿宋" w:eastAsia="仿宋"/>
          <w:bCs/>
          <w:sz w:val="24"/>
        </w:rPr>
        <w:t>1</w:t>
      </w:r>
      <w:bookmarkStart w:id="221" w:name="_Toc296346534"/>
      <w:bookmarkStart w:id="222" w:name="_Toc296503033"/>
      <w:bookmarkStart w:id="223" w:name="_Toc337558733"/>
      <w:r>
        <w:rPr>
          <w:rFonts w:ascii="仿宋" w:hAnsi="仿宋" w:eastAsia="仿宋"/>
          <w:bCs/>
          <w:sz w:val="24"/>
        </w:rPr>
        <w:t>.7联络</w:t>
      </w:r>
      <w:bookmarkEnd w:id="220"/>
    </w:p>
    <w:bookmarkEnd w:id="221"/>
    <w:bookmarkEnd w:id="222"/>
    <w:bookmarkEnd w:id="22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1.7.3 发包人和承包人应当及时签收另一方送达至送达地点和指定接收人的来往信函。拒不签收的，由此增加的费用和（或）延误的工期由拒绝接收一方承担。</w:t>
      </w:r>
    </w:p>
    <w:p>
      <w:pPr>
        <w:keepNext/>
        <w:keepLines/>
        <w:spacing w:before="120" w:after="120" w:line="360" w:lineRule="auto"/>
        <w:ind w:firstLine="480" w:firstLineChars="200"/>
        <w:outlineLvl w:val="4"/>
        <w:rPr>
          <w:rFonts w:ascii="仿宋" w:hAnsi="仿宋" w:eastAsia="仿宋"/>
          <w:bCs/>
          <w:sz w:val="24"/>
        </w:rPr>
      </w:pPr>
      <w:bookmarkStart w:id="224" w:name="_Toc351203503"/>
      <w:r>
        <w:rPr>
          <w:rFonts w:ascii="仿宋" w:hAnsi="仿宋" w:eastAsia="仿宋"/>
          <w:bCs/>
          <w:sz w:val="24"/>
        </w:rPr>
        <w:t>1</w:t>
      </w:r>
      <w:bookmarkStart w:id="225" w:name="_Toc296346536"/>
      <w:bookmarkStart w:id="226" w:name="_Toc296503035"/>
      <w:bookmarkStart w:id="227" w:name="_Toc337558734"/>
      <w:r>
        <w:rPr>
          <w:rFonts w:ascii="仿宋" w:hAnsi="仿宋" w:eastAsia="仿宋"/>
          <w:bCs/>
          <w:sz w:val="24"/>
        </w:rPr>
        <w:t>.8严禁贿赂</w:t>
      </w:r>
      <w:bookmarkEnd w:id="224"/>
    </w:p>
    <w:bookmarkEnd w:id="225"/>
    <w:bookmarkEnd w:id="226"/>
    <w:bookmarkEnd w:id="22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承包人不得与监理人或发包人聘请的第三方串通损害发包人利益。未经发包人书面同意，承包人不得为监理人提供合同约定以外的通讯设备、交通工具及其他任何形式的利益，不得向监理人支付报酬。</w:t>
      </w:r>
    </w:p>
    <w:p>
      <w:pPr>
        <w:keepNext/>
        <w:keepLines/>
        <w:spacing w:before="120" w:after="120" w:line="360" w:lineRule="auto"/>
        <w:ind w:firstLine="480" w:firstLineChars="200"/>
        <w:outlineLvl w:val="4"/>
        <w:rPr>
          <w:rFonts w:ascii="仿宋" w:hAnsi="仿宋" w:eastAsia="仿宋"/>
          <w:bCs/>
          <w:sz w:val="24"/>
        </w:rPr>
      </w:pPr>
      <w:bookmarkStart w:id="228" w:name="_Toc351203504"/>
      <w:r>
        <w:rPr>
          <w:rFonts w:ascii="仿宋" w:hAnsi="仿宋" w:eastAsia="仿宋"/>
          <w:bCs/>
          <w:sz w:val="24"/>
        </w:rPr>
        <w:t>1</w:t>
      </w:r>
      <w:bookmarkStart w:id="229" w:name="_Toc296503036"/>
      <w:bookmarkStart w:id="230" w:name="_Toc296346537"/>
      <w:bookmarkStart w:id="231" w:name="_Toc337558735"/>
      <w:r>
        <w:rPr>
          <w:rFonts w:ascii="仿宋" w:hAnsi="仿宋" w:eastAsia="仿宋"/>
          <w:bCs/>
          <w:sz w:val="24"/>
        </w:rPr>
        <w:t>.9化石、文物</w:t>
      </w:r>
      <w:bookmarkEnd w:id="228"/>
    </w:p>
    <w:bookmarkEnd w:id="229"/>
    <w:bookmarkEnd w:id="230"/>
    <w:bookmarkEnd w:id="231"/>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发包人、监理人和承包人应按有关政府行政管理部门要求采取妥善的保护措施，由此增加的费用和</w:t>
      </w:r>
      <w:r>
        <w:rPr>
          <w:rFonts w:hint="eastAsia" w:ascii="仿宋" w:hAnsi="仿宋" w:eastAsia="仿宋"/>
          <w:kern w:val="0"/>
          <w:sz w:val="24"/>
        </w:rPr>
        <w:t>（</w:t>
      </w:r>
      <w:r>
        <w:rPr>
          <w:rFonts w:ascii="仿宋" w:hAnsi="仿宋" w:eastAsia="仿宋"/>
          <w:kern w:val="0"/>
          <w:sz w:val="24"/>
        </w:rPr>
        <w:t>或）延误的工期由发包人承担。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承包人发现文物后不及时报告或隐瞒不报，致使文物丢失或损坏的，应赔偿损失，并承担相应的法律责任。</w:t>
      </w:r>
    </w:p>
    <w:p>
      <w:pPr>
        <w:keepNext/>
        <w:keepLines/>
        <w:spacing w:before="120" w:after="120" w:line="360" w:lineRule="auto"/>
        <w:ind w:firstLine="480" w:firstLineChars="200"/>
        <w:outlineLvl w:val="4"/>
        <w:rPr>
          <w:rFonts w:ascii="仿宋" w:hAnsi="仿宋" w:eastAsia="仿宋"/>
          <w:bCs/>
          <w:sz w:val="24"/>
        </w:rPr>
      </w:pPr>
      <w:bookmarkStart w:id="232" w:name="_Toc351203505"/>
      <w:r>
        <w:rPr>
          <w:rFonts w:ascii="仿宋" w:hAnsi="仿宋" w:eastAsia="仿宋"/>
          <w:bCs/>
          <w:sz w:val="24"/>
        </w:rPr>
        <w:t>1</w:t>
      </w:r>
      <w:bookmarkStart w:id="233" w:name="_Toc337558736"/>
      <w:r>
        <w:rPr>
          <w:rFonts w:ascii="仿宋" w:hAnsi="仿宋" w:eastAsia="仿宋"/>
          <w:bCs/>
          <w:sz w:val="24"/>
        </w:rPr>
        <w:t>.10交通运输</w:t>
      </w:r>
      <w:bookmarkEnd w:id="232"/>
    </w:p>
    <w:bookmarkEnd w:id="233"/>
    <w:p>
      <w:pPr>
        <w:spacing w:line="360" w:lineRule="auto"/>
        <w:ind w:firstLine="480" w:firstLineChars="200"/>
        <w:jc w:val="left"/>
        <w:rPr>
          <w:rFonts w:ascii="仿宋" w:hAnsi="仿宋" w:eastAsia="仿宋"/>
          <w:kern w:val="0"/>
          <w:sz w:val="24"/>
        </w:rPr>
      </w:pPr>
      <w:r>
        <w:rPr>
          <w:rFonts w:ascii="仿宋" w:hAnsi="仿宋" w:eastAsia="仿宋"/>
          <w:kern w:val="0"/>
          <w:sz w:val="24"/>
        </w:rPr>
        <w:t>1.10.1出入现场的权利</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除专用合同条款另有约定外，发包人应根据施工需要，负责取得出入施工现场所需的</w:t>
      </w:r>
      <w:r>
        <w:rPr>
          <w:rFonts w:hint="eastAsia" w:ascii="仿宋" w:hAnsi="仿宋" w:eastAsia="仿宋"/>
          <w:kern w:val="0"/>
          <w:sz w:val="24"/>
        </w:rPr>
        <w:t>批准手续和</w:t>
      </w:r>
      <w:r>
        <w:rPr>
          <w:rFonts w:ascii="仿宋" w:hAnsi="仿宋" w:eastAsia="仿宋"/>
          <w:kern w:val="0"/>
          <w:sz w:val="24"/>
        </w:rPr>
        <w:t>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1.10.2场外交通</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80" w:firstLineChars="200"/>
        <w:jc w:val="left"/>
        <w:rPr>
          <w:rFonts w:ascii="仿宋" w:hAnsi="仿宋" w:eastAsia="仿宋"/>
          <w:kern w:val="0"/>
          <w:sz w:val="24"/>
        </w:rPr>
      </w:pPr>
      <w:r>
        <w:rPr>
          <w:rFonts w:ascii="仿宋" w:hAnsi="仿宋" w:eastAsia="仿宋"/>
          <w:kern w:val="0"/>
          <w:sz w:val="24"/>
        </w:rPr>
        <w:t>1.10.3场内交通</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80" w:firstLineChars="200"/>
        <w:jc w:val="left"/>
        <w:rPr>
          <w:rFonts w:ascii="仿宋" w:hAnsi="仿宋" w:eastAsia="仿宋"/>
          <w:kern w:val="0"/>
          <w:sz w:val="24"/>
        </w:rPr>
      </w:pPr>
      <w:r>
        <w:rPr>
          <w:rFonts w:ascii="仿宋" w:hAnsi="仿宋" w:eastAsia="仿宋"/>
          <w:kern w:val="0"/>
          <w:sz w:val="24"/>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80" w:firstLineChars="200"/>
        <w:jc w:val="left"/>
        <w:rPr>
          <w:rFonts w:ascii="仿宋" w:hAnsi="仿宋" w:eastAsia="仿宋"/>
          <w:kern w:val="0"/>
          <w:sz w:val="24"/>
        </w:rPr>
      </w:pPr>
      <w:r>
        <w:rPr>
          <w:rFonts w:ascii="仿宋" w:hAnsi="仿宋" w:eastAsia="仿宋"/>
          <w:kern w:val="0"/>
          <w:sz w:val="24"/>
        </w:rPr>
        <w:t>场外交通和场内交通的边界由合同当事人在专用合同条款中约定。</w:t>
      </w:r>
    </w:p>
    <w:p>
      <w:pPr>
        <w:spacing w:line="360" w:lineRule="auto"/>
        <w:ind w:firstLine="480" w:firstLineChars="200"/>
        <w:jc w:val="left"/>
        <w:rPr>
          <w:rFonts w:ascii="仿宋" w:hAnsi="仿宋" w:eastAsia="仿宋"/>
          <w:kern w:val="0"/>
          <w:sz w:val="24"/>
        </w:rPr>
      </w:pPr>
      <w:r>
        <w:rPr>
          <w:rFonts w:ascii="仿宋" w:hAnsi="仿宋" w:eastAsia="仿宋"/>
          <w:kern w:val="0"/>
          <w:sz w:val="24"/>
        </w:rPr>
        <w:t>1.10.4超大件和超重件的运输</w:t>
      </w:r>
    </w:p>
    <w:p>
      <w:pPr>
        <w:spacing w:line="360" w:lineRule="auto"/>
        <w:ind w:firstLine="480" w:firstLineChars="200"/>
        <w:jc w:val="left"/>
        <w:rPr>
          <w:rFonts w:ascii="仿宋" w:hAnsi="仿宋" w:eastAsia="仿宋"/>
          <w:kern w:val="0"/>
          <w:sz w:val="24"/>
        </w:rPr>
      </w:pPr>
      <w:r>
        <w:rPr>
          <w:rFonts w:ascii="仿宋" w:hAnsi="仿宋" w:eastAsia="仿宋"/>
          <w:kern w:val="0"/>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80" w:firstLineChars="200"/>
        <w:jc w:val="left"/>
        <w:rPr>
          <w:rFonts w:ascii="仿宋" w:hAnsi="仿宋" w:eastAsia="仿宋"/>
          <w:kern w:val="0"/>
          <w:sz w:val="24"/>
        </w:rPr>
      </w:pPr>
      <w:r>
        <w:rPr>
          <w:rFonts w:ascii="仿宋" w:hAnsi="仿宋" w:eastAsia="仿宋"/>
          <w:kern w:val="0"/>
          <w:sz w:val="24"/>
        </w:rPr>
        <w:t>1.10.5道路和桥梁的损坏责任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因承包人运输造成施工场地内外公共道路和桥梁损坏的，由承包人承担修复损坏的全部费用和可能引起的赔偿。</w:t>
      </w:r>
    </w:p>
    <w:p>
      <w:pPr>
        <w:spacing w:line="360" w:lineRule="auto"/>
        <w:ind w:firstLine="480" w:firstLineChars="200"/>
        <w:jc w:val="left"/>
        <w:rPr>
          <w:rFonts w:ascii="仿宋" w:hAnsi="仿宋" w:eastAsia="仿宋"/>
          <w:kern w:val="0"/>
          <w:sz w:val="24"/>
        </w:rPr>
      </w:pPr>
      <w:r>
        <w:rPr>
          <w:rFonts w:ascii="仿宋" w:hAnsi="仿宋" w:eastAsia="仿宋"/>
          <w:kern w:val="0"/>
          <w:sz w:val="24"/>
        </w:rPr>
        <w:t>1.10.6水路和航空运输</w:t>
      </w:r>
    </w:p>
    <w:p>
      <w:pPr>
        <w:spacing w:line="360" w:lineRule="auto"/>
        <w:ind w:firstLine="480" w:firstLineChars="200"/>
        <w:jc w:val="left"/>
        <w:rPr>
          <w:rFonts w:ascii="仿宋" w:hAnsi="仿宋" w:eastAsia="仿宋"/>
          <w:kern w:val="0"/>
          <w:sz w:val="24"/>
        </w:rPr>
      </w:pPr>
      <w:r>
        <w:rPr>
          <w:rFonts w:ascii="仿宋" w:hAnsi="仿宋" w:eastAsia="仿宋"/>
          <w:kern w:val="0"/>
          <w:sz w:val="24"/>
        </w:rPr>
        <w:t>本</w:t>
      </w:r>
      <w:r>
        <w:rPr>
          <w:rFonts w:hint="eastAsia" w:ascii="仿宋" w:hAnsi="仿宋" w:eastAsia="仿宋"/>
          <w:kern w:val="0"/>
          <w:sz w:val="24"/>
        </w:rPr>
        <w:t>款</w:t>
      </w:r>
      <w:r>
        <w:rPr>
          <w:rFonts w:ascii="仿宋" w:hAnsi="仿宋" w:eastAsia="仿宋"/>
          <w:kern w:val="0"/>
          <w:sz w:val="24"/>
        </w:rPr>
        <w:t>前述各</w:t>
      </w:r>
      <w:r>
        <w:rPr>
          <w:rFonts w:hint="eastAsia" w:ascii="仿宋" w:hAnsi="仿宋" w:eastAsia="仿宋"/>
          <w:kern w:val="0"/>
          <w:sz w:val="24"/>
        </w:rPr>
        <w:t>项</w:t>
      </w:r>
      <w:r>
        <w:rPr>
          <w:rFonts w:ascii="仿宋" w:hAnsi="仿宋" w:eastAsia="仿宋"/>
          <w:kern w:val="0"/>
          <w:sz w:val="24"/>
        </w:rPr>
        <w:t>的内容适用于水路运输和航空运输，其中“道路”一词的涵义包括河道、航线、船闸、机场、码头、堤防以及水路或航空运输中其他相似结构物；“车辆”一词的涵义包括船舶和飞机等。</w:t>
      </w:r>
    </w:p>
    <w:p>
      <w:pPr>
        <w:keepNext/>
        <w:keepLines/>
        <w:spacing w:before="120" w:after="120" w:line="360" w:lineRule="auto"/>
        <w:ind w:firstLine="480" w:firstLineChars="200"/>
        <w:outlineLvl w:val="4"/>
        <w:rPr>
          <w:rFonts w:ascii="仿宋" w:hAnsi="仿宋" w:eastAsia="仿宋"/>
          <w:bCs/>
          <w:sz w:val="24"/>
        </w:rPr>
      </w:pPr>
      <w:bookmarkStart w:id="234" w:name="_Toc351203506"/>
      <w:r>
        <w:rPr>
          <w:rFonts w:ascii="仿宋" w:hAnsi="仿宋" w:eastAsia="仿宋"/>
          <w:bCs/>
          <w:sz w:val="24"/>
        </w:rPr>
        <w:t>1</w:t>
      </w:r>
      <w:bookmarkStart w:id="235" w:name="_Toc337558737"/>
      <w:bookmarkStart w:id="236" w:name="_Toc296346538"/>
      <w:bookmarkStart w:id="237" w:name="_Toc296503037"/>
      <w:r>
        <w:rPr>
          <w:rFonts w:ascii="仿宋" w:hAnsi="仿宋" w:eastAsia="仿宋"/>
          <w:bCs/>
          <w:sz w:val="24"/>
        </w:rPr>
        <w:t>.11知识产权</w:t>
      </w:r>
      <w:bookmarkEnd w:id="234"/>
      <w:bookmarkEnd w:id="235"/>
    </w:p>
    <w:bookmarkEnd w:id="236"/>
    <w:bookmarkEnd w:id="23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rPr>
          <w:rFonts w:ascii="仿宋" w:hAnsi="仿宋" w:eastAsia="仿宋"/>
          <w:sz w:val="24"/>
        </w:rPr>
      </w:pPr>
      <w:r>
        <w:rPr>
          <w:rFonts w:ascii="仿宋" w:hAnsi="仿宋" w:eastAsia="仿宋"/>
          <w:sz w:val="24"/>
        </w:rPr>
        <w:t>1.11.4 除专用合同条款另有约定外，承包人在合同签订前和签订时已确定采用的专利、专有技术、技术秘密的使用费已包含在签约合同价中。</w:t>
      </w:r>
    </w:p>
    <w:p>
      <w:pPr>
        <w:keepNext/>
        <w:keepLines/>
        <w:spacing w:before="120" w:after="120" w:line="360" w:lineRule="auto"/>
        <w:ind w:firstLine="480" w:firstLineChars="200"/>
        <w:outlineLvl w:val="4"/>
        <w:rPr>
          <w:rFonts w:ascii="仿宋" w:hAnsi="仿宋" w:eastAsia="仿宋"/>
          <w:bCs/>
          <w:sz w:val="24"/>
        </w:rPr>
      </w:pPr>
      <w:bookmarkStart w:id="238" w:name="_Toc351203507"/>
      <w:r>
        <w:rPr>
          <w:rFonts w:ascii="仿宋" w:hAnsi="仿宋" w:eastAsia="仿宋"/>
          <w:bCs/>
          <w:sz w:val="24"/>
        </w:rPr>
        <w:t>1</w:t>
      </w:r>
      <w:bookmarkStart w:id="239" w:name="_Toc337558738"/>
      <w:r>
        <w:rPr>
          <w:rFonts w:ascii="仿宋" w:hAnsi="仿宋" w:eastAsia="仿宋"/>
          <w:bCs/>
          <w:sz w:val="24"/>
        </w:rPr>
        <w:t>.12保密</w:t>
      </w:r>
      <w:bookmarkEnd w:id="238"/>
    </w:p>
    <w:bookmarkEnd w:id="23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除法律规定或合同另有约定外，未经承包人同意，发包人不得将承包人提供的技术秘密及声明需要保密的资料信息等商业秘密泄露给第三方。</w:t>
      </w:r>
    </w:p>
    <w:p>
      <w:pPr>
        <w:keepNext/>
        <w:keepLines/>
        <w:spacing w:before="120" w:after="120" w:line="360" w:lineRule="auto"/>
        <w:ind w:firstLine="480" w:firstLineChars="200"/>
        <w:outlineLvl w:val="4"/>
        <w:rPr>
          <w:rFonts w:ascii="仿宋" w:hAnsi="仿宋" w:eastAsia="仿宋"/>
          <w:bCs/>
          <w:sz w:val="24"/>
        </w:rPr>
      </w:pPr>
      <w:bookmarkStart w:id="240" w:name="_Toc351203508"/>
      <w:r>
        <w:rPr>
          <w:rFonts w:ascii="仿宋" w:hAnsi="仿宋" w:eastAsia="仿宋"/>
          <w:bCs/>
          <w:sz w:val="24"/>
        </w:rPr>
        <w:t>1.13工程量清单错误的修正</w:t>
      </w:r>
      <w:bookmarkEnd w:id="240"/>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除专用合同条款另有约定外，</w:t>
      </w:r>
      <w:r>
        <w:rPr>
          <w:rFonts w:ascii="仿宋" w:hAnsi="仿宋" w:eastAsia="仿宋"/>
          <w:kern w:val="0"/>
          <w:sz w:val="24"/>
        </w:rPr>
        <w:t>发包人提供的工程量清单，应被认为是准确的和完整的。出现下列情形之一时，发包人应予以修正，并相应调整合同价格：</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（1）工程量清单存在缺项、漏项的；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（2）工程量清单偏差超出专用合同条款约定的工程量偏差范围的；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（3）未按照国家现行计量规范强制性规定计量的。</w:t>
      </w:r>
    </w:p>
    <w:p>
      <w:pPr>
        <w:keepNext/>
        <w:keepLines/>
        <w:spacing w:before="120" w:after="120" w:line="360" w:lineRule="auto"/>
        <w:outlineLvl w:val="3"/>
        <w:rPr>
          <w:rFonts w:ascii="仿宋" w:hAnsi="仿宋" w:eastAsia="仿宋"/>
          <w:bCs/>
          <w:sz w:val="24"/>
        </w:rPr>
      </w:pPr>
      <w:bookmarkStart w:id="241" w:name="_Toc351203509"/>
      <w:r>
        <w:rPr>
          <w:rFonts w:ascii="仿宋" w:hAnsi="仿宋" w:eastAsia="仿宋"/>
          <w:bCs/>
          <w:sz w:val="24"/>
        </w:rPr>
        <w:t>2</w:t>
      </w:r>
      <w:bookmarkStart w:id="242" w:name="_Toc296503038"/>
      <w:bookmarkStart w:id="243" w:name="_Toc337558739"/>
      <w:bookmarkStart w:id="244" w:name="_Toc296346539"/>
      <w:r>
        <w:rPr>
          <w:rFonts w:ascii="仿宋" w:hAnsi="仿宋" w:eastAsia="仿宋"/>
          <w:bCs/>
          <w:sz w:val="24"/>
        </w:rPr>
        <w:t>. 发包人</w:t>
      </w:r>
      <w:bookmarkEnd w:id="241"/>
    </w:p>
    <w:bookmarkEnd w:id="242"/>
    <w:bookmarkEnd w:id="243"/>
    <w:bookmarkEnd w:id="244"/>
    <w:p>
      <w:pPr>
        <w:keepNext/>
        <w:keepLines/>
        <w:spacing w:before="120" w:after="120" w:line="360" w:lineRule="auto"/>
        <w:ind w:firstLine="480" w:firstLineChars="200"/>
        <w:outlineLvl w:val="4"/>
        <w:rPr>
          <w:rFonts w:ascii="仿宋" w:hAnsi="仿宋" w:eastAsia="仿宋"/>
          <w:bCs/>
          <w:sz w:val="24"/>
        </w:rPr>
      </w:pPr>
      <w:bookmarkStart w:id="245" w:name="_Toc351203510"/>
      <w:r>
        <w:rPr>
          <w:rFonts w:ascii="仿宋" w:hAnsi="仿宋" w:eastAsia="仿宋"/>
          <w:bCs/>
          <w:sz w:val="24"/>
        </w:rPr>
        <w:t>2</w:t>
      </w:r>
      <w:bookmarkStart w:id="246" w:name="_Toc296503039"/>
      <w:bookmarkStart w:id="247" w:name="_Toc296346540"/>
      <w:bookmarkStart w:id="248" w:name="_Toc337558740"/>
      <w:r>
        <w:rPr>
          <w:rFonts w:ascii="仿宋" w:hAnsi="仿宋" w:eastAsia="仿宋"/>
          <w:bCs/>
          <w:sz w:val="24"/>
        </w:rPr>
        <w:t>.1 许可或批准</w:t>
      </w:r>
      <w:bookmarkEnd w:id="245"/>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因发包人原因未能及时办理完毕前述许可、批准或备案，由发包人承担由此增加的费用和（或）延误的工期，并支付承包人合理的利润。</w:t>
      </w:r>
    </w:p>
    <w:p>
      <w:pPr>
        <w:keepNext/>
        <w:keepLines/>
        <w:spacing w:before="120" w:after="120" w:line="360" w:lineRule="auto"/>
        <w:ind w:firstLine="480" w:firstLineChars="200"/>
        <w:outlineLvl w:val="4"/>
        <w:rPr>
          <w:rFonts w:ascii="仿宋" w:hAnsi="仿宋" w:eastAsia="仿宋"/>
          <w:bCs/>
          <w:sz w:val="24"/>
        </w:rPr>
      </w:pPr>
      <w:bookmarkStart w:id="249" w:name="_Toc351203511"/>
      <w:r>
        <w:rPr>
          <w:rFonts w:ascii="仿宋" w:hAnsi="仿宋" w:eastAsia="仿宋"/>
          <w:bCs/>
          <w:sz w:val="24"/>
        </w:rPr>
        <w:t>2.2 发包人代表</w:t>
      </w:r>
      <w:bookmarkEnd w:id="249"/>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ind w:firstLine="480" w:firstLineChars="200"/>
        <w:rPr>
          <w:rFonts w:ascii="仿宋" w:hAnsi="仿宋" w:eastAsia="仿宋"/>
          <w:kern w:val="0"/>
          <w:sz w:val="24"/>
        </w:rPr>
      </w:pPr>
      <w:r>
        <w:rPr>
          <w:rFonts w:ascii="仿宋" w:hAnsi="仿宋" w:eastAsia="仿宋"/>
          <w:kern w:val="0"/>
          <w:sz w:val="24"/>
        </w:rPr>
        <w:t>发包人代表不能按照合同约定履行其职责及义务，并导致合同无法继续正常履行的，承包人可以要求发包人撤换发包人代表。</w:t>
      </w:r>
    </w:p>
    <w:p>
      <w:pPr>
        <w:spacing w:line="360" w:lineRule="auto"/>
        <w:ind w:firstLine="480" w:firstLineChars="200"/>
        <w:rPr>
          <w:rFonts w:ascii="仿宋" w:hAnsi="仿宋" w:eastAsia="仿宋"/>
          <w:sz w:val="24"/>
        </w:rPr>
      </w:pPr>
      <w:r>
        <w:rPr>
          <w:rFonts w:hint="eastAsia" w:ascii="仿宋" w:hAnsi="仿宋" w:eastAsia="仿宋"/>
          <w:kern w:val="0"/>
          <w:sz w:val="24"/>
        </w:rPr>
        <w:t>不属于法定必须监理的工程，监理人的职权可以由发包人代表或发包人指定的其他人员行使。</w:t>
      </w:r>
    </w:p>
    <w:p>
      <w:pPr>
        <w:keepNext/>
        <w:keepLines/>
        <w:spacing w:before="120" w:after="120" w:line="360" w:lineRule="auto"/>
        <w:ind w:firstLine="480" w:firstLineChars="200"/>
        <w:outlineLvl w:val="4"/>
        <w:rPr>
          <w:rFonts w:ascii="仿宋" w:hAnsi="仿宋" w:eastAsia="仿宋"/>
          <w:bCs/>
          <w:sz w:val="24"/>
        </w:rPr>
      </w:pPr>
      <w:bookmarkStart w:id="250" w:name="_Toc351203512"/>
      <w:r>
        <w:rPr>
          <w:rFonts w:ascii="仿宋" w:hAnsi="仿宋" w:eastAsia="仿宋"/>
          <w:bCs/>
          <w:sz w:val="24"/>
        </w:rPr>
        <w:t>2.3 发包人人员</w:t>
      </w:r>
      <w:bookmarkEnd w:id="250"/>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ascii="仿宋" w:hAnsi="仿宋" w:eastAsia="仿宋"/>
          <w:kern w:val="0"/>
          <w:sz w:val="24"/>
        </w:rPr>
      </w:pPr>
      <w:r>
        <w:rPr>
          <w:rFonts w:ascii="仿宋" w:hAnsi="仿宋" w:eastAsia="仿宋"/>
          <w:kern w:val="0"/>
          <w:sz w:val="24"/>
        </w:rPr>
        <w:t>发包人人员包括发包人代表及其他由发包人派驻施工现场的人员。</w:t>
      </w:r>
      <w:bookmarkEnd w:id="246"/>
      <w:bookmarkEnd w:id="247"/>
      <w:bookmarkEnd w:id="248"/>
    </w:p>
    <w:p>
      <w:pPr>
        <w:keepNext/>
        <w:keepLines/>
        <w:spacing w:before="120" w:after="120" w:line="360" w:lineRule="auto"/>
        <w:ind w:firstLine="480" w:firstLineChars="200"/>
        <w:outlineLvl w:val="4"/>
        <w:rPr>
          <w:rFonts w:ascii="仿宋" w:hAnsi="仿宋" w:eastAsia="仿宋"/>
          <w:bCs/>
          <w:sz w:val="24"/>
        </w:rPr>
      </w:pPr>
      <w:bookmarkStart w:id="251" w:name="_Toc351203513"/>
      <w:r>
        <w:rPr>
          <w:rFonts w:ascii="仿宋" w:hAnsi="仿宋" w:eastAsia="仿宋"/>
          <w:bCs/>
          <w:sz w:val="24"/>
        </w:rPr>
        <w:t>2</w:t>
      </w:r>
      <w:bookmarkStart w:id="252" w:name="_Toc337558741"/>
      <w:bookmarkStart w:id="253" w:name="_Toc296346541"/>
      <w:bookmarkStart w:id="254" w:name="_Toc296503040"/>
      <w:r>
        <w:rPr>
          <w:rFonts w:ascii="仿宋" w:hAnsi="仿宋" w:eastAsia="仿宋"/>
          <w:bCs/>
          <w:sz w:val="24"/>
        </w:rPr>
        <w:t>.4 施工现场、施工条件和基础资料的提供</w:t>
      </w:r>
      <w:bookmarkEnd w:id="251"/>
      <w:bookmarkEnd w:id="252"/>
      <w:bookmarkEnd w:id="253"/>
      <w:bookmarkEnd w:id="254"/>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2.4.1 提供施工现场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w:t>
      </w:r>
      <w:r>
        <w:rPr>
          <w:rFonts w:hint="eastAsia" w:ascii="仿宋" w:hAnsi="仿宋" w:eastAsia="仿宋"/>
          <w:kern w:val="0"/>
          <w:sz w:val="24"/>
        </w:rPr>
        <w:t>最迟于</w:t>
      </w:r>
      <w:r>
        <w:rPr>
          <w:rFonts w:ascii="仿宋" w:hAnsi="仿宋" w:eastAsia="仿宋"/>
          <w:kern w:val="0"/>
          <w:sz w:val="24"/>
        </w:rPr>
        <w:t>开工日期7天前向承包人移交施工现场。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2.4.2 提供施工条件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除专用合同条款另有约定外，发包人应负责提供施工所需要的条件，包括：</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（1）将施工用水、电力、通讯线路等施工所必需的条件接至施工现场内；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（2）保证向承包人提供正常施工所需要的进入施工现场的交通条件；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（3）协调处理施工现场周围地下管线和邻近建筑物、构筑物、古树名木的保护工作，并承担相关费用；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（4）按照专用合同条款约定</w:t>
      </w:r>
      <w:r>
        <w:rPr>
          <w:rFonts w:hint="eastAsia" w:ascii="仿宋" w:hAnsi="仿宋" w:eastAsia="仿宋"/>
          <w:kern w:val="0"/>
          <w:sz w:val="24"/>
        </w:rPr>
        <w:t>应</w:t>
      </w:r>
      <w:r>
        <w:rPr>
          <w:rFonts w:ascii="仿宋" w:hAnsi="仿宋" w:eastAsia="仿宋"/>
          <w:kern w:val="0"/>
          <w:sz w:val="24"/>
        </w:rPr>
        <w:t>提供的其他设施和条件。</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2.4.3 提供基础资料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按照法律规定确需在开工后方能提供的基础资料，发包人应尽其努力及时地在相应工程施工前的合理期限内提供，合理期限应以不影响承包人的正常施工为限。</w:t>
      </w:r>
    </w:p>
    <w:p>
      <w:pPr>
        <w:spacing w:line="360" w:lineRule="auto"/>
        <w:ind w:firstLine="480" w:firstLineChars="200"/>
        <w:jc w:val="left"/>
        <w:rPr>
          <w:rFonts w:ascii="仿宋" w:hAnsi="仿宋" w:eastAsia="仿宋"/>
          <w:kern w:val="0"/>
          <w:sz w:val="24"/>
        </w:rPr>
      </w:pPr>
      <w:r>
        <w:rPr>
          <w:rFonts w:ascii="仿宋" w:hAnsi="仿宋" w:eastAsia="仿宋"/>
          <w:kern w:val="0"/>
          <w:sz w:val="24"/>
        </w:rPr>
        <w:t>2.4.4 逾期提供的责任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因发包人原因未能按合同约定及时向承包人提供施工现场、施工条件、基础资料的，由发包人承担由此增加的费用和（或）延误的工期。</w:t>
      </w:r>
    </w:p>
    <w:p>
      <w:pPr>
        <w:keepNext/>
        <w:keepLines/>
        <w:spacing w:before="120" w:after="120" w:line="360" w:lineRule="auto"/>
        <w:ind w:firstLine="480" w:firstLineChars="200"/>
        <w:outlineLvl w:val="4"/>
        <w:rPr>
          <w:rFonts w:ascii="仿宋" w:hAnsi="仿宋" w:eastAsia="仿宋"/>
          <w:bCs/>
          <w:sz w:val="24"/>
        </w:rPr>
      </w:pPr>
      <w:bookmarkStart w:id="255" w:name="_Toc351203514"/>
      <w:r>
        <w:rPr>
          <w:rFonts w:ascii="仿宋" w:hAnsi="仿宋" w:eastAsia="仿宋"/>
          <w:bCs/>
          <w:sz w:val="24"/>
        </w:rPr>
        <w:t>2</w:t>
      </w:r>
      <w:bookmarkStart w:id="256" w:name="_Toc296503042"/>
      <w:bookmarkStart w:id="257" w:name="_Toc296346543"/>
      <w:bookmarkStart w:id="258" w:name="_Toc337558745"/>
      <w:r>
        <w:rPr>
          <w:rFonts w:ascii="仿宋" w:hAnsi="仿宋" w:eastAsia="仿宋"/>
          <w:bCs/>
          <w:sz w:val="24"/>
        </w:rPr>
        <w:t>.5 资</w:t>
      </w:r>
      <w:bookmarkEnd w:id="256"/>
      <w:bookmarkEnd w:id="257"/>
      <w:bookmarkEnd w:id="258"/>
      <w:r>
        <w:rPr>
          <w:rFonts w:ascii="仿宋" w:hAnsi="仿宋" w:eastAsia="仿宋"/>
          <w:bCs/>
          <w:sz w:val="24"/>
        </w:rPr>
        <w:t>金来源证明及支付担保</w:t>
      </w:r>
      <w:bookmarkEnd w:id="255"/>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除专用合同条款另有约定外，发包人要求承包人提供履约担保的，发包人应当向承包人提供支付担保。支付担保可以采用银行保函或担保公司担保等形式，具体由合同当事人在专用合同条款中约定。</w:t>
      </w:r>
    </w:p>
    <w:p>
      <w:pPr>
        <w:keepNext/>
        <w:keepLines/>
        <w:spacing w:before="120" w:after="120" w:line="360" w:lineRule="auto"/>
        <w:ind w:firstLine="480" w:firstLineChars="200"/>
        <w:outlineLvl w:val="4"/>
        <w:rPr>
          <w:rFonts w:ascii="仿宋" w:hAnsi="仿宋" w:eastAsia="仿宋"/>
          <w:bCs/>
          <w:sz w:val="24"/>
        </w:rPr>
      </w:pPr>
      <w:bookmarkStart w:id="259" w:name="_Toc351203515"/>
      <w:r>
        <w:rPr>
          <w:rFonts w:ascii="仿宋" w:hAnsi="仿宋" w:eastAsia="仿宋"/>
          <w:bCs/>
          <w:sz w:val="24"/>
        </w:rPr>
        <w:t>2.6 支付合同价款</w:t>
      </w:r>
      <w:bookmarkEnd w:id="259"/>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发包人应按合同约定向承包人及时支付合同价款。</w:t>
      </w:r>
    </w:p>
    <w:p>
      <w:pPr>
        <w:keepNext/>
        <w:keepLines/>
        <w:spacing w:before="120" w:after="120" w:line="360" w:lineRule="auto"/>
        <w:ind w:firstLine="480" w:firstLineChars="200"/>
        <w:outlineLvl w:val="4"/>
        <w:rPr>
          <w:rFonts w:ascii="仿宋" w:hAnsi="仿宋" w:eastAsia="仿宋"/>
          <w:bCs/>
          <w:sz w:val="24"/>
        </w:rPr>
      </w:pPr>
      <w:bookmarkStart w:id="260" w:name="_Toc351203516"/>
      <w:r>
        <w:rPr>
          <w:rFonts w:ascii="仿宋" w:hAnsi="仿宋" w:eastAsia="仿宋"/>
          <w:bCs/>
          <w:sz w:val="24"/>
        </w:rPr>
        <w:t>2.7 组织竣工验收</w:t>
      </w:r>
      <w:bookmarkEnd w:id="260"/>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发包人应按合同约定及时组织竣工验收。</w:t>
      </w:r>
    </w:p>
    <w:p>
      <w:pPr>
        <w:keepNext/>
        <w:keepLines/>
        <w:spacing w:before="120" w:after="120" w:line="360" w:lineRule="auto"/>
        <w:ind w:firstLine="480" w:firstLineChars="200"/>
        <w:outlineLvl w:val="4"/>
        <w:rPr>
          <w:rFonts w:ascii="仿宋" w:hAnsi="仿宋" w:eastAsia="仿宋"/>
          <w:bCs/>
          <w:sz w:val="24"/>
        </w:rPr>
      </w:pPr>
      <w:bookmarkStart w:id="261" w:name="_Toc351203517"/>
      <w:r>
        <w:rPr>
          <w:rFonts w:ascii="仿宋" w:hAnsi="仿宋" w:eastAsia="仿宋"/>
          <w:bCs/>
          <w:sz w:val="24"/>
        </w:rPr>
        <w:t>2.8 现场统一管理协议</w:t>
      </w:r>
      <w:bookmarkEnd w:id="261"/>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发包人应与承包人、由发包人直接发包的专业工程的承包人签订施工现场统一管理协议，明确各方的权利义务。施工现场统一管理协议作为专用合同条款的附件。</w:t>
      </w:r>
    </w:p>
    <w:p>
      <w:pPr>
        <w:keepNext/>
        <w:keepLines/>
        <w:spacing w:before="120" w:after="120" w:line="360" w:lineRule="auto"/>
        <w:outlineLvl w:val="3"/>
        <w:rPr>
          <w:rFonts w:ascii="仿宋" w:hAnsi="仿宋" w:eastAsia="仿宋"/>
          <w:bCs/>
          <w:sz w:val="24"/>
        </w:rPr>
      </w:pPr>
      <w:bookmarkStart w:id="262" w:name="_Toc351203518"/>
      <w:r>
        <w:rPr>
          <w:rFonts w:ascii="仿宋" w:hAnsi="仿宋" w:eastAsia="仿宋"/>
          <w:bCs/>
          <w:sz w:val="24"/>
        </w:rPr>
        <w:t>3</w:t>
      </w:r>
      <w:bookmarkStart w:id="263" w:name="_Toc296503045"/>
      <w:bookmarkStart w:id="264" w:name="_Toc296346546"/>
      <w:bookmarkStart w:id="265" w:name="_Toc337558746"/>
      <w:r>
        <w:rPr>
          <w:rFonts w:ascii="仿宋" w:hAnsi="仿宋" w:eastAsia="仿宋"/>
          <w:bCs/>
          <w:sz w:val="24"/>
        </w:rPr>
        <w:t>. 承包人</w:t>
      </w:r>
      <w:bookmarkEnd w:id="262"/>
    </w:p>
    <w:bookmarkEnd w:id="263"/>
    <w:bookmarkEnd w:id="264"/>
    <w:bookmarkEnd w:id="265"/>
    <w:p>
      <w:pPr>
        <w:keepNext/>
        <w:keepLines/>
        <w:spacing w:before="120" w:after="120" w:line="360" w:lineRule="auto"/>
        <w:ind w:firstLine="480" w:firstLineChars="200"/>
        <w:outlineLvl w:val="4"/>
        <w:rPr>
          <w:rFonts w:ascii="仿宋" w:hAnsi="仿宋" w:eastAsia="仿宋"/>
          <w:bCs/>
          <w:sz w:val="24"/>
        </w:rPr>
      </w:pPr>
      <w:bookmarkStart w:id="266" w:name="_Toc351203519"/>
      <w:r>
        <w:rPr>
          <w:rFonts w:ascii="仿宋" w:hAnsi="仿宋" w:eastAsia="仿宋"/>
          <w:bCs/>
          <w:sz w:val="24"/>
        </w:rPr>
        <w:t>3</w:t>
      </w:r>
      <w:bookmarkStart w:id="267" w:name="_Toc296503046"/>
      <w:bookmarkStart w:id="268" w:name="_Toc296346547"/>
      <w:bookmarkStart w:id="269" w:name="_Toc337558747"/>
      <w:r>
        <w:rPr>
          <w:rFonts w:ascii="仿宋" w:hAnsi="仿宋" w:eastAsia="仿宋"/>
          <w:bCs/>
          <w:sz w:val="24"/>
        </w:rPr>
        <w:t>.1 承包人的一般义务</w:t>
      </w:r>
      <w:bookmarkEnd w:id="266"/>
    </w:p>
    <w:bookmarkEnd w:id="267"/>
    <w:bookmarkEnd w:id="268"/>
    <w:bookmarkEnd w:id="26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承包人在履行合同过程中应遵守法律和工程建设标准规范，并履行以下义务：</w:t>
      </w:r>
    </w:p>
    <w:p>
      <w:pPr>
        <w:numPr>
          <w:ilvl w:val="0"/>
          <w:numId w:val="62"/>
        </w:num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办理法律规定</w:t>
      </w:r>
      <w:r>
        <w:rPr>
          <w:rFonts w:hint="eastAsia" w:ascii="仿宋" w:hAnsi="仿宋" w:eastAsia="仿宋"/>
          <w:kern w:val="0"/>
          <w:sz w:val="24"/>
        </w:rPr>
        <w:t>应</w:t>
      </w:r>
      <w:r>
        <w:rPr>
          <w:rFonts w:ascii="仿宋" w:hAnsi="仿宋" w:eastAsia="仿宋"/>
          <w:kern w:val="0"/>
          <w:sz w:val="24"/>
        </w:rPr>
        <w:t>由承包人办理的许可和批准，并将</w:t>
      </w:r>
      <w:r>
        <w:rPr>
          <w:rFonts w:hint="eastAsia" w:ascii="仿宋" w:hAnsi="仿宋" w:eastAsia="仿宋"/>
          <w:kern w:val="0"/>
          <w:sz w:val="24"/>
        </w:rPr>
        <w:t>办理</w:t>
      </w:r>
      <w:r>
        <w:rPr>
          <w:rFonts w:ascii="仿宋" w:hAnsi="仿宋" w:eastAsia="仿宋"/>
          <w:kern w:val="0"/>
          <w:sz w:val="24"/>
        </w:rPr>
        <w:t>结果书面报送发包人留存；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（2）按法律规定和合同约定完成工程，并在保修期内承担保修义务；</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（3）按法律规定和合同约定采取施工安全和环境保护措施，办理工伤保险，确保工程及人员、材料、设备和设施的安全；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（6）按照第6.3款</w:t>
      </w:r>
      <w:r>
        <w:rPr>
          <w:rFonts w:hint="eastAsia" w:ascii="仿宋" w:hAnsi="仿宋" w:eastAsia="仿宋"/>
          <w:kern w:val="0"/>
          <w:sz w:val="24"/>
        </w:rPr>
        <w:t>〔</w:t>
      </w:r>
      <w:r>
        <w:rPr>
          <w:rFonts w:ascii="仿宋" w:hAnsi="仿宋" w:eastAsia="仿宋"/>
          <w:kern w:val="0"/>
          <w:sz w:val="24"/>
        </w:rPr>
        <w:t>环境保护</w:t>
      </w:r>
      <w:r>
        <w:rPr>
          <w:rFonts w:hint="eastAsia" w:ascii="仿宋" w:hAnsi="仿宋" w:eastAsia="仿宋"/>
          <w:kern w:val="0"/>
          <w:sz w:val="24"/>
        </w:rPr>
        <w:t>〕</w:t>
      </w:r>
      <w:r>
        <w:rPr>
          <w:rFonts w:ascii="仿宋" w:hAnsi="仿宋" w:eastAsia="仿宋"/>
          <w:kern w:val="0"/>
          <w:sz w:val="24"/>
        </w:rPr>
        <w:t>约定负责施工场地及其周边环境与生态的保护工作；</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（7）按第6.1款</w:t>
      </w:r>
      <w:r>
        <w:rPr>
          <w:rFonts w:hint="eastAsia" w:ascii="仿宋" w:hAnsi="仿宋" w:eastAsia="仿宋"/>
          <w:kern w:val="0"/>
          <w:sz w:val="24"/>
        </w:rPr>
        <w:t>〔</w:t>
      </w:r>
      <w:r>
        <w:rPr>
          <w:rFonts w:ascii="仿宋" w:hAnsi="仿宋" w:eastAsia="仿宋"/>
          <w:kern w:val="0"/>
          <w:sz w:val="24"/>
        </w:rPr>
        <w:t>安全文明施工</w:t>
      </w:r>
      <w:r>
        <w:rPr>
          <w:rFonts w:hint="eastAsia" w:ascii="仿宋" w:hAnsi="仿宋" w:eastAsia="仿宋"/>
          <w:kern w:val="0"/>
          <w:sz w:val="24"/>
        </w:rPr>
        <w:t>〕</w:t>
      </w:r>
      <w:r>
        <w:rPr>
          <w:rFonts w:ascii="仿宋" w:hAnsi="仿宋" w:eastAsia="仿宋"/>
          <w:kern w:val="0"/>
          <w:sz w:val="24"/>
        </w:rPr>
        <w:t>约定采取施工安全措施，确保工程及其人员、材料、设备和设施的安全，防止因工程施工造成的人身伤害和财产损失；</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w:t>
      </w:r>
      <w:r>
        <w:rPr>
          <w:rFonts w:hint="eastAsia" w:ascii="仿宋" w:hAnsi="仿宋" w:eastAsia="仿宋"/>
          <w:kern w:val="0"/>
          <w:sz w:val="24"/>
        </w:rPr>
        <w:t>将</w:t>
      </w:r>
      <w:r>
        <w:rPr>
          <w:rFonts w:ascii="仿宋" w:hAnsi="仿宋" w:eastAsia="仿宋"/>
          <w:kern w:val="0"/>
          <w:sz w:val="24"/>
        </w:rPr>
        <w:t>发包人按合同约定支付的各项价款专用于合同工程，且应及时支付其雇用人员工资，并及时向分包人支付合同价款；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（10）应履行的其他义务。</w:t>
      </w:r>
    </w:p>
    <w:p>
      <w:pPr>
        <w:keepNext/>
        <w:keepLines/>
        <w:spacing w:before="120" w:after="120" w:line="360" w:lineRule="auto"/>
        <w:ind w:firstLine="480" w:firstLineChars="200"/>
        <w:outlineLvl w:val="4"/>
        <w:rPr>
          <w:rFonts w:ascii="仿宋" w:hAnsi="仿宋" w:eastAsia="仿宋"/>
          <w:bCs/>
          <w:sz w:val="24"/>
        </w:rPr>
      </w:pPr>
      <w:bookmarkStart w:id="270" w:name="_Toc351203520"/>
      <w:r>
        <w:rPr>
          <w:rFonts w:ascii="仿宋" w:hAnsi="仿宋" w:eastAsia="仿宋"/>
          <w:bCs/>
          <w:sz w:val="24"/>
        </w:rPr>
        <w:t>3</w:t>
      </w:r>
      <w:bookmarkStart w:id="271" w:name="_Toc337558748"/>
      <w:bookmarkStart w:id="272" w:name="_Toc296346548"/>
      <w:bookmarkStart w:id="273" w:name="_Toc296503047"/>
      <w:r>
        <w:rPr>
          <w:rFonts w:ascii="仿宋" w:hAnsi="仿宋" w:eastAsia="仿宋"/>
          <w:bCs/>
          <w:sz w:val="24"/>
        </w:rPr>
        <w:t xml:space="preserve">.2 </w:t>
      </w:r>
      <w:bookmarkEnd w:id="270"/>
      <w:r>
        <w:rPr>
          <w:rFonts w:ascii="仿宋" w:hAnsi="仿宋" w:eastAsia="仿宋"/>
          <w:bCs/>
          <w:sz w:val="24"/>
        </w:rPr>
        <w:t>项目经理</w:t>
      </w:r>
    </w:p>
    <w:bookmarkEnd w:id="271"/>
    <w:bookmarkEnd w:id="272"/>
    <w:bookmarkEnd w:id="27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承包人违反上述约定的，应按照专用合同条款的约定，承担违约责任。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3.2.2 项目经理按合同约定组织工程实施。在紧急情况下</w:t>
      </w:r>
      <w:r>
        <w:rPr>
          <w:rFonts w:hint="eastAsia" w:ascii="仿宋" w:hAnsi="仿宋" w:eastAsia="仿宋"/>
          <w:kern w:val="0"/>
          <w:sz w:val="24"/>
        </w:rPr>
        <w:t>为确保施工安全和人员安全</w:t>
      </w:r>
      <w:r>
        <w:rPr>
          <w:rFonts w:ascii="仿宋" w:hAnsi="仿宋" w:eastAsia="仿宋"/>
          <w:kern w:val="0"/>
          <w:sz w:val="24"/>
        </w:rPr>
        <w:t>，</w:t>
      </w:r>
      <w:r>
        <w:rPr>
          <w:rFonts w:hint="eastAsia" w:ascii="仿宋" w:hAnsi="仿宋" w:eastAsia="仿宋"/>
          <w:kern w:val="0"/>
          <w:sz w:val="24"/>
        </w:rPr>
        <w:t>在</w:t>
      </w:r>
      <w:r>
        <w:rPr>
          <w:rFonts w:ascii="仿宋" w:hAnsi="仿宋" w:eastAsia="仿宋"/>
          <w:kern w:val="0"/>
          <w:sz w:val="24"/>
        </w:rPr>
        <w:t>无法与发包人代表和总监理工程师</w:t>
      </w:r>
      <w:r>
        <w:rPr>
          <w:rFonts w:hint="eastAsia" w:ascii="仿宋" w:hAnsi="仿宋" w:eastAsia="仿宋"/>
          <w:kern w:val="0"/>
          <w:sz w:val="24"/>
        </w:rPr>
        <w:t>及时</w:t>
      </w:r>
      <w:r>
        <w:rPr>
          <w:rFonts w:ascii="仿宋" w:hAnsi="仿宋" w:eastAsia="仿宋"/>
          <w:kern w:val="0"/>
          <w:sz w:val="24"/>
        </w:rPr>
        <w:t>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仿宋" w:hAnsi="仿宋" w:eastAsia="仿宋"/>
          <w:kern w:val="0"/>
          <w:sz w:val="24"/>
        </w:rPr>
        <w:t>继</w:t>
      </w:r>
      <w:r>
        <w:rPr>
          <w:rFonts w:ascii="仿宋" w:hAnsi="仿宋" w:eastAsia="仿宋"/>
          <w:kern w:val="0"/>
          <w:sz w:val="24"/>
        </w:rPr>
        <w:t>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3.2.5 项目经理因特殊情况授权其下属人员履行其某项工作职责的，该下属人员应具备履行相应职责的能力，并应提前7天将上述人员的姓名和授权范围书面通知监理人，并征得发包人书面同意。</w:t>
      </w:r>
    </w:p>
    <w:p>
      <w:pPr>
        <w:keepNext/>
        <w:keepLines/>
        <w:spacing w:before="120" w:after="120" w:line="360" w:lineRule="auto"/>
        <w:ind w:firstLine="480" w:firstLineChars="200"/>
        <w:outlineLvl w:val="4"/>
        <w:rPr>
          <w:rFonts w:ascii="仿宋" w:hAnsi="仿宋" w:eastAsia="仿宋"/>
          <w:bCs/>
          <w:sz w:val="24"/>
        </w:rPr>
      </w:pPr>
      <w:bookmarkStart w:id="274" w:name="_Toc351203521"/>
      <w:r>
        <w:rPr>
          <w:rFonts w:ascii="仿宋" w:hAnsi="仿宋" w:eastAsia="仿宋"/>
          <w:bCs/>
          <w:sz w:val="24"/>
        </w:rPr>
        <w:t>3</w:t>
      </w:r>
      <w:bookmarkStart w:id="275" w:name="_Toc296346549"/>
      <w:bookmarkStart w:id="276" w:name="_Toc296503048"/>
      <w:bookmarkStart w:id="277" w:name="_Toc337558749"/>
      <w:r>
        <w:rPr>
          <w:rFonts w:ascii="仿宋" w:hAnsi="仿宋" w:eastAsia="仿宋"/>
          <w:bCs/>
          <w:sz w:val="24"/>
        </w:rPr>
        <w:t xml:space="preserve">.3 </w:t>
      </w:r>
      <w:bookmarkEnd w:id="275"/>
      <w:bookmarkEnd w:id="276"/>
      <w:r>
        <w:rPr>
          <w:rFonts w:ascii="仿宋" w:hAnsi="仿宋" w:eastAsia="仿宋"/>
          <w:bCs/>
          <w:sz w:val="24"/>
        </w:rPr>
        <w:t>承包人人员</w:t>
      </w:r>
      <w:bookmarkEnd w:id="274"/>
    </w:p>
    <w:bookmarkEnd w:id="27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仿宋" w:hAnsi="仿宋" w:eastAsia="仿宋"/>
          <w:kern w:val="0"/>
          <w:sz w:val="24"/>
        </w:rPr>
        <w:t>和</w:t>
      </w:r>
      <w:r>
        <w:rPr>
          <w:rFonts w:ascii="仿宋" w:hAnsi="仿宋" w:eastAsia="仿宋"/>
          <w:kern w:val="0"/>
          <w:sz w:val="24"/>
        </w:rPr>
        <w:t>缴纳社会保险的有效证明。</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3.3.2 承包人派驻到施工现场的主要施工管理人员应相对稳定。施工过程中</w:t>
      </w:r>
      <w:r>
        <w:rPr>
          <w:rFonts w:hint="eastAsia" w:ascii="仿宋" w:hAnsi="仿宋" w:eastAsia="仿宋"/>
          <w:kern w:val="0"/>
          <w:sz w:val="24"/>
        </w:rPr>
        <w:t>如有变动</w:t>
      </w:r>
      <w:r>
        <w:rPr>
          <w:rFonts w:ascii="仿宋" w:hAnsi="仿宋" w:eastAsia="仿宋"/>
          <w:kern w:val="0"/>
          <w:sz w:val="24"/>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特殊工种作业人员均应持有相应的资格证明，监理人可以随时检查。</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3.3.3 发包人对于承包人主要施工管理人员</w:t>
      </w:r>
      <w:r>
        <w:rPr>
          <w:rFonts w:hint="eastAsia" w:ascii="仿宋" w:hAnsi="仿宋" w:eastAsia="仿宋"/>
          <w:kern w:val="0"/>
          <w:sz w:val="24"/>
        </w:rPr>
        <w:t>的资格或能力</w:t>
      </w:r>
      <w:r>
        <w:rPr>
          <w:rFonts w:ascii="仿宋" w:hAnsi="仿宋" w:eastAsia="仿宋"/>
          <w:kern w:val="0"/>
          <w:sz w:val="24"/>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3.3.5 承包人擅自更换主要施工管理人员，或前述人员未经监理人或发包人同意擅自离开施工现场的，应按照专用合同条款约定承担违约责任。</w:t>
      </w:r>
    </w:p>
    <w:p>
      <w:pPr>
        <w:keepNext/>
        <w:keepLines/>
        <w:spacing w:before="120" w:after="120" w:line="360" w:lineRule="auto"/>
        <w:ind w:firstLine="480" w:firstLineChars="200"/>
        <w:outlineLvl w:val="4"/>
        <w:rPr>
          <w:rFonts w:ascii="仿宋" w:hAnsi="仿宋" w:eastAsia="仿宋"/>
          <w:bCs/>
          <w:sz w:val="24"/>
        </w:rPr>
      </w:pPr>
      <w:bookmarkStart w:id="278" w:name="_Toc351203522"/>
      <w:r>
        <w:rPr>
          <w:rFonts w:ascii="仿宋" w:hAnsi="仿宋" w:eastAsia="仿宋"/>
          <w:bCs/>
          <w:sz w:val="24"/>
        </w:rPr>
        <w:t>3</w:t>
      </w:r>
      <w:bookmarkStart w:id="279" w:name="_Toc337558750"/>
      <w:bookmarkStart w:id="280" w:name="_Toc296503050"/>
      <w:bookmarkStart w:id="281" w:name="_Toc296346551"/>
      <w:r>
        <w:rPr>
          <w:rFonts w:ascii="仿宋" w:hAnsi="仿宋" w:eastAsia="仿宋"/>
          <w:bCs/>
          <w:sz w:val="24"/>
        </w:rPr>
        <w:t>.4 承包人现场查勘</w:t>
      </w:r>
      <w:bookmarkEnd w:id="278"/>
    </w:p>
    <w:bookmarkEnd w:id="279"/>
    <w:bookmarkEnd w:id="280"/>
    <w:bookmarkEnd w:id="281"/>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承包人应对基于发包人按照第2.4.3项</w:t>
      </w:r>
      <w:r>
        <w:rPr>
          <w:rFonts w:hint="eastAsia" w:ascii="仿宋" w:hAnsi="仿宋" w:eastAsia="仿宋"/>
          <w:kern w:val="0"/>
          <w:sz w:val="24"/>
        </w:rPr>
        <w:t>〔</w:t>
      </w:r>
      <w:r>
        <w:rPr>
          <w:rFonts w:ascii="仿宋" w:hAnsi="仿宋" w:eastAsia="仿宋"/>
          <w:kern w:val="0"/>
          <w:sz w:val="24"/>
        </w:rPr>
        <w:t>提供基础资料</w:t>
      </w:r>
      <w:r>
        <w:rPr>
          <w:rFonts w:hint="eastAsia" w:ascii="仿宋" w:hAnsi="仿宋" w:eastAsia="仿宋"/>
          <w:kern w:val="0"/>
          <w:sz w:val="24"/>
        </w:rPr>
        <w:t>〕</w:t>
      </w:r>
      <w:r>
        <w:rPr>
          <w:rFonts w:ascii="仿宋" w:hAnsi="仿宋" w:eastAsia="仿宋"/>
          <w:kern w:val="0"/>
          <w:sz w:val="24"/>
        </w:rPr>
        <w:t>提交的基础资料所做出的解释和推断负责，但因基础资料存在错误、遗漏导致承包人解释或推断失实的，由发包人承担责任。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keepNext/>
        <w:keepLines/>
        <w:spacing w:before="120" w:after="120" w:line="360" w:lineRule="auto"/>
        <w:ind w:firstLine="480" w:firstLineChars="200"/>
        <w:outlineLvl w:val="4"/>
        <w:rPr>
          <w:rFonts w:ascii="仿宋" w:hAnsi="仿宋" w:eastAsia="仿宋"/>
          <w:bCs/>
          <w:sz w:val="24"/>
        </w:rPr>
      </w:pPr>
      <w:bookmarkStart w:id="282" w:name="_Toc351203523"/>
      <w:r>
        <w:rPr>
          <w:rFonts w:ascii="仿宋" w:hAnsi="仿宋" w:eastAsia="仿宋"/>
          <w:bCs/>
          <w:sz w:val="24"/>
        </w:rPr>
        <w:t>3</w:t>
      </w:r>
      <w:bookmarkStart w:id="283" w:name="_Toc296346552"/>
      <w:bookmarkStart w:id="284" w:name="_Toc296503051"/>
      <w:bookmarkStart w:id="285" w:name="_Toc337558751"/>
      <w:r>
        <w:rPr>
          <w:rFonts w:ascii="仿宋" w:hAnsi="仿宋" w:eastAsia="仿宋"/>
          <w:bCs/>
          <w:sz w:val="24"/>
        </w:rPr>
        <w:t>.5 分包</w:t>
      </w:r>
      <w:bookmarkEnd w:id="282"/>
    </w:p>
    <w:bookmarkEnd w:id="283"/>
    <w:bookmarkEnd w:id="284"/>
    <w:bookmarkEnd w:id="285"/>
    <w:p>
      <w:pPr>
        <w:spacing w:line="360" w:lineRule="auto"/>
        <w:ind w:firstLine="480" w:firstLineChars="200"/>
        <w:jc w:val="left"/>
        <w:rPr>
          <w:rFonts w:ascii="仿宋" w:hAnsi="仿宋" w:eastAsia="仿宋"/>
          <w:kern w:val="0"/>
          <w:sz w:val="24"/>
        </w:rPr>
      </w:pPr>
      <w:r>
        <w:rPr>
          <w:rFonts w:ascii="仿宋" w:hAnsi="仿宋" w:eastAsia="仿宋"/>
          <w:kern w:val="0"/>
          <w:sz w:val="24"/>
        </w:rPr>
        <w:t>3.5.1 分包的一般约定</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80" w:firstLineChars="200"/>
        <w:jc w:val="left"/>
        <w:rPr>
          <w:rFonts w:ascii="仿宋" w:hAnsi="仿宋" w:eastAsia="仿宋"/>
          <w:kern w:val="0"/>
          <w:sz w:val="24"/>
        </w:rPr>
      </w:pPr>
      <w:r>
        <w:rPr>
          <w:rFonts w:hint="eastAsia" w:ascii="仿宋" w:hAnsi="仿宋" w:eastAsia="仿宋"/>
          <w:kern w:val="0"/>
          <w:sz w:val="24"/>
        </w:rPr>
        <w:t>承包人不得以劳务分包的名义转包或违法分包工程。</w:t>
      </w:r>
    </w:p>
    <w:p>
      <w:pPr>
        <w:spacing w:line="360" w:lineRule="auto"/>
        <w:ind w:firstLine="480" w:firstLineChars="200"/>
        <w:jc w:val="left"/>
        <w:rPr>
          <w:rFonts w:ascii="仿宋" w:hAnsi="仿宋" w:eastAsia="仿宋"/>
          <w:kern w:val="0"/>
          <w:sz w:val="24"/>
        </w:rPr>
      </w:pPr>
      <w:r>
        <w:rPr>
          <w:rFonts w:ascii="仿宋" w:hAnsi="仿宋" w:eastAsia="仿宋"/>
          <w:kern w:val="0"/>
          <w:sz w:val="24"/>
        </w:rPr>
        <w:t>3.5.2 分包的确定</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承包人应按专用合同条款的约定进行分包，确定分包人。已标价工程量清单或预算书中给定暂估价的专业工程，按照第10.7款</w:t>
      </w:r>
      <w:r>
        <w:rPr>
          <w:rFonts w:hint="eastAsia" w:ascii="仿宋" w:hAnsi="仿宋" w:eastAsia="仿宋"/>
          <w:kern w:val="0"/>
          <w:sz w:val="24"/>
        </w:rPr>
        <w:t>〔</w:t>
      </w:r>
      <w:r>
        <w:rPr>
          <w:rFonts w:ascii="仿宋" w:hAnsi="仿宋" w:eastAsia="仿宋"/>
          <w:kern w:val="0"/>
          <w:sz w:val="24"/>
        </w:rPr>
        <w:t>暂估价</w:t>
      </w:r>
      <w:r>
        <w:rPr>
          <w:rFonts w:hint="eastAsia" w:ascii="仿宋" w:hAnsi="仿宋" w:eastAsia="仿宋"/>
          <w:kern w:val="0"/>
          <w:sz w:val="24"/>
        </w:rPr>
        <w:t>〕</w:t>
      </w:r>
      <w:r>
        <w:rPr>
          <w:rFonts w:ascii="仿宋" w:hAnsi="仿宋" w:eastAsia="仿宋"/>
          <w:kern w:val="0"/>
          <w:sz w:val="24"/>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80" w:firstLineChars="200"/>
        <w:jc w:val="left"/>
        <w:rPr>
          <w:rFonts w:ascii="仿宋" w:hAnsi="仿宋" w:eastAsia="仿宋"/>
          <w:kern w:val="0"/>
          <w:sz w:val="24"/>
        </w:rPr>
      </w:pPr>
      <w:r>
        <w:rPr>
          <w:rFonts w:ascii="仿宋" w:hAnsi="仿宋" w:eastAsia="仿宋"/>
          <w:kern w:val="0"/>
          <w:sz w:val="24"/>
        </w:rPr>
        <w:t>3.5.3 分包管理</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承包人应向监理人提交分包人的主要施工管理人员表，并对分包人的施工人员进行实名制管理，包括但不限于进出场管理、登记造册以及各种证照的办理。</w:t>
      </w:r>
    </w:p>
    <w:p>
      <w:pPr>
        <w:spacing w:line="360" w:lineRule="auto"/>
        <w:ind w:firstLine="480" w:firstLineChars="200"/>
        <w:jc w:val="left"/>
        <w:rPr>
          <w:rFonts w:ascii="仿宋" w:hAnsi="仿宋" w:eastAsia="仿宋"/>
          <w:kern w:val="0"/>
          <w:sz w:val="24"/>
        </w:rPr>
      </w:pPr>
      <w:r>
        <w:rPr>
          <w:rFonts w:ascii="仿宋" w:hAnsi="仿宋" w:eastAsia="仿宋"/>
          <w:kern w:val="0"/>
          <w:sz w:val="24"/>
        </w:rPr>
        <w:t>3.5.4 分包合同价款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（1）除本项第（2）目约定的情况或专用合同条款另有约定外，分包合同价款由承包人与分包人结算，未经承包人同意，发包人不得向分包人支付分包工程价款；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（2）生效法律文书要求发包人向分包人支付分包合同价款的，发包人有权从应付承包人工程款中扣除该部分款项。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3.5.5 分包合同权益的转让</w:t>
      </w:r>
    </w:p>
    <w:p>
      <w:pPr>
        <w:spacing w:line="360" w:lineRule="auto"/>
        <w:ind w:firstLine="480" w:firstLineChars="200"/>
        <w:jc w:val="left"/>
        <w:rPr>
          <w:rFonts w:ascii="仿宋" w:hAnsi="仿宋" w:eastAsia="仿宋"/>
          <w:kern w:val="0"/>
          <w:sz w:val="24"/>
        </w:rPr>
      </w:pPr>
      <w:r>
        <w:rPr>
          <w:rFonts w:ascii="仿宋" w:hAnsi="仿宋" w:eastAsia="仿宋"/>
          <w:kern w:val="0"/>
          <w:sz w:val="24"/>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6" w:name="_Toc351203524"/>
    </w:p>
    <w:p>
      <w:pPr>
        <w:keepNext/>
        <w:keepLines/>
        <w:spacing w:before="120" w:after="120" w:line="360" w:lineRule="auto"/>
        <w:ind w:firstLine="480" w:firstLineChars="200"/>
        <w:outlineLvl w:val="4"/>
        <w:rPr>
          <w:rFonts w:ascii="仿宋" w:hAnsi="仿宋" w:eastAsia="仿宋"/>
          <w:bCs/>
          <w:sz w:val="24"/>
        </w:rPr>
      </w:pPr>
      <w:r>
        <w:rPr>
          <w:rFonts w:ascii="仿宋" w:hAnsi="仿宋" w:eastAsia="仿宋"/>
          <w:bCs/>
          <w:sz w:val="24"/>
        </w:rPr>
        <w:t>3.6 工程照管与成品、半成品保护</w:t>
      </w:r>
      <w:bookmarkEnd w:id="286"/>
    </w:p>
    <w:p>
      <w:pPr>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（1）除专用合同条款另有约定外，自发包人向承包人移交施工现场之日起，承包人应负责照管工程及工程相关的材料、工程设备，直到颁发工程接收证书之日止。</w:t>
      </w:r>
    </w:p>
    <w:p>
      <w:pPr>
        <w:spacing w:line="360" w:lineRule="auto"/>
        <w:ind w:firstLine="480" w:firstLineChars="200"/>
        <w:jc w:val="left"/>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2</w:t>
      </w:r>
      <w:r>
        <w:rPr>
          <w:rFonts w:ascii="仿宋" w:hAnsi="仿宋" w:eastAsia="仿宋"/>
          <w:kern w:val="0"/>
          <w:sz w:val="24"/>
        </w:rPr>
        <w:t>）在承包人负责照管期间，因承包人原因造成工程、材料、工程设备损坏的，由承包人负责修复或更换，并承担由此增加的费用和（或）延误的工期。</w:t>
      </w:r>
    </w:p>
    <w:p>
      <w:pPr>
        <w:spacing w:line="360" w:lineRule="auto"/>
        <w:ind w:firstLine="480" w:firstLineChars="200"/>
        <w:jc w:val="left"/>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3</w:t>
      </w:r>
      <w:r>
        <w:rPr>
          <w:rFonts w:ascii="仿宋" w:hAnsi="仿宋" w:eastAsia="仿宋"/>
          <w:kern w:val="0"/>
          <w:sz w:val="24"/>
        </w:rPr>
        <w:t>）对合同内分期完成的成品和半成品，在工程接收证书颁发前，由承包人承担保护责任。因承包人原因造成成品或半成品损坏的，由承包人负责修复或更换，并承担由此增加的费用和（或）延误的工期。</w:t>
      </w:r>
    </w:p>
    <w:p>
      <w:pPr>
        <w:keepNext/>
        <w:keepLines/>
        <w:spacing w:before="120" w:after="120" w:line="360" w:lineRule="auto"/>
        <w:ind w:firstLine="480" w:firstLineChars="200"/>
        <w:outlineLvl w:val="4"/>
        <w:rPr>
          <w:rFonts w:ascii="仿宋" w:hAnsi="仿宋" w:eastAsia="仿宋"/>
          <w:bCs/>
          <w:sz w:val="24"/>
        </w:rPr>
      </w:pPr>
      <w:bookmarkStart w:id="287" w:name="_Toc351203525"/>
      <w:r>
        <w:rPr>
          <w:rFonts w:ascii="仿宋" w:hAnsi="仿宋" w:eastAsia="仿宋"/>
          <w:bCs/>
          <w:sz w:val="24"/>
        </w:rPr>
        <w:t>3</w:t>
      </w:r>
      <w:bookmarkStart w:id="288" w:name="_Toc296503052"/>
      <w:bookmarkStart w:id="289" w:name="_Toc296346553"/>
      <w:bookmarkStart w:id="290" w:name="_Toc337558752"/>
      <w:r>
        <w:rPr>
          <w:rFonts w:ascii="仿宋" w:hAnsi="仿宋" w:eastAsia="仿宋"/>
          <w:bCs/>
          <w:sz w:val="24"/>
        </w:rPr>
        <w:t>.7 履约担保</w:t>
      </w:r>
      <w:bookmarkEnd w:id="287"/>
    </w:p>
    <w:bookmarkEnd w:id="288"/>
    <w:bookmarkEnd w:id="289"/>
    <w:bookmarkEnd w:id="290"/>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发包人需要承包人提供履约担保的，由合同当事人在专用合同条款中约定履约担保的方式、金额及期限等。</w:t>
      </w:r>
      <w:r>
        <w:rPr>
          <w:rFonts w:ascii="仿宋" w:hAnsi="仿宋" w:eastAsia="仿宋"/>
          <w:kern w:val="0"/>
          <w:sz w:val="24"/>
        </w:rPr>
        <w:t>履约担保可以采用银行保函或担保公司担保等形式，具体由合同当事人在专用合同条款中约定。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因承包人原因导致工期延长的，继续提供履约担保所增加的费用由承包人承担；非因承包人原因导致工期延长的，继续提供履约担保所增加的费用由发包人承担。</w:t>
      </w:r>
    </w:p>
    <w:p>
      <w:pPr>
        <w:keepNext/>
        <w:keepLines/>
        <w:spacing w:before="120" w:after="120" w:line="360" w:lineRule="auto"/>
        <w:ind w:firstLine="480" w:firstLineChars="200"/>
        <w:outlineLvl w:val="4"/>
        <w:rPr>
          <w:rFonts w:ascii="仿宋" w:hAnsi="仿宋" w:eastAsia="仿宋"/>
          <w:bCs/>
          <w:sz w:val="24"/>
        </w:rPr>
      </w:pPr>
      <w:bookmarkStart w:id="291" w:name="_Toc351203526"/>
      <w:r>
        <w:rPr>
          <w:rFonts w:ascii="仿宋" w:hAnsi="仿宋" w:eastAsia="仿宋"/>
          <w:bCs/>
          <w:sz w:val="24"/>
        </w:rPr>
        <w:t>3.8 联合体</w:t>
      </w:r>
      <w:bookmarkEnd w:id="291"/>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3.8.1 联合体各方应共同与发包人签订合同协议书。联合体各方应为履行合同</w:t>
      </w:r>
      <w:r>
        <w:rPr>
          <w:rFonts w:hint="eastAsia" w:ascii="仿宋" w:hAnsi="仿宋" w:eastAsia="仿宋"/>
          <w:kern w:val="0"/>
          <w:sz w:val="24"/>
        </w:rPr>
        <w:t>向发包人</w:t>
      </w:r>
      <w:r>
        <w:rPr>
          <w:rFonts w:ascii="仿宋" w:hAnsi="仿宋" w:eastAsia="仿宋"/>
          <w:kern w:val="0"/>
          <w:sz w:val="24"/>
        </w:rPr>
        <w:t>承担连带责任。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3.8.2 联合体协议经发包人确认后作为合同附件。在履行合同过程中，未经发包人同意，不得修改联合体协议。</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3.8.3 联合体牵头人负责与发包人和监理人联系，并接受指示，负责组织联合体各成员全面履行合同。</w:t>
      </w:r>
    </w:p>
    <w:p>
      <w:pPr>
        <w:keepNext/>
        <w:keepLines/>
        <w:spacing w:before="120" w:after="120" w:line="360" w:lineRule="auto"/>
        <w:outlineLvl w:val="3"/>
        <w:rPr>
          <w:rFonts w:ascii="仿宋" w:hAnsi="仿宋" w:eastAsia="仿宋"/>
          <w:bCs/>
          <w:sz w:val="24"/>
        </w:rPr>
      </w:pPr>
      <w:bookmarkStart w:id="292" w:name="_Toc351203527"/>
      <w:r>
        <w:rPr>
          <w:rFonts w:ascii="仿宋" w:hAnsi="仿宋" w:eastAsia="仿宋"/>
          <w:bCs/>
          <w:sz w:val="24"/>
        </w:rPr>
        <w:t>4</w:t>
      </w:r>
      <w:bookmarkStart w:id="293" w:name="_Toc296503053"/>
      <w:bookmarkStart w:id="294" w:name="_Toc296346554"/>
      <w:bookmarkStart w:id="295" w:name="_Toc337558753"/>
      <w:r>
        <w:rPr>
          <w:rFonts w:ascii="仿宋" w:hAnsi="仿宋" w:eastAsia="仿宋"/>
          <w:bCs/>
          <w:sz w:val="24"/>
        </w:rPr>
        <w:t>. 监</w:t>
      </w:r>
      <w:bookmarkEnd w:id="293"/>
      <w:bookmarkEnd w:id="294"/>
      <w:r>
        <w:rPr>
          <w:rFonts w:ascii="仿宋" w:hAnsi="仿宋" w:eastAsia="仿宋"/>
          <w:bCs/>
          <w:sz w:val="24"/>
        </w:rPr>
        <w:t>理人</w:t>
      </w:r>
      <w:bookmarkEnd w:id="292"/>
    </w:p>
    <w:bookmarkEnd w:id="295"/>
    <w:p>
      <w:pPr>
        <w:keepNext/>
        <w:keepLines/>
        <w:spacing w:before="120" w:after="120" w:line="360" w:lineRule="auto"/>
        <w:ind w:firstLine="480" w:firstLineChars="200"/>
        <w:outlineLvl w:val="4"/>
        <w:rPr>
          <w:rFonts w:ascii="仿宋" w:hAnsi="仿宋" w:eastAsia="仿宋"/>
          <w:bCs/>
          <w:sz w:val="24"/>
        </w:rPr>
      </w:pPr>
      <w:bookmarkStart w:id="296" w:name="_Toc351203528"/>
      <w:r>
        <w:rPr>
          <w:rFonts w:ascii="仿宋" w:hAnsi="仿宋" w:eastAsia="仿宋"/>
          <w:bCs/>
          <w:sz w:val="24"/>
        </w:rPr>
        <w:t>4</w:t>
      </w:r>
      <w:bookmarkStart w:id="297" w:name="_Toc337558754"/>
      <w:bookmarkStart w:id="298" w:name="_Toc296346555"/>
      <w:bookmarkStart w:id="299" w:name="_Toc296503054"/>
      <w:r>
        <w:rPr>
          <w:rFonts w:ascii="仿宋" w:hAnsi="仿宋" w:eastAsia="仿宋"/>
          <w:bCs/>
          <w:sz w:val="24"/>
        </w:rPr>
        <w:t>.1监理人的一般规定</w:t>
      </w:r>
      <w:bookmarkEnd w:id="296"/>
    </w:p>
    <w:bookmarkEnd w:id="297"/>
    <w:bookmarkEnd w:id="298"/>
    <w:bookmarkEnd w:id="29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除专用合同条款另有约定外，监理人在施工现场的办公场所、生活场所由承包人提供，所发生的费用由发包人承担。</w:t>
      </w:r>
    </w:p>
    <w:p>
      <w:pPr>
        <w:keepNext/>
        <w:keepLines/>
        <w:spacing w:before="120" w:after="120" w:line="360" w:lineRule="auto"/>
        <w:ind w:firstLine="480" w:firstLineChars="200"/>
        <w:outlineLvl w:val="4"/>
        <w:rPr>
          <w:rFonts w:ascii="仿宋" w:hAnsi="仿宋" w:eastAsia="仿宋"/>
          <w:bCs/>
          <w:sz w:val="24"/>
        </w:rPr>
      </w:pPr>
      <w:bookmarkStart w:id="300" w:name="_Toc351203529"/>
      <w:r>
        <w:rPr>
          <w:rFonts w:ascii="仿宋" w:hAnsi="仿宋" w:eastAsia="仿宋"/>
          <w:bCs/>
          <w:sz w:val="24"/>
        </w:rPr>
        <w:t>4</w:t>
      </w:r>
      <w:bookmarkStart w:id="301" w:name="_Toc337558755"/>
      <w:r>
        <w:rPr>
          <w:rFonts w:ascii="仿宋" w:hAnsi="仿宋" w:eastAsia="仿宋"/>
          <w:bCs/>
          <w:sz w:val="24"/>
        </w:rPr>
        <w:t>.2监理人员</w:t>
      </w:r>
      <w:bookmarkEnd w:id="300"/>
    </w:p>
    <w:bookmarkEnd w:id="301"/>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spacing w:before="120" w:after="120" w:line="360" w:lineRule="auto"/>
        <w:ind w:firstLine="480" w:firstLineChars="200"/>
        <w:outlineLvl w:val="4"/>
        <w:rPr>
          <w:rFonts w:ascii="仿宋" w:hAnsi="仿宋" w:eastAsia="仿宋"/>
          <w:bCs/>
          <w:sz w:val="24"/>
        </w:rPr>
      </w:pPr>
      <w:bookmarkStart w:id="302" w:name="_Toc351203530"/>
      <w:r>
        <w:rPr>
          <w:rFonts w:ascii="仿宋" w:hAnsi="仿宋" w:eastAsia="仿宋"/>
          <w:bCs/>
          <w:sz w:val="24"/>
        </w:rPr>
        <w:t>4</w:t>
      </w:r>
      <w:bookmarkStart w:id="303" w:name="_Toc296503055"/>
      <w:bookmarkStart w:id="304" w:name="_Toc296346556"/>
      <w:bookmarkStart w:id="305" w:name="_Toc337558756"/>
      <w:r>
        <w:rPr>
          <w:rFonts w:ascii="仿宋" w:hAnsi="仿宋" w:eastAsia="仿宋"/>
          <w:bCs/>
          <w:sz w:val="24"/>
        </w:rPr>
        <w:t>.3</w:t>
      </w:r>
      <w:bookmarkEnd w:id="303"/>
      <w:bookmarkEnd w:id="304"/>
      <w:r>
        <w:rPr>
          <w:rFonts w:ascii="仿宋" w:hAnsi="仿宋" w:eastAsia="仿宋"/>
          <w:bCs/>
          <w:sz w:val="24"/>
        </w:rPr>
        <w:t>监理人的指</w:t>
      </w:r>
      <w:bookmarkEnd w:id="305"/>
      <w:r>
        <w:rPr>
          <w:rFonts w:ascii="仿宋" w:hAnsi="仿宋" w:eastAsia="仿宋"/>
          <w:bCs/>
          <w:sz w:val="24"/>
        </w:rPr>
        <w:t>示</w:t>
      </w:r>
      <w:bookmarkEnd w:id="302"/>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仿宋" w:hAnsi="仿宋" w:eastAsia="仿宋"/>
          <w:kern w:val="0"/>
          <w:sz w:val="24"/>
        </w:rPr>
        <w:t>相应</w:t>
      </w:r>
      <w:r>
        <w:rPr>
          <w:rFonts w:ascii="仿宋" w:hAnsi="仿宋" w:eastAsia="仿宋"/>
          <w:kern w:val="0"/>
          <w:sz w:val="24"/>
        </w:rPr>
        <w:t>责任。除专用合同条款另有约定外，总监理工程师不应将第4.4款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约定应由总监理工程师作出确定的权力授权或委托给其他监理人员。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监理人对承包人的任何工作、工程或其采用的材料和工程设备未在约定的或合理期限内提出意见的，视为批准，但不免除或减轻承包人对该工作、工程、材料、工程设备等应承担的责任和义务。</w:t>
      </w:r>
    </w:p>
    <w:p>
      <w:pPr>
        <w:keepNext/>
        <w:keepLines/>
        <w:spacing w:before="120" w:after="120" w:line="360" w:lineRule="auto"/>
        <w:ind w:firstLine="480" w:firstLineChars="200"/>
        <w:outlineLvl w:val="3"/>
        <w:rPr>
          <w:rFonts w:ascii="仿宋" w:hAnsi="仿宋" w:eastAsia="仿宋"/>
          <w:bCs/>
          <w:sz w:val="24"/>
        </w:rPr>
      </w:pPr>
      <w:bookmarkStart w:id="306" w:name="_Toc351203531"/>
      <w:r>
        <w:rPr>
          <w:rFonts w:ascii="仿宋" w:hAnsi="仿宋" w:eastAsia="仿宋"/>
          <w:bCs/>
          <w:sz w:val="24"/>
        </w:rPr>
        <w:t>4</w:t>
      </w:r>
      <w:bookmarkStart w:id="307" w:name="_Toc296346558"/>
      <w:bookmarkStart w:id="308" w:name="_Toc296503057"/>
      <w:bookmarkStart w:id="309" w:name="_Toc337558757"/>
      <w:r>
        <w:rPr>
          <w:rFonts w:ascii="仿宋" w:hAnsi="仿宋" w:eastAsia="仿宋"/>
          <w:bCs/>
          <w:sz w:val="24"/>
        </w:rPr>
        <w:t>.4 商定或确定</w:t>
      </w:r>
      <w:bookmarkEnd w:id="306"/>
    </w:p>
    <w:bookmarkEnd w:id="307"/>
    <w:bookmarkEnd w:id="308"/>
    <w:bookmarkEnd w:id="30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w:t>
      </w:r>
      <w:r>
        <w:rPr>
          <w:rFonts w:hint="eastAsia" w:ascii="仿宋" w:hAnsi="仿宋" w:eastAsia="仿宋"/>
          <w:kern w:val="0"/>
          <w:sz w:val="24"/>
        </w:rPr>
        <w:t>当事人</w:t>
      </w:r>
      <w:r>
        <w:rPr>
          <w:rFonts w:ascii="仿宋" w:hAnsi="仿宋" w:eastAsia="仿宋"/>
          <w:kern w:val="0"/>
          <w:sz w:val="24"/>
        </w:rPr>
        <w:t>进行</w:t>
      </w:r>
      <w:r>
        <w:rPr>
          <w:rFonts w:hint="eastAsia" w:ascii="仿宋" w:hAnsi="仿宋" w:eastAsia="仿宋"/>
          <w:kern w:val="0"/>
          <w:sz w:val="24"/>
        </w:rPr>
        <w:t>商定</w:t>
      </w:r>
      <w:r>
        <w:rPr>
          <w:rFonts w:ascii="仿宋" w:hAnsi="仿宋" w:eastAsia="仿宋"/>
          <w:kern w:val="0"/>
          <w:sz w:val="24"/>
        </w:rPr>
        <w:t>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约定处理。争议解决前，合同当事人暂按总监理工程师的确定执行；争议解决后，争议解决的结果与总监理工程师的确定不一致的，按照争议解决的结果执行，由此造成的损失由责任人承担。</w:t>
      </w:r>
    </w:p>
    <w:p>
      <w:pPr>
        <w:keepNext/>
        <w:keepLines/>
        <w:spacing w:before="120" w:after="120" w:line="360" w:lineRule="auto"/>
        <w:outlineLvl w:val="3"/>
        <w:rPr>
          <w:rFonts w:ascii="仿宋" w:hAnsi="仿宋" w:eastAsia="仿宋"/>
          <w:bCs/>
          <w:sz w:val="24"/>
        </w:rPr>
      </w:pPr>
      <w:bookmarkStart w:id="310" w:name="_Toc351203532"/>
      <w:r>
        <w:rPr>
          <w:rFonts w:ascii="仿宋" w:hAnsi="仿宋" w:eastAsia="仿宋"/>
          <w:bCs/>
          <w:sz w:val="24"/>
        </w:rPr>
        <w:t>5</w:t>
      </w:r>
      <w:bookmarkStart w:id="311" w:name="_Toc337558758"/>
      <w:r>
        <w:rPr>
          <w:rFonts w:ascii="仿宋" w:hAnsi="仿宋" w:eastAsia="仿宋"/>
          <w:bCs/>
          <w:sz w:val="24"/>
        </w:rPr>
        <w:t>. 工程质量</w:t>
      </w:r>
      <w:bookmarkEnd w:id="310"/>
    </w:p>
    <w:bookmarkEnd w:id="311"/>
    <w:p>
      <w:pPr>
        <w:keepNext/>
        <w:keepLines/>
        <w:spacing w:before="120" w:after="120" w:line="360" w:lineRule="auto"/>
        <w:ind w:firstLine="480" w:firstLineChars="200"/>
        <w:outlineLvl w:val="4"/>
        <w:rPr>
          <w:rFonts w:ascii="仿宋" w:hAnsi="仿宋" w:eastAsia="仿宋"/>
          <w:bCs/>
          <w:sz w:val="24"/>
        </w:rPr>
      </w:pPr>
      <w:bookmarkStart w:id="312" w:name="_Toc351203533"/>
      <w:r>
        <w:rPr>
          <w:rFonts w:ascii="仿宋" w:hAnsi="仿宋" w:eastAsia="仿宋"/>
          <w:bCs/>
          <w:sz w:val="24"/>
        </w:rPr>
        <w:t>5</w:t>
      </w:r>
      <w:bookmarkStart w:id="313" w:name="_Toc337558759"/>
      <w:r>
        <w:rPr>
          <w:rFonts w:ascii="仿宋" w:hAnsi="仿宋" w:eastAsia="仿宋"/>
          <w:bCs/>
          <w:sz w:val="24"/>
        </w:rPr>
        <w:t>.1质量要求</w:t>
      </w:r>
      <w:bookmarkEnd w:id="312"/>
    </w:p>
    <w:bookmarkEnd w:id="31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5.1.3 因承包人原因造成工程质量未达到合同约定标准的，发包人有权要求承包人返工直至工程质量达到合同约定的标准为止，并由承包人承担由此增加的费用和（或）延误的工期。</w:t>
      </w:r>
    </w:p>
    <w:p>
      <w:pPr>
        <w:keepNext/>
        <w:keepLines/>
        <w:spacing w:before="120" w:after="120" w:line="360" w:lineRule="auto"/>
        <w:ind w:firstLine="480" w:firstLineChars="200"/>
        <w:outlineLvl w:val="4"/>
        <w:rPr>
          <w:rFonts w:ascii="仿宋" w:hAnsi="仿宋" w:eastAsia="仿宋"/>
          <w:bCs/>
          <w:sz w:val="24"/>
        </w:rPr>
      </w:pPr>
      <w:bookmarkStart w:id="314" w:name="_Toc351203534"/>
      <w:r>
        <w:rPr>
          <w:rFonts w:ascii="仿宋" w:hAnsi="仿宋" w:eastAsia="仿宋"/>
          <w:bCs/>
          <w:sz w:val="24"/>
        </w:rPr>
        <w:t>5</w:t>
      </w:r>
      <w:bookmarkStart w:id="315" w:name="_Toc337558760"/>
      <w:r>
        <w:rPr>
          <w:rFonts w:ascii="仿宋" w:hAnsi="仿宋" w:eastAsia="仿宋"/>
          <w:bCs/>
          <w:sz w:val="24"/>
        </w:rPr>
        <w:t>.2质量保证措施</w:t>
      </w:r>
      <w:bookmarkEnd w:id="314"/>
    </w:p>
    <w:bookmarkEnd w:id="315"/>
    <w:p>
      <w:pPr>
        <w:autoSpaceDE w:val="0"/>
        <w:autoSpaceDN w:val="0"/>
        <w:adjustRightInd w:val="0"/>
        <w:spacing w:line="360" w:lineRule="auto"/>
        <w:ind w:firstLine="480" w:firstLineChars="200"/>
        <w:jc w:val="left"/>
        <w:outlineLvl w:val="0"/>
        <w:rPr>
          <w:rFonts w:ascii="仿宋" w:hAnsi="仿宋" w:eastAsia="仿宋"/>
          <w:kern w:val="0"/>
          <w:sz w:val="24"/>
        </w:rPr>
      </w:pPr>
      <w:bookmarkStart w:id="316" w:name="_Toc13375"/>
      <w:r>
        <w:rPr>
          <w:rFonts w:ascii="仿宋" w:hAnsi="仿宋" w:eastAsia="仿宋"/>
          <w:kern w:val="0"/>
          <w:sz w:val="24"/>
        </w:rPr>
        <w:t>5.2.1 发包人的质量管理</w:t>
      </w:r>
      <w:bookmarkEnd w:id="316"/>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发包人应按照法律规定及合同约定完成与工程质量有关的各项工作。</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5.2.2 承包人的质量管理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承包人按照第7.1款</w:t>
      </w:r>
      <w:r>
        <w:rPr>
          <w:rFonts w:hint="eastAsia" w:ascii="仿宋" w:hAnsi="仿宋" w:eastAsia="仿宋"/>
          <w:kern w:val="0"/>
          <w:sz w:val="24"/>
        </w:rPr>
        <w:t>〔</w:t>
      </w:r>
      <w:r>
        <w:rPr>
          <w:rFonts w:ascii="仿宋" w:hAnsi="仿宋" w:eastAsia="仿宋"/>
          <w:kern w:val="0"/>
          <w:sz w:val="24"/>
        </w:rPr>
        <w:t>施工组织设计</w:t>
      </w:r>
      <w:r>
        <w:rPr>
          <w:rFonts w:hint="eastAsia" w:ascii="仿宋" w:hAnsi="仿宋" w:eastAsia="仿宋"/>
          <w:kern w:val="0"/>
          <w:sz w:val="24"/>
        </w:rPr>
        <w:t>〕</w:t>
      </w:r>
      <w:r>
        <w:rPr>
          <w:rFonts w:ascii="仿宋" w:hAnsi="仿宋" w:eastAsia="仿宋"/>
          <w:kern w:val="0"/>
          <w:sz w:val="24"/>
        </w:rPr>
        <w:t>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承包人应对施工人员进行质量教育和技术培训，定期考核施工人员的劳动技能，严格执行施工规范和操作规程。</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80" w:firstLineChars="200"/>
        <w:jc w:val="left"/>
        <w:outlineLvl w:val="0"/>
        <w:rPr>
          <w:rFonts w:ascii="仿宋" w:hAnsi="仿宋" w:eastAsia="仿宋"/>
          <w:kern w:val="0"/>
          <w:sz w:val="24"/>
        </w:rPr>
      </w:pPr>
      <w:bookmarkStart w:id="317" w:name="_Toc5519"/>
      <w:r>
        <w:rPr>
          <w:rFonts w:ascii="仿宋" w:hAnsi="仿宋" w:eastAsia="仿宋"/>
          <w:kern w:val="0"/>
          <w:sz w:val="24"/>
        </w:rPr>
        <w:t>5.2.3 监理人的质量检查和检验</w:t>
      </w:r>
      <w:bookmarkEnd w:id="317"/>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keepLines/>
        <w:spacing w:before="120" w:after="120" w:line="360" w:lineRule="auto"/>
        <w:ind w:firstLine="480" w:firstLineChars="200"/>
        <w:outlineLvl w:val="4"/>
        <w:rPr>
          <w:rFonts w:ascii="仿宋" w:hAnsi="仿宋" w:eastAsia="仿宋"/>
          <w:bCs/>
          <w:sz w:val="24"/>
        </w:rPr>
      </w:pPr>
      <w:bookmarkStart w:id="318" w:name="_Toc351203535"/>
      <w:r>
        <w:rPr>
          <w:rFonts w:ascii="仿宋" w:hAnsi="仿宋" w:eastAsia="仿宋"/>
          <w:bCs/>
          <w:sz w:val="24"/>
        </w:rPr>
        <w:t>5</w:t>
      </w:r>
      <w:bookmarkStart w:id="319" w:name="_Toc337558761"/>
      <w:r>
        <w:rPr>
          <w:rFonts w:ascii="仿宋" w:hAnsi="仿宋" w:eastAsia="仿宋"/>
          <w:bCs/>
          <w:sz w:val="24"/>
        </w:rPr>
        <w:t>.3 隐蔽工程检查</w:t>
      </w:r>
      <w:bookmarkEnd w:id="318"/>
    </w:p>
    <w:bookmarkEnd w:id="319"/>
    <w:p>
      <w:pPr>
        <w:spacing w:line="360" w:lineRule="auto"/>
        <w:ind w:firstLine="480" w:firstLineChars="200"/>
        <w:jc w:val="left"/>
        <w:rPr>
          <w:rFonts w:ascii="仿宋" w:hAnsi="仿宋" w:eastAsia="仿宋"/>
          <w:kern w:val="0"/>
          <w:sz w:val="24"/>
        </w:rPr>
      </w:pPr>
      <w:r>
        <w:rPr>
          <w:rFonts w:ascii="仿宋" w:hAnsi="仿宋" w:eastAsia="仿宋"/>
          <w:kern w:val="0"/>
          <w:sz w:val="24"/>
        </w:rPr>
        <w:t>5.3.1承包人自检</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承包人应当对工程隐蔽部位进行自检，并经自检确认是否具备覆盖条件。</w:t>
      </w:r>
    </w:p>
    <w:p>
      <w:pPr>
        <w:spacing w:line="360" w:lineRule="auto"/>
        <w:ind w:firstLine="480" w:firstLineChars="200"/>
        <w:jc w:val="left"/>
        <w:rPr>
          <w:rFonts w:ascii="仿宋" w:hAnsi="仿宋" w:eastAsia="仿宋"/>
          <w:kern w:val="0"/>
          <w:sz w:val="24"/>
        </w:rPr>
      </w:pPr>
      <w:r>
        <w:rPr>
          <w:rFonts w:ascii="仿宋" w:hAnsi="仿宋" w:eastAsia="仿宋"/>
          <w:kern w:val="0"/>
          <w:sz w:val="24"/>
        </w:rPr>
        <w:t>5.3.2检查程序</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除专用合同条款另有约定外，工程隐蔽部位经承包人自检确认具备覆盖条件的，承包人应在</w:t>
      </w:r>
      <w:r>
        <w:rPr>
          <w:rFonts w:hint="eastAsia" w:ascii="仿宋" w:hAnsi="仿宋" w:eastAsia="仿宋"/>
          <w:kern w:val="0"/>
          <w:sz w:val="24"/>
        </w:rPr>
        <w:t>共同</w:t>
      </w:r>
      <w:r>
        <w:rPr>
          <w:rFonts w:ascii="仿宋" w:hAnsi="仿宋" w:eastAsia="仿宋"/>
          <w:kern w:val="0"/>
          <w:sz w:val="24"/>
        </w:rPr>
        <w:t>检查前48小时书面通知监理人检查，通知中应载明隐蔽检查的内容、时间和地点，并应附有自检记录和必要的检查资料。</w:t>
      </w:r>
    </w:p>
    <w:p>
      <w:pPr>
        <w:spacing w:line="360" w:lineRule="auto"/>
        <w:ind w:firstLine="480" w:firstLineChars="200"/>
        <w:jc w:val="left"/>
        <w:rPr>
          <w:rFonts w:ascii="仿宋" w:hAnsi="仿宋" w:eastAsia="仿宋"/>
          <w:kern w:val="0"/>
          <w:sz w:val="24"/>
        </w:rPr>
      </w:pPr>
      <w:r>
        <w:rPr>
          <w:rFonts w:ascii="仿宋" w:hAnsi="仿宋" w:eastAsia="仿宋"/>
          <w:kern w:val="0"/>
          <w:sz w:val="24"/>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仿宋" w:hAnsi="仿宋" w:eastAsia="仿宋"/>
          <w:kern w:val="0"/>
          <w:sz w:val="24"/>
        </w:rPr>
        <w:t>〔</w:t>
      </w:r>
      <w:r>
        <w:rPr>
          <w:rFonts w:ascii="仿宋" w:hAnsi="仿宋" w:eastAsia="仿宋"/>
          <w:kern w:val="0"/>
          <w:sz w:val="24"/>
        </w:rPr>
        <w:t>重新检查</w:t>
      </w:r>
      <w:r>
        <w:rPr>
          <w:rFonts w:hint="eastAsia" w:ascii="仿宋" w:hAnsi="仿宋" w:eastAsia="仿宋"/>
          <w:kern w:val="0"/>
          <w:sz w:val="24"/>
        </w:rPr>
        <w:t>〕</w:t>
      </w:r>
      <w:r>
        <w:rPr>
          <w:rFonts w:ascii="仿宋" w:hAnsi="仿宋" w:eastAsia="仿宋"/>
          <w:kern w:val="0"/>
          <w:sz w:val="24"/>
        </w:rPr>
        <w:t>的约定重新检查。</w:t>
      </w:r>
    </w:p>
    <w:p>
      <w:pPr>
        <w:spacing w:line="360" w:lineRule="auto"/>
        <w:ind w:firstLine="480" w:firstLineChars="200"/>
        <w:jc w:val="left"/>
        <w:rPr>
          <w:rFonts w:ascii="仿宋" w:hAnsi="仿宋" w:eastAsia="仿宋"/>
          <w:kern w:val="0"/>
          <w:sz w:val="24"/>
        </w:rPr>
      </w:pPr>
      <w:r>
        <w:rPr>
          <w:rFonts w:ascii="仿宋" w:hAnsi="仿宋" w:eastAsia="仿宋"/>
          <w:kern w:val="0"/>
          <w:sz w:val="24"/>
        </w:rPr>
        <w:t>5.3.3 重新检查</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5.3.4 承包人私自覆盖</w:t>
      </w:r>
    </w:p>
    <w:p>
      <w:pPr>
        <w:spacing w:line="360" w:lineRule="auto"/>
        <w:ind w:firstLine="480" w:firstLineChars="200"/>
        <w:jc w:val="left"/>
        <w:rPr>
          <w:rFonts w:ascii="仿宋" w:hAnsi="仿宋" w:eastAsia="仿宋"/>
          <w:sz w:val="24"/>
        </w:rPr>
      </w:pPr>
      <w:r>
        <w:rPr>
          <w:rFonts w:ascii="仿宋" w:hAnsi="仿宋" w:eastAsia="仿宋"/>
          <w:kern w:val="0"/>
          <w:sz w:val="24"/>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spacing w:before="120" w:after="120" w:line="360" w:lineRule="auto"/>
        <w:ind w:firstLine="480" w:firstLineChars="200"/>
        <w:outlineLvl w:val="4"/>
        <w:rPr>
          <w:rFonts w:ascii="仿宋" w:hAnsi="仿宋" w:eastAsia="仿宋"/>
          <w:bCs/>
          <w:sz w:val="24"/>
        </w:rPr>
      </w:pPr>
      <w:bookmarkStart w:id="320" w:name="_Toc351203536"/>
      <w:r>
        <w:rPr>
          <w:rFonts w:ascii="仿宋" w:hAnsi="仿宋" w:eastAsia="仿宋"/>
          <w:bCs/>
          <w:sz w:val="24"/>
        </w:rPr>
        <w:t>5</w:t>
      </w:r>
      <w:bookmarkStart w:id="321" w:name="_Toc337558762"/>
      <w:r>
        <w:rPr>
          <w:rFonts w:ascii="仿宋" w:hAnsi="仿宋" w:eastAsia="仿宋"/>
          <w:bCs/>
          <w:sz w:val="24"/>
        </w:rPr>
        <w:t>.4不合格工程的处理</w:t>
      </w:r>
      <w:bookmarkEnd w:id="320"/>
    </w:p>
    <w:bookmarkEnd w:id="321"/>
    <w:p>
      <w:pPr>
        <w:spacing w:line="360" w:lineRule="auto"/>
        <w:ind w:firstLine="480" w:firstLineChars="200"/>
        <w:jc w:val="left"/>
        <w:rPr>
          <w:rFonts w:ascii="仿宋" w:hAnsi="仿宋" w:eastAsia="仿宋"/>
          <w:kern w:val="0"/>
          <w:sz w:val="24"/>
        </w:rPr>
      </w:pPr>
      <w:r>
        <w:rPr>
          <w:rFonts w:ascii="仿宋" w:hAnsi="仿宋" w:eastAsia="仿宋"/>
          <w:kern w:val="0"/>
          <w:sz w:val="24"/>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仿宋" w:hAnsi="仿宋" w:eastAsia="仿宋"/>
          <w:kern w:val="0"/>
          <w:sz w:val="24"/>
        </w:rPr>
        <w:t>〔</w:t>
      </w:r>
      <w:r>
        <w:rPr>
          <w:rFonts w:ascii="仿宋" w:hAnsi="仿宋" w:eastAsia="仿宋"/>
          <w:kern w:val="0"/>
          <w:sz w:val="24"/>
        </w:rPr>
        <w:t>拒绝接收全部或部分工程</w:t>
      </w:r>
      <w:r>
        <w:rPr>
          <w:rFonts w:hint="eastAsia" w:ascii="仿宋" w:hAnsi="仿宋" w:eastAsia="仿宋"/>
          <w:kern w:val="0"/>
          <w:sz w:val="24"/>
        </w:rPr>
        <w:t>〕</w:t>
      </w:r>
      <w:r>
        <w:rPr>
          <w:rFonts w:ascii="仿宋" w:hAnsi="仿宋" w:eastAsia="仿宋"/>
          <w:kern w:val="0"/>
          <w:sz w:val="24"/>
        </w:rPr>
        <w:t xml:space="preserve">约定执行。 </w:t>
      </w:r>
    </w:p>
    <w:p>
      <w:pPr>
        <w:spacing w:line="360" w:lineRule="auto"/>
        <w:ind w:firstLine="480" w:firstLineChars="200"/>
        <w:jc w:val="left"/>
        <w:rPr>
          <w:rFonts w:ascii="仿宋" w:hAnsi="仿宋" w:eastAsia="仿宋"/>
          <w:kern w:val="0"/>
          <w:sz w:val="24"/>
        </w:rPr>
      </w:pPr>
      <w:r>
        <w:rPr>
          <w:rFonts w:ascii="仿宋" w:hAnsi="仿宋" w:eastAsia="仿宋"/>
          <w:kern w:val="0"/>
          <w:sz w:val="24"/>
        </w:rPr>
        <w:t>5.4.2 因发包人原因造成工程不合格的，由此增加的费用和（或）延误的工期由发包人承担，并支付承包人合理的利润。</w:t>
      </w:r>
    </w:p>
    <w:p>
      <w:pPr>
        <w:keepNext/>
        <w:keepLines/>
        <w:spacing w:before="120" w:after="120" w:line="360" w:lineRule="auto"/>
        <w:ind w:firstLine="480" w:firstLineChars="200"/>
        <w:outlineLvl w:val="4"/>
        <w:rPr>
          <w:rFonts w:ascii="仿宋" w:hAnsi="仿宋" w:eastAsia="仿宋"/>
          <w:bCs/>
          <w:sz w:val="24"/>
        </w:rPr>
      </w:pPr>
      <w:bookmarkStart w:id="322" w:name="_Toc351203537"/>
      <w:r>
        <w:rPr>
          <w:rFonts w:ascii="仿宋" w:hAnsi="仿宋" w:eastAsia="仿宋"/>
          <w:bCs/>
          <w:sz w:val="24"/>
        </w:rPr>
        <w:t>5.5 质量争议检测</w:t>
      </w:r>
      <w:bookmarkEnd w:id="322"/>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ascii="仿宋" w:hAnsi="仿宋" w:eastAsia="仿宋"/>
          <w:kern w:val="0"/>
          <w:sz w:val="24"/>
        </w:rPr>
      </w:pPr>
      <w:r>
        <w:rPr>
          <w:rFonts w:ascii="仿宋" w:hAnsi="仿宋" w:eastAsia="仿宋"/>
          <w:kern w:val="0"/>
          <w:sz w:val="24"/>
        </w:rPr>
        <w:t>合同当事人均有责任的，由双方根据其责任分别承担。合同当事人无法达成一致的，按照第4.4款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执行。</w:t>
      </w:r>
    </w:p>
    <w:p>
      <w:pPr>
        <w:keepNext/>
        <w:keepLines/>
        <w:spacing w:before="120" w:after="120" w:line="360" w:lineRule="auto"/>
        <w:outlineLvl w:val="3"/>
        <w:rPr>
          <w:rFonts w:ascii="仿宋" w:hAnsi="仿宋" w:eastAsia="仿宋"/>
          <w:bCs/>
          <w:sz w:val="24"/>
        </w:rPr>
      </w:pPr>
      <w:bookmarkStart w:id="323" w:name="_Toc351203538"/>
      <w:r>
        <w:rPr>
          <w:rFonts w:ascii="仿宋" w:hAnsi="仿宋" w:eastAsia="仿宋"/>
          <w:bCs/>
          <w:sz w:val="24"/>
        </w:rPr>
        <w:t>6</w:t>
      </w:r>
      <w:bookmarkStart w:id="324" w:name="_Toc337558763"/>
      <w:r>
        <w:rPr>
          <w:rFonts w:ascii="仿宋" w:hAnsi="仿宋" w:eastAsia="仿宋"/>
          <w:bCs/>
          <w:sz w:val="24"/>
        </w:rPr>
        <w:t>. 安全文明施工与环境保护</w:t>
      </w:r>
      <w:bookmarkEnd w:id="323"/>
    </w:p>
    <w:bookmarkEnd w:id="324"/>
    <w:p>
      <w:pPr>
        <w:keepNext/>
        <w:keepLines/>
        <w:spacing w:before="120" w:after="120" w:line="360" w:lineRule="auto"/>
        <w:ind w:firstLine="480" w:firstLineChars="200"/>
        <w:outlineLvl w:val="4"/>
        <w:rPr>
          <w:rFonts w:ascii="仿宋" w:hAnsi="仿宋" w:eastAsia="仿宋"/>
          <w:bCs/>
          <w:sz w:val="24"/>
        </w:rPr>
      </w:pPr>
      <w:bookmarkStart w:id="325" w:name="_Toc351203539"/>
      <w:r>
        <w:rPr>
          <w:rFonts w:ascii="仿宋" w:hAnsi="仿宋" w:eastAsia="仿宋"/>
          <w:bCs/>
          <w:sz w:val="24"/>
        </w:rPr>
        <w:t>6</w:t>
      </w:r>
      <w:bookmarkStart w:id="326" w:name="_Toc337558764"/>
      <w:r>
        <w:rPr>
          <w:rFonts w:ascii="仿宋" w:hAnsi="仿宋" w:eastAsia="仿宋"/>
          <w:bCs/>
          <w:sz w:val="24"/>
        </w:rPr>
        <w:t>.1安全文明施工</w:t>
      </w:r>
      <w:bookmarkEnd w:id="325"/>
    </w:p>
    <w:bookmarkEnd w:id="326"/>
    <w:p>
      <w:pPr>
        <w:spacing w:line="360" w:lineRule="auto"/>
        <w:ind w:firstLine="480" w:firstLineChars="200"/>
        <w:rPr>
          <w:rFonts w:ascii="仿宋" w:hAnsi="仿宋" w:eastAsia="仿宋"/>
          <w:sz w:val="24"/>
        </w:rPr>
      </w:pPr>
      <w:r>
        <w:rPr>
          <w:rFonts w:ascii="仿宋" w:hAnsi="仿宋" w:eastAsia="仿宋"/>
          <w:sz w:val="24"/>
        </w:rPr>
        <w:t>6.1.1安全生产要求</w:t>
      </w:r>
    </w:p>
    <w:p>
      <w:pPr>
        <w:spacing w:line="360" w:lineRule="auto"/>
        <w:ind w:firstLine="480" w:firstLineChars="200"/>
        <w:rPr>
          <w:rFonts w:ascii="仿宋" w:hAnsi="仿宋" w:eastAsia="仿宋"/>
          <w:sz w:val="24"/>
        </w:rPr>
      </w:pPr>
      <w:r>
        <w:rPr>
          <w:rFonts w:ascii="仿宋" w:hAnsi="仿宋" w:eastAsia="仿宋"/>
          <w:sz w:val="24"/>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80" w:firstLineChars="200"/>
        <w:rPr>
          <w:rFonts w:ascii="仿宋" w:hAnsi="仿宋" w:eastAsia="仿宋"/>
          <w:sz w:val="24"/>
        </w:rPr>
      </w:pPr>
      <w:r>
        <w:rPr>
          <w:rFonts w:ascii="仿宋" w:hAnsi="仿宋" w:eastAsia="仿宋"/>
          <w:sz w:val="24"/>
        </w:rPr>
        <w:t>在施工过程中，如遇到突发的地质变动、事先未知的地下施工障碍等影响施工安全的紧急情况，</w:t>
      </w:r>
      <w:r>
        <w:rPr>
          <w:rFonts w:hint="eastAsia" w:ascii="仿宋" w:hAnsi="仿宋" w:eastAsia="仿宋"/>
          <w:sz w:val="24"/>
        </w:rPr>
        <w:t>承包人应及时报告监理人和发包人，</w:t>
      </w:r>
      <w:r>
        <w:rPr>
          <w:rFonts w:ascii="仿宋" w:hAnsi="仿宋" w:eastAsia="仿宋"/>
          <w:sz w:val="24"/>
        </w:rPr>
        <w:t>发包人应当及时下令停工并报</w:t>
      </w:r>
      <w:r>
        <w:rPr>
          <w:rFonts w:ascii="仿宋" w:hAnsi="仿宋" w:eastAsia="仿宋"/>
          <w:kern w:val="0"/>
          <w:sz w:val="24"/>
        </w:rPr>
        <w:t>政府有关行政管理部门</w:t>
      </w:r>
      <w:r>
        <w:rPr>
          <w:rFonts w:ascii="仿宋" w:hAnsi="仿宋" w:eastAsia="仿宋"/>
          <w:sz w:val="24"/>
        </w:rPr>
        <w:t>采取应急措施。</w:t>
      </w:r>
    </w:p>
    <w:p>
      <w:pPr>
        <w:spacing w:line="360" w:lineRule="auto"/>
        <w:ind w:firstLine="480" w:firstLineChars="200"/>
        <w:rPr>
          <w:rFonts w:ascii="仿宋" w:hAnsi="仿宋" w:eastAsia="仿宋"/>
          <w:sz w:val="24"/>
        </w:rPr>
      </w:pPr>
      <w:r>
        <w:rPr>
          <w:rFonts w:ascii="仿宋" w:hAnsi="仿宋" w:eastAsia="仿宋"/>
          <w:sz w:val="24"/>
        </w:rPr>
        <w:t>因安全生产需要暂停施工的，按照第7.8款</w:t>
      </w:r>
      <w:r>
        <w:rPr>
          <w:rFonts w:hint="eastAsia" w:ascii="仿宋" w:hAnsi="仿宋" w:eastAsia="仿宋"/>
          <w:sz w:val="24"/>
        </w:rPr>
        <w:t>〔</w:t>
      </w:r>
      <w:r>
        <w:rPr>
          <w:rFonts w:ascii="仿宋" w:hAnsi="仿宋" w:eastAsia="仿宋"/>
          <w:sz w:val="24"/>
        </w:rPr>
        <w:t>暂停施工</w:t>
      </w:r>
      <w:r>
        <w:rPr>
          <w:rFonts w:hint="eastAsia" w:ascii="仿宋" w:hAnsi="仿宋" w:eastAsia="仿宋"/>
          <w:sz w:val="24"/>
        </w:rPr>
        <w:t>〕</w:t>
      </w:r>
      <w:r>
        <w:rPr>
          <w:rFonts w:ascii="仿宋" w:hAnsi="仿宋" w:eastAsia="仿宋"/>
          <w:sz w:val="24"/>
        </w:rPr>
        <w:t>的约定执行。</w:t>
      </w:r>
    </w:p>
    <w:p>
      <w:pPr>
        <w:spacing w:line="360" w:lineRule="auto"/>
        <w:ind w:firstLine="480" w:firstLineChars="200"/>
        <w:rPr>
          <w:rFonts w:ascii="仿宋" w:hAnsi="仿宋" w:eastAsia="仿宋"/>
          <w:sz w:val="24"/>
        </w:rPr>
      </w:pPr>
      <w:r>
        <w:rPr>
          <w:rFonts w:ascii="仿宋" w:hAnsi="仿宋" w:eastAsia="仿宋"/>
          <w:sz w:val="24"/>
        </w:rPr>
        <w:t>6.1.2 安全生产保证措施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承包人应当按照有关</w:t>
      </w:r>
      <w:r>
        <w:rPr>
          <w:rFonts w:ascii="仿宋" w:hAnsi="仿宋" w:eastAsia="仿宋"/>
          <w:kern w:val="0"/>
          <w:sz w:val="24"/>
        </w:rPr>
        <w:t>规定编制安全技术措施或者专项施工方案，</w:t>
      </w:r>
      <w:r>
        <w:rPr>
          <w:rFonts w:ascii="仿宋" w:hAnsi="仿宋" w:eastAsia="仿宋"/>
          <w:sz w:val="24"/>
        </w:rPr>
        <w:t>建立安全生产责任制度、治安保卫制度及安全生产教育培训制度，并</w:t>
      </w:r>
      <w:r>
        <w:rPr>
          <w:rFonts w:ascii="仿宋" w:hAnsi="仿宋" w:eastAsia="仿宋"/>
          <w:kern w:val="0"/>
          <w:sz w:val="24"/>
        </w:rPr>
        <w:t>按安全生产法律规定及合同约定履行安全职责，</w:t>
      </w:r>
      <w:r>
        <w:rPr>
          <w:rFonts w:hint="eastAsia" w:ascii="仿宋" w:hAnsi="仿宋" w:eastAsia="仿宋"/>
          <w:kern w:val="0"/>
          <w:sz w:val="24"/>
        </w:rPr>
        <w:t>如实</w:t>
      </w:r>
      <w:r>
        <w:rPr>
          <w:rFonts w:ascii="仿宋" w:hAnsi="仿宋" w:eastAsia="仿宋"/>
          <w:sz w:val="24"/>
        </w:rPr>
        <w:t>编制工程安全生产的有关记录，</w:t>
      </w:r>
      <w:r>
        <w:rPr>
          <w:rFonts w:ascii="仿宋" w:hAnsi="仿宋" w:eastAsia="仿宋"/>
          <w:kern w:val="0"/>
          <w:sz w:val="24"/>
        </w:rPr>
        <w:t>接受发包人、监理人及政府安全监督部门的检查与监督。</w:t>
      </w:r>
    </w:p>
    <w:p>
      <w:pPr>
        <w:spacing w:line="360" w:lineRule="auto"/>
        <w:ind w:firstLine="480" w:firstLineChars="200"/>
        <w:rPr>
          <w:rFonts w:ascii="仿宋" w:hAnsi="仿宋" w:eastAsia="仿宋"/>
          <w:sz w:val="24"/>
        </w:rPr>
      </w:pPr>
      <w:r>
        <w:rPr>
          <w:rFonts w:ascii="仿宋" w:hAnsi="仿宋" w:eastAsia="仿宋"/>
          <w:sz w:val="24"/>
        </w:rPr>
        <w:t>6.1.3特别安全生产事项</w:t>
      </w:r>
    </w:p>
    <w:p>
      <w:pPr>
        <w:spacing w:line="360" w:lineRule="auto"/>
        <w:ind w:firstLine="480" w:firstLineChars="200"/>
        <w:rPr>
          <w:rFonts w:ascii="仿宋" w:hAnsi="仿宋" w:eastAsia="仿宋"/>
          <w:sz w:val="24"/>
        </w:rPr>
      </w:pPr>
      <w:r>
        <w:rPr>
          <w:rFonts w:ascii="仿宋" w:hAnsi="仿宋" w:eastAsia="仿宋"/>
          <w:sz w:val="24"/>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80" w:firstLineChars="200"/>
        <w:rPr>
          <w:rFonts w:ascii="仿宋" w:hAnsi="仿宋" w:eastAsia="仿宋"/>
          <w:sz w:val="24"/>
        </w:rPr>
      </w:pPr>
      <w:r>
        <w:rPr>
          <w:rFonts w:ascii="仿宋" w:hAnsi="仿宋" w:eastAsia="仿宋"/>
          <w:sz w:val="24"/>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80" w:firstLineChars="200"/>
        <w:rPr>
          <w:rFonts w:ascii="仿宋" w:hAnsi="仿宋" w:eastAsia="仿宋"/>
          <w:sz w:val="24"/>
        </w:rPr>
      </w:pPr>
      <w:r>
        <w:rPr>
          <w:rFonts w:ascii="仿宋" w:hAnsi="仿宋" w:eastAsia="仿宋"/>
          <w:sz w:val="24"/>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80" w:firstLineChars="200"/>
        <w:rPr>
          <w:rFonts w:ascii="仿宋" w:hAnsi="仿宋" w:eastAsia="仿宋"/>
          <w:sz w:val="24"/>
        </w:rPr>
      </w:pPr>
      <w:r>
        <w:rPr>
          <w:rFonts w:ascii="仿宋" w:hAnsi="仿宋" w:eastAsia="仿宋"/>
          <w:sz w:val="24"/>
        </w:rPr>
        <w:t>需单独编制危险性较大分部分项专项工程施工方案的，及要求进行专家论证的超过一定规模的危险性较大的分部分项工程，承包人应及时编制和组织论证。</w:t>
      </w:r>
    </w:p>
    <w:p>
      <w:pPr>
        <w:spacing w:line="360" w:lineRule="auto"/>
        <w:ind w:firstLine="480" w:firstLineChars="200"/>
        <w:rPr>
          <w:rFonts w:ascii="仿宋" w:hAnsi="仿宋" w:eastAsia="仿宋"/>
          <w:sz w:val="24"/>
        </w:rPr>
      </w:pPr>
      <w:r>
        <w:rPr>
          <w:rFonts w:ascii="仿宋" w:hAnsi="仿宋" w:eastAsia="仿宋"/>
          <w:sz w:val="24"/>
        </w:rPr>
        <w:t>6.1.4 治安保卫</w:t>
      </w:r>
    </w:p>
    <w:p>
      <w:pPr>
        <w:spacing w:line="360" w:lineRule="auto"/>
        <w:ind w:firstLine="480" w:firstLineChars="200"/>
        <w:rPr>
          <w:rFonts w:ascii="仿宋" w:hAnsi="仿宋" w:eastAsia="仿宋"/>
          <w:sz w:val="24"/>
        </w:rPr>
      </w:pPr>
      <w:r>
        <w:rPr>
          <w:rFonts w:ascii="仿宋" w:hAnsi="仿宋" w:eastAsia="仿宋"/>
          <w:sz w:val="24"/>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80" w:firstLineChars="200"/>
        <w:rPr>
          <w:rFonts w:ascii="仿宋" w:hAnsi="仿宋" w:eastAsia="仿宋"/>
          <w:sz w:val="24"/>
        </w:rPr>
      </w:pPr>
      <w:r>
        <w:rPr>
          <w:rFonts w:ascii="仿宋" w:hAnsi="仿宋" w:eastAsia="仿宋"/>
          <w:sz w:val="24"/>
        </w:rPr>
        <w:t>发包人和承包人除应协助现场治安管理机构或联防组织维护施工场地的社会治安外，还应做好包括生活区在内的各自管辖区的治安保卫工作。</w:t>
      </w:r>
    </w:p>
    <w:p>
      <w:pPr>
        <w:spacing w:line="360" w:lineRule="auto"/>
        <w:ind w:firstLine="480" w:firstLineChars="200"/>
        <w:rPr>
          <w:rFonts w:ascii="仿宋" w:hAnsi="仿宋" w:eastAsia="仿宋"/>
          <w:sz w:val="24"/>
        </w:rPr>
      </w:pPr>
      <w:r>
        <w:rPr>
          <w:rFonts w:ascii="仿宋" w:hAnsi="仿宋" w:eastAsia="仿宋"/>
          <w:sz w:val="24"/>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仿宋" w:hAnsi="仿宋" w:eastAsia="仿宋"/>
          <w:sz w:val="24"/>
        </w:rPr>
        <w:t>和</w:t>
      </w:r>
      <w:r>
        <w:rPr>
          <w:rFonts w:ascii="仿宋" w:hAnsi="仿宋" w:eastAsia="仿宋"/>
          <w:sz w:val="24"/>
        </w:rPr>
        <w:t>财产损失。</w:t>
      </w:r>
    </w:p>
    <w:p>
      <w:pPr>
        <w:spacing w:line="360" w:lineRule="auto"/>
        <w:ind w:firstLine="480" w:firstLineChars="200"/>
        <w:rPr>
          <w:rFonts w:ascii="仿宋" w:hAnsi="仿宋" w:eastAsia="仿宋"/>
          <w:kern w:val="0"/>
          <w:sz w:val="24"/>
        </w:rPr>
      </w:pPr>
      <w:r>
        <w:rPr>
          <w:rFonts w:ascii="仿宋" w:hAnsi="仿宋" w:eastAsia="仿宋"/>
          <w:sz w:val="24"/>
        </w:rPr>
        <w:t>6.1.5 文明施工</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承包人在工程施工期间，应当采取措施保持施工现场平整，物料堆放整齐。工程所在地有关政府行政管理部门有特殊要求的，按照其要求执行。</w:t>
      </w:r>
      <w:r>
        <w:rPr>
          <w:rFonts w:hint="eastAsia" w:ascii="仿宋" w:hAnsi="仿宋" w:eastAsia="仿宋"/>
          <w:kern w:val="0"/>
          <w:sz w:val="24"/>
        </w:rPr>
        <w:t>合同当事人对文明施工有其他要求的，可以在专用合同条款中明确。</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80" w:firstLineChars="200"/>
        <w:rPr>
          <w:rFonts w:ascii="仿宋" w:hAnsi="仿宋" w:eastAsia="仿宋"/>
          <w:sz w:val="24"/>
        </w:rPr>
      </w:pPr>
      <w:r>
        <w:rPr>
          <w:rFonts w:ascii="仿宋" w:hAnsi="仿宋" w:eastAsia="仿宋"/>
          <w:sz w:val="24"/>
        </w:rPr>
        <w:t>6.1.6 安全文明施工费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仿宋" w:hAnsi="仿宋" w:eastAsia="仿宋"/>
          <w:kern w:val="0"/>
          <w:sz w:val="24"/>
        </w:rPr>
        <w:t>〔</w:t>
      </w:r>
      <w:r>
        <w:rPr>
          <w:rFonts w:ascii="仿宋" w:hAnsi="仿宋" w:eastAsia="仿宋"/>
          <w:kern w:val="0"/>
          <w:sz w:val="24"/>
        </w:rPr>
        <w:t>发包人违约的情形</w:t>
      </w:r>
      <w:r>
        <w:rPr>
          <w:rFonts w:hint="eastAsia" w:ascii="仿宋" w:hAnsi="仿宋" w:eastAsia="仿宋"/>
          <w:kern w:val="0"/>
          <w:sz w:val="24"/>
        </w:rPr>
        <w:t>〕</w:t>
      </w:r>
      <w:r>
        <w:rPr>
          <w:rFonts w:ascii="仿宋" w:hAnsi="仿宋" w:eastAsia="仿宋"/>
          <w:kern w:val="0"/>
          <w:sz w:val="24"/>
        </w:rPr>
        <w:t>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6.1.7 紧急情况</w:t>
      </w:r>
      <w:r>
        <w:rPr>
          <w:rFonts w:hint="eastAsia" w:ascii="仿宋" w:hAnsi="仿宋" w:eastAsia="仿宋"/>
          <w:kern w:val="0"/>
          <w:sz w:val="24"/>
        </w:rPr>
        <w:t>处理</w:t>
      </w:r>
    </w:p>
    <w:p>
      <w:pPr>
        <w:spacing w:line="360" w:lineRule="auto"/>
        <w:ind w:firstLine="480" w:firstLineChars="200"/>
        <w:jc w:val="left"/>
        <w:rPr>
          <w:rFonts w:ascii="仿宋" w:hAnsi="仿宋" w:eastAsia="仿宋"/>
          <w:kern w:val="0"/>
          <w:sz w:val="24"/>
        </w:rPr>
      </w:pPr>
      <w:r>
        <w:rPr>
          <w:rFonts w:ascii="仿宋" w:hAnsi="仿宋" w:eastAsia="仿宋"/>
          <w:kern w:val="0"/>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6.1.8 事故处理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6.1.9 安全生产责任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6.1.9.1 发包人的安全责任</w:t>
      </w:r>
    </w:p>
    <w:p>
      <w:pPr>
        <w:spacing w:line="360" w:lineRule="auto"/>
        <w:ind w:firstLine="480" w:firstLineChars="200"/>
        <w:rPr>
          <w:rFonts w:ascii="仿宋" w:hAnsi="仿宋" w:eastAsia="仿宋"/>
          <w:sz w:val="24"/>
        </w:rPr>
      </w:pPr>
      <w:r>
        <w:rPr>
          <w:rFonts w:ascii="仿宋" w:hAnsi="仿宋" w:eastAsia="仿宋"/>
          <w:sz w:val="24"/>
        </w:rPr>
        <w:t>发包人应负责赔偿以下各种情况造成</w:t>
      </w:r>
      <w:r>
        <w:rPr>
          <w:rFonts w:hint="eastAsia" w:ascii="仿宋" w:hAnsi="仿宋" w:eastAsia="仿宋"/>
          <w:sz w:val="24"/>
        </w:rPr>
        <w:t>的</w:t>
      </w:r>
      <w:r>
        <w:rPr>
          <w:rFonts w:ascii="仿宋" w:hAnsi="仿宋" w:eastAsia="仿宋"/>
          <w:sz w:val="24"/>
        </w:rPr>
        <w:t>损失：</w:t>
      </w:r>
    </w:p>
    <w:p>
      <w:pPr>
        <w:spacing w:line="360" w:lineRule="auto"/>
        <w:ind w:firstLine="480" w:firstLineChars="200"/>
        <w:rPr>
          <w:rFonts w:ascii="仿宋" w:hAnsi="仿宋" w:eastAsia="仿宋"/>
          <w:sz w:val="24"/>
        </w:rPr>
      </w:pPr>
      <w:r>
        <w:rPr>
          <w:rFonts w:ascii="仿宋" w:hAnsi="仿宋" w:eastAsia="仿宋"/>
          <w:sz w:val="24"/>
        </w:rPr>
        <w:t>（1）工程或工程的任何部分对土地的占用所造成的第三者财产损失；</w:t>
      </w:r>
    </w:p>
    <w:p>
      <w:pPr>
        <w:spacing w:line="360" w:lineRule="auto"/>
        <w:ind w:firstLine="480" w:firstLineChars="200"/>
        <w:rPr>
          <w:rFonts w:ascii="仿宋" w:hAnsi="仿宋" w:eastAsia="仿宋"/>
          <w:sz w:val="24"/>
        </w:rPr>
      </w:pPr>
      <w:r>
        <w:rPr>
          <w:rFonts w:ascii="仿宋" w:hAnsi="仿宋" w:eastAsia="仿宋"/>
          <w:sz w:val="24"/>
        </w:rPr>
        <w:t>（2）由于发包人原因在施工场地及其毗邻地带造成的第三者人身伤亡和财产损失</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（3）由于发包人原因对承包人、监理人造成的人员人身伤亡和财产损失；</w:t>
      </w:r>
    </w:p>
    <w:p>
      <w:pPr>
        <w:spacing w:line="360" w:lineRule="auto"/>
        <w:ind w:firstLine="480" w:firstLineChars="200"/>
        <w:rPr>
          <w:rFonts w:ascii="仿宋" w:hAnsi="仿宋" w:eastAsia="仿宋"/>
          <w:sz w:val="24"/>
        </w:rPr>
      </w:pPr>
      <w:r>
        <w:rPr>
          <w:rFonts w:hint="eastAsia" w:ascii="仿宋" w:hAnsi="仿宋" w:eastAsia="仿宋"/>
          <w:sz w:val="24"/>
        </w:rPr>
        <w:t>（4）由于发包人原因造成的发包人自身人员的人身伤害以及财产损失。</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6.1.9.2 承包人的安全责任</w:t>
      </w:r>
    </w:p>
    <w:p>
      <w:pPr>
        <w:spacing w:line="360" w:lineRule="auto"/>
        <w:ind w:firstLine="480" w:firstLineChars="200"/>
        <w:rPr>
          <w:rFonts w:ascii="仿宋" w:hAnsi="仿宋" w:eastAsia="仿宋"/>
          <w:kern w:val="0"/>
          <w:sz w:val="24"/>
        </w:rPr>
      </w:pPr>
      <w:r>
        <w:rPr>
          <w:rFonts w:ascii="仿宋" w:hAnsi="仿宋" w:eastAsia="仿宋"/>
          <w:sz w:val="24"/>
        </w:rPr>
        <w:t>由于承包人原因在施工场地内及其毗邻地带造成的</w:t>
      </w:r>
      <w:r>
        <w:rPr>
          <w:rFonts w:hint="eastAsia" w:ascii="仿宋" w:hAnsi="仿宋" w:eastAsia="仿宋"/>
          <w:sz w:val="24"/>
        </w:rPr>
        <w:t>发包人、监理人以及</w:t>
      </w:r>
      <w:r>
        <w:rPr>
          <w:rFonts w:ascii="仿宋" w:hAnsi="仿宋" w:eastAsia="仿宋"/>
          <w:sz w:val="24"/>
        </w:rPr>
        <w:t>第三者人员伤亡和财产损失，由承包人负责赔偿。</w:t>
      </w:r>
    </w:p>
    <w:p>
      <w:pPr>
        <w:keepNext/>
        <w:keepLines/>
        <w:spacing w:before="120" w:after="120" w:line="360" w:lineRule="auto"/>
        <w:ind w:firstLine="480" w:firstLineChars="200"/>
        <w:outlineLvl w:val="4"/>
        <w:rPr>
          <w:rFonts w:ascii="仿宋" w:hAnsi="仿宋" w:eastAsia="仿宋"/>
          <w:bCs/>
          <w:sz w:val="24"/>
        </w:rPr>
      </w:pPr>
      <w:bookmarkStart w:id="327" w:name="_Toc351203540"/>
      <w:r>
        <w:rPr>
          <w:rFonts w:ascii="仿宋" w:hAnsi="仿宋" w:eastAsia="仿宋"/>
          <w:bCs/>
          <w:sz w:val="24"/>
        </w:rPr>
        <w:t>6</w:t>
      </w:r>
      <w:bookmarkStart w:id="328" w:name="_Toc337558765"/>
      <w:r>
        <w:rPr>
          <w:rFonts w:ascii="仿宋" w:hAnsi="仿宋" w:eastAsia="仿宋"/>
          <w:bCs/>
          <w:sz w:val="24"/>
        </w:rPr>
        <w:t>.2 职业健康</w:t>
      </w:r>
      <w:bookmarkEnd w:id="327"/>
    </w:p>
    <w:bookmarkEnd w:id="328"/>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6.2.1 劳动保护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w:t>
      </w:r>
      <w:r>
        <w:rPr>
          <w:rFonts w:hint="eastAsia" w:ascii="仿宋" w:hAnsi="仿宋" w:eastAsia="仿宋"/>
          <w:kern w:val="0"/>
          <w:sz w:val="24"/>
        </w:rPr>
        <w:t>法律</w:t>
      </w:r>
      <w:r>
        <w:rPr>
          <w:rFonts w:ascii="仿宋" w:hAnsi="仿宋" w:eastAsia="仿宋"/>
          <w:kern w:val="0"/>
          <w:sz w:val="24"/>
        </w:rPr>
        <w:t>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6.2.2 生活条件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keepNext/>
        <w:keepLines/>
        <w:spacing w:before="120" w:after="120" w:line="360" w:lineRule="auto"/>
        <w:ind w:firstLine="480" w:firstLineChars="200"/>
        <w:outlineLvl w:val="4"/>
        <w:rPr>
          <w:rFonts w:ascii="仿宋" w:hAnsi="仿宋" w:eastAsia="仿宋"/>
          <w:bCs/>
          <w:sz w:val="24"/>
        </w:rPr>
      </w:pPr>
      <w:bookmarkStart w:id="329" w:name="_Toc351203541"/>
      <w:r>
        <w:rPr>
          <w:rFonts w:ascii="仿宋" w:hAnsi="仿宋" w:eastAsia="仿宋"/>
          <w:bCs/>
          <w:sz w:val="24"/>
        </w:rPr>
        <w:t>6</w:t>
      </w:r>
      <w:bookmarkStart w:id="330" w:name="_Toc337558766"/>
      <w:r>
        <w:rPr>
          <w:rFonts w:ascii="仿宋" w:hAnsi="仿宋" w:eastAsia="仿宋"/>
          <w:bCs/>
          <w:sz w:val="24"/>
        </w:rPr>
        <w:t>.3 环境保护</w:t>
      </w:r>
      <w:bookmarkEnd w:id="329"/>
    </w:p>
    <w:bookmarkEnd w:id="330"/>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承包人应当承担因其原因引起的环境污染侵权损害赔偿责任，因上述环境污染引起纠纷而导致暂停施工的，由此增加的费用和（或）延误的工期由承包人承担。</w:t>
      </w:r>
    </w:p>
    <w:p>
      <w:pPr>
        <w:keepNext/>
        <w:keepLines/>
        <w:spacing w:before="120" w:after="120" w:line="360" w:lineRule="auto"/>
        <w:outlineLvl w:val="3"/>
        <w:rPr>
          <w:rFonts w:ascii="仿宋" w:hAnsi="仿宋" w:eastAsia="仿宋"/>
          <w:bCs/>
          <w:sz w:val="24"/>
        </w:rPr>
      </w:pPr>
      <w:bookmarkStart w:id="331" w:name="_Toc351203542"/>
      <w:r>
        <w:rPr>
          <w:rFonts w:ascii="仿宋" w:hAnsi="仿宋" w:eastAsia="仿宋"/>
          <w:bCs/>
          <w:sz w:val="24"/>
        </w:rPr>
        <w:t>7</w:t>
      </w:r>
      <w:bookmarkStart w:id="332" w:name="_Toc337558767"/>
      <w:r>
        <w:rPr>
          <w:rFonts w:ascii="仿宋" w:hAnsi="仿宋" w:eastAsia="仿宋"/>
          <w:bCs/>
          <w:sz w:val="24"/>
        </w:rPr>
        <w:t>. 工期和进度</w:t>
      </w:r>
      <w:bookmarkEnd w:id="331"/>
    </w:p>
    <w:bookmarkEnd w:id="332"/>
    <w:p>
      <w:pPr>
        <w:keepNext/>
        <w:keepLines/>
        <w:spacing w:before="120" w:after="120" w:line="360" w:lineRule="auto"/>
        <w:ind w:firstLine="480" w:firstLineChars="200"/>
        <w:outlineLvl w:val="4"/>
        <w:rPr>
          <w:rFonts w:ascii="仿宋" w:hAnsi="仿宋" w:eastAsia="仿宋"/>
          <w:bCs/>
          <w:sz w:val="24"/>
        </w:rPr>
      </w:pPr>
      <w:bookmarkStart w:id="333" w:name="_Toc351203543"/>
      <w:r>
        <w:rPr>
          <w:rFonts w:ascii="仿宋" w:hAnsi="仿宋" w:eastAsia="仿宋"/>
          <w:bCs/>
          <w:sz w:val="24"/>
        </w:rPr>
        <w:t>7</w:t>
      </w:r>
      <w:bookmarkStart w:id="334" w:name="_Toc337558768"/>
      <w:bookmarkStart w:id="335" w:name="_Toc296503066"/>
      <w:bookmarkStart w:id="336" w:name="_Toc296346567"/>
      <w:r>
        <w:rPr>
          <w:rFonts w:ascii="仿宋" w:hAnsi="仿宋" w:eastAsia="仿宋"/>
          <w:bCs/>
          <w:sz w:val="24"/>
        </w:rPr>
        <w:t>.1施工组织设计</w:t>
      </w:r>
      <w:bookmarkEnd w:id="333"/>
    </w:p>
    <w:bookmarkEnd w:id="334"/>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 xml:space="preserve">7.1.1 </w:t>
      </w:r>
      <w:r>
        <w:rPr>
          <w:rFonts w:ascii="仿宋" w:hAnsi="仿宋" w:eastAsia="仿宋"/>
          <w:kern w:val="0"/>
          <w:sz w:val="24"/>
        </w:rPr>
        <w:t>施工组织设计的内容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施工组织设计应包含以下内容：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（1）施工方案；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（2）施工现场平面布置图；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（3）施工进度计划和保证措施；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（4）劳动力及材料供应计划；</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（5）施工机械设备的选用；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（6）质量保证体系及措施；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（7）安全生产、文明施工措施；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（8）环境保护、成本控制措施</w:t>
      </w:r>
      <w:r>
        <w:rPr>
          <w:rFonts w:hint="eastAsia"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（9）合同当事人约定的其他内容</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 xml:space="preserve">7.1.2 </w:t>
      </w:r>
      <w:r>
        <w:rPr>
          <w:rFonts w:ascii="仿宋" w:hAnsi="仿宋" w:eastAsia="仿宋"/>
          <w:kern w:val="0"/>
          <w:sz w:val="24"/>
        </w:rPr>
        <w:t>施工组织设计的提交和修改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除专用合同条款另有约定外，承包人应在合同签订后14天内，但至迟不得晚于第7.3.2项</w:t>
      </w:r>
      <w:r>
        <w:rPr>
          <w:rFonts w:hint="eastAsia" w:ascii="仿宋" w:hAnsi="仿宋" w:eastAsia="仿宋"/>
          <w:kern w:val="0"/>
          <w:sz w:val="24"/>
        </w:rPr>
        <w:t>〔</w:t>
      </w:r>
      <w:r>
        <w:rPr>
          <w:rFonts w:ascii="仿宋" w:hAnsi="仿宋" w:eastAsia="仿宋"/>
          <w:kern w:val="0"/>
          <w:sz w:val="24"/>
        </w:rPr>
        <w:t>开工通知</w:t>
      </w:r>
      <w:r>
        <w:rPr>
          <w:rFonts w:hint="eastAsia" w:ascii="仿宋" w:hAnsi="仿宋" w:eastAsia="仿宋"/>
          <w:kern w:val="0"/>
          <w:sz w:val="24"/>
        </w:rPr>
        <w:t>〕</w:t>
      </w:r>
      <w:r>
        <w:rPr>
          <w:rFonts w:ascii="仿宋" w:hAnsi="仿宋" w:eastAsia="仿宋"/>
          <w:kern w:val="0"/>
          <w:sz w:val="24"/>
        </w:rPr>
        <w:t>载明的开工日期前7天，向监理人提交详细的施工组织设计，并由监理人报送发包人。</w:t>
      </w:r>
      <w:r>
        <w:rPr>
          <w:rFonts w:hint="eastAsia" w:ascii="仿宋" w:hAnsi="仿宋" w:eastAsia="仿宋"/>
          <w:kern w:val="0"/>
          <w:sz w:val="24"/>
        </w:rPr>
        <w:t>除专用合同条款另有约定外，发包人和监理人应在监理人收到施工组织设计后7天内确认或提出修改意见</w:t>
      </w:r>
      <w:r>
        <w:rPr>
          <w:rFonts w:ascii="仿宋" w:hAnsi="仿宋" w:eastAsia="仿宋"/>
          <w:kern w:val="0"/>
          <w:sz w:val="24"/>
        </w:rPr>
        <w:t>。对发包人和监理人提出的合理意见和要求，承包人应自费修改完善。根据工程实际情况需要修改施工组织设计的，承包人应向发包人和监理人提交修改后的施工组织设计。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施工进度计划的编制和修改按照第7.2款</w:t>
      </w:r>
      <w:r>
        <w:rPr>
          <w:rFonts w:hint="eastAsia" w:ascii="仿宋" w:hAnsi="仿宋" w:eastAsia="仿宋"/>
          <w:kern w:val="0"/>
          <w:sz w:val="24"/>
        </w:rPr>
        <w:t>〔</w:t>
      </w:r>
      <w:r>
        <w:rPr>
          <w:rFonts w:ascii="仿宋" w:hAnsi="仿宋" w:eastAsia="仿宋"/>
          <w:kern w:val="0"/>
          <w:sz w:val="24"/>
        </w:rPr>
        <w:t>施工进度计划</w:t>
      </w:r>
      <w:r>
        <w:rPr>
          <w:rFonts w:hint="eastAsia" w:ascii="仿宋" w:hAnsi="仿宋" w:eastAsia="仿宋"/>
          <w:kern w:val="0"/>
          <w:sz w:val="24"/>
        </w:rPr>
        <w:t>〕</w:t>
      </w:r>
      <w:r>
        <w:rPr>
          <w:rFonts w:ascii="仿宋" w:hAnsi="仿宋" w:eastAsia="仿宋"/>
          <w:kern w:val="0"/>
          <w:sz w:val="24"/>
        </w:rPr>
        <w:t>执行。</w:t>
      </w:r>
    </w:p>
    <w:p>
      <w:pPr>
        <w:keepNext/>
        <w:keepLines/>
        <w:spacing w:before="120" w:after="120" w:line="360" w:lineRule="auto"/>
        <w:ind w:firstLine="480" w:firstLineChars="200"/>
        <w:outlineLvl w:val="4"/>
        <w:rPr>
          <w:rFonts w:ascii="仿宋" w:hAnsi="仿宋" w:eastAsia="仿宋"/>
          <w:bCs/>
          <w:sz w:val="24"/>
        </w:rPr>
      </w:pPr>
      <w:bookmarkStart w:id="337" w:name="_Toc351203544"/>
      <w:r>
        <w:rPr>
          <w:rFonts w:ascii="仿宋" w:hAnsi="仿宋" w:eastAsia="仿宋"/>
          <w:bCs/>
          <w:sz w:val="24"/>
        </w:rPr>
        <w:t>7</w:t>
      </w:r>
      <w:bookmarkStart w:id="338" w:name="_Toc337558769"/>
      <w:r>
        <w:rPr>
          <w:rFonts w:ascii="仿宋" w:hAnsi="仿宋" w:eastAsia="仿宋"/>
          <w:bCs/>
          <w:sz w:val="24"/>
        </w:rPr>
        <w:t>.2 施工进度计划</w:t>
      </w:r>
      <w:bookmarkEnd w:id="337"/>
    </w:p>
    <w:bookmarkEnd w:id="338"/>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7.2.1 施工进度计划的编制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承包人应按照第7.1款</w:t>
      </w:r>
      <w:r>
        <w:rPr>
          <w:rFonts w:hint="eastAsia" w:ascii="仿宋" w:hAnsi="仿宋" w:eastAsia="仿宋"/>
          <w:kern w:val="0"/>
          <w:sz w:val="24"/>
        </w:rPr>
        <w:t>〔</w:t>
      </w:r>
      <w:r>
        <w:rPr>
          <w:rFonts w:ascii="仿宋" w:hAnsi="仿宋" w:eastAsia="仿宋"/>
          <w:kern w:val="0"/>
          <w:sz w:val="24"/>
        </w:rPr>
        <w:t>施工组织设计</w:t>
      </w:r>
      <w:r>
        <w:rPr>
          <w:rFonts w:hint="eastAsia" w:ascii="仿宋" w:hAnsi="仿宋" w:eastAsia="仿宋"/>
          <w:kern w:val="0"/>
          <w:sz w:val="24"/>
        </w:rPr>
        <w:t>〕</w:t>
      </w:r>
      <w:r>
        <w:rPr>
          <w:rFonts w:ascii="仿宋" w:hAnsi="仿宋" w:eastAsia="仿宋"/>
          <w:kern w:val="0"/>
          <w:sz w:val="24"/>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7.2.2 施工进度计划的修订</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keepNext/>
        <w:keepLines/>
        <w:spacing w:before="120" w:after="120" w:line="360" w:lineRule="auto"/>
        <w:ind w:firstLine="480" w:firstLineChars="200"/>
        <w:outlineLvl w:val="4"/>
        <w:rPr>
          <w:rFonts w:ascii="仿宋" w:hAnsi="仿宋" w:eastAsia="仿宋"/>
          <w:bCs/>
          <w:sz w:val="24"/>
        </w:rPr>
      </w:pPr>
      <w:bookmarkStart w:id="339" w:name="_Toc351203545"/>
      <w:r>
        <w:rPr>
          <w:rFonts w:ascii="仿宋" w:hAnsi="仿宋" w:eastAsia="仿宋"/>
          <w:bCs/>
          <w:sz w:val="24"/>
        </w:rPr>
        <w:t>7</w:t>
      </w:r>
      <w:bookmarkStart w:id="340" w:name="_Toc337558770"/>
      <w:r>
        <w:rPr>
          <w:rFonts w:ascii="仿宋" w:hAnsi="仿宋" w:eastAsia="仿宋"/>
          <w:bCs/>
          <w:sz w:val="24"/>
        </w:rPr>
        <w:t>.3 开工</w:t>
      </w:r>
      <w:bookmarkEnd w:id="339"/>
    </w:p>
    <w:p>
      <w:pPr>
        <w:spacing w:line="360" w:lineRule="auto"/>
        <w:ind w:firstLine="480" w:firstLineChars="200"/>
        <w:rPr>
          <w:rFonts w:ascii="仿宋" w:hAnsi="仿宋" w:eastAsia="仿宋"/>
          <w:sz w:val="24"/>
        </w:rPr>
      </w:pPr>
      <w:r>
        <w:rPr>
          <w:rFonts w:ascii="仿宋" w:hAnsi="仿宋" w:eastAsia="仿宋"/>
          <w:kern w:val="0"/>
          <w:sz w:val="24"/>
        </w:rPr>
        <w:t>7.3.1 开工准备</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除专用合同条款另有约定外，承包人应按照第7.1款</w:t>
      </w:r>
      <w:r>
        <w:rPr>
          <w:rFonts w:hint="eastAsia" w:ascii="仿宋" w:hAnsi="仿宋" w:eastAsia="仿宋"/>
          <w:kern w:val="0"/>
          <w:sz w:val="24"/>
        </w:rPr>
        <w:t>〔</w:t>
      </w:r>
      <w:r>
        <w:rPr>
          <w:rFonts w:ascii="仿宋" w:hAnsi="仿宋" w:eastAsia="仿宋"/>
          <w:kern w:val="0"/>
          <w:sz w:val="24"/>
        </w:rPr>
        <w:t>施工组织设计</w:t>
      </w:r>
      <w:r>
        <w:rPr>
          <w:rFonts w:hint="eastAsia" w:ascii="仿宋" w:hAnsi="仿宋" w:eastAsia="仿宋"/>
          <w:kern w:val="0"/>
          <w:sz w:val="24"/>
        </w:rPr>
        <w:t>〕</w:t>
      </w:r>
      <w:r>
        <w:rPr>
          <w:rFonts w:ascii="仿宋" w:hAnsi="仿宋" w:eastAsia="仿宋"/>
          <w:kern w:val="0"/>
          <w:sz w:val="24"/>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除专用合同条款另有约定外，合同当事人应按约定完成开工准备工作。</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7.3.2 开工通知</w:t>
      </w:r>
    </w:p>
    <w:bookmarkEnd w:id="340"/>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keepNext/>
        <w:keepLines/>
        <w:spacing w:before="120" w:after="120" w:line="360" w:lineRule="auto"/>
        <w:ind w:firstLine="480" w:firstLineChars="200"/>
        <w:outlineLvl w:val="4"/>
        <w:rPr>
          <w:rFonts w:ascii="仿宋" w:hAnsi="仿宋" w:eastAsia="仿宋"/>
          <w:bCs/>
          <w:sz w:val="24"/>
        </w:rPr>
      </w:pPr>
      <w:bookmarkStart w:id="341" w:name="_Toc351203546"/>
      <w:r>
        <w:rPr>
          <w:rFonts w:ascii="仿宋" w:hAnsi="仿宋" w:eastAsia="仿宋"/>
          <w:bCs/>
          <w:sz w:val="24"/>
        </w:rPr>
        <w:t>7.4测量放线</w:t>
      </w:r>
      <w:bookmarkEnd w:id="341"/>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7.4.1 除专用合同条款另有约定外，发包人应在至迟不得晚于第7.3.2项</w:t>
      </w:r>
      <w:r>
        <w:rPr>
          <w:rFonts w:hint="eastAsia" w:ascii="仿宋" w:hAnsi="仿宋" w:eastAsia="仿宋"/>
          <w:kern w:val="0"/>
          <w:sz w:val="24"/>
        </w:rPr>
        <w:t>〔</w:t>
      </w:r>
      <w:r>
        <w:rPr>
          <w:rFonts w:ascii="仿宋" w:hAnsi="仿宋" w:eastAsia="仿宋"/>
          <w:kern w:val="0"/>
          <w:sz w:val="24"/>
        </w:rPr>
        <w:t>开工通知</w:t>
      </w:r>
      <w:r>
        <w:rPr>
          <w:rFonts w:hint="eastAsia" w:ascii="仿宋" w:hAnsi="仿宋" w:eastAsia="仿宋"/>
          <w:kern w:val="0"/>
          <w:sz w:val="24"/>
        </w:rPr>
        <w:t>〕</w:t>
      </w:r>
      <w:r>
        <w:rPr>
          <w:rFonts w:ascii="仿宋" w:hAnsi="仿宋" w:eastAsia="仿宋"/>
          <w:kern w:val="0"/>
          <w:sz w:val="24"/>
        </w:rPr>
        <w:t>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施工过程中对施工现场内水准点等测量标志物的保护工作由承包人负责。</w:t>
      </w:r>
      <w:bookmarkStart w:id="342" w:name="_Toc351203547"/>
    </w:p>
    <w:p>
      <w:pPr>
        <w:keepNext/>
        <w:keepLines/>
        <w:spacing w:before="120" w:after="120" w:line="360" w:lineRule="auto"/>
        <w:ind w:firstLine="480" w:firstLineChars="200"/>
        <w:outlineLvl w:val="4"/>
        <w:rPr>
          <w:rFonts w:ascii="仿宋" w:hAnsi="仿宋" w:eastAsia="仿宋"/>
          <w:bCs/>
          <w:sz w:val="24"/>
        </w:rPr>
      </w:pPr>
      <w:r>
        <w:rPr>
          <w:rFonts w:ascii="仿宋" w:hAnsi="仿宋" w:eastAsia="仿宋"/>
          <w:bCs/>
          <w:sz w:val="24"/>
        </w:rPr>
        <w:t>7</w:t>
      </w:r>
      <w:bookmarkEnd w:id="335"/>
      <w:bookmarkEnd w:id="336"/>
      <w:bookmarkStart w:id="343" w:name="_Toc337558772"/>
      <w:bookmarkStart w:id="344" w:name="_Toc296503073"/>
      <w:bookmarkStart w:id="345" w:name="_Toc296346574"/>
      <w:r>
        <w:rPr>
          <w:rFonts w:ascii="仿宋" w:hAnsi="仿宋" w:eastAsia="仿宋"/>
          <w:bCs/>
          <w:sz w:val="24"/>
        </w:rPr>
        <w:t>.5工期延误</w:t>
      </w:r>
      <w:bookmarkEnd w:id="342"/>
    </w:p>
    <w:bookmarkEnd w:id="343"/>
    <w:bookmarkEnd w:id="344"/>
    <w:bookmarkEnd w:id="345"/>
    <w:p>
      <w:pPr>
        <w:spacing w:line="360" w:lineRule="auto"/>
        <w:ind w:firstLine="480" w:firstLineChars="200"/>
        <w:jc w:val="left"/>
        <w:rPr>
          <w:rFonts w:ascii="仿宋" w:hAnsi="仿宋" w:eastAsia="仿宋"/>
          <w:kern w:val="0"/>
          <w:sz w:val="24"/>
        </w:rPr>
      </w:pPr>
      <w:r>
        <w:rPr>
          <w:rFonts w:ascii="仿宋" w:hAnsi="仿宋" w:eastAsia="仿宋"/>
          <w:kern w:val="0"/>
          <w:sz w:val="24"/>
        </w:rPr>
        <w:t>7.5.1 因发包人原因导致工期延误</w:t>
      </w:r>
    </w:p>
    <w:p>
      <w:pPr>
        <w:spacing w:line="360" w:lineRule="auto"/>
        <w:ind w:firstLine="480" w:firstLineChars="200"/>
        <w:jc w:val="left"/>
        <w:rPr>
          <w:rFonts w:ascii="仿宋" w:hAnsi="仿宋" w:eastAsia="仿宋"/>
          <w:kern w:val="0"/>
          <w:sz w:val="24"/>
        </w:rPr>
      </w:pPr>
      <w:r>
        <w:rPr>
          <w:rFonts w:ascii="仿宋" w:hAnsi="仿宋" w:eastAsia="仿宋"/>
          <w:kern w:val="0"/>
          <w:sz w:val="24"/>
        </w:rPr>
        <w:t xml:space="preserve">在合同履行过程中，因下列情况导致工期延误和（或）费用增加的，由发包人承担由此延误的工期和（或）增加的费用，且发包人应支付承包人合理的利润： </w:t>
      </w:r>
    </w:p>
    <w:p>
      <w:pPr>
        <w:spacing w:line="360" w:lineRule="auto"/>
        <w:ind w:firstLine="480" w:firstLineChars="200"/>
        <w:jc w:val="left"/>
        <w:rPr>
          <w:rFonts w:ascii="仿宋" w:hAnsi="仿宋" w:eastAsia="仿宋"/>
          <w:kern w:val="0"/>
          <w:sz w:val="24"/>
        </w:rPr>
      </w:pPr>
      <w:r>
        <w:rPr>
          <w:rFonts w:ascii="仿宋" w:hAnsi="仿宋" w:eastAsia="仿宋"/>
          <w:kern w:val="0"/>
          <w:sz w:val="24"/>
        </w:rPr>
        <w:t>（1）发包人未能按合同约定提供图纸或所提供图纸不符合合同约定的；</w:t>
      </w:r>
    </w:p>
    <w:p>
      <w:pPr>
        <w:spacing w:line="360" w:lineRule="auto"/>
        <w:ind w:firstLine="480" w:firstLineChars="200"/>
        <w:jc w:val="left"/>
        <w:rPr>
          <w:rFonts w:ascii="仿宋" w:hAnsi="仿宋" w:eastAsia="仿宋"/>
          <w:kern w:val="0"/>
          <w:sz w:val="24"/>
        </w:rPr>
      </w:pPr>
      <w:r>
        <w:rPr>
          <w:rFonts w:ascii="仿宋" w:hAnsi="仿宋" w:eastAsia="仿宋"/>
          <w:kern w:val="0"/>
          <w:sz w:val="24"/>
        </w:rPr>
        <w:t>（2）发包人未能按合同约定提供施工现场、施工条件、基础资料、许可、批准等开工条件的；</w:t>
      </w:r>
    </w:p>
    <w:p>
      <w:pPr>
        <w:spacing w:line="360" w:lineRule="auto"/>
        <w:ind w:firstLine="480" w:firstLineChars="200"/>
        <w:jc w:val="left"/>
        <w:rPr>
          <w:rFonts w:ascii="仿宋" w:hAnsi="仿宋" w:eastAsia="仿宋"/>
          <w:kern w:val="0"/>
          <w:sz w:val="24"/>
        </w:rPr>
      </w:pPr>
      <w:r>
        <w:rPr>
          <w:rFonts w:ascii="仿宋" w:hAnsi="仿宋" w:eastAsia="仿宋"/>
          <w:kern w:val="0"/>
          <w:sz w:val="24"/>
        </w:rPr>
        <w:t>（3）发包人提供的测量基准点、基准线和水准点及其书面资料存在错误或疏漏的；</w:t>
      </w:r>
    </w:p>
    <w:p>
      <w:pPr>
        <w:spacing w:line="360" w:lineRule="auto"/>
        <w:ind w:firstLine="480" w:firstLineChars="200"/>
        <w:jc w:val="left"/>
        <w:rPr>
          <w:rFonts w:ascii="仿宋" w:hAnsi="仿宋" w:eastAsia="仿宋"/>
          <w:kern w:val="0"/>
          <w:sz w:val="24"/>
        </w:rPr>
      </w:pPr>
      <w:r>
        <w:rPr>
          <w:rFonts w:ascii="仿宋" w:hAnsi="仿宋" w:eastAsia="仿宋"/>
          <w:kern w:val="0"/>
          <w:sz w:val="24"/>
        </w:rPr>
        <w:t>（4）发包人未能在计划开工日期之日起7天内同意下达开工通知的；</w:t>
      </w:r>
    </w:p>
    <w:p>
      <w:pPr>
        <w:spacing w:line="360" w:lineRule="auto"/>
        <w:ind w:firstLine="480" w:firstLineChars="200"/>
        <w:jc w:val="left"/>
        <w:rPr>
          <w:rFonts w:ascii="仿宋" w:hAnsi="仿宋" w:eastAsia="仿宋"/>
          <w:kern w:val="0"/>
          <w:sz w:val="24"/>
        </w:rPr>
      </w:pPr>
      <w:r>
        <w:rPr>
          <w:rFonts w:ascii="仿宋" w:hAnsi="仿宋" w:eastAsia="仿宋"/>
          <w:kern w:val="0"/>
          <w:sz w:val="24"/>
        </w:rPr>
        <w:t>（5）发包人未能按合同约定日期支付工程预付款、进度款或竣工结算款的；</w:t>
      </w:r>
    </w:p>
    <w:p>
      <w:pPr>
        <w:spacing w:line="360" w:lineRule="auto"/>
        <w:ind w:firstLine="480" w:firstLineChars="200"/>
        <w:jc w:val="left"/>
        <w:rPr>
          <w:rFonts w:ascii="仿宋" w:hAnsi="仿宋" w:eastAsia="仿宋"/>
          <w:kern w:val="0"/>
          <w:sz w:val="24"/>
        </w:rPr>
      </w:pPr>
      <w:r>
        <w:rPr>
          <w:rFonts w:ascii="仿宋" w:hAnsi="仿宋" w:eastAsia="仿宋"/>
          <w:kern w:val="0"/>
          <w:sz w:val="24"/>
        </w:rPr>
        <w:t>（6）监理人未按合同约定发出指示、批准等文件的；</w:t>
      </w:r>
    </w:p>
    <w:p>
      <w:pPr>
        <w:spacing w:line="360" w:lineRule="auto"/>
        <w:ind w:firstLine="480" w:firstLineChars="200"/>
        <w:jc w:val="left"/>
        <w:rPr>
          <w:rFonts w:ascii="仿宋" w:hAnsi="仿宋" w:eastAsia="仿宋"/>
          <w:kern w:val="0"/>
          <w:sz w:val="24"/>
        </w:rPr>
      </w:pPr>
      <w:r>
        <w:rPr>
          <w:rFonts w:ascii="仿宋" w:hAnsi="仿宋" w:eastAsia="仿宋"/>
          <w:kern w:val="0"/>
          <w:sz w:val="24"/>
        </w:rPr>
        <w:t>（7）专用合同条款中约定的其他情形。</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仿宋" w:hAnsi="仿宋" w:eastAsia="仿宋"/>
          <w:kern w:val="0"/>
          <w:sz w:val="24"/>
        </w:rPr>
        <w:t>〔</w:t>
      </w:r>
      <w:r>
        <w:rPr>
          <w:rFonts w:ascii="仿宋" w:hAnsi="仿宋" w:eastAsia="仿宋"/>
          <w:kern w:val="0"/>
          <w:sz w:val="24"/>
        </w:rPr>
        <w:t>施工进度计划的修订</w:t>
      </w:r>
      <w:r>
        <w:rPr>
          <w:rFonts w:hint="eastAsia" w:ascii="仿宋" w:hAnsi="仿宋" w:eastAsia="仿宋"/>
          <w:kern w:val="0"/>
          <w:sz w:val="24"/>
        </w:rPr>
        <w:t>〕</w:t>
      </w:r>
      <w:r>
        <w:rPr>
          <w:rFonts w:ascii="仿宋" w:hAnsi="仿宋" w:eastAsia="仿宋"/>
          <w:kern w:val="0"/>
          <w:sz w:val="24"/>
        </w:rPr>
        <w:t>执行。</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7.5.2 因承包人原因导致工期延误</w:t>
      </w:r>
    </w:p>
    <w:p>
      <w:pPr>
        <w:autoSpaceDE w:val="0"/>
        <w:autoSpaceDN w:val="0"/>
        <w:adjustRightInd w:val="0"/>
        <w:spacing w:line="360" w:lineRule="auto"/>
        <w:ind w:firstLine="480" w:firstLineChars="200"/>
        <w:jc w:val="left"/>
        <w:rPr>
          <w:rFonts w:ascii="仿宋" w:hAnsi="仿宋" w:eastAsia="仿宋"/>
          <w:kern w:val="0"/>
          <w:sz w:val="24"/>
        </w:rPr>
      </w:pPr>
      <w:bookmarkStart w:id="346" w:name="_Toc296346577"/>
      <w:bookmarkStart w:id="347" w:name="_Toc296503076"/>
      <w:r>
        <w:rPr>
          <w:rFonts w:ascii="仿宋" w:hAnsi="仿宋" w:eastAsia="仿宋"/>
          <w:kern w:val="0"/>
          <w:sz w:val="24"/>
        </w:rPr>
        <w:t>因</w:t>
      </w:r>
      <w:bookmarkEnd w:id="346"/>
      <w:bookmarkEnd w:id="347"/>
      <w:r>
        <w:rPr>
          <w:rFonts w:ascii="仿宋" w:hAnsi="仿宋" w:eastAsia="仿宋"/>
          <w:kern w:val="0"/>
          <w:sz w:val="24"/>
        </w:rPr>
        <w:t>承包人原因造成工期延误的，可以在专用合同条款中约定逾期竣工违约金的计算方法和逾期竣工违约金的上限。承包人支付逾期竣工违约金后，不免除承包人继续完成工程及修补缺陷的义务。</w:t>
      </w:r>
    </w:p>
    <w:p>
      <w:pPr>
        <w:keepNext/>
        <w:keepLines/>
        <w:spacing w:before="120" w:after="120" w:line="360" w:lineRule="auto"/>
        <w:ind w:firstLine="480" w:firstLineChars="200"/>
        <w:outlineLvl w:val="4"/>
        <w:rPr>
          <w:rFonts w:ascii="仿宋" w:hAnsi="仿宋" w:eastAsia="仿宋"/>
          <w:bCs/>
          <w:sz w:val="24"/>
        </w:rPr>
      </w:pPr>
      <w:bookmarkStart w:id="348" w:name="_Toc351203548"/>
      <w:r>
        <w:rPr>
          <w:rFonts w:ascii="仿宋" w:hAnsi="仿宋" w:eastAsia="仿宋"/>
          <w:bCs/>
          <w:sz w:val="24"/>
        </w:rPr>
        <w:t>7</w:t>
      </w:r>
      <w:bookmarkStart w:id="349" w:name="_Toc296346575"/>
      <w:bookmarkStart w:id="350" w:name="_Toc337558773"/>
      <w:bookmarkStart w:id="351" w:name="_Toc296503074"/>
      <w:bookmarkStart w:id="352" w:name="_Toc296503077"/>
      <w:bookmarkStart w:id="353" w:name="_Toc296346578"/>
      <w:r>
        <w:rPr>
          <w:rFonts w:ascii="仿宋" w:hAnsi="仿宋" w:eastAsia="仿宋"/>
          <w:bCs/>
          <w:sz w:val="24"/>
        </w:rPr>
        <w:t>.6 不利物质条件</w:t>
      </w:r>
      <w:bookmarkEnd w:id="348"/>
    </w:p>
    <w:bookmarkEnd w:id="349"/>
    <w:bookmarkEnd w:id="350"/>
    <w:bookmarkEnd w:id="351"/>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仿宋" w:hAnsi="仿宋" w:eastAsia="仿宋"/>
          <w:kern w:val="0"/>
          <w:sz w:val="24"/>
        </w:rPr>
        <w:t>〔</w:t>
      </w:r>
      <w:r>
        <w:rPr>
          <w:rFonts w:ascii="仿宋" w:hAnsi="仿宋" w:eastAsia="仿宋"/>
          <w:kern w:val="0"/>
          <w:sz w:val="24"/>
        </w:rPr>
        <w:t>变更</w:t>
      </w:r>
      <w:r>
        <w:rPr>
          <w:rFonts w:hint="eastAsia" w:ascii="仿宋" w:hAnsi="仿宋" w:eastAsia="仿宋"/>
          <w:kern w:val="0"/>
          <w:sz w:val="24"/>
        </w:rPr>
        <w:t>〕</w:t>
      </w:r>
      <w:r>
        <w:rPr>
          <w:rFonts w:ascii="仿宋" w:hAnsi="仿宋" w:eastAsia="仿宋"/>
          <w:kern w:val="0"/>
          <w:sz w:val="24"/>
        </w:rPr>
        <w:t>约定执行。承包人因采取合理措施而增加的费用和（或）延误的工期由发包人承担。</w:t>
      </w:r>
    </w:p>
    <w:p>
      <w:pPr>
        <w:keepNext/>
        <w:keepLines/>
        <w:spacing w:before="120" w:after="120" w:line="360" w:lineRule="auto"/>
        <w:ind w:firstLine="480" w:firstLineChars="200"/>
        <w:outlineLvl w:val="4"/>
        <w:rPr>
          <w:rFonts w:ascii="仿宋" w:hAnsi="仿宋" w:eastAsia="仿宋"/>
          <w:bCs/>
          <w:sz w:val="24"/>
        </w:rPr>
      </w:pPr>
      <w:bookmarkStart w:id="354" w:name="_Toc351203549"/>
      <w:r>
        <w:rPr>
          <w:rFonts w:ascii="仿宋" w:hAnsi="仿宋" w:eastAsia="仿宋"/>
          <w:bCs/>
          <w:sz w:val="24"/>
        </w:rPr>
        <w:t>7</w:t>
      </w:r>
      <w:bookmarkStart w:id="355" w:name="_Toc337558774"/>
      <w:bookmarkStart w:id="356" w:name="_Toc296503075"/>
      <w:bookmarkStart w:id="357" w:name="_Toc296346576"/>
      <w:r>
        <w:rPr>
          <w:rFonts w:ascii="仿宋" w:hAnsi="仿宋" w:eastAsia="仿宋"/>
          <w:bCs/>
          <w:sz w:val="24"/>
        </w:rPr>
        <w:t>.7异常恶劣的气候条件</w:t>
      </w:r>
      <w:bookmarkEnd w:id="354"/>
    </w:p>
    <w:bookmarkEnd w:id="355"/>
    <w:bookmarkEnd w:id="356"/>
    <w:bookmarkEnd w:id="35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承包人应采取克服异常恶劣的气候条件的合理措施继续施工，并及时通知发包人和监理人。监理人经发包人同意后应当及时发出指示，指示构成变更的，按第10条</w:t>
      </w:r>
      <w:r>
        <w:rPr>
          <w:rFonts w:hint="eastAsia" w:ascii="仿宋" w:hAnsi="仿宋" w:eastAsia="仿宋"/>
          <w:kern w:val="0"/>
          <w:sz w:val="24"/>
        </w:rPr>
        <w:t>〔</w:t>
      </w:r>
      <w:r>
        <w:rPr>
          <w:rFonts w:ascii="仿宋" w:hAnsi="仿宋" w:eastAsia="仿宋"/>
          <w:kern w:val="0"/>
          <w:sz w:val="24"/>
        </w:rPr>
        <w:t>变更</w:t>
      </w:r>
      <w:r>
        <w:rPr>
          <w:rFonts w:hint="eastAsia" w:ascii="仿宋" w:hAnsi="仿宋" w:eastAsia="仿宋"/>
          <w:kern w:val="0"/>
          <w:sz w:val="24"/>
        </w:rPr>
        <w:t>〕</w:t>
      </w:r>
      <w:r>
        <w:rPr>
          <w:rFonts w:ascii="仿宋" w:hAnsi="仿宋" w:eastAsia="仿宋"/>
          <w:kern w:val="0"/>
          <w:sz w:val="24"/>
        </w:rPr>
        <w:t>约定办理。承包人因采取合理措施而增加的费用和（或）延误的工期由发包人承担。</w:t>
      </w:r>
      <w:bookmarkStart w:id="358" w:name="_Toc351203550"/>
    </w:p>
    <w:p>
      <w:pPr>
        <w:autoSpaceDE w:val="0"/>
        <w:autoSpaceDN w:val="0"/>
        <w:adjustRightInd w:val="0"/>
        <w:spacing w:line="360" w:lineRule="auto"/>
        <w:ind w:firstLine="480" w:firstLineChars="200"/>
        <w:jc w:val="left"/>
        <w:outlineLvl w:val="0"/>
        <w:rPr>
          <w:rFonts w:ascii="仿宋" w:hAnsi="仿宋" w:eastAsia="仿宋"/>
          <w:bCs/>
          <w:sz w:val="24"/>
        </w:rPr>
      </w:pPr>
      <w:bookmarkStart w:id="359" w:name="_Toc13767"/>
      <w:r>
        <w:rPr>
          <w:rFonts w:ascii="仿宋" w:hAnsi="仿宋" w:eastAsia="仿宋"/>
          <w:bCs/>
          <w:sz w:val="24"/>
        </w:rPr>
        <w:t>7</w:t>
      </w:r>
      <w:bookmarkStart w:id="360" w:name="_Toc337558775"/>
      <w:r>
        <w:rPr>
          <w:rFonts w:ascii="仿宋" w:hAnsi="仿宋" w:eastAsia="仿宋"/>
          <w:bCs/>
          <w:sz w:val="24"/>
        </w:rPr>
        <w:t>.8暂停施工</w:t>
      </w:r>
      <w:bookmarkEnd w:id="358"/>
      <w:bookmarkEnd w:id="359"/>
    </w:p>
    <w:bookmarkEnd w:id="352"/>
    <w:bookmarkEnd w:id="353"/>
    <w:bookmarkEnd w:id="360"/>
    <w:p>
      <w:pPr>
        <w:spacing w:line="360" w:lineRule="auto"/>
        <w:ind w:firstLine="480" w:firstLineChars="200"/>
        <w:jc w:val="left"/>
        <w:rPr>
          <w:rFonts w:ascii="仿宋" w:hAnsi="仿宋" w:eastAsia="仿宋"/>
          <w:kern w:val="0"/>
          <w:sz w:val="24"/>
        </w:rPr>
      </w:pPr>
      <w:r>
        <w:rPr>
          <w:rFonts w:ascii="仿宋" w:hAnsi="仿宋" w:eastAsia="仿宋"/>
          <w:kern w:val="0"/>
          <w:sz w:val="24"/>
        </w:rPr>
        <w:t>7.8.1发包人原因引起的暂停施工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因发包人原因引起暂停施工的，监理人经发包人同意后，应及时下达暂停施工指示。情况紧急且监理人未及时下达暂停施工指示的，按照第7.8.4项</w:t>
      </w:r>
      <w:r>
        <w:rPr>
          <w:rFonts w:hint="eastAsia" w:ascii="仿宋" w:hAnsi="仿宋" w:eastAsia="仿宋"/>
          <w:kern w:val="0"/>
          <w:sz w:val="24"/>
        </w:rPr>
        <w:t>〔</w:t>
      </w:r>
      <w:r>
        <w:rPr>
          <w:rFonts w:ascii="仿宋" w:hAnsi="仿宋" w:eastAsia="仿宋"/>
          <w:kern w:val="0"/>
          <w:sz w:val="24"/>
        </w:rPr>
        <w:t>紧急情况下的暂停施工</w:t>
      </w:r>
      <w:r>
        <w:rPr>
          <w:rFonts w:hint="eastAsia" w:ascii="仿宋" w:hAnsi="仿宋" w:eastAsia="仿宋"/>
          <w:kern w:val="0"/>
          <w:sz w:val="24"/>
        </w:rPr>
        <w:t>〕</w:t>
      </w:r>
      <w:r>
        <w:rPr>
          <w:rFonts w:ascii="仿宋" w:hAnsi="仿宋" w:eastAsia="仿宋"/>
          <w:kern w:val="0"/>
          <w:sz w:val="24"/>
        </w:rPr>
        <w:t>执行。</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因发包人原因引起的暂停施工，发包人应承担由此增加的费用和（或）延误的工期，并支付承包人合理的利润。</w:t>
      </w:r>
    </w:p>
    <w:p>
      <w:pPr>
        <w:spacing w:line="360" w:lineRule="auto"/>
        <w:ind w:firstLine="480" w:firstLineChars="200"/>
        <w:jc w:val="left"/>
        <w:rPr>
          <w:rFonts w:ascii="仿宋" w:hAnsi="仿宋" w:eastAsia="仿宋"/>
          <w:kern w:val="0"/>
          <w:sz w:val="24"/>
        </w:rPr>
      </w:pPr>
      <w:r>
        <w:rPr>
          <w:rFonts w:ascii="仿宋" w:hAnsi="仿宋" w:eastAsia="仿宋"/>
          <w:kern w:val="0"/>
          <w:sz w:val="24"/>
        </w:rPr>
        <w:t>7.8.2 承包人原因引起的暂停施工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因承包人原因引起的暂停施工，承包人应承担由此增加的费用和（或）延误的工期，且承包人在收到监理人复工指示后</w:t>
      </w:r>
      <w:r>
        <w:rPr>
          <w:rFonts w:hint="eastAsia" w:ascii="仿宋" w:hAnsi="仿宋" w:eastAsia="仿宋"/>
          <w:kern w:val="0"/>
          <w:sz w:val="24"/>
        </w:rPr>
        <w:t>84</w:t>
      </w:r>
      <w:r>
        <w:rPr>
          <w:rFonts w:ascii="仿宋" w:hAnsi="仿宋" w:eastAsia="仿宋"/>
          <w:kern w:val="0"/>
          <w:sz w:val="24"/>
        </w:rPr>
        <w:t>天内仍未复工的，视为第16.2.1项</w:t>
      </w:r>
      <w:r>
        <w:rPr>
          <w:rFonts w:hint="eastAsia" w:ascii="仿宋" w:hAnsi="仿宋" w:eastAsia="仿宋"/>
          <w:kern w:val="0"/>
          <w:sz w:val="24"/>
        </w:rPr>
        <w:t>〔</w:t>
      </w:r>
      <w:r>
        <w:rPr>
          <w:rFonts w:ascii="仿宋" w:hAnsi="仿宋" w:eastAsia="仿宋"/>
          <w:kern w:val="0"/>
          <w:sz w:val="24"/>
        </w:rPr>
        <w:t>承包人违约的情形</w:t>
      </w:r>
      <w:r>
        <w:rPr>
          <w:rFonts w:hint="eastAsia" w:ascii="仿宋" w:hAnsi="仿宋" w:eastAsia="仿宋"/>
          <w:kern w:val="0"/>
          <w:sz w:val="24"/>
        </w:rPr>
        <w:t>〕</w:t>
      </w:r>
      <w:r>
        <w:rPr>
          <w:rFonts w:ascii="仿宋" w:hAnsi="仿宋" w:eastAsia="仿宋"/>
          <w:kern w:val="0"/>
          <w:sz w:val="24"/>
        </w:rPr>
        <w:t>第（7）目约定的承包人无法继续履行合同的情形。</w:t>
      </w:r>
    </w:p>
    <w:p>
      <w:pPr>
        <w:spacing w:line="360" w:lineRule="auto"/>
        <w:ind w:firstLine="480" w:firstLineChars="200"/>
        <w:jc w:val="left"/>
        <w:rPr>
          <w:rFonts w:ascii="仿宋" w:hAnsi="仿宋" w:eastAsia="仿宋"/>
          <w:kern w:val="0"/>
          <w:sz w:val="24"/>
        </w:rPr>
      </w:pPr>
      <w:r>
        <w:rPr>
          <w:rFonts w:ascii="仿宋" w:hAnsi="仿宋" w:eastAsia="仿宋"/>
          <w:kern w:val="0"/>
          <w:sz w:val="24"/>
        </w:rPr>
        <w:t>7.8.3 指示暂停施工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监理人认为有必要时，并经发包人批准后，可向承包人作出暂停施工的指示，承包人应按监理人指示暂停施工。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7.8.4 紧急情况下的暂停施工</w:t>
      </w:r>
    </w:p>
    <w:p>
      <w:pPr>
        <w:spacing w:line="360" w:lineRule="auto"/>
        <w:ind w:firstLine="480" w:firstLineChars="200"/>
        <w:jc w:val="left"/>
        <w:rPr>
          <w:rFonts w:ascii="仿宋" w:hAnsi="仿宋" w:eastAsia="仿宋"/>
          <w:kern w:val="0"/>
          <w:sz w:val="24"/>
        </w:rPr>
      </w:pPr>
      <w:r>
        <w:rPr>
          <w:rFonts w:ascii="仿宋" w:hAnsi="仿宋" w:eastAsia="仿宋"/>
          <w:kern w:val="0"/>
          <w:sz w:val="24"/>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约定处理。</w:t>
      </w:r>
    </w:p>
    <w:p>
      <w:pPr>
        <w:spacing w:line="360" w:lineRule="auto"/>
        <w:ind w:firstLine="480" w:firstLineChars="200"/>
        <w:jc w:val="left"/>
        <w:rPr>
          <w:rFonts w:ascii="仿宋" w:hAnsi="仿宋" w:eastAsia="仿宋"/>
          <w:kern w:val="0"/>
          <w:sz w:val="24"/>
        </w:rPr>
      </w:pPr>
      <w:r>
        <w:rPr>
          <w:rFonts w:ascii="仿宋" w:hAnsi="仿宋" w:eastAsia="仿宋"/>
          <w:kern w:val="0"/>
          <w:sz w:val="24"/>
        </w:rPr>
        <w:t>7.8.5 暂停施工后的复工</w:t>
      </w:r>
    </w:p>
    <w:p>
      <w:pPr>
        <w:spacing w:line="360" w:lineRule="auto"/>
        <w:ind w:firstLine="480" w:firstLineChars="200"/>
        <w:jc w:val="left"/>
        <w:rPr>
          <w:rFonts w:ascii="仿宋" w:hAnsi="仿宋" w:eastAsia="仿宋"/>
          <w:kern w:val="0"/>
          <w:sz w:val="24"/>
        </w:rPr>
      </w:pPr>
      <w:r>
        <w:rPr>
          <w:rFonts w:ascii="仿宋" w:hAnsi="仿宋" w:eastAsia="仿宋"/>
          <w:kern w:val="0"/>
          <w:sz w:val="24"/>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承包人无故拖延和拒绝复工的，承包人承担由此增加的费用和（或）延误的工期；因发包人原因无法按时复工的，按照第7.5.1项</w:t>
      </w:r>
      <w:r>
        <w:rPr>
          <w:rFonts w:hint="eastAsia" w:ascii="仿宋" w:hAnsi="仿宋" w:eastAsia="仿宋"/>
          <w:kern w:val="0"/>
          <w:sz w:val="24"/>
        </w:rPr>
        <w:t>〔</w:t>
      </w:r>
      <w:r>
        <w:rPr>
          <w:rFonts w:ascii="仿宋" w:hAnsi="仿宋" w:eastAsia="仿宋"/>
          <w:kern w:val="0"/>
          <w:sz w:val="24"/>
        </w:rPr>
        <w:t>因发包人原因导致工期延误</w:t>
      </w:r>
      <w:r>
        <w:rPr>
          <w:rFonts w:hint="eastAsia" w:ascii="仿宋" w:hAnsi="仿宋" w:eastAsia="仿宋"/>
          <w:kern w:val="0"/>
          <w:sz w:val="24"/>
        </w:rPr>
        <w:t>〕</w:t>
      </w:r>
      <w:r>
        <w:rPr>
          <w:rFonts w:ascii="仿宋" w:hAnsi="仿宋" w:eastAsia="仿宋"/>
          <w:kern w:val="0"/>
          <w:sz w:val="24"/>
        </w:rPr>
        <w:t>约定办理。</w:t>
      </w:r>
    </w:p>
    <w:p>
      <w:pPr>
        <w:spacing w:line="360" w:lineRule="auto"/>
        <w:ind w:firstLine="480" w:firstLineChars="200"/>
        <w:jc w:val="left"/>
        <w:rPr>
          <w:rFonts w:ascii="仿宋" w:hAnsi="仿宋" w:eastAsia="仿宋"/>
          <w:kern w:val="0"/>
          <w:sz w:val="24"/>
        </w:rPr>
      </w:pPr>
      <w:r>
        <w:rPr>
          <w:rFonts w:ascii="仿宋" w:hAnsi="仿宋" w:eastAsia="仿宋"/>
          <w:kern w:val="0"/>
          <w:sz w:val="24"/>
        </w:rPr>
        <w:t>7.8.6 暂停施工持续56天以上</w:t>
      </w:r>
    </w:p>
    <w:p>
      <w:pPr>
        <w:spacing w:line="360" w:lineRule="auto"/>
        <w:ind w:firstLine="468" w:firstLineChars="195"/>
        <w:jc w:val="left"/>
        <w:rPr>
          <w:rFonts w:ascii="仿宋" w:hAnsi="仿宋" w:eastAsia="仿宋"/>
          <w:kern w:val="0"/>
          <w:sz w:val="24"/>
        </w:rPr>
      </w:pPr>
      <w:r>
        <w:rPr>
          <w:rFonts w:ascii="仿宋" w:hAnsi="仿宋" w:eastAsia="仿宋"/>
          <w:kern w:val="0"/>
          <w:sz w:val="24"/>
        </w:rPr>
        <w:t>监理人发出暂停施工指示后56天内未向承包人发出复工通知，除该项停工属于第7.8.2项</w:t>
      </w:r>
      <w:r>
        <w:rPr>
          <w:rFonts w:hint="eastAsia" w:ascii="仿宋" w:hAnsi="仿宋" w:eastAsia="仿宋"/>
          <w:kern w:val="0"/>
          <w:sz w:val="24"/>
        </w:rPr>
        <w:t>〔</w:t>
      </w:r>
      <w:r>
        <w:rPr>
          <w:rFonts w:ascii="仿宋" w:hAnsi="仿宋" w:eastAsia="仿宋"/>
          <w:kern w:val="0"/>
          <w:sz w:val="24"/>
        </w:rPr>
        <w:t>承包人原因引起的暂停施工</w:t>
      </w:r>
      <w:r>
        <w:rPr>
          <w:rFonts w:hint="eastAsia" w:ascii="仿宋" w:hAnsi="仿宋" w:eastAsia="仿宋"/>
          <w:kern w:val="0"/>
          <w:sz w:val="24"/>
        </w:rPr>
        <w:t>〕</w:t>
      </w:r>
      <w:r>
        <w:rPr>
          <w:rFonts w:ascii="仿宋" w:hAnsi="仿宋" w:eastAsia="仿宋"/>
          <w:kern w:val="0"/>
          <w:sz w:val="24"/>
        </w:rPr>
        <w:t>及第17条</w:t>
      </w:r>
      <w:r>
        <w:rPr>
          <w:rFonts w:hint="eastAsia" w:ascii="仿宋" w:hAnsi="仿宋" w:eastAsia="仿宋"/>
          <w:kern w:val="0"/>
          <w:sz w:val="24"/>
        </w:rPr>
        <w:t>〔</w:t>
      </w:r>
      <w:r>
        <w:rPr>
          <w:rFonts w:ascii="仿宋" w:hAnsi="仿宋" w:eastAsia="仿宋"/>
          <w:kern w:val="0"/>
          <w:sz w:val="24"/>
        </w:rPr>
        <w:t>不可抗力</w:t>
      </w:r>
      <w:r>
        <w:rPr>
          <w:rFonts w:hint="eastAsia" w:ascii="仿宋" w:hAnsi="仿宋" w:eastAsia="仿宋"/>
          <w:kern w:val="0"/>
          <w:sz w:val="24"/>
        </w:rPr>
        <w:t>〕</w:t>
      </w:r>
      <w:r>
        <w:rPr>
          <w:rFonts w:ascii="仿宋" w:hAnsi="仿宋" w:eastAsia="仿宋"/>
          <w:kern w:val="0"/>
          <w:sz w:val="24"/>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仿宋" w:hAnsi="仿宋" w:eastAsia="仿宋"/>
          <w:kern w:val="0"/>
          <w:sz w:val="24"/>
        </w:rPr>
        <w:t>〔</w:t>
      </w:r>
      <w:r>
        <w:rPr>
          <w:rFonts w:ascii="仿宋" w:hAnsi="仿宋" w:eastAsia="仿宋"/>
          <w:kern w:val="0"/>
          <w:sz w:val="24"/>
        </w:rPr>
        <w:t>变更的范围</w:t>
      </w:r>
      <w:r>
        <w:rPr>
          <w:rFonts w:hint="eastAsia" w:ascii="仿宋" w:hAnsi="仿宋" w:eastAsia="仿宋"/>
          <w:kern w:val="0"/>
          <w:sz w:val="24"/>
        </w:rPr>
        <w:t>〕</w:t>
      </w:r>
      <w:r>
        <w:rPr>
          <w:rFonts w:ascii="仿宋" w:hAnsi="仿宋" w:eastAsia="仿宋"/>
          <w:kern w:val="0"/>
          <w:sz w:val="24"/>
        </w:rPr>
        <w:t>第（2）项的可取消工作。</w:t>
      </w:r>
    </w:p>
    <w:p>
      <w:pPr>
        <w:spacing w:line="360" w:lineRule="auto"/>
        <w:ind w:firstLine="468" w:firstLineChars="195"/>
        <w:jc w:val="left"/>
        <w:rPr>
          <w:rFonts w:ascii="仿宋" w:hAnsi="仿宋" w:eastAsia="仿宋"/>
          <w:kern w:val="0"/>
          <w:sz w:val="24"/>
        </w:rPr>
      </w:pPr>
      <w:r>
        <w:rPr>
          <w:rFonts w:ascii="仿宋" w:hAnsi="仿宋" w:eastAsia="仿宋"/>
          <w:kern w:val="0"/>
          <w:sz w:val="24"/>
        </w:rPr>
        <w:t>暂停施工持续</w:t>
      </w:r>
      <w:r>
        <w:rPr>
          <w:rFonts w:hint="eastAsia" w:ascii="仿宋" w:hAnsi="仿宋" w:eastAsia="仿宋"/>
          <w:kern w:val="0"/>
          <w:sz w:val="24"/>
        </w:rPr>
        <w:t>84</w:t>
      </w:r>
      <w:r>
        <w:rPr>
          <w:rFonts w:ascii="仿宋" w:hAnsi="仿宋" w:eastAsia="仿宋"/>
          <w:kern w:val="0"/>
          <w:sz w:val="24"/>
        </w:rPr>
        <w:t>天以上不复工的，且不属于第7.8.2项</w:t>
      </w:r>
      <w:r>
        <w:rPr>
          <w:rFonts w:hint="eastAsia" w:ascii="仿宋" w:hAnsi="仿宋" w:eastAsia="仿宋"/>
          <w:kern w:val="0"/>
          <w:sz w:val="24"/>
        </w:rPr>
        <w:t>〔</w:t>
      </w:r>
      <w:r>
        <w:rPr>
          <w:rFonts w:ascii="仿宋" w:hAnsi="仿宋" w:eastAsia="仿宋"/>
          <w:kern w:val="0"/>
          <w:sz w:val="24"/>
        </w:rPr>
        <w:t>承包人原因引起的暂停施工</w:t>
      </w:r>
      <w:r>
        <w:rPr>
          <w:rFonts w:hint="eastAsia" w:ascii="仿宋" w:hAnsi="仿宋" w:eastAsia="仿宋"/>
          <w:kern w:val="0"/>
          <w:sz w:val="24"/>
        </w:rPr>
        <w:t>〕</w:t>
      </w:r>
      <w:r>
        <w:rPr>
          <w:rFonts w:ascii="仿宋" w:hAnsi="仿宋" w:eastAsia="仿宋"/>
          <w:kern w:val="0"/>
          <w:sz w:val="24"/>
        </w:rPr>
        <w:t>及第17条</w:t>
      </w:r>
      <w:r>
        <w:rPr>
          <w:rFonts w:hint="eastAsia" w:ascii="仿宋" w:hAnsi="仿宋" w:eastAsia="仿宋"/>
          <w:kern w:val="0"/>
          <w:sz w:val="24"/>
        </w:rPr>
        <w:t>〔</w:t>
      </w:r>
      <w:r>
        <w:rPr>
          <w:rFonts w:ascii="仿宋" w:hAnsi="仿宋" w:eastAsia="仿宋"/>
          <w:kern w:val="0"/>
          <w:sz w:val="24"/>
        </w:rPr>
        <w:t>不可抗力</w:t>
      </w:r>
      <w:r>
        <w:rPr>
          <w:rFonts w:hint="eastAsia" w:ascii="仿宋" w:hAnsi="仿宋" w:eastAsia="仿宋"/>
          <w:kern w:val="0"/>
          <w:sz w:val="24"/>
        </w:rPr>
        <w:t>〕</w:t>
      </w:r>
      <w:r>
        <w:rPr>
          <w:rFonts w:ascii="仿宋" w:hAnsi="仿宋" w:eastAsia="仿宋"/>
          <w:kern w:val="0"/>
          <w:sz w:val="24"/>
        </w:rPr>
        <w:t>约定的情形，并影响到整个工程以及合同目的实现的，承包人有权提出价格调整要求，或者解除合同。解除合同的，按照第16.1.3项</w:t>
      </w:r>
      <w:r>
        <w:rPr>
          <w:rFonts w:hint="eastAsia" w:ascii="仿宋" w:hAnsi="仿宋" w:eastAsia="仿宋"/>
          <w:kern w:val="0"/>
          <w:sz w:val="24"/>
        </w:rPr>
        <w:t>〔</w:t>
      </w:r>
      <w:r>
        <w:rPr>
          <w:rFonts w:ascii="仿宋" w:hAnsi="仿宋" w:eastAsia="仿宋"/>
          <w:kern w:val="0"/>
          <w:sz w:val="24"/>
        </w:rPr>
        <w:t>因发包人违约解除合同</w:t>
      </w:r>
      <w:r>
        <w:rPr>
          <w:rFonts w:hint="eastAsia" w:ascii="仿宋" w:hAnsi="仿宋" w:eastAsia="仿宋"/>
          <w:kern w:val="0"/>
          <w:sz w:val="24"/>
        </w:rPr>
        <w:t>〕</w:t>
      </w:r>
      <w:r>
        <w:rPr>
          <w:rFonts w:ascii="仿宋" w:hAnsi="仿宋" w:eastAsia="仿宋"/>
          <w:kern w:val="0"/>
          <w:sz w:val="24"/>
        </w:rPr>
        <w:t>执行。</w:t>
      </w:r>
    </w:p>
    <w:p>
      <w:pPr>
        <w:spacing w:line="360" w:lineRule="auto"/>
        <w:ind w:left="16" w:firstLine="468" w:firstLineChars="195"/>
        <w:jc w:val="left"/>
        <w:rPr>
          <w:rFonts w:ascii="仿宋" w:hAnsi="仿宋" w:eastAsia="仿宋"/>
          <w:kern w:val="0"/>
          <w:sz w:val="24"/>
        </w:rPr>
      </w:pPr>
      <w:r>
        <w:rPr>
          <w:rFonts w:ascii="仿宋" w:hAnsi="仿宋" w:eastAsia="仿宋"/>
          <w:kern w:val="0"/>
          <w:sz w:val="24"/>
        </w:rPr>
        <w:t>7.8.7 暂停施工期间的工程照管</w:t>
      </w:r>
    </w:p>
    <w:p>
      <w:pPr>
        <w:spacing w:line="360" w:lineRule="auto"/>
        <w:ind w:firstLine="480" w:firstLineChars="200"/>
        <w:jc w:val="left"/>
        <w:rPr>
          <w:rFonts w:ascii="仿宋" w:hAnsi="仿宋" w:eastAsia="仿宋"/>
          <w:kern w:val="0"/>
          <w:sz w:val="24"/>
        </w:rPr>
      </w:pPr>
      <w:r>
        <w:rPr>
          <w:rFonts w:ascii="仿宋" w:hAnsi="仿宋" w:eastAsia="仿宋"/>
          <w:kern w:val="0"/>
          <w:sz w:val="24"/>
        </w:rPr>
        <w:t>暂停施工期间，承包人应负责妥善照管工程并提供安全保障，由此增加的费用由责任方承担。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7.8.8 暂停施工的措施</w:t>
      </w:r>
    </w:p>
    <w:p>
      <w:pPr>
        <w:spacing w:line="360" w:lineRule="auto"/>
        <w:ind w:firstLine="480" w:firstLineChars="200"/>
        <w:jc w:val="left"/>
        <w:rPr>
          <w:rFonts w:ascii="仿宋" w:hAnsi="仿宋" w:eastAsia="仿宋"/>
          <w:kern w:val="0"/>
          <w:sz w:val="24"/>
        </w:rPr>
      </w:pPr>
      <w:r>
        <w:rPr>
          <w:rFonts w:ascii="仿宋" w:hAnsi="仿宋" w:eastAsia="仿宋"/>
          <w:kern w:val="0"/>
          <w:sz w:val="24"/>
        </w:rPr>
        <w:t>暂停施工期间，发包人和承包人均应采取必要的措施确保工程质量及安全，防止因暂停施工扩大损失。</w:t>
      </w:r>
    </w:p>
    <w:p>
      <w:pPr>
        <w:keepNext/>
        <w:keepLines/>
        <w:spacing w:before="120" w:after="120" w:line="360" w:lineRule="auto"/>
        <w:ind w:firstLine="480" w:firstLineChars="200"/>
        <w:outlineLvl w:val="4"/>
        <w:rPr>
          <w:rFonts w:ascii="仿宋" w:hAnsi="仿宋" w:eastAsia="仿宋"/>
          <w:bCs/>
          <w:sz w:val="24"/>
        </w:rPr>
      </w:pPr>
      <w:bookmarkStart w:id="361" w:name="_Toc351203551"/>
      <w:r>
        <w:rPr>
          <w:rFonts w:ascii="仿宋" w:hAnsi="仿宋" w:eastAsia="仿宋"/>
          <w:bCs/>
          <w:sz w:val="24"/>
        </w:rPr>
        <w:t>7.9提前竣工</w:t>
      </w:r>
      <w:bookmarkEnd w:id="361"/>
    </w:p>
    <w:p>
      <w:pPr>
        <w:spacing w:line="360" w:lineRule="auto"/>
        <w:ind w:firstLine="480" w:firstLineChars="200"/>
        <w:jc w:val="left"/>
        <w:rPr>
          <w:rFonts w:ascii="仿宋" w:hAnsi="仿宋" w:eastAsia="仿宋"/>
          <w:kern w:val="0"/>
          <w:sz w:val="24"/>
        </w:rPr>
      </w:pPr>
      <w:r>
        <w:rPr>
          <w:rFonts w:ascii="仿宋" w:hAnsi="仿宋" w:eastAsia="仿宋"/>
          <w:kern w:val="0"/>
          <w:sz w:val="24"/>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仿宋" w:hAnsi="仿宋" w:eastAsia="仿宋"/>
          <w:kern w:val="0"/>
          <w:sz w:val="24"/>
        </w:rPr>
        <w:t>承包人认为提前竣工指示无法执行的，应向监理人和发包人提出书面异议，发包人和监理人应在收到异议后7天内予以答复。任何情况下，发包人不得压缩合理工期。</w:t>
      </w:r>
    </w:p>
    <w:p>
      <w:pPr>
        <w:spacing w:line="360" w:lineRule="auto"/>
        <w:ind w:firstLine="480" w:firstLineChars="200"/>
        <w:jc w:val="left"/>
        <w:rPr>
          <w:rFonts w:ascii="仿宋" w:hAnsi="仿宋" w:eastAsia="仿宋"/>
          <w:kern w:val="0"/>
          <w:sz w:val="24"/>
        </w:rPr>
      </w:pPr>
      <w:r>
        <w:rPr>
          <w:rFonts w:ascii="仿宋" w:hAnsi="仿宋" w:eastAsia="仿宋"/>
          <w:kern w:val="0"/>
          <w:sz w:val="24"/>
        </w:rPr>
        <w:t>7.9.2 发包人要求承包人提前竣工，或承包人提出提前竣工的建议能够给发包人带来效益的，合同当事人可以在专用合同条款中约定提前竣工的奖励。</w:t>
      </w:r>
    </w:p>
    <w:p>
      <w:pPr>
        <w:keepNext/>
        <w:keepLines/>
        <w:spacing w:before="120" w:after="120" w:line="360" w:lineRule="auto"/>
        <w:outlineLvl w:val="3"/>
        <w:rPr>
          <w:rFonts w:ascii="仿宋" w:hAnsi="仿宋" w:eastAsia="仿宋"/>
          <w:bCs/>
          <w:sz w:val="24"/>
        </w:rPr>
      </w:pPr>
      <w:bookmarkStart w:id="362" w:name="_Toc351203552"/>
      <w:r>
        <w:rPr>
          <w:rFonts w:ascii="仿宋" w:hAnsi="仿宋" w:eastAsia="仿宋"/>
          <w:bCs/>
          <w:sz w:val="24"/>
        </w:rPr>
        <w:t>8</w:t>
      </w:r>
      <w:bookmarkStart w:id="363" w:name="_Toc337558776"/>
      <w:bookmarkStart w:id="364" w:name="_Toc296346559"/>
      <w:bookmarkStart w:id="365" w:name="_Toc296503058"/>
      <w:r>
        <w:rPr>
          <w:rFonts w:ascii="仿宋" w:hAnsi="仿宋" w:eastAsia="仿宋"/>
          <w:bCs/>
          <w:sz w:val="24"/>
        </w:rPr>
        <w:t>. 材料与设备</w:t>
      </w:r>
      <w:bookmarkEnd w:id="362"/>
    </w:p>
    <w:bookmarkEnd w:id="363"/>
    <w:bookmarkEnd w:id="364"/>
    <w:bookmarkEnd w:id="365"/>
    <w:p>
      <w:pPr>
        <w:keepNext/>
        <w:keepLines/>
        <w:spacing w:before="120" w:after="120" w:line="360" w:lineRule="auto"/>
        <w:ind w:firstLine="480" w:firstLineChars="200"/>
        <w:outlineLvl w:val="4"/>
        <w:rPr>
          <w:rFonts w:ascii="仿宋" w:hAnsi="仿宋" w:eastAsia="仿宋"/>
          <w:bCs/>
          <w:sz w:val="24"/>
        </w:rPr>
      </w:pPr>
      <w:bookmarkStart w:id="366" w:name="_Toc351203553"/>
      <w:r>
        <w:rPr>
          <w:rFonts w:ascii="仿宋" w:hAnsi="仿宋" w:eastAsia="仿宋"/>
          <w:bCs/>
          <w:sz w:val="24"/>
        </w:rPr>
        <w:t>8</w:t>
      </w:r>
      <w:bookmarkStart w:id="367" w:name="_Toc296346560"/>
      <w:bookmarkStart w:id="368" w:name="_Toc296503059"/>
      <w:bookmarkStart w:id="369" w:name="_Toc337558777"/>
      <w:bookmarkStart w:id="370" w:name="_Toc468936960"/>
      <w:r>
        <w:rPr>
          <w:rFonts w:ascii="仿宋" w:hAnsi="仿宋" w:eastAsia="仿宋"/>
          <w:bCs/>
          <w:sz w:val="24"/>
        </w:rPr>
        <w:t>.1发包人供应材料与工程设备</w:t>
      </w:r>
      <w:bookmarkEnd w:id="366"/>
    </w:p>
    <w:bookmarkEnd w:id="367"/>
    <w:bookmarkEnd w:id="368"/>
    <w:bookmarkEnd w:id="36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承包人应提前30天通过监理人以书面形式通知发包人供应材料与工程设备进场。承包人按照第7.2.2项</w:t>
      </w:r>
      <w:r>
        <w:rPr>
          <w:rFonts w:hint="eastAsia" w:ascii="仿宋" w:hAnsi="仿宋" w:eastAsia="仿宋"/>
          <w:kern w:val="0"/>
          <w:sz w:val="24"/>
        </w:rPr>
        <w:t>〔</w:t>
      </w:r>
      <w:r>
        <w:rPr>
          <w:rFonts w:ascii="仿宋" w:hAnsi="仿宋" w:eastAsia="仿宋"/>
          <w:kern w:val="0"/>
          <w:sz w:val="24"/>
        </w:rPr>
        <w:t>施工进度计划的修订</w:t>
      </w:r>
      <w:r>
        <w:rPr>
          <w:rFonts w:hint="eastAsia" w:ascii="仿宋" w:hAnsi="仿宋" w:eastAsia="仿宋"/>
          <w:kern w:val="0"/>
          <w:sz w:val="24"/>
        </w:rPr>
        <w:t>〕</w:t>
      </w:r>
      <w:r>
        <w:rPr>
          <w:rFonts w:ascii="仿宋" w:hAnsi="仿宋" w:eastAsia="仿宋"/>
          <w:kern w:val="0"/>
          <w:sz w:val="24"/>
        </w:rPr>
        <w:t>约定修订施工进度计划时，需同时提交经修订后的发包人供应材料与工程设备的进场计划。</w:t>
      </w:r>
    </w:p>
    <w:p>
      <w:pPr>
        <w:keepNext/>
        <w:keepLines/>
        <w:spacing w:before="120" w:after="120" w:line="360" w:lineRule="auto"/>
        <w:ind w:firstLine="480" w:firstLineChars="200"/>
        <w:outlineLvl w:val="4"/>
        <w:rPr>
          <w:rFonts w:ascii="仿宋" w:hAnsi="仿宋" w:eastAsia="仿宋"/>
          <w:b/>
          <w:bCs/>
          <w:sz w:val="24"/>
        </w:rPr>
      </w:pPr>
      <w:bookmarkStart w:id="371" w:name="_Toc351203554"/>
      <w:r>
        <w:rPr>
          <w:rFonts w:ascii="仿宋" w:hAnsi="仿宋" w:eastAsia="仿宋"/>
          <w:bCs/>
          <w:sz w:val="24"/>
        </w:rPr>
        <w:t>8</w:t>
      </w:r>
      <w:bookmarkStart w:id="372" w:name="_Toc296346561"/>
      <w:bookmarkStart w:id="373" w:name="_Toc296503060"/>
      <w:bookmarkStart w:id="374" w:name="_Toc337558778"/>
      <w:r>
        <w:rPr>
          <w:rFonts w:ascii="仿宋" w:hAnsi="仿宋" w:eastAsia="仿宋"/>
          <w:bCs/>
          <w:sz w:val="24"/>
        </w:rPr>
        <w:t>.2承包人采购材料与工程设备</w:t>
      </w:r>
      <w:bookmarkEnd w:id="371"/>
    </w:p>
    <w:bookmarkEnd w:id="372"/>
    <w:bookmarkEnd w:id="373"/>
    <w:bookmarkEnd w:id="374"/>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仿宋" w:hAnsi="仿宋" w:eastAsia="仿宋"/>
          <w:kern w:val="0"/>
          <w:sz w:val="24"/>
        </w:rPr>
        <w:t>相应责任</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375" w:name="_Toc351203555"/>
      <w:r>
        <w:rPr>
          <w:rFonts w:ascii="仿宋" w:hAnsi="仿宋" w:eastAsia="仿宋"/>
          <w:bCs/>
          <w:sz w:val="24"/>
        </w:rPr>
        <w:t>8</w:t>
      </w:r>
      <w:bookmarkStart w:id="376" w:name="_Toc337558779"/>
      <w:bookmarkStart w:id="377" w:name="_Toc296346562"/>
      <w:bookmarkStart w:id="378" w:name="_Toc296503061"/>
      <w:r>
        <w:rPr>
          <w:rFonts w:ascii="仿宋" w:hAnsi="仿宋" w:eastAsia="仿宋"/>
          <w:bCs/>
          <w:sz w:val="24"/>
        </w:rPr>
        <w:t>.3材料与工程设备的接收与拒收</w:t>
      </w:r>
      <w:bookmarkEnd w:id="375"/>
    </w:p>
    <w:bookmarkEnd w:id="376"/>
    <w:bookmarkEnd w:id="377"/>
    <w:bookmarkEnd w:id="378"/>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发包人提供的材料和工程设备的规格、数量或质量不符合合同约定的，或因发包人原因导致交货日期延误或交货地点变更等情况的，按照第16.1款</w:t>
      </w:r>
      <w:r>
        <w:rPr>
          <w:rFonts w:hint="eastAsia" w:ascii="仿宋" w:hAnsi="仿宋" w:eastAsia="仿宋"/>
          <w:kern w:val="0"/>
          <w:sz w:val="24"/>
        </w:rPr>
        <w:t>〔</w:t>
      </w:r>
      <w:r>
        <w:rPr>
          <w:rFonts w:ascii="仿宋" w:hAnsi="仿宋" w:eastAsia="仿宋"/>
          <w:kern w:val="0"/>
          <w:sz w:val="24"/>
        </w:rPr>
        <w:t>发包人违约</w:t>
      </w:r>
      <w:r>
        <w:rPr>
          <w:rFonts w:hint="eastAsia" w:ascii="仿宋" w:hAnsi="仿宋" w:eastAsia="仿宋"/>
          <w:kern w:val="0"/>
          <w:sz w:val="24"/>
        </w:rPr>
        <w:t>〕</w:t>
      </w:r>
      <w:r>
        <w:rPr>
          <w:rFonts w:ascii="仿宋" w:hAnsi="仿宋" w:eastAsia="仿宋"/>
          <w:kern w:val="0"/>
          <w:sz w:val="24"/>
        </w:rPr>
        <w:t>约定办理。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8.3.2 承包人采购的材料和工程设备，应保证产品质量合格，承包人应在材料和工程设备到货前24小时通知监理人检验。承</w:t>
      </w:r>
      <w:bookmarkStart w:id="379" w:name="_Toc250655469"/>
      <w:r>
        <w:rPr>
          <w:rFonts w:ascii="仿宋" w:hAnsi="仿宋" w:eastAsia="仿宋"/>
          <w:kern w:val="0"/>
          <w:sz w:val="24"/>
        </w:rPr>
        <w:t>包人进行永久设备、材料的制造和生产的，应符合相关质量标准，并向监理人提交材料的样本以及有关资料，并应在使用该材料或工程设备之前获得监理人同意。</w:t>
      </w:r>
    </w:p>
    <w:bookmarkEnd w:id="379"/>
    <w:p>
      <w:pPr>
        <w:autoSpaceDE w:val="0"/>
        <w:autoSpaceDN w:val="0"/>
        <w:adjustRightInd w:val="0"/>
        <w:spacing w:line="360" w:lineRule="auto"/>
        <w:ind w:firstLine="360" w:firstLineChars="150"/>
        <w:jc w:val="left"/>
        <w:rPr>
          <w:rFonts w:ascii="仿宋" w:hAnsi="仿宋" w:eastAsia="仿宋"/>
          <w:kern w:val="0"/>
          <w:sz w:val="24"/>
        </w:rPr>
      </w:pPr>
      <w:r>
        <w:rPr>
          <w:rFonts w:ascii="仿宋" w:hAnsi="仿宋" w:eastAsia="仿宋"/>
          <w:kern w:val="0"/>
          <w:sz w:val="24"/>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keepNext/>
        <w:keepLines/>
        <w:spacing w:before="120" w:after="120" w:line="360" w:lineRule="auto"/>
        <w:ind w:firstLine="480" w:firstLineChars="200"/>
        <w:outlineLvl w:val="4"/>
        <w:rPr>
          <w:rFonts w:ascii="仿宋" w:hAnsi="仿宋" w:eastAsia="仿宋"/>
          <w:bCs/>
          <w:sz w:val="24"/>
        </w:rPr>
      </w:pPr>
      <w:bookmarkStart w:id="380" w:name="_Toc351203556"/>
      <w:r>
        <w:rPr>
          <w:rFonts w:ascii="仿宋" w:hAnsi="仿宋" w:eastAsia="仿宋"/>
          <w:bCs/>
          <w:sz w:val="24"/>
        </w:rPr>
        <w:t>8</w:t>
      </w:r>
      <w:bookmarkStart w:id="381" w:name="_Toc337558780"/>
      <w:bookmarkStart w:id="382" w:name="_Toc296346563"/>
      <w:bookmarkStart w:id="383" w:name="_Toc296503062"/>
      <w:r>
        <w:rPr>
          <w:rFonts w:ascii="仿宋" w:hAnsi="仿宋" w:eastAsia="仿宋"/>
          <w:bCs/>
          <w:sz w:val="24"/>
        </w:rPr>
        <w:t>.4材料与工程设备的保管与使用</w:t>
      </w:r>
      <w:bookmarkEnd w:id="380"/>
    </w:p>
    <w:bookmarkEnd w:id="381"/>
    <w:bookmarkEnd w:id="382"/>
    <w:bookmarkEnd w:id="38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8.4.1 发包人供应</w:t>
      </w:r>
      <w:r>
        <w:rPr>
          <w:rFonts w:ascii="仿宋" w:hAnsi="仿宋" w:eastAsia="仿宋"/>
          <w:sz w:val="24"/>
        </w:rPr>
        <w:t>材料与</w:t>
      </w:r>
      <w:r>
        <w:rPr>
          <w:rFonts w:ascii="仿宋" w:hAnsi="仿宋" w:eastAsia="仿宋"/>
          <w:kern w:val="0"/>
          <w:sz w:val="24"/>
        </w:rPr>
        <w:t>工程</w:t>
      </w:r>
      <w:r>
        <w:rPr>
          <w:rFonts w:ascii="仿宋" w:hAnsi="仿宋" w:eastAsia="仿宋"/>
          <w:sz w:val="24"/>
        </w:rPr>
        <w:t>设备的保管与使用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发包人供应的材料和工程设备使用前，由承包人负责检验，检验费用由发包人承担，不合格的不得使用。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8.4.2 承包人采购</w:t>
      </w:r>
      <w:r>
        <w:rPr>
          <w:rFonts w:ascii="仿宋" w:hAnsi="仿宋" w:eastAsia="仿宋"/>
          <w:sz w:val="24"/>
        </w:rPr>
        <w:t>材料与</w:t>
      </w:r>
      <w:r>
        <w:rPr>
          <w:rFonts w:ascii="仿宋" w:hAnsi="仿宋" w:eastAsia="仿宋"/>
          <w:kern w:val="0"/>
          <w:sz w:val="24"/>
        </w:rPr>
        <w:t>工程</w:t>
      </w:r>
      <w:r>
        <w:rPr>
          <w:rFonts w:ascii="仿宋" w:hAnsi="仿宋" w:eastAsia="仿宋"/>
          <w:sz w:val="24"/>
        </w:rPr>
        <w:t>设备的保管与使用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发包人或监理人发现承包人使用不符合设计或有关标准要求的材料和工程设备时，有权要求承包人进行修复、拆除或重新采购，由此增加的费用和（或）延误的工期，由承包人承担。</w:t>
      </w:r>
    </w:p>
    <w:p>
      <w:pPr>
        <w:keepNext/>
        <w:keepLines/>
        <w:spacing w:before="120" w:after="120" w:line="360" w:lineRule="auto"/>
        <w:ind w:firstLine="480" w:firstLineChars="200"/>
        <w:outlineLvl w:val="4"/>
        <w:rPr>
          <w:rFonts w:ascii="仿宋" w:hAnsi="仿宋" w:eastAsia="仿宋"/>
          <w:bCs/>
          <w:sz w:val="24"/>
        </w:rPr>
      </w:pPr>
      <w:bookmarkStart w:id="384" w:name="_Toc351203557"/>
      <w:r>
        <w:rPr>
          <w:rFonts w:ascii="仿宋" w:hAnsi="仿宋" w:eastAsia="仿宋"/>
          <w:bCs/>
          <w:sz w:val="24"/>
        </w:rPr>
        <w:t>8.5禁止使用不合格的材料和工程设备</w:t>
      </w:r>
      <w:bookmarkEnd w:id="384"/>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8.5.3 发包人提供的材料或工程设备不符合合同要求的，承包人有权拒绝，并可要求发包人更换，由此增加的费用和（或）延误的工期由发包人承担</w:t>
      </w:r>
      <w:r>
        <w:rPr>
          <w:rFonts w:hint="eastAsia" w:ascii="仿宋" w:hAnsi="仿宋" w:eastAsia="仿宋"/>
          <w:kern w:val="0"/>
          <w:sz w:val="24"/>
        </w:rPr>
        <w:t>，并支付承包人合理的利润</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385" w:name="_Toc351203558"/>
      <w:r>
        <w:rPr>
          <w:rFonts w:ascii="仿宋" w:hAnsi="仿宋" w:eastAsia="仿宋"/>
          <w:bCs/>
          <w:sz w:val="24"/>
        </w:rPr>
        <w:t>8.6 样品</w:t>
      </w:r>
      <w:bookmarkEnd w:id="385"/>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8.6.1</w:t>
      </w:r>
      <w:r>
        <w:rPr>
          <w:rFonts w:ascii="仿宋" w:hAnsi="仿宋" w:eastAsia="仿宋"/>
          <w:kern w:val="0"/>
          <w:sz w:val="24"/>
        </w:rPr>
        <w:tab/>
      </w:r>
      <w:r>
        <w:rPr>
          <w:rFonts w:ascii="仿宋" w:hAnsi="仿宋" w:eastAsia="仿宋"/>
          <w:kern w:val="0"/>
          <w:sz w:val="24"/>
        </w:rPr>
        <w:t>样品的报送</w:t>
      </w:r>
      <w:r>
        <w:rPr>
          <w:rFonts w:hint="eastAsia" w:ascii="仿宋" w:hAnsi="仿宋" w:eastAsia="仿宋"/>
          <w:kern w:val="0"/>
          <w:sz w:val="24"/>
        </w:rPr>
        <w:t>与封存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（3）经发包人和监理人审批确认的样品</w:t>
      </w:r>
      <w:r>
        <w:rPr>
          <w:rFonts w:hint="eastAsia" w:ascii="仿宋" w:hAnsi="仿宋" w:eastAsia="仿宋"/>
          <w:kern w:val="0"/>
          <w:sz w:val="24"/>
        </w:rPr>
        <w:t>应按约定的方法封样，封存的样品</w:t>
      </w:r>
      <w:r>
        <w:rPr>
          <w:rFonts w:ascii="仿宋" w:hAnsi="仿宋" w:eastAsia="仿宋"/>
          <w:kern w:val="0"/>
          <w:sz w:val="24"/>
        </w:rPr>
        <w:t>作为检验工程相关部分的标准之一。承包人在施工过程中不得使用与样品不符的材料或工程设备。</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（4）发包人和监理人对样品的审批确认仅为确认相关材料或工程设备的特征或用途，不得被理解为对合同的修改或改变，也并不减轻或免除承包人任何的责任和义务。</w:t>
      </w:r>
      <w:r>
        <w:rPr>
          <w:rFonts w:hint="eastAsia" w:ascii="仿宋" w:hAnsi="仿宋" w:eastAsia="仿宋"/>
          <w:kern w:val="0"/>
          <w:sz w:val="24"/>
        </w:rPr>
        <w:t>如果封存的样品修改或改变了合同约定，合同当事人应当以书面协议予以确认。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8.6.2 样品的保管</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经批准的样品应由监理人负责封存于现场，承包人应在现场为保存样品提供适当和固定的场所并保持适当和良好的存储环境条件。</w:t>
      </w:r>
    </w:p>
    <w:p>
      <w:pPr>
        <w:keepNext/>
        <w:keepLines/>
        <w:spacing w:before="120" w:after="120" w:line="360" w:lineRule="auto"/>
        <w:ind w:firstLine="480" w:firstLineChars="200"/>
        <w:outlineLvl w:val="4"/>
        <w:rPr>
          <w:rFonts w:ascii="仿宋" w:hAnsi="仿宋" w:eastAsia="仿宋"/>
          <w:bCs/>
          <w:sz w:val="24"/>
        </w:rPr>
      </w:pPr>
      <w:bookmarkStart w:id="386" w:name="_Toc351203559"/>
      <w:r>
        <w:rPr>
          <w:rFonts w:ascii="仿宋" w:hAnsi="仿宋" w:eastAsia="仿宋"/>
          <w:bCs/>
          <w:sz w:val="24"/>
        </w:rPr>
        <w:t>8.7材料与工程设备的替代</w:t>
      </w:r>
      <w:bookmarkEnd w:id="386"/>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8.7.1 出现下列情况需要使用替代材料和工程设备的，承包人应按照第8.7.2项约定的程序执行：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（1）基准日</w:t>
      </w:r>
      <w:r>
        <w:rPr>
          <w:rFonts w:hint="eastAsia" w:ascii="仿宋" w:hAnsi="仿宋" w:eastAsia="仿宋"/>
          <w:kern w:val="0"/>
          <w:sz w:val="24"/>
        </w:rPr>
        <w:t>期</w:t>
      </w:r>
      <w:r>
        <w:rPr>
          <w:rFonts w:ascii="仿宋" w:hAnsi="仿宋" w:eastAsia="仿宋"/>
          <w:kern w:val="0"/>
          <w:sz w:val="24"/>
        </w:rPr>
        <w:t>后生效的法律规定禁止使用的；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（2）发包人要求使用替代品的；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（3）因其他原因必须使用替代品的。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8.7.2 承包人应在使用替代材料和工程设备28天前书面通知监理人，并附下列文件：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（1）被替代的材料和工程设备的名称、数量、规格、型号、品牌、性能、价格及其他相关资料；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（2）替代品的名称、数量、规格、型号、品牌、性能、价格及其他相关资料；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（3）替代品与被替代产品之间的差异以及使用替代品可能对工程产生的影响；</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（4）替代品与被替代产品的价格差异；</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（5）使用替代品的理由和原因说明；</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（6）监理人要求的其他文件。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8.7.3 发包人认可使用替代材料和工程设备的，替代材料和工程设备的价格，按照已标价工程量清单或预算书相同项目的价格认定；无相同项目的，参考相似项目价格认定；</w:t>
      </w:r>
      <w:r>
        <w:rPr>
          <w:rFonts w:hint="eastAsia" w:ascii="仿宋" w:hAnsi="仿宋" w:eastAsia="仿宋"/>
          <w:kern w:val="0"/>
          <w:sz w:val="24"/>
        </w:rPr>
        <w:t>既无</w:t>
      </w:r>
      <w:r>
        <w:rPr>
          <w:rFonts w:ascii="仿宋" w:hAnsi="仿宋" w:eastAsia="仿宋"/>
          <w:kern w:val="0"/>
          <w:sz w:val="24"/>
        </w:rPr>
        <w:t>相同项目</w:t>
      </w:r>
      <w:r>
        <w:rPr>
          <w:rFonts w:hint="eastAsia" w:ascii="仿宋" w:hAnsi="仿宋" w:eastAsia="仿宋"/>
          <w:kern w:val="0"/>
          <w:sz w:val="24"/>
        </w:rPr>
        <w:t>也</w:t>
      </w:r>
      <w:r>
        <w:rPr>
          <w:rFonts w:ascii="仿宋" w:hAnsi="仿宋" w:eastAsia="仿宋"/>
          <w:kern w:val="0"/>
          <w:sz w:val="24"/>
        </w:rPr>
        <w:t>无相似项目的，</w:t>
      </w:r>
      <w:r>
        <w:rPr>
          <w:rFonts w:hint="eastAsia" w:ascii="仿宋" w:hAnsi="仿宋" w:eastAsia="仿宋"/>
          <w:kern w:val="0"/>
          <w:sz w:val="24"/>
        </w:rPr>
        <w:t>按照合理的成本与利润构成的原则，</w:t>
      </w:r>
      <w:r>
        <w:rPr>
          <w:rFonts w:ascii="仿宋" w:hAnsi="仿宋" w:eastAsia="仿宋"/>
          <w:kern w:val="0"/>
          <w:sz w:val="24"/>
        </w:rPr>
        <w:t>由合同当事人按照第4.4款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确定价格。</w:t>
      </w:r>
    </w:p>
    <w:p>
      <w:pPr>
        <w:keepNext/>
        <w:keepLines/>
        <w:spacing w:before="120" w:after="120" w:line="360" w:lineRule="auto"/>
        <w:ind w:firstLine="480" w:firstLineChars="200"/>
        <w:outlineLvl w:val="4"/>
        <w:rPr>
          <w:rFonts w:ascii="仿宋" w:hAnsi="仿宋" w:eastAsia="仿宋"/>
          <w:bCs/>
          <w:sz w:val="24"/>
        </w:rPr>
      </w:pPr>
      <w:bookmarkStart w:id="387" w:name="_Toc351203560"/>
      <w:r>
        <w:rPr>
          <w:rFonts w:ascii="仿宋" w:hAnsi="仿宋" w:eastAsia="仿宋"/>
          <w:bCs/>
          <w:sz w:val="24"/>
        </w:rPr>
        <w:t>8.8施工设备和临时设施</w:t>
      </w:r>
      <w:bookmarkEnd w:id="387"/>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8.8.1 承包人提供的施工设备和临时设施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8.8.2发包人提供的施工设备和临时设施</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发包人提供的施工设备或临时设施在专用合同条款中约定。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8.8.3要求承包人增加或更换施工设备</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承包人使用的施工设备不能满足合同进度计划和（或）质量要求时，监理人有权要求承包人增加或更换施工设备，承包人应及时增加或更换，由此增加的费用和（或）延误的工期由承包人承担。</w:t>
      </w:r>
    </w:p>
    <w:p>
      <w:pPr>
        <w:keepNext/>
        <w:keepLines/>
        <w:spacing w:before="120" w:after="120" w:line="360" w:lineRule="auto"/>
        <w:ind w:firstLine="480" w:firstLineChars="200"/>
        <w:outlineLvl w:val="4"/>
        <w:rPr>
          <w:rFonts w:ascii="仿宋" w:hAnsi="仿宋" w:eastAsia="仿宋"/>
          <w:bCs/>
          <w:sz w:val="24"/>
        </w:rPr>
      </w:pPr>
      <w:bookmarkStart w:id="388" w:name="_Toc351203561"/>
      <w:r>
        <w:rPr>
          <w:rFonts w:ascii="仿宋" w:hAnsi="仿宋" w:eastAsia="仿宋"/>
          <w:bCs/>
          <w:sz w:val="24"/>
        </w:rPr>
        <w:t>8</w:t>
      </w:r>
      <w:bookmarkStart w:id="389" w:name="_Toc296346564"/>
      <w:bookmarkStart w:id="390" w:name="_Toc337558781"/>
      <w:bookmarkStart w:id="391" w:name="_Toc296503063"/>
      <w:r>
        <w:rPr>
          <w:rFonts w:ascii="仿宋" w:hAnsi="仿宋" w:eastAsia="仿宋"/>
          <w:bCs/>
          <w:sz w:val="24"/>
        </w:rPr>
        <w:t>.9材料与设备专用</w:t>
      </w:r>
      <w:bookmarkEnd w:id="388"/>
      <w:r>
        <w:rPr>
          <w:rFonts w:hint="eastAsia" w:ascii="仿宋" w:hAnsi="仿宋" w:eastAsia="仿宋"/>
          <w:bCs/>
          <w:sz w:val="24"/>
        </w:rPr>
        <w:t>要求</w:t>
      </w:r>
    </w:p>
    <w:bookmarkEnd w:id="389"/>
    <w:bookmarkEnd w:id="390"/>
    <w:bookmarkEnd w:id="391"/>
    <w:p>
      <w:pPr>
        <w:spacing w:line="360" w:lineRule="auto"/>
        <w:ind w:firstLine="480" w:firstLineChars="200"/>
        <w:jc w:val="left"/>
        <w:rPr>
          <w:rFonts w:ascii="仿宋" w:hAnsi="仿宋" w:eastAsia="仿宋"/>
          <w:kern w:val="0"/>
          <w:sz w:val="24"/>
        </w:rPr>
      </w:pPr>
      <w:r>
        <w:rPr>
          <w:rFonts w:ascii="仿宋" w:hAnsi="仿宋" w:eastAsia="仿宋"/>
          <w:kern w:val="0"/>
          <w:sz w:val="24"/>
        </w:rPr>
        <w:t>承包人运入施工现场的材料、工程设备、施工设备以及在施工场地建设的临时设施，包括备品备件、安装工具与资料，必须专用于工程。未经发包人批准，承包人不得运出施工现场或挪作他用；</w:t>
      </w:r>
      <w:bookmarkEnd w:id="370"/>
      <w:r>
        <w:rPr>
          <w:rFonts w:ascii="仿宋" w:hAnsi="仿宋" w:eastAsia="仿宋"/>
          <w:kern w:val="0"/>
          <w:sz w:val="24"/>
        </w:rPr>
        <w:t>经发包人批准，承包人可以根据施工进度计划撤走闲置的施工设备和其他物品。</w:t>
      </w:r>
    </w:p>
    <w:p>
      <w:pPr>
        <w:keepNext/>
        <w:keepLines/>
        <w:spacing w:before="120" w:after="120" w:line="360" w:lineRule="auto"/>
        <w:outlineLvl w:val="3"/>
        <w:rPr>
          <w:rFonts w:ascii="仿宋" w:hAnsi="仿宋" w:eastAsia="仿宋"/>
          <w:bCs/>
          <w:sz w:val="24"/>
        </w:rPr>
      </w:pPr>
      <w:bookmarkStart w:id="392" w:name="_Toc351203562"/>
      <w:r>
        <w:rPr>
          <w:rFonts w:ascii="仿宋" w:hAnsi="仿宋" w:eastAsia="仿宋"/>
          <w:bCs/>
          <w:sz w:val="24"/>
        </w:rPr>
        <w:t>9</w:t>
      </w:r>
      <w:bookmarkStart w:id="393" w:name="_Toc337558782"/>
      <w:bookmarkStart w:id="394" w:name="_Toc296503083"/>
      <w:bookmarkStart w:id="395" w:name="_Toc296346584"/>
      <w:r>
        <w:rPr>
          <w:rFonts w:ascii="仿宋" w:hAnsi="仿宋" w:eastAsia="仿宋"/>
          <w:bCs/>
          <w:sz w:val="24"/>
        </w:rPr>
        <w:t>. 试验与检验</w:t>
      </w:r>
      <w:bookmarkEnd w:id="392"/>
    </w:p>
    <w:bookmarkEnd w:id="393"/>
    <w:p>
      <w:pPr>
        <w:keepNext/>
        <w:keepLines/>
        <w:spacing w:before="120" w:after="120" w:line="360" w:lineRule="auto"/>
        <w:ind w:firstLine="480" w:firstLineChars="200"/>
        <w:outlineLvl w:val="4"/>
        <w:rPr>
          <w:rFonts w:ascii="仿宋" w:hAnsi="仿宋" w:eastAsia="仿宋"/>
          <w:bCs/>
          <w:sz w:val="24"/>
        </w:rPr>
      </w:pPr>
      <w:bookmarkStart w:id="396" w:name="_Toc351203563"/>
      <w:r>
        <w:rPr>
          <w:rFonts w:ascii="仿宋" w:hAnsi="仿宋" w:eastAsia="仿宋"/>
          <w:bCs/>
          <w:sz w:val="24"/>
        </w:rPr>
        <w:t>9</w:t>
      </w:r>
      <w:bookmarkStart w:id="397" w:name="_Toc337558783"/>
      <w:r>
        <w:rPr>
          <w:rFonts w:ascii="仿宋" w:hAnsi="仿宋" w:eastAsia="仿宋"/>
          <w:bCs/>
          <w:sz w:val="24"/>
        </w:rPr>
        <w:t>.1试验设备与试验人员</w:t>
      </w:r>
      <w:bookmarkEnd w:id="396"/>
    </w:p>
    <w:bookmarkEnd w:id="397"/>
    <w:p>
      <w:pPr>
        <w:spacing w:line="360" w:lineRule="auto"/>
        <w:ind w:firstLine="480" w:firstLineChars="200"/>
        <w:jc w:val="left"/>
        <w:rPr>
          <w:rFonts w:ascii="仿宋" w:hAnsi="仿宋" w:eastAsia="仿宋"/>
          <w:kern w:val="0"/>
          <w:sz w:val="24"/>
        </w:rPr>
      </w:pPr>
      <w:r>
        <w:rPr>
          <w:rFonts w:ascii="仿宋" w:hAnsi="仿宋" w:eastAsia="仿宋"/>
          <w:kern w:val="0"/>
          <w:sz w:val="24"/>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80" w:firstLineChars="200"/>
        <w:jc w:val="left"/>
        <w:rPr>
          <w:rFonts w:ascii="仿宋" w:hAnsi="仿宋" w:eastAsia="仿宋"/>
          <w:kern w:val="0"/>
          <w:sz w:val="24"/>
        </w:rPr>
      </w:pPr>
      <w:r>
        <w:rPr>
          <w:rFonts w:ascii="仿宋" w:hAnsi="仿宋" w:eastAsia="仿宋"/>
          <w:kern w:val="0"/>
          <w:sz w:val="24"/>
        </w:rPr>
        <w:t>9.1.2 承包人应按专用合同条款的约定提供试验设备、取样装置、试验场所和试验条件，并向监理人提交相应进场计划表。</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承包人配置的试验设备要符合相应试验规程的要求并经过具有资质的检测单位检测，且在正式使用该试验设备前，需要经过监理人与承包人共同校定。</w:t>
      </w:r>
    </w:p>
    <w:p>
      <w:pPr>
        <w:spacing w:line="360" w:lineRule="auto"/>
        <w:ind w:firstLine="480" w:firstLineChars="200"/>
        <w:jc w:val="left"/>
        <w:rPr>
          <w:rFonts w:ascii="仿宋" w:hAnsi="仿宋" w:eastAsia="仿宋"/>
          <w:kern w:val="0"/>
          <w:sz w:val="24"/>
        </w:rPr>
      </w:pPr>
      <w:r>
        <w:rPr>
          <w:rFonts w:ascii="仿宋" w:hAnsi="仿宋" w:eastAsia="仿宋"/>
          <w:kern w:val="0"/>
          <w:sz w:val="24"/>
        </w:rPr>
        <w:t>9.1.3 承包人应向监理人提交试验人员的名单及其岗位、资格等证明资料，试验人员必须能够熟练进行相应的检测试验，承包人对试验人员的试验程序和试验结果的正确性负责。</w:t>
      </w:r>
    </w:p>
    <w:p>
      <w:pPr>
        <w:keepNext/>
        <w:keepLines/>
        <w:spacing w:before="120" w:after="120" w:line="360" w:lineRule="auto"/>
        <w:ind w:firstLine="480" w:firstLineChars="200"/>
        <w:outlineLvl w:val="4"/>
        <w:rPr>
          <w:rFonts w:ascii="仿宋" w:hAnsi="仿宋" w:eastAsia="仿宋"/>
          <w:bCs/>
          <w:sz w:val="24"/>
        </w:rPr>
      </w:pPr>
      <w:bookmarkStart w:id="398" w:name="_Toc351203564"/>
      <w:r>
        <w:rPr>
          <w:rFonts w:ascii="仿宋" w:hAnsi="仿宋" w:eastAsia="仿宋"/>
          <w:bCs/>
          <w:sz w:val="24"/>
        </w:rPr>
        <w:t>9</w:t>
      </w:r>
      <w:bookmarkStart w:id="399" w:name="_Toc337558784"/>
      <w:r>
        <w:rPr>
          <w:rFonts w:ascii="仿宋" w:hAnsi="仿宋" w:eastAsia="仿宋"/>
          <w:bCs/>
          <w:sz w:val="24"/>
        </w:rPr>
        <w:t>.2取样</w:t>
      </w:r>
      <w:bookmarkEnd w:id="398"/>
    </w:p>
    <w:bookmarkEnd w:id="399"/>
    <w:p>
      <w:pPr>
        <w:spacing w:line="360" w:lineRule="auto"/>
        <w:ind w:firstLine="480" w:firstLineChars="200"/>
        <w:jc w:val="left"/>
        <w:rPr>
          <w:rFonts w:ascii="仿宋" w:hAnsi="仿宋" w:eastAsia="仿宋"/>
          <w:kern w:val="0"/>
          <w:sz w:val="24"/>
        </w:rPr>
      </w:pPr>
      <w:r>
        <w:rPr>
          <w:rFonts w:ascii="仿宋" w:hAnsi="仿宋" w:eastAsia="仿宋"/>
          <w:kern w:val="0"/>
          <w:sz w:val="24"/>
        </w:rPr>
        <w:t>试验属于自检性质的，承包人可以单独取样。试验属于监理人抽检性质的，可由监理人取样，也可由承包人的试验人员在监理人的监督下取样。</w:t>
      </w:r>
    </w:p>
    <w:p>
      <w:pPr>
        <w:keepNext/>
        <w:keepLines/>
        <w:spacing w:before="120" w:after="120" w:line="360" w:lineRule="auto"/>
        <w:ind w:firstLine="480" w:firstLineChars="200"/>
        <w:outlineLvl w:val="4"/>
        <w:rPr>
          <w:rFonts w:ascii="仿宋" w:hAnsi="仿宋" w:eastAsia="仿宋"/>
          <w:bCs/>
          <w:sz w:val="24"/>
        </w:rPr>
      </w:pPr>
      <w:bookmarkStart w:id="400" w:name="_Toc351203565"/>
      <w:r>
        <w:rPr>
          <w:rFonts w:ascii="仿宋" w:hAnsi="仿宋" w:eastAsia="仿宋"/>
          <w:bCs/>
          <w:sz w:val="24"/>
        </w:rPr>
        <w:t>9</w:t>
      </w:r>
      <w:bookmarkStart w:id="401" w:name="_Toc337558785"/>
      <w:r>
        <w:rPr>
          <w:rFonts w:ascii="仿宋" w:hAnsi="仿宋" w:eastAsia="仿宋"/>
          <w:bCs/>
          <w:sz w:val="24"/>
        </w:rPr>
        <w:t>.3材料、工程设备和工程的试验和检验</w:t>
      </w:r>
      <w:bookmarkEnd w:id="400"/>
    </w:p>
    <w:bookmarkEnd w:id="401"/>
    <w:p>
      <w:pPr>
        <w:spacing w:line="360" w:lineRule="auto"/>
        <w:ind w:firstLine="480" w:firstLineChars="200"/>
        <w:jc w:val="left"/>
        <w:rPr>
          <w:rFonts w:ascii="仿宋" w:hAnsi="仿宋" w:eastAsia="仿宋"/>
          <w:kern w:val="0"/>
          <w:sz w:val="24"/>
        </w:rPr>
      </w:pPr>
      <w:r>
        <w:rPr>
          <w:rFonts w:ascii="仿宋" w:hAnsi="仿宋" w:eastAsia="仿宋"/>
          <w:kern w:val="0"/>
          <w:sz w:val="24"/>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80" w:firstLineChars="200"/>
        <w:jc w:val="left"/>
        <w:rPr>
          <w:rFonts w:ascii="仿宋" w:hAnsi="仿宋" w:eastAsia="仿宋"/>
          <w:kern w:val="0"/>
          <w:sz w:val="24"/>
        </w:rPr>
      </w:pPr>
      <w:r>
        <w:rPr>
          <w:rFonts w:ascii="仿宋" w:hAnsi="仿宋" w:eastAsia="仿宋"/>
          <w:kern w:val="0"/>
          <w:sz w:val="24"/>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80" w:firstLineChars="200"/>
        <w:jc w:val="left"/>
        <w:rPr>
          <w:rFonts w:ascii="仿宋" w:hAnsi="仿宋" w:eastAsia="仿宋"/>
          <w:kern w:val="0"/>
          <w:sz w:val="24"/>
        </w:rPr>
      </w:pPr>
      <w:r>
        <w:rPr>
          <w:rFonts w:ascii="仿宋" w:hAnsi="仿宋" w:eastAsia="仿宋"/>
          <w:kern w:val="0"/>
          <w:sz w:val="24"/>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keepNext/>
        <w:keepLines/>
        <w:spacing w:before="120" w:after="120" w:line="360" w:lineRule="auto"/>
        <w:ind w:firstLine="480" w:firstLineChars="200"/>
        <w:outlineLvl w:val="4"/>
        <w:rPr>
          <w:rFonts w:ascii="仿宋" w:hAnsi="仿宋" w:eastAsia="仿宋"/>
          <w:bCs/>
          <w:sz w:val="24"/>
        </w:rPr>
      </w:pPr>
      <w:bookmarkStart w:id="402" w:name="_Toc351203566"/>
      <w:r>
        <w:rPr>
          <w:rFonts w:ascii="仿宋" w:hAnsi="仿宋" w:eastAsia="仿宋"/>
          <w:bCs/>
          <w:sz w:val="24"/>
        </w:rPr>
        <w:t>9</w:t>
      </w:r>
      <w:bookmarkStart w:id="403" w:name="_Toc337558786"/>
      <w:r>
        <w:rPr>
          <w:rFonts w:ascii="仿宋" w:hAnsi="仿宋" w:eastAsia="仿宋"/>
          <w:bCs/>
          <w:sz w:val="24"/>
        </w:rPr>
        <w:t>.4现场工艺试验</w:t>
      </w:r>
      <w:bookmarkEnd w:id="402"/>
    </w:p>
    <w:bookmarkEnd w:id="403"/>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承包人应按合同约定或监理人指示进行现场工艺试验。对大型的现场工艺试验，监理人认为必要时，承包人应根据监理人提出的工艺试验要求，编制工艺试验措施计划，报送监理人审查。</w:t>
      </w:r>
    </w:p>
    <w:p>
      <w:pPr>
        <w:keepNext/>
        <w:keepLines/>
        <w:spacing w:before="120" w:after="120" w:line="360" w:lineRule="auto"/>
        <w:outlineLvl w:val="3"/>
        <w:rPr>
          <w:rFonts w:ascii="仿宋" w:hAnsi="仿宋" w:eastAsia="仿宋"/>
          <w:bCs/>
          <w:sz w:val="24"/>
        </w:rPr>
      </w:pPr>
      <w:bookmarkStart w:id="404" w:name="_Toc351203567"/>
      <w:r>
        <w:rPr>
          <w:rFonts w:ascii="仿宋" w:hAnsi="仿宋" w:eastAsia="仿宋"/>
          <w:bCs/>
          <w:sz w:val="24"/>
        </w:rPr>
        <w:t>1</w:t>
      </w:r>
      <w:bookmarkStart w:id="405" w:name="_Toc337558787"/>
      <w:r>
        <w:rPr>
          <w:rFonts w:ascii="仿宋" w:hAnsi="仿宋" w:eastAsia="仿宋"/>
          <w:bCs/>
          <w:sz w:val="24"/>
        </w:rPr>
        <w:t>0. 变更</w:t>
      </w:r>
      <w:bookmarkEnd w:id="394"/>
      <w:bookmarkEnd w:id="395"/>
      <w:bookmarkEnd w:id="404"/>
    </w:p>
    <w:bookmarkEnd w:id="405"/>
    <w:p>
      <w:pPr>
        <w:keepNext/>
        <w:keepLines/>
        <w:spacing w:before="120" w:after="120" w:line="360" w:lineRule="auto"/>
        <w:ind w:firstLine="480" w:firstLineChars="200"/>
        <w:outlineLvl w:val="4"/>
        <w:rPr>
          <w:rFonts w:ascii="仿宋" w:hAnsi="仿宋" w:eastAsia="仿宋"/>
          <w:bCs/>
          <w:sz w:val="24"/>
        </w:rPr>
      </w:pPr>
      <w:bookmarkStart w:id="406" w:name="_Toc351203568"/>
      <w:r>
        <w:rPr>
          <w:rFonts w:ascii="仿宋" w:hAnsi="仿宋" w:eastAsia="仿宋"/>
          <w:bCs/>
          <w:sz w:val="24"/>
        </w:rPr>
        <w:t>1</w:t>
      </w:r>
      <w:bookmarkStart w:id="407" w:name="_Toc296503084"/>
      <w:bookmarkStart w:id="408" w:name="_Toc296346585"/>
      <w:bookmarkStart w:id="409" w:name="_Toc337558788"/>
      <w:r>
        <w:rPr>
          <w:rFonts w:ascii="仿宋" w:hAnsi="仿宋" w:eastAsia="仿宋"/>
          <w:bCs/>
          <w:sz w:val="24"/>
        </w:rPr>
        <w:t>0.1变更的范围</w:t>
      </w:r>
      <w:bookmarkEnd w:id="406"/>
    </w:p>
    <w:bookmarkEnd w:id="407"/>
    <w:bookmarkEnd w:id="408"/>
    <w:bookmarkEnd w:id="40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除专用合同条款另有约定外，合同履行过程中发生以下情形的，应按照本条约定进行变更：</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（1）增加或减少合同中任何工作，或追加额外的工作；</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（2）取消合同中任何工作，但转由他人实施的工作除外；</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（3）改变合同中任何工作的质量标准或其他特性；</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（4）改变工程的基线、标高、位置和尺寸；</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（5）改变工程的时间安排或实施顺序。</w:t>
      </w:r>
    </w:p>
    <w:p>
      <w:pPr>
        <w:keepNext/>
        <w:keepLines/>
        <w:spacing w:before="120" w:after="120" w:line="360" w:lineRule="auto"/>
        <w:ind w:firstLine="480" w:firstLineChars="200"/>
        <w:outlineLvl w:val="4"/>
        <w:rPr>
          <w:rFonts w:ascii="仿宋" w:hAnsi="仿宋" w:eastAsia="仿宋"/>
          <w:bCs/>
          <w:sz w:val="24"/>
        </w:rPr>
      </w:pPr>
      <w:bookmarkStart w:id="410" w:name="_Toc351203569"/>
      <w:r>
        <w:rPr>
          <w:rFonts w:ascii="仿宋" w:hAnsi="仿宋" w:eastAsia="仿宋"/>
          <w:bCs/>
          <w:sz w:val="24"/>
        </w:rPr>
        <w:t>1</w:t>
      </w:r>
      <w:bookmarkStart w:id="411" w:name="_Toc337558789"/>
      <w:bookmarkStart w:id="412" w:name="_Toc296503085"/>
      <w:bookmarkStart w:id="413" w:name="_Toc296346586"/>
      <w:r>
        <w:rPr>
          <w:rFonts w:ascii="仿宋" w:hAnsi="仿宋" w:eastAsia="仿宋"/>
          <w:bCs/>
          <w:sz w:val="24"/>
        </w:rPr>
        <w:t>0.2变更权</w:t>
      </w:r>
      <w:bookmarkEnd w:id="410"/>
    </w:p>
    <w:bookmarkEnd w:id="411"/>
    <w:bookmarkEnd w:id="412"/>
    <w:bookmarkEnd w:id="41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涉及设计变更的，应由设计人提供变更后的图纸和说明。如变更超过原设计标准或批准的建设规模时，发包人应及时办理规划、设计变更</w:t>
      </w:r>
      <w:r>
        <w:rPr>
          <w:rFonts w:hint="eastAsia" w:ascii="仿宋" w:hAnsi="仿宋" w:eastAsia="仿宋"/>
          <w:kern w:val="0"/>
          <w:sz w:val="24"/>
        </w:rPr>
        <w:t>等</w:t>
      </w:r>
      <w:r>
        <w:rPr>
          <w:rFonts w:ascii="仿宋" w:hAnsi="仿宋" w:eastAsia="仿宋"/>
          <w:kern w:val="0"/>
          <w:sz w:val="24"/>
        </w:rPr>
        <w:t>审批手续。</w:t>
      </w:r>
    </w:p>
    <w:p>
      <w:pPr>
        <w:keepNext/>
        <w:keepLines/>
        <w:spacing w:before="120" w:after="120" w:line="360" w:lineRule="auto"/>
        <w:ind w:firstLine="480" w:firstLineChars="200"/>
        <w:outlineLvl w:val="4"/>
        <w:rPr>
          <w:rFonts w:ascii="仿宋" w:hAnsi="仿宋" w:eastAsia="仿宋"/>
          <w:bCs/>
          <w:sz w:val="24"/>
        </w:rPr>
      </w:pPr>
      <w:bookmarkStart w:id="414" w:name="_Toc351203570"/>
      <w:r>
        <w:rPr>
          <w:rFonts w:ascii="仿宋" w:hAnsi="仿宋" w:eastAsia="仿宋"/>
          <w:bCs/>
          <w:sz w:val="24"/>
        </w:rPr>
        <w:t>1</w:t>
      </w:r>
      <w:bookmarkStart w:id="415" w:name="_Toc337558790"/>
      <w:bookmarkStart w:id="416" w:name="_Toc296346587"/>
      <w:bookmarkStart w:id="417" w:name="_Toc296503086"/>
      <w:r>
        <w:rPr>
          <w:rFonts w:ascii="仿宋" w:hAnsi="仿宋" w:eastAsia="仿宋"/>
          <w:bCs/>
          <w:sz w:val="24"/>
        </w:rPr>
        <w:t>0.3变更程序</w:t>
      </w:r>
      <w:bookmarkEnd w:id="414"/>
    </w:p>
    <w:bookmarkEnd w:id="415"/>
    <w:bookmarkEnd w:id="416"/>
    <w:bookmarkEnd w:id="41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10</w:t>
      </w:r>
      <w:r>
        <w:rPr>
          <w:rFonts w:ascii="仿宋" w:hAnsi="仿宋" w:eastAsia="仿宋"/>
          <w:kern w:val="0"/>
          <w:sz w:val="24"/>
        </w:rPr>
        <w:t>.3.1 发包人提出变更</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发包人提出变更的，应通过监理人向承包人发出变更指示，变更指示应说明计划变更的工程范围和变更的内容。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10</w:t>
      </w:r>
      <w:r>
        <w:rPr>
          <w:rFonts w:ascii="仿宋" w:hAnsi="仿宋" w:eastAsia="仿宋"/>
          <w:kern w:val="0"/>
          <w:sz w:val="24"/>
        </w:rPr>
        <w:t>.3.2 监理人提出变更建议</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80" w:firstLineChars="200"/>
        <w:jc w:val="left"/>
        <w:rPr>
          <w:rFonts w:ascii="仿宋" w:hAnsi="仿宋" w:eastAsia="仿宋"/>
          <w:sz w:val="24"/>
        </w:rPr>
      </w:pPr>
      <w:r>
        <w:rPr>
          <w:rFonts w:hint="eastAsia" w:ascii="仿宋" w:hAnsi="仿宋" w:eastAsia="仿宋"/>
          <w:sz w:val="24"/>
        </w:rPr>
        <w:t>10.3.3 变更执行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承包人收到监理人下达的变更指示后，</w:t>
      </w:r>
      <w:r>
        <w:rPr>
          <w:rFonts w:hint="eastAsia" w:ascii="仿宋" w:hAnsi="仿宋" w:eastAsia="仿宋"/>
          <w:kern w:val="0"/>
          <w:sz w:val="24"/>
        </w:rPr>
        <w:t>认为不能执行，应立即</w:t>
      </w:r>
      <w:r>
        <w:rPr>
          <w:rFonts w:ascii="仿宋" w:hAnsi="仿宋" w:eastAsia="仿宋"/>
          <w:kern w:val="0"/>
          <w:sz w:val="24"/>
        </w:rPr>
        <w:t>提出不能执行该变更指示的理由。承包人</w:t>
      </w:r>
      <w:r>
        <w:rPr>
          <w:rFonts w:hint="eastAsia" w:ascii="仿宋" w:hAnsi="仿宋" w:eastAsia="仿宋"/>
          <w:kern w:val="0"/>
          <w:sz w:val="24"/>
        </w:rPr>
        <w:t>认为可以</w:t>
      </w:r>
      <w:r>
        <w:rPr>
          <w:rFonts w:ascii="仿宋" w:hAnsi="仿宋" w:eastAsia="仿宋"/>
          <w:kern w:val="0"/>
          <w:sz w:val="24"/>
        </w:rPr>
        <w:t>执行变更的，</w:t>
      </w:r>
      <w:r>
        <w:rPr>
          <w:rFonts w:hint="eastAsia" w:ascii="仿宋" w:hAnsi="仿宋" w:eastAsia="仿宋"/>
          <w:kern w:val="0"/>
          <w:sz w:val="24"/>
        </w:rPr>
        <w:t>应当书面说明实施该变更指示对合同价格和工期的影响，且合同当事人应当按照第10.4款〔变更估价〕约定确定变更估价</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418" w:name="_Toc351203571"/>
      <w:r>
        <w:rPr>
          <w:rFonts w:ascii="仿宋" w:hAnsi="仿宋" w:eastAsia="仿宋"/>
          <w:bCs/>
          <w:sz w:val="24"/>
        </w:rPr>
        <w:t>1</w:t>
      </w:r>
      <w:bookmarkStart w:id="419" w:name="_Toc296503087"/>
      <w:bookmarkStart w:id="420" w:name="_Toc296346588"/>
      <w:bookmarkStart w:id="421" w:name="_Toc337558791"/>
      <w:r>
        <w:rPr>
          <w:rFonts w:ascii="仿宋" w:hAnsi="仿宋" w:eastAsia="仿宋"/>
          <w:bCs/>
          <w:sz w:val="24"/>
        </w:rPr>
        <w:t>0.4变更估价</w:t>
      </w:r>
      <w:bookmarkEnd w:id="418"/>
    </w:p>
    <w:bookmarkEnd w:id="419"/>
    <w:bookmarkEnd w:id="420"/>
    <w:bookmarkEnd w:id="421"/>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10.4.1 变更估价原则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除专用合同条款另有约定外，变更估价按照本款约定处理：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（1）已标价工程量清单或预算书有相同项目的，按照相同项目单价认定；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（2）已标价工程量清单或预算书中无相同项目，但有类似项目的，参照类似项目的单价认定；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确定变更工作的单价。</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10.4.2 变更估价程序</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承包人应在收到变更指示后14天内，向监理人提交变更估价申请。监理人应在收到承包人提交的变更估价申请后7天内审查完毕并报送发包人，监理人对变更估价申请有异议</w:t>
      </w:r>
      <w:r>
        <w:rPr>
          <w:rFonts w:ascii="仿宋" w:hAnsi="仿宋" w:eastAsia="仿宋"/>
          <w:kern w:val="0"/>
          <w:sz w:val="24"/>
        </w:rPr>
        <w:t>，通知承包人</w:t>
      </w:r>
      <w:r>
        <w:rPr>
          <w:rFonts w:hint="eastAsia" w:ascii="仿宋" w:hAnsi="仿宋" w:eastAsia="仿宋"/>
          <w:kern w:val="0"/>
          <w:sz w:val="24"/>
        </w:rPr>
        <w:t>修</w:t>
      </w:r>
      <w:r>
        <w:rPr>
          <w:rFonts w:ascii="仿宋" w:hAnsi="仿宋" w:eastAsia="仿宋"/>
          <w:kern w:val="0"/>
          <w:sz w:val="24"/>
        </w:rPr>
        <w:t>改</w:t>
      </w:r>
      <w:r>
        <w:rPr>
          <w:rFonts w:hint="eastAsia" w:ascii="仿宋" w:hAnsi="仿宋" w:eastAsia="仿宋"/>
          <w:kern w:val="0"/>
          <w:sz w:val="24"/>
        </w:rPr>
        <w:t>后重新提交</w:t>
      </w:r>
      <w:r>
        <w:rPr>
          <w:rFonts w:ascii="仿宋" w:hAnsi="仿宋" w:eastAsia="仿宋"/>
          <w:kern w:val="0"/>
          <w:sz w:val="24"/>
        </w:rPr>
        <w:t>。发包人应在</w:t>
      </w:r>
      <w:r>
        <w:rPr>
          <w:rFonts w:hint="eastAsia" w:ascii="仿宋" w:hAnsi="仿宋" w:eastAsia="仿宋"/>
          <w:kern w:val="0"/>
          <w:sz w:val="24"/>
        </w:rPr>
        <w:t>承包人提交变更估价申请</w:t>
      </w:r>
      <w:r>
        <w:rPr>
          <w:rFonts w:ascii="仿宋" w:hAnsi="仿宋" w:eastAsia="仿宋"/>
          <w:kern w:val="0"/>
          <w:sz w:val="24"/>
        </w:rPr>
        <w:t>后</w:t>
      </w:r>
      <w:r>
        <w:rPr>
          <w:rFonts w:hint="eastAsia" w:ascii="仿宋" w:hAnsi="仿宋" w:eastAsia="仿宋"/>
          <w:kern w:val="0"/>
          <w:sz w:val="24"/>
        </w:rPr>
        <w:t>14</w:t>
      </w:r>
      <w:r>
        <w:rPr>
          <w:rFonts w:ascii="仿宋" w:hAnsi="仿宋" w:eastAsia="仿宋"/>
          <w:kern w:val="0"/>
          <w:sz w:val="24"/>
        </w:rPr>
        <w:t>天内审批完毕。</w:t>
      </w:r>
      <w:r>
        <w:rPr>
          <w:rFonts w:hint="eastAsia" w:ascii="仿宋" w:hAnsi="仿宋" w:eastAsia="仿宋"/>
          <w:kern w:val="0"/>
          <w:sz w:val="24"/>
        </w:rPr>
        <w:t>发包人逾期未完成审批或未提出异议的，视为认可承包人提交的变更估价申请。</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因变更引起的价格调整应计入最近一期的进度款中支付。</w:t>
      </w:r>
    </w:p>
    <w:p>
      <w:pPr>
        <w:keepNext/>
        <w:keepLines/>
        <w:spacing w:before="120" w:after="120" w:line="360" w:lineRule="auto"/>
        <w:ind w:firstLine="480" w:firstLineChars="200"/>
        <w:outlineLvl w:val="4"/>
        <w:rPr>
          <w:rFonts w:ascii="仿宋" w:hAnsi="仿宋" w:eastAsia="仿宋"/>
          <w:bCs/>
          <w:sz w:val="24"/>
        </w:rPr>
      </w:pPr>
      <w:bookmarkStart w:id="422" w:name="_Toc351203572"/>
      <w:r>
        <w:rPr>
          <w:rFonts w:ascii="仿宋" w:hAnsi="仿宋" w:eastAsia="仿宋"/>
          <w:bCs/>
          <w:sz w:val="24"/>
        </w:rPr>
        <w:t>1</w:t>
      </w:r>
      <w:bookmarkStart w:id="423" w:name="_Toc296503094"/>
      <w:bookmarkStart w:id="424" w:name="_Toc296346595"/>
      <w:bookmarkStart w:id="425" w:name="_Toc337558792"/>
      <w:r>
        <w:rPr>
          <w:rFonts w:ascii="仿宋" w:hAnsi="仿宋" w:eastAsia="仿宋"/>
          <w:bCs/>
          <w:sz w:val="24"/>
        </w:rPr>
        <w:t>0.5承包人的合理化建议</w:t>
      </w:r>
      <w:bookmarkEnd w:id="422"/>
    </w:p>
    <w:bookmarkEnd w:id="423"/>
    <w:bookmarkEnd w:id="424"/>
    <w:bookmarkEnd w:id="425"/>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仿宋" w:hAnsi="仿宋" w:eastAsia="仿宋"/>
          <w:kern w:val="0"/>
          <w:sz w:val="24"/>
        </w:rPr>
        <w:t>〔</w:t>
      </w:r>
      <w:r>
        <w:rPr>
          <w:rFonts w:ascii="仿宋" w:hAnsi="仿宋" w:eastAsia="仿宋"/>
          <w:kern w:val="0"/>
          <w:sz w:val="24"/>
        </w:rPr>
        <w:t>变更估价</w:t>
      </w:r>
      <w:r>
        <w:rPr>
          <w:rFonts w:hint="eastAsia" w:ascii="仿宋" w:hAnsi="仿宋" w:eastAsia="仿宋"/>
          <w:kern w:val="0"/>
          <w:sz w:val="24"/>
        </w:rPr>
        <w:t>〕</w:t>
      </w:r>
      <w:r>
        <w:rPr>
          <w:rFonts w:ascii="仿宋" w:hAnsi="仿宋" w:eastAsia="仿宋"/>
          <w:kern w:val="0"/>
          <w:sz w:val="24"/>
        </w:rPr>
        <w:t>约定执行。发包人不同意变更的，监理人应书面通知承包人。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合理化建议降低了合同价格或者提高了工程经济效益的，发包人可对承包人给予奖励，奖励的方法和金额在专用合同条款中约定。</w:t>
      </w:r>
    </w:p>
    <w:p>
      <w:pPr>
        <w:keepNext/>
        <w:keepLines/>
        <w:spacing w:before="120" w:after="120" w:line="360" w:lineRule="auto"/>
        <w:ind w:firstLine="480" w:firstLineChars="200"/>
        <w:outlineLvl w:val="4"/>
        <w:rPr>
          <w:rFonts w:ascii="仿宋" w:hAnsi="仿宋" w:eastAsia="仿宋"/>
          <w:b/>
          <w:bCs/>
          <w:sz w:val="24"/>
        </w:rPr>
      </w:pPr>
      <w:bookmarkStart w:id="426" w:name="_Toc351203573"/>
      <w:r>
        <w:rPr>
          <w:rFonts w:ascii="仿宋" w:hAnsi="仿宋" w:eastAsia="仿宋"/>
          <w:bCs/>
          <w:sz w:val="24"/>
        </w:rPr>
        <w:t>1</w:t>
      </w:r>
      <w:bookmarkStart w:id="427" w:name="_Toc337558793"/>
      <w:r>
        <w:rPr>
          <w:rFonts w:ascii="仿宋" w:hAnsi="仿宋" w:eastAsia="仿宋"/>
          <w:bCs/>
          <w:sz w:val="24"/>
        </w:rPr>
        <w:t>0.6变更引起的工期调整</w:t>
      </w:r>
      <w:bookmarkEnd w:id="426"/>
      <w:bookmarkEnd w:id="427"/>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因变更引起工期变化的，合同当事人均可要求调整合同工期，由合同当事人按照第4.4款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并参考工程所在地的工期定额标准确定增减工期天数。</w:t>
      </w:r>
    </w:p>
    <w:p>
      <w:pPr>
        <w:keepNext/>
        <w:keepLines/>
        <w:spacing w:before="120" w:after="120" w:line="360" w:lineRule="auto"/>
        <w:ind w:firstLine="480" w:firstLineChars="200"/>
        <w:outlineLvl w:val="4"/>
        <w:rPr>
          <w:rFonts w:ascii="仿宋" w:hAnsi="仿宋" w:eastAsia="仿宋"/>
          <w:bCs/>
          <w:sz w:val="24"/>
        </w:rPr>
      </w:pPr>
      <w:bookmarkStart w:id="428" w:name="_Toc351203574"/>
      <w:r>
        <w:rPr>
          <w:rFonts w:ascii="仿宋" w:hAnsi="仿宋" w:eastAsia="仿宋"/>
          <w:bCs/>
          <w:sz w:val="24"/>
        </w:rPr>
        <w:t>10.7暂估价</w:t>
      </w:r>
      <w:bookmarkEnd w:id="428"/>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暂估价专业分包工程、</w:t>
      </w:r>
      <w:r>
        <w:rPr>
          <w:rFonts w:hint="eastAsia" w:ascii="仿宋" w:hAnsi="仿宋" w:eastAsia="仿宋"/>
          <w:kern w:val="0"/>
          <w:sz w:val="24"/>
        </w:rPr>
        <w:t>服务、</w:t>
      </w:r>
      <w:r>
        <w:rPr>
          <w:rFonts w:ascii="仿宋" w:hAnsi="仿宋" w:eastAsia="仿宋"/>
          <w:kern w:val="0"/>
          <w:sz w:val="24"/>
        </w:rPr>
        <w:t>材料和工程设备的明细由合同当事人在专用合同条款中约定。</w:t>
      </w:r>
    </w:p>
    <w:p>
      <w:pPr>
        <w:spacing w:line="360" w:lineRule="auto"/>
        <w:ind w:firstLine="480" w:firstLineChars="200"/>
        <w:jc w:val="left"/>
        <w:rPr>
          <w:rFonts w:ascii="仿宋" w:hAnsi="仿宋" w:eastAsia="仿宋"/>
          <w:kern w:val="0"/>
          <w:sz w:val="24"/>
        </w:rPr>
      </w:pPr>
      <w:r>
        <w:rPr>
          <w:rFonts w:ascii="仿宋" w:hAnsi="仿宋" w:eastAsia="仿宋"/>
          <w:sz w:val="24"/>
        </w:rPr>
        <w:t>10.7.1</w:t>
      </w:r>
      <w:r>
        <w:rPr>
          <w:rFonts w:ascii="仿宋" w:hAnsi="仿宋" w:eastAsia="仿宋"/>
          <w:kern w:val="0"/>
          <w:sz w:val="24"/>
        </w:rPr>
        <w:t xml:space="preserve"> 依法必须招标的暂估价项目</w:t>
      </w:r>
    </w:p>
    <w:p>
      <w:pPr>
        <w:spacing w:line="360" w:lineRule="auto"/>
        <w:ind w:firstLine="480" w:firstLineChars="200"/>
        <w:jc w:val="left"/>
        <w:rPr>
          <w:rFonts w:ascii="仿宋" w:hAnsi="仿宋" w:eastAsia="仿宋"/>
          <w:kern w:val="0"/>
          <w:sz w:val="24"/>
        </w:rPr>
      </w:pPr>
      <w:r>
        <w:rPr>
          <w:rFonts w:ascii="仿宋" w:hAnsi="仿宋" w:eastAsia="仿宋"/>
          <w:kern w:val="0"/>
          <w:sz w:val="24"/>
        </w:rPr>
        <w:t>对于依法必须招标的暂估价项目，采取以下第1种方式确定</w:t>
      </w:r>
      <w:r>
        <w:rPr>
          <w:rFonts w:hint="eastAsia" w:ascii="仿宋" w:hAnsi="仿宋" w:eastAsia="仿宋"/>
          <w:kern w:val="0"/>
          <w:sz w:val="24"/>
        </w:rPr>
        <w:t>。合同当事人也可以在</w:t>
      </w:r>
      <w:r>
        <w:rPr>
          <w:rFonts w:ascii="仿宋" w:hAnsi="仿宋" w:eastAsia="仿宋"/>
          <w:kern w:val="0"/>
          <w:sz w:val="24"/>
        </w:rPr>
        <w:t>专用合同条款</w:t>
      </w:r>
      <w:r>
        <w:rPr>
          <w:rFonts w:hint="eastAsia" w:ascii="仿宋" w:hAnsi="仿宋" w:eastAsia="仿宋"/>
          <w:kern w:val="0"/>
          <w:sz w:val="24"/>
        </w:rPr>
        <w:t>中选择其他招标方式。</w:t>
      </w:r>
    </w:p>
    <w:p>
      <w:pPr>
        <w:spacing w:line="360" w:lineRule="auto"/>
        <w:ind w:firstLine="480" w:firstLineChars="200"/>
        <w:jc w:val="left"/>
        <w:rPr>
          <w:rFonts w:ascii="仿宋" w:hAnsi="仿宋" w:eastAsia="仿宋"/>
          <w:kern w:val="0"/>
          <w:sz w:val="24"/>
        </w:rPr>
      </w:pPr>
      <w:r>
        <w:rPr>
          <w:rFonts w:ascii="仿宋" w:hAnsi="仿宋" w:eastAsia="仿宋"/>
          <w:kern w:val="0"/>
          <w:sz w:val="24"/>
        </w:rPr>
        <w:t>第1种方式：对于依法必须招标的暂估价项目，由承包人招标，对该暂估价项目的确认和批准按照以下约定执行：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80" w:firstLineChars="200"/>
        <w:jc w:val="left"/>
        <w:rPr>
          <w:rFonts w:ascii="仿宋" w:hAnsi="仿宋" w:eastAsia="仿宋"/>
          <w:kern w:val="0"/>
          <w:sz w:val="24"/>
        </w:rPr>
      </w:pPr>
      <w:r>
        <w:rPr>
          <w:rFonts w:ascii="仿宋" w:hAnsi="仿宋" w:eastAsia="仿宋"/>
          <w:kern w:val="0"/>
          <w:sz w:val="24"/>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仿宋" w:hAnsi="仿宋" w:eastAsia="仿宋"/>
          <w:kern w:val="0"/>
          <w:sz w:val="24"/>
        </w:rPr>
        <w:t>并按照法律规定参加评标</w:t>
      </w:r>
      <w:r>
        <w:rPr>
          <w:rFonts w:ascii="仿宋" w:hAnsi="仿宋" w:eastAsia="仿宋"/>
          <w:kern w:val="0"/>
          <w:sz w:val="24"/>
        </w:rPr>
        <w:t>；</w:t>
      </w:r>
    </w:p>
    <w:p>
      <w:pPr>
        <w:spacing w:line="360" w:lineRule="auto"/>
        <w:jc w:val="left"/>
        <w:rPr>
          <w:rFonts w:ascii="仿宋" w:hAnsi="仿宋" w:eastAsia="仿宋"/>
          <w:kern w:val="0"/>
          <w:sz w:val="24"/>
        </w:rPr>
      </w:pPr>
      <w:r>
        <w:rPr>
          <w:rFonts w:ascii="仿宋" w:hAnsi="仿宋" w:eastAsia="仿宋"/>
          <w:kern w:val="0"/>
          <w:sz w:val="24"/>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80" w:firstLineChars="200"/>
        <w:jc w:val="left"/>
        <w:rPr>
          <w:rFonts w:ascii="仿宋" w:hAnsi="仿宋" w:eastAsia="仿宋"/>
          <w:kern w:val="0"/>
          <w:sz w:val="24"/>
        </w:rPr>
      </w:pPr>
      <w:r>
        <w:rPr>
          <w:rFonts w:ascii="仿宋" w:hAnsi="仿宋" w:eastAsia="仿宋"/>
          <w:kern w:val="0"/>
          <w:sz w:val="24"/>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80" w:firstLineChars="200"/>
        <w:jc w:val="left"/>
        <w:rPr>
          <w:rFonts w:ascii="仿宋" w:hAnsi="仿宋" w:eastAsia="仿宋"/>
          <w:kern w:val="0"/>
          <w:sz w:val="24"/>
        </w:rPr>
      </w:pPr>
      <w:r>
        <w:rPr>
          <w:rFonts w:ascii="仿宋" w:hAnsi="仿宋" w:eastAsia="仿宋"/>
          <w:sz w:val="24"/>
        </w:rPr>
        <w:t>10.7.2</w:t>
      </w:r>
      <w:r>
        <w:rPr>
          <w:rFonts w:ascii="仿宋" w:hAnsi="仿宋" w:eastAsia="仿宋"/>
          <w:kern w:val="0"/>
          <w:sz w:val="24"/>
        </w:rPr>
        <w:t>不属于依法必须招标的暂估价项目</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除专用合同条款另有约定外，对于不属于依法必须招标的暂估价项目，采取以下第1种方式确定：</w:t>
      </w:r>
    </w:p>
    <w:p>
      <w:pPr>
        <w:spacing w:line="360" w:lineRule="auto"/>
        <w:ind w:firstLine="480" w:firstLineChars="200"/>
        <w:jc w:val="left"/>
        <w:rPr>
          <w:rFonts w:ascii="仿宋" w:hAnsi="仿宋" w:eastAsia="仿宋"/>
          <w:kern w:val="0"/>
          <w:sz w:val="24"/>
        </w:rPr>
      </w:pPr>
      <w:r>
        <w:rPr>
          <w:rFonts w:ascii="仿宋" w:hAnsi="仿宋" w:eastAsia="仿宋"/>
          <w:kern w:val="0"/>
          <w:sz w:val="24"/>
        </w:rPr>
        <w:t>第1种方式：对于不属于依法必须招标的暂估价项目，按本项约定确认和批准：</w:t>
      </w:r>
    </w:p>
    <w:p>
      <w:pPr>
        <w:spacing w:line="360" w:lineRule="auto"/>
        <w:ind w:firstLine="480" w:firstLineChars="200"/>
        <w:jc w:val="left"/>
        <w:rPr>
          <w:rFonts w:ascii="仿宋" w:hAnsi="仿宋" w:eastAsia="仿宋"/>
          <w:kern w:val="0"/>
          <w:sz w:val="24"/>
        </w:rPr>
      </w:pPr>
      <w:r>
        <w:rPr>
          <w:rFonts w:ascii="仿宋" w:hAnsi="仿宋" w:eastAsia="仿宋"/>
          <w:kern w:val="0"/>
          <w:sz w:val="24"/>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80" w:firstLineChars="200"/>
        <w:jc w:val="left"/>
        <w:rPr>
          <w:rFonts w:ascii="仿宋" w:hAnsi="仿宋" w:eastAsia="仿宋"/>
          <w:kern w:val="0"/>
          <w:sz w:val="24"/>
        </w:rPr>
      </w:pPr>
      <w:r>
        <w:rPr>
          <w:rFonts w:ascii="仿宋" w:hAnsi="仿宋" w:eastAsia="仿宋"/>
          <w:kern w:val="0"/>
          <w:sz w:val="24"/>
        </w:rPr>
        <w:t>（2）发包人认为承包人确定的供应商、分包人无法满足工程质量或合同要求的，发包人可以要求承包人重新确定暂估价项目的供应商、分包人;</w:t>
      </w:r>
    </w:p>
    <w:p>
      <w:pPr>
        <w:spacing w:line="360" w:lineRule="auto"/>
        <w:ind w:firstLine="480" w:firstLineChars="200"/>
        <w:jc w:val="left"/>
        <w:rPr>
          <w:rFonts w:ascii="仿宋" w:hAnsi="仿宋" w:eastAsia="仿宋"/>
          <w:kern w:val="0"/>
          <w:sz w:val="24"/>
        </w:rPr>
      </w:pPr>
      <w:r>
        <w:rPr>
          <w:rFonts w:ascii="仿宋" w:hAnsi="仿宋" w:eastAsia="仿宋"/>
          <w:kern w:val="0"/>
          <w:sz w:val="24"/>
        </w:rPr>
        <w:t>（3）承包人应当在签订暂估价合同后7天内，将暂估价合同副本报送发包人留存。</w:t>
      </w:r>
    </w:p>
    <w:p>
      <w:pPr>
        <w:spacing w:line="360" w:lineRule="auto"/>
        <w:ind w:firstLine="480" w:firstLineChars="200"/>
        <w:jc w:val="left"/>
        <w:rPr>
          <w:rFonts w:ascii="仿宋" w:hAnsi="仿宋" w:eastAsia="仿宋"/>
          <w:kern w:val="0"/>
          <w:sz w:val="24"/>
        </w:rPr>
      </w:pPr>
      <w:r>
        <w:rPr>
          <w:rFonts w:ascii="仿宋" w:hAnsi="仿宋" w:eastAsia="仿宋"/>
          <w:kern w:val="0"/>
          <w:sz w:val="24"/>
        </w:rPr>
        <w:t>第2种方式：承包人按照第10.7.1项</w:t>
      </w:r>
      <w:r>
        <w:rPr>
          <w:rFonts w:hint="eastAsia" w:ascii="仿宋" w:hAnsi="仿宋" w:eastAsia="仿宋"/>
          <w:kern w:val="0"/>
          <w:sz w:val="24"/>
        </w:rPr>
        <w:t>〔</w:t>
      </w:r>
      <w:r>
        <w:rPr>
          <w:rFonts w:ascii="仿宋" w:hAnsi="仿宋" w:eastAsia="仿宋"/>
          <w:kern w:val="0"/>
          <w:sz w:val="24"/>
        </w:rPr>
        <w:t>依法必须招标的暂估价项目</w:t>
      </w:r>
      <w:r>
        <w:rPr>
          <w:rFonts w:hint="eastAsia" w:ascii="仿宋" w:hAnsi="仿宋" w:eastAsia="仿宋"/>
          <w:kern w:val="0"/>
          <w:sz w:val="24"/>
        </w:rPr>
        <w:t>〕</w:t>
      </w:r>
      <w:r>
        <w:rPr>
          <w:rFonts w:ascii="仿宋" w:hAnsi="仿宋" w:eastAsia="仿宋"/>
          <w:kern w:val="0"/>
          <w:sz w:val="24"/>
        </w:rPr>
        <w:t>约定的第1种方式确定暂估价项目。</w:t>
      </w:r>
    </w:p>
    <w:p>
      <w:pPr>
        <w:spacing w:line="360" w:lineRule="auto"/>
        <w:ind w:firstLine="480" w:firstLineChars="200"/>
        <w:jc w:val="left"/>
        <w:rPr>
          <w:rFonts w:ascii="仿宋" w:hAnsi="仿宋" w:eastAsia="仿宋"/>
          <w:kern w:val="0"/>
          <w:sz w:val="24"/>
        </w:rPr>
      </w:pPr>
      <w:r>
        <w:rPr>
          <w:rFonts w:ascii="仿宋" w:hAnsi="仿宋" w:eastAsia="仿宋"/>
          <w:sz w:val="24"/>
        </w:rPr>
        <w:t>第3种方式：</w:t>
      </w:r>
      <w:r>
        <w:rPr>
          <w:rFonts w:ascii="仿宋" w:hAnsi="仿宋" w:eastAsia="仿宋"/>
          <w:kern w:val="0"/>
          <w:sz w:val="24"/>
        </w:rPr>
        <w:t>承包人直接实施的暂估价项目</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承包人具备实施暂估价项目的资格和条件的，经发包人和承包人协商一致后，可由承包人自行实施暂估价项目，合同当事人可以在专用合同条款约定具体事项。</w:t>
      </w:r>
    </w:p>
    <w:p>
      <w:pPr>
        <w:spacing w:line="360" w:lineRule="auto"/>
        <w:ind w:firstLine="480" w:firstLineChars="200"/>
        <w:jc w:val="left"/>
        <w:rPr>
          <w:rFonts w:ascii="仿宋" w:hAnsi="仿宋" w:eastAsia="仿宋"/>
          <w:kern w:val="0"/>
          <w:sz w:val="24"/>
        </w:rPr>
      </w:pPr>
      <w:r>
        <w:rPr>
          <w:rFonts w:ascii="仿宋" w:hAnsi="仿宋" w:eastAsia="仿宋"/>
          <w:kern w:val="0"/>
          <w:sz w:val="24"/>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keepNext/>
        <w:keepLines/>
        <w:spacing w:before="120" w:after="120" w:line="360" w:lineRule="auto"/>
        <w:ind w:firstLine="480" w:firstLineChars="200"/>
        <w:outlineLvl w:val="4"/>
        <w:rPr>
          <w:rFonts w:ascii="仿宋" w:hAnsi="仿宋" w:eastAsia="仿宋"/>
          <w:bCs/>
          <w:sz w:val="24"/>
        </w:rPr>
      </w:pPr>
      <w:bookmarkStart w:id="429" w:name="_Toc351203575"/>
      <w:r>
        <w:rPr>
          <w:rFonts w:ascii="仿宋" w:hAnsi="仿宋" w:eastAsia="仿宋"/>
          <w:bCs/>
          <w:sz w:val="24"/>
        </w:rPr>
        <w:t>1</w:t>
      </w:r>
      <w:bookmarkStart w:id="430" w:name="_Toc337558794"/>
      <w:bookmarkStart w:id="431" w:name="_Toc322522561"/>
      <w:bookmarkStart w:id="432" w:name="_Toc296346591"/>
      <w:bookmarkStart w:id="433" w:name="_Toc296503090"/>
      <w:r>
        <w:rPr>
          <w:rFonts w:ascii="仿宋" w:hAnsi="仿宋" w:eastAsia="仿宋"/>
          <w:bCs/>
          <w:sz w:val="24"/>
        </w:rPr>
        <w:t>0.8暂列金额</w:t>
      </w:r>
      <w:bookmarkEnd w:id="429"/>
    </w:p>
    <w:bookmarkEnd w:id="430"/>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暂列金额应按照发包人的要求使用，发包人的要求应通过监理人发出。</w:t>
      </w:r>
      <w:r>
        <w:rPr>
          <w:rFonts w:hint="eastAsia" w:ascii="仿宋" w:hAnsi="仿宋" w:eastAsia="仿宋"/>
          <w:kern w:val="0"/>
          <w:sz w:val="24"/>
        </w:rPr>
        <w:t>合同当事人可以在专用合同条款中协商确定有关事项。</w:t>
      </w:r>
    </w:p>
    <w:bookmarkEnd w:id="431"/>
    <w:bookmarkEnd w:id="432"/>
    <w:bookmarkEnd w:id="433"/>
    <w:p>
      <w:pPr>
        <w:keepNext/>
        <w:keepLines/>
        <w:spacing w:before="120" w:after="120" w:line="360" w:lineRule="auto"/>
        <w:ind w:firstLine="480" w:firstLineChars="200"/>
        <w:outlineLvl w:val="4"/>
        <w:rPr>
          <w:rFonts w:ascii="仿宋" w:hAnsi="仿宋" w:eastAsia="仿宋"/>
          <w:bCs/>
          <w:sz w:val="24"/>
        </w:rPr>
      </w:pPr>
      <w:bookmarkStart w:id="434" w:name="_Toc351203576"/>
      <w:r>
        <w:rPr>
          <w:rFonts w:ascii="仿宋" w:hAnsi="仿宋" w:eastAsia="仿宋"/>
          <w:bCs/>
          <w:sz w:val="24"/>
        </w:rPr>
        <w:t>1</w:t>
      </w:r>
      <w:bookmarkStart w:id="435" w:name="_Toc337558796"/>
      <w:bookmarkStart w:id="436" w:name="_Toc296346592"/>
      <w:bookmarkStart w:id="437" w:name="_Toc296503091"/>
      <w:r>
        <w:rPr>
          <w:rFonts w:ascii="仿宋" w:hAnsi="仿宋" w:eastAsia="仿宋"/>
          <w:bCs/>
          <w:sz w:val="24"/>
        </w:rPr>
        <w:t>0.9计日工</w:t>
      </w:r>
      <w:bookmarkEnd w:id="434"/>
      <w:bookmarkEnd w:id="435"/>
      <w:bookmarkEnd w:id="436"/>
      <w:bookmarkEnd w:id="437"/>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需要采用计日工方式的，经发包人同意后</w:t>
      </w:r>
      <w:r>
        <w:rPr>
          <w:rFonts w:ascii="仿宋" w:hAnsi="仿宋" w:eastAsia="仿宋"/>
          <w:kern w:val="0"/>
          <w:sz w:val="24"/>
        </w:rPr>
        <w:t>，由监理人通知承包人以计日工计价方式实施</w:t>
      </w:r>
      <w:r>
        <w:rPr>
          <w:rFonts w:hint="eastAsia" w:ascii="仿宋" w:hAnsi="仿宋" w:eastAsia="仿宋"/>
          <w:kern w:val="0"/>
          <w:sz w:val="24"/>
        </w:rPr>
        <w:t>相应</w:t>
      </w:r>
      <w:r>
        <w:rPr>
          <w:rFonts w:ascii="仿宋" w:hAnsi="仿宋" w:eastAsia="仿宋"/>
          <w:kern w:val="0"/>
          <w:sz w:val="24"/>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确定</w:t>
      </w:r>
      <w:r>
        <w:rPr>
          <w:rFonts w:hint="eastAsia" w:ascii="仿宋" w:hAnsi="仿宋" w:eastAsia="仿宋"/>
          <w:kern w:val="0"/>
          <w:sz w:val="24"/>
        </w:rPr>
        <w:t>计日工</w:t>
      </w:r>
      <w:r>
        <w:rPr>
          <w:rFonts w:ascii="仿宋" w:hAnsi="仿宋" w:eastAsia="仿宋"/>
          <w:kern w:val="0"/>
          <w:sz w:val="24"/>
        </w:rPr>
        <w:t>的单价。</w:t>
      </w:r>
    </w:p>
    <w:p>
      <w:pPr>
        <w:spacing w:line="360" w:lineRule="auto"/>
        <w:ind w:firstLine="480" w:firstLineChars="200"/>
        <w:jc w:val="left"/>
        <w:rPr>
          <w:rFonts w:ascii="仿宋" w:hAnsi="仿宋" w:eastAsia="仿宋"/>
          <w:kern w:val="0"/>
          <w:sz w:val="24"/>
        </w:rPr>
      </w:pPr>
      <w:r>
        <w:rPr>
          <w:rFonts w:ascii="仿宋" w:hAnsi="仿宋" w:eastAsia="仿宋"/>
          <w:kern w:val="0"/>
          <w:sz w:val="24"/>
        </w:rPr>
        <w:t>采用计日工计价的任何一项工作，承包人应在该项工作实施过程中，每天提交以下报表和有关凭证报送监理人审查：</w:t>
      </w:r>
    </w:p>
    <w:p>
      <w:pPr>
        <w:spacing w:line="360" w:lineRule="auto"/>
        <w:ind w:firstLine="360" w:firstLineChars="150"/>
        <w:jc w:val="left"/>
        <w:rPr>
          <w:rFonts w:ascii="仿宋" w:hAnsi="仿宋" w:eastAsia="仿宋"/>
          <w:kern w:val="0"/>
          <w:sz w:val="24"/>
        </w:rPr>
      </w:pPr>
      <w:r>
        <w:rPr>
          <w:rFonts w:ascii="仿宋" w:hAnsi="仿宋" w:eastAsia="仿宋"/>
          <w:kern w:val="0"/>
          <w:sz w:val="24"/>
        </w:rPr>
        <w:t>（1）工作名称、内容和数量；</w:t>
      </w:r>
    </w:p>
    <w:p>
      <w:pPr>
        <w:spacing w:line="360" w:lineRule="auto"/>
        <w:ind w:firstLine="360" w:firstLineChars="150"/>
        <w:jc w:val="left"/>
        <w:rPr>
          <w:rFonts w:ascii="仿宋" w:hAnsi="仿宋" w:eastAsia="仿宋"/>
          <w:kern w:val="0"/>
          <w:sz w:val="24"/>
        </w:rPr>
      </w:pPr>
      <w:r>
        <w:rPr>
          <w:rFonts w:ascii="仿宋" w:hAnsi="仿宋" w:eastAsia="仿宋"/>
          <w:kern w:val="0"/>
          <w:sz w:val="24"/>
        </w:rPr>
        <w:t>（2）投入该工作的所有人员的姓名、专业、工种、级别和耗用工时；</w:t>
      </w:r>
    </w:p>
    <w:p>
      <w:pPr>
        <w:spacing w:line="360" w:lineRule="auto"/>
        <w:ind w:firstLine="360" w:firstLineChars="150"/>
        <w:jc w:val="left"/>
        <w:rPr>
          <w:rFonts w:ascii="仿宋" w:hAnsi="仿宋" w:eastAsia="仿宋"/>
          <w:kern w:val="0"/>
          <w:sz w:val="24"/>
        </w:rPr>
      </w:pPr>
      <w:r>
        <w:rPr>
          <w:rFonts w:ascii="仿宋" w:hAnsi="仿宋" w:eastAsia="仿宋"/>
          <w:kern w:val="0"/>
          <w:sz w:val="24"/>
        </w:rPr>
        <w:t>（3）投入该工作的材料类别和数量；</w:t>
      </w:r>
    </w:p>
    <w:p>
      <w:pPr>
        <w:spacing w:line="360" w:lineRule="auto"/>
        <w:ind w:firstLine="360" w:firstLineChars="150"/>
        <w:jc w:val="left"/>
        <w:rPr>
          <w:rFonts w:ascii="仿宋" w:hAnsi="仿宋" w:eastAsia="仿宋"/>
          <w:kern w:val="0"/>
          <w:sz w:val="24"/>
        </w:rPr>
      </w:pPr>
      <w:r>
        <w:rPr>
          <w:rFonts w:ascii="仿宋" w:hAnsi="仿宋" w:eastAsia="仿宋"/>
          <w:kern w:val="0"/>
          <w:sz w:val="24"/>
        </w:rPr>
        <w:t>（4）投入该工作的施工设备型号、台数和耗用台时；</w:t>
      </w:r>
    </w:p>
    <w:p>
      <w:pPr>
        <w:spacing w:line="360" w:lineRule="auto"/>
        <w:ind w:firstLine="360" w:firstLineChars="150"/>
        <w:jc w:val="left"/>
        <w:rPr>
          <w:rFonts w:ascii="仿宋" w:hAnsi="仿宋" w:eastAsia="仿宋"/>
          <w:kern w:val="0"/>
          <w:sz w:val="24"/>
        </w:rPr>
      </w:pPr>
      <w:r>
        <w:rPr>
          <w:rFonts w:ascii="仿宋" w:hAnsi="仿宋" w:eastAsia="仿宋"/>
          <w:kern w:val="0"/>
          <w:sz w:val="24"/>
        </w:rPr>
        <w:t>（5）其他有关资料和凭证。</w:t>
      </w:r>
    </w:p>
    <w:p>
      <w:pPr>
        <w:spacing w:line="360" w:lineRule="auto"/>
        <w:ind w:firstLine="360" w:firstLineChars="150"/>
        <w:jc w:val="left"/>
        <w:rPr>
          <w:rFonts w:ascii="仿宋" w:hAnsi="仿宋" w:eastAsia="仿宋"/>
          <w:kern w:val="0"/>
          <w:sz w:val="24"/>
        </w:rPr>
      </w:pPr>
      <w:r>
        <w:rPr>
          <w:rFonts w:ascii="仿宋" w:hAnsi="仿宋" w:eastAsia="仿宋"/>
          <w:kern w:val="0"/>
          <w:sz w:val="24"/>
        </w:rPr>
        <w:t xml:space="preserve"> 计日工由承包人汇总后，列入最近一期进度付款申请单，由监理人审查并经发包人批准后列入进度付款。</w:t>
      </w:r>
    </w:p>
    <w:p>
      <w:pPr>
        <w:keepNext/>
        <w:keepLines/>
        <w:spacing w:before="120" w:after="120" w:line="360" w:lineRule="auto"/>
        <w:outlineLvl w:val="3"/>
        <w:rPr>
          <w:rFonts w:ascii="仿宋" w:hAnsi="仿宋" w:eastAsia="仿宋"/>
          <w:bCs/>
          <w:sz w:val="24"/>
        </w:rPr>
      </w:pPr>
      <w:bookmarkStart w:id="438" w:name="_Toc351203577"/>
      <w:r>
        <w:rPr>
          <w:rFonts w:ascii="仿宋" w:hAnsi="仿宋" w:eastAsia="仿宋"/>
          <w:bCs/>
          <w:sz w:val="24"/>
        </w:rPr>
        <w:t>11. 价格调整</w:t>
      </w:r>
      <w:bookmarkEnd w:id="438"/>
    </w:p>
    <w:p>
      <w:pPr>
        <w:keepNext/>
        <w:keepLines/>
        <w:spacing w:before="120" w:after="120" w:line="360" w:lineRule="auto"/>
        <w:ind w:firstLine="480" w:firstLineChars="200"/>
        <w:outlineLvl w:val="4"/>
        <w:rPr>
          <w:rFonts w:ascii="仿宋" w:hAnsi="仿宋" w:eastAsia="仿宋"/>
          <w:bCs/>
          <w:sz w:val="24"/>
        </w:rPr>
      </w:pPr>
      <w:bookmarkStart w:id="439" w:name="_Toc351203578"/>
      <w:bookmarkStart w:id="440" w:name="_Toc296346593"/>
      <w:bookmarkStart w:id="441" w:name="_Toc296503092"/>
      <w:bookmarkStart w:id="442" w:name="_Toc337558797"/>
      <w:r>
        <w:rPr>
          <w:rFonts w:ascii="仿宋" w:hAnsi="仿宋" w:eastAsia="仿宋"/>
          <w:bCs/>
          <w:sz w:val="24"/>
        </w:rPr>
        <w:t>11.1市场价格波动引起的调整</w:t>
      </w:r>
      <w:bookmarkEnd w:id="439"/>
    </w:p>
    <w:bookmarkEnd w:id="440"/>
    <w:bookmarkEnd w:id="441"/>
    <w:bookmarkEnd w:id="442"/>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80" w:firstLineChars="200"/>
        <w:rPr>
          <w:rFonts w:ascii="仿宋" w:hAnsi="仿宋" w:eastAsia="仿宋"/>
          <w:sz w:val="24"/>
        </w:rPr>
      </w:pPr>
      <w:r>
        <w:rPr>
          <w:rFonts w:ascii="仿宋" w:hAnsi="仿宋" w:eastAsia="仿宋"/>
          <w:sz w:val="24"/>
        </w:rPr>
        <w:t>第1种方式：采用价格指数</w:t>
      </w:r>
      <w:r>
        <w:rPr>
          <w:rFonts w:hint="eastAsia" w:ascii="仿宋" w:hAnsi="仿宋" w:eastAsia="仿宋"/>
          <w:sz w:val="24"/>
        </w:rPr>
        <w:t>进行价格</w:t>
      </w:r>
      <w:r>
        <w:rPr>
          <w:rFonts w:ascii="仿宋" w:hAnsi="仿宋" w:eastAsia="仿宋"/>
          <w:sz w:val="24"/>
        </w:rPr>
        <w:t>调整。</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（1）价格调整公式</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position w:val="-30"/>
          <w:sz w:val="24"/>
        </w:rPr>
        <w:drawing>
          <wp:inline distT="0" distB="0" distL="114300" distR="114300">
            <wp:extent cx="4573905" cy="556260"/>
            <wp:effectExtent l="0" t="0" r="1079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8"/>
                    <a:stretch>
                      <a:fillRect/>
                    </a:stretch>
                  </pic:blipFill>
                  <pic:spPr>
                    <a:xfrm>
                      <a:off x="0" y="0"/>
                      <a:ext cx="4573905" cy="556260"/>
                    </a:xfrm>
                    <a:prstGeom prst="rect">
                      <a:avLst/>
                    </a:prstGeom>
                    <a:noFill/>
                    <a:ln>
                      <a:noFill/>
                    </a:ln>
                  </pic:spPr>
                </pic:pic>
              </a:graphicData>
            </a:graphic>
          </wp:inline>
        </w:drawing>
      </w:r>
    </w:p>
    <w:p>
      <w:pPr>
        <w:tabs>
          <w:tab w:val="left" w:pos="0"/>
          <w:tab w:val="left" w:pos="360"/>
          <w:tab w:val="left" w:pos="540"/>
        </w:tabs>
        <w:spacing w:line="360" w:lineRule="auto"/>
        <w:ind w:firstLine="640"/>
        <w:rPr>
          <w:rFonts w:ascii="仿宋" w:hAnsi="仿宋" w:eastAsia="仿宋"/>
          <w:sz w:val="24"/>
        </w:rPr>
      </w:pPr>
      <w:r>
        <w:rPr>
          <w:rFonts w:ascii="仿宋" w:hAnsi="仿宋" w:eastAsia="仿宋"/>
          <w:sz w:val="24"/>
        </w:rPr>
        <w:t>公式中：ΔP——需调整的价格差额；</w:t>
      </w:r>
    </w:p>
    <w:p>
      <w:pPr>
        <w:tabs>
          <w:tab w:val="left" w:pos="0"/>
          <w:tab w:val="left" w:pos="360"/>
          <w:tab w:val="left" w:pos="540"/>
        </w:tabs>
        <w:spacing w:line="360" w:lineRule="auto"/>
        <w:ind w:firstLine="1440" w:firstLineChars="600"/>
        <w:rPr>
          <w:rFonts w:ascii="仿宋" w:hAnsi="仿宋" w:eastAsia="仿宋"/>
          <w:sz w:val="24"/>
        </w:rPr>
      </w:pPr>
      <w:r>
        <w:rPr>
          <w:rFonts w:ascii="仿宋" w:hAnsi="仿宋" w:eastAsia="仿宋"/>
          <w:position w:val="-6"/>
          <w:sz w:val="24"/>
        </w:rPr>
        <w:drawing>
          <wp:inline distT="0" distB="0" distL="114300" distR="114300">
            <wp:extent cx="228600" cy="22860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9"/>
                    <a:stretch>
                      <a:fillRect/>
                    </a:stretch>
                  </pic:blipFill>
                  <pic:spPr>
                    <a:xfrm>
                      <a:off x="0" y="0"/>
                      <a:ext cx="228600" cy="228600"/>
                    </a:xfrm>
                    <a:prstGeom prst="rect">
                      <a:avLst/>
                    </a:prstGeom>
                    <a:noFill/>
                    <a:ln>
                      <a:noFill/>
                    </a:ln>
                  </pic:spPr>
                </pic:pic>
              </a:graphicData>
            </a:graphic>
          </wp:inline>
        </w:drawing>
      </w:r>
      <w:r>
        <w:rPr>
          <w:rFonts w:ascii="仿宋" w:hAnsi="仿宋" w:eastAsia="仿宋"/>
          <w:sz w:val="24"/>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A——定值权重（即不调部分的权重）；</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position w:val="-10"/>
          <w:sz w:val="24"/>
        </w:rPr>
        <w:drawing>
          <wp:inline distT="0" distB="0" distL="114300" distR="114300">
            <wp:extent cx="1279525" cy="266700"/>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0"/>
                    <a:stretch>
                      <a:fillRect/>
                    </a:stretch>
                  </pic:blipFill>
                  <pic:spPr>
                    <a:xfrm>
                      <a:off x="0" y="0"/>
                      <a:ext cx="1279525" cy="266700"/>
                    </a:xfrm>
                    <a:prstGeom prst="rect">
                      <a:avLst/>
                    </a:prstGeom>
                    <a:noFill/>
                    <a:ln>
                      <a:noFill/>
                    </a:ln>
                  </pic:spPr>
                </pic:pic>
              </a:graphicData>
            </a:graphic>
          </wp:inline>
        </w:drawing>
      </w:r>
      <w:r>
        <w:rPr>
          <w:rFonts w:ascii="仿宋" w:hAnsi="仿宋" w:eastAsia="仿宋"/>
          <w:sz w:val="24"/>
        </w:rPr>
        <w:t>——各可调因子的变值权重（即可调部分的权重），为各可调因子在签约合同价中所占的比例；</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position w:val="-10"/>
          <w:sz w:val="24"/>
        </w:rPr>
        <w:drawing>
          <wp:inline distT="0" distB="0" distL="114300" distR="114300">
            <wp:extent cx="1296035" cy="259080"/>
            <wp:effectExtent l="0" t="0" r="1206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1"/>
                    <a:stretch>
                      <a:fillRect/>
                    </a:stretch>
                  </pic:blipFill>
                  <pic:spPr>
                    <a:xfrm>
                      <a:off x="0" y="0"/>
                      <a:ext cx="1296035" cy="259080"/>
                    </a:xfrm>
                    <a:prstGeom prst="rect">
                      <a:avLst/>
                    </a:prstGeom>
                    <a:noFill/>
                    <a:ln>
                      <a:noFill/>
                    </a:ln>
                  </pic:spPr>
                </pic:pic>
              </a:graphicData>
            </a:graphic>
          </wp:inline>
        </w:drawing>
      </w:r>
      <w:r>
        <w:rPr>
          <w:rFonts w:ascii="仿宋" w:hAnsi="仿宋" w:eastAsia="仿宋"/>
          <w:sz w:val="24"/>
        </w:rPr>
        <w:t>——各可调因子的现行价格指数，指约定的付款证书相关周期最后一天的前42天的各可调因子的价格指数；</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position w:val="-10"/>
          <w:sz w:val="24"/>
        </w:rPr>
        <w:drawing>
          <wp:inline distT="0" distB="0" distL="114300" distR="114300">
            <wp:extent cx="1371600" cy="259080"/>
            <wp:effectExtent l="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2"/>
                    <a:stretch>
                      <a:fillRect/>
                    </a:stretch>
                  </pic:blipFill>
                  <pic:spPr>
                    <a:xfrm>
                      <a:off x="0" y="0"/>
                      <a:ext cx="1371600" cy="259080"/>
                    </a:xfrm>
                    <a:prstGeom prst="rect">
                      <a:avLst/>
                    </a:prstGeom>
                    <a:noFill/>
                    <a:ln>
                      <a:noFill/>
                    </a:ln>
                  </pic:spPr>
                </pic:pic>
              </a:graphicData>
            </a:graphic>
          </wp:inline>
        </w:drawing>
      </w:r>
      <w:r>
        <w:rPr>
          <w:rFonts w:ascii="仿宋" w:hAnsi="仿宋" w:eastAsia="仿宋"/>
          <w:sz w:val="24"/>
        </w:rPr>
        <w:t>——各可调因子的基本价格指数，指基准日期的各可调因子的价格指数。</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（2）暂时确定调整差额</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（3）权重的调整</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因变更导致合同约定的权重不合理时，按照第4.4款</w:t>
      </w:r>
      <w:r>
        <w:rPr>
          <w:rFonts w:hint="eastAsia" w:ascii="仿宋" w:hAnsi="仿宋" w:eastAsia="仿宋"/>
          <w:sz w:val="24"/>
        </w:rPr>
        <w:t>〔</w:t>
      </w:r>
      <w:r>
        <w:rPr>
          <w:rFonts w:ascii="仿宋" w:hAnsi="仿宋" w:eastAsia="仿宋"/>
          <w:sz w:val="24"/>
        </w:rPr>
        <w:t>商定或确定</w:t>
      </w:r>
      <w:r>
        <w:rPr>
          <w:rFonts w:hint="eastAsia" w:ascii="仿宋" w:hAnsi="仿宋" w:eastAsia="仿宋"/>
          <w:sz w:val="24"/>
        </w:rPr>
        <w:t>〕</w:t>
      </w:r>
      <w:r>
        <w:rPr>
          <w:rFonts w:ascii="仿宋" w:hAnsi="仿宋" w:eastAsia="仿宋"/>
          <w:sz w:val="24"/>
        </w:rPr>
        <w:t>执行。</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（4）因承包人原因工期延误后的价格调整</w:t>
      </w:r>
    </w:p>
    <w:p>
      <w:pPr>
        <w:tabs>
          <w:tab w:val="left" w:pos="0"/>
          <w:tab w:val="left" w:pos="360"/>
          <w:tab w:val="left" w:pos="540"/>
        </w:tabs>
        <w:spacing w:line="360" w:lineRule="auto"/>
        <w:ind w:firstLine="480" w:firstLineChars="200"/>
        <w:rPr>
          <w:rFonts w:ascii="仿宋" w:hAnsi="仿宋" w:eastAsia="仿宋"/>
          <w:sz w:val="24"/>
        </w:rPr>
      </w:pPr>
      <w:r>
        <w:rPr>
          <w:rFonts w:ascii="仿宋" w:hAnsi="仿宋" w:eastAsia="仿宋"/>
          <w:sz w:val="24"/>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80" w:firstLineChars="200"/>
        <w:rPr>
          <w:rFonts w:ascii="仿宋" w:hAnsi="仿宋" w:eastAsia="仿宋"/>
          <w:sz w:val="24"/>
        </w:rPr>
      </w:pPr>
      <w:r>
        <w:rPr>
          <w:rFonts w:ascii="仿宋" w:hAnsi="仿宋" w:eastAsia="仿宋"/>
          <w:sz w:val="24"/>
        </w:rPr>
        <w:t>第2种方式：采用造价信息</w:t>
      </w:r>
      <w:r>
        <w:rPr>
          <w:rFonts w:hint="eastAsia" w:ascii="仿宋" w:hAnsi="仿宋" w:eastAsia="仿宋"/>
          <w:sz w:val="24"/>
        </w:rPr>
        <w:t>进行价格</w:t>
      </w:r>
      <w:r>
        <w:rPr>
          <w:rFonts w:ascii="仿宋" w:hAnsi="仿宋" w:eastAsia="仿宋"/>
          <w:sz w:val="24"/>
        </w:rPr>
        <w:t>调整。</w:t>
      </w:r>
    </w:p>
    <w:p>
      <w:pPr>
        <w:spacing w:line="360" w:lineRule="auto"/>
        <w:ind w:firstLine="480" w:firstLineChars="200"/>
        <w:rPr>
          <w:rFonts w:ascii="仿宋" w:hAnsi="仿宋" w:eastAsia="仿宋"/>
          <w:sz w:val="24"/>
        </w:rPr>
      </w:pPr>
      <w:r>
        <w:rPr>
          <w:rFonts w:ascii="仿宋" w:hAnsi="仿宋" w:eastAsia="仿宋"/>
          <w:sz w:val="24"/>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仿宋" w:hAnsi="仿宋" w:eastAsia="仿宋"/>
          <w:sz w:val="24"/>
        </w:rPr>
        <w:t>量</w:t>
      </w:r>
      <w:r>
        <w:rPr>
          <w:rFonts w:ascii="仿宋" w:hAnsi="仿宋" w:eastAsia="仿宋"/>
          <w:sz w:val="24"/>
        </w:rPr>
        <w:t>应由发包人审批，发包人确认需调整的材料单价及数量，作为调整合同价格的依据。</w:t>
      </w:r>
    </w:p>
    <w:p>
      <w:pPr>
        <w:spacing w:line="360" w:lineRule="auto"/>
        <w:ind w:firstLine="480" w:firstLineChars="200"/>
        <w:rPr>
          <w:rFonts w:ascii="仿宋" w:hAnsi="仿宋" w:eastAsia="仿宋"/>
          <w:sz w:val="24"/>
        </w:rPr>
      </w:pPr>
      <w:r>
        <w:rPr>
          <w:rFonts w:ascii="仿宋" w:hAnsi="仿宋" w:eastAsia="仿宋"/>
          <w:sz w:val="24"/>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80" w:firstLineChars="200"/>
        <w:rPr>
          <w:rFonts w:ascii="仿宋" w:hAnsi="仿宋" w:eastAsia="仿宋"/>
          <w:sz w:val="24"/>
        </w:rPr>
      </w:pPr>
      <w:r>
        <w:rPr>
          <w:rFonts w:ascii="仿宋" w:hAnsi="仿宋" w:eastAsia="仿宋"/>
          <w:sz w:val="24"/>
        </w:rPr>
        <w:t>（2）材料、工程设备价格变化的价款调整按照发包人提供的基准价格，按以下风险范围规定执行:</w:t>
      </w:r>
    </w:p>
    <w:p>
      <w:pPr>
        <w:spacing w:line="360" w:lineRule="auto"/>
        <w:ind w:firstLine="480" w:firstLineChars="200"/>
        <w:rPr>
          <w:rFonts w:ascii="仿宋" w:hAnsi="仿宋" w:eastAsia="仿宋"/>
          <w:sz w:val="24"/>
        </w:rPr>
      </w:pPr>
      <w:r>
        <w:rPr>
          <w:rFonts w:hint="eastAsia" w:ascii="仿宋" w:hAnsi="仿宋" w:eastAsia="仿宋" w:cs="宋体"/>
          <w:sz w:val="24"/>
        </w:rPr>
        <w:t>①</w:t>
      </w:r>
      <w:r>
        <w:rPr>
          <w:rFonts w:ascii="仿宋" w:hAnsi="仿宋" w:eastAsia="仿宋"/>
          <w:sz w:val="24"/>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80" w:firstLineChars="200"/>
        <w:rPr>
          <w:rFonts w:ascii="仿宋" w:hAnsi="仿宋" w:eastAsia="仿宋"/>
          <w:sz w:val="24"/>
        </w:rPr>
      </w:pPr>
      <w:r>
        <w:rPr>
          <w:rFonts w:hint="eastAsia" w:ascii="仿宋" w:hAnsi="仿宋" w:eastAsia="仿宋" w:cs="宋体"/>
          <w:sz w:val="24"/>
        </w:rPr>
        <w:t>②</w:t>
      </w:r>
      <w:r>
        <w:rPr>
          <w:rFonts w:ascii="仿宋" w:hAnsi="仿宋" w:eastAsia="仿宋"/>
          <w:sz w:val="24"/>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80" w:firstLineChars="200"/>
        <w:rPr>
          <w:rFonts w:ascii="仿宋" w:hAnsi="仿宋" w:eastAsia="仿宋"/>
          <w:sz w:val="24"/>
        </w:rPr>
      </w:pPr>
      <w:r>
        <w:rPr>
          <w:rFonts w:hint="eastAsia" w:ascii="仿宋" w:hAnsi="仿宋" w:eastAsia="仿宋" w:cs="宋体"/>
          <w:sz w:val="24"/>
        </w:rPr>
        <w:t>③</w:t>
      </w:r>
      <w:r>
        <w:rPr>
          <w:rFonts w:ascii="仿宋" w:hAnsi="仿宋" w:eastAsia="仿宋"/>
          <w:sz w:val="24"/>
        </w:rPr>
        <w:t>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80" w:firstLineChars="200"/>
        <w:rPr>
          <w:rFonts w:ascii="仿宋" w:hAnsi="仿宋" w:eastAsia="仿宋"/>
          <w:sz w:val="24"/>
        </w:rPr>
      </w:pPr>
      <w:r>
        <w:rPr>
          <w:rFonts w:hint="eastAsia" w:ascii="仿宋" w:hAnsi="仿宋" w:eastAsia="仿宋" w:cs="宋体"/>
          <w:sz w:val="24"/>
        </w:rPr>
        <w:t>④</w:t>
      </w:r>
      <w:r>
        <w:rPr>
          <w:rFonts w:ascii="仿宋" w:hAnsi="仿宋" w:eastAsia="仿宋"/>
          <w:sz w:val="24"/>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80" w:firstLineChars="200"/>
        <w:rPr>
          <w:rFonts w:ascii="仿宋" w:hAnsi="仿宋" w:eastAsia="仿宋"/>
          <w:sz w:val="24"/>
        </w:rPr>
      </w:pPr>
      <w:r>
        <w:rPr>
          <w:rFonts w:ascii="仿宋" w:hAnsi="仿宋" w:eastAsia="仿宋"/>
          <w:sz w:val="24"/>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80" w:firstLineChars="200"/>
        <w:rPr>
          <w:rFonts w:ascii="仿宋" w:hAnsi="仿宋" w:eastAsia="仿宋"/>
          <w:sz w:val="24"/>
        </w:rPr>
      </w:pPr>
      <w:r>
        <w:rPr>
          <w:rFonts w:ascii="仿宋" w:hAnsi="仿宋" w:eastAsia="仿宋"/>
          <w:sz w:val="24"/>
        </w:rPr>
        <w:t>（3）施工机械台班单价或施工机械使用费发生变化超过省级或行业建设主管部门或其授权的工程造价管理机构规定的范围时，按规定调整合同价格。</w:t>
      </w:r>
    </w:p>
    <w:p>
      <w:pPr>
        <w:spacing w:line="360" w:lineRule="auto"/>
        <w:ind w:firstLine="480" w:firstLineChars="200"/>
        <w:rPr>
          <w:rFonts w:ascii="仿宋" w:hAnsi="仿宋" w:eastAsia="仿宋"/>
          <w:sz w:val="24"/>
        </w:rPr>
      </w:pPr>
      <w:r>
        <w:rPr>
          <w:rFonts w:ascii="仿宋" w:hAnsi="仿宋" w:eastAsia="仿宋"/>
          <w:sz w:val="24"/>
        </w:rPr>
        <w:t>第3种方式：专用合同条款约定的其他方式。</w:t>
      </w:r>
    </w:p>
    <w:p>
      <w:pPr>
        <w:keepNext/>
        <w:keepLines/>
        <w:spacing w:before="120" w:after="120" w:line="360" w:lineRule="auto"/>
        <w:ind w:firstLine="480" w:firstLineChars="200"/>
        <w:outlineLvl w:val="4"/>
        <w:rPr>
          <w:rFonts w:ascii="仿宋" w:hAnsi="仿宋" w:eastAsia="仿宋"/>
          <w:bCs/>
          <w:sz w:val="24"/>
        </w:rPr>
      </w:pPr>
      <w:bookmarkStart w:id="443" w:name="_Toc351203579"/>
      <w:bookmarkStart w:id="444" w:name="_Toc296346594"/>
      <w:bookmarkStart w:id="445" w:name="_Toc296503093"/>
      <w:bookmarkStart w:id="446" w:name="_Toc337558798"/>
      <w:r>
        <w:rPr>
          <w:rFonts w:ascii="仿宋" w:hAnsi="仿宋" w:eastAsia="仿宋"/>
          <w:bCs/>
          <w:sz w:val="24"/>
        </w:rPr>
        <w:t>11.2法律变化引起的调整</w:t>
      </w:r>
      <w:bookmarkEnd w:id="443"/>
    </w:p>
    <w:bookmarkEnd w:id="444"/>
    <w:bookmarkEnd w:id="445"/>
    <w:bookmarkEnd w:id="446"/>
    <w:p>
      <w:pPr>
        <w:spacing w:line="360" w:lineRule="auto"/>
        <w:ind w:firstLine="480" w:firstLineChars="200"/>
        <w:rPr>
          <w:rFonts w:ascii="仿宋" w:hAnsi="仿宋" w:eastAsia="仿宋"/>
          <w:sz w:val="24"/>
        </w:rPr>
      </w:pPr>
      <w:r>
        <w:rPr>
          <w:rFonts w:ascii="仿宋" w:hAnsi="仿宋" w:eastAsia="仿宋"/>
          <w:sz w:val="24"/>
        </w:rPr>
        <w:t>基准日</w:t>
      </w:r>
      <w:r>
        <w:rPr>
          <w:rFonts w:hint="eastAsia" w:ascii="仿宋" w:hAnsi="仿宋" w:eastAsia="仿宋"/>
          <w:sz w:val="24"/>
        </w:rPr>
        <w:t>期</w:t>
      </w:r>
      <w:r>
        <w:rPr>
          <w:rFonts w:ascii="仿宋" w:hAnsi="仿宋" w:eastAsia="仿宋"/>
          <w:sz w:val="24"/>
        </w:rPr>
        <w:t>后，法律变化</w:t>
      </w:r>
      <w:r>
        <w:rPr>
          <w:rFonts w:hint="eastAsia" w:ascii="仿宋" w:hAnsi="仿宋" w:eastAsia="仿宋"/>
          <w:sz w:val="24"/>
        </w:rPr>
        <w:t>导致承包人在合同履行过程中所需要的费用发生除第11.1款〔市场价格波动引起的调整〕约定以外的增加时，由发包人承担由此增加的费用；减少时，应从合同价格中予以扣减。</w:t>
      </w:r>
      <w:r>
        <w:rPr>
          <w:rFonts w:ascii="仿宋" w:hAnsi="仿宋" w:eastAsia="仿宋"/>
          <w:sz w:val="24"/>
        </w:rPr>
        <w:t>基准日</w:t>
      </w:r>
      <w:r>
        <w:rPr>
          <w:rFonts w:hint="eastAsia" w:ascii="仿宋" w:hAnsi="仿宋" w:eastAsia="仿宋"/>
          <w:sz w:val="24"/>
        </w:rPr>
        <w:t>期</w:t>
      </w:r>
      <w:r>
        <w:rPr>
          <w:rFonts w:ascii="仿宋" w:hAnsi="仿宋" w:eastAsia="仿宋"/>
          <w:sz w:val="24"/>
        </w:rPr>
        <w:t>后，</w:t>
      </w:r>
      <w:r>
        <w:rPr>
          <w:rFonts w:hint="eastAsia" w:ascii="仿宋" w:hAnsi="仿宋" w:eastAsia="仿宋"/>
          <w:sz w:val="24"/>
        </w:rPr>
        <w:t>因</w:t>
      </w:r>
      <w:r>
        <w:rPr>
          <w:rFonts w:ascii="仿宋" w:hAnsi="仿宋" w:eastAsia="仿宋"/>
          <w:sz w:val="24"/>
        </w:rPr>
        <w:t>法律变化</w:t>
      </w:r>
      <w:r>
        <w:rPr>
          <w:rFonts w:hint="eastAsia" w:ascii="仿宋" w:hAnsi="仿宋" w:eastAsia="仿宋"/>
          <w:sz w:val="24"/>
        </w:rPr>
        <w:t>造成工期延误时，工期应予以顺延。</w:t>
      </w:r>
    </w:p>
    <w:p>
      <w:pPr>
        <w:spacing w:line="360" w:lineRule="auto"/>
        <w:ind w:firstLine="480" w:firstLineChars="200"/>
        <w:rPr>
          <w:rFonts w:ascii="仿宋" w:hAnsi="仿宋" w:eastAsia="仿宋"/>
          <w:sz w:val="24"/>
        </w:rPr>
      </w:pPr>
      <w:r>
        <w:rPr>
          <w:rFonts w:hint="eastAsia" w:ascii="仿宋" w:hAnsi="仿宋" w:eastAsia="仿宋"/>
          <w:sz w:val="24"/>
        </w:rPr>
        <w:t>因法律变化引起的合同价格和工期调整，合同当事人无法达成一致的，由总监理工程师按第4.4款〔商定或确定〕的约定处理。</w:t>
      </w:r>
    </w:p>
    <w:p>
      <w:pPr>
        <w:spacing w:line="360" w:lineRule="auto"/>
        <w:ind w:firstLine="480" w:firstLineChars="200"/>
        <w:rPr>
          <w:rFonts w:ascii="仿宋" w:hAnsi="仿宋" w:eastAsia="仿宋"/>
          <w:sz w:val="24"/>
        </w:rPr>
      </w:pPr>
      <w:r>
        <w:rPr>
          <w:rFonts w:ascii="仿宋" w:hAnsi="仿宋" w:eastAsia="仿宋"/>
          <w:kern w:val="0"/>
          <w:sz w:val="24"/>
        </w:rPr>
        <w:t>因承包人原因造成工期延误，在工期延误期间出现法律变化的，由此增加的费用和（或）延误的工期由承包人承担。</w:t>
      </w:r>
    </w:p>
    <w:p>
      <w:pPr>
        <w:keepNext/>
        <w:keepLines/>
        <w:spacing w:before="120" w:after="120" w:line="360" w:lineRule="auto"/>
        <w:outlineLvl w:val="3"/>
        <w:rPr>
          <w:rFonts w:ascii="仿宋" w:hAnsi="仿宋" w:eastAsia="仿宋"/>
          <w:bCs/>
          <w:sz w:val="24"/>
        </w:rPr>
      </w:pPr>
      <w:bookmarkStart w:id="447" w:name="_Toc351203580"/>
      <w:bookmarkStart w:id="448" w:name="_Toc337558799"/>
      <w:bookmarkStart w:id="449" w:name="_Toc296503096"/>
      <w:bookmarkStart w:id="450" w:name="_Toc296346597"/>
      <w:r>
        <w:rPr>
          <w:rFonts w:ascii="仿宋" w:hAnsi="仿宋" w:eastAsia="仿宋"/>
          <w:bCs/>
          <w:sz w:val="24"/>
        </w:rPr>
        <w:t>12. 合同价格、计量与支付</w:t>
      </w:r>
      <w:bookmarkEnd w:id="447"/>
    </w:p>
    <w:bookmarkEnd w:id="448"/>
    <w:p>
      <w:pPr>
        <w:keepNext/>
        <w:keepLines/>
        <w:spacing w:before="120" w:after="120" w:line="360" w:lineRule="auto"/>
        <w:ind w:firstLine="480" w:firstLineChars="200"/>
        <w:outlineLvl w:val="4"/>
        <w:rPr>
          <w:rFonts w:ascii="仿宋" w:hAnsi="仿宋" w:eastAsia="仿宋"/>
          <w:bCs/>
          <w:sz w:val="24"/>
        </w:rPr>
      </w:pPr>
      <w:bookmarkStart w:id="451" w:name="_Toc351203581"/>
      <w:bookmarkStart w:id="452" w:name="_Toc337558800"/>
      <w:r>
        <w:rPr>
          <w:rFonts w:ascii="仿宋" w:hAnsi="仿宋" w:eastAsia="仿宋"/>
          <w:bCs/>
          <w:sz w:val="24"/>
        </w:rPr>
        <w:t>12.1 合同价</w:t>
      </w:r>
      <w:bookmarkEnd w:id="449"/>
      <w:bookmarkEnd w:id="450"/>
      <w:r>
        <w:rPr>
          <w:rFonts w:ascii="仿宋" w:hAnsi="仿宋" w:eastAsia="仿宋"/>
          <w:bCs/>
          <w:sz w:val="24"/>
        </w:rPr>
        <w:t>格形式</w:t>
      </w:r>
      <w:bookmarkEnd w:id="451"/>
    </w:p>
    <w:bookmarkEnd w:id="452"/>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发包人和承包人应在合同协议书中</w:t>
      </w:r>
      <w:r>
        <w:rPr>
          <w:rFonts w:hint="eastAsia" w:ascii="仿宋" w:hAnsi="仿宋" w:eastAsia="仿宋"/>
          <w:kern w:val="0"/>
          <w:sz w:val="24"/>
        </w:rPr>
        <w:t>选择</w:t>
      </w:r>
      <w:r>
        <w:rPr>
          <w:rFonts w:ascii="仿宋" w:hAnsi="仿宋" w:eastAsia="仿宋"/>
          <w:kern w:val="0"/>
          <w:sz w:val="24"/>
        </w:rPr>
        <w:t xml:space="preserve">下列一种合同价格形式：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w:t>
      </w:r>
      <w:r>
        <w:rPr>
          <w:rFonts w:hint="eastAsia" w:ascii="仿宋" w:hAnsi="仿宋" w:eastAsia="仿宋"/>
          <w:kern w:val="0"/>
          <w:sz w:val="24"/>
        </w:rPr>
        <w:t>.</w:t>
      </w:r>
      <w:r>
        <w:rPr>
          <w:rFonts w:ascii="仿宋" w:hAnsi="仿宋" w:eastAsia="仿宋"/>
          <w:kern w:val="0"/>
          <w:sz w:val="24"/>
        </w:rPr>
        <w:t>单价合同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单价合同是指合同当事人约定以工程量清单及其综合单价进行合同价格计算、调整和确认的建设工程施工合同，</w:t>
      </w:r>
      <w:r>
        <w:rPr>
          <w:rFonts w:ascii="仿宋" w:hAnsi="仿宋" w:eastAsia="仿宋"/>
          <w:sz w:val="24"/>
        </w:rPr>
        <w:t>在约定的范围内合同单价不作调整</w:t>
      </w:r>
      <w:r>
        <w:rPr>
          <w:rFonts w:ascii="仿宋" w:hAnsi="仿宋" w:eastAsia="仿宋"/>
          <w:kern w:val="0"/>
          <w:sz w:val="24"/>
        </w:rPr>
        <w:t>。合同当事人应在专用合同条款中约定综合单价包含的风险范围和风险费用的计算方法</w:t>
      </w:r>
      <w:r>
        <w:rPr>
          <w:rFonts w:ascii="仿宋" w:hAnsi="仿宋" w:eastAsia="仿宋"/>
          <w:sz w:val="24"/>
        </w:rPr>
        <w:t>，</w:t>
      </w:r>
      <w:r>
        <w:rPr>
          <w:rFonts w:ascii="仿宋" w:hAnsi="仿宋" w:eastAsia="仿宋"/>
          <w:kern w:val="0"/>
          <w:sz w:val="24"/>
        </w:rPr>
        <w:t>并约定风险范围以外的合同价格的调整方法，其中因市场价格波动引起的调整按第11.1款</w:t>
      </w:r>
      <w:r>
        <w:rPr>
          <w:rFonts w:hint="eastAsia" w:ascii="仿宋" w:hAnsi="仿宋" w:eastAsia="仿宋"/>
          <w:kern w:val="0"/>
          <w:sz w:val="24"/>
        </w:rPr>
        <w:t>〔</w:t>
      </w:r>
      <w:r>
        <w:rPr>
          <w:rFonts w:ascii="仿宋" w:hAnsi="仿宋" w:eastAsia="仿宋"/>
          <w:kern w:val="0"/>
          <w:sz w:val="24"/>
        </w:rPr>
        <w:t>市场价格波动引起的调整</w:t>
      </w:r>
      <w:r>
        <w:rPr>
          <w:rFonts w:hint="eastAsia" w:ascii="仿宋" w:hAnsi="仿宋" w:eastAsia="仿宋"/>
          <w:kern w:val="0"/>
          <w:sz w:val="24"/>
        </w:rPr>
        <w:t>〕</w:t>
      </w:r>
      <w:r>
        <w:rPr>
          <w:rFonts w:ascii="仿宋" w:hAnsi="仿宋" w:eastAsia="仿宋"/>
          <w:kern w:val="0"/>
          <w:sz w:val="24"/>
        </w:rPr>
        <w:t>约定执行。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w:t>
      </w:r>
      <w:r>
        <w:rPr>
          <w:rFonts w:hint="eastAsia" w:ascii="仿宋" w:hAnsi="仿宋" w:eastAsia="仿宋"/>
          <w:kern w:val="0"/>
          <w:sz w:val="24"/>
        </w:rPr>
        <w:t>.</w:t>
      </w:r>
      <w:r>
        <w:rPr>
          <w:rFonts w:ascii="仿宋" w:hAnsi="仿宋" w:eastAsia="仿宋"/>
          <w:kern w:val="0"/>
          <w:sz w:val="24"/>
        </w:rPr>
        <w:t>总价合同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总价合同是指合同当事人约定以施工图、已标价工程量清单或预算书及有关条件进行合同价格计算、调整和确认的建设工程施工合同，</w:t>
      </w:r>
      <w:r>
        <w:rPr>
          <w:rFonts w:ascii="仿宋" w:hAnsi="仿宋" w:eastAsia="仿宋"/>
          <w:sz w:val="24"/>
        </w:rPr>
        <w:t>在约定的范围内合同总价不作调整</w:t>
      </w:r>
      <w:r>
        <w:rPr>
          <w:rFonts w:ascii="仿宋" w:hAnsi="仿宋" w:eastAsia="仿宋"/>
          <w:kern w:val="0"/>
          <w:sz w:val="24"/>
        </w:rPr>
        <w:t>。合同当事人应在专用合同条款中约定总价包含的风险范围和风险费用的计算方法，并约定风险范围以外的合同价格的调整方法，其中因市场价格波动引起的调整按第11.1款</w:t>
      </w:r>
      <w:r>
        <w:rPr>
          <w:rFonts w:hint="eastAsia" w:ascii="仿宋" w:hAnsi="仿宋" w:eastAsia="仿宋"/>
          <w:kern w:val="0"/>
          <w:sz w:val="24"/>
        </w:rPr>
        <w:t>〔</w:t>
      </w:r>
      <w:r>
        <w:rPr>
          <w:rFonts w:ascii="仿宋" w:hAnsi="仿宋" w:eastAsia="仿宋"/>
          <w:kern w:val="0"/>
          <w:sz w:val="24"/>
        </w:rPr>
        <w:t>市场价格波动引起的调整</w:t>
      </w:r>
      <w:r>
        <w:rPr>
          <w:rFonts w:hint="eastAsia" w:ascii="仿宋" w:hAnsi="仿宋" w:eastAsia="仿宋"/>
          <w:kern w:val="0"/>
          <w:sz w:val="24"/>
        </w:rPr>
        <w:t>〕</w:t>
      </w:r>
      <w:r>
        <w:rPr>
          <w:rFonts w:ascii="仿宋" w:hAnsi="仿宋" w:eastAsia="仿宋"/>
          <w:kern w:val="0"/>
          <w:sz w:val="24"/>
        </w:rPr>
        <w:t>、因法律变化引起的调整按第11.2款</w:t>
      </w:r>
      <w:r>
        <w:rPr>
          <w:rFonts w:hint="eastAsia" w:ascii="仿宋" w:hAnsi="仿宋" w:eastAsia="仿宋"/>
          <w:kern w:val="0"/>
          <w:sz w:val="24"/>
        </w:rPr>
        <w:t>〔</w:t>
      </w:r>
      <w:r>
        <w:rPr>
          <w:rFonts w:ascii="仿宋" w:hAnsi="仿宋" w:eastAsia="仿宋"/>
          <w:kern w:val="0"/>
          <w:sz w:val="24"/>
        </w:rPr>
        <w:t>法律变化引起的调整</w:t>
      </w:r>
      <w:r>
        <w:rPr>
          <w:rFonts w:hint="eastAsia" w:ascii="仿宋" w:hAnsi="仿宋" w:eastAsia="仿宋"/>
          <w:kern w:val="0"/>
          <w:sz w:val="24"/>
        </w:rPr>
        <w:t>〕</w:t>
      </w:r>
      <w:r>
        <w:rPr>
          <w:rFonts w:ascii="仿宋" w:hAnsi="仿宋" w:eastAsia="仿宋"/>
          <w:kern w:val="0"/>
          <w:sz w:val="24"/>
        </w:rPr>
        <w:t>约定执行。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w:t>
      </w:r>
      <w:r>
        <w:rPr>
          <w:rFonts w:hint="eastAsia" w:ascii="仿宋" w:hAnsi="仿宋" w:eastAsia="仿宋"/>
          <w:kern w:val="0"/>
          <w:sz w:val="24"/>
        </w:rPr>
        <w:t>.</w:t>
      </w:r>
      <w:r>
        <w:rPr>
          <w:rFonts w:ascii="仿宋" w:hAnsi="仿宋" w:eastAsia="仿宋"/>
          <w:kern w:val="0"/>
          <w:sz w:val="24"/>
        </w:rPr>
        <w:t>其它价格形式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合同当事人可在专用合同条款中约定其他合同价格形式。</w:t>
      </w:r>
    </w:p>
    <w:p>
      <w:pPr>
        <w:keepNext/>
        <w:keepLines/>
        <w:spacing w:before="120" w:after="120" w:line="360" w:lineRule="auto"/>
        <w:ind w:firstLine="480" w:firstLineChars="200"/>
        <w:outlineLvl w:val="4"/>
        <w:rPr>
          <w:rFonts w:ascii="仿宋" w:hAnsi="仿宋" w:eastAsia="仿宋"/>
          <w:bCs/>
          <w:sz w:val="24"/>
        </w:rPr>
      </w:pPr>
      <w:bookmarkStart w:id="453" w:name="_Toc296346598"/>
      <w:bookmarkStart w:id="454" w:name="_Toc296503097"/>
      <w:bookmarkStart w:id="455" w:name="_Toc351203582"/>
      <w:bookmarkStart w:id="456" w:name="_Toc337558801"/>
      <w:r>
        <w:rPr>
          <w:rFonts w:ascii="仿宋" w:hAnsi="仿宋" w:eastAsia="仿宋"/>
          <w:bCs/>
          <w:sz w:val="24"/>
        </w:rPr>
        <w:t>12.2预</w:t>
      </w:r>
      <w:bookmarkEnd w:id="453"/>
      <w:bookmarkEnd w:id="454"/>
      <w:bookmarkStart w:id="457" w:name="_Toc296503100"/>
      <w:bookmarkStart w:id="458" w:name="_Toc296346601"/>
      <w:r>
        <w:rPr>
          <w:rFonts w:ascii="仿宋" w:hAnsi="仿宋" w:eastAsia="仿宋"/>
          <w:bCs/>
          <w:sz w:val="24"/>
        </w:rPr>
        <w:t>付款</w:t>
      </w:r>
      <w:bookmarkEnd w:id="455"/>
    </w:p>
    <w:bookmarkEnd w:id="456"/>
    <w:bookmarkEnd w:id="457"/>
    <w:bookmarkEnd w:id="458"/>
    <w:p>
      <w:pPr>
        <w:spacing w:line="360" w:lineRule="auto"/>
        <w:ind w:firstLine="480" w:firstLineChars="200"/>
        <w:jc w:val="left"/>
        <w:rPr>
          <w:rFonts w:ascii="仿宋" w:hAnsi="仿宋" w:eastAsia="仿宋"/>
          <w:kern w:val="0"/>
          <w:sz w:val="24"/>
        </w:rPr>
      </w:pPr>
      <w:r>
        <w:rPr>
          <w:rFonts w:ascii="仿宋" w:hAnsi="仿宋" w:eastAsia="仿宋"/>
          <w:sz w:val="24"/>
        </w:rPr>
        <w:t>12.2.</w:t>
      </w:r>
      <w:r>
        <w:rPr>
          <w:rFonts w:ascii="仿宋" w:hAnsi="仿宋" w:eastAsia="仿宋"/>
          <w:kern w:val="0"/>
          <w:sz w:val="24"/>
        </w:rPr>
        <w:t>1预付款的支付</w:t>
      </w:r>
    </w:p>
    <w:p>
      <w:pPr>
        <w:spacing w:line="360" w:lineRule="auto"/>
        <w:ind w:firstLine="480" w:firstLineChars="200"/>
        <w:jc w:val="left"/>
        <w:rPr>
          <w:rFonts w:ascii="仿宋" w:hAnsi="仿宋" w:eastAsia="仿宋"/>
          <w:kern w:val="0"/>
          <w:sz w:val="24"/>
        </w:rPr>
      </w:pPr>
      <w:r>
        <w:rPr>
          <w:rFonts w:ascii="仿宋" w:hAnsi="仿宋" w:eastAsia="仿宋"/>
          <w:kern w:val="0"/>
          <w:sz w:val="24"/>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除专用合同条款另有约定外，预付款在进度付款中同比例扣回。在颁发工程接收证书前，提前解除合同的，尚未扣完的预付款应与合同价款一并结算。</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发包人逾期支付预付款超过7天的，承包人有权向发包人发出要求预付的催告通知，发包人收到通知后7天内仍未支付的，承包人有权暂停施工，并按第16.1.1项</w:t>
      </w:r>
      <w:r>
        <w:rPr>
          <w:rFonts w:hint="eastAsia" w:ascii="仿宋" w:hAnsi="仿宋" w:eastAsia="仿宋"/>
          <w:kern w:val="0"/>
          <w:sz w:val="24"/>
        </w:rPr>
        <w:t>〔</w:t>
      </w:r>
      <w:r>
        <w:rPr>
          <w:rFonts w:ascii="仿宋" w:hAnsi="仿宋" w:eastAsia="仿宋"/>
          <w:kern w:val="0"/>
          <w:sz w:val="24"/>
        </w:rPr>
        <w:t>发包人违约的情形</w:t>
      </w:r>
      <w:r>
        <w:rPr>
          <w:rFonts w:hint="eastAsia" w:ascii="仿宋" w:hAnsi="仿宋" w:eastAsia="仿宋"/>
          <w:kern w:val="0"/>
          <w:sz w:val="24"/>
        </w:rPr>
        <w:t>〕</w:t>
      </w:r>
      <w:r>
        <w:rPr>
          <w:rFonts w:ascii="仿宋" w:hAnsi="仿宋" w:eastAsia="仿宋"/>
          <w:kern w:val="0"/>
          <w:sz w:val="24"/>
        </w:rPr>
        <w:t>执行。</w:t>
      </w:r>
    </w:p>
    <w:p>
      <w:pPr>
        <w:spacing w:line="360" w:lineRule="auto"/>
        <w:ind w:firstLine="480" w:firstLineChars="200"/>
        <w:jc w:val="left"/>
        <w:rPr>
          <w:rFonts w:ascii="仿宋" w:hAnsi="仿宋" w:eastAsia="仿宋"/>
          <w:sz w:val="24"/>
        </w:rPr>
      </w:pPr>
      <w:r>
        <w:rPr>
          <w:rFonts w:ascii="仿宋" w:hAnsi="仿宋" w:eastAsia="仿宋"/>
          <w:sz w:val="24"/>
        </w:rPr>
        <w:t>12.2.2 预付款担保</w:t>
      </w:r>
    </w:p>
    <w:p>
      <w:pPr>
        <w:spacing w:line="360" w:lineRule="auto"/>
        <w:ind w:firstLine="480" w:firstLineChars="200"/>
        <w:jc w:val="left"/>
        <w:rPr>
          <w:rFonts w:ascii="仿宋" w:hAnsi="仿宋" w:eastAsia="仿宋"/>
          <w:kern w:val="0"/>
          <w:sz w:val="24"/>
        </w:rPr>
      </w:pPr>
      <w:r>
        <w:rPr>
          <w:rFonts w:hint="eastAsia" w:ascii="仿宋" w:hAnsi="仿宋" w:eastAsia="仿宋"/>
          <w:kern w:val="0"/>
          <w:sz w:val="24"/>
        </w:rPr>
        <w:t>发包人要求承包人提供预付款担保的</w:t>
      </w:r>
      <w:r>
        <w:rPr>
          <w:rFonts w:ascii="仿宋" w:hAnsi="仿宋" w:eastAsia="仿宋"/>
          <w:kern w:val="0"/>
          <w:sz w:val="24"/>
        </w:rPr>
        <w:t>，承包人应在发包人支付预付款7天前提供预付款担保</w:t>
      </w:r>
      <w:r>
        <w:rPr>
          <w:rFonts w:hint="eastAsia" w:ascii="仿宋" w:hAnsi="仿宋" w:eastAsia="仿宋"/>
          <w:kern w:val="0"/>
          <w:sz w:val="24"/>
        </w:rPr>
        <w:t>，</w:t>
      </w:r>
      <w:r>
        <w:rPr>
          <w:rFonts w:ascii="仿宋" w:hAnsi="仿宋" w:eastAsia="仿宋"/>
          <w:kern w:val="0"/>
          <w:sz w:val="24"/>
        </w:rPr>
        <w:t>专用合同条款另有约定</w:t>
      </w:r>
      <w:r>
        <w:rPr>
          <w:rFonts w:hint="eastAsia" w:ascii="仿宋" w:hAnsi="仿宋" w:eastAsia="仿宋"/>
          <w:kern w:val="0"/>
          <w:sz w:val="24"/>
        </w:rPr>
        <w:t>除</w:t>
      </w:r>
      <w:r>
        <w:rPr>
          <w:rFonts w:ascii="仿宋" w:hAnsi="仿宋" w:eastAsia="仿宋"/>
          <w:kern w:val="0"/>
          <w:sz w:val="24"/>
        </w:rPr>
        <w:t>外。预付款担保可采用银行保函、担保公司担保等形式，具体由合同当事人在专用合同条款中约定。在预付款完全扣回之前，承包人应保证预付款担保持续有效。</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发包人在工程款中逐期扣回预付款后，预付款担保额度应相应减少，但剩余的预付款担保金额不得低于未被扣回的预付款金额。</w:t>
      </w:r>
    </w:p>
    <w:p>
      <w:pPr>
        <w:keepNext/>
        <w:keepLines/>
        <w:spacing w:before="120" w:after="120" w:line="360" w:lineRule="auto"/>
        <w:ind w:firstLine="480" w:firstLineChars="200"/>
        <w:outlineLvl w:val="4"/>
        <w:rPr>
          <w:rFonts w:ascii="仿宋" w:hAnsi="仿宋" w:eastAsia="仿宋"/>
          <w:bCs/>
          <w:sz w:val="24"/>
        </w:rPr>
      </w:pPr>
      <w:bookmarkStart w:id="459" w:name="_Toc351203583"/>
      <w:bookmarkStart w:id="460" w:name="_Toc337558802"/>
      <w:r>
        <w:rPr>
          <w:rFonts w:ascii="仿宋" w:hAnsi="仿宋" w:eastAsia="仿宋"/>
          <w:bCs/>
          <w:sz w:val="24"/>
        </w:rPr>
        <w:t>12.3计量</w:t>
      </w:r>
      <w:bookmarkEnd w:id="459"/>
    </w:p>
    <w:bookmarkEnd w:id="460"/>
    <w:p>
      <w:pPr>
        <w:spacing w:line="360" w:lineRule="auto"/>
        <w:ind w:firstLine="480" w:firstLineChars="200"/>
        <w:jc w:val="left"/>
        <w:rPr>
          <w:rFonts w:ascii="仿宋" w:hAnsi="仿宋" w:eastAsia="仿宋"/>
          <w:kern w:val="0"/>
          <w:sz w:val="24"/>
        </w:rPr>
      </w:pPr>
      <w:r>
        <w:rPr>
          <w:rFonts w:ascii="仿宋" w:hAnsi="仿宋" w:eastAsia="仿宋"/>
          <w:kern w:val="0"/>
          <w:sz w:val="24"/>
        </w:rPr>
        <w:t>12.3.1 计量原则</w:t>
      </w:r>
    </w:p>
    <w:p>
      <w:pPr>
        <w:spacing w:line="360" w:lineRule="auto"/>
        <w:ind w:firstLine="480" w:firstLineChars="200"/>
        <w:rPr>
          <w:rFonts w:ascii="仿宋" w:hAnsi="仿宋" w:eastAsia="仿宋"/>
          <w:kern w:val="0"/>
          <w:sz w:val="24"/>
        </w:rPr>
      </w:pPr>
      <w:r>
        <w:rPr>
          <w:rFonts w:ascii="仿宋" w:hAnsi="仿宋" w:eastAsia="仿宋"/>
          <w:kern w:val="0"/>
          <w:sz w:val="24"/>
        </w:rPr>
        <w:t>工程量计量按照合同约定的工程量计算规则、图纸及变更指示</w:t>
      </w:r>
      <w:r>
        <w:rPr>
          <w:rFonts w:hint="eastAsia" w:ascii="仿宋" w:hAnsi="仿宋" w:eastAsia="仿宋"/>
          <w:kern w:val="0"/>
          <w:sz w:val="24"/>
        </w:rPr>
        <w:t>等</w:t>
      </w:r>
      <w:r>
        <w:rPr>
          <w:rFonts w:ascii="仿宋" w:hAnsi="仿宋" w:eastAsia="仿宋"/>
          <w:kern w:val="0"/>
          <w:sz w:val="24"/>
        </w:rPr>
        <w:t>进行计量。工程量计算规则应以相关的国家标准、行业标准</w:t>
      </w:r>
      <w:r>
        <w:rPr>
          <w:rFonts w:hint="eastAsia" w:ascii="仿宋" w:hAnsi="仿宋" w:eastAsia="仿宋"/>
          <w:kern w:val="0"/>
          <w:sz w:val="24"/>
        </w:rPr>
        <w:t>等</w:t>
      </w:r>
      <w:r>
        <w:rPr>
          <w:rFonts w:ascii="仿宋" w:hAnsi="仿宋" w:eastAsia="仿宋"/>
          <w:kern w:val="0"/>
          <w:sz w:val="24"/>
        </w:rPr>
        <w:t>为依据，由合同当事人在专用合同条款中约定。</w:t>
      </w:r>
    </w:p>
    <w:p>
      <w:pPr>
        <w:spacing w:line="360" w:lineRule="auto"/>
        <w:ind w:firstLine="480" w:firstLineChars="200"/>
        <w:jc w:val="left"/>
        <w:rPr>
          <w:rFonts w:ascii="仿宋" w:hAnsi="仿宋" w:eastAsia="仿宋"/>
          <w:kern w:val="0"/>
          <w:sz w:val="24"/>
        </w:rPr>
      </w:pPr>
      <w:r>
        <w:rPr>
          <w:rFonts w:ascii="仿宋" w:hAnsi="仿宋" w:eastAsia="仿宋"/>
          <w:kern w:val="0"/>
          <w:sz w:val="24"/>
        </w:rPr>
        <w:t>12.3.2 计量周期</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除专用合同条款另有约定外，工程量的计量按月进行。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12.3.3 单价合同的计量</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除专用合同条款另有约定外，单价合同的计量按照本项约定执行：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（1）承包人应于每月25日向监理人报送上月20日至当月19日已完成的工程量报告，并附具进度付款申请单、已完成工程量报表和有关资料。</w:t>
      </w:r>
    </w:p>
    <w:p>
      <w:pPr>
        <w:spacing w:line="360" w:lineRule="auto"/>
        <w:ind w:firstLine="480" w:firstLineChars="200"/>
        <w:jc w:val="left"/>
        <w:rPr>
          <w:rFonts w:ascii="仿宋" w:hAnsi="仿宋" w:eastAsia="仿宋"/>
          <w:kern w:val="0"/>
          <w:sz w:val="24"/>
        </w:rPr>
      </w:pPr>
      <w:r>
        <w:rPr>
          <w:rFonts w:ascii="仿宋" w:hAnsi="仿宋" w:eastAsia="仿宋"/>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80" w:firstLineChars="200"/>
        <w:jc w:val="left"/>
        <w:rPr>
          <w:rFonts w:ascii="仿宋" w:hAnsi="仿宋" w:eastAsia="仿宋"/>
          <w:kern w:val="0"/>
          <w:sz w:val="24"/>
        </w:rPr>
      </w:pPr>
      <w:r>
        <w:rPr>
          <w:rFonts w:ascii="仿宋" w:hAnsi="仿宋" w:eastAsia="仿宋"/>
          <w:kern w:val="0"/>
          <w:sz w:val="24"/>
        </w:rPr>
        <w:t>（3）监理人未在收到承包人提交的工程量报表后的7天内完成审核的，承包人报送的工程量报告中的工程量视为承包人实际完成的工程量，据此计算工程价款。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12.3.4 总价合同的计量</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除专用合同条款另有约定外，按</w:t>
      </w:r>
      <w:r>
        <w:rPr>
          <w:rFonts w:hint="eastAsia" w:ascii="仿宋" w:hAnsi="仿宋" w:eastAsia="仿宋"/>
          <w:kern w:val="0"/>
          <w:sz w:val="24"/>
        </w:rPr>
        <w:t>月计量支付</w:t>
      </w:r>
      <w:r>
        <w:rPr>
          <w:rFonts w:ascii="仿宋" w:hAnsi="仿宋" w:eastAsia="仿宋"/>
          <w:kern w:val="0"/>
          <w:sz w:val="24"/>
        </w:rPr>
        <w:t>的总价合同，按照本项约定执行：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（1）承包人应于每月25日向监理人报送上月20日至当月19日已完成的工程量报告，并附具进度付款申请单、已完成工程量报表和有关资料。</w:t>
      </w:r>
    </w:p>
    <w:p>
      <w:pPr>
        <w:spacing w:line="360" w:lineRule="auto"/>
        <w:ind w:firstLine="480" w:firstLineChars="200"/>
        <w:jc w:val="left"/>
        <w:rPr>
          <w:rFonts w:ascii="仿宋" w:hAnsi="仿宋" w:eastAsia="仿宋"/>
          <w:kern w:val="0"/>
          <w:sz w:val="24"/>
        </w:rPr>
      </w:pPr>
      <w:r>
        <w:rPr>
          <w:rFonts w:ascii="仿宋" w:hAnsi="仿宋" w:eastAsia="仿宋"/>
          <w:kern w:val="0"/>
          <w:sz w:val="24"/>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80" w:firstLineChars="200"/>
        <w:jc w:val="left"/>
        <w:rPr>
          <w:rFonts w:ascii="仿宋" w:hAnsi="仿宋" w:eastAsia="仿宋"/>
          <w:kern w:val="0"/>
          <w:sz w:val="24"/>
        </w:rPr>
      </w:pPr>
      <w:r>
        <w:rPr>
          <w:rFonts w:ascii="仿宋" w:hAnsi="仿宋" w:eastAsia="仿宋"/>
          <w:kern w:val="0"/>
          <w:sz w:val="24"/>
        </w:rPr>
        <w:t>（3）监理人未在收到承包人提交的工程量报表后的7天内完成复核的，承包人提交的工程量报告中的工程量视为承包人实际完成的工程量。</w:t>
      </w:r>
    </w:p>
    <w:p>
      <w:pPr>
        <w:spacing w:line="360" w:lineRule="auto"/>
        <w:ind w:firstLine="480" w:firstLineChars="200"/>
        <w:jc w:val="left"/>
        <w:rPr>
          <w:rFonts w:ascii="仿宋" w:hAnsi="仿宋" w:eastAsia="仿宋"/>
          <w:kern w:val="0"/>
          <w:sz w:val="24"/>
        </w:rPr>
      </w:pPr>
      <w:r>
        <w:rPr>
          <w:rFonts w:ascii="仿宋" w:hAnsi="仿宋" w:eastAsia="仿宋"/>
          <w:kern w:val="0"/>
          <w:sz w:val="24"/>
        </w:rPr>
        <w:t>12.3.5 总价合同采用支付分解表计量支付的，可以按照第12.3.4项</w:t>
      </w:r>
      <w:r>
        <w:rPr>
          <w:rFonts w:hint="eastAsia" w:ascii="仿宋" w:hAnsi="仿宋" w:eastAsia="仿宋"/>
          <w:kern w:val="0"/>
          <w:sz w:val="24"/>
        </w:rPr>
        <w:t>〔</w:t>
      </w:r>
      <w:r>
        <w:rPr>
          <w:rFonts w:ascii="仿宋" w:hAnsi="仿宋" w:eastAsia="仿宋"/>
          <w:kern w:val="0"/>
          <w:sz w:val="24"/>
        </w:rPr>
        <w:t>总价合同的计量</w:t>
      </w:r>
      <w:r>
        <w:rPr>
          <w:rFonts w:hint="eastAsia" w:ascii="仿宋" w:hAnsi="仿宋" w:eastAsia="仿宋"/>
          <w:kern w:val="0"/>
          <w:sz w:val="24"/>
        </w:rPr>
        <w:t>〕</w:t>
      </w:r>
      <w:r>
        <w:rPr>
          <w:rFonts w:ascii="仿宋" w:hAnsi="仿宋" w:eastAsia="仿宋"/>
          <w:kern w:val="0"/>
          <w:sz w:val="24"/>
        </w:rPr>
        <w:t>约定进行计量，但合同价款按照支付分解表进行支付。</w:t>
      </w:r>
    </w:p>
    <w:p>
      <w:pPr>
        <w:spacing w:line="360" w:lineRule="auto"/>
        <w:ind w:firstLine="480" w:firstLineChars="200"/>
        <w:jc w:val="left"/>
        <w:rPr>
          <w:rFonts w:ascii="仿宋" w:hAnsi="仿宋" w:eastAsia="仿宋"/>
          <w:kern w:val="0"/>
          <w:sz w:val="24"/>
        </w:rPr>
      </w:pPr>
      <w:r>
        <w:rPr>
          <w:rFonts w:ascii="仿宋" w:hAnsi="仿宋" w:eastAsia="仿宋"/>
          <w:kern w:val="0"/>
          <w:sz w:val="24"/>
        </w:rPr>
        <w:t>12.3.6 其他价格形式合同的计量</w:t>
      </w:r>
    </w:p>
    <w:p>
      <w:pPr>
        <w:spacing w:line="360" w:lineRule="auto"/>
        <w:ind w:firstLine="480" w:firstLineChars="200"/>
        <w:jc w:val="left"/>
        <w:rPr>
          <w:rFonts w:ascii="仿宋" w:hAnsi="仿宋" w:eastAsia="仿宋"/>
          <w:kern w:val="0"/>
          <w:sz w:val="24"/>
        </w:rPr>
      </w:pPr>
      <w:r>
        <w:rPr>
          <w:rFonts w:ascii="仿宋" w:hAnsi="仿宋" w:eastAsia="仿宋"/>
          <w:kern w:val="0"/>
          <w:sz w:val="24"/>
        </w:rPr>
        <w:t>合同当事人可在专用合同条款中约定其他价格形式合同的计量方式和程序。</w:t>
      </w:r>
    </w:p>
    <w:p>
      <w:pPr>
        <w:keepNext/>
        <w:keepLines/>
        <w:spacing w:before="120" w:after="120" w:line="360" w:lineRule="auto"/>
        <w:ind w:firstLine="480" w:firstLineChars="200"/>
        <w:outlineLvl w:val="4"/>
        <w:rPr>
          <w:rFonts w:ascii="仿宋" w:hAnsi="仿宋" w:eastAsia="仿宋"/>
          <w:bCs/>
          <w:sz w:val="24"/>
        </w:rPr>
      </w:pPr>
      <w:bookmarkStart w:id="461" w:name="_Toc296503101"/>
      <w:bookmarkStart w:id="462" w:name="_Toc296346602"/>
      <w:bookmarkStart w:id="463" w:name="_Toc351203584"/>
      <w:bookmarkStart w:id="464" w:name="_Toc337558803"/>
      <w:r>
        <w:rPr>
          <w:rFonts w:ascii="仿宋" w:hAnsi="仿宋" w:eastAsia="仿宋"/>
          <w:bCs/>
          <w:sz w:val="24"/>
        </w:rPr>
        <w:t>12.4工程进度款支</w:t>
      </w:r>
      <w:bookmarkEnd w:id="461"/>
      <w:bookmarkEnd w:id="462"/>
      <w:r>
        <w:rPr>
          <w:rFonts w:ascii="仿宋" w:hAnsi="仿宋" w:eastAsia="仿宋"/>
          <w:bCs/>
          <w:sz w:val="24"/>
        </w:rPr>
        <w:t>付</w:t>
      </w:r>
      <w:bookmarkEnd w:id="463"/>
    </w:p>
    <w:bookmarkEnd w:id="464"/>
    <w:p>
      <w:pPr>
        <w:autoSpaceDE w:val="0"/>
        <w:autoSpaceDN w:val="0"/>
        <w:adjustRightInd w:val="0"/>
        <w:spacing w:line="360" w:lineRule="auto"/>
        <w:ind w:firstLine="480" w:firstLineChars="200"/>
        <w:jc w:val="left"/>
        <w:outlineLvl w:val="0"/>
        <w:rPr>
          <w:rFonts w:ascii="仿宋" w:hAnsi="仿宋" w:eastAsia="仿宋"/>
          <w:kern w:val="0"/>
          <w:sz w:val="24"/>
        </w:rPr>
      </w:pPr>
      <w:bookmarkStart w:id="465" w:name="_Toc31126"/>
      <w:r>
        <w:rPr>
          <w:rFonts w:ascii="仿宋" w:hAnsi="仿宋" w:eastAsia="仿宋"/>
          <w:sz w:val="24"/>
        </w:rPr>
        <w:t>12.4</w:t>
      </w:r>
      <w:r>
        <w:rPr>
          <w:rFonts w:ascii="仿宋" w:hAnsi="仿宋" w:eastAsia="仿宋"/>
          <w:kern w:val="0"/>
          <w:sz w:val="24"/>
        </w:rPr>
        <w:t>.1 付款周期</w:t>
      </w:r>
      <w:bookmarkEnd w:id="465"/>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除专用合同条款另有约定外，付款周期应按照第12.3.2</w:t>
      </w:r>
      <w:r>
        <w:rPr>
          <w:rFonts w:hint="eastAsia" w:ascii="仿宋" w:hAnsi="仿宋" w:eastAsia="仿宋"/>
          <w:kern w:val="0"/>
          <w:sz w:val="24"/>
        </w:rPr>
        <w:t>项〔</w:t>
      </w:r>
      <w:r>
        <w:rPr>
          <w:rFonts w:ascii="仿宋" w:hAnsi="仿宋" w:eastAsia="仿宋"/>
          <w:kern w:val="0"/>
          <w:sz w:val="24"/>
        </w:rPr>
        <w:t>计量周期</w:t>
      </w:r>
      <w:r>
        <w:rPr>
          <w:rFonts w:hint="eastAsia" w:ascii="仿宋" w:hAnsi="仿宋" w:eastAsia="仿宋"/>
          <w:kern w:val="0"/>
          <w:sz w:val="24"/>
        </w:rPr>
        <w:t>〕</w:t>
      </w:r>
      <w:r>
        <w:rPr>
          <w:rFonts w:ascii="仿宋" w:hAnsi="仿宋" w:eastAsia="仿宋"/>
          <w:kern w:val="0"/>
          <w:sz w:val="24"/>
        </w:rPr>
        <w:t>的约定与计量周期保持一致。</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12.4</w:t>
      </w:r>
      <w:r>
        <w:rPr>
          <w:rFonts w:ascii="仿宋" w:hAnsi="仿宋" w:eastAsia="仿宋"/>
          <w:kern w:val="0"/>
          <w:sz w:val="24"/>
        </w:rPr>
        <w:t>.2 进度付款申请单的编制</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除专用合同条款另有约定外，进度付款申请单应包括下列内容：</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（1）截至本次付款周期已完成工作对应的金额；</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（2）根据第10条</w:t>
      </w:r>
      <w:r>
        <w:rPr>
          <w:rFonts w:hint="eastAsia" w:ascii="仿宋" w:hAnsi="仿宋" w:eastAsia="仿宋"/>
          <w:kern w:val="0"/>
          <w:sz w:val="24"/>
        </w:rPr>
        <w:t>〔</w:t>
      </w:r>
      <w:r>
        <w:rPr>
          <w:rFonts w:ascii="仿宋" w:hAnsi="仿宋" w:eastAsia="仿宋"/>
          <w:kern w:val="0"/>
          <w:sz w:val="24"/>
        </w:rPr>
        <w:t>变更</w:t>
      </w:r>
      <w:r>
        <w:rPr>
          <w:rFonts w:hint="eastAsia" w:ascii="仿宋" w:hAnsi="仿宋" w:eastAsia="仿宋"/>
          <w:kern w:val="0"/>
          <w:sz w:val="24"/>
        </w:rPr>
        <w:t>〕</w:t>
      </w:r>
      <w:r>
        <w:rPr>
          <w:rFonts w:ascii="仿宋" w:hAnsi="仿宋" w:eastAsia="仿宋"/>
          <w:kern w:val="0"/>
          <w:sz w:val="24"/>
        </w:rPr>
        <w:t>应增加和扣减的变更金额；</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（3）根据第12.2款</w:t>
      </w:r>
      <w:r>
        <w:rPr>
          <w:rFonts w:hint="eastAsia" w:ascii="仿宋" w:hAnsi="仿宋" w:eastAsia="仿宋"/>
          <w:kern w:val="0"/>
          <w:sz w:val="24"/>
        </w:rPr>
        <w:t>〔</w:t>
      </w:r>
      <w:r>
        <w:rPr>
          <w:rFonts w:ascii="仿宋" w:hAnsi="仿宋" w:eastAsia="仿宋"/>
          <w:kern w:val="0"/>
          <w:sz w:val="24"/>
        </w:rPr>
        <w:t>预付款</w:t>
      </w:r>
      <w:r>
        <w:rPr>
          <w:rFonts w:hint="eastAsia" w:ascii="仿宋" w:hAnsi="仿宋" w:eastAsia="仿宋"/>
          <w:kern w:val="0"/>
          <w:sz w:val="24"/>
        </w:rPr>
        <w:t>〕</w:t>
      </w:r>
      <w:r>
        <w:rPr>
          <w:rFonts w:ascii="仿宋" w:hAnsi="仿宋" w:eastAsia="仿宋"/>
          <w:kern w:val="0"/>
          <w:sz w:val="24"/>
        </w:rPr>
        <w:t>约定应支付的预付款和扣减的返还预付款；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（4）根据第15.3款</w:t>
      </w:r>
      <w:r>
        <w:rPr>
          <w:rFonts w:hint="eastAsia" w:ascii="仿宋" w:hAnsi="仿宋" w:eastAsia="仿宋"/>
          <w:kern w:val="0"/>
          <w:sz w:val="24"/>
        </w:rPr>
        <w:t>〔</w:t>
      </w:r>
      <w:r>
        <w:rPr>
          <w:rFonts w:ascii="仿宋" w:hAnsi="仿宋" w:eastAsia="仿宋"/>
          <w:kern w:val="0"/>
          <w:sz w:val="24"/>
        </w:rPr>
        <w:t>质量保证金</w:t>
      </w:r>
      <w:r>
        <w:rPr>
          <w:rFonts w:hint="eastAsia" w:ascii="仿宋" w:hAnsi="仿宋" w:eastAsia="仿宋"/>
          <w:kern w:val="0"/>
          <w:sz w:val="24"/>
        </w:rPr>
        <w:t>〕</w:t>
      </w:r>
      <w:r>
        <w:rPr>
          <w:rFonts w:ascii="仿宋" w:hAnsi="仿宋" w:eastAsia="仿宋"/>
          <w:kern w:val="0"/>
          <w:sz w:val="24"/>
        </w:rPr>
        <w:t>约定应扣减的质量保证金；</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（5）根据第19条</w:t>
      </w:r>
      <w:r>
        <w:rPr>
          <w:rFonts w:hint="eastAsia" w:ascii="仿宋" w:hAnsi="仿宋" w:eastAsia="仿宋"/>
          <w:kern w:val="0"/>
          <w:sz w:val="24"/>
        </w:rPr>
        <w:t>〔</w:t>
      </w:r>
      <w:r>
        <w:rPr>
          <w:rFonts w:ascii="仿宋" w:hAnsi="仿宋" w:eastAsia="仿宋"/>
          <w:kern w:val="0"/>
          <w:sz w:val="24"/>
        </w:rPr>
        <w:t>索赔</w:t>
      </w:r>
      <w:r>
        <w:rPr>
          <w:rFonts w:hint="eastAsia" w:ascii="仿宋" w:hAnsi="仿宋" w:eastAsia="仿宋"/>
          <w:kern w:val="0"/>
          <w:sz w:val="24"/>
        </w:rPr>
        <w:t>〕</w:t>
      </w:r>
      <w:r>
        <w:rPr>
          <w:rFonts w:ascii="仿宋" w:hAnsi="仿宋" w:eastAsia="仿宋"/>
          <w:kern w:val="0"/>
          <w:sz w:val="24"/>
        </w:rPr>
        <w:t>应增加和扣减的索赔金额；</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（6）对已签发的进度款支付证书中出现错误的修正，应在本次进度付款中支付或扣除的金额；</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（7）根据合同约定应增加和扣减的其他金额。</w:t>
      </w:r>
    </w:p>
    <w:p>
      <w:pPr>
        <w:autoSpaceDE w:val="0"/>
        <w:autoSpaceDN w:val="0"/>
        <w:adjustRightInd w:val="0"/>
        <w:spacing w:line="360" w:lineRule="auto"/>
        <w:ind w:firstLine="480" w:firstLineChars="200"/>
        <w:jc w:val="left"/>
        <w:outlineLvl w:val="0"/>
        <w:rPr>
          <w:rFonts w:ascii="仿宋" w:hAnsi="仿宋" w:eastAsia="仿宋"/>
          <w:kern w:val="0"/>
          <w:sz w:val="24"/>
        </w:rPr>
      </w:pPr>
      <w:bookmarkStart w:id="466" w:name="_Toc11757"/>
      <w:r>
        <w:rPr>
          <w:rFonts w:ascii="仿宋" w:hAnsi="仿宋" w:eastAsia="仿宋"/>
          <w:kern w:val="0"/>
          <w:sz w:val="24"/>
        </w:rPr>
        <w:t>12.4.3 进度付款申请单的提交</w:t>
      </w:r>
      <w:bookmarkEnd w:id="466"/>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（1）单价合同进度付款申请单的提交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单价合同的进度付款申请单，按照第12.3.3项</w:t>
      </w:r>
      <w:r>
        <w:rPr>
          <w:rFonts w:hint="eastAsia" w:ascii="仿宋" w:hAnsi="仿宋" w:eastAsia="仿宋"/>
          <w:kern w:val="0"/>
          <w:sz w:val="24"/>
        </w:rPr>
        <w:t>〔</w:t>
      </w:r>
      <w:r>
        <w:rPr>
          <w:rFonts w:ascii="仿宋" w:hAnsi="仿宋" w:eastAsia="仿宋"/>
          <w:kern w:val="0"/>
          <w:sz w:val="24"/>
        </w:rPr>
        <w:t>单价合同的计量</w:t>
      </w:r>
      <w:r>
        <w:rPr>
          <w:rFonts w:hint="eastAsia" w:ascii="仿宋" w:hAnsi="仿宋" w:eastAsia="仿宋"/>
          <w:kern w:val="0"/>
          <w:sz w:val="24"/>
        </w:rPr>
        <w:t>〕</w:t>
      </w:r>
      <w:r>
        <w:rPr>
          <w:rFonts w:ascii="仿宋" w:hAnsi="仿宋" w:eastAsia="仿宋"/>
          <w:kern w:val="0"/>
          <w:sz w:val="24"/>
        </w:rPr>
        <w:t>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（2）总价合同进度付款申请单的提交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总价合同按</w:t>
      </w:r>
      <w:r>
        <w:rPr>
          <w:rFonts w:hint="eastAsia" w:ascii="仿宋" w:hAnsi="仿宋" w:eastAsia="仿宋"/>
          <w:kern w:val="0"/>
          <w:sz w:val="24"/>
        </w:rPr>
        <w:t>月计量支付的</w:t>
      </w:r>
      <w:r>
        <w:rPr>
          <w:rFonts w:ascii="仿宋" w:hAnsi="仿宋" w:eastAsia="仿宋"/>
          <w:kern w:val="0"/>
          <w:sz w:val="24"/>
        </w:rPr>
        <w:t>，承包人按照第12.3.4项</w:t>
      </w:r>
      <w:r>
        <w:rPr>
          <w:rFonts w:hint="eastAsia" w:ascii="仿宋" w:hAnsi="仿宋" w:eastAsia="仿宋"/>
          <w:kern w:val="0"/>
          <w:sz w:val="24"/>
        </w:rPr>
        <w:t>〔</w:t>
      </w:r>
      <w:r>
        <w:rPr>
          <w:rFonts w:ascii="仿宋" w:hAnsi="仿宋" w:eastAsia="仿宋"/>
          <w:kern w:val="0"/>
          <w:sz w:val="24"/>
        </w:rPr>
        <w:t>总价合同的计量</w:t>
      </w:r>
      <w:r>
        <w:rPr>
          <w:rFonts w:hint="eastAsia" w:ascii="仿宋" w:hAnsi="仿宋" w:eastAsia="仿宋"/>
          <w:kern w:val="0"/>
          <w:sz w:val="24"/>
        </w:rPr>
        <w:t>〕</w:t>
      </w:r>
      <w:r>
        <w:rPr>
          <w:rFonts w:ascii="仿宋" w:hAnsi="仿宋" w:eastAsia="仿宋"/>
          <w:kern w:val="0"/>
          <w:sz w:val="24"/>
        </w:rPr>
        <w:t>约定的时间按月向监理人提交进度付款申请单，并附上已完成工程量报表和有关资料。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总价合同按支付分解表支付的，承包人应按照第12.4.6项</w:t>
      </w:r>
      <w:r>
        <w:rPr>
          <w:rFonts w:hint="eastAsia" w:ascii="仿宋" w:hAnsi="仿宋" w:eastAsia="仿宋"/>
          <w:kern w:val="0"/>
          <w:sz w:val="24"/>
        </w:rPr>
        <w:t>〔</w:t>
      </w:r>
      <w:r>
        <w:rPr>
          <w:rFonts w:ascii="仿宋" w:hAnsi="仿宋" w:eastAsia="仿宋"/>
          <w:kern w:val="0"/>
          <w:sz w:val="24"/>
        </w:rPr>
        <w:t>支付分解表</w:t>
      </w:r>
      <w:r>
        <w:rPr>
          <w:rFonts w:hint="eastAsia" w:ascii="仿宋" w:hAnsi="仿宋" w:eastAsia="仿宋"/>
          <w:kern w:val="0"/>
          <w:sz w:val="24"/>
        </w:rPr>
        <w:t>〕</w:t>
      </w:r>
      <w:r>
        <w:rPr>
          <w:rFonts w:ascii="仿宋" w:hAnsi="仿宋" w:eastAsia="仿宋"/>
          <w:kern w:val="0"/>
          <w:sz w:val="24"/>
        </w:rPr>
        <w:t>及第12.4.2项</w:t>
      </w:r>
      <w:r>
        <w:rPr>
          <w:rFonts w:hint="eastAsia" w:ascii="仿宋" w:hAnsi="仿宋" w:eastAsia="仿宋"/>
          <w:kern w:val="0"/>
          <w:sz w:val="24"/>
        </w:rPr>
        <w:t>〔</w:t>
      </w:r>
      <w:r>
        <w:rPr>
          <w:rFonts w:ascii="仿宋" w:hAnsi="仿宋" w:eastAsia="仿宋"/>
          <w:kern w:val="0"/>
          <w:sz w:val="24"/>
        </w:rPr>
        <w:t>进度付款申请单的编制</w:t>
      </w:r>
      <w:r>
        <w:rPr>
          <w:rFonts w:hint="eastAsia" w:ascii="仿宋" w:hAnsi="仿宋" w:eastAsia="仿宋"/>
          <w:kern w:val="0"/>
          <w:sz w:val="24"/>
        </w:rPr>
        <w:t>〕</w:t>
      </w:r>
      <w:r>
        <w:rPr>
          <w:rFonts w:ascii="仿宋" w:hAnsi="仿宋" w:eastAsia="仿宋"/>
          <w:kern w:val="0"/>
          <w:sz w:val="24"/>
        </w:rPr>
        <w:t>的约定向监理人提交进度付款申请单。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（3）其他价格形式合同的进度付款申请单的提交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合同当事人可在专用合同条款中约定其他价格形式合同的进度付款申请单的编制和提交程序。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12.4</w:t>
      </w:r>
      <w:r>
        <w:rPr>
          <w:rFonts w:ascii="仿宋" w:hAnsi="仿宋" w:eastAsia="仿宋"/>
          <w:kern w:val="0"/>
          <w:sz w:val="24"/>
        </w:rPr>
        <w:t>.4 进度款审核和支付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仿宋" w:hAnsi="仿宋" w:eastAsia="仿宋"/>
          <w:kern w:val="0"/>
          <w:sz w:val="24"/>
        </w:rPr>
        <w:t>审批</w:t>
      </w:r>
      <w:r>
        <w:rPr>
          <w:rFonts w:ascii="仿宋" w:hAnsi="仿宋" w:eastAsia="仿宋"/>
          <w:kern w:val="0"/>
          <w:sz w:val="24"/>
        </w:rPr>
        <w:t>且未提出异议的，视为已签发进度款支付证书。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的约定处理。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12.4.5 进度付款的修正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12.4.6 支付分解表</w:t>
      </w:r>
    </w:p>
    <w:p>
      <w:pPr>
        <w:spacing w:line="360" w:lineRule="auto"/>
        <w:ind w:firstLine="480" w:firstLineChars="200"/>
        <w:jc w:val="left"/>
        <w:rPr>
          <w:rFonts w:ascii="仿宋" w:hAnsi="仿宋" w:eastAsia="仿宋"/>
          <w:kern w:val="0"/>
          <w:sz w:val="24"/>
        </w:rPr>
      </w:pPr>
      <w:r>
        <w:rPr>
          <w:rFonts w:ascii="仿宋" w:hAnsi="仿宋" w:eastAsia="仿宋"/>
          <w:kern w:val="0"/>
          <w:sz w:val="24"/>
        </w:rPr>
        <w:t>1</w:t>
      </w:r>
      <w:r>
        <w:rPr>
          <w:rFonts w:hint="eastAsia" w:ascii="仿宋" w:hAnsi="仿宋" w:eastAsia="仿宋"/>
          <w:kern w:val="0"/>
          <w:sz w:val="24"/>
        </w:rPr>
        <w:t>.</w:t>
      </w:r>
      <w:r>
        <w:rPr>
          <w:rFonts w:ascii="仿宋" w:hAnsi="仿宋" w:eastAsia="仿宋"/>
          <w:kern w:val="0"/>
          <w:sz w:val="24"/>
        </w:rPr>
        <w:t>支付分解表的编制要求</w:t>
      </w:r>
    </w:p>
    <w:p>
      <w:pPr>
        <w:spacing w:line="360" w:lineRule="auto"/>
        <w:ind w:firstLine="480" w:firstLineChars="200"/>
        <w:jc w:val="left"/>
        <w:rPr>
          <w:rFonts w:ascii="仿宋" w:hAnsi="仿宋" w:eastAsia="仿宋"/>
          <w:kern w:val="0"/>
          <w:sz w:val="24"/>
        </w:rPr>
      </w:pPr>
      <w:r>
        <w:rPr>
          <w:rFonts w:ascii="仿宋" w:hAnsi="仿宋" w:eastAsia="仿宋"/>
          <w:kern w:val="0"/>
          <w:sz w:val="24"/>
        </w:rPr>
        <w:t>（1）支付分解表中所列的每期付款金额，应为第12.4.2项</w:t>
      </w:r>
      <w:r>
        <w:rPr>
          <w:rFonts w:hint="eastAsia" w:ascii="仿宋" w:hAnsi="仿宋" w:eastAsia="仿宋"/>
          <w:kern w:val="0"/>
          <w:sz w:val="24"/>
        </w:rPr>
        <w:t>〔</w:t>
      </w:r>
      <w:r>
        <w:rPr>
          <w:rFonts w:ascii="仿宋" w:hAnsi="仿宋" w:eastAsia="仿宋"/>
          <w:kern w:val="0"/>
          <w:sz w:val="24"/>
        </w:rPr>
        <w:t>进度付款申请单的编制</w:t>
      </w:r>
      <w:r>
        <w:rPr>
          <w:rFonts w:hint="eastAsia" w:ascii="仿宋" w:hAnsi="仿宋" w:eastAsia="仿宋"/>
          <w:kern w:val="0"/>
          <w:sz w:val="24"/>
        </w:rPr>
        <w:t>〕</w:t>
      </w:r>
      <w:r>
        <w:rPr>
          <w:rFonts w:ascii="仿宋" w:hAnsi="仿宋" w:eastAsia="仿宋"/>
          <w:kern w:val="0"/>
          <w:sz w:val="24"/>
        </w:rPr>
        <w:t>第（1）</w:t>
      </w:r>
      <w:r>
        <w:rPr>
          <w:rFonts w:hint="eastAsia" w:ascii="仿宋" w:hAnsi="仿宋" w:eastAsia="仿宋"/>
          <w:kern w:val="0"/>
          <w:sz w:val="24"/>
        </w:rPr>
        <w:t>目</w:t>
      </w:r>
      <w:r>
        <w:rPr>
          <w:rFonts w:ascii="仿宋" w:hAnsi="仿宋" w:eastAsia="仿宋"/>
          <w:kern w:val="0"/>
          <w:sz w:val="24"/>
        </w:rPr>
        <w:t>的估算金额；</w:t>
      </w:r>
    </w:p>
    <w:p>
      <w:pPr>
        <w:spacing w:line="360" w:lineRule="auto"/>
        <w:ind w:firstLine="480" w:firstLineChars="200"/>
        <w:jc w:val="left"/>
        <w:rPr>
          <w:rFonts w:ascii="仿宋" w:hAnsi="仿宋" w:eastAsia="仿宋"/>
          <w:kern w:val="0"/>
          <w:sz w:val="24"/>
        </w:rPr>
      </w:pPr>
      <w:r>
        <w:rPr>
          <w:rFonts w:ascii="仿宋" w:hAnsi="仿宋" w:eastAsia="仿宋"/>
          <w:kern w:val="0"/>
          <w:sz w:val="24"/>
        </w:rPr>
        <w:t>（2）实际进度与施工进度计划不一致的，合同当事人可按照第4.4款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修改支付分解表；</w:t>
      </w:r>
    </w:p>
    <w:p>
      <w:pPr>
        <w:spacing w:line="360" w:lineRule="auto"/>
        <w:ind w:firstLine="480" w:firstLineChars="200"/>
        <w:jc w:val="left"/>
        <w:rPr>
          <w:rFonts w:ascii="仿宋" w:hAnsi="仿宋" w:eastAsia="仿宋"/>
          <w:kern w:val="0"/>
          <w:sz w:val="24"/>
        </w:rPr>
      </w:pPr>
      <w:r>
        <w:rPr>
          <w:rFonts w:ascii="仿宋" w:hAnsi="仿宋" w:eastAsia="仿宋"/>
          <w:kern w:val="0"/>
          <w:sz w:val="24"/>
        </w:rPr>
        <w:t>（3）不采用支付分解表的，承包人应向发包人和监理人提交按季度编制的支付估算分解表，用于支付参考。</w:t>
      </w:r>
    </w:p>
    <w:p>
      <w:pPr>
        <w:spacing w:line="360" w:lineRule="auto"/>
        <w:ind w:firstLine="480" w:firstLineChars="200"/>
        <w:jc w:val="left"/>
        <w:rPr>
          <w:rFonts w:ascii="仿宋" w:hAnsi="仿宋" w:eastAsia="仿宋"/>
          <w:kern w:val="0"/>
          <w:sz w:val="24"/>
        </w:rPr>
      </w:pPr>
      <w:r>
        <w:rPr>
          <w:rFonts w:ascii="仿宋" w:hAnsi="仿宋" w:eastAsia="仿宋"/>
          <w:kern w:val="0"/>
          <w:sz w:val="24"/>
        </w:rPr>
        <w:t>2</w:t>
      </w:r>
      <w:r>
        <w:rPr>
          <w:rFonts w:hint="eastAsia" w:ascii="仿宋" w:hAnsi="仿宋" w:eastAsia="仿宋"/>
          <w:kern w:val="0"/>
          <w:sz w:val="24"/>
        </w:rPr>
        <w:t>.</w:t>
      </w:r>
      <w:r>
        <w:rPr>
          <w:rFonts w:ascii="仿宋" w:hAnsi="仿宋" w:eastAsia="仿宋"/>
          <w:kern w:val="0"/>
          <w:sz w:val="24"/>
        </w:rPr>
        <w:t>总价合同支付分解表的编制与审批</w:t>
      </w:r>
    </w:p>
    <w:p>
      <w:pPr>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（1）除专用合同条款另有约定外，承包人应根据第7.2款</w:t>
      </w:r>
      <w:r>
        <w:rPr>
          <w:rFonts w:hint="eastAsia" w:ascii="仿宋" w:hAnsi="仿宋" w:eastAsia="仿宋"/>
          <w:kern w:val="0"/>
          <w:sz w:val="24"/>
        </w:rPr>
        <w:t>〔</w:t>
      </w:r>
      <w:r>
        <w:rPr>
          <w:rFonts w:ascii="仿宋" w:hAnsi="仿宋" w:eastAsia="仿宋"/>
          <w:kern w:val="0"/>
          <w:sz w:val="24"/>
        </w:rPr>
        <w:t>施工进度计划</w:t>
      </w:r>
      <w:r>
        <w:rPr>
          <w:rFonts w:hint="eastAsia" w:ascii="仿宋" w:hAnsi="仿宋" w:eastAsia="仿宋"/>
          <w:kern w:val="0"/>
          <w:sz w:val="24"/>
        </w:rPr>
        <w:t>〕</w:t>
      </w:r>
      <w:r>
        <w:rPr>
          <w:rFonts w:ascii="仿宋" w:hAnsi="仿宋" w:eastAsia="仿宋"/>
          <w:kern w:val="0"/>
          <w:sz w:val="24"/>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80" w:firstLineChars="200"/>
        <w:jc w:val="left"/>
        <w:rPr>
          <w:rFonts w:ascii="仿宋" w:hAnsi="仿宋" w:eastAsia="仿宋"/>
          <w:kern w:val="0"/>
          <w:sz w:val="24"/>
        </w:rPr>
      </w:pPr>
      <w:r>
        <w:rPr>
          <w:rFonts w:ascii="仿宋" w:hAnsi="仿宋" w:eastAsia="仿宋"/>
          <w:kern w:val="0"/>
          <w:sz w:val="24"/>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ascii="仿宋" w:hAnsi="仿宋" w:eastAsia="仿宋"/>
          <w:kern w:val="0"/>
          <w:sz w:val="24"/>
        </w:rPr>
      </w:pPr>
      <w:r>
        <w:rPr>
          <w:rFonts w:ascii="仿宋" w:hAnsi="仿宋" w:eastAsia="仿宋"/>
          <w:kern w:val="0"/>
          <w:sz w:val="24"/>
        </w:rPr>
        <w:t xml:space="preserve">    （3）发包人逾期未完成支付分解表</w:t>
      </w:r>
      <w:r>
        <w:rPr>
          <w:rFonts w:hint="eastAsia" w:ascii="仿宋" w:hAnsi="仿宋" w:eastAsia="仿宋"/>
          <w:kern w:val="0"/>
          <w:sz w:val="24"/>
        </w:rPr>
        <w:t>审批</w:t>
      </w:r>
      <w:r>
        <w:rPr>
          <w:rFonts w:ascii="仿宋" w:hAnsi="仿宋" w:eastAsia="仿宋"/>
          <w:kern w:val="0"/>
          <w:sz w:val="24"/>
        </w:rPr>
        <w:t>的，也未及时要求承包人进行修正和提供补充资料的，则承包人提交的支付分解表视为已经获得发包人批准。</w:t>
      </w:r>
    </w:p>
    <w:p>
      <w:pPr>
        <w:spacing w:line="360" w:lineRule="auto"/>
        <w:ind w:firstLine="480" w:firstLineChars="200"/>
        <w:jc w:val="left"/>
        <w:rPr>
          <w:rFonts w:ascii="仿宋" w:hAnsi="仿宋" w:eastAsia="仿宋"/>
          <w:kern w:val="0"/>
          <w:sz w:val="24"/>
        </w:rPr>
      </w:pPr>
      <w:r>
        <w:rPr>
          <w:rFonts w:ascii="仿宋" w:hAnsi="仿宋" w:eastAsia="仿宋"/>
          <w:kern w:val="0"/>
          <w:sz w:val="24"/>
        </w:rPr>
        <w:t>3</w:t>
      </w:r>
      <w:r>
        <w:rPr>
          <w:rFonts w:hint="eastAsia" w:ascii="仿宋" w:hAnsi="仿宋" w:eastAsia="仿宋"/>
          <w:kern w:val="0"/>
          <w:sz w:val="24"/>
        </w:rPr>
        <w:t>.</w:t>
      </w:r>
      <w:r>
        <w:rPr>
          <w:rFonts w:ascii="仿宋" w:hAnsi="仿宋" w:eastAsia="仿宋"/>
          <w:kern w:val="0"/>
          <w:sz w:val="24"/>
        </w:rPr>
        <w:t>单价合同的总价项目支付分解表的编制与审批</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keepNext/>
        <w:keepLines/>
        <w:spacing w:before="120" w:after="120" w:line="360" w:lineRule="auto"/>
        <w:ind w:firstLine="480" w:firstLineChars="200"/>
        <w:outlineLvl w:val="4"/>
        <w:rPr>
          <w:rFonts w:ascii="仿宋" w:hAnsi="仿宋" w:eastAsia="仿宋"/>
          <w:bCs/>
          <w:sz w:val="24"/>
        </w:rPr>
      </w:pPr>
      <w:bookmarkStart w:id="467" w:name="_Toc351203585"/>
      <w:r>
        <w:rPr>
          <w:rFonts w:ascii="仿宋" w:hAnsi="仿宋" w:eastAsia="仿宋"/>
          <w:bCs/>
          <w:sz w:val="24"/>
        </w:rPr>
        <w:t>12.5支付账户</w:t>
      </w:r>
      <w:bookmarkEnd w:id="467"/>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发包人应将合同价款支付至合同协议书中约定的承包人账户。</w:t>
      </w:r>
    </w:p>
    <w:p>
      <w:pPr>
        <w:keepNext/>
        <w:keepLines/>
        <w:spacing w:before="120" w:after="120" w:line="360" w:lineRule="auto"/>
        <w:outlineLvl w:val="3"/>
        <w:rPr>
          <w:rFonts w:ascii="仿宋" w:hAnsi="仿宋" w:eastAsia="仿宋"/>
          <w:bCs/>
          <w:sz w:val="24"/>
        </w:rPr>
      </w:pPr>
      <w:bookmarkStart w:id="468" w:name="_Toc351203586"/>
      <w:bookmarkStart w:id="469" w:name="_Toc296346607"/>
      <w:bookmarkStart w:id="470" w:name="_Toc337558804"/>
      <w:bookmarkStart w:id="471" w:name="_Toc322522574"/>
      <w:bookmarkStart w:id="472" w:name="_Toc296503106"/>
      <w:r>
        <w:rPr>
          <w:rFonts w:ascii="仿宋" w:hAnsi="仿宋" w:eastAsia="仿宋"/>
          <w:bCs/>
          <w:sz w:val="24"/>
        </w:rPr>
        <w:t>13. 验收和工程试车</w:t>
      </w:r>
      <w:bookmarkEnd w:id="468"/>
    </w:p>
    <w:bookmarkEnd w:id="469"/>
    <w:bookmarkEnd w:id="470"/>
    <w:bookmarkEnd w:id="471"/>
    <w:bookmarkEnd w:id="472"/>
    <w:p>
      <w:pPr>
        <w:keepNext/>
        <w:keepLines/>
        <w:spacing w:before="120" w:after="120" w:line="360" w:lineRule="auto"/>
        <w:ind w:firstLine="480" w:firstLineChars="200"/>
        <w:outlineLvl w:val="4"/>
        <w:rPr>
          <w:rFonts w:ascii="仿宋" w:hAnsi="仿宋" w:eastAsia="仿宋"/>
          <w:bCs/>
          <w:sz w:val="24"/>
        </w:rPr>
      </w:pPr>
      <w:bookmarkStart w:id="473" w:name="_Toc351203587"/>
      <w:bookmarkStart w:id="474" w:name="_Toc337558805"/>
      <w:bookmarkStart w:id="475" w:name="_Toc296346611"/>
      <w:bookmarkStart w:id="476" w:name="_Toc296503110"/>
      <w:r>
        <w:rPr>
          <w:rFonts w:ascii="仿宋" w:hAnsi="仿宋" w:eastAsia="仿宋"/>
          <w:bCs/>
          <w:sz w:val="24"/>
        </w:rPr>
        <w:t>13.1分部分项工程验收</w:t>
      </w:r>
      <w:bookmarkEnd w:id="473"/>
    </w:p>
    <w:bookmarkEnd w:id="474"/>
    <w:p>
      <w:pPr>
        <w:spacing w:line="360" w:lineRule="auto"/>
        <w:ind w:firstLine="480" w:firstLineChars="200"/>
        <w:rPr>
          <w:rFonts w:ascii="仿宋" w:hAnsi="仿宋" w:eastAsia="仿宋"/>
          <w:sz w:val="24"/>
        </w:rPr>
      </w:pPr>
      <w:r>
        <w:rPr>
          <w:rFonts w:ascii="仿宋" w:hAnsi="仿宋" w:eastAsia="仿宋"/>
          <w:sz w:val="24"/>
        </w:rPr>
        <w:t>13.1.1 分部分项工程质量应符合国家有关工程施工验收规范、标准及合同约定，承包人应按照施工组织设计的要求完成分部分项工程施工。</w:t>
      </w:r>
    </w:p>
    <w:p>
      <w:pPr>
        <w:spacing w:line="360" w:lineRule="auto"/>
        <w:ind w:firstLine="480" w:firstLineChars="200"/>
        <w:rPr>
          <w:rFonts w:ascii="仿宋" w:hAnsi="仿宋" w:eastAsia="仿宋"/>
          <w:sz w:val="24"/>
        </w:rPr>
      </w:pPr>
      <w:r>
        <w:rPr>
          <w:rFonts w:ascii="仿宋" w:hAnsi="仿宋" w:eastAsia="仿宋"/>
          <w:sz w:val="24"/>
        </w:rPr>
        <w:t>13.1.2 除专用合同条款另有约定外，分部分项工程经承包人自检合格并具备验收条件的，承包人应提前48小时通知监理人进行验收。</w:t>
      </w:r>
      <w:r>
        <w:rPr>
          <w:rFonts w:ascii="仿宋" w:hAnsi="仿宋" w:eastAsia="仿宋"/>
          <w:kern w:val="0"/>
          <w:sz w:val="24"/>
        </w:rPr>
        <w:t>监理人不能按时进行验收的，应在验收前24小时向承包人提交书面延期要求，但延期不能超过48小时。监理人未按时进行验收，也未提出延期要求的，承包人有权自行验收，监理人应认可验收结果。</w:t>
      </w:r>
      <w:r>
        <w:rPr>
          <w:rFonts w:ascii="仿宋" w:hAnsi="仿宋" w:eastAsia="仿宋"/>
          <w:sz w:val="24"/>
        </w:rPr>
        <w:t>分部分项工程未经验收的，不得进入下一道工序施工。</w:t>
      </w:r>
    </w:p>
    <w:p>
      <w:pPr>
        <w:spacing w:line="360" w:lineRule="auto"/>
        <w:ind w:firstLine="480" w:firstLineChars="200"/>
        <w:rPr>
          <w:rFonts w:ascii="仿宋" w:hAnsi="仿宋" w:eastAsia="仿宋"/>
          <w:sz w:val="24"/>
        </w:rPr>
      </w:pPr>
      <w:r>
        <w:rPr>
          <w:rFonts w:ascii="仿宋" w:hAnsi="仿宋" w:eastAsia="仿宋"/>
          <w:sz w:val="24"/>
        </w:rPr>
        <w:t>分部分项工程的验收资料应当作为竣工资料的组成部分。</w:t>
      </w:r>
    </w:p>
    <w:p>
      <w:pPr>
        <w:keepNext/>
        <w:keepLines/>
        <w:spacing w:before="120" w:after="120" w:line="360" w:lineRule="auto"/>
        <w:ind w:firstLine="480" w:firstLineChars="200"/>
        <w:outlineLvl w:val="4"/>
        <w:rPr>
          <w:rFonts w:ascii="仿宋" w:hAnsi="仿宋" w:eastAsia="仿宋"/>
          <w:bCs/>
          <w:sz w:val="24"/>
        </w:rPr>
      </w:pPr>
      <w:bookmarkStart w:id="477" w:name="_Toc351203588"/>
      <w:bookmarkStart w:id="478" w:name="_Toc337558806"/>
      <w:r>
        <w:rPr>
          <w:rFonts w:ascii="仿宋" w:hAnsi="仿宋" w:eastAsia="仿宋"/>
          <w:bCs/>
          <w:sz w:val="24"/>
        </w:rPr>
        <w:t>13.2竣工验收</w:t>
      </w:r>
      <w:bookmarkEnd w:id="477"/>
    </w:p>
    <w:bookmarkEnd w:id="475"/>
    <w:bookmarkEnd w:id="476"/>
    <w:bookmarkEnd w:id="478"/>
    <w:p>
      <w:pPr>
        <w:spacing w:line="360" w:lineRule="auto"/>
        <w:ind w:firstLine="480" w:firstLineChars="200"/>
        <w:jc w:val="left"/>
        <w:rPr>
          <w:rFonts w:ascii="仿宋" w:hAnsi="仿宋" w:eastAsia="仿宋"/>
          <w:kern w:val="0"/>
          <w:sz w:val="24"/>
        </w:rPr>
      </w:pPr>
      <w:r>
        <w:rPr>
          <w:rFonts w:ascii="仿宋" w:hAnsi="仿宋" w:eastAsia="仿宋"/>
          <w:kern w:val="0"/>
          <w:sz w:val="24"/>
        </w:rPr>
        <w:t>13.2.1竣工验收条件</w:t>
      </w:r>
    </w:p>
    <w:p>
      <w:pPr>
        <w:spacing w:line="360" w:lineRule="auto"/>
        <w:ind w:firstLine="480" w:firstLineChars="200"/>
        <w:jc w:val="left"/>
        <w:rPr>
          <w:rFonts w:ascii="仿宋" w:hAnsi="仿宋" w:eastAsia="仿宋"/>
          <w:kern w:val="0"/>
          <w:sz w:val="24"/>
        </w:rPr>
      </w:pPr>
      <w:r>
        <w:rPr>
          <w:rFonts w:ascii="仿宋" w:hAnsi="仿宋" w:eastAsia="仿宋"/>
          <w:kern w:val="0"/>
          <w:sz w:val="24"/>
        </w:rPr>
        <w:t>工程具备以下条件的，承包人可以申请竣工验收：</w:t>
      </w:r>
    </w:p>
    <w:p>
      <w:pPr>
        <w:spacing w:line="360" w:lineRule="auto"/>
        <w:ind w:firstLine="480" w:firstLineChars="200"/>
        <w:jc w:val="left"/>
        <w:rPr>
          <w:rFonts w:ascii="仿宋" w:hAnsi="仿宋" w:eastAsia="仿宋"/>
          <w:kern w:val="0"/>
          <w:sz w:val="24"/>
        </w:rPr>
      </w:pPr>
      <w:r>
        <w:rPr>
          <w:rFonts w:ascii="仿宋" w:hAnsi="仿宋" w:eastAsia="仿宋"/>
          <w:kern w:val="0"/>
          <w:sz w:val="24"/>
        </w:rPr>
        <w:t>（1）除发包人同意的甩项</w:t>
      </w:r>
      <w:r>
        <w:rPr>
          <w:rFonts w:hint="eastAsia" w:ascii="仿宋" w:hAnsi="仿宋" w:eastAsia="仿宋"/>
          <w:kern w:val="0"/>
          <w:sz w:val="24"/>
        </w:rPr>
        <w:t>工作</w:t>
      </w:r>
      <w:r>
        <w:rPr>
          <w:rFonts w:ascii="仿宋" w:hAnsi="仿宋" w:eastAsia="仿宋"/>
          <w:kern w:val="0"/>
          <w:sz w:val="24"/>
        </w:rPr>
        <w:t>和缺陷修补工作外，合同范围内的全部工程以及有关工作，包括合同要求的试验、试运行以及检验均已完成，并符合合同要求；</w:t>
      </w:r>
    </w:p>
    <w:p>
      <w:pPr>
        <w:spacing w:line="360" w:lineRule="auto"/>
        <w:ind w:firstLine="480" w:firstLineChars="200"/>
        <w:jc w:val="left"/>
        <w:rPr>
          <w:rFonts w:ascii="仿宋" w:hAnsi="仿宋" w:eastAsia="仿宋"/>
          <w:kern w:val="0"/>
          <w:sz w:val="24"/>
        </w:rPr>
      </w:pPr>
      <w:r>
        <w:rPr>
          <w:rFonts w:ascii="仿宋" w:hAnsi="仿宋" w:eastAsia="仿宋"/>
          <w:kern w:val="0"/>
          <w:sz w:val="24"/>
        </w:rPr>
        <w:t>（2）已按合同约定编制了甩项</w:t>
      </w:r>
      <w:r>
        <w:rPr>
          <w:rFonts w:hint="eastAsia" w:ascii="仿宋" w:hAnsi="仿宋" w:eastAsia="仿宋"/>
          <w:kern w:val="0"/>
          <w:sz w:val="24"/>
        </w:rPr>
        <w:t>工作</w:t>
      </w:r>
      <w:r>
        <w:rPr>
          <w:rFonts w:ascii="仿宋" w:hAnsi="仿宋" w:eastAsia="仿宋"/>
          <w:kern w:val="0"/>
          <w:sz w:val="24"/>
        </w:rPr>
        <w:t>和缺陷修补工作清单以及相应的施工计划；</w:t>
      </w:r>
    </w:p>
    <w:p>
      <w:pPr>
        <w:spacing w:line="360" w:lineRule="auto"/>
        <w:ind w:firstLine="480" w:firstLineChars="200"/>
        <w:jc w:val="left"/>
        <w:rPr>
          <w:rFonts w:ascii="仿宋" w:hAnsi="仿宋" w:eastAsia="仿宋"/>
          <w:kern w:val="0"/>
          <w:sz w:val="24"/>
        </w:rPr>
      </w:pPr>
      <w:r>
        <w:rPr>
          <w:rFonts w:ascii="仿宋" w:hAnsi="仿宋" w:eastAsia="仿宋"/>
          <w:kern w:val="0"/>
          <w:sz w:val="24"/>
        </w:rPr>
        <w:t>（3）已按合同约定的内容和份数备齐竣工资料。</w:t>
      </w:r>
    </w:p>
    <w:p>
      <w:pPr>
        <w:spacing w:line="360" w:lineRule="auto"/>
        <w:ind w:firstLine="480" w:firstLineChars="200"/>
        <w:jc w:val="left"/>
        <w:rPr>
          <w:rFonts w:ascii="仿宋" w:hAnsi="仿宋" w:eastAsia="仿宋"/>
          <w:kern w:val="0"/>
          <w:sz w:val="24"/>
        </w:rPr>
      </w:pPr>
      <w:r>
        <w:rPr>
          <w:rFonts w:ascii="仿宋" w:hAnsi="仿宋" w:eastAsia="仿宋"/>
          <w:kern w:val="0"/>
          <w:sz w:val="24"/>
        </w:rPr>
        <w:t>13.2.2竣工验收程序</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除专用合同条款另有约定外，承包人申请竣工验收的，应当按照以下程序进行：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80" w:firstLineChars="200"/>
        <w:jc w:val="left"/>
        <w:rPr>
          <w:rFonts w:ascii="仿宋" w:hAnsi="仿宋" w:eastAsia="仿宋"/>
          <w:kern w:val="0"/>
          <w:sz w:val="24"/>
        </w:rPr>
      </w:pPr>
      <w:r>
        <w:rPr>
          <w:rFonts w:ascii="仿宋" w:hAnsi="仿宋" w:eastAsia="仿宋"/>
          <w:kern w:val="0"/>
          <w:sz w:val="24"/>
        </w:rPr>
        <w:t>（2）监理人审查后认为已具备竣工验收条件的，应将竣工验收申请报告提交发包人，发包人应在收到</w:t>
      </w:r>
      <w:r>
        <w:rPr>
          <w:rFonts w:hint="eastAsia" w:ascii="仿宋" w:hAnsi="仿宋" w:eastAsia="仿宋"/>
          <w:kern w:val="0"/>
          <w:sz w:val="24"/>
        </w:rPr>
        <w:t>经</w:t>
      </w:r>
      <w:r>
        <w:rPr>
          <w:rFonts w:ascii="仿宋" w:hAnsi="仿宋" w:eastAsia="仿宋"/>
          <w:kern w:val="0"/>
          <w:sz w:val="24"/>
        </w:rPr>
        <w:t>监理人审核的竣工验收申请报告后28天内</w:t>
      </w:r>
      <w:r>
        <w:rPr>
          <w:rFonts w:hint="eastAsia" w:ascii="仿宋" w:hAnsi="仿宋" w:eastAsia="仿宋"/>
          <w:kern w:val="0"/>
          <w:sz w:val="24"/>
        </w:rPr>
        <w:t>审批</w:t>
      </w:r>
      <w:r>
        <w:rPr>
          <w:rFonts w:ascii="仿宋" w:hAnsi="仿宋" w:eastAsia="仿宋"/>
          <w:kern w:val="0"/>
          <w:sz w:val="24"/>
        </w:rPr>
        <w:t>完毕并组织监理人、承包人、设计人等相关单位完成竣工验收。</w:t>
      </w:r>
    </w:p>
    <w:p>
      <w:pPr>
        <w:spacing w:line="360" w:lineRule="auto"/>
        <w:ind w:firstLine="480" w:firstLineChars="200"/>
        <w:jc w:val="left"/>
        <w:rPr>
          <w:rFonts w:ascii="仿宋" w:hAnsi="仿宋" w:eastAsia="仿宋"/>
          <w:kern w:val="0"/>
          <w:sz w:val="24"/>
        </w:rPr>
      </w:pPr>
      <w:r>
        <w:rPr>
          <w:rFonts w:ascii="仿宋" w:hAnsi="仿宋" w:eastAsia="仿宋"/>
          <w:kern w:val="0"/>
          <w:sz w:val="24"/>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80" w:firstLineChars="200"/>
        <w:jc w:val="left"/>
        <w:rPr>
          <w:rFonts w:ascii="仿宋" w:hAnsi="仿宋" w:eastAsia="仿宋"/>
          <w:kern w:val="0"/>
          <w:sz w:val="24"/>
        </w:rPr>
      </w:pPr>
      <w:r>
        <w:rPr>
          <w:rFonts w:ascii="仿宋" w:hAnsi="仿宋" w:eastAsia="仿宋"/>
          <w:kern w:val="0"/>
          <w:sz w:val="24"/>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80" w:firstLineChars="200"/>
        <w:jc w:val="left"/>
        <w:rPr>
          <w:rFonts w:ascii="仿宋" w:hAnsi="仿宋" w:eastAsia="仿宋"/>
          <w:kern w:val="0"/>
          <w:sz w:val="24"/>
        </w:rPr>
      </w:pPr>
      <w:r>
        <w:rPr>
          <w:rFonts w:ascii="仿宋" w:hAnsi="仿宋" w:eastAsia="仿宋"/>
          <w:kern w:val="0"/>
          <w:sz w:val="24"/>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80" w:firstLineChars="200"/>
        <w:jc w:val="left"/>
        <w:rPr>
          <w:rFonts w:ascii="仿宋" w:hAnsi="仿宋" w:eastAsia="仿宋"/>
          <w:kern w:val="0"/>
          <w:sz w:val="24"/>
        </w:rPr>
      </w:pPr>
      <w:r>
        <w:rPr>
          <w:rFonts w:ascii="仿宋" w:hAnsi="仿宋" w:eastAsia="仿宋"/>
          <w:kern w:val="0"/>
          <w:sz w:val="24"/>
        </w:rPr>
        <w:t>13.2.3竣工日期</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工程经竣工验收合格的，以承包人提交竣工验收申请报告之日为实际竣工日期，并在工程接收证书中载明；因发包人原因，未在监理人收到承包人提交的竣工验收申请报告42天内完成</w:t>
      </w:r>
      <w:r>
        <w:rPr>
          <w:rFonts w:hint="eastAsia" w:ascii="仿宋" w:hAnsi="仿宋" w:eastAsia="仿宋"/>
          <w:kern w:val="0"/>
          <w:sz w:val="24"/>
        </w:rPr>
        <w:t>竣工</w:t>
      </w:r>
      <w:r>
        <w:rPr>
          <w:rFonts w:ascii="仿宋" w:hAnsi="仿宋" w:eastAsia="仿宋"/>
          <w:kern w:val="0"/>
          <w:sz w:val="24"/>
        </w:rPr>
        <w:t>验收</w:t>
      </w:r>
      <w:r>
        <w:rPr>
          <w:rFonts w:hint="eastAsia" w:ascii="仿宋" w:hAnsi="仿宋" w:eastAsia="仿宋"/>
          <w:kern w:val="0"/>
          <w:sz w:val="24"/>
        </w:rPr>
        <w:t>，或完成竣工验收不予签发工程接收证书</w:t>
      </w:r>
      <w:r>
        <w:rPr>
          <w:rFonts w:ascii="仿宋" w:hAnsi="仿宋" w:eastAsia="仿宋"/>
          <w:kern w:val="0"/>
          <w:sz w:val="24"/>
        </w:rPr>
        <w:t>的，以提交竣工验收申请报告的日期为实际竣工日期；工程未经竣工验收，发包人擅自使用的，以转移占有工程之日为实际竣工日期。</w:t>
      </w:r>
    </w:p>
    <w:p>
      <w:pPr>
        <w:spacing w:line="360" w:lineRule="auto"/>
        <w:ind w:firstLine="480" w:firstLineChars="200"/>
        <w:jc w:val="left"/>
        <w:outlineLvl w:val="0"/>
        <w:rPr>
          <w:rFonts w:ascii="仿宋" w:hAnsi="仿宋" w:eastAsia="仿宋"/>
          <w:kern w:val="0"/>
          <w:sz w:val="24"/>
        </w:rPr>
      </w:pPr>
      <w:bookmarkStart w:id="479" w:name="_Toc2576"/>
      <w:r>
        <w:rPr>
          <w:rFonts w:ascii="仿宋" w:hAnsi="仿宋" w:eastAsia="仿宋"/>
          <w:kern w:val="0"/>
          <w:sz w:val="24"/>
        </w:rPr>
        <w:t>13.2.4 拒绝接收全部或部分工程</w:t>
      </w:r>
      <w:bookmarkEnd w:id="479"/>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对于竣工验收不合格的工程，承包人完成整改后，</w:t>
      </w:r>
      <w:r>
        <w:rPr>
          <w:rFonts w:hint="eastAsia" w:ascii="仿宋" w:hAnsi="仿宋" w:eastAsia="仿宋"/>
          <w:kern w:val="0"/>
          <w:sz w:val="24"/>
        </w:rPr>
        <w:t>应当</w:t>
      </w:r>
      <w:r>
        <w:rPr>
          <w:rFonts w:ascii="仿宋" w:hAnsi="仿宋" w:eastAsia="仿宋"/>
          <w:kern w:val="0"/>
          <w:sz w:val="24"/>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13.2.5 移交、接收全部与部分工程</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除专用合同条款另有约定外，</w:t>
      </w:r>
      <w:r>
        <w:rPr>
          <w:rFonts w:ascii="仿宋" w:hAnsi="仿宋" w:eastAsia="仿宋"/>
          <w:kern w:val="0"/>
          <w:sz w:val="24"/>
        </w:rPr>
        <w:t>合同当事人应当在颁发工程接收证书</w:t>
      </w:r>
      <w:r>
        <w:rPr>
          <w:rFonts w:hint="eastAsia" w:ascii="仿宋" w:hAnsi="仿宋" w:eastAsia="仿宋"/>
          <w:kern w:val="0"/>
          <w:sz w:val="24"/>
        </w:rPr>
        <w:t>后7天内</w:t>
      </w:r>
      <w:r>
        <w:rPr>
          <w:rFonts w:ascii="仿宋" w:hAnsi="仿宋" w:eastAsia="仿宋"/>
          <w:kern w:val="0"/>
          <w:sz w:val="24"/>
        </w:rPr>
        <w:t>完成工程的移交。</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发包人无正当理由不接收工程的，发包人自</w:t>
      </w:r>
      <w:r>
        <w:rPr>
          <w:rFonts w:hint="eastAsia" w:ascii="仿宋" w:hAnsi="仿宋" w:eastAsia="仿宋"/>
          <w:kern w:val="0"/>
          <w:sz w:val="24"/>
        </w:rPr>
        <w:t>应当接收工程</w:t>
      </w:r>
      <w:r>
        <w:rPr>
          <w:rFonts w:ascii="仿宋" w:hAnsi="仿宋" w:eastAsia="仿宋"/>
          <w:kern w:val="0"/>
          <w:sz w:val="24"/>
        </w:rPr>
        <w:t>之日起，承担工程照管、成品保护、保管等与工程有关的各项费用</w:t>
      </w:r>
      <w:r>
        <w:rPr>
          <w:rFonts w:hint="eastAsia" w:ascii="仿宋" w:hAnsi="仿宋" w:eastAsia="仿宋"/>
          <w:kern w:val="0"/>
          <w:sz w:val="24"/>
        </w:rPr>
        <w:t>，合同当事人可以在专用合同条款中另行约定发包人逾期接收工程的违约责任</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承包人无正当理由不移交工程的，</w:t>
      </w:r>
      <w:r>
        <w:rPr>
          <w:rFonts w:hint="eastAsia" w:ascii="仿宋" w:hAnsi="仿宋" w:eastAsia="仿宋"/>
          <w:kern w:val="0"/>
          <w:sz w:val="24"/>
        </w:rPr>
        <w:t>承包人应承担</w:t>
      </w:r>
      <w:r>
        <w:rPr>
          <w:rFonts w:ascii="仿宋" w:hAnsi="仿宋" w:eastAsia="仿宋"/>
          <w:kern w:val="0"/>
          <w:sz w:val="24"/>
        </w:rPr>
        <w:t>工程照管、成品保护、保管等与工程有关的各项费用</w:t>
      </w:r>
      <w:r>
        <w:rPr>
          <w:rFonts w:hint="eastAsia" w:ascii="仿宋" w:hAnsi="仿宋" w:eastAsia="仿宋"/>
          <w:kern w:val="0"/>
          <w:sz w:val="24"/>
        </w:rPr>
        <w:t>，合同当事人可以在专用合同条款中另行约定承包人无正当理由不移交工程的违约责任</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480" w:name="_Toc351203589"/>
      <w:bookmarkStart w:id="481" w:name="_Toc337558807"/>
      <w:bookmarkStart w:id="482" w:name="_Toc296346612"/>
      <w:bookmarkStart w:id="483" w:name="_Toc296503111"/>
      <w:r>
        <w:rPr>
          <w:rFonts w:ascii="仿宋" w:hAnsi="仿宋" w:eastAsia="仿宋"/>
          <w:bCs/>
          <w:sz w:val="24"/>
        </w:rPr>
        <w:t>13.3工程试车</w:t>
      </w:r>
      <w:bookmarkEnd w:id="480"/>
    </w:p>
    <w:bookmarkEnd w:id="481"/>
    <w:bookmarkEnd w:id="482"/>
    <w:bookmarkEnd w:id="483"/>
    <w:p>
      <w:pPr>
        <w:spacing w:line="360" w:lineRule="auto"/>
        <w:ind w:firstLine="480" w:firstLineChars="200"/>
        <w:jc w:val="left"/>
        <w:rPr>
          <w:rFonts w:ascii="仿宋" w:hAnsi="仿宋" w:eastAsia="仿宋"/>
          <w:kern w:val="0"/>
          <w:sz w:val="24"/>
        </w:rPr>
      </w:pPr>
      <w:r>
        <w:rPr>
          <w:rFonts w:ascii="仿宋" w:hAnsi="仿宋" w:eastAsia="仿宋"/>
          <w:kern w:val="0"/>
          <w:sz w:val="24"/>
        </w:rPr>
        <w:t>13.3.1试车程序</w:t>
      </w:r>
    </w:p>
    <w:p>
      <w:pPr>
        <w:spacing w:line="360" w:lineRule="auto"/>
        <w:ind w:firstLine="480" w:firstLineChars="200"/>
        <w:jc w:val="left"/>
        <w:rPr>
          <w:rFonts w:ascii="仿宋" w:hAnsi="仿宋" w:eastAsia="仿宋"/>
          <w:kern w:val="0"/>
          <w:sz w:val="24"/>
        </w:rPr>
      </w:pPr>
      <w:r>
        <w:rPr>
          <w:rFonts w:ascii="仿宋" w:hAnsi="仿宋" w:eastAsia="仿宋"/>
          <w:kern w:val="0"/>
          <w:sz w:val="24"/>
        </w:rPr>
        <w:t>工程需要试车的，除专用合同条款另有约定外，试车内容应与承包人承包范围相一致，试车费用由承包人承担。工程试车应按如下程序进行：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80" w:firstLineChars="200"/>
        <w:jc w:val="left"/>
        <w:rPr>
          <w:rFonts w:ascii="仿宋" w:hAnsi="仿宋" w:eastAsia="仿宋"/>
          <w:kern w:val="0"/>
          <w:sz w:val="24"/>
        </w:rPr>
      </w:pPr>
      <w:r>
        <w:rPr>
          <w:rFonts w:ascii="仿宋" w:hAnsi="仿宋" w:eastAsia="仿宋"/>
          <w:kern w:val="0"/>
          <w:sz w:val="24"/>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80" w:firstLineChars="200"/>
        <w:jc w:val="left"/>
        <w:rPr>
          <w:rFonts w:ascii="仿宋" w:hAnsi="仿宋" w:eastAsia="仿宋"/>
          <w:kern w:val="0"/>
          <w:sz w:val="24"/>
        </w:rPr>
      </w:pPr>
      <w:r>
        <w:rPr>
          <w:rFonts w:ascii="仿宋" w:hAnsi="仿宋" w:eastAsia="仿宋"/>
          <w:kern w:val="0"/>
          <w:sz w:val="24"/>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80" w:firstLineChars="200"/>
        <w:jc w:val="left"/>
        <w:rPr>
          <w:rFonts w:ascii="仿宋" w:hAnsi="仿宋" w:eastAsia="仿宋"/>
          <w:kern w:val="0"/>
          <w:sz w:val="24"/>
        </w:rPr>
      </w:pPr>
      <w:r>
        <w:rPr>
          <w:rFonts w:ascii="仿宋" w:hAnsi="仿宋" w:eastAsia="仿宋"/>
          <w:kern w:val="0"/>
          <w:sz w:val="24"/>
        </w:rPr>
        <w:t>13.3.2 试车中的责任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80" w:firstLineChars="200"/>
        <w:jc w:val="left"/>
        <w:rPr>
          <w:rFonts w:ascii="仿宋" w:hAnsi="仿宋" w:eastAsia="仿宋"/>
          <w:kern w:val="0"/>
          <w:sz w:val="24"/>
        </w:rPr>
      </w:pPr>
      <w:r>
        <w:rPr>
          <w:rFonts w:ascii="仿宋" w:hAnsi="仿宋" w:eastAsia="仿宋"/>
          <w:kern w:val="0"/>
          <w:sz w:val="24"/>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13.3.3 投料试车</w:t>
      </w:r>
    </w:p>
    <w:p>
      <w:pPr>
        <w:spacing w:line="360" w:lineRule="auto"/>
        <w:ind w:firstLine="480" w:firstLineChars="200"/>
        <w:jc w:val="left"/>
        <w:rPr>
          <w:rFonts w:ascii="仿宋" w:hAnsi="仿宋" w:eastAsia="仿宋"/>
          <w:kern w:val="0"/>
          <w:sz w:val="24"/>
        </w:rPr>
      </w:pPr>
      <w:r>
        <w:rPr>
          <w:rFonts w:hint="eastAsia" w:ascii="仿宋" w:hAnsi="仿宋" w:eastAsia="仿宋"/>
          <w:kern w:val="0"/>
          <w:sz w:val="24"/>
        </w:rPr>
        <w:t>如需进行投料试车的，</w:t>
      </w:r>
      <w:r>
        <w:rPr>
          <w:rFonts w:ascii="仿宋" w:hAnsi="仿宋" w:eastAsia="仿宋"/>
          <w:kern w:val="0"/>
          <w:sz w:val="24"/>
        </w:rPr>
        <w:t>发包人</w:t>
      </w:r>
      <w:r>
        <w:rPr>
          <w:rFonts w:hint="eastAsia" w:ascii="仿宋" w:hAnsi="仿宋" w:eastAsia="仿宋"/>
          <w:kern w:val="0"/>
          <w:sz w:val="24"/>
        </w:rPr>
        <w:t>应在</w:t>
      </w:r>
      <w:r>
        <w:rPr>
          <w:rFonts w:ascii="仿宋" w:hAnsi="仿宋" w:eastAsia="仿宋"/>
          <w:kern w:val="0"/>
          <w:sz w:val="24"/>
        </w:rPr>
        <w:t>工程竣工验收后</w:t>
      </w:r>
      <w:r>
        <w:rPr>
          <w:rFonts w:hint="eastAsia" w:ascii="仿宋" w:hAnsi="仿宋" w:eastAsia="仿宋"/>
          <w:kern w:val="0"/>
          <w:sz w:val="24"/>
        </w:rPr>
        <w:t>组织</w:t>
      </w:r>
      <w:r>
        <w:rPr>
          <w:rFonts w:ascii="仿宋" w:hAnsi="仿宋" w:eastAsia="仿宋"/>
          <w:kern w:val="0"/>
          <w:sz w:val="24"/>
        </w:rPr>
        <w:t>投料试车</w:t>
      </w:r>
      <w:r>
        <w:rPr>
          <w:rFonts w:hint="eastAsia" w:ascii="仿宋" w:hAnsi="仿宋" w:eastAsia="仿宋"/>
          <w:kern w:val="0"/>
          <w:sz w:val="24"/>
        </w:rPr>
        <w:t>。</w:t>
      </w:r>
      <w:r>
        <w:rPr>
          <w:rFonts w:ascii="仿宋" w:hAnsi="仿宋" w:eastAsia="仿宋"/>
          <w:kern w:val="0"/>
          <w:sz w:val="24"/>
        </w:rPr>
        <w:t>发包人要求在工程竣工验收前进行或需要承包人配合时，应征得承包人同意</w:t>
      </w:r>
      <w:r>
        <w:rPr>
          <w:rFonts w:hint="eastAsia" w:ascii="仿宋" w:hAnsi="仿宋" w:eastAsia="仿宋"/>
          <w:kern w:val="0"/>
          <w:sz w:val="24"/>
        </w:rPr>
        <w:t>，并在专用合同条款中约定有关事项</w:t>
      </w:r>
      <w:r>
        <w:rPr>
          <w:rFonts w:ascii="仿宋" w:hAnsi="仿宋" w:eastAsia="仿宋"/>
          <w:kern w:val="0"/>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仿宋" w:hAnsi="仿宋" w:eastAsia="仿宋"/>
          <w:kern w:val="0"/>
          <w:sz w:val="24"/>
        </w:rPr>
        <w:t>如</w:t>
      </w:r>
      <w:r>
        <w:rPr>
          <w:rFonts w:ascii="仿宋" w:hAnsi="仿宋" w:eastAsia="仿宋"/>
          <w:kern w:val="0"/>
          <w:sz w:val="24"/>
        </w:rPr>
        <w:t>发包人要求承包人进行整改</w:t>
      </w:r>
      <w:r>
        <w:rPr>
          <w:rFonts w:hint="eastAsia" w:ascii="仿宋" w:hAnsi="仿宋" w:eastAsia="仿宋"/>
          <w:kern w:val="0"/>
          <w:sz w:val="24"/>
        </w:rPr>
        <w:t>的</w:t>
      </w:r>
      <w:r>
        <w:rPr>
          <w:rFonts w:ascii="仿宋" w:hAnsi="仿宋" w:eastAsia="仿宋"/>
          <w:kern w:val="0"/>
          <w:sz w:val="24"/>
        </w:rPr>
        <w:t>，由此产生的费用由发包人承担。</w:t>
      </w:r>
    </w:p>
    <w:p>
      <w:pPr>
        <w:keepNext/>
        <w:keepLines/>
        <w:spacing w:before="120" w:after="120" w:line="360" w:lineRule="auto"/>
        <w:outlineLvl w:val="4"/>
        <w:rPr>
          <w:rFonts w:ascii="仿宋" w:hAnsi="仿宋" w:eastAsia="仿宋"/>
          <w:bCs/>
          <w:sz w:val="24"/>
        </w:rPr>
      </w:pPr>
      <w:bookmarkStart w:id="484" w:name="_Toc351203590"/>
      <w:bookmarkStart w:id="485" w:name="_Toc337558808"/>
      <w:r>
        <w:rPr>
          <w:rFonts w:ascii="仿宋" w:hAnsi="仿宋" w:eastAsia="仿宋"/>
          <w:bCs/>
          <w:sz w:val="24"/>
        </w:rPr>
        <w:t>13.4提前交付单位工程的验收</w:t>
      </w:r>
      <w:bookmarkEnd w:id="484"/>
    </w:p>
    <w:bookmarkEnd w:id="485"/>
    <w:p>
      <w:pPr>
        <w:spacing w:line="360" w:lineRule="auto"/>
        <w:ind w:firstLine="480" w:firstLineChars="200"/>
        <w:jc w:val="left"/>
        <w:rPr>
          <w:rFonts w:ascii="仿宋" w:hAnsi="仿宋" w:eastAsia="仿宋"/>
          <w:kern w:val="0"/>
          <w:sz w:val="24"/>
        </w:rPr>
      </w:pPr>
      <w:r>
        <w:rPr>
          <w:rFonts w:ascii="仿宋" w:hAnsi="仿宋" w:eastAsia="仿宋"/>
          <w:kern w:val="0"/>
          <w:sz w:val="24"/>
        </w:rPr>
        <w:t>13.4.1 发包人需要在工程竣工前使用单位工程的，或承包人提出提前交付已经竣工的单位工程且经发包人同意的，可进行单位工程验收，验收的程序按照第13.2款</w:t>
      </w:r>
      <w:r>
        <w:rPr>
          <w:rFonts w:hint="eastAsia" w:ascii="仿宋" w:hAnsi="仿宋" w:eastAsia="仿宋"/>
          <w:kern w:val="0"/>
          <w:sz w:val="24"/>
        </w:rPr>
        <w:t>〔</w:t>
      </w:r>
      <w:r>
        <w:rPr>
          <w:rFonts w:ascii="仿宋" w:hAnsi="仿宋" w:eastAsia="仿宋"/>
          <w:kern w:val="0"/>
          <w:sz w:val="24"/>
        </w:rPr>
        <w:t>竣工验收</w:t>
      </w:r>
      <w:r>
        <w:rPr>
          <w:rFonts w:hint="eastAsia" w:ascii="仿宋" w:hAnsi="仿宋" w:eastAsia="仿宋"/>
          <w:kern w:val="0"/>
          <w:sz w:val="24"/>
        </w:rPr>
        <w:t>〕</w:t>
      </w:r>
      <w:r>
        <w:rPr>
          <w:rFonts w:ascii="仿宋" w:hAnsi="仿宋" w:eastAsia="仿宋"/>
          <w:kern w:val="0"/>
          <w:sz w:val="24"/>
        </w:rPr>
        <w:t>的约定进行。</w:t>
      </w:r>
    </w:p>
    <w:p>
      <w:pPr>
        <w:spacing w:line="360" w:lineRule="auto"/>
        <w:ind w:firstLine="480" w:firstLineChars="200"/>
        <w:jc w:val="left"/>
        <w:rPr>
          <w:rFonts w:ascii="仿宋" w:hAnsi="仿宋" w:eastAsia="仿宋"/>
          <w:kern w:val="0"/>
          <w:sz w:val="24"/>
        </w:rPr>
      </w:pPr>
      <w:r>
        <w:rPr>
          <w:rFonts w:ascii="仿宋" w:hAnsi="仿宋" w:eastAsia="仿宋"/>
          <w:kern w:val="0"/>
          <w:sz w:val="24"/>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80" w:firstLineChars="200"/>
        <w:jc w:val="left"/>
        <w:rPr>
          <w:rFonts w:ascii="仿宋" w:hAnsi="仿宋" w:eastAsia="仿宋"/>
          <w:kern w:val="0"/>
          <w:sz w:val="24"/>
        </w:rPr>
      </w:pPr>
      <w:r>
        <w:rPr>
          <w:rFonts w:ascii="仿宋" w:hAnsi="仿宋" w:eastAsia="仿宋"/>
          <w:kern w:val="0"/>
          <w:sz w:val="24"/>
        </w:rPr>
        <w:t>13.4.2 发包人要求在工程竣工前交付单位工程，由此导致承包人费用增加和（或）工期延误的，由发包人承担由此增加的费用和（或）延误的工期，并支付承包人合理的利润。</w:t>
      </w:r>
    </w:p>
    <w:p>
      <w:pPr>
        <w:keepNext/>
        <w:keepLines/>
        <w:spacing w:before="120" w:after="120" w:line="360" w:lineRule="auto"/>
        <w:ind w:firstLine="480" w:firstLineChars="200"/>
        <w:outlineLvl w:val="4"/>
        <w:rPr>
          <w:rFonts w:ascii="仿宋" w:hAnsi="仿宋" w:eastAsia="仿宋"/>
          <w:bCs/>
          <w:sz w:val="24"/>
        </w:rPr>
      </w:pPr>
      <w:bookmarkStart w:id="486" w:name="_Toc351203591"/>
      <w:r>
        <w:rPr>
          <w:rFonts w:ascii="仿宋" w:hAnsi="仿宋" w:eastAsia="仿宋"/>
          <w:bCs/>
          <w:sz w:val="24"/>
        </w:rPr>
        <w:t>13.5 施工期运行</w:t>
      </w:r>
      <w:bookmarkEnd w:id="486"/>
    </w:p>
    <w:p>
      <w:pPr>
        <w:spacing w:line="360" w:lineRule="auto"/>
        <w:ind w:firstLine="480" w:firstLineChars="200"/>
        <w:jc w:val="left"/>
        <w:rPr>
          <w:rFonts w:ascii="仿宋" w:hAnsi="仿宋" w:eastAsia="仿宋"/>
          <w:kern w:val="0"/>
          <w:sz w:val="24"/>
        </w:rPr>
      </w:pPr>
      <w:r>
        <w:rPr>
          <w:rFonts w:ascii="仿宋" w:hAnsi="仿宋" w:eastAsia="仿宋"/>
          <w:kern w:val="0"/>
          <w:sz w:val="24"/>
        </w:rPr>
        <w:t>13.5.1 施工期运行是指合同工程尚未全部竣工，其中某项或某几项单位工程或工程设备安装已竣工，根据专用合同条款约定，需要投入施工期运行的，经发包人按第13.4款</w:t>
      </w:r>
      <w:r>
        <w:rPr>
          <w:rFonts w:hint="eastAsia" w:ascii="仿宋" w:hAnsi="仿宋" w:eastAsia="仿宋"/>
          <w:kern w:val="0"/>
          <w:sz w:val="24"/>
        </w:rPr>
        <w:t>〔</w:t>
      </w:r>
      <w:r>
        <w:rPr>
          <w:rFonts w:ascii="仿宋" w:hAnsi="仿宋" w:eastAsia="仿宋"/>
          <w:kern w:val="0"/>
          <w:sz w:val="24"/>
        </w:rPr>
        <w:t>提前交付单位工程的验收</w:t>
      </w:r>
      <w:r>
        <w:rPr>
          <w:rFonts w:hint="eastAsia" w:ascii="仿宋" w:hAnsi="仿宋" w:eastAsia="仿宋"/>
          <w:kern w:val="0"/>
          <w:sz w:val="24"/>
        </w:rPr>
        <w:t>〕</w:t>
      </w:r>
      <w:r>
        <w:rPr>
          <w:rFonts w:ascii="仿宋" w:hAnsi="仿宋" w:eastAsia="仿宋"/>
          <w:kern w:val="0"/>
          <w:sz w:val="24"/>
        </w:rPr>
        <w:t>的约定验收合格，证明能确保安全后，才能在施工期投入运行。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13.5.2 在施工期运行中发现工程或工程设备损坏或存在缺陷的，由承包人按第15.2款</w:t>
      </w:r>
      <w:r>
        <w:rPr>
          <w:rFonts w:hint="eastAsia" w:ascii="仿宋" w:hAnsi="仿宋" w:eastAsia="仿宋"/>
          <w:kern w:val="0"/>
          <w:sz w:val="24"/>
        </w:rPr>
        <w:t>〔</w:t>
      </w:r>
      <w:r>
        <w:rPr>
          <w:rFonts w:ascii="仿宋" w:hAnsi="仿宋" w:eastAsia="仿宋"/>
          <w:kern w:val="0"/>
          <w:sz w:val="24"/>
        </w:rPr>
        <w:t>缺陷责任期</w:t>
      </w:r>
      <w:r>
        <w:rPr>
          <w:rFonts w:hint="eastAsia" w:ascii="仿宋" w:hAnsi="仿宋" w:eastAsia="仿宋"/>
          <w:kern w:val="0"/>
          <w:sz w:val="24"/>
        </w:rPr>
        <w:t>〕</w:t>
      </w:r>
      <w:r>
        <w:rPr>
          <w:rFonts w:ascii="仿宋" w:hAnsi="仿宋" w:eastAsia="仿宋"/>
          <w:kern w:val="0"/>
          <w:sz w:val="24"/>
        </w:rPr>
        <w:t>约定进行修复。</w:t>
      </w:r>
    </w:p>
    <w:p>
      <w:pPr>
        <w:keepNext/>
        <w:keepLines/>
        <w:spacing w:before="120" w:after="120" w:line="360" w:lineRule="auto"/>
        <w:ind w:firstLine="480" w:firstLineChars="200"/>
        <w:outlineLvl w:val="4"/>
        <w:rPr>
          <w:rFonts w:ascii="仿宋" w:hAnsi="仿宋" w:eastAsia="仿宋"/>
          <w:bCs/>
          <w:sz w:val="24"/>
        </w:rPr>
      </w:pPr>
      <w:bookmarkStart w:id="487" w:name="_Toc296346613"/>
      <w:bookmarkStart w:id="488" w:name="_Toc296503112"/>
      <w:bookmarkStart w:id="489" w:name="_Toc351203592"/>
      <w:bookmarkStart w:id="490" w:name="_Toc337558809"/>
      <w:r>
        <w:rPr>
          <w:rFonts w:ascii="仿宋" w:hAnsi="仿宋" w:eastAsia="仿宋"/>
          <w:bCs/>
          <w:sz w:val="24"/>
        </w:rPr>
        <w:t>13.6 竣工退</w:t>
      </w:r>
      <w:bookmarkEnd w:id="487"/>
      <w:bookmarkEnd w:id="488"/>
      <w:r>
        <w:rPr>
          <w:rFonts w:ascii="仿宋" w:hAnsi="仿宋" w:eastAsia="仿宋"/>
          <w:bCs/>
          <w:sz w:val="24"/>
        </w:rPr>
        <w:t>场</w:t>
      </w:r>
      <w:bookmarkEnd w:id="489"/>
    </w:p>
    <w:bookmarkEnd w:id="490"/>
    <w:p>
      <w:pPr>
        <w:spacing w:line="360" w:lineRule="auto"/>
        <w:ind w:firstLine="480" w:firstLineChars="200"/>
        <w:jc w:val="left"/>
        <w:rPr>
          <w:rFonts w:ascii="仿宋" w:hAnsi="仿宋" w:eastAsia="仿宋"/>
          <w:kern w:val="0"/>
          <w:sz w:val="24"/>
        </w:rPr>
      </w:pPr>
      <w:r>
        <w:rPr>
          <w:rFonts w:ascii="仿宋" w:hAnsi="仿宋" w:eastAsia="仿宋"/>
          <w:kern w:val="0"/>
          <w:sz w:val="24"/>
        </w:rPr>
        <w:t>13.6.1 竣工退场</w:t>
      </w:r>
    </w:p>
    <w:p>
      <w:pPr>
        <w:spacing w:line="360" w:lineRule="auto"/>
        <w:ind w:firstLine="480" w:firstLineChars="200"/>
        <w:jc w:val="left"/>
        <w:rPr>
          <w:rFonts w:ascii="仿宋" w:hAnsi="仿宋" w:eastAsia="仿宋"/>
          <w:kern w:val="0"/>
          <w:sz w:val="24"/>
        </w:rPr>
      </w:pPr>
      <w:r>
        <w:rPr>
          <w:rFonts w:ascii="仿宋" w:hAnsi="仿宋" w:eastAsia="仿宋"/>
          <w:kern w:val="0"/>
          <w:sz w:val="24"/>
        </w:rPr>
        <w:t>颁发工程接收证书后，承包人应按以下要求对施工现场进行清理：</w:t>
      </w:r>
    </w:p>
    <w:p>
      <w:pPr>
        <w:spacing w:line="360" w:lineRule="auto"/>
        <w:ind w:firstLine="480" w:firstLineChars="200"/>
        <w:jc w:val="left"/>
        <w:rPr>
          <w:rFonts w:ascii="仿宋" w:hAnsi="仿宋" w:eastAsia="仿宋"/>
          <w:kern w:val="0"/>
          <w:sz w:val="24"/>
        </w:rPr>
      </w:pPr>
      <w:r>
        <w:rPr>
          <w:rFonts w:ascii="仿宋" w:hAnsi="仿宋" w:eastAsia="仿宋"/>
          <w:kern w:val="0"/>
          <w:sz w:val="24"/>
        </w:rPr>
        <w:t>（1）施工现场内残留的垃圾已全部清除出场；</w:t>
      </w:r>
    </w:p>
    <w:p>
      <w:pPr>
        <w:spacing w:line="360" w:lineRule="auto"/>
        <w:ind w:firstLine="480" w:firstLineChars="200"/>
        <w:jc w:val="left"/>
        <w:rPr>
          <w:rFonts w:ascii="仿宋" w:hAnsi="仿宋" w:eastAsia="仿宋"/>
          <w:kern w:val="0"/>
          <w:sz w:val="24"/>
        </w:rPr>
      </w:pPr>
      <w:r>
        <w:rPr>
          <w:rFonts w:ascii="仿宋" w:hAnsi="仿宋" w:eastAsia="仿宋"/>
          <w:kern w:val="0"/>
          <w:sz w:val="24"/>
        </w:rPr>
        <w:t>（2）临时工程已拆除，场地已进行清理、平整或复原；</w:t>
      </w:r>
    </w:p>
    <w:p>
      <w:pPr>
        <w:spacing w:line="360" w:lineRule="auto"/>
        <w:ind w:firstLine="480" w:firstLineChars="200"/>
        <w:jc w:val="left"/>
        <w:rPr>
          <w:rFonts w:ascii="仿宋" w:hAnsi="仿宋" w:eastAsia="仿宋"/>
          <w:kern w:val="0"/>
          <w:sz w:val="24"/>
        </w:rPr>
      </w:pPr>
      <w:r>
        <w:rPr>
          <w:rFonts w:ascii="仿宋" w:hAnsi="仿宋" w:eastAsia="仿宋"/>
          <w:kern w:val="0"/>
          <w:sz w:val="24"/>
        </w:rPr>
        <w:t>（3）按合同约定应撤离的人员、承包人施工设备和剩余的材料，包括废弃的施工设备和材料，已按计划撤离施工现场；</w:t>
      </w:r>
    </w:p>
    <w:p>
      <w:pPr>
        <w:spacing w:line="360" w:lineRule="auto"/>
        <w:ind w:firstLine="480" w:firstLineChars="200"/>
        <w:jc w:val="left"/>
        <w:rPr>
          <w:rFonts w:ascii="仿宋" w:hAnsi="仿宋" w:eastAsia="仿宋"/>
          <w:kern w:val="0"/>
          <w:sz w:val="24"/>
        </w:rPr>
      </w:pPr>
      <w:r>
        <w:rPr>
          <w:rFonts w:ascii="仿宋" w:hAnsi="仿宋" w:eastAsia="仿宋"/>
          <w:kern w:val="0"/>
          <w:sz w:val="24"/>
        </w:rPr>
        <w:t>（4）施工现场周边及其附近道路、河道的施工堆积物，已全部清理；</w:t>
      </w:r>
    </w:p>
    <w:p>
      <w:pPr>
        <w:spacing w:line="360" w:lineRule="auto"/>
        <w:ind w:firstLine="480" w:firstLineChars="200"/>
        <w:jc w:val="left"/>
        <w:rPr>
          <w:rFonts w:ascii="仿宋" w:hAnsi="仿宋" w:eastAsia="仿宋"/>
          <w:kern w:val="0"/>
          <w:sz w:val="24"/>
        </w:rPr>
      </w:pPr>
      <w:r>
        <w:rPr>
          <w:rFonts w:ascii="仿宋" w:hAnsi="仿宋" w:eastAsia="仿宋"/>
          <w:kern w:val="0"/>
          <w:sz w:val="24"/>
        </w:rPr>
        <w:t>（5）施工现场其他场地清理工作已全部完成。</w:t>
      </w:r>
    </w:p>
    <w:p>
      <w:pPr>
        <w:spacing w:line="360" w:lineRule="auto"/>
        <w:ind w:firstLine="480" w:firstLineChars="200"/>
        <w:jc w:val="left"/>
        <w:rPr>
          <w:rFonts w:ascii="仿宋" w:hAnsi="仿宋" w:eastAsia="仿宋"/>
          <w:kern w:val="0"/>
          <w:sz w:val="24"/>
        </w:rPr>
      </w:pPr>
      <w:r>
        <w:rPr>
          <w:rFonts w:ascii="仿宋" w:hAnsi="仿宋" w:eastAsia="仿宋"/>
          <w:kern w:val="0"/>
          <w:sz w:val="24"/>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80" w:firstLineChars="200"/>
        <w:jc w:val="left"/>
        <w:rPr>
          <w:rFonts w:ascii="仿宋" w:hAnsi="仿宋" w:eastAsia="仿宋"/>
          <w:kern w:val="0"/>
          <w:sz w:val="24"/>
        </w:rPr>
      </w:pPr>
      <w:r>
        <w:rPr>
          <w:rFonts w:ascii="仿宋" w:hAnsi="仿宋" w:eastAsia="仿宋"/>
          <w:kern w:val="0"/>
          <w:sz w:val="24"/>
        </w:rPr>
        <w:t>13.6.2 地表还原</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承包人应按发包人要求恢复临时占地及清理场地，承包人未按发包人的要求恢复临时占地，或者场地清理未达到合同约定要求的，发包人有权委托其他人恢复或清理，所发生的费用由承包人承担。</w:t>
      </w:r>
    </w:p>
    <w:p>
      <w:pPr>
        <w:keepNext/>
        <w:keepLines/>
        <w:spacing w:before="120" w:after="120" w:line="360" w:lineRule="auto"/>
        <w:outlineLvl w:val="3"/>
        <w:rPr>
          <w:rFonts w:ascii="仿宋" w:hAnsi="仿宋" w:eastAsia="仿宋"/>
          <w:bCs/>
          <w:sz w:val="24"/>
        </w:rPr>
      </w:pPr>
      <w:bookmarkStart w:id="491" w:name="_Toc351203593"/>
      <w:bookmarkStart w:id="492" w:name="_Toc337558810"/>
      <w:bookmarkStart w:id="493" w:name="_Toc296503113"/>
      <w:bookmarkStart w:id="494" w:name="_Toc296346614"/>
      <w:r>
        <w:rPr>
          <w:rFonts w:ascii="仿宋" w:hAnsi="仿宋" w:eastAsia="仿宋"/>
          <w:bCs/>
          <w:sz w:val="24"/>
        </w:rPr>
        <w:t>14. 竣工结算</w:t>
      </w:r>
      <w:bookmarkEnd w:id="491"/>
    </w:p>
    <w:bookmarkEnd w:id="492"/>
    <w:p>
      <w:pPr>
        <w:keepNext/>
        <w:keepLines/>
        <w:spacing w:before="120" w:after="120" w:line="360" w:lineRule="auto"/>
        <w:ind w:firstLine="480" w:firstLineChars="200"/>
        <w:outlineLvl w:val="4"/>
        <w:rPr>
          <w:rFonts w:ascii="仿宋" w:hAnsi="仿宋" w:eastAsia="仿宋"/>
          <w:bCs/>
          <w:sz w:val="24"/>
        </w:rPr>
      </w:pPr>
      <w:bookmarkStart w:id="495" w:name="_Toc351203594"/>
      <w:bookmarkStart w:id="496" w:name="_Toc337558811"/>
      <w:r>
        <w:rPr>
          <w:rFonts w:ascii="仿宋" w:hAnsi="仿宋" w:eastAsia="仿宋"/>
          <w:bCs/>
          <w:sz w:val="24"/>
        </w:rPr>
        <w:t>14.1 竣工结算申请</w:t>
      </w:r>
      <w:bookmarkEnd w:id="495"/>
    </w:p>
    <w:bookmarkEnd w:id="496"/>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除专用合同条款另有约定外，</w:t>
      </w:r>
      <w:r>
        <w:rPr>
          <w:rFonts w:ascii="仿宋" w:hAnsi="仿宋" w:eastAsia="仿宋"/>
          <w:sz w:val="24"/>
        </w:rPr>
        <w:t>承包人应在工程竣工验收合格后28天内向发包人和监理人提交竣工结算申请单，并提交完整的结算资料，</w:t>
      </w:r>
      <w:r>
        <w:rPr>
          <w:rFonts w:hint="eastAsia" w:ascii="仿宋" w:hAnsi="仿宋" w:eastAsia="仿宋"/>
          <w:sz w:val="24"/>
        </w:rPr>
        <w:t>有关</w:t>
      </w:r>
      <w:r>
        <w:rPr>
          <w:rFonts w:ascii="仿宋" w:hAnsi="仿宋" w:eastAsia="仿宋"/>
          <w:sz w:val="24"/>
        </w:rPr>
        <w:t>竣工结算申请单</w:t>
      </w:r>
      <w:r>
        <w:rPr>
          <w:rFonts w:hint="eastAsia" w:ascii="仿宋" w:hAnsi="仿宋" w:eastAsia="仿宋"/>
          <w:sz w:val="24"/>
        </w:rPr>
        <w:t>的资料清单和</w:t>
      </w:r>
      <w:r>
        <w:rPr>
          <w:rFonts w:ascii="仿宋" w:hAnsi="仿宋" w:eastAsia="仿宋"/>
          <w:sz w:val="24"/>
        </w:rPr>
        <w:t>份数</w:t>
      </w:r>
      <w:r>
        <w:rPr>
          <w:rFonts w:hint="eastAsia" w:ascii="仿宋" w:hAnsi="仿宋" w:eastAsia="仿宋"/>
          <w:sz w:val="24"/>
        </w:rPr>
        <w:t>等要求</w:t>
      </w:r>
      <w:r>
        <w:rPr>
          <w:rFonts w:ascii="仿宋" w:hAnsi="仿宋" w:eastAsia="仿宋"/>
          <w:sz w:val="24"/>
        </w:rPr>
        <w:t>由合同当事人在专用合同条款中约定。</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除专用合同条款另有约定外，竣工结算申请单应包括以下内容：</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（1）竣工结算合同价格；</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（2）发包人已支付承包人的款项；</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（3）应扣留的质量保证金</w:t>
      </w:r>
      <w:r>
        <w:rPr>
          <w:rFonts w:hint="eastAsia" w:ascii="仿宋" w:hAnsi="仿宋" w:eastAsia="仿宋"/>
          <w:sz w:val="24"/>
        </w:rPr>
        <w:t>。已缴纳履约保证金的或提供其他工程质量担保方式的除外</w:t>
      </w:r>
      <w:r>
        <w:rPr>
          <w:rFonts w:ascii="仿宋" w:hAnsi="仿宋" w:eastAsia="仿宋"/>
          <w:sz w:val="24"/>
        </w:rPr>
        <w:t xml:space="preserve">； </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（4）发包人应支付承包人的合同价款。</w:t>
      </w:r>
    </w:p>
    <w:p>
      <w:pPr>
        <w:keepNext/>
        <w:keepLines/>
        <w:spacing w:before="120" w:after="120" w:line="360" w:lineRule="auto"/>
        <w:ind w:firstLine="480" w:firstLineChars="200"/>
        <w:outlineLvl w:val="4"/>
        <w:rPr>
          <w:rFonts w:ascii="仿宋" w:hAnsi="仿宋" w:eastAsia="仿宋"/>
          <w:bCs/>
          <w:sz w:val="24"/>
        </w:rPr>
      </w:pPr>
      <w:bookmarkStart w:id="497" w:name="_Toc351203595"/>
      <w:bookmarkStart w:id="498" w:name="_Toc337558812"/>
      <w:r>
        <w:rPr>
          <w:rFonts w:ascii="仿宋" w:hAnsi="仿宋" w:eastAsia="仿宋"/>
          <w:bCs/>
          <w:sz w:val="24"/>
        </w:rPr>
        <w:t>14.2 竣工结算审核</w:t>
      </w:r>
      <w:bookmarkEnd w:id="497"/>
    </w:p>
    <w:bookmarkEnd w:id="498"/>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（1）除专用合同条款另有约定外，监理人应在收到竣工结算申请单后14天内完成核查并报送发包人。发包人应在收到监理人提交的经审核的竣工结算申请单后14天内完成</w:t>
      </w:r>
      <w:r>
        <w:rPr>
          <w:rFonts w:hint="eastAsia" w:ascii="仿宋" w:hAnsi="仿宋" w:eastAsia="仿宋"/>
          <w:kern w:val="0"/>
          <w:sz w:val="24"/>
        </w:rPr>
        <w:t>审批</w:t>
      </w:r>
      <w:r>
        <w:rPr>
          <w:rFonts w:ascii="仿宋" w:hAnsi="仿宋" w:eastAsia="仿宋"/>
          <w:kern w:val="0"/>
          <w:sz w:val="24"/>
        </w:rPr>
        <w:t>，并由监理人向承包人签发经发包人签认的竣工付款证书。监理人或</w:t>
      </w:r>
      <w:r>
        <w:rPr>
          <w:rFonts w:ascii="仿宋" w:hAnsi="仿宋" w:eastAsia="仿宋"/>
          <w:sz w:val="24"/>
        </w:rPr>
        <w:t>发包人对竣工</w:t>
      </w:r>
      <w:r>
        <w:rPr>
          <w:rFonts w:ascii="仿宋" w:hAnsi="仿宋" w:eastAsia="仿宋"/>
          <w:kern w:val="0"/>
          <w:sz w:val="24"/>
        </w:rPr>
        <w:t>结算</w:t>
      </w:r>
      <w:r>
        <w:rPr>
          <w:rFonts w:ascii="仿宋" w:hAnsi="仿宋" w:eastAsia="仿宋"/>
          <w:sz w:val="24"/>
        </w:rPr>
        <w:t>申请单有异议的，有权要求承包人进行修正和提供补充资料，承包人应提交修正后的竣工</w:t>
      </w:r>
      <w:r>
        <w:rPr>
          <w:rFonts w:ascii="仿宋" w:hAnsi="仿宋" w:eastAsia="仿宋"/>
          <w:kern w:val="0"/>
          <w:sz w:val="24"/>
        </w:rPr>
        <w:t>结算</w:t>
      </w:r>
      <w:r>
        <w:rPr>
          <w:rFonts w:ascii="仿宋" w:hAnsi="仿宋" w:eastAsia="仿宋"/>
          <w:sz w:val="24"/>
        </w:rPr>
        <w:t>申请单。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发包人在收到承包人提交竣工结算申请书后28天</w:t>
      </w:r>
      <w:r>
        <w:rPr>
          <w:rFonts w:hint="eastAsia" w:ascii="仿宋" w:hAnsi="仿宋" w:eastAsia="仿宋"/>
          <w:kern w:val="0"/>
          <w:sz w:val="24"/>
        </w:rPr>
        <w:t>内</w:t>
      </w:r>
      <w:r>
        <w:rPr>
          <w:rFonts w:ascii="仿宋" w:hAnsi="仿宋" w:eastAsia="仿宋"/>
          <w:kern w:val="0"/>
          <w:sz w:val="24"/>
        </w:rPr>
        <w:t>未完成</w:t>
      </w:r>
      <w:r>
        <w:rPr>
          <w:rFonts w:hint="eastAsia" w:ascii="仿宋" w:hAnsi="仿宋" w:eastAsia="仿宋"/>
          <w:kern w:val="0"/>
          <w:sz w:val="24"/>
        </w:rPr>
        <w:t>审批</w:t>
      </w:r>
      <w:r>
        <w:rPr>
          <w:rFonts w:ascii="仿宋" w:hAnsi="仿宋" w:eastAsia="仿宋"/>
          <w:kern w:val="0"/>
          <w:sz w:val="24"/>
        </w:rPr>
        <w:t>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（3）承包人对发包人签认的竣工付款证书有异议的，对于有异议部分应在收到发包人签认的竣工付款证书后7天内提出异议，并由合同当事人按照专用合同条款约定</w:t>
      </w:r>
      <w:r>
        <w:rPr>
          <w:rFonts w:hint="eastAsia" w:ascii="仿宋" w:hAnsi="仿宋" w:eastAsia="仿宋"/>
          <w:kern w:val="0"/>
          <w:sz w:val="24"/>
        </w:rPr>
        <w:t>的方式和程序</w:t>
      </w:r>
      <w:r>
        <w:rPr>
          <w:rFonts w:ascii="仿宋" w:hAnsi="仿宋" w:eastAsia="仿宋"/>
          <w:kern w:val="0"/>
          <w:sz w:val="24"/>
        </w:rPr>
        <w:t>进行复核，或按照第20条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约定处理。对于无异议部分，发包人应签发临时竣工付款证书，并按本款第（2）项完成付款</w:t>
      </w:r>
      <w:r>
        <w:rPr>
          <w:rFonts w:hint="eastAsia" w:ascii="仿宋" w:hAnsi="仿宋" w:eastAsia="仿宋"/>
          <w:kern w:val="0"/>
          <w:sz w:val="24"/>
        </w:rPr>
        <w:t>。</w:t>
      </w:r>
      <w:r>
        <w:rPr>
          <w:rFonts w:ascii="仿宋" w:hAnsi="仿宋" w:eastAsia="仿宋"/>
          <w:kern w:val="0"/>
          <w:sz w:val="24"/>
        </w:rPr>
        <w:t>承包人逾期未提出异议的，视为认可发包人的</w:t>
      </w:r>
      <w:r>
        <w:rPr>
          <w:rFonts w:hint="eastAsia" w:ascii="仿宋" w:hAnsi="仿宋" w:eastAsia="仿宋"/>
          <w:kern w:val="0"/>
          <w:sz w:val="24"/>
        </w:rPr>
        <w:t>审批</w:t>
      </w:r>
      <w:r>
        <w:rPr>
          <w:rFonts w:ascii="仿宋" w:hAnsi="仿宋" w:eastAsia="仿宋"/>
          <w:kern w:val="0"/>
          <w:sz w:val="24"/>
        </w:rPr>
        <w:t>结果。</w:t>
      </w:r>
    </w:p>
    <w:p>
      <w:pPr>
        <w:keepNext/>
        <w:keepLines/>
        <w:spacing w:before="120" w:after="120" w:line="360" w:lineRule="auto"/>
        <w:ind w:firstLine="480" w:firstLineChars="200"/>
        <w:outlineLvl w:val="4"/>
        <w:rPr>
          <w:rFonts w:ascii="仿宋" w:hAnsi="仿宋" w:eastAsia="仿宋"/>
          <w:bCs/>
          <w:sz w:val="24"/>
        </w:rPr>
      </w:pPr>
      <w:bookmarkStart w:id="499" w:name="_Toc351203596"/>
      <w:bookmarkStart w:id="500" w:name="_Toc337558813"/>
      <w:r>
        <w:rPr>
          <w:rFonts w:ascii="仿宋" w:hAnsi="仿宋" w:eastAsia="仿宋"/>
          <w:bCs/>
          <w:sz w:val="24"/>
        </w:rPr>
        <w:t>14.3 甩项竣工协议</w:t>
      </w:r>
      <w:bookmarkEnd w:id="499"/>
    </w:p>
    <w:bookmarkEnd w:id="500"/>
    <w:p>
      <w:pPr>
        <w:autoSpaceDE w:val="0"/>
        <w:autoSpaceDN w:val="0"/>
        <w:adjustRightInd w:val="0"/>
        <w:spacing w:line="360" w:lineRule="auto"/>
        <w:ind w:firstLine="470" w:firstLineChars="196"/>
        <w:jc w:val="left"/>
        <w:rPr>
          <w:rFonts w:ascii="仿宋" w:hAnsi="仿宋" w:eastAsia="仿宋"/>
          <w:kern w:val="0"/>
          <w:sz w:val="24"/>
        </w:rPr>
      </w:pPr>
      <w:r>
        <w:rPr>
          <w:rFonts w:ascii="仿宋" w:hAnsi="仿宋" w:eastAsia="仿宋"/>
          <w:sz w:val="24"/>
        </w:rPr>
        <w:t>发包人要求甩项竣工的，合同当事人应签订甩项竣工协议。在甩项竣工协议中应明确，合同当事人按照第14.1款</w:t>
      </w:r>
      <w:r>
        <w:rPr>
          <w:rFonts w:hint="eastAsia" w:ascii="仿宋" w:hAnsi="仿宋" w:eastAsia="仿宋"/>
          <w:sz w:val="24"/>
        </w:rPr>
        <w:t>〔</w:t>
      </w:r>
      <w:r>
        <w:rPr>
          <w:rFonts w:ascii="仿宋" w:hAnsi="仿宋" w:eastAsia="仿宋"/>
          <w:sz w:val="24"/>
        </w:rPr>
        <w:t>竣工</w:t>
      </w:r>
      <w:r>
        <w:rPr>
          <w:rFonts w:hint="eastAsia" w:ascii="仿宋" w:hAnsi="仿宋" w:eastAsia="仿宋"/>
          <w:sz w:val="24"/>
        </w:rPr>
        <w:t>结算</w:t>
      </w:r>
      <w:r>
        <w:rPr>
          <w:rFonts w:ascii="仿宋" w:hAnsi="仿宋" w:eastAsia="仿宋"/>
          <w:sz w:val="24"/>
        </w:rPr>
        <w:t>申请</w:t>
      </w:r>
      <w:r>
        <w:rPr>
          <w:rFonts w:hint="eastAsia" w:ascii="仿宋" w:hAnsi="仿宋" w:eastAsia="仿宋"/>
          <w:sz w:val="24"/>
        </w:rPr>
        <w:t>〕</w:t>
      </w:r>
      <w:r>
        <w:rPr>
          <w:rFonts w:ascii="仿宋" w:hAnsi="仿宋" w:eastAsia="仿宋"/>
          <w:sz w:val="24"/>
        </w:rPr>
        <w:t>及14.2款</w:t>
      </w:r>
      <w:r>
        <w:rPr>
          <w:rFonts w:hint="eastAsia" w:ascii="仿宋" w:hAnsi="仿宋" w:eastAsia="仿宋"/>
          <w:sz w:val="24"/>
        </w:rPr>
        <w:t>〔</w:t>
      </w:r>
      <w:r>
        <w:rPr>
          <w:rFonts w:ascii="仿宋" w:hAnsi="仿宋" w:eastAsia="仿宋"/>
          <w:sz w:val="24"/>
        </w:rPr>
        <w:t>竣工结算审核</w:t>
      </w:r>
      <w:r>
        <w:rPr>
          <w:rFonts w:hint="eastAsia" w:ascii="仿宋" w:hAnsi="仿宋" w:eastAsia="仿宋"/>
          <w:sz w:val="24"/>
        </w:rPr>
        <w:t>〕</w:t>
      </w:r>
      <w:r>
        <w:rPr>
          <w:rFonts w:ascii="仿宋" w:hAnsi="仿宋" w:eastAsia="仿宋"/>
          <w:sz w:val="24"/>
        </w:rPr>
        <w:t>的约定，</w:t>
      </w:r>
      <w:r>
        <w:rPr>
          <w:rFonts w:hint="eastAsia" w:ascii="仿宋" w:hAnsi="仿宋" w:eastAsia="仿宋"/>
          <w:sz w:val="24"/>
        </w:rPr>
        <w:t>对已</w:t>
      </w:r>
      <w:r>
        <w:rPr>
          <w:rFonts w:ascii="仿宋" w:hAnsi="仿宋" w:eastAsia="仿宋"/>
          <w:sz w:val="24"/>
        </w:rPr>
        <w:t>完合格工程</w:t>
      </w:r>
      <w:r>
        <w:rPr>
          <w:rFonts w:hint="eastAsia" w:ascii="仿宋" w:hAnsi="仿宋" w:eastAsia="仿宋"/>
          <w:sz w:val="24"/>
        </w:rPr>
        <w:t>进行</w:t>
      </w:r>
      <w:r>
        <w:rPr>
          <w:rFonts w:ascii="仿宋" w:hAnsi="仿宋" w:eastAsia="仿宋"/>
          <w:sz w:val="24"/>
        </w:rPr>
        <w:t>结算，并支付相应</w:t>
      </w:r>
      <w:r>
        <w:rPr>
          <w:rFonts w:hint="eastAsia" w:ascii="仿宋" w:hAnsi="仿宋" w:eastAsia="仿宋"/>
          <w:sz w:val="24"/>
        </w:rPr>
        <w:t>合同</w:t>
      </w:r>
      <w:r>
        <w:rPr>
          <w:rFonts w:ascii="仿宋" w:hAnsi="仿宋" w:eastAsia="仿宋"/>
          <w:sz w:val="24"/>
        </w:rPr>
        <w:t>价款。</w:t>
      </w:r>
    </w:p>
    <w:p>
      <w:pPr>
        <w:keepNext/>
        <w:keepLines/>
        <w:spacing w:before="120" w:after="120" w:line="360" w:lineRule="auto"/>
        <w:ind w:firstLine="480" w:firstLineChars="200"/>
        <w:outlineLvl w:val="4"/>
        <w:rPr>
          <w:rFonts w:ascii="仿宋" w:hAnsi="仿宋" w:eastAsia="仿宋"/>
          <w:bCs/>
          <w:sz w:val="24"/>
        </w:rPr>
      </w:pPr>
      <w:bookmarkStart w:id="501" w:name="_Toc351203597"/>
      <w:bookmarkStart w:id="502" w:name="_Toc337558814"/>
      <w:r>
        <w:rPr>
          <w:rFonts w:ascii="仿宋" w:hAnsi="仿宋" w:eastAsia="仿宋"/>
          <w:bCs/>
          <w:sz w:val="24"/>
        </w:rPr>
        <w:t>14.4 最终结清</w:t>
      </w:r>
      <w:bookmarkEnd w:id="501"/>
    </w:p>
    <w:bookmarkEnd w:id="502"/>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14.4.1 最终结清申请单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除专用合同条款另有约定外，</w:t>
      </w:r>
      <w:r>
        <w:rPr>
          <w:rFonts w:ascii="仿宋" w:hAnsi="仿宋" w:eastAsia="仿宋"/>
          <w:kern w:val="0"/>
          <w:sz w:val="24"/>
        </w:rPr>
        <w:t>最终结清申请单</w:t>
      </w:r>
      <w:r>
        <w:rPr>
          <w:rFonts w:ascii="仿宋" w:hAnsi="仿宋" w:eastAsia="仿宋"/>
          <w:sz w:val="24"/>
        </w:rPr>
        <w:t>应列明质量保证金、应扣除的质量保证金、缺陷责任期内发生的增减费用。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14.4.2 最终结清证书和支付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（1）除专用合同条款另有约定外，发包人应在收到承包人提交的最终结清申请单后14天内完成审批并向承包人颁发最终结清证书。发包人逾期未完成</w:t>
      </w:r>
      <w:r>
        <w:rPr>
          <w:rFonts w:hint="eastAsia" w:ascii="仿宋" w:hAnsi="仿宋" w:eastAsia="仿宋"/>
          <w:kern w:val="0"/>
          <w:sz w:val="24"/>
        </w:rPr>
        <w:t>审批</w:t>
      </w:r>
      <w:r>
        <w:rPr>
          <w:rFonts w:ascii="仿宋" w:hAnsi="仿宋" w:eastAsia="仿宋"/>
          <w:kern w:val="0"/>
          <w:sz w:val="24"/>
        </w:rPr>
        <w:t>，又未提出修改意见的，视为发包人同意承包人提交的最终结清申请单，且自发包人收到承包人提交的最终结清申请单后15天起视为已颁发最终结清证书。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（3）承包人对发包人颁发的最终结清证书有异议的，按第20条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的约定办理。</w:t>
      </w:r>
    </w:p>
    <w:p>
      <w:pPr>
        <w:keepNext/>
        <w:keepLines/>
        <w:spacing w:before="120" w:after="120" w:line="360" w:lineRule="auto"/>
        <w:outlineLvl w:val="3"/>
        <w:rPr>
          <w:rFonts w:ascii="仿宋" w:hAnsi="仿宋" w:eastAsia="仿宋"/>
          <w:bCs/>
          <w:sz w:val="24"/>
        </w:rPr>
      </w:pPr>
      <w:bookmarkStart w:id="503" w:name="_Toc351203598"/>
      <w:bookmarkStart w:id="504" w:name="_Toc337558815"/>
      <w:r>
        <w:rPr>
          <w:rFonts w:ascii="仿宋" w:hAnsi="仿宋" w:eastAsia="仿宋"/>
          <w:bCs/>
          <w:sz w:val="24"/>
        </w:rPr>
        <w:t>15. 缺陷责任与保修</w:t>
      </w:r>
      <w:bookmarkEnd w:id="503"/>
    </w:p>
    <w:bookmarkEnd w:id="493"/>
    <w:bookmarkEnd w:id="494"/>
    <w:bookmarkEnd w:id="504"/>
    <w:p>
      <w:pPr>
        <w:keepNext/>
        <w:keepLines/>
        <w:spacing w:before="120" w:after="120" w:line="360" w:lineRule="auto"/>
        <w:ind w:firstLine="480" w:firstLineChars="200"/>
        <w:outlineLvl w:val="4"/>
        <w:rPr>
          <w:rFonts w:ascii="仿宋" w:hAnsi="仿宋" w:eastAsia="仿宋"/>
          <w:bCs/>
          <w:sz w:val="24"/>
        </w:rPr>
      </w:pPr>
      <w:bookmarkStart w:id="505" w:name="_Toc351203599"/>
      <w:bookmarkStart w:id="506" w:name="_Toc337558816"/>
      <w:bookmarkStart w:id="507" w:name="_Toc296503114"/>
      <w:bookmarkStart w:id="508" w:name="_Toc296346615"/>
      <w:r>
        <w:rPr>
          <w:rFonts w:ascii="仿宋" w:hAnsi="仿宋" w:eastAsia="仿宋"/>
          <w:bCs/>
          <w:sz w:val="24"/>
        </w:rPr>
        <w:t>15.1 工程保修的原则</w:t>
      </w:r>
      <w:bookmarkEnd w:id="505"/>
    </w:p>
    <w:bookmarkEnd w:id="506"/>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在工程移交发包人后，因承包人原因产生的质量缺陷，承包人应承担质量缺陷责任和保修义务。缺陷责任期届满，承包人仍应按合同约定的工程各部位保修年限承担保修义务。</w:t>
      </w:r>
    </w:p>
    <w:p>
      <w:pPr>
        <w:keepNext/>
        <w:keepLines/>
        <w:spacing w:before="120" w:after="120" w:line="360" w:lineRule="auto"/>
        <w:ind w:firstLine="480" w:firstLineChars="200"/>
        <w:outlineLvl w:val="4"/>
        <w:rPr>
          <w:rFonts w:ascii="仿宋" w:hAnsi="仿宋" w:eastAsia="仿宋"/>
          <w:bCs/>
          <w:sz w:val="24"/>
        </w:rPr>
      </w:pPr>
      <w:bookmarkStart w:id="509" w:name="_Toc351203600"/>
      <w:bookmarkStart w:id="510" w:name="_Toc337558817"/>
      <w:r>
        <w:rPr>
          <w:rFonts w:ascii="仿宋" w:hAnsi="仿宋" w:eastAsia="仿宋"/>
          <w:bCs/>
          <w:sz w:val="24"/>
        </w:rPr>
        <w:t>15.2 缺陷责任期</w:t>
      </w:r>
      <w:bookmarkEnd w:id="507"/>
      <w:bookmarkEnd w:id="508"/>
      <w:bookmarkEnd w:id="509"/>
    </w:p>
    <w:bookmarkEnd w:id="510"/>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15.2.1 缺陷责任期</w:t>
      </w:r>
      <w:r>
        <w:rPr>
          <w:rFonts w:hint="eastAsia" w:ascii="仿宋" w:hAnsi="仿宋" w:eastAsia="仿宋"/>
          <w:kern w:val="0"/>
          <w:sz w:val="24"/>
        </w:rPr>
        <w:t>从工程通过竣工验收之日</w:t>
      </w:r>
      <w:r>
        <w:rPr>
          <w:rFonts w:ascii="仿宋" w:hAnsi="仿宋" w:eastAsia="仿宋"/>
          <w:kern w:val="0"/>
          <w:sz w:val="24"/>
        </w:rPr>
        <w:t>起计算，合同当事人应在专用合同条款约定缺陷责任期的具体期限，但该期限最长不超过24个月。</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单位工程先于全部工程进行验收，经验收合格并交付使用的，该单位工程缺陷责任期自单位工程验收合格之日起算。</w:t>
      </w:r>
      <w:r>
        <w:rPr>
          <w:rFonts w:hint="eastAsia" w:ascii="仿宋" w:hAnsi="仿宋" w:eastAsia="仿宋"/>
          <w:kern w:val="0"/>
          <w:sz w:val="24"/>
        </w:rPr>
        <w:t>因承包人原因导致工程无法按合同约定期限进行竣工验收的，缺陷责任期从实际通过竣工验收之日起计算。</w:t>
      </w:r>
      <w:r>
        <w:rPr>
          <w:rFonts w:ascii="仿宋" w:hAnsi="仿宋" w:eastAsia="仿宋"/>
          <w:kern w:val="0"/>
          <w:sz w:val="24"/>
        </w:rPr>
        <w:t>因发包人原因导致工程无法按合同约定期限进行竣工验收的，</w:t>
      </w:r>
      <w:r>
        <w:rPr>
          <w:rFonts w:hint="eastAsia" w:ascii="仿宋" w:hAnsi="仿宋" w:eastAsia="仿宋"/>
          <w:kern w:val="0"/>
          <w:sz w:val="24"/>
        </w:rPr>
        <w:t>在承包人提交竣工验收报告90天后，工程自动进入缺陷责任期</w:t>
      </w:r>
      <w:r>
        <w:rPr>
          <w:rFonts w:ascii="仿宋" w:hAnsi="仿宋" w:eastAsia="仿宋"/>
          <w:kern w:val="0"/>
          <w:sz w:val="24"/>
        </w:rPr>
        <w:t>；发包人未经竣工验收擅自使用工程的，缺陷责任期自工程转移占有之日起开始计算。</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15.2.2</w:t>
      </w:r>
      <w:r>
        <w:rPr>
          <w:rFonts w:hint="eastAsia" w:ascii="仿宋" w:hAnsi="仿宋" w:eastAsia="仿宋"/>
          <w:kern w:val="0"/>
          <w:sz w:val="24"/>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仿宋" w:hAnsi="仿宋" w:eastAsia="仿宋"/>
          <w:kern w:val="0"/>
          <w:sz w:val="24"/>
        </w:rPr>
        <w:t>发包人有权要求承</w:t>
      </w:r>
      <w:r>
        <w:rPr>
          <w:rFonts w:ascii="仿宋" w:hAnsi="仿宋" w:eastAsia="仿宋"/>
          <w:bCs/>
          <w:sz w:val="24"/>
        </w:rPr>
        <w:t>包人延长缺陷责任期，</w:t>
      </w:r>
      <w:r>
        <w:rPr>
          <w:rFonts w:ascii="仿宋" w:hAnsi="仿宋" w:eastAsia="仿宋"/>
          <w:kern w:val="0"/>
          <w:sz w:val="24"/>
        </w:rPr>
        <w:t>并应在原缺陷责任期届满前发出延长通知</w:t>
      </w:r>
      <w:r>
        <w:rPr>
          <w:rFonts w:hint="eastAsia" w:ascii="仿宋" w:hAnsi="仿宋" w:eastAsia="仿宋"/>
          <w:kern w:val="0"/>
          <w:sz w:val="24"/>
        </w:rPr>
        <w:t>。</w:t>
      </w:r>
      <w:r>
        <w:rPr>
          <w:rFonts w:ascii="仿宋" w:hAnsi="仿宋" w:eastAsia="仿宋"/>
          <w:bCs/>
          <w:sz w:val="24"/>
        </w:rPr>
        <w:t>但缺陷责任期</w:t>
      </w:r>
      <w:r>
        <w:rPr>
          <w:rFonts w:hint="eastAsia" w:ascii="仿宋" w:hAnsi="仿宋" w:eastAsia="仿宋"/>
          <w:bCs/>
          <w:sz w:val="24"/>
        </w:rPr>
        <w:t>（含延长部分）</w:t>
      </w:r>
      <w:r>
        <w:rPr>
          <w:rFonts w:ascii="仿宋" w:hAnsi="仿宋" w:eastAsia="仿宋"/>
          <w:bCs/>
          <w:sz w:val="24"/>
        </w:rPr>
        <w:t>最长</w:t>
      </w:r>
      <w:r>
        <w:rPr>
          <w:rFonts w:ascii="仿宋" w:hAnsi="仿宋" w:eastAsia="仿宋"/>
          <w:kern w:val="0"/>
          <w:sz w:val="24"/>
        </w:rPr>
        <w:t>不能超过24个月。</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由他人原因造成的缺陷，发包人负责组织维修，承包人不承担费用，且发包人不得从保证金中扣除费用。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15.2.4除专用合同条款另有约定外，承包人应于缺陷责任期届满后7天内向发包人发出缺陷责任期</w:t>
      </w:r>
      <w:r>
        <w:rPr>
          <w:rFonts w:hint="eastAsia" w:ascii="仿宋" w:hAnsi="仿宋" w:eastAsia="仿宋"/>
          <w:kern w:val="0"/>
          <w:sz w:val="24"/>
        </w:rPr>
        <w:t>届</w:t>
      </w:r>
      <w:r>
        <w:rPr>
          <w:rFonts w:ascii="仿宋" w:hAnsi="仿宋" w:eastAsia="仿宋"/>
          <w:kern w:val="0"/>
          <w:sz w:val="24"/>
        </w:rPr>
        <w:t>满通知，发包人应在</w:t>
      </w:r>
      <w:r>
        <w:rPr>
          <w:rFonts w:hint="eastAsia" w:ascii="仿宋" w:hAnsi="仿宋" w:eastAsia="仿宋"/>
          <w:kern w:val="0"/>
          <w:sz w:val="24"/>
        </w:rPr>
        <w:t>收</w:t>
      </w:r>
      <w:r>
        <w:rPr>
          <w:rFonts w:ascii="仿宋" w:hAnsi="仿宋" w:eastAsia="仿宋"/>
          <w:kern w:val="0"/>
          <w:sz w:val="24"/>
        </w:rPr>
        <w:t>到缺陷责任期满通知后14天内核实承包人是否履行缺陷</w:t>
      </w:r>
      <w:r>
        <w:rPr>
          <w:rFonts w:hint="eastAsia" w:ascii="仿宋" w:hAnsi="仿宋" w:eastAsia="仿宋"/>
          <w:kern w:val="0"/>
          <w:sz w:val="24"/>
        </w:rPr>
        <w:t>修复</w:t>
      </w:r>
      <w:r>
        <w:rPr>
          <w:rFonts w:ascii="仿宋" w:hAnsi="仿宋" w:eastAsia="仿宋"/>
          <w:kern w:val="0"/>
          <w:sz w:val="24"/>
        </w:rPr>
        <w:t>义务，承包人未能履行缺陷</w:t>
      </w:r>
      <w:r>
        <w:rPr>
          <w:rFonts w:hint="eastAsia" w:ascii="仿宋" w:hAnsi="仿宋" w:eastAsia="仿宋"/>
          <w:kern w:val="0"/>
          <w:sz w:val="24"/>
        </w:rPr>
        <w:t>修复</w:t>
      </w:r>
      <w:r>
        <w:rPr>
          <w:rFonts w:ascii="仿宋" w:hAnsi="仿宋" w:eastAsia="仿宋"/>
          <w:kern w:val="0"/>
          <w:sz w:val="24"/>
        </w:rPr>
        <w:t>义务的，发包人有权扣除相应金额的维修费用。发包人应在</w:t>
      </w:r>
      <w:r>
        <w:rPr>
          <w:rFonts w:hint="eastAsia" w:ascii="仿宋" w:hAnsi="仿宋" w:eastAsia="仿宋"/>
          <w:kern w:val="0"/>
          <w:sz w:val="24"/>
        </w:rPr>
        <w:t>收到</w:t>
      </w:r>
      <w:r>
        <w:rPr>
          <w:rFonts w:ascii="仿宋" w:hAnsi="仿宋" w:eastAsia="仿宋"/>
          <w:kern w:val="0"/>
          <w:sz w:val="24"/>
        </w:rPr>
        <w:t>缺陷责任期</w:t>
      </w:r>
      <w:r>
        <w:rPr>
          <w:rFonts w:hint="eastAsia" w:ascii="仿宋" w:hAnsi="仿宋" w:eastAsia="仿宋"/>
          <w:kern w:val="0"/>
          <w:sz w:val="24"/>
        </w:rPr>
        <w:t>届</w:t>
      </w:r>
      <w:r>
        <w:rPr>
          <w:rFonts w:ascii="仿宋" w:hAnsi="仿宋" w:eastAsia="仿宋"/>
          <w:kern w:val="0"/>
          <w:sz w:val="24"/>
        </w:rPr>
        <w:t>满</w:t>
      </w:r>
      <w:r>
        <w:rPr>
          <w:rFonts w:hint="eastAsia" w:ascii="仿宋" w:hAnsi="仿宋" w:eastAsia="仿宋"/>
          <w:kern w:val="0"/>
          <w:sz w:val="24"/>
        </w:rPr>
        <w:t>通知后</w:t>
      </w:r>
      <w:r>
        <w:rPr>
          <w:rFonts w:ascii="仿宋" w:hAnsi="仿宋" w:eastAsia="仿宋"/>
          <w:kern w:val="0"/>
          <w:sz w:val="24"/>
        </w:rPr>
        <w:t>14天内，向承包人颁发缺陷责任期终止证</w:t>
      </w:r>
      <w:r>
        <w:rPr>
          <w:rFonts w:hint="eastAsia" w:ascii="仿宋" w:hAnsi="仿宋" w:eastAsia="仿宋"/>
          <w:kern w:val="0"/>
          <w:sz w:val="24"/>
        </w:rPr>
        <w:t>书</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511" w:name="_Toc351203601"/>
      <w:bookmarkStart w:id="512" w:name="_Toc337558818"/>
      <w:bookmarkStart w:id="513" w:name="_Toc296346616"/>
      <w:bookmarkStart w:id="514" w:name="_Toc296503115"/>
      <w:r>
        <w:rPr>
          <w:rFonts w:ascii="仿宋" w:hAnsi="仿宋" w:eastAsia="仿宋"/>
          <w:bCs/>
          <w:sz w:val="24"/>
        </w:rPr>
        <w:t>15.3 质量保证金</w:t>
      </w:r>
      <w:bookmarkEnd w:id="511"/>
    </w:p>
    <w:bookmarkEnd w:id="512"/>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经合同当事人协商一致扣留质量保证金的，应在专用合同条款中予以明确。</w:t>
      </w:r>
    </w:p>
    <w:p>
      <w:pPr>
        <w:spacing w:line="360" w:lineRule="auto"/>
        <w:ind w:firstLine="480" w:firstLineChars="200"/>
        <w:jc w:val="left"/>
        <w:rPr>
          <w:rFonts w:ascii="仿宋" w:hAnsi="仿宋" w:eastAsia="仿宋"/>
          <w:sz w:val="24"/>
        </w:rPr>
      </w:pPr>
      <w:r>
        <w:rPr>
          <w:rFonts w:hint="eastAsia" w:ascii="仿宋" w:hAnsi="仿宋" w:eastAsia="仿宋"/>
          <w:sz w:val="24"/>
        </w:rPr>
        <w:t>在工程项目竣工前，承包人已经提供履约担保的，发包人不得同时预留工程质量保证金。</w:t>
      </w:r>
    </w:p>
    <w:p>
      <w:pPr>
        <w:autoSpaceDE w:val="0"/>
        <w:autoSpaceDN w:val="0"/>
        <w:adjustRightInd w:val="0"/>
        <w:spacing w:line="360" w:lineRule="auto"/>
        <w:ind w:firstLine="480" w:firstLineChars="200"/>
        <w:jc w:val="left"/>
        <w:rPr>
          <w:rFonts w:ascii="仿宋" w:hAnsi="仿宋" w:eastAsia="仿宋"/>
          <w:kern w:val="0"/>
          <w:sz w:val="24"/>
        </w:rPr>
      </w:pP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15.3.1 </w:t>
      </w:r>
      <w:r>
        <w:rPr>
          <w:rFonts w:hint="eastAsia" w:ascii="仿宋" w:hAnsi="仿宋" w:eastAsia="仿宋"/>
          <w:kern w:val="0"/>
          <w:sz w:val="24"/>
        </w:rPr>
        <w:t>承包人提供</w:t>
      </w:r>
      <w:r>
        <w:rPr>
          <w:rFonts w:ascii="仿宋" w:hAnsi="仿宋" w:eastAsia="仿宋"/>
          <w:kern w:val="0"/>
          <w:sz w:val="24"/>
        </w:rPr>
        <w:t>质量保证金的</w:t>
      </w:r>
      <w:r>
        <w:rPr>
          <w:rFonts w:hint="eastAsia" w:ascii="仿宋" w:hAnsi="仿宋" w:eastAsia="仿宋"/>
          <w:kern w:val="0"/>
          <w:sz w:val="24"/>
        </w:rPr>
        <w:t>方</w:t>
      </w:r>
      <w:r>
        <w:rPr>
          <w:rFonts w:ascii="仿宋" w:hAnsi="仿宋" w:eastAsia="仿宋"/>
          <w:kern w:val="0"/>
          <w:sz w:val="24"/>
        </w:rPr>
        <w:t>式</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承包人提供</w:t>
      </w:r>
      <w:r>
        <w:rPr>
          <w:rFonts w:ascii="仿宋" w:hAnsi="仿宋" w:eastAsia="仿宋"/>
          <w:kern w:val="0"/>
          <w:sz w:val="24"/>
        </w:rPr>
        <w:t>质量保证金</w:t>
      </w:r>
      <w:r>
        <w:rPr>
          <w:rFonts w:hint="eastAsia" w:ascii="仿宋" w:hAnsi="仿宋" w:eastAsia="仿宋"/>
          <w:kern w:val="0"/>
          <w:sz w:val="24"/>
        </w:rPr>
        <w:t>有</w:t>
      </w:r>
      <w:r>
        <w:rPr>
          <w:rFonts w:ascii="仿宋" w:hAnsi="仿宋" w:eastAsia="仿宋"/>
          <w:kern w:val="0"/>
          <w:sz w:val="24"/>
        </w:rPr>
        <w:t>以下</w:t>
      </w:r>
      <w:r>
        <w:rPr>
          <w:rFonts w:hint="eastAsia" w:ascii="仿宋" w:hAnsi="仿宋" w:eastAsia="仿宋"/>
          <w:kern w:val="0"/>
          <w:sz w:val="24"/>
        </w:rPr>
        <w:t>三种方</w:t>
      </w:r>
      <w:r>
        <w:rPr>
          <w:rFonts w:ascii="仿宋" w:hAnsi="仿宋" w:eastAsia="仿宋"/>
          <w:kern w:val="0"/>
          <w:sz w:val="24"/>
        </w:rPr>
        <w:t>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（1）质量保证金保函； </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w:t>
      </w:r>
      <w:r>
        <w:rPr>
          <w:rFonts w:ascii="仿宋" w:hAnsi="仿宋" w:eastAsia="仿宋"/>
          <w:kern w:val="0"/>
          <w:sz w:val="24"/>
        </w:rPr>
        <w:t>2）相应比例的工程款；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（3）双方约定的其他</w:t>
      </w:r>
      <w:r>
        <w:rPr>
          <w:rFonts w:hint="eastAsia" w:ascii="仿宋" w:hAnsi="仿宋" w:eastAsia="仿宋"/>
          <w:kern w:val="0"/>
          <w:sz w:val="24"/>
        </w:rPr>
        <w:t>方</w:t>
      </w:r>
      <w:r>
        <w:rPr>
          <w:rFonts w:ascii="仿宋" w:hAnsi="仿宋" w:eastAsia="仿宋"/>
          <w:kern w:val="0"/>
          <w:sz w:val="24"/>
        </w:rPr>
        <w:t>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除专用合同条款另有约定外，质量保证金</w:t>
      </w:r>
      <w:r>
        <w:rPr>
          <w:rFonts w:hint="eastAsia" w:ascii="仿宋" w:hAnsi="仿宋" w:eastAsia="仿宋"/>
          <w:kern w:val="0"/>
          <w:sz w:val="24"/>
        </w:rPr>
        <w:t>原则上</w:t>
      </w:r>
      <w:r>
        <w:rPr>
          <w:rFonts w:ascii="仿宋" w:hAnsi="仿宋" w:eastAsia="仿宋"/>
          <w:kern w:val="0"/>
          <w:sz w:val="24"/>
        </w:rPr>
        <w:t>采</w:t>
      </w:r>
      <w:r>
        <w:rPr>
          <w:rFonts w:hint="eastAsia" w:ascii="仿宋" w:hAnsi="仿宋" w:eastAsia="仿宋"/>
          <w:kern w:val="0"/>
          <w:sz w:val="24"/>
        </w:rPr>
        <w:t>用上述</w:t>
      </w:r>
      <w:r>
        <w:rPr>
          <w:rFonts w:ascii="仿宋" w:hAnsi="仿宋" w:eastAsia="仿宋"/>
          <w:kern w:val="0"/>
          <w:sz w:val="24"/>
        </w:rPr>
        <w:t>第（1）种</w:t>
      </w:r>
      <w:r>
        <w:rPr>
          <w:rFonts w:hint="eastAsia" w:ascii="仿宋" w:hAnsi="仿宋" w:eastAsia="仿宋"/>
          <w:kern w:val="0"/>
          <w:sz w:val="24"/>
        </w:rPr>
        <w:t>方式。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15.3.2 质量保证金的扣留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质量保证金</w:t>
      </w:r>
      <w:r>
        <w:rPr>
          <w:rFonts w:hint="eastAsia" w:ascii="仿宋" w:hAnsi="仿宋" w:eastAsia="仿宋"/>
          <w:kern w:val="0"/>
          <w:sz w:val="24"/>
        </w:rPr>
        <w:t>的</w:t>
      </w:r>
      <w:r>
        <w:rPr>
          <w:rFonts w:ascii="仿宋" w:hAnsi="仿宋" w:eastAsia="仿宋"/>
          <w:kern w:val="0"/>
          <w:sz w:val="24"/>
        </w:rPr>
        <w:t>扣留</w:t>
      </w:r>
      <w:r>
        <w:rPr>
          <w:rFonts w:hint="eastAsia" w:ascii="仿宋" w:hAnsi="仿宋" w:eastAsia="仿宋"/>
          <w:kern w:val="0"/>
          <w:sz w:val="24"/>
        </w:rPr>
        <w:t>有</w:t>
      </w:r>
      <w:r>
        <w:rPr>
          <w:rFonts w:ascii="仿宋" w:hAnsi="仿宋" w:eastAsia="仿宋"/>
          <w:kern w:val="0"/>
          <w:sz w:val="24"/>
        </w:rPr>
        <w:t>以下</w:t>
      </w:r>
      <w:r>
        <w:rPr>
          <w:rFonts w:hint="eastAsia" w:ascii="仿宋" w:hAnsi="仿宋" w:eastAsia="仿宋"/>
          <w:kern w:val="0"/>
          <w:sz w:val="24"/>
        </w:rPr>
        <w:t>三</w:t>
      </w:r>
      <w:r>
        <w:rPr>
          <w:rFonts w:ascii="仿宋" w:hAnsi="仿宋" w:eastAsia="仿宋"/>
          <w:kern w:val="0"/>
          <w:sz w:val="24"/>
        </w:rPr>
        <w:t>种</w:t>
      </w:r>
      <w:r>
        <w:rPr>
          <w:rFonts w:hint="eastAsia" w:ascii="仿宋" w:hAnsi="仿宋" w:eastAsia="仿宋"/>
          <w:kern w:val="0"/>
          <w:sz w:val="24"/>
        </w:rPr>
        <w:t>方式</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（2）工程竣工结算时一次性扣留质量保证金；</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（3）双方约定的其他扣留方式。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除专用合同条款另有约定外，质量保证金</w:t>
      </w:r>
      <w:r>
        <w:rPr>
          <w:rFonts w:hint="eastAsia" w:ascii="仿宋" w:hAnsi="仿宋" w:eastAsia="仿宋"/>
          <w:kern w:val="0"/>
          <w:sz w:val="24"/>
        </w:rPr>
        <w:t>的</w:t>
      </w:r>
      <w:r>
        <w:rPr>
          <w:rFonts w:ascii="仿宋" w:hAnsi="仿宋" w:eastAsia="仿宋"/>
          <w:kern w:val="0"/>
          <w:sz w:val="24"/>
        </w:rPr>
        <w:t>扣留</w:t>
      </w:r>
      <w:r>
        <w:rPr>
          <w:rFonts w:hint="eastAsia" w:ascii="仿宋" w:hAnsi="仿宋" w:eastAsia="仿宋"/>
          <w:kern w:val="0"/>
          <w:sz w:val="24"/>
        </w:rPr>
        <w:t>原则上</w:t>
      </w:r>
      <w:r>
        <w:rPr>
          <w:rFonts w:ascii="仿宋" w:hAnsi="仿宋" w:eastAsia="仿宋"/>
          <w:kern w:val="0"/>
          <w:sz w:val="24"/>
        </w:rPr>
        <w:t>采</w:t>
      </w:r>
      <w:r>
        <w:rPr>
          <w:rFonts w:hint="eastAsia" w:ascii="仿宋" w:hAnsi="仿宋" w:eastAsia="仿宋"/>
          <w:kern w:val="0"/>
          <w:sz w:val="24"/>
        </w:rPr>
        <w:t>用上述</w:t>
      </w:r>
      <w:r>
        <w:rPr>
          <w:rFonts w:ascii="仿宋" w:hAnsi="仿宋" w:eastAsia="仿宋"/>
          <w:kern w:val="0"/>
          <w:sz w:val="24"/>
        </w:rPr>
        <w:t>第（1）种方式</w:t>
      </w:r>
      <w:r>
        <w:rPr>
          <w:rFonts w:hint="eastAsia"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发包人累计扣留的质量保证金不得超过</w:t>
      </w:r>
      <w:r>
        <w:rPr>
          <w:rFonts w:hint="eastAsia" w:ascii="仿宋" w:hAnsi="仿宋" w:eastAsia="仿宋"/>
          <w:kern w:val="0"/>
          <w:sz w:val="24"/>
        </w:rPr>
        <w:t>工程价款结算总额</w:t>
      </w:r>
      <w:r>
        <w:rPr>
          <w:rFonts w:ascii="仿宋" w:hAnsi="仿宋" w:eastAsia="仿宋"/>
          <w:kern w:val="0"/>
          <w:sz w:val="24"/>
        </w:rPr>
        <w:t>的3%</w:t>
      </w:r>
      <w:r>
        <w:rPr>
          <w:rFonts w:hint="eastAsia" w:ascii="仿宋" w:hAnsi="仿宋" w:eastAsia="仿宋"/>
          <w:kern w:val="0"/>
          <w:sz w:val="24"/>
        </w:rPr>
        <w:t>。如</w:t>
      </w:r>
      <w:r>
        <w:rPr>
          <w:rFonts w:ascii="仿宋" w:hAnsi="仿宋" w:eastAsia="仿宋"/>
          <w:kern w:val="0"/>
          <w:sz w:val="24"/>
        </w:rPr>
        <w:t>承包人在发包人签发竣工付款证书后28天内提交质量保证金保函，发包人应同时退还扣留的作为质量保证金的工程价款</w:t>
      </w:r>
      <w:r>
        <w:rPr>
          <w:rFonts w:hint="eastAsia" w:ascii="仿宋" w:hAnsi="仿宋" w:eastAsia="仿宋"/>
          <w:kern w:val="0"/>
          <w:sz w:val="24"/>
        </w:rPr>
        <w:t>；保函金额不得超过工程价款结算总额的3%</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发包人在退还质量保证金的同时</w:t>
      </w:r>
      <w:r>
        <w:rPr>
          <w:rFonts w:ascii="仿宋" w:hAnsi="仿宋" w:eastAsia="仿宋"/>
          <w:kern w:val="0"/>
          <w:sz w:val="24"/>
        </w:rPr>
        <w:t>按照中国人民银行发布的同期同类贷款基准利率支付</w:t>
      </w:r>
      <w:r>
        <w:rPr>
          <w:rFonts w:hint="eastAsia" w:ascii="仿宋" w:hAnsi="仿宋" w:eastAsia="仿宋"/>
          <w:kern w:val="0"/>
          <w:sz w:val="24"/>
        </w:rPr>
        <w:t>利息。</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15.3.3 </w:t>
      </w:r>
      <w:r>
        <w:rPr>
          <w:rFonts w:ascii="仿宋" w:hAnsi="仿宋" w:eastAsia="仿宋"/>
          <w:sz w:val="24"/>
        </w:rPr>
        <w:t>质量保证金</w:t>
      </w:r>
      <w:r>
        <w:rPr>
          <w:rFonts w:ascii="仿宋" w:hAnsi="仿宋" w:eastAsia="仿宋"/>
          <w:kern w:val="0"/>
          <w:sz w:val="24"/>
        </w:rPr>
        <w:t>的退还</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缺陷责任期内，承包人认真履行合同约定的责任，到期后，承包人可向发包人申请返还保证金。</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发包人和承包人对保证金预留、返还以及工程维修质量、费用有争议的，按本合同第20条约定的争议和纠纷解决程序处理</w:t>
      </w:r>
      <w:r>
        <w:rPr>
          <w:rFonts w:ascii="仿宋" w:hAnsi="仿宋" w:eastAsia="仿宋"/>
          <w:kern w:val="0"/>
          <w:sz w:val="24"/>
        </w:rPr>
        <w:t>。</w:t>
      </w:r>
    </w:p>
    <w:p>
      <w:pPr>
        <w:keepNext/>
        <w:keepLines/>
        <w:spacing w:before="120" w:after="120" w:line="360" w:lineRule="auto"/>
        <w:ind w:firstLine="480" w:firstLineChars="200"/>
        <w:outlineLvl w:val="4"/>
        <w:rPr>
          <w:rFonts w:ascii="仿宋" w:hAnsi="仿宋" w:eastAsia="仿宋"/>
          <w:bCs/>
          <w:sz w:val="24"/>
        </w:rPr>
      </w:pPr>
      <w:bookmarkStart w:id="515" w:name="_Toc351203602"/>
      <w:bookmarkStart w:id="516" w:name="_Toc337558819"/>
      <w:r>
        <w:rPr>
          <w:rFonts w:ascii="仿宋" w:hAnsi="仿宋" w:eastAsia="仿宋"/>
          <w:bCs/>
          <w:sz w:val="24"/>
        </w:rPr>
        <w:t>15.4 保修</w:t>
      </w:r>
      <w:bookmarkEnd w:id="515"/>
    </w:p>
    <w:bookmarkEnd w:id="513"/>
    <w:bookmarkEnd w:id="514"/>
    <w:bookmarkEnd w:id="516"/>
    <w:p>
      <w:pPr>
        <w:spacing w:line="360" w:lineRule="auto"/>
        <w:ind w:firstLine="480" w:firstLineChars="200"/>
        <w:jc w:val="left"/>
        <w:rPr>
          <w:rFonts w:ascii="仿宋" w:hAnsi="仿宋" w:eastAsia="仿宋"/>
          <w:kern w:val="0"/>
          <w:sz w:val="24"/>
        </w:rPr>
      </w:pPr>
      <w:r>
        <w:rPr>
          <w:rFonts w:ascii="仿宋" w:hAnsi="仿宋" w:eastAsia="仿宋"/>
          <w:kern w:val="0"/>
          <w:sz w:val="24"/>
        </w:rPr>
        <w:t>15.4.1保修责任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80" w:firstLineChars="200"/>
        <w:jc w:val="left"/>
        <w:rPr>
          <w:rFonts w:ascii="仿宋" w:hAnsi="仿宋" w:eastAsia="仿宋"/>
          <w:sz w:val="24"/>
        </w:rPr>
      </w:pPr>
      <w:r>
        <w:rPr>
          <w:rFonts w:ascii="仿宋" w:hAnsi="仿宋" w:eastAsia="仿宋"/>
          <w:sz w:val="24"/>
        </w:rPr>
        <w:t>发包人未经竣工验收擅自使用工程的，保修期自</w:t>
      </w:r>
      <w:r>
        <w:rPr>
          <w:rFonts w:ascii="仿宋" w:hAnsi="仿宋" w:eastAsia="仿宋"/>
          <w:kern w:val="0"/>
          <w:sz w:val="24"/>
        </w:rPr>
        <w:t>转移占有之日起算</w:t>
      </w:r>
      <w:r>
        <w:rPr>
          <w:rFonts w:ascii="仿宋" w:hAnsi="仿宋" w:eastAsia="仿宋"/>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15.4.2 修复费用</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保修期内，修复的费用按照以下约定处理：</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15.4.3 修复通知</w:t>
      </w:r>
    </w:p>
    <w:p>
      <w:pPr>
        <w:spacing w:line="360" w:lineRule="auto"/>
        <w:ind w:firstLine="480" w:firstLineChars="200"/>
        <w:jc w:val="left"/>
        <w:rPr>
          <w:rFonts w:ascii="仿宋" w:hAnsi="仿宋" w:eastAsia="仿宋"/>
          <w:kern w:val="0"/>
          <w:sz w:val="24"/>
        </w:rPr>
      </w:pPr>
      <w:r>
        <w:rPr>
          <w:rFonts w:ascii="仿宋" w:hAnsi="仿宋" w:eastAsia="仿宋"/>
          <w:kern w:val="0"/>
          <w:sz w:val="24"/>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80" w:firstLineChars="200"/>
        <w:jc w:val="left"/>
        <w:rPr>
          <w:rFonts w:ascii="仿宋" w:hAnsi="仿宋" w:eastAsia="仿宋"/>
          <w:kern w:val="0"/>
          <w:sz w:val="24"/>
        </w:rPr>
      </w:pPr>
      <w:r>
        <w:rPr>
          <w:rFonts w:ascii="仿宋" w:hAnsi="仿宋" w:eastAsia="仿宋"/>
          <w:kern w:val="0"/>
          <w:sz w:val="24"/>
        </w:rPr>
        <w:t>15.4.4 未能修复</w:t>
      </w:r>
    </w:p>
    <w:p>
      <w:pPr>
        <w:spacing w:line="360" w:lineRule="auto"/>
        <w:ind w:firstLine="480" w:firstLineChars="200"/>
        <w:jc w:val="left"/>
        <w:rPr>
          <w:rFonts w:ascii="仿宋" w:hAnsi="仿宋" w:eastAsia="仿宋"/>
          <w:kern w:val="0"/>
          <w:sz w:val="24"/>
        </w:rPr>
      </w:pPr>
      <w:r>
        <w:rPr>
          <w:rFonts w:ascii="仿宋" w:hAnsi="仿宋" w:eastAsia="仿宋"/>
          <w:kern w:val="0"/>
          <w:sz w:val="24"/>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仿宋" w:hAnsi="仿宋" w:eastAsia="仿宋"/>
          <w:kern w:val="0"/>
          <w:sz w:val="24"/>
        </w:rPr>
        <w:t>但修复范围超出缺陷或损坏范围的，超出范围部分的修复费用由发包人承担。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15.4.5 承包人出入权</w:t>
      </w:r>
    </w:p>
    <w:p>
      <w:pPr>
        <w:spacing w:line="360" w:lineRule="auto"/>
        <w:ind w:firstLine="480" w:firstLineChars="200"/>
        <w:jc w:val="left"/>
        <w:rPr>
          <w:rFonts w:ascii="仿宋" w:hAnsi="仿宋" w:eastAsia="仿宋"/>
          <w:kern w:val="0"/>
          <w:sz w:val="24"/>
        </w:rPr>
      </w:pPr>
      <w:r>
        <w:rPr>
          <w:rFonts w:ascii="仿宋" w:hAnsi="仿宋" w:eastAsia="仿宋"/>
          <w:kern w:val="0"/>
          <w:sz w:val="24"/>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keepNext/>
        <w:keepLines/>
        <w:spacing w:before="120" w:after="120" w:line="360" w:lineRule="auto"/>
        <w:outlineLvl w:val="3"/>
        <w:rPr>
          <w:rFonts w:ascii="仿宋" w:hAnsi="仿宋" w:eastAsia="仿宋"/>
          <w:bCs/>
          <w:sz w:val="24"/>
        </w:rPr>
      </w:pPr>
      <w:bookmarkStart w:id="517" w:name="_Toc351203603"/>
      <w:bookmarkStart w:id="518" w:name="_Toc337558820"/>
      <w:r>
        <w:rPr>
          <w:rFonts w:ascii="仿宋" w:hAnsi="仿宋" w:eastAsia="仿宋"/>
          <w:bCs/>
          <w:sz w:val="24"/>
        </w:rPr>
        <w:t>16. 违约</w:t>
      </w:r>
      <w:bookmarkEnd w:id="517"/>
    </w:p>
    <w:bookmarkEnd w:id="518"/>
    <w:p>
      <w:pPr>
        <w:keepNext/>
        <w:keepLines/>
        <w:spacing w:before="120" w:after="120" w:line="360" w:lineRule="auto"/>
        <w:ind w:firstLine="480" w:firstLineChars="200"/>
        <w:outlineLvl w:val="4"/>
        <w:rPr>
          <w:rFonts w:ascii="仿宋" w:hAnsi="仿宋" w:eastAsia="仿宋"/>
          <w:bCs/>
          <w:sz w:val="24"/>
        </w:rPr>
      </w:pPr>
      <w:bookmarkStart w:id="519" w:name="_Toc296503129"/>
      <w:bookmarkStart w:id="520" w:name="_Toc296346630"/>
      <w:bookmarkStart w:id="521" w:name="_Toc351203604"/>
      <w:bookmarkStart w:id="522" w:name="_Toc337558821"/>
      <w:r>
        <w:rPr>
          <w:rFonts w:ascii="仿宋" w:hAnsi="仿宋" w:eastAsia="仿宋"/>
          <w:bCs/>
          <w:sz w:val="24"/>
        </w:rPr>
        <w:t>16.1 发</w:t>
      </w:r>
      <w:bookmarkEnd w:id="519"/>
      <w:bookmarkEnd w:id="520"/>
      <w:r>
        <w:rPr>
          <w:rFonts w:ascii="仿宋" w:hAnsi="仿宋" w:eastAsia="仿宋"/>
          <w:bCs/>
          <w:sz w:val="24"/>
        </w:rPr>
        <w:t>包人违约</w:t>
      </w:r>
      <w:bookmarkEnd w:id="521"/>
    </w:p>
    <w:bookmarkEnd w:id="522"/>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16.1.1 发包人违约的情形</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在合同履行过程中发生的下列情形，属于发包人违约：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（1）因发包人原因未能在计划开工日期前7天内下达开工通知的；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（2）因发包人原因未能按合同约定支付合同价款的；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（3）发包人违反第10.1款</w:t>
      </w:r>
      <w:r>
        <w:rPr>
          <w:rFonts w:hint="eastAsia" w:ascii="仿宋" w:hAnsi="仿宋" w:eastAsia="仿宋"/>
          <w:kern w:val="0"/>
          <w:sz w:val="24"/>
        </w:rPr>
        <w:t>〔</w:t>
      </w:r>
      <w:r>
        <w:rPr>
          <w:rFonts w:ascii="仿宋" w:hAnsi="仿宋" w:eastAsia="仿宋"/>
          <w:kern w:val="0"/>
          <w:sz w:val="24"/>
        </w:rPr>
        <w:t>变更的范围</w:t>
      </w:r>
      <w:r>
        <w:rPr>
          <w:rFonts w:hint="eastAsia" w:ascii="仿宋" w:hAnsi="仿宋" w:eastAsia="仿宋"/>
          <w:kern w:val="0"/>
          <w:sz w:val="24"/>
        </w:rPr>
        <w:t>〕</w:t>
      </w:r>
      <w:r>
        <w:rPr>
          <w:rFonts w:ascii="仿宋" w:hAnsi="仿宋" w:eastAsia="仿宋"/>
          <w:kern w:val="0"/>
          <w:sz w:val="24"/>
        </w:rPr>
        <w:t>第（2）项约定，自行实施被取消的工作或转由他人实施的；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（5）因发包人违反合同约定造成暂停施工的；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（6）发包人无正当理由没有在约定期限内发出复工指示，导致承包人无法复工的；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（7）发包人明确表示或者以其行为表明不履行合同主要义务的；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（8）发包人未能按照合同约定履行其他义务的。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16.1.2 发包人违约的责任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16.1.3 因发包人违约解除合同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除专用合同条款另有约定外，承包人按第16.1.1项</w:t>
      </w:r>
      <w:r>
        <w:rPr>
          <w:rFonts w:hint="eastAsia" w:ascii="仿宋" w:hAnsi="仿宋" w:eastAsia="仿宋"/>
          <w:kern w:val="0"/>
          <w:sz w:val="24"/>
        </w:rPr>
        <w:t>〔</w:t>
      </w:r>
      <w:r>
        <w:rPr>
          <w:rFonts w:ascii="仿宋" w:hAnsi="仿宋" w:eastAsia="仿宋"/>
          <w:kern w:val="0"/>
          <w:sz w:val="24"/>
        </w:rPr>
        <w:t>发包人违约的情形</w:t>
      </w:r>
      <w:r>
        <w:rPr>
          <w:rFonts w:hint="eastAsia" w:ascii="仿宋" w:hAnsi="仿宋" w:eastAsia="仿宋"/>
          <w:kern w:val="0"/>
          <w:sz w:val="24"/>
        </w:rPr>
        <w:t>〕</w:t>
      </w:r>
      <w:r>
        <w:rPr>
          <w:rFonts w:ascii="仿宋" w:hAnsi="仿宋" w:eastAsia="仿宋"/>
          <w:kern w:val="0"/>
          <w:sz w:val="24"/>
        </w:rPr>
        <w:t>约定暂停施工满28天后</w:t>
      </w:r>
      <w:r>
        <w:rPr>
          <w:rFonts w:hint="eastAsia" w:ascii="仿宋" w:hAnsi="仿宋" w:eastAsia="仿宋"/>
          <w:kern w:val="0"/>
          <w:sz w:val="24"/>
        </w:rPr>
        <w:t>，</w:t>
      </w:r>
      <w:r>
        <w:rPr>
          <w:rFonts w:ascii="仿宋" w:hAnsi="仿宋" w:eastAsia="仿宋"/>
          <w:kern w:val="0"/>
          <w:sz w:val="24"/>
        </w:rPr>
        <w:t>发包人仍不纠正其违约行为并致使合同目的不能实现的，</w:t>
      </w:r>
      <w:r>
        <w:rPr>
          <w:rFonts w:hint="eastAsia" w:ascii="仿宋" w:hAnsi="仿宋" w:eastAsia="仿宋"/>
          <w:kern w:val="0"/>
          <w:sz w:val="24"/>
        </w:rPr>
        <w:t>或</w:t>
      </w:r>
      <w:r>
        <w:rPr>
          <w:rFonts w:ascii="仿宋" w:hAnsi="仿宋" w:eastAsia="仿宋"/>
          <w:kern w:val="0"/>
          <w:sz w:val="24"/>
        </w:rPr>
        <w:t>出现第16.1.1项</w:t>
      </w:r>
      <w:r>
        <w:rPr>
          <w:rFonts w:hint="eastAsia" w:ascii="仿宋" w:hAnsi="仿宋" w:eastAsia="仿宋"/>
          <w:kern w:val="0"/>
          <w:sz w:val="24"/>
        </w:rPr>
        <w:t>〔</w:t>
      </w:r>
      <w:r>
        <w:rPr>
          <w:rFonts w:ascii="仿宋" w:hAnsi="仿宋" w:eastAsia="仿宋"/>
          <w:kern w:val="0"/>
          <w:sz w:val="24"/>
        </w:rPr>
        <w:t>发包人违约的情形</w:t>
      </w:r>
      <w:r>
        <w:rPr>
          <w:rFonts w:hint="eastAsia" w:ascii="仿宋" w:hAnsi="仿宋" w:eastAsia="仿宋"/>
          <w:kern w:val="0"/>
          <w:sz w:val="24"/>
        </w:rPr>
        <w:t>〕</w:t>
      </w:r>
      <w:r>
        <w:rPr>
          <w:rFonts w:ascii="仿宋" w:hAnsi="仿宋" w:eastAsia="仿宋"/>
          <w:kern w:val="0"/>
          <w:sz w:val="24"/>
        </w:rPr>
        <w:t>第（7）目约定的违约情况，承包人有权解除合同，发包人应承担由此增加的费用，并支付承包人合理的利润。</w:t>
      </w:r>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kern w:val="0"/>
          <w:sz w:val="24"/>
        </w:rPr>
        <w:t>16.1.4 因发包人违约解除合同后的付款</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承包人按照本款约定解除合同的，发包人应在解除合同后28天内支付下列款项，并解除履约担保：</w:t>
      </w:r>
    </w:p>
    <w:p>
      <w:pPr>
        <w:spacing w:line="360" w:lineRule="auto"/>
        <w:ind w:firstLine="480" w:firstLineChars="200"/>
        <w:jc w:val="left"/>
        <w:rPr>
          <w:rFonts w:ascii="仿宋" w:hAnsi="仿宋" w:eastAsia="仿宋"/>
          <w:kern w:val="0"/>
          <w:sz w:val="24"/>
        </w:rPr>
      </w:pPr>
      <w:r>
        <w:rPr>
          <w:rFonts w:ascii="仿宋" w:hAnsi="仿宋" w:eastAsia="仿宋"/>
          <w:kern w:val="0"/>
          <w:sz w:val="24"/>
        </w:rPr>
        <w:t>（1）合同解除前所完成工作的价款；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（2）承包人为工程施工订购并已付款的材料、工程设备和其他物品的价款；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（3）承包人撤离施工现场以及遣散承包人人员的款项；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（4）按照合同约定在合同解除前应支付的违约金；</w:t>
      </w:r>
    </w:p>
    <w:p>
      <w:pPr>
        <w:spacing w:line="360" w:lineRule="auto"/>
        <w:ind w:firstLine="480" w:firstLineChars="200"/>
        <w:jc w:val="left"/>
        <w:rPr>
          <w:rFonts w:ascii="仿宋" w:hAnsi="仿宋" w:eastAsia="仿宋"/>
          <w:kern w:val="0"/>
          <w:sz w:val="24"/>
        </w:rPr>
      </w:pPr>
      <w:r>
        <w:rPr>
          <w:rFonts w:ascii="仿宋" w:hAnsi="仿宋" w:eastAsia="仿宋"/>
          <w:kern w:val="0"/>
          <w:sz w:val="24"/>
        </w:rPr>
        <w:t>（5）按照合同约定应当支付给承包人的其他款项；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（6）按照合同约定应退还的质量保证金；</w:t>
      </w:r>
    </w:p>
    <w:p>
      <w:pPr>
        <w:spacing w:line="360" w:lineRule="auto"/>
        <w:ind w:firstLine="480" w:firstLineChars="200"/>
        <w:jc w:val="left"/>
        <w:rPr>
          <w:rFonts w:ascii="仿宋" w:hAnsi="仿宋" w:eastAsia="仿宋"/>
          <w:kern w:val="0"/>
          <w:sz w:val="24"/>
        </w:rPr>
      </w:pPr>
      <w:r>
        <w:rPr>
          <w:rFonts w:ascii="仿宋" w:hAnsi="仿宋" w:eastAsia="仿宋"/>
          <w:kern w:val="0"/>
          <w:sz w:val="24"/>
        </w:rPr>
        <w:t>（7）因解除合同给承包人造成的损失。</w:t>
      </w:r>
    </w:p>
    <w:p>
      <w:pPr>
        <w:spacing w:line="360" w:lineRule="auto"/>
        <w:ind w:firstLine="480" w:firstLineChars="200"/>
        <w:jc w:val="left"/>
        <w:rPr>
          <w:rFonts w:ascii="仿宋" w:hAnsi="仿宋" w:eastAsia="仿宋"/>
          <w:kern w:val="0"/>
          <w:sz w:val="24"/>
        </w:rPr>
      </w:pPr>
      <w:r>
        <w:rPr>
          <w:rFonts w:ascii="仿宋" w:hAnsi="仿宋" w:eastAsia="仿宋"/>
          <w:kern w:val="0"/>
          <w:sz w:val="24"/>
        </w:rPr>
        <w:t>合同当事人未能就解除合同后的结清达成一致的，按照第20条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的约定处理。</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承包人应妥善做好已完工程和与工程有关的已购材料、工程设备的保护和移交工作，并将施工设备和人员撤出施工现场，发包人应为承包人撤出提供必要条件。</w:t>
      </w:r>
    </w:p>
    <w:p>
      <w:pPr>
        <w:keepNext/>
        <w:keepLines/>
        <w:spacing w:before="120" w:after="120" w:line="360" w:lineRule="auto"/>
        <w:ind w:firstLine="480" w:firstLineChars="200"/>
        <w:outlineLvl w:val="4"/>
        <w:rPr>
          <w:rFonts w:ascii="仿宋" w:hAnsi="仿宋" w:eastAsia="仿宋"/>
          <w:bCs/>
          <w:sz w:val="24"/>
        </w:rPr>
      </w:pPr>
      <w:bookmarkStart w:id="523" w:name="_Toc351203605"/>
      <w:bookmarkStart w:id="524" w:name="_Toc296346632"/>
      <w:bookmarkStart w:id="525" w:name="_Toc337558822"/>
      <w:bookmarkStart w:id="526" w:name="_Toc296503131"/>
      <w:r>
        <w:rPr>
          <w:rFonts w:ascii="仿宋" w:hAnsi="仿宋" w:eastAsia="仿宋"/>
          <w:bCs/>
          <w:sz w:val="24"/>
        </w:rPr>
        <w:t>16.2 承包人违约</w:t>
      </w:r>
      <w:bookmarkEnd w:id="523"/>
    </w:p>
    <w:bookmarkEnd w:id="524"/>
    <w:bookmarkEnd w:id="525"/>
    <w:bookmarkEnd w:id="526"/>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16.2.1 承包人违约的情形</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在合同履行过程中发生的下列情形，属于承包人违约：</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（1）承包人违反合同约定进行转包或违法分包的；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（2）承包人违反合同约定采购和使用不合格的材料和工程设备的；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（3）因承包人原因导致工程质量不符合合同要求的；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（4）承包人违反第8.9款</w:t>
      </w:r>
      <w:r>
        <w:rPr>
          <w:rFonts w:hint="eastAsia" w:ascii="仿宋" w:hAnsi="仿宋" w:eastAsia="仿宋"/>
          <w:kern w:val="0"/>
          <w:sz w:val="24"/>
        </w:rPr>
        <w:t>〔</w:t>
      </w:r>
      <w:r>
        <w:rPr>
          <w:rFonts w:ascii="仿宋" w:hAnsi="仿宋" w:eastAsia="仿宋"/>
          <w:kern w:val="0"/>
          <w:sz w:val="24"/>
        </w:rPr>
        <w:t>材料与设备专用</w:t>
      </w:r>
      <w:r>
        <w:rPr>
          <w:rFonts w:hint="eastAsia" w:ascii="仿宋" w:hAnsi="仿宋" w:eastAsia="仿宋"/>
          <w:kern w:val="0"/>
          <w:sz w:val="24"/>
        </w:rPr>
        <w:t>要求〕</w:t>
      </w:r>
      <w:r>
        <w:rPr>
          <w:rFonts w:ascii="仿宋" w:hAnsi="仿宋" w:eastAsia="仿宋"/>
          <w:kern w:val="0"/>
          <w:sz w:val="24"/>
        </w:rPr>
        <w:t>的约定，未经批准，私自将已按照合同约定进入施工现场的材料或设备撤离施工现场的；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（5）承包人未能按施工进度计划及时完成合同约定的工作，造成工期延误的；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（6）承包人在缺陷责任期及保修期内，未能在合理期限对工程缺陷进行修复，或拒绝按发包人要求进行修复的；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（7）承包人明确表示或者以其行为表明不履行合同主要义务的；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（8）承包人未能按照合同约定履行其他义务的。</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承包人发生除本项第（7）目约定以外的其他违约情况时，监理人可向承包人发出整改通知，要求其在指定的期限内改正。</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16.2.2 承包人违约的责任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承包人应承担因其违约行为而增加的费用</w:t>
      </w:r>
      <w:r>
        <w:rPr>
          <w:rFonts w:hint="eastAsia" w:ascii="仿宋" w:hAnsi="仿宋" w:eastAsia="仿宋"/>
          <w:kern w:val="0"/>
          <w:sz w:val="24"/>
        </w:rPr>
        <w:t>和（或）延误的</w:t>
      </w:r>
      <w:r>
        <w:rPr>
          <w:rFonts w:ascii="仿宋" w:hAnsi="仿宋" w:eastAsia="仿宋"/>
          <w:kern w:val="0"/>
          <w:sz w:val="24"/>
        </w:rPr>
        <w:t>工期。此外，合同当事人可在专用合同条款中另行约定承包人违约责任的承担方式和计算方法。</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16.2.3 因承包人违约解除合同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除专用合同条款另有约定外，出现第16.2.1项</w:t>
      </w:r>
      <w:r>
        <w:rPr>
          <w:rFonts w:hint="eastAsia" w:ascii="仿宋" w:hAnsi="仿宋" w:eastAsia="仿宋"/>
          <w:kern w:val="0"/>
          <w:sz w:val="24"/>
        </w:rPr>
        <w:t>〔</w:t>
      </w:r>
      <w:r>
        <w:rPr>
          <w:rFonts w:ascii="仿宋" w:hAnsi="仿宋" w:eastAsia="仿宋"/>
          <w:kern w:val="0"/>
          <w:sz w:val="24"/>
        </w:rPr>
        <w:t>承包人违约的情形</w:t>
      </w:r>
      <w:r>
        <w:rPr>
          <w:rFonts w:hint="eastAsia" w:ascii="仿宋" w:hAnsi="仿宋" w:eastAsia="仿宋"/>
          <w:kern w:val="0"/>
          <w:sz w:val="24"/>
        </w:rPr>
        <w:t>〕</w:t>
      </w:r>
      <w:r>
        <w:rPr>
          <w:rFonts w:ascii="仿宋" w:hAnsi="仿宋" w:eastAsia="仿宋"/>
          <w:kern w:val="0"/>
          <w:sz w:val="24"/>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仿宋" w:hAnsi="仿宋" w:eastAsia="仿宋"/>
          <w:kern w:val="0"/>
          <w:sz w:val="24"/>
        </w:rPr>
        <w:t>合同当事人应在专用合同条款约定相应费用的承担方式。</w:t>
      </w:r>
      <w:r>
        <w:rPr>
          <w:rFonts w:ascii="仿宋" w:hAnsi="仿宋" w:eastAsia="仿宋"/>
          <w:kern w:val="0"/>
          <w:sz w:val="24"/>
        </w:rPr>
        <w:t>发包人</w:t>
      </w:r>
      <w:r>
        <w:rPr>
          <w:rFonts w:hint="eastAsia" w:ascii="仿宋" w:hAnsi="仿宋" w:eastAsia="仿宋"/>
          <w:kern w:val="0"/>
          <w:sz w:val="24"/>
        </w:rPr>
        <w:t>继续使用的</w:t>
      </w:r>
      <w:r>
        <w:rPr>
          <w:rFonts w:ascii="仿宋" w:hAnsi="仿宋" w:eastAsia="仿宋"/>
          <w:kern w:val="0"/>
          <w:sz w:val="24"/>
        </w:rPr>
        <w:t>行为不免除或减轻承包人应承担的违约责任。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16.2.4因承包人违约解除合同后的处理</w:t>
      </w:r>
    </w:p>
    <w:p>
      <w:pPr>
        <w:spacing w:line="360" w:lineRule="auto"/>
        <w:ind w:firstLine="480" w:firstLineChars="200"/>
        <w:jc w:val="left"/>
        <w:rPr>
          <w:rFonts w:ascii="仿宋" w:hAnsi="仿宋" w:eastAsia="仿宋"/>
          <w:kern w:val="0"/>
          <w:sz w:val="24"/>
        </w:rPr>
      </w:pPr>
      <w:r>
        <w:rPr>
          <w:rFonts w:ascii="仿宋" w:hAnsi="仿宋" w:eastAsia="仿宋"/>
          <w:kern w:val="0"/>
          <w:sz w:val="24"/>
        </w:rPr>
        <w:t>因承包人原因导致合同解除的，则合同当事人应在合同解除后28天内完成估价、付款和清算，并按以下约定执行：</w:t>
      </w:r>
    </w:p>
    <w:p>
      <w:pPr>
        <w:spacing w:line="360" w:lineRule="auto"/>
        <w:ind w:firstLine="480" w:firstLineChars="200"/>
        <w:jc w:val="left"/>
        <w:rPr>
          <w:rFonts w:ascii="仿宋" w:hAnsi="仿宋" w:eastAsia="仿宋"/>
          <w:kern w:val="0"/>
          <w:sz w:val="24"/>
        </w:rPr>
      </w:pPr>
      <w:r>
        <w:rPr>
          <w:rFonts w:ascii="仿宋" w:hAnsi="仿宋" w:eastAsia="仿宋"/>
          <w:kern w:val="0"/>
          <w:sz w:val="24"/>
        </w:rPr>
        <w:t>（1）合同解除后，按第4.4款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商定或确定承包人实际完成工作对应的合同价款，以及承包人已提供的材料、工程设备、施工设备和临时工程等的价值；</w:t>
      </w:r>
    </w:p>
    <w:p>
      <w:pPr>
        <w:spacing w:line="360" w:lineRule="auto"/>
        <w:ind w:firstLine="480" w:firstLineChars="200"/>
        <w:jc w:val="left"/>
        <w:rPr>
          <w:rFonts w:ascii="仿宋" w:hAnsi="仿宋" w:eastAsia="仿宋"/>
          <w:kern w:val="0"/>
          <w:sz w:val="24"/>
        </w:rPr>
      </w:pPr>
      <w:r>
        <w:rPr>
          <w:rFonts w:ascii="仿宋" w:hAnsi="仿宋" w:eastAsia="仿宋"/>
          <w:kern w:val="0"/>
          <w:sz w:val="24"/>
        </w:rPr>
        <w:t>（2）合同解除后，承包人应支付的违约金；</w:t>
      </w:r>
    </w:p>
    <w:p>
      <w:pPr>
        <w:spacing w:line="360" w:lineRule="auto"/>
        <w:ind w:firstLine="480" w:firstLineChars="200"/>
        <w:jc w:val="left"/>
        <w:rPr>
          <w:rFonts w:ascii="仿宋" w:hAnsi="仿宋" w:eastAsia="仿宋"/>
          <w:kern w:val="0"/>
          <w:sz w:val="24"/>
        </w:rPr>
      </w:pPr>
      <w:r>
        <w:rPr>
          <w:rFonts w:ascii="仿宋" w:hAnsi="仿宋" w:eastAsia="仿宋"/>
          <w:kern w:val="0"/>
          <w:sz w:val="24"/>
        </w:rPr>
        <w:t>（3）合同解除后，因解除合同给发包人造成的损失；</w:t>
      </w:r>
    </w:p>
    <w:p>
      <w:pPr>
        <w:spacing w:line="360" w:lineRule="auto"/>
        <w:ind w:firstLine="480" w:firstLineChars="200"/>
        <w:jc w:val="left"/>
        <w:rPr>
          <w:rFonts w:ascii="仿宋" w:hAnsi="仿宋" w:eastAsia="仿宋"/>
          <w:kern w:val="0"/>
          <w:sz w:val="24"/>
        </w:rPr>
      </w:pPr>
      <w:r>
        <w:rPr>
          <w:rFonts w:ascii="仿宋" w:hAnsi="仿宋" w:eastAsia="仿宋"/>
          <w:kern w:val="0"/>
          <w:sz w:val="24"/>
        </w:rPr>
        <w:t>（4）合同解除后，承包人应按照发包人要求和监理人的指示完成现场的清理和撤离；</w:t>
      </w:r>
    </w:p>
    <w:p>
      <w:pPr>
        <w:spacing w:line="360" w:lineRule="auto"/>
        <w:ind w:firstLine="480" w:firstLineChars="200"/>
        <w:jc w:val="left"/>
        <w:rPr>
          <w:rFonts w:ascii="仿宋" w:hAnsi="仿宋" w:eastAsia="仿宋"/>
          <w:kern w:val="0"/>
          <w:sz w:val="24"/>
        </w:rPr>
      </w:pPr>
      <w:r>
        <w:rPr>
          <w:rFonts w:ascii="仿宋" w:hAnsi="仿宋" w:eastAsia="仿宋"/>
          <w:kern w:val="0"/>
          <w:sz w:val="24"/>
        </w:rPr>
        <w:t>（5）发包人和承包人应在合同解除后进行清算，出具最终结清付款证书，结清全部款项。</w:t>
      </w:r>
    </w:p>
    <w:p>
      <w:pPr>
        <w:spacing w:line="360" w:lineRule="auto"/>
        <w:ind w:firstLine="480" w:firstLineChars="200"/>
        <w:jc w:val="left"/>
        <w:rPr>
          <w:rFonts w:ascii="仿宋" w:hAnsi="仿宋" w:eastAsia="仿宋"/>
          <w:kern w:val="0"/>
          <w:sz w:val="24"/>
        </w:rPr>
      </w:pPr>
      <w:r>
        <w:rPr>
          <w:rFonts w:hint="eastAsia" w:ascii="仿宋" w:hAnsi="仿宋" w:eastAsia="仿宋"/>
          <w:kern w:val="0"/>
          <w:sz w:val="24"/>
        </w:rPr>
        <w:t>因承包人违约解除合同的，</w:t>
      </w:r>
      <w:r>
        <w:rPr>
          <w:rFonts w:ascii="仿宋" w:hAnsi="仿宋" w:eastAsia="仿宋"/>
          <w:kern w:val="0"/>
          <w:sz w:val="24"/>
        </w:rPr>
        <w:t>发包人有权暂停对承包人的付款，查清各项付款和已扣款项。发包人和承包人未能就合同解除后的清算和款项支付达成一致的，按照第20条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的约定处理。</w:t>
      </w:r>
    </w:p>
    <w:p>
      <w:pPr>
        <w:spacing w:line="360" w:lineRule="auto"/>
        <w:ind w:firstLine="480" w:firstLineChars="200"/>
        <w:jc w:val="left"/>
        <w:rPr>
          <w:rFonts w:ascii="仿宋" w:hAnsi="仿宋" w:eastAsia="仿宋"/>
          <w:kern w:val="0"/>
          <w:sz w:val="24"/>
        </w:rPr>
      </w:pPr>
      <w:r>
        <w:rPr>
          <w:rFonts w:ascii="仿宋" w:hAnsi="仿宋" w:eastAsia="仿宋"/>
          <w:kern w:val="0"/>
          <w:sz w:val="24"/>
        </w:rPr>
        <w:t>16.2.5采购合同权益转让</w:t>
      </w:r>
    </w:p>
    <w:p>
      <w:pPr>
        <w:spacing w:line="360" w:lineRule="auto"/>
        <w:ind w:firstLine="480" w:firstLineChars="200"/>
        <w:jc w:val="left"/>
        <w:rPr>
          <w:rFonts w:ascii="仿宋" w:hAnsi="仿宋" w:eastAsia="仿宋"/>
          <w:kern w:val="0"/>
          <w:sz w:val="24"/>
        </w:rPr>
      </w:pPr>
      <w:r>
        <w:rPr>
          <w:rFonts w:ascii="仿宋" w:hAnsi="仿宋" w:eastAsia="仿宋"/>
          <w:kern w:val="0"/>
          <w:sz w:val="24"/>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keepNext/>
        <w:keepLines/>
        <w:spacing w:before="120" w:after="120" w:line="360" w:lineRule="auto"/>
        <w:ind w:firstLine="480" w:firstLineChars="200"/>
        <w:outlineLvl w:val="4"/>
        <w:rPr>
          <w:rFonts w:ascii="仿宋" w:hAnsi="仿宋" w:eastAsia="仿宋"/>
          <w:bCs/>
          <w:sz w:val="24"/>
        </w:rPr>
      </w:pPr>
      <w:bookmarkStart w:id="527" w:name="_Toc351203606"/>
      <w:r>
        <w:rPr>
          <w:rFonts w:ascii="仿宋" w:hAnsi="仿宋" w:eastAsia="仿宋"/>
          <w:bCs/>
          <w:sz w:val="24"/>
        </w:rPr>
        <w:t>16.3 第三人造成的违约</w:t>
      </w:r>
      <w:bookmarkEnd w:id="527"/>
    </w:p>
    <w:p>
      <w:pPr>
        <w:spacing w:line="360" w:lineRule="auto"/>
        <w:ind w:firstLine="480" w:firstLineChars="200"/>
        <w:jc w:val="left"/>
        <w:rPr>
          <w:rFonts w:ascii="仿宋" w:hAnsi="仿宋" w:eastAsia="仿宋"/>
          <w:kern w:val="0"/>
          <w:sz w:val="24"/>
        </w:rPr>
      </w:pPr>
      <w:r>
        <w:rPr>
          <w:rFonts w:ascii="仿宋" w:hAnsi="仿宋" w:eastAsia="仿宋"/>
          <w:kern w:val="0"/>
          <w:sz w:val="24"/>
        </w:rPr>
        <w:t>在履行合同过程中，一方当事人因第三人的原因造成违约的，应当向对方当事人承担违约责任。一方当事人和第三人之间的纠纷，依照法律规定或者按照约定解决。</w:t>
      </w:r>
    </w:p>
    <w:p>
      <w:pPr>
        <w:keepNext/>
        <w:keepLines/>
        <w:spacing w:before="120" w:after="120" w:line="360" w:lineRule="auto"/>
        <w:outlineLvl w:val="3"/>
        <w:rPr>
          <w:rFonts w:ascii="仿宋" w:hAnsi="仿宋" w:eastAsia="仿宋"/>
          <w:bCs/>
          <w:sz w:val="24"/>
        </w:rPr>
      </w:pPr>
      <w:bookmarkStart w:id="528" w:name="_Toc296503116"/>
      <w:bookmarkStart w:id="529" w:name="_Toc337558823"/>
      <w:bookmarkStart w:id="530" w:name="_Toc351203607"/>
      <w:bookmarkStart w:id="531" w:name="_Toc296346617"/>
      <w:r>
        <w:rPr>
          <w:rFonts w:ascii="仿宋" w:hAnsi="仿宋" w:eastAsia="仿宋"/>
          <w:bCs/>
          <w:sz w:val="24"/>
        </w:rPr>
        <w:t>17. 不可抗力</w:t>
      </w:r>
      <w:bookmarkEnd w:id="528"/>
      <w:bookmarkEnd w:id="529"/>
      <w:bookmarkEnd w:id="530"/>
      <w:bookmarkEnd w:id="531"/>
    </w:p>
    <w:p>
      <w:pPr>
        <w:keepNext/>
        <w:keepLines/>
        <w:spacing w:before="120" w:after="120" w:line="360" w:lineRule="auto"/>
        <w:ind w:firstLine="480" w:firstLineChars="200"/>
        <w:outlineLvl w:val="4"/>
        <w:rPr>
          <w:rFonts w:ascii="仿宋" w:hAnsi="仿宋" w:eastAsia="仿宋"/>
          <w:bCs/>
          <w:sz w:val="24"/>
        </w:rPr>
      </w:pPr>
      <w:bookmarkStart w:id="532" w:name="_Toc351203608"/>
      <w:bookmarkStart w:id="533" w:name="_Toc296346618"/>
      <w:bookmarkStart w:id="534" w:name="_Toc337558824"/>
      <w:bookmarkStart w:id="535" w:name="_Toc296503117"/>
      <w:r>
        <w:rPr>
          <w:rFonts w:ascii="仿宋" w:hAnsi="仿宋" w:eastAsia="仿宋"/>
          <w:bCs/>
          <w:sz w:val="24"/>
        </w:rPr>
        <w:t>17.1 不可抗力的确认</w:t>
      </w:r>
      <w:bookmarkEnd w:id="532"/>
    </w:p>
    <w:bookmarkEnd w:id="533"/>
    <w:bookmarkEnd w:id="534"/>
    <w:bookmarkEnd w:id="535"/>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的约定处理。发生争议时，按第20条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的约定处理。</w:t>
      </w:r>
    </w:p>
    <w:p>
      <w:pPr>
        <w:keepNext/>
        <w:keepLines/>
        <w:spacing w:before="120" w:after="120" w:line="360" w:lineRule="auto"/>
        <w:ind w:firstLine="480" w:firstLineChars="200"/>
        <w:outlineLvl w:val="4"/>
        <w:rPr>
          <w:rFonts w:ascii="仿宋" w:hAnsi="仿宋" w:eastAsia="仿宋"/>
          <w:bCs/>
          <w:sz w:val="24"/>
        </w:rPr>
      </w:pPr>
      <w:bookmarkStart w:id="536" w:name="_Toc351203609"/>
      <w:bookmarkStart w:id="537" w:name="_Toc337558825"/>
      <w:bookmarkStart w:id="538" w:name="_Toc296503118"/>
      <w:bookmarkStart w:id="539" w:name="_Toc296346619"/>
      <w:r>
        <w:rPr>
          <w:rFonts w:ascii="仿宋" w:hAnsi="仿宋" w:eastAsia="仿宋"/>
          <w:bCs/>
          <w:sz w:val="24"/>
        </w:rPr>
        <w:t>17.2 不可抗力的通知</w:t>
      </w:r>
      <w:bookmarkEnd w:id="536"/>
    </w:p>
    <w:bookmarkEnd w:id="537"/>
    <w:bookmarkEnd w:id="538"/>
    <w:bookmarkEnd w:id="539"/>
    <w:p>
      <w:pPr>
        <w:autoSpaceDE w:val="0"/>
        <w:autoSpaceDN w:val="0"/>
        <w:adjustRightInd w:val="0"/>
        <w:spacing w:line="360" w:lineRule="auto"/>
        <w:ind w:firstLine="480" w:firstLineChars="200"/>
        <w:jc w:val="left"/>
        <w:rPr>
          <w:rFonts w:ascii="仿宋" w:hAnsi="仿宋" w:eastAsia="仿宋"/>
          <w:kern w:val="0"/>
          <w:sz w:val="24"/>
        </w:rPr>
      </w:pPr>
      <w:r>
        <w:rPr>
          <w:rFonts w:hint="eastAsia" w:ascii="仿宋" w:hAnsi="仿宋" w:eastAsia="仿宋"/>
          <w:kern w:val="0"/>
          <w:sz w:val="24"/>
        </w:rPr>
        <w:t>合同</w:t>
      </w:r>
      <w:r>
        <w:rPr>
          <w:rFonts w:ascii="仿宋" w:hAnsi="仿宋" w:eastAsia="仿宋"/>
          <w:kern w:val="0"/>
          <w:sz w:val="24"/>
        </w:rPr>
        <w:t>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不可抗力持续发生的，合同一方当事人应及时向合同另一方当事人和监理人提交中间报告，说明不可抗力和履行合同受阻的情况，并于不可抗力事件结束后28天内提交最终报告及有关资料。</w:t>
      </w:r>
    </w:p>
    <w:p>
      <w:pPr>
        <w:keepNext/>
        <w:keepLines/>
        <w:spacing w:before="120" w:after="120" w:line="360" w:lineRule="auto"/>
        <w:ind w:firstLine="480" w:firstLineChars="200"/>
        <w:outlineLvl w:val="4"/>
        <w:rPr>
          <w:rFonts w:ascii="仿宋" w:hAnsi="仿宋" w:eastAsia="仿宋"/>
          <w:bCs/>
          <w:sz w:val="24"/>
        </w:rPr>
      </w:pPr>
      <w:bookmarkStart w:id="540" w:name="_Toc351203610"/>
      <w:bookmarkStart w:id="541" w:name="_Toc296346620"/>
      <w:bookmarkStart w:id="542" w:name="_Toc296503119"/>
      <w:bookmarkStart w:id="543" w:name="_Toc337558826"/>
      <w:r>
        <w:rPr>
          <w:rFonts w:ascii="仿宋" w:hAnsi="仿宋" w:eastAsia="仿宋"/>
          <w:bCs/>
          <w:sz w:val="24"/>
        </w:rPr>
        <w:t>17.3 不可抗力后果的承担</w:t>
      </w:r>
      <w:bookmarkEnd w:id="540"/>
    </w:p>
    <w:bookmarkEnd w:id="541"/>
    <w:bookmarkEnd w:id="542"/>
    <w:bookmarkEnd w:id="54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17.3.1 </w:t>
      </w:r>
      <w:r>
        <w:rPr>
          <w:rFonts w:hint="eastAsia" w:ascii="仿宋" w:hAnsi="仿宋" w:eastAsia="仿宋"/>
          <w:kern w:val="0"/>
          <w:sz w:val="24"/>
        </w:rPr>
        <w:t>不可抗力引起的后果及造成的损失由合同当事人按照法律规定及合同约定各自承担。</w:t>
      </w:r>
      <w:r>
        <w:rPr>
          <w:rFonts w:ascii="仿宋" w:hAnsi="仿宋" w:eastAsia="仿宋"/>
          <w:kern w:val="0"/>
          <w:sz w:val="24"/>
        </w:rPr>
        <w:t>不可抗力发生前已完</w:t>
      </w:r>
      <w:r>
        <w:rPr>
          <w:rFonts w:hint="eastAsia" w:ascii="仿宋" w:hAnsi="仿宋" w:eastAsia="仿宋"/>
          <w:kern w:val="0"/>
          <w:sz w:val="24"/>
        </w:rPr>
        <w:t>成的</w:t>
      </w:r>
      <w:r>
        <w:rPr>
          <w:rFonts w:ascii="仿宋" w:hAnsi="仿宋" w:eastAsia="仿宋"/>
          <w:kern w:val="0"/>
          <w:sz w:val="24"/>
        </w:rPr>
        <w:t>工程应当按照合同约定进行计量</w:t>
      </w:r>
      <w:r>
        <w:rPr>
          <w:rFonts w:hint="eastAsia" w:ascii="仿宋" w:hAnsi="仿宋" w:eastAsia="仿宋"/>
          <w:kern w:val="0"/>
          <w:sz w:val="24"/>
        </w:rPr>
        <w:t>支付</w:t>
      </w:r>
      <w:r>
        <w:rPr>
          <w:rFonts w:ascii="仿宋" w:hAnsi="仿宋" w:eastAsia="仿宋"/>
          <w:kern w:val="0"/>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17.3.2 不可抗力导致的人员伤亡、财产损失、费用增加和（或）工期延误等后果，由合同当事人按以下原则承担：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（2）承包人施工设备的损坏由承包人承担；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（3）发包人和承包人承担各自人员伤亡和财产的损失；</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（5）因不可抗力引起或将引起工期延误，发包人要求赶工的，由此增加的赶工费用由发包人承担；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（6）承包人在停工期间按照发包人要求照管、清理和修复工程的费用由发包人承担。</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因合同一方迟延履行合同义务，在迟延履行期间遭遇不可抗力的，不免除其违约责任。</w:t>
      </w:r>
    </w:p>
    <w:p>
      <w:pPr>
        <w:keepNext/>
        <w:keepLines/>
        <w:spacing w:before="120" w:after="120" w:line="360" w:lineRule="auto"/>
        <w:ind w:firstLine="480" w:firstLineChars="200"/>
        <w:outlineLvl w:val="4"/>
        <w:rPr>
          <w:rFonts w:ascii="仿宋" w:hAnsi="仿宋" w:eastAsia="仿宋"/>
          <w:bCs/>
          <w:sz w:val="24"/>
        </w:rPr>
      </w:pPr>
      <w:bookmarkStart w:id="544" w:name="_Toc351203611"/>
      <w:bookmarkStart w:id="545" w:name="_Toc337558827"/>
      <w:r>
        <w:rPr>
          <w:rFonts w:ascii="仿宋" w:hAnsi="仿宋" w:eastAsia="仿宋"/>
          <w:bCs/>
          <w:sz w:val="24"/>
        </w:rPr>
        <w:t>17.4 因不可抗力解除合同</w:t>
      </w:r>
      <w:bookmarkEnd w:id="544"/>
    </w:p>
    <w:bookmarkEnd w:id="545"/>
    <w:p>
      <w:pPr>
        <w:spacing w:line="360" w:lineRule="auto"/>
        <w:ind w:firstLine="480" w:firstLineChars="200"/>
        <w:jc w:val="left"/>
        <w:rPr>
          <w:rFonts w:ascii="仿宋" w:hAnsi="仿宋" w:eastAsia="仿宋"/>
          <w:kern w:val="0"/>
          <w:sz w:val="24"/>
        </w:rPr>
      </w:pPr>
      <w:r>
        <w:rPr>
          <w:rFonts w:ascii="仿宋" w:hAnsi="仿宋" w:eastAsia="仿宋"/>
          <w:kern w:val="0"/>
          <w:sz w:val="24"/>
        </w:rPr>
        <w:t>因不可抗力导致合同无法履行连续超过84天或累计超过140天的，发包人和承包人均有权解除合同。合同解除后，由双方当事人按照第4.4款</w:t>
      </w:r>
      <w:r>
        <w:rPr>
          <w:rFonts w:hint="eastAsia" w:ascii="仿宋" w:hAnsi="仿宋" w:eastAsia="仿宋"/>
          <w:kern w:val="0"/>
          <w:sz w:val="24"/>
        </w:rPr>
        <w:t>〔</w:t>
      </w:r>
      <w:r>
        <w:rPr>
          <w:rFonts w:ascii="仿宋" w:hAnsi="仿宋" w:eastAsia="仿宋"/>
          <w:kern w:val="0"/>
          <w:sz w:val="24"/>
        </w:rPr>
        <w:t>商定或确定</w:t>
      </w:r>
      <w:r>
        <w:rPr>
          <w:rFonts w:hint="eastAsia" w:ascii="仿宋" w:hAnsi="仿宋" w:eastAsia="仿宋"/>
          <w:kern w:val="0"/>
          <w:sz w:val="24"/>
        </w:rPr>
        <w:t>〕</w:t>
      </w:r>
      <w:r>
        <w:rPr>
          <w:rFonts w:ascii="仿宋" w:hAnsi="仿宋" w:eastAsia="仿宋"/>
          <w:kern w:val="0"/>
          <w:sz w:val="24"/>
        </w:rPr>
        <w:t>商定或确定发包人应支付的款项，该款项包括：</w:t>
      </w:r>
    </w:p>
    <w:p>
      <w:pPr>
        <w:spacing w:line="360" w:lineRule="auto"/>
        <w:ind w:firstLine="480" w:firstLineChars="200"/>
        <w:jc w:val="left"/>
        <w:rPr>
          <w:rFonts w:ascii="仿宋" w:hAnsi="仿宋" w:eastAsia="仿宋"/>
          <w:kern w:val="0"/>
          <w:sz w:val="24"/>
        </w:rPr>
      </w:pPr>
      <w:r>
        <w:rPr>
          <w:rFonts w:ascii="仿宋" w:hAnsi="仿宋" w:eastAsia="仿宋"/>
          <w:kern w:val="0"/>
          <w:sz w:val="24"/>
        </w:rPr>
        <w:t>（1）合同解除前承包人已完成工作的价款；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（2）承包人为工程订购的并已交付给承包人，或承包人有责任接受交付的材料、工程设备和其他物品的价款；</w:t>
      </w:r>
    </w:p>
    <w:p>
      <w:pPr>
        <w:spacing w:line="360" w:lineRule="auto"/>
        <w:ind w:firstLine="480" w:firstLineChars="200"/>
        <w:jc w:val="left"/>
        <w:rPr>
          <w:rFonts w:ascii="仿宋" w:hAnsi="仿宋" w:eastAsia="仿宋"/>
          <w:kern w:val="0"/>
          <w:sz w:val="24"/>
        </w:rPr>
      </w:pPr>
      <w:r>
        <w:rPr>
          <w:rFonts w:ascii="仿宋" w:hAnsi="仿宋" w:eastAsia="仿宋"/>
          <w:kern w:val="0"/>
          <w:sz w:val="24"/>
        </w:rPr>
        <w:t>（3）发包人要求承包人退货或解除订货合同而产生的费用，或因不能退货或解除合同而产生的损失；</w:t>
      </w:r>
    </w:p>
    <w:p>
      <w:pPr>
        <w:spacing w:line="360" w:lineRule="auto"/>
        <w:ind w:firstLine="480" w:firstLineChars="200"/>
        <w:jc w:val="left"/>
        <w:rPr>
          <w:rFonts w:ascii="仿宋" w:hAnsi="仿宋" w:eastAsia="仿宋"/>
          <w:kern w:val="0"/>
          <w:sz w:val="24"/>
        </w:rPr>
      </w:pPr>
      <w:r>
        <w:rPr>
          <w:rFonts w:ascii="仿宋" w:hAnsi="仿宋" w:eastAsia="仿宋"/>
          <w:kern w:val="0"/>
          <w:sz w:val="24"/>
        </w:rPr>
        <w:t>（4）承包人撤离施工现场以及遣散承包人人员的费用；</w:t>
      </w:r>
    </w:p>
    <w:p>
      <w:pPr>
        <w:spacing w:line="360" w:lineRule="auto"/>
        <w:ind w:firstLine="480" w:firstLineChars="200"/>
        <w:jc w:val="left"/>
        <w:rPr>
          <w:rFonts w:ascii="仿宋" w:hAnsi="仿宋" w:eastAsia="仿宋"/>
          <w:kern w:val="0"/>
          <w:sz w:val="24"/>
        </w:rPr>
      </w:pPr>
      <w:r>
        <w:rPr>
          <w:rFonts w:ascii="仿宋" w:hAnsi="仿宋" w:eastAsia="仿宋"/>
          <w:kern w:val="0"/>
          <w:sz w:val="24"/>
        </w:rPr>
        <w:t>（5）按照合同约定在合同解除前应支付给承包人的其他款项；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（6）扣减承包人按照合同约定应向发包人支付的款项；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（7）双方商定或确定的其他款项。</w:t>
      </w:r>
    </w:p>
    <w:p>
      <w:pPr>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除专用合同条款另有约定外，合同解除后，发包人应在商定或确定上述款项后28天内完成上述款项的支付。</w:t>
      </w:r>
    </w:p>
    <w:p>
      <w:pPr>
        <w:keepNext/>
        <w:keepLines/>
        <w:spacing w:before="120" w:after="120" w:line="360" w:lineRule="auto"/>
        <w:outlineLvl w:val="3"/>
        <w:rPr>
          <w:rFonts w:ascii="仿宋" w:hAnsi="仿宋" w:eastAsia="仿宋"/>
          <w:bCs/>
          <w:sz w:val="24"/>
        </w:rPr>
      </w:pPr>
      <w:bookmarkStart w:id="546" w:name="_Toc351203612"/>
      <w:bookmarkStart w:id="547" w:name="_Toc296346621"/>
      <w:bookmarkStart w:id="548" w:name="_Toc296503120"/>
      <w:bookmarkStart w:id="549" w:name="_Toc337558828"/>
      <w:r>
        <w:rPr>
          <w:rFonts w:ascii="仿宋" w:hAnsi="仿宋" w:eastAsia="仿宋"/>
          <w:bCs/>
          <w:sz w:val="24"/>
        </w:rPr>
        <w:t>18. 保险</w:t>
      </w:r>
      <w:bookmarkEnd w:id="546"/>
    </w:p>
    <w:bookmarkEnd w:id="547"/>
    <w:bookmarkEnd w:id="548"/>
    <w:bookmarkEnd w:id="549"/>
    <w:p>
      <w:pPr>
        <w:keepNext/>
        <w:keepLines/>
        <w:spacing w:before="120" w:after="120" w:line="360" w:lineRule="auto"/>
        <w:ind w:firstLine="480" w:firstLineChars="200"/>
        <w:outlineLvl w:val="4"/>
        <w:rPr>
          <w:rFonts w:ascii="仿宋" w:hAnsi="仿宋" w:eastAsia="仿宋"/>
          <w:bCs/>
          <w:sz w:val="24"/>
        </w:rPr>
      </w:pPr>
      <w:bookmarkStart w:id="550" w:name="_Toc351203613"/>
      <w:bookmarkStart w:id="551" w:name="_Toc296346622"/>
      <w:bookmarkStart w:id="552" w:name="_Toc337558829"/>
      <w:bookmarkStart w:id="553" w:name="_Toc296503121"/>
      <w:r>
        <w:rPr>
          <w:rFonts w:ascii="仿宋" w:hAnsi="仿宋" w:eastAsia="仿宋"/>
          <w:bCs/>
          <w:sz w:val="24"/>
        </w:rPr>
        <w:t>18.1 工程保险</w:t>
      </w:r>
      <w:bookmarkEnd w:id="550"/>
    </w:p>
    <w:bookmarkEnd w:id="551"/>
    <w:bookmarkEnd w:id="552"/>
    <w:bookmarkEnd w:id="55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除专用合同条款另有约定外，发包人应投保建筑工程一切险或安装工程一切险；发包人委托承包人投保的，因投保产生的保险费和其他相关费用由发包人承担。</w:t>
      </w:r>
    </w:p>
    <w:p>
      <w:pPr>
        <w:keepNext/>
        <w:keepLines/>
        <w:spacing w:before="120" w:after="120" w:line="360" w:lineRule="auto"/>
        <w:ind w:firstLine="480" w:firstLineChars="200"/>
        <w:outlineLvl w:val="4"/>
        <w:rPr>
          <w:rFonts w:ascii="仿宋" w:hAnsi="仿宋" w:eastAsia="仿宋"/>
          <w:bCs/>
          <w:sz w:val="24"/>
        </w:rPr>
      </w:pPr>
      <w:bookmarkStart w:id="554" w:name="_Toc351203614"/>
      <w:bookmarkStart w:id="555" w:name="_Toc296503122"/>
      <w:bookmarkStart w:id="556" w:name="_Toc296346623"/>
      <w:bookmarkStart w:id="557" w:name="_Toc337558830"/>
      <w:r>
        <w:rPr>
          <w:rFonts w:ascii="仿宋" w:hAnsi="仿宋" w:eastAsia="仿宋"/>
          <w:bCs/>
          <w:sz w:val="24"/>
        </w:rPr>
        <w:t>18.2 工伤保险</w:t>
      </w:r>
      <w:bookmarkEnd w:id="554"/>
    </w:p>
    <w:bookmarkEnd w:id="555"/>
    <w:bookmarkEnd w:id="556"/>
    <w:bookmarkEnd w:id="55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18.2.2 承包人应依照法律规定参加工伤保险，并为其履行合同的全部员工办理工伤保险，缴纳工伤保险费，并要求分包人及由承包人为履行合同聘请的第三方依法参加工伤保险。</w:t>
      </w:r>
    </w:p>
    <w:p>
      <w:pPr>
        <w:keepNext/>
        <w:keepLines/>
        <w:spacing w:before="120" w:after="120" w:line="360" w:lineRule="auto"/>
        <w:ind w:firstLine="480" w:firstLineChars="200"/>
        <w:outlineLvl w:val="4"/>
        <w:rPr>
          <w:rFonts w:ascii="仿宋" w:hAnsi="仿宋" w:eastAsia="仿宋"/>
          <w:bCs/>
          <w:sz w:val="24"/>
        </w:rPr>
      </w:pPr>
      <w:bookmarkStart w:id="558" w:name="_Toc351203615"/>
      <w:bookmarkStart w:id="559" w:name="_Toc296346626"/>
      <w:bookmarkStart w:id="560" w:name="_Toc337558831"/>
      <w:bookmarkStart w:id="561" w:name="_Toc296503125"/>
      <w:r>
        <w:rPr>
          <w:rFonts w:ascii="仿宋" w:hAnsi="仿宋" w:eastAsia="仿宋"/>
          <w:bCs/>
          <w:sz w:val="24"/>
        </w:rPr>
        <w:t>18.3其他保险</w:t>
      </w:r>
      <w:bookmarkEnd w:id="558"/>
    </w:p>
    <w:bookmarkEnd w:id="559"/>
    <w:bookmarkEnd w:id="560"/>
    <w:bookmarkEnd w:id="561"/>
    <w:p>
      <w:pPr>
        <w:spacing w:line="360" w:lineRule="auto"/>
        <w:ind w:firstLine="480" w:firstLineChars="200"/>
        <w:jc w:val="left"/>
        <w:rPr>
          <w:rFonts w:ascii="仿宋" w:hAnsi="仿宋" w:eastAsia="仿宋"/>
          <w:sz w:val="24"/>
        </w:rPr>
      </w:pPr>
      <w:r>
        <w:rPr>
          <w:rFonts w:ascii="仿宋" w:hAnsi="仿宋" w:eastAsia="仿宋"/>
          <w:sz w:val="24"/>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80" w:firstLineChars="200"/>
        <w:jc w:val="left"/>
        <w:rPr>
          <w:rFonts w:ascii="仿宋" w:hAnsi="仿宋" w:eastAsia="仿宋"/>
          <w:sz w:val="24"/>
        </w:rPr>
      </w:pPr>
      <w:r>
        <w:rPr>
          <w:rFonts w:ascii="仿宋" w:hAnsi="仿宋" w:eastAsia="仿宋"/>
          <w:sz w:val="24"/>
        </w:rPr>
        <w:t>除专用合同条款另有约定外，承包人应为其施工设备等办理财产保险。</w:t>
      </w:r>
    </w:p>
    <w:p>
      <w:pPr>
        <w:keepNext/>
        <w:keepLines/>
        <w:spacing w:before="120" w:after="120" w:line="360" w:lineRule="auto"/>
        <w:ind w:firstLine="480" w:firstLineChars="200"/>
        <w:outlineLvl w:val="4"/>
        <w:rPr>
          <w:rFonts w:ascii="仿宋" w:hAnsi="仿宋" w:eastAsia="仿宋"/>
          <w:bCs/>
          <w:sz w:val="24"/>
        </w:rPr>
      </w:pPr>
      <w:bookmarkStart w:id="562" w:name="_Toc351203616"/>
      <w:r>
        <w:rPr>
          <w:rFonts w:ascii="仿宋" w:hAnsi="仿宋" w:eastAsia="仿宋"/>
          <w:bCs/>
          <w:sz w:val="24"/>
        </w:rPr>
        <w:t>18.4持续保险</w:t>
      </w:r>
      <w:bookmarkEnd w:id="562"/>
    </w:p>
    <w:p>
      <w:pPr>
        <w:spacing w:line="360" w:lineRule="auto"/>
        <w:ind w:firstLine="480" w:firstLineChars="200"/>
        <w:jc w:val="left"/>
        <w:rPr>
          <w:rFonts w:ascii="仿宋" w:hAnsi="仿宋" w:eastAsia="仿宋"/>
          <w:sz w:val="24"/>
        </w:rPr>
      </w:pPr>
      <w:r>
        <w:rPr>
          <w:rFonts w:ascii="仿宋" w:hAnsi="仿宋" w:eastAsia="仿宋"/>
          <w:sz w:val="24"/>
        </w:rPr>
        <w:t>合同当事人应与保险人保持联系，使保险人能够随时了解工程实施中的变动，并确保按保险合同条款要求持续保险。</w:t>
      </w:r>
    </w:p>
    <w:p>
      <w:pPr>
        <w:keepNext/>
        <w:keepLines/>
        <w:spacing w:before="120" w:after="120" w:line="360" w:lineRule="auto"/>
        <w:ind w:firstLine="480" w:firstLineChars="200"/>
        <w:outlineLvl w:val="4"/>
        <w:rPr>
          <w:rFonts w:ascii="仿宋" w:hAnsi="仿宋" w:eastAsia="仿宋"/>
          <w:bCs/>
          <w:sz w:val="24"/>
        </w:rPr>
      </w:pPr>
      <w:bookmarkStart w:id="563" w:name="_Toc351203617"/>
      <w:bookmarkStart w:id="564" w:name="_Toc296346627"/>
      <w:bookmarkStart w:id="565" w:name="_Toc296503126"/>
      <w:bookmarkStart w:id="566" w:name="_Toc337558832"/>
      <w:r>
        <w:rPr>
          <w:rFonts w:ascii="仿宋" w:hAnsi="仿宋" w:eastAsia="仿宋"/>
          <w:bCs/>
          <w:sz w:val="24"/>
        </w:rPr>
        <w:t>18.5 保险凭证</w:t>
      </w:r>
      <w:bookmarkEnd w:id="563"/>
    </w:p>
    <w:bookmarkEnd w:id="564"/>
    <w:bookmarkEnd w:id="565"/>
    <w:bookmarkEnd w:id="566"/>
    <w:p>
      <w:pPr>
        <w:spacing w:line="360" w:lineRule="auto"/>
        <w:ind w:firstLine="480" w:firstLineChars="200"/>
        <w:jc w:val="left"/>
        <w:rPr>
          <w:rFonts w:ascii="仿宋" w:hAnsi="仿宋" w:eastAsia="仿宋"/>
          <w:sz w:val="24"/>
        </w:rPr>
      </w:pPr>
      <w:r>
        <w:rPr>
          <w:rFonts w:ascii="仿宋" w:hAnsi="仿宋" w:eastAsia="仿宋"/>
          <w:sz w:val="24"/>
        </w:rPr>
        <w:t>合同当事人应及时向另一方当事人提交其已投保的各项保险的凭证和保险单复印件。</w:t>
      </w:r>
    </w:p>
    <w:p>
      <w:pPr>
        <w:keepNext/>
        <w:keepLines/>
        <w:spacing w:before="120" w:after="120" w:line="360" w:lineRule="auto"/>
        <w:ind w:firstLine="480" w:firstLineChars="200"/>
        <w:outlineLvl w:val="4"/>
        <w:rPr>
          <w:rFonts w:ascii="仿宋" w:hAnsi="仿宋" w:eastAsia="仿宋"/>
          <w:bCs/>
          <w:sz w:val="24"/>
        </w:rPr>
      </w:pPr>
      <w:bookmarkStart w:id="567" w:name="_Toc351203618"/>
      <w:bookmarkStart w:id="568" w:name="_Toc296503127"/>
      <w:bookmarkStart w:id="569" w:name="_Toc337558833"/>
      <w:bookmarkStart w:id="570" w:name="_Toc296346628"/>
      <w:r>
        <w:rPr>
          <w:rFonts w:ascii="仿宋" w:hAnsi="仿宋" w:eastAsia="仿宋"/>
          <w:bCs/>
          <w:sz w:val="24"/>
        </w:rPr>
        <w:t>18.6 未按约定投保的补救</w:t>
      </w:r>
      <w:bookmarkEnd w:id="567"/>
    </w:p>
    <w:bookmarkEnd w:id="568"/>
    <w:bookmarkEnd w:id="569"/>
    <w:bookmarkEnd w:id="570"/>
    <w:p>
      <w:pPr>
        <w:spacing w:line="360" w:lineRule="auto"/>
        <w:ind w:firstLine="480" w:firstLineChars="200"/>
        <w:jc w:val="left"/>
        <w:rPr>
          <w:rFonts w:ascii="仿宋" w:hAnsi="仿宋" w:eastAsia="仿宋"/>
          <w:sz w:val="24"/>
        </w:rPr>
      </w:pPr>
      <w:r>
        <w:rPr>
          <w:rFonts w:ascii="仿宋" w:hAnsi="仿宋" w:eastAsia="仿宋"/>
          <w:sz w:val="24"/>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80" w:firstLineChars="200"/>
        <w:jc w:val="left"/>
        <w:rPr>
          <w:rFonts w:ascii="仿宋" w:hAnsi="仿宋" w:eastAsia="仿宋"/>
          <w:sz w:val="24"/>
        </w:rPr>
      </w:pPr>
      <w:r>
        <w:rPr>
          <w:rFonts w:ascii="仿宋" w:hAnsi="仿宋" w:eastAsia="仿宋"/>
          <w:sz w:val="24"/>
        </w:rPr>
        <w:t>18.6.2承包人未按合同约定办理保险，或未能使保险持续有效的，则发包人可代为办理，所需费用由承包人承担。承包人未按合同约定办理保险，导致未能得到足额赔偿的，由承包人负责补足。</w:t>
      </w:r>
    </w:p>
    <w:p>
      <w:pPr>
        <w:keepNext/>
        <w:keepLines/>
        <w:spacing w:before="120" w:after="120" w:line="360" w:lineRule="auto"/>
        <w:ind w:firstLine="480" w:firstLineChars="200"/>
        <w:outlineLvl w:val="4"/>
        <w:rPr>
          <w:rFonts w:ascii="仿宋" w:hAnsi="仿宋" w:eastAsia="仿宋"/>
          <w:bCs/>
          <w:sz w:val="24"/>
        </w:rPr>
      </w:pPr>
      <w:bookmarkStart w:id="571" w:name="_Toc351203619"/>
      <w:bookmarkStart w:id="572" w:name="_Toc337558834"/>
      <w:r>
        <w:rPr>
          <w:rFonts w:ascii="仿宋" w:hAnsi="仿宋" w:eastAsia="仿宋"/>
          <w:bCs/>
          <w:sz w:val="24"/>
        </w:rPr>
        <w:t>18.7 通知义务</w:t>
      </w:r>
      <w:bookmarkEnd w:id="571"/>
    </w:p>
    <w:bookmarkEnd w:id="572"/>
    <w:p>
      <w:pPr>
        <w:spacing w:line="360" w:lineRule="auto"/>
        <w:ind w:firstLine="480" w:firstLineChars="200"/>
        <w:jc w:val="left"/>
        <w:rPr>
          <w:rFonts w:ascii="仿宋" w:hAnsi="仿宋" w:eastAsia="仿宋"/>
          <w:sz w:val="24"/>
        </w:rPr>
      </w:pPr>
      <w:r>
        <w:rPr>
          <w:rFonts w:ascii="仿宋" w:hAnsi="仿宋" w:eastAsia="仿宋"/>
          <w:sz w:val="24"/>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80" w:firstLineChars="200"/>
        <w:jc w:val="left"/>
        <w:rPr>
          <w:rFonts w:ascii="仿宋" w:hAnsi="仿宋" w:eastAsia="仿宋"/>
          <w:sz w:val="24"/>
        </w:rPr>
      </w:pPr>
      <w:r>
        <w:rPr>
          <w:rFonts w:ascii="仿宋" w:hAnsi="仿宋" w:eastAsia="仿宋"/>
          <w:sz w:val="24"/>
        </w:rPr>
        <w:t>保险事故发生时，投保人应按照保险合同规定的条件和期限及时向保险人报告。发包人和承包人应当在知道保险事故发生后及时通知对方。</w:t>
      </w:r>
    </w:p>
    <w:p>
      <w:pPr>
        <w:keepNext/>
        <w:keepLines/>
        <w:spacing w:before="120" w:after="120" w:line="360" w:lineRule="auto"/>
        <w:outlineLvl w:val="3"/>
        <w:rPr>
          <w:rFonts w:ascii="仿宋" w:hAnsi="仿宋" w:eastAsia="仿宋"/>
          <w:bCs/>
          <w:sz w:val="24"/>
        </w:rPr>
      </w:pPr>
      <w:bookmarkStart w:id="573" w:name="_Toc351203620"/>
      <w:bookmarkStart w:id="574" w:name="_Toc296503140"/>
      <w:bookmarkStart w:id="575" w:name="_Toc337558835"/>
      <w:bookmarkStart w:id="576" w:name="_Toc296346641"/>
      <w:r>
        <w:rPr>
          <w:rFonts w:ascii="仿宋" w:hAnsi="仿宋" w:eastAsia="仿宋"/>
          <w:bCs/>
          <w:sz w:val="24"/>
        </w:rPr>
        <w:t>19. 索赔</w:t>
      </w:r>
      <w:bookmarkEnd w:id="573"/>
    </w:p>
    <w:bookmarkEnd w:id="574"/>
    <w:bookmarkEnd w:id="575"/>
    <w:bookmarkEnd w:id="576"/>
    <w:p>
      <w:pPr>
        <w:keepNext/>
        <w:keepLines/>
        <w:spacing w:before="120" w:after="120" w:line="360" w:lineRule="auto"/>
        <w:ind w:firstLine="480" w:firstLineChars="200"/>
        <w:outlineLvl w:val="4"/>
        <w:rPr>
          <w:rFonts w:ascii="仿宋" w:hAnsi="仿宋" w:eastAsia="仿宋"/>
          <w:bCs/>
          <w:sz w:val="24"/>
        </w:rPr>
      </w:pPr>
      <w:bookmarkStart w:id="577" w:name="_Toc351203621"/>
      <w:bookmarkStart w:id="578" w:name="_Toc296346642"/>
      <w:bookmarkStart w:id="579" w:name="_Toc337558836"/>
      <w:bookmarkStart w:id="580" w:name="_Toc296503141"/>
      <w:r>
        <w:rPr>
          <w:rFonts w:ascii="仿宋" w:hAnsi="仿宋" w:eastAsia="仿宋"/>
          <w:bCs/>
          <w:sz w:val="24"/>
        </w:rPr>
        <w:t>19.1承包人的索赔</w:t>
      </w:r>
      <w:bookmarkEnd w:id="577"/>
    </w:p>
    <w:bookmarkEnd w:id="578"/>
    <w:bookmarkEnd w:id="579"/>
    <w:bookmarkEnd w:id="580"/>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根据合同约定，承包人认为有权得到追加付款和（或）延长工期的，应按以下程序向</w:t>
      </w:r>
      <w:r>
        <w:rPr>
          <w:rFonts w:hint="eastAsia" w:ascii="仿宋" w:hAnsi="仿宋" w:eastAsia="仿宋"/>
          <w:kern w:val="0"/>
          <w:sz w:val="24"/>
        </w:rPr>
        <w:t>发包</w:t>
      </w:r>
      <w:r>
        <w:rPr>
          <w:rFonts w:ascii="仿宋" w:hAnsi="仿宋" w:eastAsia="仿宋"/>
          <w:kern w:val="0"/>
          <w:sz w:val="24"/>
        </w:rPr>
        <w:t>人提出索赔：</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（4）在索赔事件影响结束后28天内，承包人应向监理人递交最终索赔报告，说明最终要求索赔的追加付款金额和（或）延长的工期，并附必要的记录和证明材料。</w:t>
      </w:r>
    </w:p>
    <w:p>
      <w:pPr>
        <w:keepNext/>
        <w:keepLines/>
        <w:spacing w:before="120" w:after="120" w:line="360" w:lineRule="auto"/>
        <w:ind w:firstLine="480" w:firstLineChars="200"/>
        <w:outlineLvl w:val="4"/>
        <w:rPr>
          <w:rFonts w:ascii="仿宋" w:hAnsi="仿宋" w:eastAsia="仿宋"/>
          <w:bCs/>
          <w:sz w:val="24"/>
        </w:rPr>
      </w:pPr>
      <w:bookmarkStart w:id="581" w:name="_Toc351203622"/>
      <w:bookmarkStart w:id="582" w:name="_Toc296346643"/>
      <w:bookmarkStart w:id="583" w:name="_Toc337558837"/>
      <w:bookmarkStart w:id="584" w:name="_Toc296503142"/>
      <w:r>
        <w:rPr>
          <w:rFonts w:ascii="仿宋" w:hAnsi="仿宋" w:eastAsia="仿宋"/>
          <w:bCs/>
          <w:sz w:val="24"/>
        </w:rPr>
        <w:t>19.2 对承包人索赔的处理</w:t>
      </w:r>
      <w:bookmarkEnd w:id="581"/>
    </w:p>
    <w:bookmarkEnd w:id="582"/>
    <w:bookmarkEnd w:id="583"/>
    <w:bookmarkEnd w:id="584"/>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对承包人索赔的处理如下：</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（3）承包人接受索赔处理结果的，索赔款项在当期进度款中进行支付；承包人不接受索赔处理结果的，按照第20条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约定处理。</w:t>
      </w:r>
    </w:p>
    <w:p>
      <w:pPr>
        <w:keepNext/>
        <w:keepLines/>
        <w:spacing w:before="120" w:after="120" w:line="360" w:lineRule="auto"/>
        <w:ind w:firstLine="480" w:firstLineChars="200"/>
        <w:outlineLvl w:val="4"/>
        <w:rPr>
          <w:rFonts w:ascii="仿宋" w:hAnsi="仿宋" w:eastAsia="仿宋"/>
          <w:bCs/>
          <w:sz w:val="24"/>
        </w:rPr>
      </w:pPr>
      <w:bookmarkStart w:id="585" w:name="_Toc351203623"/>
      <w:bookmarkStart w:id="586" w:name="_Toc296503143"/>
      <w:bookmarkStart w:id="587" w:name="_Toc296346644"/>
      <w:bookmarkStart w:id="588" w:name="_Toc337558838"/>
      <w:r>
        <w:rPr>
          <w:rFonts w:ascii="仿宋" w:hAnsi="仿宋" w:eastAsia="仿宋"/>
          <w:bCs/>
          <w:sz w:val="24"/>
        </w:rPr>
        <w:t>19.3发包人的索赔</w:t>
      </w:r>
      <w:bookmarkEnd w:id="585"/>
    </w:p>
    <w:bookmarkEnd w:id="586"/>
    <w:bookmarkEnd w:id="587"/>
    <w:bookmarkEnd w:id="588"/>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keepNext/>
        <w:keepLines/>
        <w:spacing w:before="120" w:after="120" w:line="360" w:lineRule="auto"/>
        <w:ind w:firstLine="480" w:firstLineChars="200"/>
        <w:outlineLvl w:val="4"/>
        <w:rPr>
          <w:rFonts w:ascii="仿宋" w:hAnsi="仿宋" w:eastAsia="仿宋"/>
          <w:bCs/>
          <w:sz w:val="24"/>
        </w:rPr>
      </w:pPr>
      <w:bookmarkStart w:id="589" w:name="_Toc351203624"/>
      <w:bookmarkStart w:id="590" w:name="_Toc296346645"/>
      <w:bookmarkStart w:id="591" w:name="_Toc337558839"/>
      <w:bookmarkStart w:id="592" w:name="_Toc296503144"/>
      <w:r>
        <w:rPr>
          <w:rFonts w:ascii="仿宋" w:hAnsi="仿宋" w:eastAsia="仿宋"/>
          <w:bCs/>
          <w:sz w:val="24"/>
        </w:rPr>
        <w:t>19.4 对发包人索赔的处理</w:t>
      </w:r>
      <w:bookmarkEnd w:id="589"/>
    </w:p>
    <w:bookmarkEnd w:id="590"/>
    <w:bookmarkEnd w:id="591"/>
    <w:bookmarkEnd w:id="592"/>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对发包人索赔的处理如下：</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（1）承包人收到发包人提交的索赔报告后，应及时审查索赔报告的内容、查验发包人证明材料；</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（3）承包人接受索赔处理结果的，发包人可从应支付给承包人的合同价款中扣除赔付的金额或延长缺陷责任期；发包人不接受索赔处理结果的，按第20条</w:t>
      </w:r>
      <w:r>
        <w:rPr>
          <w:rFonts w:hint="eastAsia" w:ascii="仿宋" w:hAnsi="仿宋" w:eastAsia="仿宋"/>
          <w:kern w:val="0"/>
          <w:sz w:val="24"/>
        </w:rPr>
        <w:t>〔</w:t>
      </w:r>
      <w:r>
        <w:rPr>
          <w:rFonts w:ascii="仿宋" w:hAnsi="仿宋" w:eastAsia="仿宋"/>
          <w:kern w:val="0"/>
          <w:sz w:val="24"/>
        </w:rPr>
        <w:t>争议解决</w:t>
      </w:r>
      <w:r>
        <w:rPr>
          <w:rFonts w:hint="eastAsia" w:ascii="仿宋" w:hAnsi="仿宋" w:eastAsia="仿宋"/>
          <w:kern w:val="0"/>
          <w:sz w:val="24"/>
        </w:rPr>
        <w:t>〕</w:t>
      </w:r>
      <w:r>
        <w:rPr>
          <w:rFonts w:ascii="仿宋" w:hAnsi="仿宋" w:eastAsia="仿宋"/>
          <w:kern w:val="0"/>
          <w:sz w:val="24"/>
        </w:rPr>
        <w:t>约定处理。</w:t>
      </w:r>
    </w:p>
    <w:p>
      <w:pPr>
        <w:keepNext/>
        <w:keepLines/>
        <w:spacing w:before="120" w:after="120" w:line="360" w:lineRule="auto"/>
        <w:ind w:firstLine="480" w:firstLineChars="200"/>
        <w:outlineLvl w:val="4"/>
        <w:rPr>
          <w:rFonts w:ascii="仿宋" w:hAnsi="仿宋" w:eastAsia="仿宋"/>
          <w:bCs/>
          <w:sz w:val="24"/>
        </w:rPr>
      </w:pPr>
      <w:bookmarkStart w:id="593" w:name="_Toc351203625"/>
      <w:r>
        <w:rPr>
          <w:rFonts w:ascii="仿宋" w:hAnsi="仿宋" w:eastAsia="仿宋"/>
          <w:bCs/>
          <w:sz w:val="24"/>
        </w:rPr>
        <w:t>19.5 提出索赔的期限</w:t>
      </w:r>
      <w:bookmarkEnd w:id="593"/>
    </w:p>
    <w:p>
      <w:pPr>
        <w:spacing w:line="360" w:lineRule="auto"/>
        <w:ind w:firstLine="480" w:firstLineChars="200"/>
        <w:rPr>
          <w:rFonts w:ascii="仿宋" w:hAnsi="仿宋" w:eastAsia="仿宋"/>
          <w:kern w:val="0"/>
          <w:sz w:val="24"/>
        </w:rPr>
      </w:pPr>
      <w:r>
        <w:rPr>
          <w:rFonts w:ascii="仿宋" w:hAnsi="仿宋" w:eastAsia="仿宋"/>
          <w:kern w:val="0"/>
          <w:sz w:val="24"/>
        </w:rPr>
        <w:t>（1）承包人按第14.2款</w:t>
      </w:r>
      <w:r>
        <w:rPr>
          <w:rFonts w:hint="eastAsia" w:ascii="仿宋" w:hAnsi="仿宋" w:eastAsia="仿宋"/>
          <w:kern w:val="0"/>
          <w:sz w:val="24"/>
        </w:rPr>
        <w:t>〔</w:t>
      </w:r>
      <w:r>
        <w:rPr>
          <w:rFonts w:ascii="仿宋" w:hAnsi="仿宋" w:eastAsia="仿宋"/>
          <w:kern w:val="0"/>
          <w:sz w:val="24"/>
        </w:rPr>
        <w:t>竣工结算审核</w:t>
      </w:r>
      <w:r>
        <w:rPr>
          <w:rFonts w:hint="eastAsia" w:ascii="仿宋" w:hAnsi="仿宋" w:eastAsia="仿宋"/>
          <w:kern w:val="0"/>
          <w:sz w:val="24"/>
        </w:rPr>
        <w:t>〕</w:t>
      </w:r>
      <w:r>
        <w:rPr>
          <w:rFonts w:ascii="仿宋" w:hAnsi="仿宋" w:eastAsia="仿宋"/>
          <w:kern w:val="0"/>
          <w:sz w:val="24"/>
        </w:rPr>
        <w:t>约定接收竣工付款证书后，应被视为已无权再提出在工程接收证书颁发前所发生的任何索赔。</w:t>
      </w:r>
    </w:p>
    <w:p>
      <w:pPr>
        <w:spacing w:line="360" w:lineRule="auto"/>
        <w:ind w:firstLine="480" w:firstLineChars="200"/>
        <w:rPr>
          <w:rFonts w:ascii="仿宋" w:hAnsi="仿宋" w:eastAsia="仿宋"/>
          <w:kern w:val="0"/>
          <w:sz w:val="24"/>
        </w:rPr>
      </w:pPr>
      <w:r>
        <w:rPr>
          <w:rFonts w:ascii="仿宋" w:hAnsi="仿宋" w:eastAsia="仿宋"/>
          <w:kern w:val="0"/>
          <w:sz w:val="24"/>
        </w:rPr>
        <w:t>（2）承包人按第14.4款</w:t>
      </w:r>
      <w:r>
        <w:rPr>
          <w:rFonts w:hint="eastAsia" w:ascii="仿宋" w:hAnsi="仿宋" w:eastAsia="仿宋"/>
          <w:kern w:val="0"/>
          <w:sz w:val="24"/>
        </w:rPr>
        <w:t>〔</w:t>
      </w:r>
      <w:r>
        <w:rPr>
          <w:rFonts w:ascii="仿宋" w:hAnsi="仿宋" w:eastAsia="仿宋"/>
          <w:kern w:val="0"/>
          <w:sz w:val="24"/>
        </w:rPr>
        <w:t>最终结清</w:t>
      </w:r>
      <w:r>
        <w:rPr>
          <w:rFonts w:hint="eastAsia" w:ascii="仿宋" w:hAnsi="仿宋" w:eastAsia="仿宋"/>
          <w:kern w:val="0"/>
          <w:sz w:val="24"/>
        </w:rPr>
        <w:t>〕</w:t>
      </w:r>
      <w:r>
        <w:rPr>
          <w:rFonts w:ascii="仿宋" w:hAnsi="仿宋" w:eastAsia="仿宋"/>
          <w:kern w:val="0"/>
          <w:sz w:val="24"/>
        </w:rPr>
        <w:t>提交的最终结清申请单中，只限于提出工程接收证书颁发后发生的索赔。提出索赔的期限自接受最终结清证书时终止。</w:t>
      </w:r>
    </w:p>
    <w:p>
      <w:pPr>
        <w:keepNext/>
        <w:keepLines/>
        <w:spacing w:before="120" w:after="120" w:line="360" w:lineRule="auto"/>
        <w:outlineLvl w:val="3"/>
        <w:rPr>
          <w:rFonts w:ascii="仿宋" w:hAnsi="仿宋" w:eastAsia="仿宋"/>
          <w:bCs/>
          <w:sz w:val="24"/>
        </w:rPr>
      </w:pPr>
      <w:bookmarkStart w:id="594" w:name="_Toc351203626"/>
      <w:r>
        <w:rPr>
          <w:rFonts w:ascii="仿宋" w:hAnsi="仿宋" w:eastAsia="仿宋"/>
          <w:bCs/>
          <w:sz w:val="24"/>
        </w:rPr>
        <w:t>20</w:t>
      </w:r>
      <w:bookmarkStart w:id="595" w:name="_Toc296503146"/>
      <w:bookmarkStart w:id="596" w:name="_Toc337558840"/>
      <w:bookmarkStart w:id="597" w:name="_Toc296346647"/>
      <w:r>
        <w:rPr>
          <w:rFonts w:ascii="仿宋" w:hAnsi="仿宋" w:eastAsia="仿宋"/>
          <w:bCs/>
          <w:sz w:val="24"/>
        </w:rPr>
        <w:t>. 争议解决</w:t>
      </w:r>
      <w:bookmarkEnd w:id="594"/>
    </w:p>
    <w:bookmarkEnd w:id="595"/>
    <w:bookmarkEnd w:id="596"/>
    <w:bookmarkEnd w:id="597"/>
    <w:p>
      <w:pPr>
        <w:keepNext/>
        <w:keepLines/>
        <w:spacing w:before="120" w:after="120" w:line="360" w:lineRule="auto"/>
        <w:ind w:firstLine="480" w:firstLineChars="200"/>
        <w:outlineLvl w:val="4"/>
        <w:rPr>
          <w:rFonts w:ascii="仿宋" w:hAnsi="仿宋" w:eastAsia="仿宋"/>
          <w:bCs/>
          <w:sz w:val="24"/>
        </w:rPr>
      </w:pPr>
      <w:bookmarkStart w:id="598" w:name="_Toc351203627"/>
      <w:bookmarkStart w:id="599" w:name="_Toc337558841"/>
      <w:bookmarkStart w:id="600" w:name="_Toc296346648"/>
      <w:bookmarkStart w:id="601" w:name="_Toc296503147"/>
      <w:r>
        <w:rPr>
          <w:rFonts w:ascii="仿宋" w:hAnsi="仿宋" w:eastAsia="仿宋"/>
          <w:bCs/>
          <w:sz w:val="24"/>
        </w:rPr>
        <w:t>20.1和解</w:t>
      </w:r>
      <w:bookmarkEnd w:id="598"/>
    </w:p>
    <w:bookmarkEnd w:id="599"/>
    <w:bookmarkEnd w:id="600"/>
    <w:bookmarkEnd w:id="601"/>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合同当事人可以就争议自行和解，自行和解达成协议的经双方签字并盖章后作为合同补充文件，双方均应遵照执行。</w:t>
      </w:r>
    </w:p>
    <w:p>
      <w:pPr>
        <w:keepNext/>
        <w:keepLines/>
        <w:spacing w:before="120" w:after="120" w:line="360" w:lineRule="auto"/>
        <w:ind w:firstLine="480" w:firstLineChars="200"/>
        <w:outlineLvl w:val="4"/>
        <w:rPr>
          <w:rFonts w:ascii="仿宋" w:hAnsi="仿宋" w:eastAsia="仿宋"/>
          <w:bCs/>
          <w:sz w:val="24"/>
        </w:rPr>
      </w:pPr>
      <w:bookmarkStart w:id="602" w:name="_Toc351203628"/>
      <w:r>
        <w:rPr>
          <w:rFonts w:ascii="仿宋" w:hAnsi="仿宋" w:eastAsia="仿宋"/>
          <w:bCs/>
          <w:sz w:val="24"/>
        </w:rPr>
        <w:t>20</w:t>
      </w:r>
      <w:bookmarkStart w:id="603" w:name="_Toc337558842"/>
      <w:bookmarkStart w:id="604" w:name="_Toc296503148"/>
      <w:bookmarkStart w:id="605" w:name="_Toc296346649"/>
      <w:r>
        <w:rPr>
          <w:rFonts w:ascii="仿宋" w:hAnsi="仿宋" w:eastAsia="仿宋"/>
          <w:bCs/>
          <w:sz w:val="24"/>
        </w:rPr>
        <w:t>.2调解</w:t>
      </w:r>
      <w:bookmarkEnd w:id="602"/>
    </w:p>
    <w:bookmarkEnd w:id="603"/>
    <w:bookmarkEnd w:id="604"/>
    <w:bookmarkEnd w:id="605"/>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合同当事人可以就争议请求建设行政主管部门</w:t>
      </w:r>
      <w:r>
        <w:rPr>
          <w:rFonts w:hint="eastAsia" w:ascii="仿宋" w:hAnsi="仿宋" w:eastAsia="仿宋"/>
          <w:kern w:val="0"/>
          <w:sz w:val="24"/>
        </w:rPr>
        <w:t>、行业协会</w:t>
      </w:r>
      <w:r>
        <w:rPr>
          <w:rFonts w:ascii="仿宋" w:hAnsi="仿宋" w:eastAsia="仿宋"/>
          <w:kern w:val="0"/>
          <w:sz w:val="24"/>
        </w:rPr>
        <w:t>或</w:t>
      </w:r>
      <w:r>
        <w:rPr>
          <w:rFonts w:hint="eastAsia" w:ascii="仿宋" w:hAnsi="仿宋" w:eastAsia="仿宋"/>
          <w:kern w:val="0"/>
          <w:sz w:val="24"/>
        </w:rPr>
        <w:t>其他</w:t>
      </w:r>
      <w:r>
        <w:rPr>
          <w:rFonts w:ascii="仿宋" w:hAnsi="仿宋" w:eastAsia="仿宋"/>
          <w:kern w:val="0"/>
          <w:sz w:val="24"/>
        </w:rPr>
        <w:t>第三方进行调解，调解达成协议的，经双方签字并盖章后作为合同补充文件，双方均应遵照执行。</w:t>
      </w:r>
    </w:p>
    <w:p>
      <w:pPr>
        <w:keepNext/>
        <w:keepLines/>
        <w:spacing w:before="120" w:after="120" w:line="360" w:lineRule="auto"/>
        <w:ind w:firstLine="480" w:firstLineChars="200"/>
        <w:outlineLvl w:val="4"/>
        <w:rPr>
          <w:rFonts w:ascii="仿宋" w:hAnsi="仿宋" w:eastAsia="仿宋"/>
          <w:bCs/>
          <w:sz w:val="24"/>
        </w:rPr>
      </w:pPr>
      <w:bookmarkStart w:id="606" w:name="_Toc351203629"/>
      <w:bookmarkStart w:id="607" w:name="_Toc296346650"/>
      <w:bookmarkStart w:id="608" w:name="_Toc337558843"/>
      <w:bookmarkStart w:id="609" w:name="_Toc296503149"/>
      <w:r>
        <w:rPr>
          <w:rFonts w:ascii="仿宋" w:hAnsi="仿宋" w:eastAsia="仿宋"/>
          <w:bCs/>
          <w:sz w:val="24"/>
        </w:rPr>
        <w:t>20.3争议评审</w:t>
      </w:r>
      <w:bookmarkEnd w:id="606"/>
    </w:p>
    <w:bookmarkEnd w:id="607"/>
    <w:bookmarkEnd w:id="608"/>
    <w:bookmarkEnd w:id="609"/>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合同当事人在专用合同条款中约定采取争议评审方式解决争议</w:t>
      </w:r>
      <w:r>
        <w:rPr>
          <w:rFonts w:hint="eastAsia" w:ascii="仿宋" w:hAnsi="仿宋" w:eastAsia="仿宋"/>
          <w:kern w:val="0"/>
          <w:sz w:val="24"/>
        </w:rPr>
        <w:t>以及评审规则，并</w:t>
      </w:r>
      <w:r>
        <w:rPr>
          <w:rFonts w:ascii="仿宋" w:hAnsi="仿宋" w:eastAsia="仿宋"/>
          <w:kern w:val="0"/>
          <w:sz w:val="24"/>
        </w:rPr>
        <w:t xml:space="preserve">按下列约定执行：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20.3.1 争议评审小组的确定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仿宋" w:hAnsi="仿宋" w:eastAsia="仿宋"/>
          <w:kern w:val="0"/>
          <w:sz w:val="24"/>
        </w:rPr>
        <w:t>评审</w:t>
      </w:r>
      <w:r>
        <w:rPr>
          <w:rFonts w:ascii="仿宋" w:hAnsi="仿宋" w:eastAsia="仿宋"/>
          <w:kern w:val="0"/>
          <w:sz w:val="24"/>
        </w:rPr>
        <w:t xml:space="preserve">机构指定第三名首席争议评审员。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除专用合同条款另有约定外，评审员报酬由发包人和承包人各承担一半。</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20.3.2 争议评审小组的决定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20.3.3 争议评审小组决定的效力</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争议评审小组作出的书面决定经合同当事人签字确认后，对双方具有约束力，双方应遵照执行。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任何一方当事人不接受争议评审小组决定</w:t>
      </w:r>
      <w:r>
        <w:rPr>
          <w:rFonts w:hint="eastAsia" w:ascii="仿宋" w:hAnsi="仿宋" w:eastAsia="仿宋"/>
          <w:kern w:val="0"/>
          <w:sz w:val="24"/>
        </w:rPr>
        <w:t>或不履行争议评审小组决定的</w:t>
      </w:r>
      <w:r>
        <w:rPr>
          <w:rFonts w:ascii="仿宋" w:hAnsi="仿宋" w:eastAsia="仿宋"/>
          <w:kern w:val="0"/>
          <w:sz w:val="24"/>
        </w:rPr>
        <w:t>，双方可选择采用其他争议解决方式。</w:t>
      </w:r>
    </w:p>
    <w:p>
      <w:pPr>
        <w:keepNext/>
        <w:keepLines/>
        <w:spacing w:before="120" w:after="120" w:line="360" w:lineRule="auto"/>
        <w:ind w:firstLine="480" w:firstLineChars="200"/>
        <w:outlineLvl w:val="4"/>
        <w:rPr>
          <w:rFonts w:ascii="仿宋" w:hAnsi="仿宋" w:eastAsia="仿宋"/>
          <w:bCs/>
          <w:sz w:val="24"/>
        </w:rPr>
      </w:pPr>
      <w:bookmarkStart w:id="610" w:name="_Toc351203630"/>
      <w:bookmarkStart w:id="611" w:name="_Toc337558844"/>
      <w:bookmarkStart w:id="612" w:name="_Toc296503150"/>
      <w:bookmarkStart w:id="613" w:name="_Toc296346651"/>
      <w:r>
        <w:rPr>
          <w:rFonts w:ascii="仿宋" w:hAnsi="仿宋" w:eastAsia="仿宋"/>
          <w:bCs/>
          <w:sz w:val="24"/>
        </w:rPr>
        <w:t>20.4仲裁或诉讼</w:t>
      </w:r>
      <w:bookmarkEnd w:id="610"/>
    </w:p>
    <w:bookmarkEnd w:id="611"/>
    <w:bookmarkEnd w:id="612"/>
    <w:bookmarkEnd w:id="613"/>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因合同及合同有关事项产生的争议，合同当事人可以在专用合同条款中约定以下一种方式解决争议：</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（1）向约定的仲裁委员会申请仲裁；</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（2）向有管辖权的人民法院起诉。</w:t>
      </w:r>
    </w:p>
    <w:p>
      <w:pPr>
        <w:keepNext/>
        <w:keepLines/>
        <w:spacing w:before="120" w:after="120" w:line="360" w:lineRule="auto"/>
        <w:ind w:firstLine="480" w:firstLineChars="200"/>
        <w:outlineLvl w:val="4"/>
        <w:rPr>
          <w:rFonts w:ascii="仿宋" w:hAnsi="仿宋" w:eastAsia="仿宋"/>
          <w:bCs/>
          <w:sz w:val="24"/>
        </w:rPr>
      </w:pPr>
      <w:bookmarkStart w:id="614" w:name="_Toc351203631"/>
      <w:bookmarkStart w:id="615" w:name="_Toc337558845"/>
      <w:bookmarkStart w:id="616" w:name="_Toc296503152"/>
      <w:bookmarkStart w:id="617" w:name="_Toc296346653"/>
      <w:r>
        <w:rPr>
          <w:rFonts w:ascii="仿宋" w:hAnsi="仿宋" w:eastAsia="仿宋"/>
          <w:bCs/>
          <w:sz w:val="24"/>
        </w:rPr>
        <w:t>20.5争议解决条款效力</w:t>
      </w:r>
      <w:bookmarkEnd w:id="614"/>
    </w:p>
    <w:bookmarkEnd w:id="615"/>
    <w:bookmarkEnd w:id="616"/>
    <w:bookmarkEnd w:id="617"/>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合同有关争议解决的条款独立存在，合同的变更、解除、终止、无效或者被撤销均不影响其效力。 </w:t>
      </w:r>
    </w:p>
    <w:p>
      <w:pPr>
        <w:keepNext/>
        <w:keepLines/>
        <w:spacing w:before="260" w:after="260" w:line="360" w:lineRule="auto"/>
        <w:jc w:val="center"/>
        <w:outlineLvl w:val="2"/>
        <w:rPr>
          <w:rFonts w:ascii="仿宋" w:hAnsi="仿宋" w:eastAsia="仿宋"/>
          <w:b/>
          <w:bCs/>
          <w:sz w:val="24"/>
        </w:rPr>
      </w:pPr>
      <w:bookmarkStart w:id="618" w:name="_Toc351203632"/>
      <w:r>
        <w:rPr>
          <w:rFonts w:ascii="仿宋" w:hAnsi="仿宋" w:eastAsia="仿宋"/>
          <w:b/>
          <w:bCs/>
          <w:sz w:val="24"/>
        </w:rPr>
        <w:br w:type="page"/>
      </w:r>
      <w:r>
        <w:rPr>
          <w:rFonts w:ascii="仿宋" w:hAnsi="仿宋" w:eastAsia="仿宋"/>
          <w:bCs/>
          <w:sz w:val="24"/>
        </w:rPr>
        <w:t>第三</w:t>
      </w:r>
      <w:r>
        <w:rPr>
          <w:rFonts w:hint="eastAsia" w:ascii="仿宋" w:hAnsi="仿宋" w:eastAsia="仿宋"/>
          <w:bCs/>
          <w:sz w:val="24"/>
        </w:rPr>
        <w:t>节专用合同条款</w:t>
      </w:r>
      <w:bookmarkEnd w:id="618"/>
    </w:p>
    <w:p>
      <w:pPr>
        <w:keepNext/>
        <w:keepLines/>
        <w:spacing w:before="120" w:after="120" w:line="360" w:lineRule="auto"/>
        <w:outlineLvl w:val="3"/>
        <w:rPr>
          <w:rFonts w:ascii="仿宋" w:hAnsi="仿宋" w:eastAsia="仿宋"/>
          <w:bCs/>
          <w:sz w:val="24"/>
        </w:rPr>
      </w:pPr>
      <w:bookmarkStart w:id="619" w:name="_Toc351203633"/>
      <w:r>
        <w:rPr>
          <w:rFonts w:ascii="仿宋" w:hAnsi="仿宋" w:eastAsia="仿宋"/>
          <w:bCs/>
          <w:sz w:val="24"/>
        </w:rPr>
        <w:t>1</w:t>
      </w:r>
      <w:bookmarkStart w:id="620" w:name="_Toc296890984"/>
      <w:bookmarkStart w:id="621" w:name="_Toc296503156"/>
      <w:bookmarkStart w:id="622" w:name="_Toc292559361"/>
      <w:bookmarkStart w:id="623" w:name="_Toc296346657"/>
      <w:bookmarkStart w:id="624" w:name="_Toc296347155"/>
      <w:bookmarkStart w:id="625" w:name="_Toc296891196"/>
      <w:bookmarkStart w:id="626" w:name="_Toc297120456"/>
      <w:bookmarkStart w:id="627" w:name="_Toc292559866"/>
      <w:bookmarkStart w:id="628" w:name="_Toc296944495"/>
      <w:bookmarkStart w:id="629" w:name="_Toc297048342"/>
      <w:r>
        <w:rPr>
          <w:rFonts w:ascii="仿宋" w:hAnsi="仿宋" w:eastAsia="仿宋"/>
          <w:bCs/>
          <w:sz w:val="24"/>
        </w:rPr>
        <w:t>. 一般约定</w:t>
      </w:r>
      <w:bookmarkEnd w:id="619"/>
    </w:p>
    <w:bookmarkEnd w:id="620"/>
    <w:bookmarkEnd w:id="621"/>
    <w:bookmarkEnd w:id="622"/>
    <w:bookmarkEnd w:id="623"/>
    <w:bookmarkEnd w:id="624"/>
    <w:bookmarkEnd w:id="625"/>
    <w:bookmarkEnd w:id="626"/>
    <w:bookmarkEnd w:id="627"/>
    <w:bookmarkEnd w:id="628"/>
    <w:bookmarkEnd w:id="629"/>
    <w:p>
      <w:pPr>
        <w:spacing w:after="120" w:line="360" w:lineRule="auto"/>
        <w:ind w:firstLine="480" w:firstLineChars="200"/>
        <w:outlineLvl w:val="0"/>
        <w:rPr>
          <w:rFonts w:ascii="仿宋" w:hAnsi="仿宋" w:eastAsia="仿宋"/>
          <w:sz w:val="24"/>
        </w:rPr>
      </w:pPr>
      <w:bookmarkStart w:id="630" w:name="_Toc24805"/>
      <w:r>
        <w:rPr>
          <w:rFonts w:ascii="仿宋" w:hAnsi="仿宋" w:eastAsia="仿宋"/>
          <w:sz w:val="24"/>
        </w:rPr>
        <w:t>1.1 词语定义</w:t>
      </w:r>
      <w:bookmarkEnd w:id="630"/>
    </w:p>
    <w:p>
      <w:pPr>
        <w:spacing w:line="360" w:lineRule="auto"/>
        <w:ind w:firstLine="480" w:firstLineChars="200"/>
        <w:rPr>
          <w:rFonts w:ascii="仿宋" w:hAnsi="仿宋" w:eastAsia="仿宋"/>
          <w:kern w:val="0"/>
          <w:sz w:val="24"/>
        </w:rPr>
      </w:pPr>
      <w:r>
        <w:rPr>
          <w:rFonts w:ascii="仿宋" w:hAnsi="仿宋" w:eastAsia="仿宋"/>
          <w:kern w:val="0"/>
          <w:sz w:val="24"/>
        </w:rPr>
        <w:t>1.1.1合同</w:t>
      </w:r>
    </w:p>
    <w:p>
      <w:pPr>
        <w:spacing w:line="360" w:lineRule="auto"/>
        <w:ind w:firstLine="480" w:firstLineChars="200"/>
        <w:rPr>
          <w:rFonts w:ascii="仿宋" w:hAnsi="仿宋" w:eastAsia="仿宋"/>
          <w:kern w:val="0"/>
          <w:sz w:val="24"/>
        </w:rPr>
      </w:pPr>
      <w:r>
        <w:rPr>
          <w:rFonts w:ascii="仿宋" w:hAnsi="仿宋" w:eastAsia="仿宋"/>
          <w:kern w:val="0"/>
          <w:sz w:val="24"/>
        </w:rPr>
        <w:t>1.1.1.10其他合同文件包括：</w:t>
      </w:r>
    </w:p>
    <w:p>
      <w:pPr>
        <w:spacing w:line="360" w:lineRule="auto"/>
        <w:ind w:left="1320" w:hanging="1320" w:hangingChars="550"/>
        <w:rPr>
          <w:rFonts w:ascii="仿宋" w:hAnsi="仿宋" w:eastAsia="仿宋"/>
          <w:kern w:val="0"/>
          <w:sz w:val="24"/>
        </w:rPr>
      </w:pP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1.1.2 合同当事人及其他相关方</w:t>
      </w:r>
    </w:p>
    <w:p>
      <w:pPr>
        <w:spacing w:line="360" w:lineRule="auto"/>
        <w:ind w:firstLine="480" w:firstLineChars="200"/>
        <w:rPr>
          <w:rFonts w:ascii="仿宋" w:hAnsi="仿宋" w:eastAsia="仿宋"/>
          <w:sz w:val="24"/>
        </w:rPr>
      </w:pPr>
      <w:r>
        <w:rPr>
          <w:rFonts w:ascii="仿宋" w:hAnsi="仿宋" w:eastAsia="仿宋"/>
          <w:sz w:val="24"/>
        </w:rPr>
        <w:t>1.1.2.4监理人：</w:t>
      </w:r>
    </w:p>
    <w:p>
      <w:pPr>
        <w:spacing w:line="360" w:lineRule="auto"/>
        <w:ind w:firstLine="480" w:firstLineChars="200"/>
        <w:rPr>
          <w:rFonts w:ascii="仿宋" w:hAnsi="仿宋" w:eastAsia="仿宋"/>
          <w:sz w:val="24"/>
        </w:rPr>
      </w:pPr>
      <w:r>
        <w:rPr>
          <w:rFonts w:ascii="仿宋" w:hAnsi="仿宋" w:eastAsia="仿宋"/>
          <w:sz w:val="24"/>
        </w:rPr>
        <w:t>名    称：；</w:t>
      </w:r>
    </w:p>
    <w:p>
      <w:pPr>
        <w:spacing w:line="360" w:lineRule="auto"/>
        <w:ind w:firstLine="480" w:firstLineChars="200"/>
        <w:rPr>
          <w:rFonts w:ascii="仿宋" w:hAnsi="仿宋" w:eastAsia="仿宋"/>
          <w:sz w:val="24"/>
        </w:rPr>
      </w:pPr>
      <w:r>
        <w:rPr>
          <w:rFonts w:ascii="仿宋" w:hAnsi="仿宋" w:eastAsia="仿宋"/>
          <w:sz w:val="24"/>
        </w:rPr>
        <w:t>资质类别和等级：；</w:t>
      </w:r>
    </w:p>
    <w:p>
      <w:pPr>
        <w:spacing w:line="360" w:lineRule="auto"/>
        <w:ind w:firstLine="480" w:firstLineChars="200"/>
        <w:rPr>
          <w:rFonts w:ascii="仿宋" w:hAnsi="仿宋" w:eastAsia="仿宋"/>
          <w:sz w:val="24"/>
        </w:rPr>
      </w:pPr>
      <w:r>
        <w:rPr>
          <w:rFonts w:ascii="仿宋" w:hAnsi="仿宋" w:eastAsia="仿宋"/>
          <w:sz w:val="24"/>
        </w:rPr>
        <w:t>联系电话：；</w:t>
      </w:r>
    </w:p>
    <w:p>
      <w:pPr>
        <w:spacing w:line="360" w:lineRule="auto"/>
        <w:ind w:firstLine="480" w:firstLineChars="200"/>
        <w:rPr>
          <w:rFonts w:ascii="仿宋" w:hAnsi="仿宋" w:eastAsia="仿宋"/>
          <w:sz w:val="24"/>
        </w:rPr>
      </w:pPr>
      <w:r>
        <w:rPr>
          <w:rFonts w:ascii="仿宋" w:hAnsi="仿宋" w:eastAsia="仿宋"/>
          <w:sz w:val="24"/>
        </w:rPr>
        <w:t>电子信箱：；</w:t>
      </w:r>
    </w:p>
    <w:p>
      <w:pPr>
        <w:spacing w:line="360" w:lineRule="auto"/>
        <w:ind w:firstLine="480" w:firstLineChars="200"/>
        <w:rPr>
          <w:rFonts w:ascii="仿宋" w:hAnsi="仿宋" w:eastAsia="仿宋"/>
          <w:sz w:val="24"/>
        </w:rPr>
      </w:pPr>
      <w:r>
        <w:rPr>
          <w:rFonts w:ascii="仿宋" w:hAnsi="仿宋" w:eastAsia="仿宋"/>
          <w:sz w:val="24"/>
        </w:rPr>
        <w:t>通信地址：。</w:t>
      </w:r>
    </w:p>
    <w:p>
      <w:pPr>
        <w:spacing w:line="360" w:lineRule="auto"/>
        <w:ind w:firstLine="480" w:firstLineChars="200"/>
        <w:rPr>
          <w:rFonts w:ascii="仿宋" w:hAnsi="仿宋" w:eastAsia="仿宋"/>
          <w:sz w:val="24"/>
        </w:rPr>
      </w:pPr>
      <w:r>
        <w:rPr>
          <w:rFonts w:ascii="仿宋" w:hAnsi="仿宋" w:eastAsia="仿宋"/>
          <w:sz w:val="24"/>
        </w:rPr>
        <w:t>1.1.2.5 设计人：</w:t>
      </w:r>
    </w:p>
    <w:p>
      <w:pPr>
        <w:spacing w:line="360" w:lineRule="auto"/>
        <w:ind w:firstLine="480" w:firstLineChars="200"/>
        <w:rPr>
          <w:rFonts w:ascii="仿宋" w:hAnsi="仿宋" w:eastAsia="仿宋"/>
          <w:sz w:val="24"/>
        </w:rPr>
      </w:pPr>
      <w:r>
        <w:rPr>
          <w:rFonts w:ascii="仿宋" w:hAnsi="仿宋" w:eastAsia="仿宋"/>
          <w:sz w:val="24"/>
        </w:rPr>
        <w:t>名    称：；</w:t>
      </w:r>
    </w:p>
    <w:p>
      <w:pPr>
        <w:spacing w:line="360" w:lineRule="auto"/>
        <w:ind w:firstLine="480" w:firstLineChars="200"/>
        <w:rPr>
          <w:rFonts w:ascii="仿宋" w:hAnsi="仿宋" w:eastAsia="仿宋"/>
          <w:sz w:val="24"/>
        </w:rPr>
      </w:pPr>
      <w:r>
        <w:rPr>
          <w:rFonts w:ascii="仿宋" w:hAnsi="仿宋" w:eastAsia="仿宋"/>
          <w:sz w:val="24"/>
        </w:rPr>
        <w:t>资质类别和等级：；</w:t>
      </w:r>
    </w:p>
    <w:p>
      <w:pPr>
        <w:spacing w:line="360" w:lineRule="auto"/>
        <w:ind w:firstLine="480" w:firstLineChars="200"/>
        <w:rPr>
          <w:rFonts w:ascii="仿宋" w:hAnsi="仿宋" w:eastAsia="仿宋"/>
          <w:sz w:val="24"/>
        </w:rPr>
      </w:pPr>
      <w:r>
        <w:rPr>
          <w:rFonts w:ascii="仿宋" w:hAnsi="仿宋" w:eastAsia="仿宋"/>
          <w:sz w:val="24"/>
        </w:rPr>
        <w:t>联系电话：；</w:t>
      </w:r>
    </w:p>
    <w:p>
      <w:pPr>
        <w:spacing w:line="360" w:lineRule="auto"/>
        <w:ind w:firstLine="480" w:firstLineChars="200"/>
        <w:rPr>
          <w:rFonts w:ascii="仿宋" w:hAnsi="仿宋" w:eastAsia="仿宋"/>
          <w:sz w:val="24"/>
        </w:rPr>
      </w:pPr>
      <w:r>
        <w:rPr>
          <w:rFonts w:ascii="仿宋" w:hAnsi="仿宋" w:eastAsia="仿宋"/>
          <w:sz w:val="24"/>
        </w:rPr>
        <w:t>电子信箱：；</w:t>
      </w:r>
    </w:p>
    <w:p>
      <w:pPr>
        <w:spacing w:line="360" w:lineRule="auto"/>
        <w:ind w:firstLine="480" w:firstLineChars="200"/>
        <w:rPr>
          <w:rFonts w:ascii="仿宋" w:hAnsi="仿宋" w:eastAsia="仿宋"/>
          <w:sz w:val="24"/>
        </w:rPr>
      </w:pPr>
      <w:r>
        <w:rPr>
          <w:rFonts w:ascii="仿宋" w:hAnsi="仿宋" w:eastAsia="仿宋"/>
          <w:sz w:val="24"/>
        </w:rPr>
        <w:t>通信地址：。</w:t>
      </w:r>
    </w:p>
    <w:p>
      <w:pPr>
        <w:spacing w:line="360" w:lineRule="auto"/>
        <w:ind w:firstLine="480" w:firstLineChars="200"/>
        <w:rPr>
          <w:rFonts w:ascii="仿宋" w:hAnsi="仿宋" w:eastAsia="仿宋"/>
          <w:sz w:val="24"/>
        </w:rPr>
      </w:pPr>
      <w:r>
        <w:rPr>
          <w:rFonts w:ascii="仿宋" w:hAnsi="仿宋" w:eastAsia="仿宋"/>
          <w:sz w:val="24"/>
        </w:rPr>
        <w:t>1.1.3 工程和设备</w:t>
      </w:r>
    </w:p>
    <w:p>
      <w:pPr>
        <w:spacing w:line="360" w:lineRule="auto"/>
        <w:ind w:firstLine="480" w:firstLineChars="200"/>
        <w:rPr>
          <w:rFonts w:ascii="仿宋" w:hAnsi="仿宋" w:eastAsia="仿宋"/>
          <w:sz w:val="24"/>
          <w:u w:val="single"/>
        </w:rPr>
      </w:pPr>
      <w:r>
        <w:rPr>
          <w:rFonts w:ascii="仿宋" w:hAnsi="仿宋" w:eastAsia="仿宋"/>
          <w:sz w:val="24"/>
        </w:rPr>
        <w:t>1.1.3.7 作为施工现场组成部分的其他场所包括：</w:t>
      </w:r>
    </w:p>
    <w:p>
      <w:pPr>
        <w:spacing w:line="360" w:lineRule="auto"/>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1.1.3.9 永久占地包括：。</w:t>
      </w:r>
    </w:p>
    <w:p>
      <w:pPr>
        <w:spacing w:line="360" w:lineRule="auto"/>
        <w:ind w:firstLine="480" w:firstLineChars="200"/>
        <w:jc w:val="left"/>
        <w:rPr>
          <w:rFonts w:ascii="仿宋" w:hAnsi="仿宋" w:eastAsia="仿宋"/>
          <w:sz w:val="24"/>
        </w:rPr>
      </w:pPr>
      <w:r>
        <w:rPr>
          <w:rFonts w:ascii="仿宋" w:hAnsi="仿宋" w:eastAsia="仿宋"/>
          <w:kern w:val="0"/>
          <w:sz w:val="24"/>
        </w:rPr>
        <w:t>1.1.3.10 临时占地包括：。</w:t>
      </w:r>
    </w:p>
    <w:p>
      <w:pPr>
        <w:spacing w:after="120" w:line="360" w:lineRule="auto"/>
        <w:ind w:firstLine="480" w:firstLineChars="200"/>
        <w:rPr>
          <w:rFonts w:ascii="仿宋" w:hAnsi="仿宋" w:eastAsia="仿宋"/>
          <w:sz w:val="24"/>
        </w:rPr>
      </w:pPr>
      <w:r>
        <w:rPr>
          <w:rFonts w:ascii="仿宋" w:hAnsi="仿宋" w:eastAsia="仿宋"/>
          <w:sz w:val="24"/>
        </w:rPr>
        <w:t xml:space="preserve">1.3法律 </w:t>
      </w:r>
    </w:p>
    <w:p>
      <w:pPr>
        <w:autoSpaceDE w:val="0"/>
        <w:autoSpaceDN w:val="0"/>
        <w:adjustRightInd w:val="0"/>
        <w:spacing w:line="360" w:lineRule="auto"/>
        <w:ind w:left="682" w:leftChars="284"/>
        <w:jc w:val="left"/>
        <w:rPr>
          <w:rFonts w:ascii="仿宋" w:hAnsi="仿宋" w:eastAsia="仿宋"/>
          <w:sz w:val="24"/>
          <w:u w:val="single"/>
        </w:rPr>
      </w:pPr>
      <w:r>
        <w:rPr>
          <w:rFonts w:ascii="仿宋" w:hAnsi="仿宋" w:eastAsia="仿宋"/>
          <w:sz w:val="24"/>
        </w:rPr>
        <w:t>适用于合同的其他规范性文件：</w:t>
      </w:r>
    </w:p>
    <w:p>
      <w:pPr>
        <w:autoSpaceDE w:val="0"/>
        <w:autoSpaceDN w:val="0"/>
        <w:adjustRightInd w:val="0"/>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1.4 标准和规范</w:t>
      </w:r>
    </w:p>
    <w:p>
      <w:pPr>
        <w:spacing w:line="360" w:lineRule="auto"/>
        <w:ind w:left="682" w:leftChars="284"/>
        <w:rPr>
          <w:rFonts w:ascii="仿宋" w:hAnsi="仿宋" w:eastAsia="仿宋"/>
          <w:sz w:val="24"/>
        </w:rPr>
      </w:pPr>
      <w:r>
        <w:rPr>
          <w:rFonts w:ascii="仿宋" w:hAnsi="仿宋" w:eastAsia="仿宋"/>
          <w:sz w:val="24"/>
        </w:rPr>
        <w:t>1.4.1适用于工程的标准规范包括：</w:t>
      </w:r>
    </w:p>
    <w:p>
      <w:pPr>
        <w:spacing w:line="360" w:lineRule="auto"/>
        <w:rPr>
          <w:rFonts w:ascii="仿宋" w:hAnsi="仿宋" w:eastAsia="仿宋"/>
          <w:sz w:val="24"/>
        </w:rPr>
      </w:pPr>
      <w:r>
        <w:rPr>
          <w:rFonts w:ascii="仿宋" w:hAnsi="仿宋" w:eastAsia="仿宋"/>
          <w:sz w:val="24"/>
        </w:rPr>
        <w:t>。</w:t>
      </w:r>
    </w:p>
    <w:p>
      <w:pPr>
        <w:spacing w:line="360" w:lineRule="auto"/>
        <w:ind w:firstLine="480" w:firstLineChars="200"/>
        <w:outlineLvl w:val="0"/>
        <w:rPr>
          <w:rFonts w:ascii="仿宋" w:hAnsi="仿宋" w:eastAsia="仿宋"/>
          <w:kern w:val="0"/>
          <w:sz w:val="24"/>
          <w:u w:val="single"/>
        </w:rPr>
      </w:pPr>
      <w:bookmarkStart w:id="631" w:name="_Toc22170"/>
      <w:r>
        <w:rPr>
          <w:rFonts w:ascii="仿宋" w:hAnsi="仿宋" w:eastAsia="仿宋"/>
          <w:kern w:val="0"/>
          <w:sz w:val="24"/>
        </w:rPr>
        <w:t>1.4.2 发包人提供国外标准、规范的名称：</w:t>
      </w:r>
      <w:bookmarkEnd w:id="631"/>
    </w:p>
    <w:p>
      <w:pPr>
        <w:spacing w:line="360" w:lineRule="auto"/>
        <w:rPr>
          <w:rFonts w:ascii="仿宋" w:hAnsi="仿宋" w:eastAsia="仿宋"/>
          <w:kern w:val="0"/>
          <w:sz w:val="24"/>
        </w:rPr>
      </w:pPr>
      <w:r>
        <w:rPr>
          <w:rFonts w:ascii="仿宋" w:hAnsi="仿宋" w:eastAsia="仿宋"/>
          <w:kern w:val="0"/>
          <w:sz w:val="24"/>
        </w:rPr>
        <w:t>；</w:t>
      </w:r>
    </w:p>
    <w:p>
      <w:pPr>
        <w:spacing w:line="360" w:lineRule="auto"/>
        <w:ind w:firstLine="480" w:firstLineChars="200"/>
        <w:rPr>
          <w:rFonts w:ascii="仿宋" w:hAnsi="仿宋" w:eastAsia="仿宋"/>
          <w:kern w:val="0"/>
          <w:sz w:val="24"/>
        </w:rPr>
      </w:pPr>
      <w:r>
        <w:rPr>
          <w:rFonts w:ascii="仿宋" w:hAnsi="仿宋" w:eastAsia="仿宋"/>
          <w:kern w:val="0"/>
          <w:sz w:val="24"/>
        </w:rPr>
        <w:t>发包人提供国外标准、规范的份数：；</w:t>
      </w:r>
    </w:p>
    <w:p>
      <w:pPr>
        <w:spacing w:line="360" w:lineRule="auto"/>
        <w:ind w:firstLine="480" w:firstLineChars="200"/>
        <w:rPr>
          <w:rFonts w:ascii="仿宋" w:hAnsi="仿宋" w:eastAsia="仿宋"/>
          <w:sz w:val="24"/>
        </w:rPr>
      </w:pPr>
      <w:r>
        <w:rPr>
          <w:rFonts w:ascii="仿宋" w:hAnsi="仿宋" w:eastAsia="仿宋"/>
          <w:kern w:val="0"/>
          <w:sz w:val="24"/>
        </w:rPr>
        <w:t>发包人提供国外标准、规范的名称：。</w:t>
      </w:r>
    </w:p>
    <w:p>
      <w:pPr>
        <w:spacing w:line="360" w:lineRule="auto"/>
        <w:ind w:left="682" w:leftChars="284"/>
        <w:rPr>
          <w:rFonts w:ascii="仿宋" w:hAnsi="仿宋" w:eastAsia="仿宋"/>
          <w:sz w:val="24"/>
        </w:rPr>
      </w:pPr>
      <w:r>
        <w:rPr>
          <w:rFonts w:ascii="仿宋" w:hAnsi="仿宋" w:eastAsia="仿宋"/>
          <w:sz w:val="24"/>
        </w:rPr>
        <w:t>1.4.3发包人对工程的技术标准和功能要求的特殊要求：</w:t>
      </w:r>
    </w:p>
    <w:p>
      <w:pPr>
        <w:spacing w:line="360" w:lineRule="auto"/>
        <w:rPr>
          <w:rFonts w:ascii="仿宋" w:hAnsi="仿宋" w:eastAsia="仿宋"/>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632" w:name="_Toc4876"/>
      <w:r>
        <w:rPr>
          <w:rFonts w:ascii="仿宋" w:hAnsi="仿宋" w:eastAsia="仿宋"/>
          <w:sz w:val="24"/>
        </w:rPr>
        <w:t>1.5 合同文件的优先顺序</w:t>
      </w:r>
      <w:bookmarkEnd w:id="632"/>
    </w:p>
    <w:p>
      <w:pPr>
        <w:spacing w:line="360" w:lineRule="auto"/>
        <w:ind w:firstLine="480" w:firstLineChars="200"/>
        <w:rPr>
          <w:rFonts w:ascii="仿宋" w:hAnsi="仿宋" w:eastAsia="仿宋"/>
          <w:sz w:val="24"/>
        </w:rPr>
      </w:pPr>
      <w:r>
        <w:rPr>
          <w:rFonts w:ascii="仿宋" w:hAnsi="仿宋" w:eastAsia="仿宋"/>
          <w:sz w:val="24"/>
        </w:rPr>
        <w:t>合同文件组成及优先顺序为：</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（1）合同协议书；</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（2）成交通知书；</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（3）专用合同条款及其附件；</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（4）通用合同条款；</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（5）评审报告；</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（6）技术标准和要求；</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（7）图纸；</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（8）已标价工程量清单或预算书；</w:t>
      </w:r>
    </w:p>
    <w:p>
      <w:pPr>
        <w:spacing w:line="360" w:lineRule="auto"/>
        <w:ind w:firstLine="480" w:firstLineChars="200"/>
        <w:rPr>
          <w:rFonts w:ascii="仿宋" w:hAnsi="仿宋" w:eastAsia="仿宋"/>
          <w:sz w:val="24"/>
        </w:rPr>
      </w:pPr>
      <w:r>
        <w:rPr>
          <w:rFonts w:hint="eastAsia" w:ascii="仿宋" w:hAnsi="仿宋" w:eastAsia="仿宋"/>
          <w:sz w:val="24"/>
          <w:u w:val="single"/>
        </w:rPr>
        <w:t>（9）其他合同文件。</w:t>
      </w:r>
    </w:p>
    <w:p>
      <w:pPr>
        <w:spacing w:after="120" w:line="360" w:lineRule="auto"/>
        <w:ind w:firstLine="480" w:firstLineChars="200"/>
        <w:outlineLvl w:val="0"/>
        <w:rPr>
          <w:rFonts w:ascii="仿宋" w:hAnsi="仿宋" w:eastAsia="仿宋"/>
          <w:sz w:val="24"/>
        </w:rPr>
      </w:pPr>
      <w:bookmarkStart w:id="633" w:name="_Toc8309"/>
      <w:r>
        <w:rPr>
          <w:rFonts w:ascii="仿宋" w:hAnsi="仿宋" w:eastAsia="仿宋"/>
          <w:sz w:val="24"/>
        </w:rPr>
        <w:t>1.6 图纸和承包人文件</w:t>
      </w:r>
      <w:bookmarkEnd w:id="633"/>
      <w:r>
        <w:rPr>
          <w:rFonts w:ascii="仿宋" w:hAnsi="仿宋" w:eastAsia="仿宋"/>
          <w:sz w:val="24"/>
        </w:rPr>
        <w:tab/>
      </w:r>
    </w:p>
    <w:p>
      <w:pPr>
        <w:spacing w:line="360" w:lineRule="auto"/>
        <w:ind w:firstLine="480" w:firstLineChars="200"/>
        <w:rPr>
          <w:rFonts w:ascii="仿宋" w:hAnsi="仿宋" w:eastAsia="仿宋"/>
          <w:sz w:val="24"/>
        </w:rPr>
      </w:pPr>
      <w:r>
        <w:rPr>
          <w:rFonts w:ascii="仿宋" w:hAnsi="仿宋" w:eastAsia="仿宋"/>
          <w:sz w:val="24"/>
        </w:rPr>
        <w:t>1.6.1 图纸的提供</w:t>
      </w:r>
    </w:p>
    <w:p>
      <w:pPr>
        <w:spacing w:line="360" w:lineRule="auto"/>
        <w:ind w:firstLine="480" w:firstLineChars="200"/>
        <w:rPr>
          <w:rFonts w:ascii="仿宋" w:hAnsi="仿宋" w:eastAsia="仿宋"/>
          <w:sz w:val="24"/>
        </w:rPr>
      </w:pPr>
      <w:r>
        <w:rPr>
          <w:rFonts w:ascii="仿宋" w:hAnsi="仿宋" w:eastAsia="仿宋"/>
          <w:sz w:val="24"/>
        </w:rPr>
        <w:t>发包人向承包人提供图纸的期限：；</w:t>
      </w:r>
    </w:p>
    <w:p>
      <w:pPr>
        <w:spacing w:line="360" w:lineRule="auto"/>
        <w:ind w:firstLine="480" w:firstLineChars="200"/>
        <w:rPr>
          <w:rFonts w:ascii="仿宋" w:hAnsi="仿宋" w:eastAsia="仿宋"/>
          <w:sz w:val="24"/>
        </w:rPr>
      </w:pPr>
      <w:r>
        <w:rPr>
          <w:rFonts w:ascii="仿宋" w:hAnsi="仿宋" w:eastAsia="仿宋"/>
          <w:sz w:val="24"/>
        </w:rPr>
        <w:t>发包人向承包人提供图纸的数量：；</w:t>
      </w:r>
    </w:p>
    <w:p>
      <w:pPr>
        <w:spacing w:line="360" w:lineRule="auto"/>
        <w:ind w:firstLine="480" w:firstLineChars="200"/>
        <w:rPr>
          <w:rFonts w:ascii="仿宋" w:hAnsi="仿宋" w:eastAsia="仿宋"/>
          <w:sz w:val="24"/>
        </w:rPr>
      </w:pPr>
      <w:r>
        <w:rPr>
          <w:rFonts w:ascii="仿宋" w:hAnsi="仿宋" w:eastAsia="仿宋"/>
          <w:sz w:val="24"/>
        </w:rPr>
        <w:t>发包人向承包人提供图纸的内容：。</w:t>
      </w:r>
    </w:p>
    <w:p>
      <w:pPr>
        <w:spacing w:line="360" w:lineRule="auto"/>
        <w:ind w:firstLine="480" w:firstLineChars="200"/>
        <w:rPr>
          <w:rFonts w:ascii="仿宋" w:hAnsi="仿宋" w:eastAsia="仿宋"/>
          <w:sz w:val="24"/>
        </w:rPr>
      </w:pPr>
      <w:r>
        <w:rPr>
          <w:rFonts w:ascii="仿宋" w:hAnsi="仿宋" w:eastAsia="仿宋"/>
          <w:sz w:val="24"/>
        </w:rPr>
        <w:t>1.6.4 承包人文件</w:t>
      </w:r>
    </w:p>
    <w:p>
      <w:pPr>
        <w:spacing w:line="360" w:lineRule="auto"/>
        <w:ind w:left="682" w:leftChars="284"/>
        <w:jc w:val="left"/>
        <w:rPr>
          <w:rFonts w:ascii="仿宋" w:hAnsi="仿宋" w:eastAsia="仿宋"/>
          <w:sz w:val="24"/>
        </w:rPr>
      </w:pPr>
      <w:r>
        <w:rPr>
          <w:rFonts w:ascii="仿宋" w:hAnsi="仿宋" w:eastAsia="仿宋"/>
          <w:sz w:val="24"/>
        </w:rPr>
        <w:t>需要由承包人提供的文件，包括：；</w:t>
      </w:r>
    </w:p>
    <w:p>
      <w:pPr>
        <w:spacing w:line="360" w:lineRule="auto"/>
        <w:ind w:firstLine="480" w:firstLineChars="200"/>
        <w:rPr>
          <w:rFonts w:ascii="仿宋" w:hAnsi="仿宋" w:eastAsia="仿宋"/>
          <w:sz w:val="24"/>
        </w:rPr>
      </w:pPr>
      <w:r>
        <w:rPr>
          <w:rFonts w:ascii="仿宋" w:hAnsi="仿宋" w:eastAsia="仿宋"/>
          <w:sz w:val="24"/>
        </w:rPr>
        <w:t>承包人提供的文件的期限为：；</w:t>
      </w:r>
    </w:p>
    <w:p>
      <w:pPr>
        <w:spacing w:line="360" w:lineRule="auto"/>
        <w:ind w:firstLine="480" w:firstLineChars="200"/>
        <w:rPr>
          <w:rFonts w:ascii="仿宋" w:hAnsi="仿宋" w:eastAsia="仿宋"/>
          <w:sz w:val="24"/>
        </w:rPr>
      </w:pPr>
      <w:r>
        <w:rPr>
          <w:rFonts w:ascii="仿宋" w:hAnsi="仿宋" w:eastAsia="仿宋"/>
          <w:sz w:val="24"/>
        </w:rPr>
        <w:t>承包人提供的文件的数量为：；</w:t>
      </w:r>
    </w:p>
    <w:p>
      <w:pPr>
        <w:spacing w:line="360" w:lineRule="auto"/>
        <w:ind w:firstLine="480" w:firstLineChars="200"/>
        <w:rPr>
          <w:rFonts w:ascii="仿宋" w:hAnsi="仿宋" w:eastAsia="仿宋"/>
          <w:sz w:val="24"/>
        </w:rPr>
      </w:pPr>
      <w:r>
        <w:rPr>
          <w:rFonts w:ascii="仿宋" w:hAnsi="仿宋" w:eastAsia="仿宋"/>
          <w:sz w:val="24"/>
        </w:rPr>
        <w:t>承包人提供的文件的形式为：；</w:t>
      </w:r>
    </w:p>
    <w:p>
      <w:pPr>
        <w:spacing w:line="360" w:lineRule="auto"/>
        <w:ind w:firstLine="480" w:firstLineChars="200"/>
        <w:rPr>
          <w:rFonts w:ascii="仿宋" w:hAnsi="仿宋" w:eastAsia="仿宋"/>
          <w:sz w:val="24"/>
        </w:rPr>
      </w:pPr>
      <w:r>
        <w:rPr>
          <w:rFonts w:ascii="仿宋" w:hAnsi="仿宋" w:eastAsia="仿宋"/>
          <w:sz w:val="24"/>
        </w:rPr>
        <w:t>发包人</w:t>
      </w:r>
      <w:r>
        <w:rPr>
          <w:rFonts w:hint="eastAsia" w:ascii="仿宋" w:hAnsi="仿宋" w:eastAsia="仿宋"/>
          <w:sz w:val="24"/>
        </w:rPr>
        <w:t>审批</w:t>
      </w:r>
      <w:r>
        <w:rPr>
          <w:rFonts w:ascii="仿宋" w:hAnsi="仿宋" w:eastAsia="仿宋"/>
          <w:sz w:val="24"/>
        </w:rPr>
        <w:t>承包人文件的期限：。</w:t>
      </w:r>
    </w:p>
    <w:p>
      <w:pPr>
        <w:spacing w:line="360" w:lineRule="auto"/>
        <w:ind w:firstLine="480" w:firstLineChars="200"/>
        <w:rPr>
          <w:rFonts w:ascii="仿宋" w:hAnsi="仿宋" w:eastAsia="仿宋"/>
          <w:sz w:val="24"/>
        </w:rPr>
      </w:pPr>
      <w:r>
        <w:rPr>
          <w:rFonts w:ascii="仿宋" w:hAnsi="仿宋" w:eastAsia="仿宋"/>
          <w:sz w:val="24"/>
        </w:rPr>
        <w:t>1.6.5 现场图纸准备</w:t>
      </w:r>
    </w:p>
    <w:p>
      <w:pPr>
        <w:spacing w:line="360" w:lineRule="auto"/>
        <w:ind w:firstLine="480" w:firstLineChars="200"/>
        <w:rPr>
          <w:rFonts w:ascii="仿宋" w:hAnsi="仿宋" w:eastAsia="仿宋"/>
          <w:sz w:val="24"/>
        </w:rPr>
      </w:pPr>
      <w:r>
        <w:rPr>
          <w:rFonts w:ascii="仿宋" w:hAnsi="仿宋" w:eastAsia="仿宋"/>
          <w:sz w:val="24"/>
        </w:rPr>
        <w:t>关于现场图纸准备的约定：。</w:t>
      </w:r>
    </w:p>
    <w:p>
      <w:pPr>
        <w:spacing w:after="120" w:line="360" w:lineRule="auto"/>
        <w:ind w:firstLine="480" w:firstLineChars="200"/>
        <w:outlineLvl w:val="0"/>
        <w:rPr>
          <w:rFonts w:ascii="仿宋" w:hAnsi="仿宋" w:eastAsia="仿宋"/>
          <w:sz w:val="24"/>
        </w:rPr>
      </w:pPr>
      <w:bookmarkStart w:id="634" w:name="_Toc7597"/>
      <w:r>
        <w:rPr>
          <w:rFonts w:ascii="仿宋" w:hAnsi="仿宋" w:eastAsia="仿宋"/>
          <w:sz w:val="24"/>
        </w:rPr>
        <w:t>1.7 联络</w:t>
      </w:r>
      <w:bookmarkEnd w:id="634"/>
    </w:p>
    <w:p>
      <w:pPr>
        <w:spacing w:line="360" w:lineRule="auto"/>
        <w:ind w:firstLine="480" w:firstLineChars="200"/>
        <w:rPr>
          <w:rFonts w:ascii="仿宋" w:hAnsi="仿宋" w:eastAsia="仿宋"/>
          <w:kern w:val="0"/>
          <w:sz w:val="24"/>
        </w:rPr>
      </w:pPr>
      <w:r>
        <w:rPr>
          <w:rFonts w:ascii="仿宋" w:hAnsi="仿宋" w:eastAsia="仿宋"/>
          <w:kern w:val="0"/>
          <w:sz w:val="24"/>
        </w:rPr>
        <w:t>1.7.1发包人和承包人应当在天内将与合同有关的通知、批准、证明、证书、指示、指令、要求、请求、同意、意见、确定和决定等书面函件送达对方当事人</w:t>
      </w:r>
      <w:r>
        <w:rPr>
          <w:rFonts w:hint="eastAsia" w:ascii="仿宋" w:hAnsi="仿宋" w:eastAsia="仿宋"/>
          <w:kern w:val="0"/>
          <w:sz w:val="24"/>
        </w:rPr>
        <w:t>。</w:t>
      </w:r>
    </w:p>
    <w:p>
      <w:pPr>
        <w:spacing w:line="360" w:lineRule="auto"/>
        <w:ind w:firstLine="480" w:firstLineChars="200"/>
        <w:rPr>
          <w:rFonts w:ascii="仿宋" w:hAnsi="仿宋" w:eastAsia="仿宋"/>
          <w:kern w:val="0"/>
          <w:sz w:val="24"/>
        </w:rPr>
      </w:pPr>
      <w:r>
        <w:rPr>
          <w:rFonts w:ascii="仿宋" w:hAnsi="仿宋" w:eastAsia="仿宋"/>
          <w:kern w:val="0"/>
          <w:sz w:val="24"/>
        </w:rPr>
        <w:t>1.7.2 发包人接收文件的地点：；</w:t>
      </w:r>
    </w:p>
    <w:p>
      <w:pPr>
        <w:spacing w:line="360" w:lineRule="auto"/>
        <w:ind w:firstLine="480" w:firstLineChars="200"/>
        <w:rPr>
          <w:rFonts w:ascii="仿宋" w:hAnsi="仿宋" w:eastAsia="仿宋"/>
          <w:kern w:val="0"/>
          <w:sz w:val="24"/>
        </w:rPr>
      </w:pPr>
      <w:r>
        <w:rPr>
          <w:rFonts w:ascii="仿宋" w:hAnsi="仿宋" w:eastAsia="仿宋"/>
          <w:kern w:val="0"/>
          <w:sz w:val="24"/>
        </w:rPr>
        <w:t>发包人指定的接收人为：。</w:t>
      </w:r>
    </w:p>
    <w:p>
      <w:pPr>
        <w:spacing w:line="360" w:lineRule="auto"/>
        <w:ind w:firstLine="480" w:firstLineChars="200"/>
        <w:rPr>
          <w:rFonts w:ascii="仿宋" w:hAnsi="仿宋" w:eastAsia="仿宋"/>
          <w:kern w:val="0"/>
          <w:sz w:val="24"/>
        </w:rPr>
      </w:pPr>
      <w:r>
        <w:rPr>
          <w:rFonts w:ascii="仿宋" w:hAnsi="仿宋" w:eastAsia="仿宋"/>
          <w:kern w:val="0"/>
          <w:sz w:val="24"/>
        </w:rPr>
        <w:t>承包人接收文件的地点：；</w:t>
      </w:r>
    </w:p>
    <w:p>
      <w:pPr>
        <w:spacing w:line="360" w:lineRule="auto"/>
        <w:ind w:firstLine="480" w:firstLineChars="200"/>
        <w:rPr>
          <w:rFonts w:ascii="仿宋" w:hAnsi="仿宋" w:eastAsia="仿宋"/>
          <w:kern w:val="0"/>
          <w:sz w:val="24"/>
        </w:rPr>
      </w:pPr>
      <w:r>
        <w:rPr>
          <w:rFonts w:ascii="仿宋" w:hAnsi="仿宋" w:eastAsia="仿宋"/>
          <w:kern w:val="0"/>
          <w:sz w:val="24"/>
        </w:rPr>
        <w:t>承包人指定的接收人为：。</w:t>
      </w:r>
    </w:p>
    <w:p>
      <w:pPr>
        <w:spacing w:line="360" w:lineRule="auto"/>
        <w:ind w:firstLine="480" w:firstLineChars="200"/>
        <w:rPr>
          <w:rFonts w:ascii="仿宋" w:hAnsi="仿宋" w:eastAsia="仿宋"/>
          <w:kern w:val="0"/>
          <w:sz w:val="24"/>
        </w:rPr>
      </w:pPr>
      <w:r>
        <w:rPr>
          <w:rFonts w:ascii="仿宋" w:hAnsi="仿宋" w:eastAsia="仿宋"/>
          <w:kern w:val="0"/>
          <w:sz w:val="24"/>
        </w:rPr>
        <w:t>监理人接收文件的地点：；</w:t>
      </w:r>
    </w:p>
    <w:p>
      <w:pPr>
        <w:spacing w:line="360" w:lineRule="auto"/>
        <w:ind w:firstLine="480" w:firstLineChars="200"/>
        <w:rPr>
          <w:rFonts w:ascii="仿宋" w:hAnsi="仿宋" w:eastAsia="仿宋"/>
          <w:kern w:val="0"/>
          <w:sz w:val="24"/>
        </w:rPr>
      </w:pPr>
      <w:r>
        <w:rPr>
          <w:rFonts w:ascii="仿宋" w:hAnsi="仿宋" w:eastAsia="仿宋"/>
          <w:kern w:val="0"/>
          <w:sz w:val="24"/>
        </w:rPr>
        <w:t>监理人指定的接收人为：。</w:t>
      </w:r>
    </w:p>
    <w:p>
      <w:pPr>
        <w:spacing w:after="120" w:line="360" w:lineRule="auto"/>
        <w:ind w:firstLine="480" w:firstLineChars="200"/>
        <w:outlineLvl w:val="0"/>
        <w:rPr>
          <w:rFonts w:ascii="仿宋" w:hAnsi="仿宋" w:eastAsia="仿宋"/>
          <w:sz w:val="24"/>
        </w:rPr>
      </w:pPr>
      <w:bookmarkStart w:id="635" w:name="_Toc11426"/>
      <w:r>
        <w:rPr>
          <w:rFonts w:ascii="仿宋" w:hAnsi="仿宋" w:eastAsia="仿宋"/>
          <w:sz w:val="24"/>
        </w:rPr>
        <w:t>1.10 交通运输</w:t>
      </w:r>
      <w:bookmarkEnd w:id="635"/>
    </w:p>
    <w:p>
      <w:pPr>
        <w:spacing w:line="360" w:lineRule="auto"/>
        <w:ind w:firstLine="480" w:firstLineChars="200"/>
        <w:outlineLvl w:val="0"/>
        <w:rPr>
          <w:rFonts w:ascii="仿宋" w:hAnsi="仿宋" w:eastAsia="仿宋"/>
          <w:sz w:val="24"/>
        </w:rPr>
      </w:pPr>
      <w:bookmarkStart w:id="636" w:name="_Toc18204"/>
      <w:r>
        <w:rPr>
          <w:rFonts w:ascii="仿宋" w:hAnsi="仿宋" w:eastAsia="仿宋"/>
          <w:sz w:val="24"/>
        </w:rPr>
        <w:t>1</w:t>
      </w:r>
      <w:bookmarkStart w:id="637" w:name="_Toc304295521"/>
      <w:bookmarkStart w:id="638" w:name="_Toc300934943"/>
      <w:bookmarkStart w:id="639" w:name="_Toc303539100"/>
      <w:bookmarkStart w:id="640" w:name="_Toc312677986"/>
      <w:bookmarkStart w:id="641" w:name="_Toc318581155"/>
      <w:r>
        <w:rPr>
          <w:rFonts w:ascii="仿宋" w:hAnsi="仿宋" w:eastAsia="仿宋"/>
          <w:sz w:val="24"/>
        </w:rPr>
        <w:t>.10.1 出入现场的权利</w:t>
      </w:r>
      <w:bookmarkEnd w:id="636"/>
    </w:p>
    <w:p>
      <w:pPr>
        <w:spacing w:line="360" w:lineRule="auto"/>
        <w:ind w:left="682" w:leftChars="284"/>
        <w:rPr>
          <w:rFonts w:ascii="仿宋" w:hAnsi="仿宋" w:eastAsia="仿宋"/>
          <w:sz w:val="24"/>
          <w:u w:val="single"/>
        </w:rPr>
      </w:pPr>
      <w:r>
        <w:rPr>
          <w:rFonts w:ascii="仿宋" w:hAnsi="仿宋" w:eastAsia="仿宋"/>
          <w:sz w:val="24"/>
        </w:rPr>
        <w:t>关于出入现场的权利的约定：</w:t>
      </w:r>
    </w:p>
    <w:p>
      <w:pPr>
        <w:spacing w:line="360" w:lineRule="auto"/>
        <w:rPr>
          <w:rFonts w:ascii="仿宋" w:hAnsi="仿宋" w:eastAsia="仿宋"/>
          <w:sz w:val="24"/>
        </w:rPr>
      </w:pPr>
      <w:r>
        <w:rPr>
          <w:rFonts w:ascii="仿宋" w:hAnsi="仿宋" w:eastAsia="仿宋"/>
          <w:sz w:val="24"/>
        </w:rPr>
        <w:t>。</w:t>
      </w:r>
    </w:p>
    <w:bookmarkEnd w:id="637"/>
    <w:bookmarkEnd w:id="638"/>
    <w:bookmarkEnd w:id="639"/>
    <w:bookmarkEnd w:id="640"/>
    <w:bookmarkEnd w:id="641"/>
    <w:p>
      <w:pPr>
        <w:spacing w:line="360" w:lineRule="auto"/>
        <w:ind w:firstLine="480" w:firstLineChars="200"/>
        <w:jc w:val="left"/>
        <w:outlineLvl w:val="0"/>
        <w:rPr>
          <w:rFonts w:ascii="仿宋" w:hAnsi="仿宋" w:eastAsia="仿宋"/>
          <w:sz w:val="24"/>
        </w:rPr>
      </w:pPr>
      <w:bookmarkStart w:id="642" w:name="_Toc20499"/>
      <w:r>
        <w:rPr>
          <w:rFonts w:ascii="仿宋" w:hAnsi="仿宋" w:eastAsia="仿宋"/>
          <w:sz w:val="24"/>
        </w:rPr>
        <w:t>1</w:t>
      </w:r>
      <w:bookmarkStart w:id="643" w:name="_Toc303539101"/>
      <w:bookmarkStart w:id="644" w:name="_Toc312677987"/>
      <w:bookmarkStart w:id="645" w:name="_Toc300934944"/>
      <w:bookmarkStart w:id="646" w:name="_Toc304295522"/>
      <w:bookmarkStart w:id="647" w:name="_Toc318581156"/>
      <w:r>
        <w:rPr>
          <w:rFonts w:ascii="仿宋" w:hAnsi="仿宋" w:eastAsia="仿宋"/>
          <w:sz w:val="24"/>
        </w:rPr>
        <w:t>.10.3 场内交通</w:t>
      </w:r>
      <w:bookmarkEnd w:id="642"/>
    </w:p>
    <w:p>
      <w:pPr>
        <w:spacing w:line="360" w:lineRule="auto"/>
        <w:ind w:firstLine="480" w:firstLineChars="200"/>
        <w:jc w:val="left"/>
        <w:rPr>
          <w:rFonts w:ascii="仿宋" w:hAnsi="仿宋" w:eastAsia="仿宋"/>
          <w:kern w:val="0"/>
          <w:sz w:val="24"/>
        </w:rPr>
      </w:pPr>
      <w:r>
        <w:rPr>
          <w:rFonts w:ascii="仿宋" w:hAnsi="仿宋" w:eastAsia="仿宋"/>
          <w:kern w:val="0"/>
          <w:sz w:val="24"/>
        </w:rPr>
        <w:t>关于场外交通和场内交通的边界的约定：</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关于发包人向承包人免费提供满足工程施工需要的场内道路和交通设施的约定：。</w:t>
      </w:r>
      <w:bookmarkEnd w:id="643"/>
      <w:bookmarkEnd w:id="644"/>
      <w:bookmarkEnd w:id="645"/>
      <w:bookmarkEnd w:id="646"/>
      <w:bookmarkEnd w:id="647"/>
      <w:bookmarkStart w:id="648" w:name="_Toc318581157"/>
    </w:p>
    <w:p>
      <w:pPr>
        <w:spacing w:line="360" w:lineRule="auto"/>
        <w:ind w:firstLine="480" w:firstLineChars="200"/>
        <w:jc w:val="left"/>
        <w:rPr>
          <w:rFonts w:ascii="仿宋" w:hAnsi="仿宋" w:eastAsia="仿宋"/>
          <w:sz w:val="24"/>
        </w:rPr>
      </w:pPr>
      <w:r>
        <w:rPr>
          <w:rFonts w:ascii="仿宋" w:hAnsi="仿宋" w:eastAsia="仿宋"/>
          <w:sz w:val="24"/>
        </w:rPr>
        <w:t>1.10.4超大件和超重件的运输</w:t>
      </w:r>
    </w:p>
    <w:p>
      <w:pPr>
        <w:spacing w:line="360" w:lineRule="auto"/>
        <w:ind w:firstLine="480" w:firstLineChars="200"/>
        <w:jc w:val="left"/>
        <w:rPr>
          <w:rFonts w:ascii="仿宋" w:hAnsi="仿宋" w:eastAsia="仿宋"/>
          <w:sz w:val="24"/>
        </w:rPr>
      </w:pPr>
      <w:r>
        <w:rPr>
          <w:rFonts w:ascii="仿宋" w:hAnsi="仿宋" w:eastAsia="仿宋"/>
          <w:sz w:val="24"/>
        </w:rPr>
        <w:t>运输超大件或超重件所需的道路和桥梁临时加固改造费用和其他有关费用由承担。</w:t>
      </w:r>
    </w:p>
    <w:bookmarkEnd w:id="648"/>
    <w:p>
      <w:pPr>
        <w:spacing w:after="120" w:line="360" w:lineRule="auto"/>
        <w:ind w:firstLine="480" w:firstLineChars="200"/>
        <w:outlineLvl w:val="0"/>
        <w:rPr>
          <w:rFonts w:ascii="仿宋" w:hAnsi="仿宋" w:eastAsia="仿宋"/>
          <w:sz w:val="24"/>
        </w:rPr>
      </w:pPr>
      <w:bookmarkStart w:id="649" w:name="_Toc24749"/>
      <w:r>
        <w:rPr>
          <w:rFonts w:ascii="仿宋" w:hAnsi="仿宋" w:eastAsia="仿宋"/>
          <w:sz w:val="24"/>
        </w:rPr>
        <w:t>1.11 知识产权</w:t>
      </w:r>
      <w:bookmarkEnd w:id="649"/>
    </w:p>
    <w:p>
      <w:pPr>
        <w:spacing w:line="360" w:lineRule="auto"/>
        <w:ind w:firstLine="480" w:firstLineChars="200"/>
        <w:rPr>
          <w:rFonts w:ascii="仿宋" w:hAnsi="仿宋" w:eastAsia="仿宋"/>
          <w:sz w:val="24"/>
          <w:u w:val="single"/>
        </w:rPr>
      </w:pPr>
      <w:r>
        <w:rPr>
          <w:rFonts w:ascii="仿宋" w:hAnsi="仿宋" w:eastAsia="仿宋"/>
          <w:sz w:val="24"/>
        </w:rPr>
        <w:t>1.11.1关于发包人提供给承包人的图纸、发包人为实施工程自行编制或委托编制的技术规范以及反映发包人关于合同要求或其他类似性质的文件的著作权的归属：</w:t>
      </w:r>
    </w:p>
    <w:p>
      <w:pPr>
        <w:spacing w:line="360" w:lineRule="auto"/>
        <w:rPr>
          <w:rFonts w:ascii="仿宋" w:hAnsi="仿宋" w:eastAsia="仿宋"/>
          <w:sz w:val="24"/>
        </w:rPr>
      </w:pPr>
      <w:r>
        <w:rPr>
          <w:rFonts w:ascii="仿宋" w:hAnsi="仿宋" w:eastAsia="仿宋"/>
          <w:sz w:val="24"/>
        </w:rPr>
        <w:t>。</w:t>
      </w:r>
    </w:p>
    <w:p>
      <w:pPr>
        <w:spacing w:line="360" w:lineRule="auto"/>
        <w:ind w:left="682" w:leftChars="284"/>
        <w:rPr>
          <w:rFonts w:ascii="仿宋" w:hAnsi="仿宋" w:eastAsia="仿宋"/>
          <w:sz w:val="24"/>
        </w:rPr>
      </w:pPr>
      <w:r>
        <w:rPr>
          <w:rFonts w:ascii="仿宋" w:hAnsi="仿宋" w:eastAsia="仿宋"/>
          <w:sz w:val="24"/>
        </w:rPr>
        <w:t>关于发包人提供的上述文件的使用限制的要求：</w:t>
      </w:r>
    </w:p>
    <w:p>
      <w:pPr>
        <w:spacing w:line="360" w:lineRule="auto"/>
        <w:rPr>
          <w:rFonts w:ascii="仿宋" w:hAnsi="仿宋" w:eastAsia="仿宋"/>
          <w:sz w:val="24"/>
        </w:rPr>
      </w:pPr>
      <w:r>
        <w:rPr>
          <w:rFonts w:ascii="仿宋" w:hAnsi="仿宋" w:eastAsia="仿宋"/>
          <w:sz w:val="24"/>
        </w:rPr>
        <w:t>。</w:t>
      </w:r>
    </w:p>
    <w:p>
      <w:pPr>
        <w:spacing w:line="360" w:lineRule="auto"/>
        <w:ind w:left="682" w:leftChars="284"/>
        <w:outlineLvl w:val="0"/>
        <w:rPr>
          <w:rFonts w:ascii="仿宋" w:hAnsi="仿宋" w:eastAsia="仿宋"/>
          <w:sz w:val="24"/>
        </w:rPr>
      </w:pPr>
      <w:bookmarkStart w:id="650" w:name="_Toc20046"/>
      <w:r>
        <w:rPr>
          <w:rFonts w:ascii="仿宋" w:hAnsi="仿宋" w:eastAsia="仿宋"/>
          <w:sz w:val="24"/>
        </w:rPr>
        <w:t>1.11.2 关于承包人为实施工程所编制文件的著作权的归属：</w:t>
      </w:r>
      <w:bookmarkEnd w:id="650"/>
    </w:p>
    <w:p>
      <w:pPr>
        <w:spacing w:line="360" w:lineRule="auto"/>
        <w:rPr>
          <w:rFonts w:ascii="仿宋" w:hAnsi="仿宋" w:eastAsia="仿宋"/>
          <w:sz w:val="24"/>
        </w:rPr>
      </w:pPr>
      <w:r>
        <w:rPr>
          <w:rFonts w:ascii="仿宋" w:hAnsi="仿宋" w:eastAsia="仿宋"/>
          <w:sz w:val="24"/>
        </w:rPr>
        <w:t>。</w:t>
      </w:r>
    </w:p>
    <w:p>
      <w:pPr>
        <w:spacing w:line="360" w:lineRule="auto"/>
        <w:ind w:firstLine="480" w:firstLineChars="200"/>
        <w:rPr>
          <w:rFonts w:ascii="仿宋" w:hAnsi="仿宋" w:eastAsia="仿宋"/>
          <w:sz w:val="24"/>
          <w:u w:val="single"/>
        </w:rPr>
      </w:pPr>
      <w:r>
        <w:rPr>
          <w:rFonts w:ascii="仿宋" w:hAnsi="仿宋" w:eastAsia="仿宋"/>
          <w:sz w:val="24"/>
        </w:rPr>
        <w:t>关于承包人提供的上述文件的使用限制的要求：</w:t>
      </w:r>
    </w:p>
    <w:p>
      <w:pPr>
        <w:spacing w:line="360" w:lineRule="auto"/>
        <w:rPr>
          <w:rFonts w:ascii="仿宋" w:hAnsi="仿宋" w:eastAsia="仿宋"/>
          <w:sz w:val="24"/>
        </w:rPr>
      </w:pPr>
      <w:r>
        <w:rPr>
          <w:rFonts w:ascii="仿宋" w:hAnsi="仿宋" w:eastAsia="仿宋"/>
          <w:sz w:val="24"/>
        </w:rPr>
        <w:t>。</w:t>
      </w:r>
    </w:p>
    <w:p>
      <w:pPr>
        <w:spacing w:line="360" w:lineRule="auto"/>
        <w:ind w:firstLine="480" w:firstLineChars="200"/>
        <w:outlineLvl w:val="0"/>
        <w:rPr>
          <w:rFonts w:ascii="仿宋" w:hAnsi="仿宋" w:eastAsia="仿宋"/>
          <w:kern w:val="0"/>
          <w:sz w:val="24"/>
        </w:rPr>
      </w:pPr>
      <w:bookmarkStart w:id="651" w:name="_Toc330"/>
      <w:r>
        <w:rPr>
          <w:rFonts w:ascii="仿宋" w:hAnsi="仿宋" w:eastAsia="仿宋"/>
          <w:sz w:val="24"/>
        </w:rPr>
        <w:t>1.11.4 承包人在施工过程中所采用的专利、专有技术、技术秘密的使用费的承担方式：</w:t>
      </w:r>
      <w:r>
        <w:rPr>
          <w:rFonts w:ascii="仿宋" w:hAnsi="仿宋" w:eastAsia="仿宋"/>
          <w:kern w:val="0"/>
          <w:sz w:val="24"/>
        </w:rPr>
        <w:t>。</w:t>
      </w:r>
      <w:bookmarkEnd w:id="651"/>
    </w:p>
    <w:p>
      <w:pPr>
        <w:spacing w:after="120" w:line="360" w:lineRule="auto"/>
        <w:ind w:firstLine="480" w:firstLineChars="200"/>
        <w:rPr>
          <w:rFonts w:ascii="仿宋" w:hAnsi="仿宋" w:eastAsia="仿宋"/>
          <w:sz w:val="24"/>
        </w:rPr>
      </w:pPr>
      <w:r>
        <w:rPr>
          <w:rFonts w:ascii="仿宋" w:hAnsi="仿宋" w:eastAsia="仿宋"/>
          <w:sz w:val="24"/>
        </w:rPr>
        <w:t>1.13工程量清单错误的修正</w:t>
      </w:r>
    </w:p>
    <w:p>
      <w:pPr>
        <w:spacing w:line="360" w:lineRule="auto"/>
        <w:ind w:firstLine="480" w:firstLineChars="200"/>
        <w:rPr>
          <w:rFonts w:ascii="仿宋" w:hAnsi="仿宋" w:eastAsia="仿宋"/>
          <w:sz w:val="24"/>
        </w:rPr>
      </w:pPr>
      <w:r>
        <w:rPr>
          <w:rFonts w:hint="eastAsia" w:ascii="仿宋" w:hAnsi="仿宋" w:eastAsia="仿宋"/>
          <w:sz w:val="24"/>
        </w:rPr>
        <w:t>出现工程量清单错误时，是否调整合同价格：</w:t>
      </w:r>
      <w:r>
        <w:rPr>
          <w:rFonts w:ascii="仿宋" w:hAnsi="仿宋" w:eastAsia="仿宋"/>
          <w:kern w:val="0"/>
          <w:sz w:val="24"/>
        </w:rPr>
        <w:t>。</w:t>
      </w:r>
    </w:p>
    <w:p>
      <w:pPr>
        <w:spacing w:line="360" w:lineRule="auto"/>
        <w:ind w:firstLine="480" w:firstLineChars="200"/>
        <w:rPr>
          <w:rFonts w:ascii="仿宋" w:hAnsi="仿宋" w:eastAsia="仿宋"/>
          <w:sz w:val="24"/>
          <w:u w:val="single"/>
        </w:rPr>
      </w:pPr>
      <w:r>
        <w:rPr>
          <w:rFonts w:ascii="仿宋" w:hAnsi="仿宋" w:eastAsia="仿宋"/>
          <w:sz w:val="24"/>
        </w:rPr>
        <w:t>允许调整合同价格的工程量偏差范围：</w:t>
      </w:r>
    </w:p>
    <w:p>
      <w:pPr>
        <w:spacing w:line="360" w:lineRule="auto"/>
        <w:rPr>
          <w:rFonts w:ascii="仿宋" w:hAnsi="仿宋" w:eastAsia="仿宋"/>
          <w:sz w:val="24"/>
        </w:rPr>
      </w:pPr>
      <w:r>
        <w:rPr>
          <w:rFonts w:ascii="仿宋" w:hAnsi="仿宋" w:eastAsia="仿宋"/>
          <w:kern w:val="0"/>
          <w:sz w:val="24"/>
        </w:rPr>
        <w:t>。</w:t>
      </w:r>
    </w:p>
    <w:p>
      <w:pPr>
        <w:keepNext/>
        <w:keepLines/>
        <w:spacing w:before="120" w:after="120" w:line="360" w:lineRule="auto"/>
        <w:outlineLvl w:val="3"/>
        <w:rPr>
          <w:rFonts w:ascii="仿宋" w:hAnsi="仿宋" w:eastAsia="仿宋"/>
          <w:bCs/>
          <w:sz w:val="24"/>
        </w:rPr>
      </w:pPr>
      <w:bookmarkStart w:id="652" w:name="_Toc351203634"/>
      <w:r>
        <w:rPr>
          <w:rFonts w:ascii="仿宋" w:hAnsi="仿宋" w:eastAsia="仿宋"/>
          <w:bCs/>
          <w:sz w:val="24"/>
        </w:rPr>
        <w:t>2</w:t>
      </w:r>
      <w:bookmarkStart w:id="653" w:name="_Toc297048343"/>
      <w:bookmarkStart w:id="654" w:name="_Toc296347156"/>
      <w:bookmarkStart w:id="655" w:name="_Toc296944496"/>
      <w:bookmarkStart w:id="656" w:name="_Toc296891197"/>
      <w:bookmarkStart w:id="657" w:name="_Toc296346658"/>
      <w:bookmarkStart w:id="658" w:name="_Toc292559867"/>
      <w:bookmarkStart w:id="659" w:name="_Toc296503157"/>
      <w:bookmarkStart w:id="660" w:name="_Toc296890985"/>
      <w:bookmarkStart w:id="661" w:name="_Toc297120457"/>
      <w:bookmarkStart w:id="662" w:name="_Toc292559362"/>
      <w:r>
        <w:rPr>
          <w:rFonts w:ascii="仿宋" w:hAnsi="仿宋" w:eastAsia="仿宋"/>
          <w:bCs/>
          <w:sz w:val="24"/>
        </w:rPr>
        <w:t>. 发包人</w:t>
      </w:r>
      <w:bookmarkEnd w:id="652"/>
    </w:p>
    <w:bookmarkEnd w:id="653"/>
    <w:bookmarkEnd w:id="654"/>
    <w:bookmarkEnd w:id="655"/>
    <w:bookmarkEnd w:id="656"/>
    <w:bookmarkEnd w:id="657"/>
    <w:bookmarkEnd w:id="658"/>
    <w:bookmarkEnd w:id="659"/>
    <w:bookmarkEnd w:id="660"/>
    <w:bookmarkEnd w:id="661"/>
    <w:bookmarkEnd w:id="662"/>
    <w:p>
      <w:pPr>
        <w:spacing w:after="120" w:line="360" w:lineRule="auto"/>
        <w:ind w:firstLine="480" w:firstLineChars="200"/>
        <w:outlineLvl w:val="0"/>
        <w:rPr>
          <w:rFonts w:ascii="仿宋" w:hAnsi="仿宋" w:eastAsia="仿宋"/>
          <w:sz w:val="24"/>
        </w:rPr>
      </w:pPr>
      <w:bookmarkStart w:id="663" w:name="_Toc9775"/>
      <w:r>
        <w:rPr>
          <w:rFonts w:ascii="仿宋" w:hAnsi="仿宋" w:eastAsia="仿宋"/>
          <w:sz w:val="24"/>
        </w:rPr>
        <w:t>2.2 发包人代表</w:t>
      </w:r>
      <w:bookmarkEnd w:id="663"/>
    </w:p>
    <w:p>
      <w:pPr>
        <w:spacing w:line="360" w:lineRule="auto"/>
        <w:ind w:firstLine="480" w:firstLineChars="200"/>
        <w:rPr>
          <w:rFonts w:ascii="仿宋" w:hAnsi="仿宋" w:eastAsia="仿宋"/>
          <w:sz w:val="24"/>
        </w:rPr>
      </w:pPr>
      <w:r>
        <w:rPr>
          <w:rFonts w:ascii="仿宋" w:hAnsi="仿宋" w:eastAsia="仿宋"/>
          <w:sz w:val="24"/>
        </w:rPr>
        <w:t>发包人代表：</w:t>
      </w:r>
    </w:p>
    <w:p>
      <w:pPr>
        <w:spacing w:line="360" w:lineRule="auto"/>
        <w:ind w:firstLine="480" w:firstLineChars="200"/>
        <w:rPr>
          <w:rFonts w:ascii="仿宋" w:hAnsi="仿宋" w:eastAsia="仿宋"/>
          <w:sz w:val="24"/>
        </w:rPr>
      </w:pPr>
      <w:r>
        <w:rPr>
          <w:rFonts w:ascii="仿宋" w:hAnsi="仿宋" w:eastAsia="仿宋"/>
          <w:sz w:val="24"/>
        </w:rPr>
        <w:t>姓    名：；</w:t>
      </w:r>
    </w:p>
    <w:p>
      <w:pPr>
        <w:spacing w:line="360" w:lineRule="auto"/>
        <w:ind w:firstLine="480" w:firstLineChars="200"/>
        <w:rPr>
          <w:rFonts w:ascii="仿宋" w:hAnsi="仿宋" w:eastAsia="仿宋"/>
          <w:sz w:val="24"/>
        </w:rPr>
      </w:pPr>
      <w:r>
        <w:rPr>
          <w:rFonts w:ascii="仿宋" w:hAnsi="仿宋" w:eastAsia="仿宋"/>
          <w:sz w:val="24"/>
        </w:rPr>
        <w:t>身份证号：；</w:t>
      </w:r>
    </w:p>
    <w:p>
      <w:pPr>
        <w:spacing w:line="360" w:lineRule="auto"/>
        <w:ind w:firstLine="480" w:firstLineChars="200"/>
        <w:rPr>
          <w:rFonts w:ascii="仿宋" w:hAnsi="仿宋" w:eastAsia="仿宋"/>
          <w:sz w:val="24"/>
        </w:rPr>
      </w:pPr>
      <w:r>
        <w:rPr>
          <w:rFonts w:ascii="仿宋" w:hAnsi="仿宋" w:eastAsia="仿宋"/>
          <w:sz w:val="24"/>
        </w:rPr>
        <w:t>职    务：；</w:t>
      </w:r>
    </w:p>
    <w:p>
      <w:pPr>
        <w:spacing w:line="360" w:lineRule="auto"/>
        <w:ind w:firstLine="480" w:firstLineChars="200"/>
        <w:rPr>
          <w:rFonts w:ascii="仿宋" w:hAnsi="仿宋" w:eastAsia="仿宋"/>
          <w:sz w:val="24"/>
        </w:rPr>
      </w:pPr>
      <w:r>
        <w:rPr>
          <w:rFonts w:ascii="仿宋" w:hAnsi="仿宋" w:eastAsia="仿宋"/>
          <w:sz w:val="24"/>
        </w:rPr>
        <w:t>联系电话：；</w:t>
      </w:r>
    </w:p>
    <w:p>
      <w:pPr>
        <w:spacing w:line="360" w:lineRule="auto"/>
        <w:ind w:firstLine="480" w:firstLineChars="200"/>
        <w:rPr>
          <w:rFonts w:ascii="仿宋" w:hAnsi="仿宋" w:eastAsia="仿宋"/>
          <w:sz w:val="24"/>
        </w:rPr>
      </w:pPr>
      <w:r>
        <w:rPr>
          <w:rFonts w:ascii="仿宋" w:hAnsi="仿宋" w:eastAsia="仿宋"/>
          <w:sz w:val="24"/>
        </w:rPr>
        <w:t>电子信箱：；</w:t>
      </w:r>
    </w:p>
    <w:p>
      <w:pPr>
        <w:spacing w:line="360" w:lineRule="auto"/>
        <w:ind w:firstLine="480" w:firstLineChars="200"/>
        <w:rPr>
          <w:rFonts w:ascii="仿宋" w:hAnsi="仿宋" w:eastAsia="仿宋"/>
          <w:sz w:val="24"/>
        </w:rPr>
      </w:pPr>
      <w:r>
        <w:rPr>
          <w:rFonts w:ascii="仿宋" w:hAnsi="仿宋" w:eastAsia="仿宋"/>
          <w:sz w:val="24"/>
        </w:rPr>
        <w:t>通信地址：。</w:t>
      </w:r>
    </w:p>
    <w:p>
      <w:pPr>
        <w:spacing w:line="360" w:lineRule="auto"/>
        <w:ind w:firstLine="480" w:firstLineChars="200"/>
        <w:rPr>
          <w:rFonts w:ascii="仿宋" w:hAnsi="仿宋" w:eastAsia="仿宋"/>
          <w:sz w:val="24"/>
        </w:rPr>
      </w:pPr>
      <w:r>
        <w:rPr>
          <w:rFonts w:ascii="仿宋" w:hAnsi="仿宋" w:eastAsia="仿宋"/>
          <w:sz w:val="24"/>
        </w:rPr>
        <w:t>发包人对发包人代表的授权范围如下：</w:t>
      </w:r>
      <w:r>
        <w:rPr>
          <w:rFonts w:hint="eastAsia" w:ascii="仿宋" w:hAnsi="仿宋" w:eastAsia="仿宋"/>
          <w:sz w:val="24"/>
          <w:u w:val="single"/>
        </w:rPr>
        <w:t xml:space="preserve">负责本工程建设的相关事宜(含工程管理、现场签证、款项支付等) </w:t>
      </w:r>
      <w:r>
        <w:rPr>
          <w:rFonts w:ascii="仿宋" w:hAnsi="仿宋" w:eastAsia="仿宋"/>
          <w:sz w:val="24"/>
        </w:rPr>
        <w:t>。</w:t>
      </w:r>
    </w:p>
    <w:p>
      <w:pPr>
        <w:spacing w:line="360" w:lineRule="auto"/>
        <w:ind w:firstLine="480" w:firstLineChars="200"/>
        <w:rPr>
          <w:rFonts w:ascii="仿宋" w:hAnsi="仿宋" w:eastAsia="仿宋"/>
          <w:b/>
          <w:sz w:val="24"/>
          <w:u w:val="single"/>
        </w:rPr>
      </w:pPr>
      <w:r>
        <w:rPr>
          <w:rFonts w:hint="eastAsia" w:ascii="仿宋" w:hAnsi="仿宋" w:eastAsia="仿宋"/>
          <w:sz w:val="24"/>
          <w:u w:val="single"/>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pPr>
        <w:spacing w:after="120" w:line="360" w:lineRule="auto"/>
        <w:ind w:firstLine="480" w:firstLineChars="200"/>
        <w:outlineLvl w:val="0"/>
        <w:rPr>
          <w:rFonts w:ascii="仿宋" w:hAnsi="仿宋" w:eastAsia="仿宋"/>
          <w:sz w:val="24"/>
        </w:rPr>
      </w:pPr>
      <w:bookmarkStart w:id="664" w:name="_Toc10666"/>
      <w:r>
        <w:rPr>
          <w:rFonts w:ascii="仿宋" w:hAnsi="仿宋" w:eastAsia="仿宋"/>
          <w:sz w:val="24"/>
        </w:rPr>
        <w:t>2.4 施工现场、施工条件和基础资料的提供</w:t>
      </w:r>
      <w:bookmarkEnd w:id="664"/>
    </w:p>
    <w:p>
      <w:pPr>
        <w:spacing w:line="360" w:lineRule="auto"/>
        <w:ind w:firstLine="480" w:firstLineChars="200"/>
        <w:rPr>
          <w:rFonts w:ascii="仿宋" w:hAnsi="仿宋" w:eastAsia="仿宋"/>
          <w:sz w:val="24"/>
        </w:rPr>
      </w:pPr>
      <w:r>
        <w:rPr>
          <w:rFonts w:ascii="仿宋" w:hAnsi="仿宋" w:eastAsia="仿宋"/>
          <w:sz w:val="24"/>
        </w:rPr>
        <w:t>2.4.1 提供施工现场</w:t>
      </w:r>
    </w:p>
    <w:p>
      <w:pPr>
        <w:spacing w:line="360" w:lineRule="auto"/>
        <w:ind w:firstLine="480" w:firstLineChars="200"/>
        <w:jc w:val="left"/>
        <w:rPr>
          <w:rFonts w:ascii="仿宋" w:hAnsi="仿宋" w:eastAsia="仿宋"/>
          <w:sz w:val="24"/>
        </w:rPr>
      </w:pPr>
      <w:r>
        <w:rPr>
          <w:rFonts w:ascii="仿宋" w:hAnsi="仿宋" w:eastAsia="仿宋"/>
          <w:sz w:val="24"/>
        </w:rPr>
        <w:t>关于发包人移交施工现场的期限要求：。</w:t>
      </w:r>
    </w:p>
    <w:p>
      <w:pPr>
        <w:spacing w:line="360" w:lineRule="auto"/>
        <w:ind w:firstLine="480" w:firstLineChars="200"/>
        <w:rPr>
          <w:rFonts w:ascii="仿宋" w:hAnsi="仿宋" w:eastAsia="仿宋"/>
          <w:sz w:val="24"/>
        </w:rPr>
      </w:pPr>
      <w:r>
        <w:rPr>
          <w:rFonts w:ascii="仿宋" w:hAnsi="仿宋" w:eastAsia="仿宋"/>
          <w:sz w:val="24"/>
        </w:rPr>
        <w:t>2.4.2 提供施工条件</w:t>
      </w:r>
    </w:p>
    <w:p>
      <w:pPr>
        <w:spacing w:line="360" w:lineRule="auto"/>
        <w:ind w:firstLine="480" w:firstLineChars="200"/>
        <w:rPr>
          <w:rFonts w:ascii="仿宋" w:hAnsi="仿宋" w:eastAsia="仿宋"/>
          <w:sz w:val="24"/>
        </w:rPr>
      </w:pPr>
      <w:r>
        <w:rPr>
          <w:rFonts w:ascii="仿宋" w:hAnsi="仿宋" w:eastAsia="仿宋"/>
          <w:sz w:val="24"/>
        </w:rPr>
        <w:t>关于发包人应负责提供施工</w:t>
      </w:r>
      <w:r>
        <w:rPr>
          <w:rFonts w:hint="eastAsia" w:ascii="仿宋" w:hAnsi="仿宋" w:eastAsia="仿宋"/>
          <w:sz w:val="24"/>
        </w:rPr>
        <w:t>所需要的条件，</w:t>
      </w:r>
      <w:r>
        <w:rPr>
          <w:rFonts w:ascii="仿宋" w:hAnsi="仿宋" w:eastAsia="仿宋"/>
          <w:sz w:val="24"/>
        </w:rPr>
        <w:t>包括：</w:t>
      </w:r>
    </w:p>
    <w:p>
      <w:pPr>
        <w:spacing w:after="120" w:line="360" w:lineRule="auto"/>
        <w:ind w:firstLine="480" w:firstLineChars="200"/>
        <w:outlineLvl w:val="0"/>
        <w:rPr>
          <w:rFonts w:ascii="仿宋" w:hAnsi="仿宋" w:eastAsia="仿宋"/>
          <w:sz w:val="24"/>
          <w:u w:val="single"/>
        </w:rPr>
      </w:pPr>
      <w:bookmarkStart w:id="665" w:name="_Toc1449"/>
      <w:r>
        <w:rPr>
          <w:rFonts w:hint="eastAsia" w:ascii="仿宋" w:hAnsi="仿宋" w:eastAsia="仿宋"/>
          <w:sz w:val="24"/>
        </w:rPr>
        <w:t>（1）将施工所需的水、电、通讯线路接至施工场地的时间、地点和供应要求：</w:t>
      </w:r>
      <w:r>
        <w:rPr>
          <w:rFonts w:hint="eastAsia" w:ascii="仿宋" w:hAnsi="仿宋" w:eastAsia="仿宋"/>
          <w:sz w:val="24"/>
          <w:u w:val="single"/>
        </w:rPr>
        <w:t>。</w:t>
      </w:r>
      <w:bookmarkEnd w:id="665"/>
    </w:p>
    <w:p>
      <w:pPr>
        <w:spacing w:after="120" w:line="360" w:lineRule="auto"/>
        <w:ind w:firstLine="480" w:firstLineChars="200"/>
        <w:outlineLvl w:val="0"/>
        <w:rPr>
          <w:rFonts w:ascii="仿宋" w:hAnsi="仿宋" w:eastAsia="仿宋"/>
          <w:sz w:val="24"/>
          <w:u w:val="single"/>
        </w:rPr>
      </w:pPr>
      <w:bookmarkStart w:id="666" w:name="_Toc18312"/>
      <w:r>
        <w:rPr>
          <w:rFonts w:hint="eastAsia" w:ascii="仿宋" w:hAnsi="仿宋" w:eastAsia="仿宋"/>
          <w:sz w:val="24"/>
        </w:rPr>
        <w:t>（2）施工场地与公共道路通道开通的时间和要求：</w:t>
      </w:r>
      <w:r>
        <w:rPr>
          <w:rFonts w:hint="eastAsia" w:ascii="仿宋" w:hAnsi="仿宋" w:eastAsia="仿宋"/>
          <w:sz w:val="24"/>
          <w:u w:val="single"/>
        </w:rPr>
        <w:t>。</w:t>
      </w:r>
      <w:bookmarkEnd w:id="666"/>
    </w:p>
    <w:p>
      <w:pPr>
        <w:spacing w:after="120" w:line="360" w:lineRule="auto"/>
        <w:ind w:firstLine="480" w:firstLineChars="200"/>
        <w:outlineLvl w:val="0"/>
        <w:rPr>
          <w:rFonts w:ascii="仿宋" w:hAnsi="仿宋" w:eastAsia="仿宋"/>
          <w:sz w:val="24"/>
          <w:u w:val="single"/>
        </w:rPr>
      </w:pPr>
      <w:bookmarkStart w:id="667" w:name="_Toc9408"/>
      <w:r>
        <w:rPr>
          <w:rFonts w:hint="eastAsia" w:ascii="仿宋" w:hAnsi="仿宋" w:eastAsia="仿宋"/>
          <w:sz w:val="24"/>
        </w:rPr>
        <w:t>（3）工程地质和地下管线资料的提供时间：</w:t>
      </w:r>
      <w:r>
        <w:rPr>
          <w:rFonts w:hint="eastAsia" w:ascii="仿宋" w:hAnsi="仿宋" w:eastAsia="仿宋"/>
          <w:sz w:val="24"/>
          <w:u w:val="single"/>
        </w:rPr>
        <w:t xml:space="preserve"> 合同签订后5天内。</w:t>
      </w:r>
      <w:bookmarkEnd w:id="667"/>
      <w:r>
        <w:rPr>
          <w:rFonts w:hint="eastAsia" w:ascii="仿宋" w:hAnsi="仿宋" w:eastAsia="仿宋"/>
          <w:sz w:val="24"/>
          <w:u w:val="single"/>
        </w:rPr>
        <w:t xml:space="preserve"> </w:t>
      </w:r>
    </w:p>
    <w:p>
      <w:pPr>
        <w:spacing w:after="120" w:line="360" w:lineRule="auto"/>
        <w:ind w:firstLine="480" w:firstLineChars="200"/>
        <w:outlineLvl w:val="0"/>
        <w:rPr>
          <w:rFonts w:ascii="仿宋" w:hAnsi="仿宋" w:eastAsia="仿宋"/>
          <w:sz w:val="24"/>
          <w:u w:val="single"/>
        </w:rPr>
      </w:pPr>
      <w:bookmarkStart w:id="668" w:name="_Toc30538"/>
      <w:r>
        <w:rPr>
          <w:rFonts w:hint="eastAsia" w:ascii="仿宋" w:hAnsi="仿宋" w:eastAsia="仿宋"/>
          <w:sz w:val="24"/>
        </w:rPr>
        <w:t>（4）由发包人办理的施工所需所证、批件的名称和完成时间：</w:t>
      </w:r>
      <w:r>
        <w:rPr>
          <w:rFonts w:hint="eastAsia" w:ascii="仿宋" w:hAnsi="仿宋" w:eastAsia="仿宋"/>
          <w:sz w:val="24"/>
          <w:u w:val="single"/>
        </w:rPr>
        <w:t xml:space="preserve"> 在合同签订后7日内办理，不影响承包人施工。</w:t>
      </w:r>
      <w:bookmarkEnd w:id="668"/>
    </w:p>
    <w:p>
      <w:pPr>
        <w:spacing w:after="120" w:line="360" w:lineRule="auto"/>
        <w:ind w:firstLine="480" w:firstLineChars="200"/>
        <w:outlineLvl w:val="0"/>
        <w:rPr>
          <w:rFonts w:ascii="仿宋" w:hAnsi="仿宋" w:eastAsia="仿宋"/>
          <w:sz w:val="24"/>
          <w:u w:val="single"/>
        </w:rPr>
      </w:pPr>
      <w:bookmarkStart w:id="669" w:name="_Toc2314"/>
      <w:r>
        <w:rPr>
          <w:rFonts w:hint="eastAsia" w:ascii="仿宋" w:hAnsi="仿宋" w:eastAsia="仿宋"/>
          <w:sz w:val="24"/>
        </w:rPr>
        <w:t>（5）水准点与座标控制制点交验要求：</w:t>
      </w:r>
      <w:r>
        <w:rPr>
          <w:rFonts w:hint="eastAsia" w:ascii="仿宋" w:hAnsi="仿宋" w:eastAsia="仿宋"/>
          <w:sz w:val="24"/>
          <w:u w:val="single"/>
        </w:rPr>
        <w:t xml:space="preserve"> 合同签订后5日内现场交验。</w:t>
      </w:r>
      <w:bookmarkEnd w:id="669"/>
    </w:p>
    <w:p>
      <w:pPr>
        <w:spacing w:after="120" w:line="360" w:lineRule="auto"/>
        <w:ind w:firstLine="480" w:firstLineChars="200"/>
        <w:outlineLvl w:val="0"/>
        <w:rPr>
          <w:rFonts w:ascii="仿宋" w:hAnsi="仿宋" w:eastAsia="仿宋"/>
          <w:sz w:val="24"/>
          <w:u w:val="single"/>
        </w:rPr>
      </w:pPr>
      <w:bookmarkStart w:id="670" w:name="_Toc8163"/>
      <w:r>
        <w:rPr>
          <w:rFonts w:hint="eastAsia" w:ascii="仿宋" w:hAnsi="仿宋" w:eastAsia="仿宋"/>
          <w:sz w:val="24"/>
        </w:rPr>
        <w:t>（6）图纸会审和设计交底时间：</w:t>
      </w:r>
      <w:bookmarkEnd w:id="670"/>
    </w:p>
    <w:p>
      <w:pPr>
        <w:spacing w:after="120" w:line="360" w:lineRule="auto"/>
        <w:ind w:firstLine="480" w:firstLineChars="200"/>
        <w:outlineLvl w:val="0"/>
        <w:rPr>
          <w:rFonts w:ascii="仿宋" w:hAnsi="仿宋" w:eastAsia="仿宋"/>
          <w:sz w:val="24"/>
          <w:u w:val="single"/>
        </w:rPr>
      </w:pPr>
      <w:bookmarkStart w:id="671" w:name="_Toc32375"/>
      <w:r>
        <w:rPr>
          <w:rFonts w:hint="eastAsia" w:ascii="仿宋" w:hAnsi="仿宋" w:eastAsia="仿宋"/>
          <w:sz w:val="24"/>
        </w:rPr>
        <w:t>（7）协调处理施工场地周围地下管线和邻近建筑物、构筑物（含文物保护建筑）、古树名木的保护工作：</w:t>
      </w:r>
      <w:r>
        <w:rPr>
          <w:rFonts w:hint="eastAsia" w:ascii="仿宋" w:hAnsi="仿宋" w:eastAsia="仿宋"/>
          <w:sz w:val="24"/>
          <w:u w:val="single"/>
        </w:rPr>
        <w:t>本工程如遇上述内容事宜，承包人应按照国家有关规定，提出具体保护措施方案，由发包人征得当地文物管理部门同意后，由承包人实施，所需费用由承包人提出预算，发包人同意后支付。</w:t>
      </w:r>
      <w:bookmarkEnd w:id="671"/>
    </w:p>
    <w:p>
      <w:pPr>
        <w:spacing w:after="120" w:line="360" w:lineRule="auto"/>
        <w:ind w:firstLine="480" w:firstLineChars="200"/>
        <w:outlineLvl w:val="0"/>
        <w:rPr>
          <w:rFonts w:ascii="仿宋" w:hAnsi="仿宋" w:eastAsia="仿宋"/>
          <w:sz w:val="24"/>
        </w:rPr>
      </w:pPr>
      <w:bookmarkStart w:id="672" w:name="_Toc8976"/>
      <w:r>
        <w:rPr>
          <w:rFonts w:hint="eastAsia" w:ascii="仿宋" w:hAnsi="仿宋" w:eastAsia="仿宋"/>
          <w:sz w:val="24"/>
        </w:rPr>
        <w:t>（8）发包人应做的其他工作：</w:t>
      </w:r>
      <w:bookmarkEnd w:id="672"/>
    </w:p>
    <w:p>
      <w:pPr>
        <w:spacing w:after="120" w:line="360" w:lineRule="auto"/>
        <w:ind w:firstLine="480" w:firstLineChars="200"/>
        <w:outlineLvl w:val="0"/>
        <w:rPr>
          <w:rFonts w:ascii="仿宋" w:hAnsi="仿宋" w:eastAsia="仿宋"/>
          <w:sz w:val="24"/>
        </w:rPr>
      </w:pPr>
      <w:bookmarkStart w:id="673" w:name="_Toc14137"/>
      <w:r>
        <w:rPr>
          <w:rFonts w:ascii="仿宋" w:hAnsi="仿宋" w:eastAsia="仿宋"/>
          <w:sz w:val="24"/>
        </w:rPr>
        <w:t>2.5 资金来源证明及支付担保</w:t>
      </w:r>
      <w:bookmarkEnd w:id="673"/>
    </w:p>
    <w:p>
      <w:pPr>
        <w:spacing w:line="360" w:lineRule="auto"/>
        <w:ind w:firstLine="480" w:firstLineChars="200"/>
        <w:rPr>
          <w:rFonts w:ascii="仿宋" w:hAnsi="仿宋" w:eastAsia="仿宋"/>
          <w:sz w:val="24"/>
        </w:rPr>
      </w:pPr>
      <w:r>
        <w:rPr>
          <w:rFonts w:ascii="仿宋" w:hAnsi="仿宋" w:eastAsia="仿宋"/>
          <w:sz w:val="24"/>
        </w:rPr>
        <w:t>发包人提供资金来源证明的期限要求：。</w:t>
      </w:r>
    </w:p>
    <w:p>
      <w:pPr>
        <w:spacing w:line="360" w:lineRule="auto"/>
        <w:ind w:firstLine="480" w:firstLineChars="200"/>
        <w:rPr>
          <w:rFonts w:ascii="仿宋" w:hAnsi="仿宋" w:eastAsia="仿宋"/>
          <w:sz w:val="24"/>
        </w:rPr>
      </w:pPr>
      <w:r>
        <w:rPr>
          <w:rFonts w:ascii="仿宋" w:hAnsi="仿宋" w:eastAsia="仿宋"/>
          <w:sz w:val="24"/>
        </w:rPr>
        <w:t>发包人是否提供支付担保：。</w:t>
      </w:r>
    </w:p>
    <w:p>
      <w:pPr>
        <w:spacing w:line="360" w:lineRule="auto"/>
        <w:ind w:firstLine="480" w:firstLineChars="200"/>
        <w:rPr>
          <w:rFonts w:ascii="仿宋" w:hAnsi="仿宋" w:eastAsia="仿宋"/>
          <w:sz w:val="24"/>
          <w:u w:val="single"/>
        </w:rPr>
      </w:pPr>
      <w:r>
        <w:rPr>
          <w:rFonts w:ascii="仿宋" w:hAnsi="仿宋" w:eastAsia="仿宋"/>
          <w:sz w:val="24"/>
        </w:rPr>
        <w:t>发包人提供支付担保的形式：。</w:t>
      </w:r>
    </w:p>
    <w:p>
      <w:pPr>
        <w:keepNext/>
        <w:keepLines/>
        <w:spacing w:before="120" w:after="120" w:line="360" w:lineRule="auto"/>
        <w:outlineLvl w:val="3"/>
        <w:rPr>
          <w:rFonts w:ascii="仿宋" w:hAnsi="仿宋" w:eastAsia="仿宋"/>
          <w:bCs/>
          <w:sz w:val="24"/>
        </w:rPr>
      </w:pPr>
      <w:bookmarkStart w:id="674" w:name="_Toc351203635"/>
      <w:r>
        <w:rPr>
          <w:rFonts w:ascii="仿宋" w:hAnsi="仿宋" w:eastAsia="仿宋"/>
          <w:bCs/>
          <w:sz w:val="24"/>
        </w:rPr>
        <w:t>3</w:t>
      </w:r>
      <w:bookmarkStart w:id="675" w:name="_Toc297120458"/>
      <w:bookmarkStart w:id="676" w:name="_Toc296347157"/>
      <w:bookmarkStart w:id="677" w:name="_Toc296944497"/>
      <w:bookmarkStart w:id="678" w:name="_Toc296503158"/>
      <w:bookmarkStart w:id="679" w:name="_Toc296346659"/>
      <w:bookmarkStart w:id="680" w:name="_Toc292559363"/>
      <w:bookmarkStart w:id="681" w:name="_Toc296890986"/>
      <w:bookmarkStart w:id="682" w:name="_Toc297048344"/>
      <w:bookmarkStart w:id="683" w:name="_Toc296891198"/>
      <w:bookmarkStart w:id="684" w:name="_Toc292559868"/>
      <w:r>
        <w:rPr>
          <w:rFonts w:ascii="仿宋" w:hAnsi="仿宋" w:eastAsia="仿宋"/>
          <w:bCs/>
          <w:sz w:val="24"/>
        </w:rPr>
        <w:t>. 承包人</w:t>
      </w:r>
      <w:bookmarkEnd w:id="674"/>
    </w:p>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ascii="仿宋" w:hAnsi="仿宋" w:eastAsia="仿宋"/>
          <w:sz w:val="24"/>
        </w:rPr>
      </w:pPr>
      <w:r>
        <w:rPr>
          <w:rFonts w:ascii="仿宋" w:hAnsi="仿宋" w:eastAsia="仿宋"/>
          <w:sz w:val="24"/>
        </w:rPr>
        <w:t>3.1 承包人的一般义务</w:t>
      </w:r>
    </w:p>
    <w:p>
      <w:pPr>
        <w:spacing w:line="360" w:lineRule="auto"/>
        <w:ind w:firstLine="480" w:firstLineChars="200"/>
        <w:jc w:val="left"/>
        <w:rPr>
          <w:rFonts w:ascii="仿宋" w:hAnsi="仿宋" w:eastAsia="仿宋"/>
          <w:sz w:val="24"/>
          <w:u w:val="single"/>
        </w:rPr>
      </w:pPr>
      <w:r>
        <w:rPr>
          <w:rFonts w:ascii="仿宋" w:hAnsi="仿宋" w:eastAsia="仿宋"/>
          <w:kern w:val="0"/>
          <w:sz w:val="24"/>
        </w:rPr>
        <w:t>（</w:t>
      </w:r>
      <w:r>
        <w:rPr>
          <w:rFonts w:hint="eastAsia" w:ascii="仿宋" w:hAnsi="仿宋" w:eastAsia="仿宋"/>
          <w:kern w:val="0"/>
          <w:sz w:val="24"/>
        </w:rPr>
        <w:t>9</w:t>
      </w:r>
      <w:r>
        <w:rPr>
          <w:rFonts w:ascii="仿宋" w:hAnsi="仿宋" w:eastAsia="仿宋"/>
          <w:kern w:val="0"/>
          <w:sz w:val="24"/>
        </w:rPr>
        <w:t>）</w:t>
      </w:r>
      <w:r>
        <w:rPr>
          <w:rFonts w:ascii="仿宋" w:hAnsi="仿宋" w:eastAsia="仿宋"/>
          <w:sz w:val="24"/>
        </w:rPr>
        <w:t>承包人提交的竣工资料的内容：</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承包人需要提交的竣工资料套数：</w:t>
      </w:r>
      <w:r>
        <w:rPr>
          <w:rFonts w:ascii="仿宋" w:hAnsi="仿宋" w:eastAsia="仿宋"/>
          <w:sz w:val="24"/>
          <w:u w:val="single"/>
        </w:rPr>
        <w:t xml:space="preserve">   3   </w:t>
      </w:r>
      <w:r>
        <w:rPr>
          <w:rFonts w:ascii="仿宋" w:hAnsi="仿宋" w:eastAsia="仿宋"/>
          <w:sz w:val="24"/>
        </w:rPr>
        <w:t>。</w:t>
      </w:r>
    </w:p>
    <w:p>
      <w:pPr>
        <w:spacing w:line="360" w:lineRule="auto"/>
        <w:ind w:left="730" w:leftChars="304"/>
        <w:jc w:val="left"/>
        <w:rPr>
          <w:rFonts w:ascii="仿宋" w:hAnsi="仿宋" w:eastAsia="仿宋"/>
          <w:sz w:val="24"/>
        </w:rPr>
      </w:pPr>
      <w:r>
        <w:rPr>
          <w:rFonts w:ascii="仿宋" w:hAnsi="仿宋" w:eastAsia="仿宋"/>
          <w:sz w:val="24"/>
        </w:rPr>
        <w:t>承包人提交的竣工资料的费用承担：。</w:t>
      </w:r>
    </w:p>
    <w:p>
      <w:pPr>
        <w:spacing w:line="360" w:lineRule="auto"/>
        <w:ind w:left="730" w:leftChars="304"/>
        <w:jc w:val="left"/>
        <w:rPr>
          <w:rFonts w:ascii="仿宋" w:hAnsi="仿宋" w:eastAsia="仿宋"/>
          <w:sz w:val="24"/>
        </w:rPr>
      </w:pPr>
      <w:r>
        <w:rPr>
          <w:rFonts w:ascii="仿宋" w:hAnsi="仿宋" w:eastAsia="仿宋"/>
          <w:sz w:val="24"/>
        </w:rPr>
        <w:t>承包人提交的竣工资料移交时间：。</w:t>
      </w:r>
    </w:p>
    <w:p>
      <w:pPr>
        <w:spacing w:line="360" w:lineRule="auto"/>
        <w:ind w:firstLine="480" w:firstLineChars="200"/>
        <w:jc w:val="left"/>
        <w:rPr>
          <w:rFonts w:ascii="仿宋" w:hAnsi="仿宋" w:eastAsia="仿宋"/>
          <w:sz w:val="24"/>
        </w:rPr>
      </w:pPr>
      <w:r>
        <w:rPr>
          <w:rFonts w:ascii="仿宋" w:hAnsi="仿宋" w:eastAsia="仿宋"/>
          <w:sz w:val="24"/>
        </w:rPr>
        <w:t>承包人提交的竣工资料形式要求：。</w:t>
      </w:r>
    </w:p>
    <w:p>
      <w:pPr>
        <w:spacing w:line="360" w:lineRule="auto"/>
        <w:ind w:firstLine="480" w:firstLineChars="200"/>
        <w:rPr>
          <w:rFonts w:ascii="仿宋" w:hAnsi="仿宋" w:eastAsia="仿宋"/>
          <w:kern w:val="0"/>
          <w:sz w:val="24"/>
        </w:rPr>
      </w:pPr>
      <w:r>
        <w:rPr>
          <w:rFonts w:ascii="仿宋" w:hAnsi="仿宋" w:eastAsia="仿宋"/>
          <w:kern w:val="0"/>
          <w:sz w:val="24"/>
        </w:rPr>
        <w:t>（</w:t>
      </w:r>
      <w:r>
        <w:rPr>
          <w:rFonts w:hint="eastAsia" w:ascii="仿宋" w:hAnsi="仿宋" w:eastAsia="仿宋"/>
          <w:kern w:val="0"/>
          <w:sz w:val="24"/>
        </w:rPr>
        <w:t>10</w:t>
      </w:r>
      <w:r>
        <w:rPr>
          <w:rFonts w:ascii="仿宋" w:hAnsi="仿宋" w:eastAsia="仿宋"/>
          <w:kern w:val="0"/>
          <w:sz w:val="24"/>
        </w:rPr>
        <w:t>）承包人应履行的其他义务：</w:t>
      </w:r>
    </w:p>
    <w:p>
      <w:pPr>
        <w:pStyle w:val="80"/>
        <w:numPr>
          <w:ilvl w:val="2"/>
          <w:numId w:val="63"/>
        </w:numPr>
        <w:spacing w:after="0" w:line="360" w:lineRule="auto"/>
        <w:ind w:firstLineChars="0"/>
        <w:rPr>
          <w:rFonts w:ascii="仿宋" w:hAnsi="仿宋" w:eastAsia="仿宋"/>
          <w:sz w:val="24"/>
          <w:u w:val="single"/>
        </w:rPr>
      </w:pPr>
      <w:r>
        <w:rPr>
          <w:rFonts w:hint="eastAsia" w:ascii="仿宋" w:hAnsi="仿宋" w:eastAsia="仿宋"/>
          <w:sz w:val="24"/>
        </w:rPr>
        <w:t>完成深化设计文件提交时间：</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应提供计划、报表的名称及完成时间：</w:t>
      </w:r>
      <w:r>
        <w:rPr>
          <w:rFonts w:hint="eastAsia" w:ascii="仿宋" w:hAnsi="仿宋" w:eastAsia="仿宋"/>
          <w:sz w:val="24"/>
          <w:u w:val="single"/>
        </w:rPr>
        <w:t>每周一上午10点前向</w:t>
      </w:r>
      <w:r>
        <w:rPr>
          <w:rFonts w:ascii="仿宋" w:hAnsi="仿宋" w:eastAsia="仿宋"/>
          <w:sz w:val="24"/>
          <w:u w:val="single"/>
        </w:rPr>
        <w:t>发包</w:t>
      </w:r>
      <w:r>
        <w:rPr>
          <w:rFonts w:hint="eastAsia" w:ascii="仿宋" w:hAnsi="仿宋" w:eastAsia="仿宋"/>
          <w:sz w:val="24"/>
          <w:u w:val="single"/>
        </w:rPr>
        <w:t>人提交上周完成主要工程量和形象进度情况，并提交本周工作计划。</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 xml:space="preserve">承担施工安全保卫工作及非夜间施工照明的责任和要求： </w:t>
      </w:r>
      <w:r>
        <w:rPr>
          <w:rFonts w:hint="eastAsia" w:ascii="仿宋" w:hAnsi="仿宋" w:eastAsia="仿宋"/>
          <w:sz w:val="24"/>
          <w:u w:val="single"/>
        </w:rPr>
        <w:t>由承包方承担相应责任和费用</w:t>
      </w:r>
    </w:p>
    <w:p>
      <w:pPr>
        <w:pStyle w:val="80"/>
        <w:numPr>
          <w:ilvl w:val="2"/>
          <w:numId w:val="63"/>
        </w:numPr>
        <w:spacing w:after="0" w:line="360" w:lineRule="auto"/>
        <w:ind w:firstLineChars="0"/>
        <w:rPr>
          <w:rFonts w:ascii="仿宋" w:hAnsi="仿宋" w:eastAsia="仿宋"/>
          <w:sz w:val="24"/>
          <w:u w:val="single"/>
        </w:rPr>
      </w:pPr>
      <w:r>
        <w:rPr>
          <w:rFonts w:hint="eastAsia" w:ascii="仿宋" w:hAnsi="仿宋" w:eastAsia="仿宋"/>
          <w:sz w:val="24"/>
        </w:rPr>
        <w:t>向发包人提供的办公和生活房屋及设施的要求：</w:t>
      </w:r>
      <w:r>
        <w:rPr>
          <w:rFonts w:hint="eastAsia" w:ascii="仿宋" w:hAnsi="仿宋" w:eastAsia="仿宋"/>
          <w:sz w:val="24"/>
          <w:u w:val="single"/>
        </w:rPr>
        <w:t xml:space="preserve">无 </w:t>
      </w:r>
    </w:p>
    <w:p>
      <w:pPr>
        <w:pStyle w:val="80"/>
        <w:numPr>
          <w:ilvl w:val="2"/>
          <w:numId w:val="63"/>
        </w:numPr>
        <w:spacing w:after="0" w:line="360" w:lineRule="auto"/>
        <w:ind w:firstLineChars="0"/>
        <w:rPr>
          <w:rFonts w:ascii="仿宋" w:hAnsi="仿宋" w:eastAsia="仿宋"/>
          <w:sz w:val="24"/>
          <w:u w:val="single"/>
        </w:rPr>
      </w:pPr>
      <w:r>
        <w:rPr>
          <w:rFonts w:hint="eastAsia" w:ascii="仿宋" w:hAnsi="仿宋" w:eastAsia="仿宋"/>
          <w:sz w:val="24"/>
        </w:rPr>
        <w:t>需承包人办理的有关施工场地交通、环卫和施工噪音管理手续：</w:t>
      </w:r>
      <w:r>
        <w:rPr>
          <w:rFonts w:hint="eastAsia" w:ascii="仿宋" w:hAnsi="仿宋" w:eastAsia="仿宋"/>
          <w:sz w:val="24"/>
          <w:u w:val="single"/>
        </w:rPr>
        <w:t xml:space="preserve"> 按建设行政主管部门有关规定执行 </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 xml:space="preserve">已完工程成品保护的特殊要求及费用承担：。     </w:t>
      </w:r>
    </w:p>
    <w:p>
      <w:pPr>
        <w:pStyle w:val="80"/>
        <w:numPr>
          <w:ilvl w:val="2"/>
          <w:numId w:val="63"/>
        </w:numPr>
        <w:spacing w:after="0" w:line="360" w:lineRule="auto"/>
        <w:ind w:firstLineChars="0"/>
        <w:rPr>
          <w:rFonts w:ascii="仿宋" w:hAnsi="仿宋" w:eastAsia="仿宋"/>
          <w:sz w:val="24"/>
          <w:u w:val="single"/>
        </w:rPr>
      </w:pPr>
      <w:r>
        <w:rPr>
          <w:rFonts w:hint="eastAsia" w:ascii="仿宋" w:hAnsi="仿宋" w:eastAsia="仿宋"/>
          <w:sz w:val="24"/>
        </w:rPr>
        <w:t>施工场地周围地下管线和邻近建筑物、构筑物（含文物保护建筑）、古树名木的保护要求及费用承担：</w:t>
      </w:r>
      <w:r>
        <w:rPr>
          <w:rFonts w:hint="eastAsia" w:ascii="仿宋" w:hAnsi="仿宋" w:eastAsia="仿宋"/>
          <w:sz w:val="24"/>
          <w:u w:val="single"/>
        </w:rPr>
        <w:t>。</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施工场地清洁卫生的要求：</w:t>
      </w:r>
      <w:r>
        <w:rPr>
          <w:rFonts w:hint="eastAsia" w:ascii="仿宋" w:hAnsi="仿宋" w:eastAsia="仿宋"/>
          <w:sz w:val="24"/>
          <w:u w:val="single"/>
        </w:rPr>
        <w:t>按建设行政主管部门有关规定执行，并按发包人要求对涉及的道路每天进行清扫，费用由承包人承担。</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消防相关工程、</w:t>
      </w:r>
      <w:r>
        <w:rPr>
          <w:rFonts w:ascii="仿宋" w:hAnsi="仿宋" w:eastAsia="仿宋"/>
          <w:sz w:val="24"/>
        </w:rPr>
        <w:t>资料</w:t>
      </w:r>
      <w:r>
        <w:rPr>
          <w:rFonts w:hint="eastAsia" w:ascii="仿宋" w:hAnsi="仿宋" w:eastAsia="仿宋"/>
          <w:sz w:val="24"/>
        </w:rPr>
        <w:t>完善并</w:t>
      </w:r>
      <w:r>
        <w:rPr>
          <w:rFonts w:ascii="仿宋" w:hAnsi="仿宋" w:eastAsia="仿宋"/>
          <w:sz w:val="24"/>
        </w:rPr>
        <w:t>确保通过</w:t>
      </w:r>
      <w:r>
        <w:rPr>
          <w:rFonts w:hint="eastAsia" w:ascii="仿宋" w:hAnsi="仿宋" w:eastAsia="仿宋"/>
          <w:sz w:val="24"/>
        </w:rPr>
        <w:t>消防</w:t>
      </w:r>
      <w:r>
        <w:rPr>
          <w:rFonts w:ascii="仿宋" w:hAnsi="仿宋" w:eastAsia="仿宋"/>
          <w:sz w:val="24"/>
        </w:rPr>
        <w:t>验收</w:t>
      </w:r>
      <w:r>
        <w:rPr>
          <w:rFonts w:hint="eastAsia" w:ascii="仿宋" w:hAnsi="仿宋" w:eastAsia="仿宋"/>
          <w:sz w:val="24"/>
        </w:rPr>
        <w:t>。</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按</w:t>
      </w:r>
      <w:r>
        <w:rPr>
          <w:rFonts w:ascii="仿宋" w:hAnsi="仿宋" w:eastAsia="仿宋"/>
          <w:sz w:val="24"/>
        </w:rPr>
        <w:t>合同约定支付竣工结算</w:t>
      </w:r>
      <w:r>
        <w:rPr>
          <w:rFonts w:hint="eastAsia" w:ascii="仿宋" w:hAnsi="仿宋" w:eastAsia="仿宋"/>
          <w:sz w:val="24"/>
        </w:rPr>
        <w:t>效益审计</w:t>
      </w:r>
      <w:r>
        <w:rPr>
          <w:rFonts w:ascii="仿宋" w:hAnsi="仿宋" w:eastAsia="仿宋"/>
          <w:sz w:val="24"/>
        </w:rPr>
        <w:t>费用</w:t>
      </w:r>
      <w:r>
        <w:rPr>
          <w:rFonts w:hint="eastAsia" w:ascii="仿宋" w:hAnsi="仿宋" w:eastAsia="仿宋"/>
          <w:sz w:val="24"/>
        </w:rPr>
        <w:t>。</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承包人应按有关法律规定纳税，应缴纳的税金包括在合同价格内。</w:t>
      </w:r>
    </w:p>
    <w:p>
      <w:pPr>
        <w:pStyle w:val="80"/>
        <w:numPr>
          <w:ilvl w:val="2"/>
          <w:numId w:val="63"/>
        </w:numPr>
        <w:spacing w:after="0" w:line="360" w:lineRule="auto"/>
        <w:ind w:firstLineChars="0"/>
        <w:rPr>
          <w:rFonts w:ascii="仿宋" w:hAnsi="仿宋" w:eastAsia="仿宋"/>
          <w:sz w:val="24"/>
        </w:rPr>
      </w:pPr>
      <w:r>
        <w:rPr>
          <w:rFonts w:hint="eastAsia" w:ascii="仿宋" w:hAnsi="仿宋" w:eastAsia="仿宋"/>
          <w:sz w:val="24"/>
        </w:rPr>
        <w:t>双方约定承包人应做的其他工作：</w:t>
      </w:r>
      <w:r>
        <w:rPr>
          <w:rFonts w:hint="eastAsia" w:ascii="仿宋" w:hAnsi="仿宋" w:eastAsia="仿宋"/>
          <w:sz w:val="24"/>
          <w:u w:val="single"/>
        </w:rPr>
        <w:t>属发</w:t>
      </w:r>
      <w:r>
        <w:rPr>
          <w:rFonts w:ascii="仿宋" w:hAnsi="仿宋" w:eastAsia="仿宋"/>
          <w:sz w:val="24"/>
          <w:u w:val="single"/>
        </w:rPr>
        <w:t>包人</w:t>
      </w:r>
      <w:r>
        <w:rPr>
          <w:rFonts w:hint="eastAsia" w:ascii="仿宋" w:hAnsi="仿宋" w:eastAsia="仿宋"/>
          <w:sz w:val="24"/>
          <w:u w:val="single"/>
        </w:rPr>
        <w:t>办理</w:t>
      </w:r>
      <w:r>
        <w:rPr>
          <w:rFonts w:ascii="仿宋" w:hAnsi="仿宋" w:eastAsia="仿宋"/>
          <w:sz w:val="24"/>
          <w:u w:val="single"/>
        </w:rPr>
        <w:t>事项，</w:t>
      </w:r>
      <w:r>
        <w:rPr>
          <w:rFonts w:hint="eastAsia" w:ascii="仿宋" w:hAnsi="仿宋" w:eastAsia="仿宋"/>
          <w:sz w:val="24"/>
          <w:u w:val="single"/>
        </w:rPr>
        <w:t>如发</w:t>
      </w:r>
      <w:r>
        <w:rPr>
          <w:rFonts w:ascii="仿宋" w:hAnsi="仿宋" w:eastAsia="仿宋"/>
          <w:sz w:val="24"/>
          <w:u w:val="single"/>
        </w:rPr>
        <w:t>包人</w:t>
      </w:r>
      <w:r>
        <w:rPr>
          <w:rFonts w:hint="eastAsia" w:ascii="仿宋" w:hAnsi="仿宋" w:eastAsia="仿宋"/>
          <w:sz w:val="24"/>
          <w:u w:val="single"/>
        </w:rPr>
        <w:t>委托承包人办理，双方签订补充协议，其费用由承包人提供预算发包人同意后支付。</w:t>
      </w:r>
    </w:p>
    <w:p>
      <w:pPr>
        <w:spacing w:after="120" w:line="360" w:lineRule="auto"/>
        <w:ind w:firstLine="480" w:firstLineChars="200"/>
        <w:rPr>
          <w:rFonts w:ascii="仿宋" w:hAnsi="仿宋" w:eastAsia="仿宋"/>
          <w:sz w:val="24"/>
        </w:rPr>
      </w:pPr>
      <w:r>
        <w:rPr>
          <w:rFonts w:ascii="仿宋" w:hAnsi="仿宋" w:eastAsia="仿宋"/>
          <w:sz w:val="24"/>
        </w:rPr>
        <w:t>3.2 项目经理</w:t>
      </w:r>
    </w:p>
    <w:p>
      <w:pPr>
        <w:spacing w:line="360" w:lineRule="auto"/>
        <w:ind w:firstLine="480" w:firstLineChars="200"/>
        <w:rPr>
          <w:rFonts w:ascii="仿宋" w:hAnsi="仿宋" w:eastAsia="仿宋"/>
          <w:sz w:val="24"/>
        </w:rPr>
      </w:pPr>
      <w:r>
        <w:rPr>
          <w:rFonts w:ascii="仿宋" w:hAnsi="仿宋" w:eastAsia="仿宋"/>
          <w:kern w:val="0"/>
          <w:sz w:val="24"/>
        </w:rPr>
        <w:t xml:space="preserve">3.2.1 </w:t>
      </w:r>
      <w:r>
        <w:rPr>
          <w:rFonts w:ascii="仿宋" w:hAnsi="仿宋" w:eastAsia="仿宋"/>
          <w:sz w:val="24"/>
        </w:rPr>
        <w:t>项目经理：</w:t>
      </w:r>
    </w:p>
    <w:p>
      <w:pPr>
        <w:spacing w:line="360" w:lineRule="auto"/>
        <w:ind w:firstLine="480" w:firstLineChars="200"/>
        <w:rPr>
          <w:rFonts w:ascii="仿宋" w:hAnsi="仿宋" w:eastAsia="仿宋"/>
          <w:sz w:val="24"/>
        </w:rPr>
      </w:pPr>
      <w:r>
        <w:rPr>
          <w:rFonts w:ascii="仿宋" w:hAnsi="仿宋" w:eastAsia="仿宋"/>
          <w:sz w:val="24"/>
        </w:rPr>
        <w:t>姓    名：；</w:t>
      </w:r>
    </w:p>
    <w:p>
      <w:pPr>
        <w:spacing w:line="360" w:lineRule="auto"/>
        <w:ind w:firstLine="480" w:firstLineChars="200"/>
        <w:rPr>
          <w:rFonts w:ascii="仿宋" w:hAnsi="仿宋" w:eastAsia="仿宋"/>
          <w:sz w:val="24"/>
        </w:rPr>
      </w:pPr>
      <w:r>
        <w:rPr>
          <w:rFonts w:ascii="仿宋" w:hAnsi="仿宋" w:eastAsia="仿宋"/>
          <w:sz w:val="24"/>
        </w:rPr>
        <w:t>身份证号：；</w:t>
      </w:r>
    </w:p>
    <w:p>
      <w:pPr>
        <w:spacing w:line="360" w:lineRule="auto"/>
        <w:ind w:firstLine="480" w:firstLineChars="200"/>
        <w:rPr>
          <w:rFonts w:ascii="仿宋" w:hAnsi="仿宋" w:eastAsia="仿宋"/>
          <w:sz w:val="24"/>
        </w:rPr>
      </w:pPr>
      <w:r>
        <w:rPr>
          <w:rFonts w:ascii="仿宋" w:hAnsi="仿宋" w:eastAsia="仿宋"/>
          <w:sz w:val="24"/>
        </w:rPr>
        <w:t>建造师执业资格等级：；</w:t>
      </w:r>
    </w:p>
    <w:p>
      <w:pPr>
        <w:spacing w:line="360" w:lineRule="auto"/>
        <w:ind w:firstLine="480" w:firstLineChars="200"/>
        <w:rPr>
          <w:rFonts w:ascii="仿宋" w:hAnsi="仿宋" w:eastAsia="仿宋"/>
          <w:sz w:val="24"/>
        </w:rPr>
      </w:pPr>
      <w:r>
        <w:rPr>
          <w:rFonts w:ascii="仿宋" w:hAnsi="仿宋" w:eastAsia="仿宋"/>
          <w:sz w:val="24"/>
        </w:rPr>
        <w:t>建造师注册证书号：；</w:t>
      </w:r>
    </w:p>
    <w:p>
      <w:pPr>
        <w:spacing w:line="360" w:lineRule="auto"/>
        <w:ind w:firstLine="480" w:firstLineChars="200"/>
        <w:rPr>
          <w:rFonts w:ascii="仿宋" w:hAnsi="仿宋" w:eastAsia="仿宋"/>
          <w:sz w:val="24"/>
        </w:rPr>
      </w:pPr>
      <w:r>
        <w:rPr>
          <w:rFonts w:ascii="仿宋" w:hAnsi="仿宋" w:eastAsia="仿宋"/>
          <w:sz w:val="24"/>
        </w:rPr>
        <w:t>建造师执业印章号：；</w:t>
      </w:r>
    </w:p>
    <w:p>
      <w:pPr>
        <w:spacing w:line="360" w:lineRule="auto"/>
        <w:ind w:firstLine="480" w:firstLineChars="200"/>
        <w:rPr>
          <w:rFonts w:ascii="仿宋" w:hAnsi="仿宋" w:eastAsia="仿宋"/>
          <w:sz w:val="24"/>
        </w:rPr>
      </w:pPr>
      <w:r>
        <w:rPr>
          <w:rFonts w:ascii="仿宋" w:hAnsi="仿宋" w:eastAsia="仿宋"/>
          <w:sz w:val="24"/>
        </w:rPr>
        <w:t>安全生产考核合格证书号：；</w:t>
      </w:r>
    </w:p>
    <w:p>
      <w:pPr>
        <w:spacing w:line="360" w:lineRule="auto"/>
        <w:ind w:firstLine="480" w:firstLineChars="200"/>
        <w:rPr>
          <w:rFonts w:ascii="仿宋" w:hAnsi="仿宋" w:eastAsia="仿宋"/>
          <w:sz w:val="24"/>
        </w:rPr>
      </w:pPr>
      <w:r>
        <w:rPr>
          <w:rFonts w:ascii="仿宋" w:hAnsi="仿宋" w:eastAsia="仿宋"/>
          <w:sz w:val="24"/>
        </w:rPr>
        <w:t>联系电话：；</w:t>
      </w:r>
    </w:p>
    <w:p>
      <w:pPr>
        <w:spacing w:line="360" w:lineRule="auto"/>
        <w:ind w:firstLine="480" w:firstLineChars="200"/>
        <w:rPr>
          <w:rFonts w:ascii="仿宋" w:hAnsi="仿宋" w:eastAsia="仿宋"/>
          <w:sz w:val="24"/>
        </w:rPr>
      </w:pPr>
      <w:r>
        <w:rPr>
          <w:rFonts w:ascii="仿宋" w:hAnsi="仿宋" w:eastAsia="仿宋"/>
          <w:sz w:val="24"/>
        </w:rPr>
        <w:t>电子信箱：；</w:t>
      </w:r>
    </w:p>
    <w:p>
      <w:pPr>
        <w:spacing w:line="360" w:lineRule="auto"/>
        <w:ind w:firstLine="480" w:firstLineChars="200"/>
        <w:rPr>
          <w:rFonts w:ascii="仿宋" w:hAnsi="仿宋" w:eastAsia="仿宋"/>
          <w:sz w:val="24"/>
        </w:rPr>
      </w:pPr>
      <w:r>
        <w:rPr>
          <w:rFonts w:ascii="仿宋" w:hAnsi="仿宋" w:eastAsia="仿宋"/>
          <w:sz w:val="24"/>
        </w:rPr>
        <w:t>通信地址：；</w:t>
      </w:r>
    </w:p>
    <w:p>
      <w:pPr>
        <w:spacing w:line="360" w:lineRule="auto"/>
        <w:ind w:firstLine="480" w:firstLineChars="200"/>
        <w:rPr>
          <w:rFonts w:ascii="仿宋" w:hAnsi="仿宋" w:eastAsia="仿宋"/>
          <w:sz w:val="24"/>
        </w:rPr>
      </w:pPr>
      <w:r>
        <w:rPr>
          <w:rFonts w:ascii="仿宋" w:hAnsi="仿宋" w:eastAsia="仿宋"/>
          <w:sz w:val="24"/>
        </w:rPr>
        <w:t>承包人对项目经理的授权范围如下：。</w:t>
      </w:r>
    </w:p>
    <w:p>
      <w:pPr>
        <w:spacing w:line="360" w:lineRule="auto"/>
        <w:ind w:firstLine="480" w:firstLineChars="200"/>
        <w:jc w:val="left"/>
        <w:rPr>
          <w:rFonts w:ascii="仿宋" w:hAnsi="仿宋" w:eastAsia="仿宋"/>
          <w:kern w:val="0"/>
          <w:sz w:val="24"/>
        </w:rPr>
      </w:pPr>
      <w:r>
        <w:rPr>
          <w:rFonts w:ascii="仿宋" w:hAnsi="仿宋" w:eastAsia="仿宋"/>
          <w:kern w:val="0"/>
          <w:sz w:val="24"/>
        </w:rPr>
        <w:t>关于项目经理每月在施工现场的时间要求：</w:t>
      </w:r>
      <w:r>
        <w:rPr>
          <w:rFonts w:ascii="仿宋" w:hAnsi="仿宋" w:eastAsia="仿宋"/>
          <w:sz w:val="24"/>
        </w:rPr>
        <w:t>。</w:t>
      </w:r>
    </w:p>
    <w:p>
      <w:pPr>
        <w:spacing w:line="360" w:lineRule="auto"/>
        <w:ind w:firstLine="480" w:firstLineChars="200"/>
        <w:rPr>
          <w:rFonts w:ascii="仿宋" w:hAnsi="仿宋" w:eastAsia="仿宋"/>
          <w:kern w:val="0"/>
          <w:sz w:val="24"/>
        </w:rPr>
      </w:pPr>
      <w:r>
        <w:rPr>
          <w:rFonts w:ascii="仿宋" w:hAnsi="仿宋" w:eastAsia="仿宋"/>
          <w:kern w:val="0"/>
          <w:sz w:val="24"/>
        </w:rPr>
        <w:t>承包人未提交劳动合同，以及没有为项目经理缴纳社会保险证明的违约责任：</w:t>
      </w:r>
      <w:r>
        <w:rPr>
          <w:rFonts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kern w:val="0"/>
          <w:sz w:val="24"/>
        </w:rPr>
        <w:t>本</w:t>
      </w:r>
      <w:r>
        <w:rPr>
          <w:rFonts w:ascii="仿宋" w:hAnsi="仿宋" w:eastAsia="仿宋"/>
          <w:kern w:val="0"/>
          <w:sz w:val="24"/>
        </w:rPr>
        <w:t>项目</w:t>
      </w:r>
      <w:r>
        <w:rPr>
          <w:rFonts w:hint="eastAsia" w:ascii="仿宋" w:hAnsi="仿宋" w:eastAsia="仿宋"/>
          <w:kern w:val="0"/>
          <w:sz w:val="24"/>
        </w:rPr>
        <w:t>实行项目经理、项目主要技术负责人压证施工制度。发包人须在承包人提供响应文件承诺的人员的执业资格证书原件后才能签订合同，至工程竣工</w:t>
      </w:r>
      <w:r>
        <w:rPr>
          <w:rFonts w:ascii="仿宋" w:hAnsi="仿宋" w:eastAsia="仿宋"/>
          <w:kern w:val="0"/>
          <w:sz w:val="24"/>
        </w:rPr>
        <w:t>验收合格</w:t>
      </w:r>
      <w:r>
        <w:rPr>
          <w:rFonts w:hint="eastAsia" w:ascii="仿宋" w:hAnsi="仿宋" w:eastAsia="仿宋"/>
          <w:kern w:val="0"/>
          <w:sz w:val="24"/>
        </w:rPr>
        <w:t>后才能退还。承包人项目经理短期离开施工场地，应事先征得发包人同意，并委派代表代行其职责，</w:t>
      </w:r>
      <w:r>
        <w:rPr>
          <w:rFonts w:ascii="仿宋" w:hAnsi="仿宋" w:eastAsia="仿宋"/>
          <w:kern w:val="0"/>
          <w:sz w:val="24"/>
        </w:rPr>
        <w:t>项目经理未经批准，擅自离开施工现场的违约责任：</w:t>
      </w:r>
      <w:r>
        <w:rPr>
          <w:rFonts w:hint="eastAsia" w:ascii="仿宋" w:hAnsi="仿宋" w:eastAsia="仿宋"/>
          <w:sz w:val="24"/>
          <w:u w:val="single"/>
        </w:rPr>
        <w:t>每发生一次罚款2万元，发生三次，发包人有权终止合同。</w:t>
      </w:r>
    </w:p>
    <w:p>
      <w:pPr>
        <w:spacing w:line="360" w:lineRule="auto"/>
        <w:ind w:firstLine="480" w:firstLineChars="200"/>
        <w:rPr>
          <w:rFonts w:ascii="仿宋" w:hAnsi="仿宋" w:eastAsia="仿宋"/>
          <w:sz w:val="24"/>
        </w:rPr>
      </w:pPr>
      <w:r>
        <w:rPr>
          <w:rFonts w:ascii="仿宋" w:hAnsi="仿宋" w:eastAsia="仿宋"/>
          <w:sz w:val="24"/>
        </w:rPr>
        <w:t>3.2.3 承包人擅自更换项目经理</w:t>
      </w:r>
      <w:r>
        <w:rPr>
          <w:rFonts w:hint="eastAsia" w:ascii="仿宋" w:hAnsi="仿宋" w:eastAsia="仿宋"/>
          <w:sz w:val="24"/>
        </w:rPr>
        <w:t>或技术负责人</w:t>
      </w:r>
      <w:r>
        <w:rPr>
          <w:rFonts w:ascii="仿宋" w:hAnsi="仿宋" w:eastAsia="仿宋"/>
          <w:sz w:val="24"/>
        </w:rPr>
        <w:t>的违约责任：</w:t>
      </w:r>
      <w:r>
        <w:rPr>
          <w:rFonts w:hint="eastAsia" w:ascii="仿宋" w:hAnsi="仿宋" w:eastAsia="仿宋"/>
          <w:sz w:val="24"/>
          <w:u w:val="single"/>
        </w:rPr>
        <w:t>罚款2万元/人</w:t>
      </w:r>
      <w:r>
        <w:rPr>
          <w:rFonts w:hint="eastAsia" w:ascii="微软雅黑" w:hAnsi="微软雅黑" w:eastAsia="微软雅黑" w:cs="微软雅黑"/>
          <w:sz w:val="24"/>
          <w:u w:val="single"/>
        </w:rPr>
        <w:t>•</w:t>
      </w:r>
      <w:r>
        <w:rPr>
          <w:rFonts w:hint="eastAsia" w:ascii="仿宋" w:hAnsi="仿宋" w:eastAsia="仿宋" w:cs="仿宋"/>
          <w:sz w:val="24"/>
          <w:u w:val="single"/>
        </w:rPr>
        <w:t>次；发生三次，发包人有权终止承包合同。</w:t>
      </w:r>
      <w:r>
        <w:rPr>
          <w:rFonts w:ascii="仿宋" w:hAnsi="仿宋" w:eastAsia="仿宋"/>
          <w:sz w:val="24"/>
        </w:rPr>
        <w:t>。</w:t>
      </w:r>
    </w:p>
    <w:p>
      <w:pPr>
        <w:spacing w:line="360" w:lineRule="auto"/>
        <w:outlineLvl w:val="0"/>
        <w:rPr>
          <w:rFonts w:ascii="仿宋" w:hAnsi="仿宋" w:eastAsia="仿宋"/>
          <w:sz w:val="24"/>
        </w:rPr>
      </w:pPr>
      <w:r>
        <w:rPr>
          <w:rFonts w:ascii="仿宋" w:hAnsi="仿宋" w:eastAsia="仿宋"/>
          <w:sz w:val="24"/>
        </w:rPr>
        <w:t xml:space="preserve">    </w:t>
      </w:r>
      <w:bookmarkStart w:id="685" w:name="_Toc27665"/>
      <w:r>
        <w:rPr>
          <w:rFonts w:ascii="仿宋" w:hAnsi="仿宋" w:eastAsia="仿宋"/>
          <w:sz w:val="24"/>
        </w:rPr>
        <w:t>3.2.4 承包人无正当理由拒绝更换项目经理的违约责任：</w:t>
      </w:r>
      <w:r>
        <w:rPr>
          <w:rFonts w:hint="eastAsia" w:ascii="仿宋" w:hAnsi="仿宋" w:eastAsia="仿宋"/>
          <w:sz w:val="24"/>
          <w:u w:val="single"/>
        </w:rPr>
        <w:t>发包人有权终止合同</w:t>
      </w:r>
      <w:r>
        <w:rPr>
          <w:rFonts w:ascii="仿宋" w:hAnsi="仿宋" w:eastAsia="仿宋"/>
          <w:sz w:val="24"/>
        </w:rPr>
        <w:t>。</w:t>
      </w:r>
      <w:bookmarkEnd w:id="685"/>
    </w:p>
    <w:p>
      <w:pPr>
        <w:spacing w:after="120" w:line="360" w:lineRule="auto"/>
        <w:ind w:firstLine="480" w:firstLineChars="200"/>
        <w:rPr>
          <w:rFonts w:ascii="仿宋" w:hAnsi="仿宋" w:eastAsia="仿宋"/>
          <w:sz w:val="24"/>
        </w:rPr>
      </w:pPr>
      <w:r>
        <w:rPr>
          <w:rFonts w:ascii="仿宋" w:hAnsi="仿宋" w:eastAsia="仿宋"/>
          <w:sz w:val="24"/>
        </w:rPr>
        <w:t>3.3 承包人人员</w:t>
      </w:r>
    </w:p>
    <w:p>
      <w:pPr>
        <w:spacing w:line="360" w:lineRule="auto"/>
        <w:ind w:firstLine="480" w:firstLineChars="200"/>
        <w:rPr>
          <w:rFonts w:ascii="仿宋" w:hAnsi="仿宋" w:eastAsia="仿宋"/>
          <w:sz w:val="24"/>
        </w:rPr>
      </w:pPr>
      <w:r>
        <w:rPr>
          <w:rFonts w:ascii="仿宋" w:hAnsi="仿宋" w:eastAsia="仿宋"/>
          <w:sz w:val="24"/>
        </w:rPr>
        <w:t>3.3.1 承包人提交项目管理机构及施工现场管理人员安排报告的期限：</w:t>
      </w:r>
      <w:r>
        <w:rPr>
          <w:rFonts w:hint="eastAsia" w:ascii="仿宋" w:hAnsi="仿宋" w:eastAsia="仿宋"/>
          <w:sz w:val="24"/>
          <w:u w:val="single"/>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pPr>
        <w:spacing w:line="360" w:lineRule="auto"/>
        <w:ind w:firstLine="480" w:firstLineChars="200"/>
        <w:rPr>
          <w:rFonts w:ascii="仿宋" w:hAnsi="仿宋" w:eastAsia="仿宋"/>
          <w:sz w:val="24"/>
        </w:rPr>
      </w:pPr>
      <w:r>
        <w:rPr>
          <w:rFonts w:ascii="仿宋" w:hAnsi="仿宋" w:eastAsia="仿宋"/>
          <w:sz w:val="24"/>
        </w:rPr>
        <w:t>3.3.3 承包人无正当理由拒绝撤换主要施工管理人员的违约责任：</w:t>
      </w:r>
      <w:r>
        <w:rPr>
          <w:rFonts w:hint="eastAsia" w:ascii="仿宋" w:hAnsi="仿宋" w:eastAsia="仿宋"/>
          <w:sz w:val="24"/>
          <w:u w:val="single"/>
        </w:rPr>
        <w:t>发包人有权终止合同</w:t>
      </w:r>
      <w:r>
        <w:rPr>
          <w:rFonts w:ascii="仿宋" w:hAnsi="仿宋" w:eastAsia="仿宋"/>
          <w:sz w:val="24"/>
        </w:rPr>
        <w:t>。</w:t>
      </w:r>
    </w:p>
    <w:p>
      <w:pPr>
        <w:spacing w:line="360" w:lineRule="auto"/>
        <w:ind w:firstLine="480" w:firstLineChars="200"/>
        <w:rPr>
          <w:rFonts w:ascii="仿宋" w:hAnsi="仿宋" w:eastAsia="仿宋"/>
          <w:sz w:val="24"/>
          <w:u w:val="single"/>
        </w:rPr>
      </w:pPr>
      <w:r>
        <w:rPr>
          <w:rFonts w:ascii="仿宋" w:hAnsi="仿宋" w:eastAsia="仿宋"/>
          <w:sz w:val="24"/>
        </w:rPr>
        <w:t xml:space="preserve">3.3.4 承包人主要施工管理人员离开施工现场的批准要求：   </w:t>
      </w:r>
      <w:r>
        <w:rPr>
          <w:rFonts w:hint="eastAsia" w:ascii="仿宋" w:hAnsi="仿宋" w:eastAsia="仿宋"/>
          <w:sz w:val="24"/>
          <w:u w:val="single"/>
        </w:rPr>
        <w:t xml:space="preserve">  经</w:t>
      </w:r>
      <w:r>
        <w:rPr>
          <w:rFonts w:ascii="仿宋" w:hAnsi="仿宋" w:eastAsia="仿宋"/>
          <w:sz w:val="24"/>
          <w:u w:val="single"/>
        </w:rPr>
        <w:t xml:space="preserve">发包人同意  </w:t>
      </w: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3.3.5承包人擅自更换主要施工管理人员的违约责任：</w:t>
      </w:r>
      <w:r>
        <w:rPr>
          <w:rFonts w:hint="eastAsia" w:ascii="仿宋" w:hAnsi="仿宋" w:eastAsia="仿宋"/>
          <w:sz w:val="24"/>
          <w:u w:val="single"/>
        </w:rPr>
        <w:t>罚款1万元/人</w:t>
      </w:r>
      <w:r>
        <w:rPr>
          <w:rFonts w:hint="eastAsia" w:ascii="微软雅黑" w:hAnsi="微软雅黑" w:eastAsia="微软雅黑" w:cs="微软雅黑"/>
          <w:sz w:val="24"/>
          <w:u w:val="single"/>
        </w:rPr>
        <w:t>•</w:t>
      </w:r>
      <w:r>
        <w:rPr>
          <w:rFonts w:hint="eastAsia" w:ascii="仿宋" w:hAnsi="仿宋" w:eastAsia="仿宋" w:cs="仿宋"/>
          <w:sz w:val="24"/>
          <w:u w:val="single"/>
        </w:rPr>
        <w:t>次；发生三次，发包人有权终止合同。</w:t>
      </w:r>
    </w:p>
    <w:p>
      <w:pPr>
        <w:spacing w:line="360" w:lineRule="auto"/>
        <w:ind w:firstLine="480" w:firstLineChars="200"/>
        <w:rPr>
          <w:rFonts w:ascii="仿宋" w:hAnsi="仿宋" w:eastAsia="仿宋"/>
          <w:sz w:val="24"/>
        </w:rPr>
      </w:pPr>
      <w:r>
        <w:rPr>
          <w:rFonts w:ascii="仿宋" w:hAnsi="仿宋" w:eastAsia="仿宋"/>
          <w:sz w:val="24"/>
        </w:rPr>
        <w:t>承包人主要施工管理人员擅自离开施工现场的违约责任：</w:t>
      </w:r>
      <w:r>
        <w:rPr>
          <w:rFonts w:hint="eastAsia" w:ascii="仿宋" w:hAnsi="仿宋" w:eastAsia="仿宋"/>
          <w:sz w:val="24"/>
          <w:u w:val="single"/>
        </w:rPr>
        <w:t xml:space="preserve">每发生一次罚款1万元；发生三次，发包人有权终止合同。    </w:t>
      </w: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3</w:t>
      </w:r>
      <w:bookmarkStart w:id="686" w:name="_Toc296890987"/>
      <w:bookmarkStart w:id="687" w:name="_Toc304295523"/>
      <w:bookmarkStart w:id="688" w:name="_Toc297123492"/>
      <w:bookmarkStart w:id="689" w:name="_Toc292559869"/>
      <w:bookmarkStart w:id="690" w:name="_Toc296347158"/>
      <w:bookmarkStart w:id="691" w:name="_Toc297120459"/>
      <w:bookmarkStart w:id="692" w:name="_Toc312677988"/>
      <w:bookmarkStart w:id="693" w:name="_Toc300934945"/>
      <w:bookmarkStart w:id="694" w:name="_Toc296503159"/>
      <w:bookmarkStart w:id="695" w:name="_Toc296891199"/>
      <w:bookmarkStart w:id="696" w:name="_Toc292559364"/>
      <w:bookmarkStart w:id="697" w:name="_Toc296944498"/>
      <w:bookmarkStart w:id="698" w:name="_Toc297216151"/>
      <w:bookmarkStart w:id="699" w:name="_Toc303539102"/>
      <w:bookmarkStart w:id="700" w:name="_Toc297048345"/>
      <w:bookmarkStart w:id="701" w:name="_Toc296346660"/>
      <w:r>
        <w:rPr>
          <w:rFonts w:ascii="仿宋" w:hAnsi="仿宋" w:eastAsia="仿宋"/>
          <w:sz w:val="24"/>
        </w:rPr>
        <w:t>.5 分包</w:t>
      </w:r>
    </w:p>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spacing w:line="360" w:lineRule="auto"/>
        <w:ind w:firstLine="480" w:firstLineChars="200"/>
        <w:rPr>
          <w:rFonts w:ascii="仿宋" w:hAnsi="仿宋" w:eastAsia="仿宋"/>
          <w:sz w:val="24"/>
        </w:rPr>
      </w:pPr>
      <w:r>
        <w:rPr>
          <w:rFonts w:ascii="仿宋" w:hAnsi="仿宋" w:eastAsia="仿宋"/>
          <w:sz w:val="24"/>
        </w:rPr>
        <w:t>3</w:t>
      </w:r>
      <w:bookmarkStart w:id="702" w:name="_Toc303539103"/>
      <w:bookmarkStart w:id="703" w:name="_Toc300934946"/>
      <w:bookmarkStart w:id="704" w:name="_Toc296347159"/>
      <w:bookmarkStart w:id="705" w:name="_Toc296346661"/>
      <w:bookmarkStart w:id="706" w:name="_Toc297120460"/>
      <w:bookmarkStart w:id="707" w:name="_Toc292559870"/>
      <w:bookmarkStart w:id="708" w:name="_Toc297216152"/>
      <w:bookmarkStart w:id="709" w:name="_Toc296890988"/>
      <w:bookmarkStart w:id="710" w:name="_Toc292559365"/>
      <w:bookmarkStart w:id="711" w:name="_Toc304295524"/>
      <w:bookmarkStart w:id="712" w:name="_Toc297048346"/>
      <w:bookmarkStart w:id="713" w:name="_Toc296891200"/>
      <w:bookmarkStart w:id="714" w:name="_Toc296944499"/>
      <w:bookmarkStart w:id="715" w:name="_Toc297123493"/>
      <w:bookmarkStart w:id="716" w:name="_Toc296503160"/>
      <w:bookmarkStart w:id="717" w:name="_Toc312677989"/>
      <w:bookmarkStart w:id="718" w:name="_Toc318581158"/>
      <w:r>
        <w:rPr>
          <w:rFonts w:ascii="仿宋" w:hAnsi="仿宋" w:eastAsia="仿宋"/>
          <w:sz w:val="24"/>
        </w:rPr>
        <w:t>.5.1 分包的一般约定</w:t>
      </w:r>
    </w:p>
    <w:p>
      <w:pPr>
        <w:spacing w:line="360" w:lineRule="auto"/>
        <w:ind w:firstLine="480" w:firstLineChars="200"/>
        <w:jc w:val="left"/>
        <w:rPr>
          <w:rFonts w:ascii="仿宋" w:hAnsi="仿宋" w:eastAsia="仿宋"/>
          <w:sz w:val="24"/>
        </w:rPr>
      </w:pPr>
      <w:r>
        <w:rPr>
          <w:rFonts w:ascii="仿宋" w:hAnsi="仿宋" w:eastAsia="仿宋"/>
          <w:sz w:val="24"/>
        </w:rPr>
        <w:t>禁止分包的工程包括：</w:t>
      </w:r>
      <w:r>
        <w:rPr>
          <w:rFonts w:hint="eastAsia" w:ascii="仿宋" w:hAnsi="仿宋" w:eastAsia="仿宋"/>
          <w:sz w:val="24"/>
          <w:u w:val="single"/>
        </w:rPr>
        <w:t>本</w:t>
      </w:r>
      <w:r>
        <w:rPr>
          <w:rFonts w:ascii="仿宋" w:hAnsi="仿宋" w:eastAsia="仿宋"/>
          <w:sz w:val="24"/>
          <w:u w:val="single"/>
        </w:rPr>
        <w:t>工程</w:t>
      </w:r>
      <w:r>
        <w:rPr>
          <w:rFonts w:hint="eastAsia" w:ascii="仿宋" w:hAnsi="仿宋" w:eastAsia="仿宋"/>
          <w:sz w:val="24"/>
          <w:u w:val="single"/>
        </w:rPr>
        <w:t>无</w:t>
      </w:r>
      <w:r>
        <w:rPr>
          <w:rFonts w:ascii="仿宋" w:hAnsi="仿宋" w:eastAsia="仿宋"/>
          <w:sz w:val="24"/>
          <w:u w:val="single"/>
        </w:rPr>
        <w:t xml:space="preserve">分包          </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主体结构、关键性工作的范围：</w:t>
      </w:r>
    </w:p>
    <w:p>
      <w:pPr>
        <w:spacing w:line="360" w:lineRule="auto"/>
        <w:jc w:val="left"/>
        <w:rPr>
          <w:rFonts w:ascii="仿宋" w:hAnsi="仿宋" w:eastAsia="仿宋"/>
          <w:sz w:val="24"/>
          <w:u w:val="single"/>
        </w:rPr>
      </w:pPr>
      <w:r>
        <w:rPr>
          <w:rFonts w:ascii="仿宋" w:hAnsi="仿宋" w:eastAsia="仿宋"/>
          <w:sz w:val="24"/>
        </w:rPr>
        <w:t>。</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Start w:id="719" w:name="_Toc296890989"/>
      <w:bookmarkStart w:id="720" w:name="_Toc296944500"/>
      <w:bookmarkStart w:id="721" w:name="_Toc296503161"/>
      <w:bookmarkStart w:id="722" w:name="_Toc304295525"/>
      <w:bookmarkStart w:id="723" w:name="_Toc296346662"/>
      <w:bookmarkStart w:id="724" w:name="_Toc300934947"/>
      <w:bookmarkStart w:id="725" w:name="_Toc297048347"/>
      <w:bookmarkStart w:id="726" w:name="_Toc296891201"/>
      <w:bookmarkStart w:id="727" w:name="_Toc297120461"/>
      <w:bookmarkStart w:id="728" w:name="_Toc296347160"/>
      <w:bookmarkStart w:id="729" w:name="_Toc303539104"/>
      <w:bookmarkStart w:id="730" w:name="_Toc297123494"/>
      <w:bookmarkStart w:id="731" w:name="_Toc297216153"/>
    </w:p>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Pr>
        <w:spacing w:line="360" w:lineRule="auto"/>
        <w:rPr>
          <w:rFonts w:ascii="仿宋" w:hAnsi="仿宋" w:eastAsia="仿宋"/>
          <w:sz w:val="24"/>
        </w:rPr>
      </w:pPr>
      <w:r>
        <w:rPr>
          <w:rFonts w:ascii="仿宋" w:hAnsi="仿宋" w:eastAsia="仿宋"/>
          <w:sz w:val="24"/>
        </w:rPr>
        <w:t xml:space="preserve">    3</w:t>
      </w:r>
      <w:bookmarkStart w:id="732" w:name="_Toc318581159"/>
      <w:bookmarkStart w:id="733" w:name="_Toc312677990"/>
      <w:r>
        <w:rPr>
          <w:rFonts w:ascii="仿宋" w:hAnsi="仿宋" w:eastAsia="仿宋"/>
          <w:sz w:val="24"/>
        </w:rPr>
        <w:t>.5.2分包的确定</w:t>
      </w:r>
    </w:p>
    <w:p>
      <w:pPr>
        <w:spacing w:line="360" w:lineRule="auto"/>
        <w:ind w:firstLine="480" w:firstLineChars="200"/>
        <w:rPr>
          <w:rFonts w:ascii="仿宋" w:hAnsi="仿宋" w:eastAsia="仿宋"/>
          <w:sz w:val="24"/>
          <w:u w:val="single"/>
        </w:rPr>
      </w:pPr>
      <w:r>
        <w:rPr>
          <w:rFonts w:ascii="仿宋" w:hAnsi="仿宋" w:eastAsia="仿宋"/>
          <w:sz w:val="24"/>
        </w:rPr>
        <w:t>允许分包的专业工程包括：</w:t>
      </w:r>
      <w:r>
        <w:rPr>
          <w:rFonts w:hint="eastAsia" w:ascii="仿宋" w:hAnsi="仿宋" w:eastAsia="仿宋"/>
          <w:sz w:val="24"/>
          <w:u w:val="single"/>
        </w:rPr>
        <w:t>无</w:t>
      </w: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其他关于分包的约定：</w:t>
      </w:r>
      <w:r>
        <w:rPr>
          <w:rFonts w:hint="eastAsia" w:ascii="仿宋" w:hAnsi="仿宋" w:eastAsia="仿宋"/>
          <w:sz w:val="24"/>
          <w:u w:val="single"/>
        </w:rPr>
        <w:t>严禁转包和违法分包。未经发包</w:t>
      </w:r>
      <w:r>
        <w:rPr>
          <w:rFonts w:ascii="仿宋" w:hAnsi="仿宋" w:eastAsia="仿宋"/>
          <w:sz w:val="24"/>
          <w:u w:val="single"/>
        </w:rPr>
        <w:t>人</w:t>
      </w:r>
      <w:r>
        <w:rPr>
          <w:rFonts w:hint="eastAsia" w:ascii="仿宋" w:hAnsi="仿宋" w:eastAsia="仿宋"/>
          <w:sz w:val="24"/>
          <w:u w:val="single"/>
        </w:rPr>
        <w:t>批准，承包人不得变更项目经理和主要技术负责人。凡采购文件未明确可以分包的，承包人不得进行任何 形式的分包。承包人派驻施工现场的项目经理、主要技术负责人与响应文件承诺不符的，视同转包。发</w:t>
      </w:r>
      <w:r>
        <w:rPr>
          <w:rFonts w:ascii="仿宋" w:hAnsi="仿宋" w:eastAsia="仿宋"/>
          <w:sz w:val="24"/>
          <w:u w:val="single"/>
        </w:rPr>
        <w:t>包</w:t>
      </w:r>
      <w:r>
        <w:rPr>
          <w:rFonts w:hint="eastAsia" w:ascii="仿宋" w:hAnsi="仿宋" w:eastAsia="仿宋"/>
          <w:sz w:val="24"/>
          <w:u w:val="single"/>
        </w:rPr>
        <w:t>人有权终止合同，承包人承担由此造成的经济责任及行政处罚。</w:t>
      </w:r>
    </w:p>
    <w:p>
      <w:pPr>
        <w:spacing w:line="360" w:lineRule="auto"/>
        <w:ind w:firstLine="480" w:firstLineChars="200"/>
        <w:rPr>
          <w:rFonts w:ascii="仿宋" w:hAnsi="仿宋" w:eastAsia="仿宋"/>
          <w:sz w:val="24"/>
        </w:rPr>
      </w:pPr>
      <w:r>
        <w:rPr>
          <w:rFonts w:ascii="仿宋" w:hAnsi="仿宋" w:eastAsia="仿宋"/>
          <w:sz w:val="24"/>
        </w:rPr>
        <w:t>3.5.4 分包合同价款</w:t>
      </w:r>
    </w:p>
    <w:p>
      <w:pPr>
        <w:spacing w:line="360" w:lineRule="auto"/>
        <w:ind w:firstLine="480" w:firstLineChars="200"/>
        <w:rPr>
          <w:rFonts w:ascii="仿宋" w:hAnsi="仿宋" w:eastAsia="仿宋"/>
          <w:sz w:val="24"/>
        </w:rPr>
      </w:pPr>
      <w:r>
        <w:rPr>
          <w:rFonts w:ascii="仿宋" w:hAnsi="仿宋" w:eastAsia="仿宋"/>
          <w:sz w:val="24"/>
        </w:rPr>
        <w:t>关于分包合同价款支付的约定：。</w:t>
      </w:r>
    </w:p>
    <w:bookmarkEnd w:id="732"/>
    <w:bookmarkEnd w:id="733"/>
    <w:p>
      <w:pPr>
        <w:spacing w:after="120" w:line="360" w:lineRule="auto"/>
        <w:ind w:firstLine="480" w:firstLineChars="200"/>
        <w:rPr>
          <w:rFonts w:ascii="仿宋" w:hAnsi="仿宋" w:eastAsia="仿宋"/>
          <w:sz w:val="24"/>
        </w:rPr>
      </w:pPr>
      <w:r>
        <w:rPr>
          <w:rFonts w:ascii="仿宋" w:hAnsi="仿宋" w:eastAsia="仿宋"/>
          <w:sz w:val="24"/>
        </w:rPr>
        <w:t>3.6 工程照管与成品、半成品保护</w:t>
      </w:r>
    </w:p>
    <w:p>
      <w:pPr>
        <w:spacing w:before="120" w:after="120" w:line="360" w:lineRule="auto"/>
        <w:ind w:firstLine="480" w:firstLineChars="200"/>
        <w:rPr>
          <w:rFonts w:ascii="仿宋" w:hAnsi="仿宋" w:eastAsia="仿宋"/>
          <w:kern w:val="0"/>
          <w:sz w:val="24"/>
          <w:u w:val="single"/>
        </w:rPr>
      </w:pPr>
      <w:r>
        <w:rPr>
          <w:rFonts w:ascii="仿宋" w:hAnsi="仿宋" w:eastAsia="仿宋"/>
          <w:kern w:val="0"/>
          <w:sz w:val="24"/>
        </w:rPr>
        <w:t>承包人负责照管工程及工程相关的材料、工程设备的起始时间：。</w:t>
      </w:r>
    </w:p>
    <w:p>
      <w:pPr>
        <w:spacing w:after="120" w:line="360" w:lineRule="auto"/>
        <w:ind w:firstLine="480" w:firstLineChars="200"/>
        <w:rPr>
          <w:rFonts w:ascii="仿宋" w:hAnsi="仿宋" w:eastAsia="仿宋"/>
          <w:sz w:val="24"/>
        </w:rPr>
      </w:pPr>
      <w:r>
        <w:rPr>
          <w:rFonts w:ascii="仿宋" w:hAnsi="仿宋" w:eastAsia="仿宋"/>
          <w:sz w:val="24"/>
        </w:rPr>
        <w:t>3.7 履约担保</w:t>
      </w:r>
    </w:p>
    <w:p>
      <w:pPr>
        <w:spacing w:line="360" w:lineRule="auto"/>
        <w:ind w:firstLine="480" w:firstLineChars="200"/>
        <w:jc w:val="left"/>
        <w:rPr>
          <w:rFonts w:ascii="仿宋" w:hAnsi="仿宋" w:eastAsia="仿宋"/>
          <w:sz w:val="24"/>
        </w:rPr>
      </w:pPr>
      <w:r>
        <w:rPr>
          <w:rFonts w:hint="eastAsia" w:ascii="仿宋" w:hAnsi="仿宋" w:eastAsia="仿宋"/>
          <w:sz w:val="24"/>
        </w:rPr>
        <w:t>承包人是否提供履约担保：</w:t>
      </w:r>
      <w:r>
        <w:rPr>
          <w:rFonts w:hint="eastAsia" w:ascii="仿宋" w:hAnsi="仿宋" w:eastAsia="仿宋"/>
          <w:sz w:val="24"/>
          <w:u w:val="single"/>
        </w:rPr>
        <w:t xml:space="preserve">提供 </w:t>
      </w: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承包人提供履约担保的形式</w:t>
      </w:r>
      <w:r>
        <w:rPr>
          <w:rFonts w:hint="eastAsia" w:ascii="仿宋" w:hAnsi="仿宋" w:eastAsia="仿宋"/>
          <w:sz w:val="24"/>
        </w:rPr>
        <w:t>、金额及期限</w:t>
      </w:r>
      <w:r>
        <w:rPr>
          <w:rFonts w:ascii="仿宋" w:hAnsi="仿宋" w:eastAsia="仿宋"/>
          <w:sz w:val="24"/>
        </w:rPr>
        <w:t>：</w:t>
      </w:r>
    </w:p>
    <w:p>
      <w:pPr>
        <w:pStyle w:val="80"/>
        <w:numPr>
          <w:ilvl w:val="0"/>
          <w:numId w:val="64"/>
        </w:numPr>
        <w:spacing w:after="0" w:line="360" w:lineRule="auto"/>
        <w:ind w:left="900" w:hanging="420" w:firstLineChars="0"/>
        <w:rPr>
          <w:rFonts w:ascii="仿宋" w:hAnsi="仿宋" w:eastAsia="仿宋"/>
          <w:sz w:val="24"/>
          <w:u w:val="single"/>
        </w:rPr>
      </w:pPr>
      <w:r>
        <w:rPr>
          <w:rFonts w:hint="eastAsia" w:ascii="仿宋" w:hAnsi="仿宋" w:eastAsia="仿宋"/>
          <w:sz w:val="24"/>
          <w:u w:val="single"/>
        </w:rPr>
        <w:t>承包人应在签订合同前，按照发包人在采购文件中规定的格式或者其他经过发包人认可的格式向发包人递交一份履约担保。经过发包人事先书面认可的其他格式的履约担保，其担保条款的实质性内容应当与发包人在采购文件中规定的格式内容保持一致。履约担保的金额为合同签订价格的</w:t>
      </w:r>
      <w:r>
        <w:rPr>
          <w:rFonts w:ascii="仿宋" w:hAnsi="仿宋" w:eastAsia="仿宋"/>
          <w:sz w:val="24"/>
          <w:u w:val="single"/>
        </w:rPr>
        <w:t>5</w:t>
      </w:r>
      <w:r>
        <w:rPr>
          <w:rFonts w:hint="eastAsia" w:ascii="仿宋" w:hAnsi="仿宋" w:eastAsia="仿宋"/>
          <w:sz w:val="24"/>
          <w:u w:val="single"/>
        </w:rPr>
        <w:t>%。履约担保是本合同的附件。</w:t>
      </w:r>
    </w:p>
    <w:p>
      <w:pPr>
        <w:pStyle w:val="80"/>
        <w:numPr>
          <w:ilvl w:val="0"/>
          <w:numId w:val="64"/>
        </w:numPr>
        <w:spacing w:after="0" w:line="360" w:lineRule="auto"/>
        <w:ind w:left="900" w:hanging="420" w:firstLineChars="0"/>
        <w:jc w:val="left"/>
        <w:rPr>
          <w:rFonts w:ascii="仿宋" w:hAnsi="仿宋" w:eastAsia="仿宋"/>
          <w:sz w:val="24"/>
        </w:rPr>
      </w:pPr>
      <w:r>
        <w:rPr>
          <w:rFonts w:hint="eastAsia" w:ascii="仿宋" w:hAnsi="仿宋" w:eastAsia="仿宋"/>
          <w:sz w:val="24"/>
          <w:u w:val="singl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pPr>
        <w:pStyle w:val="80"/>
        <w:numPr>
          <w:ilvl w:val="0"/>
          <w:numId w:val="64"/>
        </w:numPr>
        <w:spacing w:after="0" w:line="360" w:lineRule="auto"/>
        <w:ind w:left="900" w:hanging="420" w:firstLineChars="0"/>
        <w:jc w:val="left"/>
        <w:rPr>
          <w:rFonts w:ascii="仿宋" w:hAnsi="仿宋" w:eastAsia="仿宋"/>
          <w:sz w:val="24"/>
          <w:u w:val="single"/>
        </w:rPr>
      </w:pPr>
      <w:r>
        <w:rPr>
          <w:rFonts w:hint="eastAsia" w:ascii="仿宋" w:hAnsi="仿宋" w:eastAsia="仿宋"/>
          <w:sz w:val="24"/>
          <w:u w:val="single"/>
        </w:rPr>
        <w:t>履约担保应在监理人向承包人颁发(出具)工程接收证书之日后28天内退还给承包人。发包人不承担承包人与履约担保有关的任何利息或其它类似的费用或者收益。</w:t>
      </w:r>
    </w:p>
    <w:p>
      <w:pPr>
        <w:pStyle w:val="80"/>
        <w:numPr>
          <w:ilvl w:val="0"/>
          <w:numId w:val="64"/>
        </w:numPr>
        <w:spacing w:after="0" w:line="360" w:lineRule="auto"/>
        <w:ind w:left="900" w:hanging="420" w:firstLineChars="0"/>
        <w:jc w:val="left"/>
        <w:rPr>
          <w:rFonts w:ascii="仿宋" w:hAnsi="仿宋" w:eastAsia="仿宋"/>
          <w:sz w:val="24"/>
          <w:u w:val="single"/>
        </w:rPr>
      </w:pPr>
      <w:r>
        <w:rPr>
          <w:rFonts w:hint="eastAsia" w:ascii="仿宋" w:hAnsi="仿宋" w:eastAsia="仿宋"/>
          <w:sz w:val="24"/>
          <w:u w:val="single"/>
        </w:rPr>
        <w:t>不管履约担保条款中如何约定，发包人根据担保条款提出索赔或兑现要求28天前，应通知承包人并说明导致此类索赔或兑现的违约性质或原因。但是，本项约定的通知不应理解为是在任何意义上寻求承包人或者发包人的同意。</w:t>
      </w:r>
    </w:p>
    <w:p>
      <w:pPr>
        <w:keepNext/>
        <w:keepLines/>
        <w:spacing w:before="120" w:after="120" w:line="360" w:lineRule="auto"/>
        <w:outlineLvl w:val="3"/>
        <w:rPr>
          <w:rFonts w:ascii="仿宋" w:hAnsi="仿宋" w:eastAsia="仿宋"/>
          <w:bCs/>
          <w:sz w:val="24"/>
        </w:rPr>
      </w:pPr>
      <w:bookmarkStart w:id="734" w:name="_Toc351203636"/>
      <w:r>
        <w:rPr>
          <w:rFonts w:ascii="仿宋" w:hAnsi="仿宋" w:eastAsia="仿宋"/>
          <w:bCs/>
          <w:sz w:val="24"/>
        </w:rPr>
        <w:t>4</w:t>
      </w:r>
      <w:bookmarkStart w:id="735" w:name="_Toc296347161"/>
      <w:bookmarkStart w:id="736" w:name="_Toc292559871"/>
      <w:bookmarkStart w:id="737" w:name="_Toc296891202"/>
      <w:bookmarkStart w:id="738" w:name="_Toc292559366"/>
      <w:bookmarkStart w:id="739" w:name="_Toc296944501"/>
      <w:bookmarkStart w:id="740" w:name="_Toc296503162"/>
      <w:bookmarkStart w:id="741" w:name="_Toc267251413"/>
      <w:bookmarkStart w:id="742" w:name="_Toc297048348"/>
      <w:bookmarkStart w:id="743" w:name="_Toc297120462"/>
      <w:bookmarkStart w:id="744" w:name="_Toc296890990"/>
      <w:bookmarkStart w:id="745" w:name="_Toc296346663"/>
      <w:r>
        <w:rPr>
          <w:rFonts w:ascii="仿宋" w:hAnsi="仿宋" w:eastAsia="仿宋"/>
          <w:bCs/>
          <w:sz w:val="24"/>
        </w:rPr>
        <w:t>. 监</w:t>
      </w:r>
      <w:bookmarkEnd w:id="735"/>
      <w:bookmarkEnd w:id="736"/>
      <w:bookmarkEnd w:id="737"/>
      <w:bookmarkEnd w:id="738"/>
      <w:bookmarkEnd w:id="739"/>
      <w:bookmarkEnd w:id="740"/>
      <w:bookmarkEnd w:id="741"/>
      <w:bookmarkEnd w:id="742"/>
      <w:bookmarkEnd w:id="743"/>
      <w:bookmarkEnd w:id="744"/>
      <w:bookmarkEnd w:id="745"/>
      <w:r>
        <w:rPr>
          <w:rFonts w:ascii="仿宋" w:hAnsi="仿宋" w:eastAsia="仿宋"/>
          <w:bCs/>
          <w:sz w:val="24"/>
        </w:rPr>
        <w:t>理人</w:t>
      </w:r>
      <w:bookmarkEnd w:id="734"/>
    </w:p>
    <w:p>
      <w:pPr>
        <w:spacing w:after="120" w:line="360" w:lineRule="auto"/>
        <w:ind w:firstLine="480" w:firstLineChars="200"/>
        <w:rPr>
          <w:rFonts w:ascii="仿宋" w:hAnsi="仿宋" w:eastAsia="仿宋"/>
          <w:sz w:val="24"/>
        </w:rPr>
      </w:pPr>
      <w:r>
        <w:rPr>
          <w:rFonts w:ascii="仿宋" w:hAnsi="仿宋" w:eastAsia="仿宋"/>
          <w:sz w:val="24"/>
        </w:rPr>
        <w:t>4.1监理人的一般规定</w:t>
      </w:r>
    </w:p>
    <w:p>
      <w:pPr>
        <w:spacing w:line="360" w:lineRule="auto"/>
        <w:ind w:firstLine="480" w:firstLineChars="200"/>
        <w:jc w:val="left"/>
        <w:rPr>
          <w:rFonts w:ascii="仿宋" w:hAnsi="仿宋" w:eastAsia="仿宋"/>
          <w:sz w:val="24"/>
        </w:rPr>
      </w:pPr>
      <w:r>
        <w:rPr>
          <w:rFonts w:ascii="仿宋" w:hAnsi="仿宋" w:eastAsia="仿宋"/>
          <w:sz w:val="24"/>
        </w:rPr>
        <w:t>关于监理人的监理内容：</w:t>
      </w:r>
      <w:r>
        <w:rPr>
          <w:rFonts w:hint="eastAsia" w:ascii="仿宋" w:hAnsi="仿宋" w:eastAsia="仿宋"/>
          <w:sz w:val="24"/>
          <w:u w:val="single"/>
        </w:rPr>
        <w:t>监理工程师依照法律、法规及有关技术标准、设计文件和建设工程承包合同，对承包人在施工质量、建设工期、进度、安全文明施工、环境保护和建设资金使用等方面，代表发包人进行监督。</w:t>
      </w:r>
    </w:p>
    <w:p>
      <w:pPr>
        <w:spacing w:line="360" w:lineRule="auto"/>
        <w:ind w:firstLine="480" w:firstLineChars="200"/>
        <w:jc w:val="left"/>
        <w:rPr>
          <w:rFonts w:ascii="仿宋" w:hAnsi="仿宋" w:eastAsia="仿宋"/>
          <w:sz w:val="24"/>
        </w:rPr>
      </w:pPr>
      <w:r>
        <w:rPr>
          <w:rFonts w:ascii="仿宋" w:hAnsi="仿宋" w:eastAsia="仿宋"/>
          <w:sz w:val="24"/>
        </w:rPr>
        <w:t>关于监理人的监理权限：</w:t>
      </w:r>
      <w:r>
        <w:rPr>
          <w:rFonts w:hint="eastAsia" w:ascii="仿宋" w:hAnsi="仿宋" w:eastAsia="仿宋"/>
          <w:sz w:val="24"/>
          <w:u w:val="single"/>
        </w:rPr>
        <w:t>监理工程师认为工程施工不符合工程设计要求、施工技术标准和合同约定时，有权要求承包人改正。</w:t>
      </w:r>
    </w:p>
    <w:p>
      <w:pPr>
        <w:spacing w:line="360" w:lineRule="auto"/>
        <w:ind w:firstLine="480" w:firstLineChars="200"/>
        <w:rPr>
          <w:rFonts w:ascii="仿宋" w:hAnsi="仿宋" w:eastAsia="仿宋"/>
          <w:sz w:val="24"/>
        </w:rPr>
      </w:pPr>
      <w:r>
        <w:rPr>
          <w:rFonts w:ascii="仿宋" w:hAnsi="仿宋" w:eastAsia="仿宋"/>
          <w:sz w:val="24"/>
        </w:rPr>
        <w:t>关于监理人在施工现场的办公场所、生活场所的提供和费用承担的约定：</w:t>
      </w:r>
    </w:p>
    <w:p>
      <w:pPr>
        <w:spacing w:after="120" w:line="360" w:lineRule="auto"/>
        <w:ind w:firstLine="480" w:firstLineChars="200"/>
        <w:rPr>
          <w:rFonts w:ascii="仿宋" w:hAnsi="仿宋" w:eastAsia="仿宋"/>
          <w:sz w:val="24"/>
        </w:rPr>
      </w:pPr>
      <w:r>
        <w:rPr>
          <w:rFonts w:ascii="仿宋" w:hAnsi="仿宋" w:eastAsia="仿宋"/>
          <w:sz w:val="24"/>
        </w:rPr>
        <w:t>4.2 监理人员</w:t>
      </w:r>
    </w:p>
    <w:p>
      <w:pPr>
        <w:spacing w:line="360" w:lineRule="auto"/>
        <w:ind w:firstLine="480" w:firstLineChars="200"/>
        <w:rPr>
          <w:rFonts w:ascii="仿宋" w:hAnsi="仿宋" w:eastAsia="仿宋"/>
          <w:sz w:val="24"/>
        </w:rPr>
      </w:pPr>
      <w:r>
        <w:rPr>
          <w:rFonts w:ascii="仿宋" w:hAnsi="仿宋" w:eastAsia="仿宋"/>
          <w:sz w:val="24"/>
        </w:rPr>
        <w:t>总监理工程师：</w:t>
      </w:r>
    </w:p>
    <w:p>
      <w:pPr>
        <w:spacing w:line="360" w:lineRule="auto"/>
        <w:ind w:firstLine="480" w:firstLineChars="200"/>
        <w:rPr>
          <w:rFonts w:ascii="仿宋" w:hAnsi="仿宋" w:eastAsia="仿宋"/>
          <w:sz w:val="24"/>
        </w:rPr>
      </w:pPr>
      <w:r>
        <w:rPr>
          <w:rFonts w:ascii="仿宋" w:hAnsi="仿宋" w:eastAsia="仿宋"/>
          <w:sz w:val="24"/>
        </w:rPr>
        <w:t>姓    名：；</w:t>
      </w:r>
    </w:p>
    <w:p>
      <w:pPr>
        <w:spacing w:line="360" w:lineRule="auto"/>
        <w:ind w:firstLine="480" w:firstLineChars="200"/>
        <w:rPr>
          <w:rFonts w:ascii="仿宋" w:hAnsi="仿宋" w:eastAsia="仿宋"/>
          <w:sz w:val="24"/>
        </w:rPr>
      </w:pPr>
      <w:r>
        <w:rPr>
          <w:rFonts w:ascii="仿宋" w:hAnsi="仿宋" w:eastAsia="仿宋"/>
          <w:sz w:val="24"/>
        </w:rPr>
        <w:t>职    务：；</w:t>
      </w:r>
    </w:p>
    <w:p>
      <w:pPr>
        <w:spacing w:line="360" w:lineRule="auto"/>
        <w:ind w:firstLine="480" w:firstLineChars="200"/>
        <w:rPr>
          <w:rFonts w:ascii="仿宋" w:hAnsi="仿宋" w:eastAsia="仿宋"/>
          <w:sz w:val="24"/>
        </w:rPr>
      </w:pPr>
      <w:r>
        <w:rPr>
          <w:rFonts w:ascii="仿宋" w:hAnsi="仿宋" w:eastAsia="仿宋"/>
          <w:sz w:val="24"/>
        </w:rPr>
        <w:t>监理工程师执业资格证书号：；</w:t>
      </w:r>
    </w:p>
    <w:p>
      <w:pPr>
        <w:spacing w:line="360" w:lineRule="auto"/>
        <w:ind w:firstLine="480" w:firstLineChars="200"/>
        <w:rPr>
          <w:rFonts w:ascii="仿宋" w:hAnsi="仿宋" w:eastAsia="仿宋"/>
          <w:sz w:val="24"/>
        </w:rPr>
      </w:pPr>
      <w:r>
        <w:rPr>
          <w:rFonts w:ascii="仿宋" w:hAnsi="仿宋" w:eastAsia="仿宋"/>
          <w:sz w:val="24"/>
        </w:rPr>
        <w:t>联系电话：；</w:t>
      </w:r>
    </w:p>
    <w:p>
      <w:pPr>
        <w:spacing w:line="360" w:lineRule="auto"/>
        <w:ind w:firstLine="480" w:firstLineChars="200"/>
        <w:rPr>
          <w:rFonts w:ascii="仿宋" w:hAnsi="仿宋" w:eastAsia="仿宋"/>
          <w:sz w:val="24"/>
        </w:rPr>
      </w:pPr>
      <w:r>
        <w:rPr>
          <w:rFonts w:ascii="仿宋" w:hAnsi="仿宋" w:eastAsia="仿宋"/>
          <w:sz w:val="24"/>
        </w:rPr>
        <w:t>电子信箱：；</w:t>
      </w:r>
    </w:p>
    <w:p>
      <w:pPr>
        <w:spacing w:line="360" w:lineRule="auto"/>
        <w:ind w:firstLine="480" w:firstLineChars="200"/>
        <w:rPr>
          <w:rFonts w:ascii="仿宋" w:hAnsi="仿宋" w:eastAsia="仿宋"/>
          <w:sz w:val="24"/>
        </w:rPr>
      </w:pPr>
      <w:r>
        <w:rPr>
          <w:rFonts w:ascii="仿宋" w:hAnsi="仿宋" w:eastAsia="仿宋"/>
          <w:sz w:val="24"/>
        </w:rPr>
        <w:t>通信地址：；</w:t>
      </w:r>
    </w:p>
    <w:p>
      <w:pPr>
        <w:spacing w:line="360" w:lineRule="auto"/>
        <w:ind w:firstLine="480" w:firstLineChars="200"/>
        <w:rPr>
          <w:rFonts w:ascii="仿宋" w:hAnsi="仿宋" w:eastAsia="仿宋"/>
          <w:sz w:val="24"/>
        </w:rPr>
      </w:pPr>
      <w:r>
        <w:rPr>
          <w:rFonts w:ascii="仿宋" w:hAnsi="仿宋" w:eastAsia="仿宋"/>
          <w:sz w:val="24"/>
        </w:rPr>
        <w:t>关于监理人的其他约定：。</w:t>
      </w:r>
    </w:p>
    <w:p>
      <w:pPr>
        <w:spacing w:after="120" w:line="360" w:lineRule="auto"/>
        <w:ind w:firstLine="480" w:firstLineChars="200"/>
        <w:rPr>
          <w:rFonts w:ascii="仿宋" w:hAnsi="仿宋" w:eastAsia="仿宋"/>
          <w:sz w:val="24"/>
        </w:rPr>
      </w:pPr>
      <w:r>
        <w:rPr>
          <w:rFonts w:ascii="仿宋" w:hAnsi="仿宋" w:eastAsia="仿宋"/>
          <w:sz w:val="24"/>
        </w:rPr>
        <w:t>4.4 商定或确定</w:t>
      </w:r>
    </w:p>
    <w:p>
      <w:pPr>
        <w:spacing w:line="360" w:lineRule="auto"/>
        <w:ind w:firstLine="480" w:firstLineChars="200"/>
        <w:rPr>
          <w:rFonts w:ascii="仿宋" w:hAnsi="仿宋" w:eastAsia="仿宋"/>
          <w:sz w:val="24"/>
        </w:rPr>
      </w:pPr>
      <w:bookmarkStart w:id="746" w:name="_Toc267251418"/>
      <w:r>
        <w:rPr>
          <w:rFonts w:ascii="仿宋" w:hAnsi="仿宋" w:eastAsia="仿宋"/>
          <w:sz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w:t>
      </w:r>
      <w:r>
        <w:rPr>
          <w:rFonts w:ascii="仿宋" w:hAnsi="仿宋" w:eastAsia="仿宋"/>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w:t>
      </w:r>
      <w:r>
        <w:rPr>
          <w:rFonts w:ascii="仿宋" w:hAnsi="仿宋" w:eastAsia="仿宋"/>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w:t>
      </w:r>
      <w:r>
        <w:rPr>
          <w:rFonts w:ascii="仿宋" w:hAnsi="仿宋" w:eastAsia="仿宋"/>
          <w:sz w:val="24"/>
        </w:rPr>
        <w:t>。</w:t>
      </w:r>
    </w:p>
    <w:p>
      <w:pPr>
        <w:keepNext/>
        <w:keepLines/>
        <w:spacing w:before="120" w:after="120" w:line="360" w:lineRule="auto"/>
        <w:outlineLvl w:val="3"/>
        <w:rPr>
          <w:rFonts w:ascii="仿宋" w:hAnsi="仿宋" w:eastAsia="仿宋"/>
          <w:bCs/>
          <w:sz w:val="24"/>
        </w:rPr>
      </w:pPr>
      <w:bookmarkStart w:id="747" w:name="_Toc351203637"/>
      <w:r>
        <w:rPr>
          <w:rFonts w:ascii="仿宋" w:hAnsi="仿宋" w:eastAsia="仿宋"/>
          <w:bCs/>
          <w:sz w:val="24"/>
        </w:rPr>
        <w:t>5</w:t>
      </w:r>
      <w:bookmarkEnd w:id="746"/>
      <w:bookmarkStart w:id="748" w:name="_Toc296891203"/>
      <w:bookmarkStart w:id="749" w:name="_Toc297048349"/>
      <w:bookmarkStart w:id="750" w:name="_Toc297120463"/>
      <w:bookmarkStart w:id="751" w:name="_Toc296347162"/>
      <w:bookmarkStart w:id="752" w:name="_Toc292559872"/>
      <w:bookmarkStart w:id="753" w:name="_Toc296346664"/>
      <w:bookmarkStart w:id="754" w:name="_Toc296503163"/>
      <w:bookmarkStart w:id="755" w:name="_Toc296944502"/>
      <w:bookmarkStart w:id="756" w:name="_Toc296890991"/>
      <w:bookmarkStart w:id="757" w:name="_Toc292559367"/>
      <w:r>
        <w:rPr>
          <w:rFonts w:ascii="仿宋" w:hAnsi="仿宋" w:eastAsia="仿宋"/>
          <w:bCs/>
          <w:sz w:val="24"/>
        </w:rPr>
        <w:t>. 工程质量</w:t>
      </w:r>
      <w:bookmarkEnd w:id="747"/>
    </w:p>
    <w:p>
      <w:pPr>
        <w:spacing w:after="120" w:line="360" w:lineRule="auto"/>
        <w:ind w:firstLine="480" w:firstLineChars="200"/>
        <w:outlineLvl w:val="0"/>
        <w:rPr>
          <w:rFonts w:ascii="仿宋" w:hAnsi="仿宋" w:eastAsia="仿宋"/>
          <w:sz w:val="24"/>
        </w:rPr>
      </w:pPr>
      <w:bookmarkStart w:id="758" w:name="_Toc21501"/>
      <w:r>
        <w:rPr>
          <w:rFonts w:ascii="仿宋" w:hAnsi="仿宋" w:eastAsia="仿宋"/>
          <w:sz w:val="24"/>
        </w:rPr>
        <w:t>5.1 质量要求</w:t>
      </w:r>
      <w:bookmarkEnd w:id="758"/>
    </w:p>
    <w:p>
      <w:pPr>
        <w:spacing w:line="360" w:lineRule="auto"/>
        <w:ind w:firstLine="480" w:firstLineChars="200"/>
        <w:jc w:val="left"/>
        <w:rPr>
          <w:rFonts w:ascii="仿宋" w:hAnsi="仿宋" w:eastAsia="仿宋"/>
          <w:sz w:val="24"/>
          <w:u w:val="single"/>
        </w:rPr>
      </w:pPr>
      <w:r>
        <w:rPr>
          <w:rFonts w:ascii="仿宋" w:hAnsi="仿宋" w:eastAsia="仿宋"/>
          <w:sz w:val="24"/>
        </w:rPr>
        <w:t>5</w:t>
      </w:r>
      <w:bookmarkStart w:id="759" w:name="_Toc303539106"/>
      <w:bookmarkStart w:id="760" w:name="_Toc312677997"/>
      <w:bookmarkStart w:id="761" w:name="_Toc297123496"/>
      <w:bookmarkStart w:id="762" w:name="_Toc304295527"/>
      <w:bookmarkStart w:id="763" w:name="_Toc318581164"/>
      <w:bookmarkStart w:id="764" w:name="_Toc297216155"/>
      <w:bookmarkStart w:id="765" w:name="_Toc300934949"/>
      <w:r>
        <w:rPr>
          <w:rFonts w:ascii="仿宋" w:hAnsi="仿宋" w:eastAsia="仿宋"/>
          <w:sz w:val="24"/>
        </w:rPr>
        <w:t>.1.1 特殊质量标准和要求：</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关于工程奖项的约定：</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766" w:name="_Toc14733"/>
      <w:r>
        <w:rPr>
          <w:rFonts w:ascii="仿宋" w:hAnsi="仿宋" w:eastAsia="仿宋"/>
          <w:sz w:val="24"/>
        </w:rPr>
        <w:t>5.3 隐蔽工程检查</w:t>
      </w:r>
      <w:bookmarkEnd w:id="766"/>
    </w:p>
    <w:p>
      <w:pPr>
        <w:spacing w:line="360" w:lineRule="auto"/>
        <w:ind w:firstLine="480" w:firstLineChars="200"/>
        <w:jc w:val="left"/>
        <w:rPr>
          <w:rFonts w:ascii="仿宋" w:hAnsi="仿宋" w:eastAsia="仿宋"/>
          <w:sz w:val="24"/>
          <w:u w:val="single"/>
        </w:rPr>
      </w:pPr>
      <w:r>
        <w:rPr>
          <w:rFonts w:ascii="仿宋" w:hAnsi="仿宋" w:eastAsia="仿宋"/>
          <w:sz w:val="24"/>
        </w:rPr>
        <w:t>5.3.2承包人提前通知监理人隐蔽工程检查的期限的约定：</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监理人不能按时进行检查时，应提前</w:t>
      </w:r>
      <w:r>
        <w:rPr>
          <w:rFonts w:ascii="仿宋" w:hAnsi="仿宋" w:eastAsia="仿宋"/>
          <w:sz w:val="24"/>
          <w:u w:val="single"/>
        </w:rPr>
        <w:t xml:space="preserve">   24    </w:t>
      </w:r>
      <w:r>
        <w:rPr>
          <w:rFonts w:ascii="仿宋" w:hAnsi="仿宋" w:eastAsia="仿宋"/>
          <w:sz w:val="24"/>
        </w:rPr>
        <w:t>小时提交书面延期要求。</w:t>
      </w:r>
    </w:p>
    <w:p>
      <w:pPr>
        <w:spacing w:line="360" w:lineRule="auto"/>
        <w:ind w:firstLine="480" w:firstLineChars="200"/>
        <w:jc w:val="left"/>
        <w:rPr>
          <w:rFonts w:ascii="仿宋" w:hAnsi="仿宋" w:eastAsia="仿宋"/>
          <w:sz w:val="24"/>
        </w:rPr>
      </w:pPr>
      <w:r>
        <w:rPr>
          <w:rFonts w:ascii="仿宋" w:hAnsi="仿宋" w:eastAsia="仿宋"/>
          <w:sz w:val="24"/>
        </w:rPr>
        <w:t>关于延期最长不得超过：</w:t>
      </w:r>
      <w:r>
        <w:rPr>
          <w:rFonts w:ascii="仿宋" w:hAnsi="仿宋" w:eastAsia="仿宋"/>
          <w:sz w:val="24"/>
          <w:u w:val="single"/>
        </w:rPr>
        <w:t xml:space="preserve">    48     </w:t>
      </w:r>
      <w:r>
        <w:rPr>
          <w:rFonts w:ascii="仿宋" w:hAnsi="仿宋" w:eastAsia="仿宋"/>
          <w:sz w:val="24"/>
        </w:rPr>
        <w:t>小时。</w:t>
      </w:r>
    </w:p>
    <w:p>
      <w:pPr>
        <w:keepNext/>
        <w:keepLines/>
        <w:spacing w:before="120" w:after="120" w:line="360" w:lineRule="auto"/>
        <w:outlineLvl w:val="3"/>
        <w:rPr>
          <w:rFonts w:ascii="仿宋" w:hAnsi="仿宋" w:eastAsia="仿宋"/>
          <w:bCs/>
          <w:sz w:val="24"/>
        </w:rPr>
      </w:pPr>
      <w:bookmarkStart w:id="767" w:name="_Toc351203638"/>
      <w:r>
        <w:rPr>
          <w:rFonts w:ascii="仿宋" w:hAnsi="仿宋" w:eastAsia="仿宋"/>
          <w:bCs/>
          <w:sz w:val="24"/>
        </w:rPr>
        <w:t>6. 安全文明施工与环境保护</w:t>
      </w:r>
      <w:bookmarkEnd w:id="767"/>
    </w:p>
    <w:p>
      <w:pPr>
        <w:spacing w:after="120" w:line="360" w:lineRule="auto"/>
        <w:ind w:firstLine="480" w:firstLineChars="200"/>
        <w:rPr>
          <w:rFonts w:ascii="仿宋" w:hAnsi="仿宋" w:eastAsia="仿宋"/>
          <w:sz w:val="24"/>
        </w:rPr>
      </w:pPr>
      <w:r>
        <w:rPr>
          <w:rFonts w:ascii="仿宋" w:hAnsi="仿宋" w:eastAsia="仿宋"/>
          <w:sz w:val="24"/>
        </w:rPr>
        <w:t>6.1安全文明施工</w:t>
      </w:r>
    </w:p>
    <w:p>
      <w:pPr>
        <w:spacing w:line="360" w:lineRule="auto"/>
        <w:ind w:firstLine="480" w:firstLineChars="200"/>
        <w:jc w:val="left"/>
        <w:rPr>
          <w:rFonts w:ascii="仿宋" w:hAnsi="仿宋" w:eastAsia="仿宋"/>
          <w:sz w:val="24"/>
          <w:u w:val="single"/>
        </w:rPr>
      </w:pPr>
      <w:r>
        <w:rPr>
          <w:rFonts w:ascii="仿宋" w:hAnsi="仿宋" w:eastAsia="仿宋"/>
          <w:sz w:val="24"/>
        </w:rPr>
        <w:t>6.1.1 项目安全生产的达标目标及相应事项的约定：</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6.1.4 关于治安保卫的特别约定：</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hint="eastAsia" w:ascii="仿宋" w:hAnsi="仿宋" w:eastAsia="仿宋"/>
          <w:sz w:val="24"/>
          <w:lang w:eastAsia="zh-CN"/>
        </w:rPr>
      </w:pPr>
      <w:r>
        <w:rPr>
          <w:rFonts w:ascii="仿宋" w:hAnsi="仿宋" w:eastAsia="仿宋"/>
          <w:sz w:val="24"/>
        </w:rPr>
        <w:t>关于编制施工场地治安管理计划的约定：</w:t>
      </w:r>
    </w:p>
    <w:p>
      <w:pPr>
        <w:spacing w:line="360" w:lineRule="auto"/>
        <w:ind w:firstLine="480" w:firstLineChars="200"/>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hint="eastAsia" w:ascii="仿宋" w:hAnsi="仿宋" w:eastAsia="仿宋"/>
          <w:sz w:val="24"/>
        </w:rPr>
        <w:t>6.1.5 文明施工</w:t>
      </w:r>
    </w:p>
    <w:p>
      <w:pPr>
        <w:spacing w:line="360" w:lineRule="auto"/>
        <w:ind w:firstLine="480" w:firstLineChars="200"/>
        <w:jc w:val="left"/>
        <w:rPr>
          <w:rFonts w:ascii="仿宋" w:hAnsi="仿宋" w:eastAsia="仿宋"/>
          <w:sz w:val="24"/>
          <w:u w:val="single"/>
        </w:rPr>
      </w:pPr>
      <w:r>
        <w:rPr>
          <w:rFonts w:hint="eastAsia" w:ascii="仿宋" w:hAnsi="仿宋" w:eastAsia="仿宋"/>
          <w:sz w:val="24"/>
        </w:rPr>
        <w:t>合同当事人对文明施工的要求：</w:t>
      </w:r>
    </w:p>
    <w:p>
      <w:pPr>
        <w:spacing w:line="360" w:lineRule="auto"/>
        <w:jc w:val="left"/>
        <w:rPr>
          <w:rFonts w:ascii="仿宋" w:hAnsi="仿宋" w:eastAsia="仿宋"/>
          <w:sz w:val="24"/>
        </w:rPr>
      </w:pPr>
      <w:r>
        <w:rPr>
          <w:rFonts w:hint="eastAsia"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6.1.6 关于安全文明施工费支付比例和支付期限的约定：</w:t>
      </w:r>
      <w:r>
        <w:rPr>
          <w:rFonts w:hint="eastAsia" w:ascii="仿宋" w:hAnsi="仿宋" w:eastAsia="仿宋"/>
          <w:sz w:val="24"/>
          <w:u w:val="single"/>
        </w:rPr>
        <w:t>安全文明施工费的计量、支付与结算按川建发〔2017〕5号执行</w:t>
      </w:r>
      <w:r>
        <w:rPr>
          <w:rFonts w:ascii="仿宋" w:hAnsi="仿宋" w:eastAsia="仿宋"/>
          <w:sz w:val="24"/>
        </w:rPr>
        <w:t>。</w:t>
      </w:r>
    </w:p>
    <w:bookmarkEnd w:id="759"/>
    <w:bookmarkEnd w:id="760"/>
    <w:bookmarkEnd w:id="761"/>
    <w:bookmarkEnd w:id="762"/>
    <w:bookmarkEnd w:id="763"/>
    <w:bookmarkEnd w:id="764"/>
    <w:bookmarkEnd w:id="765"/>
    <w:p>
      <w:pPr>
        <w:keepNext/>
        <w:keepLines/>
        <w:spacing w:before="120" w:after="120" w:line="360" w:lineRule="auto"/>
        <w:outlineLvl w:val="3"/>
        <w:rPr>
          <w:rFonts w:ascii="仿宋" w:hAnsi="仿宋" w:eastAsia="仿宋"/>
          <w:bCs/>
          <w:sz w:val="24"/>
        </w:rPr>
      </w:pPr>
      <w:bookmarkStart w:id="768" w:name="_Toc351203639"/>
      <w:r>
        <w:rPr>
          <w:rFonts w:ascii="仿宋" w:hAnsi="仿宋" w:eastAsia="仿宋"/>
          <w:bCs/>
          <w:sz w:val="24"/>
        </w:rPr>
        <w:t>7. 工期和进度</w:t>
      </w:r>
      <w:bookmarkEnd w:id="768"/>
    </w:p>
    <w:p>
      <w:pPr>
        <w:spacing w:after="120" w:line="360" w:lineRule="auto"/>
        <w:ind w:firstLine="480" w:firstLineChars="200"/>
        <w:rPr>
          <w:rFonts w:ascii="仿宋" w:hAnsi="仿宋" w:eastAsia="仿宋"/>
          <w:sz w:val="24"/>
        </w:rPr>
      </w:pPr>
      <w:r>
        <w:rPr>
          <w:rFonts w:ascii="仿宋" w:hAnsi="仿宋" w:eastAsia="仿宋"/>
          <w:sz w:val="24"/>
        </w:rPr>
        <w:t>7.1 施工组织设计</w:t>
      </w:r>
    </w:p>
    <w:p>
      <w:pPr>
        <w:autoSpaceDE w:val="0"/>
        <w:autoSpaceDN w:val="0"/>
        <w:adjustRightInd w:val="0"/>
        <w:spacing w:line="360" w:lineRule="auto"/>
        <w:ind w:firstLine="480" w:firstLineChars="200"/>
        <w:jc w:val="left"/>
        <w:rPr>
          <w:rFonts w:ascii="仿宋" w:hAnsi="仿宋" w:eastAsia="仿宋"/>
          <w:sz w:val="24"/>
          <w:u w:val="single"/>
        </w:rPr>
      </w:pPr>
      <w:r>
        <w:rPr>
          <w:rFonts w:ascii="仿宋" w:hAnsi="仿宋" w:eastAsia="仿宋"/>
          <w:sz w:val="24"/>
        </w:rPr>
        <w:t>7.1.</w:t>
      </w:r>
      <w:r>
        <w:rPr>
          <w:rFonts w:hint="eastAsia" w:ascii="仿宋" w:hAnsi="仿宋" w:eastAsia="仿宋"/>
          <w:sz w:val="24"/>
        </w:rPr>
        <w:t>1 合</w:t>
      </w:r>
      <w:r>
        <w:rPr>
          <w:rFonts w:hint="eastAsia" w:ascii="仿宋" w:hAnsi="仿宋" w:eastAsia="仿宋"/>
          <w:kern w:val="0"/>
          <w:sz w:val="24"/>
        </w:rPr>
        <w:t>同当事人约定的</w:t>
      </w:r>
      <w:r>
        <w:rPr>
          <w:rFonts w:ascii="仿宋" w:hAnsi="仿宋" w:eastAsia="仿宋"/>
          <w:kern w:val="0"/>
          <w:sz w:val="24"/>
        </w:rPr>
        <w:t>施工组织设计</w:t>
      </w:r>
      <w:r>
        <w:rPr>
          <w:rFonts w:hint="eastAsia" w:ascii="仿宋" w:hAnsi="仿宋" w:eastAsia="仿宋"/>
          <w:kern w:val="0"/>
          <w:sz w:val="24"/>
        </w:rPr>
        <w:t>应包括的其他内容</w:t>
      </w:r>
      <w:r>
        <w:rPr>
          <w:rFonts w:ascii="仿宋" w:hAnsi="仿宋" w:eastAsia="仿宋"/>
          <w:kern w:val="0"/>
          <w:sz w:val="24"/>
        </w:rPr>
        <w:t>：</w:t>
      </w:r>
    </w:p>
    <w:p>
      <w:pPr>
        <w:autoSpaceDE w:val="0"/>
        <w:autoSpaceDN w:val="0"/>
        <w:adjustRightInd w:val="0"/>
        <w:spacing w:line="360" w:lineRule="auto"/>
        <w:jc w:val="left"/>
        <w:rPr>
          <w:rFonts w:ascii="仿宋" w:hAnsi="仿宋" w:eastAsia="仿宋"/>
          <w:kern w:val="0"/>
          <w:sz w:val="24"/>
        </w:rPr>
      </w:pPr>
      <w:r>
        <w:rPr>
          <w:rFonts w:ascii="仿宋" w:hAnsi="仿宋" w:eastAsia="仿宋"/>
          <w:sz w:val="24"/>
        </w:rPr>
        <w:t>。</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sz w:val="24"/>
        </w:rPr>
        <w:t xml:space="preserve">7.1.2 </w:t>
      </w:r>
      <w:r>
        <w:rPr>
          <w:rFonts w:ascii="仿宋" w:hAnsi="仿宋" w:eastAsia="仿宋"/>
          <w:kern w:val="0"/>
          <w:sz w:val="24"/>
        </w:rPr>
        <w:t>施工组织设计的提交和修改</w:t>
      </w:r>
    </w:p>
    <w:p>
      <w:pPr>
        <w:autoSpaceDE w:val="0"/>
        <w:autoSpaceDN w:val="0"/>
        <w:adjustRightInd w:val="0"/>
        <w:spacing w:line="360" w:lineRule="auto"/>
        <w:ind w:firstLine="480" w:firstLineChars="200"/>
        <w:jc w:val="left"/>
        <w:rPr>
          <w:rFonts w:ascii="仿宋" w:hAnsi="仿宋" w:eastAsia="仿宋"/>
          <w:sz w:val="24"/>
          <w:u w:val="single"/>
        </w:rPr>
      </w:pPr>
      <w:r>
        <w:rPr>
          <w:rFonts w:ascii="仿宋" w:hAnsi="仿宋" w:eastAsia="仿宋"/>
          <w:kern w:val="0"/>
          <w:sz w:val="24"/>
        </w:rPr>
        <w:t>承包人提交详细施工组织设计的期限的约定：</w:t>
      </w:r>
    </w:p>
    <w:p>
      <w:pPr>
        <w:autoSpaceDE w:val="0"/>
        <w:autoSpaceDN w:val="0"/>
        <w:adjustRightInd w:val="0"/>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发包人和监理人在收到</w:t>
      </w:r>
      <w:r>
        <w:rPr>
          <w:rFonts w:hint="eastAsia" w:ascii="仿宋" w:hAnsi="仿宋" w:eastAsia="仿宋"/>
          <w:sz w:val="24"/>
        </w:rPr>
        <w:t>详细的施工组织设计</w:t>
      </w:r>
      <w:r>
        <w:rPr>
          <w:rFonts w:ascii="仿宋" w:hAnsi="仿宋" w:eastAsia="仿宋"/>
          <w:sz w:val="24"/>
        </w:rPr>
        <w:t>后确认或提出修改意见的期限：。</w:t>
      </w:r>
    </w:p>
    <w:p>
      <w:pPr>
        <w:spacing w:after="120" w:line="360" w:lineRule="auto"/>
        <w:ind w:firstLine="480" w:firstLineChars="200"/>
        <w:rPr>
          <w:rFonts w:ascii="仿宋" w:hAnsi="仿宋" w:eastAsia="仿宋"/>
          <w:sz w:val="24"/>
        </w:rPr>
      </w:pPr>
      <w:r>
        <w:rPr>
          <w:rFonts w:ascii="仿宋" w:hAnsi="仿宋" w:eastAsia="仿宋"/>
          <w:sz w:val="24"/>
        </w:rPr>
        <w:t>7</w:t>
      </w:r>
      <w:bookmarkStart w:id="769" w:name="_Toc297216173"/>
      <w:bookmarkStart w:id="770" w:name="_Toc303539123"/>
      <w:bookmarkStart w:id="771" w:name="_Toc312677479"/>
      <w:bookmarkStart w:id="772" w:name="_Toc304295541"/>
      <w:bookmarkStart w:id="773" w:name="_Toc297123514"/>
      <w:bookmarkStart w:id="774" w:name="_Toc312678005"/>
      <w:bookmarkStart w:id="775" w:name="_Toc300934966"/>
      <w:r>
        <w:rPr>
          <w:rFonts w:ascii="仿宋" w:hAnsi="仿宋" w:eastAsia="仿宋"/>
          <w:sz w:val="24"/>
        </w:rPr>
        <w:t>.2 施工进度计划</w:t>
      </w:r>
    </w:p>
    <w:p>
      <w:pPr>
        <w:spacing w:line="360" w:lineRule="auto"/>
        <w:ind w:firstLine="480" w:firstLineChars="200"/>
        <w:jc w:val="left"/>
        <w:rPr>
          <w:rFonts w:ascii="仿宋" w:hAnsi="仿宋" w:eastAsia="仿宋"/>
          <w:sz w:val="24"/>
        </w:rPr>
      </w:pPr>
      <w:r>
        <w:rPr>
          <w:rFonts w:ascii="仿宋" w:hAnsi="仿宋" w:eastAsia="仿宋"/>
          <w:sz w:val="24"/>
        </w:rPr>
        <w:t>7.2.2 施工进度计划的修订</w:t>
      </w:r>
    </w:p>
    <w:p>
      <w:pPr>
        <w:spacing w:line="360" w:lineRule="auto"/>
        <w:ind w:firstLine="480" w:firstLineChars="200"/>
        <w:jc w:val="left"/>
        <w:rPr>
          <w:rFonts w:ascii="仿宋" w:hAnsi="仿宋" w:eastAsia="仿宋"/>
          <w:sz w:val="24"/>
        </w:rPr>
      </w:pPr>
      <w:r>
        <w:rPr>
          <w:rFonts w:hint="eastAsia" w:ascii="仿宋" w:hAnsi="仿宋" w:eastAsia="仿宋"/>
          <w:sz w:val="24"/>
        </w:rPr>
        <w:t>承包人提供施工组织设计（施工方案）和进度计划的时间：</w:t>
      </w:r>
      <w:r>
        <w:rPr>
          <w:rFonts w:hint="eastAsia" w:ascii="仿宋" w:hAnsi="仿宋" w:eastAsia="仿宋"/>
          <w:sz w:val="24"/>
          <w:u w:val="single"/>
        </w:rPr>
        <w:t>按响应文件的施工组织设计（施工方案）和进度计划执行，发包人若要求对响应文件中施工组织设计（施工方案）和进度计划进行局部的修改或补充，承包人应在合同签订后3日内提供。</w:t>
      </w:r>
    </w:p>
    <w:p>
      <w:pPr>
        <w:spacing w:line="360" w:lineRule="auto"/>
        <w:ind w:firstLine="480" w:firstLineChars="200"/>
        <w:jc w:val="left"/>
        <w:rPr>
          <w:rFonts w:ascii="仿宋" w:hAnsi="仿宋" w:eastAsia="仿宋"/>
          <w:sz w:val="24"/>
        </w:rPr>
      </w:pPr>
      <w:r>
        <w:rPr>
          <w:rFonts w:ascii="仿宋" w:hAnsi="仿宋" w:eastAsia="仿宋"/>
          <w:sz w:val="24"/>
        </w:rPr>
        <w:t>发包人和监理人在收到修订的施工进度计划后确认或提出修改意见的期限：</w:t>
      </w:r>
      <w:r>
        <w:rPr>
          <w:rFonts w:hint="eastAsia" w:ascii="仿宋" w:hAnsi="仿宋" w:eastAsia="仿宋"/>
          <w:sz w:val="24"/>
          <w:u w:val="single"/>
        </w:rPr>
        <w:t>收到承包人提供的修改或补充施工组织设计（施工方案）和进度计划后3日内</w:t>
      </w: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7.3 开工</w:t>
      </w:r>
    </w:p>
    <w:p>
      <w:pPr>
        <w:spacing w:line="360" w:lineRule="auto"/>
        <w:ind w:firstLine="480" w:firstLineChars="200"/>
        <w:jc w:val="left"/>
        <w:rPr>
          <w:rFonts w:ascii="仿宋" w:hAnsi="仿宋" w:eastAsia="仿宋"/>
          <w:sz w:val="24"/>
        </w:rPr>
      </w:pPr>
      <w:r>
        <w:rPr>
          <w:rFonts w:ascii="仿宋" w:hAnsi="仿宋" w:eastAsia="仿宋"/>
          <w:sz w:val="24"/>
        </w:rPr>
        <w:t>7.3.1 开工准备</w:t>
      </w:r>
    </w:p>
    <w:p>
      <w:pPr>
        <w:spacing w:line="360" w:lineRule="auto"/>
        <w:ind w:firstLine="645"/>
        <w:jc w:val="left"/>
        <w:rPr>
          <w:rFonts w:ascii="仿宋" w:hAnsi="仿宋" w:eastAsia="仿宋"/>
          <w:sz w:val="24"/>
          <w:u w:val="single"/>
        </w:rPr>
      </w:pPr>
      <w:r>
        <w:rPr>
          <w:rFonts w:ascii="仿宋" w:hAnsi="仿宋" w:eastAsia="仿宋"/>
          <w:sz w:val="24"/>
        </w:rPr>
        <w:t>关于承包人提交</w:t>
      </w:r>
      <w:r>
        <w:rPr>
          <w:rFonts w:ascii="仿宋" w:hAnsi="仿宋" w:eastAsia="仿宋"/>
          <w:kern w:val="0"/>
          <w:sz w:val="24"/>
        </w:rPr>
        <w:t>工程开工报审表的期限：</w:t>
      </w:r>
      <w:r>
        <w:rPr>
          <w:rFonts w:ascii="仿宋" w:hAnsi="仿宋" w:eastAsia="仿宋"/>
          <w:sz w:val="24"/>
        </w:rPr>
        <w:t>。</w:t>
      </w:r>
    </w:p>
    <w:p>
      <w:pPr>
        <w:spacing w:line="360" w:lineRule="auto"/>
        <w:ind w:firstLine="645"/>
        <w:jc w:val="left"/>
        <w:rPr>
          <w:rFonts w:ascii="仿宋" w:hAnsi="仿宋" w:eastAsia="仿宋"/>
          <w:sz w:val="24"/>
          <w:u w:val="single"/>
        </w:rPr>
      </w:pPr>
      <w:r>
        <w:rPr>
          <w:rFonts w:ascii="仿宋" w:hAnsi="仿宋" w:eastAsia="仿宋"/>
          <w:sz w:val="24"/>
        </w:rPr>
        <w:t>关于发包人应完成的其他开工准备工作及期限：</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关于承包人应完成的其他开工准备工作及期限：</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7.3.2开工通知</w:t>
      </w:r>
    </w:p>
    <w:p>
      <w:pPr>
        <w:spacing w:line="360" w:lineRule="auto"/>
        <w:ind w:firstLine="480" w:firstLineChars="200"/>
        <w:jc w:val="left"/>
        <w:rPr>
          <w:rFonts w:ascii="仿宋" w:hAnsi="仿宋" w:eastAsia="仿宋"/>
          <w:sz w:val="24"/>
        </w:rPr>
      </w:pPr>
      <w:r>
        <w:rPr>
          <w:rFonts w:ascii="仿宋" w:hAnsi="仿宋" w:eastAsia="仿宋"/>
          <w:sz w:val="24"/>
        </w:rPr>
        <w:t>因发包人原因造成监理人未能在计划开工日期之日起天内发出开工通知的，承包人有权提出价格调整要求，或者解除合同。</w:t>
      </w:r>
    </w:p>
    <w:bookmarkEnd w:id="769"/>
    <w:bookmarkEnd w:id="770"/>
    <w:bookmarkEnd w:id="771"/>
    <w:bookmarkEnd w:id="772"/>
    <w:bookmarkEnd w:id="773"/>
    <w:bookmarkEnd w:id="774"/>
    <w:bookmarkEnd w:id="775"/>
    <w:p>
      <w:pPr>
        <w:spacing w:after="120" w:line="360" w:lineRule="auto"/>
        <w:ind w:firstLine="480" w:firstLineChars="200"/>
        <w:rPr>
          <w:rFonts w:ascii="仿宋" w:hAnsi="仿宋" w:eastAsia="仿宋"/>
          <w:sz w:val="24"/>
        </w:rPr>
      </w:pPr>
      <w:r>
        <w:rPr>
          <w:rFonts w:ascii="仿宋" w:hAnsi="仿宋" w:eastAsia="仿宋"/>
          <w:sz w:val="24"/>
        </w:rPr>
        <w:t>7.4 测量放线</w:t>
      </w:r>
    </w:p>
    <w:p>
      <w:pPr>
        <w:spacing w:line="360" w:lineRule="auto"/>
        <w:ind w:firstLine="480" w:firstLineChars="200"/>
        <w:jc w:val="left"/>
        <w:rPr>
          <w:rFonts w:ascii="仿宋" w:hAnsi="仿宋" w:eastAsia="仿宋"/>
          <w:sz w:val="24"/>
          <w:u w:val="single"/>
        </w:rPr>
      </w:pPr>
      <w:r>
        <w:rPr>
          <w:rFonts w:ascii="仿宋" w:hAnsi="仿宋" w:eastAsia="仿宋"/>
          <w:sz w:val="24"/>
        </w:rPr>
        <w:t>7.4.1发包人通过监理人向承包人提供测量基准点、基准线和水准点及其书面资料的期限：。</w:t>
      </w:r>
    </w:p>
    <w:p>
      <w:pPr>
        <w:spacing w:after="120" w:line="360" w:lineRule="auto"/>
        <w:ind w:firstLine="480" w:firstLineChars="200"/>
        <w:rPr>
          <w:rFonts w:ascii="仿宋" w:hAnsi="仿宋" w:eastAsia="仿宋"/>
          <w:sz w:val="24"/>
        </w:rPr>
      </w:pPr>
      <w:r>
        <w:rPr>
          <w:rFonts w:ascii="仿宋" w:hAnsi="仿宋" w:eastAsia="仿宋"/>
          <w:sz w:val="24"/>
        </w:rPr>
        <w:t>7</w:t>
      </w:r>
      <w:bookmarkStart w:id="776" w:name="_Toc304295546"/>
      <w:bookmarkStart w:id="777" w:name="_Toc297216175"/>
      <w:bookmarkStart w:id="778" w:name="_Toc300934968"/>
      <w:bookmarkStart w:id="779" w:name="_Toc303539125"/>
      <w:bookmarkStart w:id="780" w:name="_Toc312677484"/>
      <w:bookmarkStart w:id="781" w:name="_Toc297123516"/>
      <w:bookmarkStart w:id="782" w:name="_Toc312678010"/>
      <w:r>
        <w:rPr>
          <w:rFonts w:ascii="仿宋" w:hAnsi="仿宋" w:eastAsia="仿宋"/>
          <w:sz w:val="24"/>
        </w:rPr>
        <w:t>.5 工期延误</w:t>
      </w:r>
    </w:p>
    <w:bookmarkEnd w:id="776"/>
    <w:bookmarkEnd w:id="777"/>
    <w:bookmarkEnd w:id="778"/>
    <w:bookmarkEnd w:id="779"/>
    <w:bookmarkEnd w:id="780"/>
    <w:bookmarkEnd w:id="781"/>
    <w:bookmarkEnd w:id="782"/>
    <w:p>
      <w:pPr>
        <w:spacing w:line="360" w:lineRule="auto"/>
        <w:ind w:firstLine="480" w:firstLineChars="200"/>
        <w:jc w:val="left"/>
        <w:rPr>
          <w:rFonts w:ascii="仿宋" w:hAnsi="仿宋" w:eastAsia="仿宋"/>
          <w:sz w:val="24"/>
        </w:rPr>
      </w:pPr>
      <w:r>
        <w:rPr>
          <w:rFonts w:ascii="仿宋" w:hAnsi="仿宋" w:eastAsia="仿宋"/>
          <w:sz w:val="24"/>
        </w:rPr>
        <w:t>7.5.1 因发包人原因导致工期延误</w:t>
      </w:r>
    </w:p>
    <w:p>
      <w:pPr>
        <w:spacing w:line="360" w:lineRule="auto"/>
        <w:ind w:firstLine="480" w:firstLineChars="200"/>
        <w:jc w:val="left"/>
        <w:rPr>
          <w:rFonts w:ascii="仿宋" w:hAnsi="仿宋" w:eastAsia="仿宋"/>
          <w:sz w:val="24"/>
        </w:rPr>
      </w:pPr>
      <w:r>
        <w:rPr>
          <w:rFonts w:ascii="仿宋" w:hAnsi="仿宋" w:eastAsia="仿宋"/>
          <w:sz w:val="24"/>
        </w:rPr>
        <w:t>（7）因发包人原因导致工期延误的其他情形：</w:t>
      </w:r>
      <w:r>
        <w:rPr>
          <w:rFonts w:hint="eastAsia" w:ascii="仿宋" w:hAnsi="仿宋" w:eastAsia="仿宋"/>
          <w:sz w:val="24"/>
          <w:u w:val="single"/>
        </w:rPr>
        <w:t>在施工网络图中非关键线路上因增加工程量或工程项目造成的工期增加未超过关键线路上的工期，不予延期。</w:t>
      </w:r>
    </w:p>
    <w:p>
      <w:pPr>
        <w:spacing w:line="360" w:lineRule="auto"/>
        <w:ind w:firstLine="480" w:firstLineChars="200"/>
        <w:jc w:val="left"/>
        <w:rPr>
          <w:rFonts w:ascii="仿宋" w:hAnsi="仿宋" w:eastAsia="仿宋"/>
          <w:sz w:val="24"/>
        </w:rPr>
      </w:pPr>
      <w:r>
        <w:rPr>
          <w:rFonts w:ascii="仿宋" w:hAnsi="仿宋" w:eastAsia="仿宋"/>
          <w:sz w:val="24"/>
        </w:rPr>
        <w:t>7</w:t>
      </w:r>
      <w:bookmarkStart w:id="783" w:name="_Toc312678012"/>
      <w:bookmarkStart w:id="784" w:name="_Toc312677486"/>
      <w:bookmarkStart w:id="785" w:name="_Toc318581169"/>
      <w:bookmarkStart w:id="786" w:name="_Toc297123518"/>
      <w:bookmarkStart w:id="787" w:name="_Toc297216177"/>
      <w:bookmarkStart w:id="788" w:name="_Toc300934970"/>
      <w:bookmarkStart w:id="789" w:name="_Toc303539127"/>
      <w:bookmarkStart w:id="790" w:name="_Toc304295548"/>
      <w:r>
        <w:rPr>
          <w:rFonts w:ascii="仿宋" w:hAnsi="仿宋" w:eastAsia="仿宋"/>
          <w:sz w:val="24"/>
        </w:rPr>
        <w:t>.5.2 因承包人原因导致工期延误</w:t>
      </w:r>
    </w:p>
    <w:bookmarkEnd w:id="783"/>
    <w:bookmarkEnd w:id="784"/>
    <w:bookmarkEnd w:id="785"/>
    <w:p>
      <w:pPr>
        <w:spacing w:line="360" w:lineRule="auto"/>
        <w:ind w:firstLine="480" w:firstLineChars="200"/>
        <w:jc w:val="left"/>
        <w:rPr>
          <w:rFonts w:ascii="仿宋" w:hAnsi="仿宋" w:eastAsia="仿宋"/>
          <w:sz w:val="24"/>
          <w:u w:val="single"/>
        </w:rPr>
      </w:pPr>
      <w:r>
        <w:rPr>
          <w:rFonts w:ascii="仿宋" w:hAnsi="仿宋" w:eastAsia="仿宋"/>
          <w:sz w:val="24"/>
        </w:rPr>
        <w:t>因</w:t>
      </w:r>
      <w:bookmarkStart w:id="791" w:name="_Toc312677487"/>
      <w:bookmarkStart w:id="792" w:name="_Toc312678013"/>
      <w:bookmarkStart w:id="793" w:name="_Toc318581170"/>
      <w:r>
        <w:rPr>
          <w:rFonts w:ascii="仿宋" w:hAnsi="仿宋" w:eastAsia="仿宋"/>
          <w:sz w:val="24"/>
        </w:rPr>
        <w:t>承包人原因造成工期延误，逾期竣工违约金的计算方法为：</w:t>
      </w:r>
    </w:p>
    <w:p>
      <w:pPr>
        <w:spacing w:line="360" w:lineRule="auto"/>
        <w:rPr>
          <w:rFonts w:ascii="仿宋" w:hAnsi="仿宋" w:eastAsia="仿宋"/>
          <w:sz w:val="24"/>
        </w:rPr>
      </w:pPr>
      <w:r>
        <w:rPr>
          <w:rFonts w:hint="eastAsia" w:ascii="仿宋" w:hAnsi="仿宋" w:eastAsia="仿宋"/>
          <w:sz w:val="24"/>
          <w:u w:val="single"/>
        </w:rPr>
        <w:t>承包人必须自合同签订之日起7个工作日内进场施工，每延误一天进场扣除履约保证金的1%，若延期超过30天，自动解除本合同，履约保证金不予退还。</w:t>
      </w:r>
      <w:bookmarkEnd w:id="786"/>
      <w:bookmarkEnd w:id="787"/>
      <w:bookmarkEnd w:id="788"/>
      <w:bookmarkEnd w:id="789"/>
      <w:bookmarkEnd w:id="790"/>
      <w:bookmarkEnd w:id="791"/>
      <w:bookmarkEnd w:id="792"/>
      <w:r>
        <w:rPr>
          <w:rFonts w:hint="eastAsia" w:ascii="仿宋" w:hAnsi="仿宋" w:eastAsia="仿宋"/>
          <w:sz w:val="24"/>
          <w:u w:val="single"/>
        </w:rPr>
        <w:t>承包</w:t>
      </w:r>
      <w:r>
        <w:rPr>
          <w:rFonts w:ascii="仿宋" w:hAnsi="仿宋" w:eastAsia="仿宋"/>
          <w:sz w:val="24"/>
          <w:u w:val="single"/>
        </w:rPr>
        <w:t>人</w:t>
      </w:r>
      <w:r>
        <w:rPr>
          <w:rFonts w:hint="eastAsia" w:ascii="仿宋" w:hAnsi="仿宋" w:eastAsia="仿宋"/>
          <w:sz w:val="24"/>
          <w:u w:val="single"/>
        </w:rPr>
        <w:t>逾期竣工，每逾期一天扣工程款10000元。</w:t>
      </w:r>
    </w:p>
    <w:bookmarkEnd w:id="793"/>
    <w:p>
      <w:pPr>
        <w:spacing w:line="360" w:lineRule="auto"/>
        <w:ind w:firstLine="480" w:firstLineChars="200"/>
        <w:jc w:val="left"/>
        <w:rPr>
          <w:rFonts w:ascii="仿宋" w:hAnsi="仿宋" w:eastAsia="仿宋"/>
          <w:sz w:val="24"/>
        </w:rPr>
      </w:pPr>
      <w:r>
        <w:rPr>
          <w:rFonts w:ascii="仿宋" w:hAnsi="仿宋" w:eastAsia="仿宋"/>
          <w:sz w:val="24"/>
        </w:rPr>
        <w:t>因承包人原因造成工期延误，逾</w:t>
      </w:r>
      <w:bookmarkStart w:id="794" w:name="_Toc318581171"/>
      <w:bookmarkStart w:id="795" w:name="_Toc312678014"/>
      <w:r>
        <w:rPr>
          <w:rFonts w:ascii="仿宋" w:hAnsi="仿宋" w:eastAsia="仿宋"/>
          <w:sz w:val="24"/>
        </w:rPr>
        <w:t>期竣工违约金的上限：</w:t>
      </w:r>
      <w:r>
        <w:rPr>
          <w:rFonts w:hint="eastAsia" w:ascii="仿宋" w:hAnsi="仿宋" w:eastAsia="仿宋"/>
          <w:sz w:val="24"/>
          <w:u w:val="single"/>
        </w:rPr>
        <w:t>签约合同价款的10%</w:t>
      </w:r>
      <w:r>
        <w:rPr>
          <w:rFonts w:ascii="仿宋" w:hAnsi="仿宋" w:eastAsia="仿宋"/>
          <w:sz w:val="24"/>
        </w:rPr>
        <w:t>。</w:t>
      </w:r>
    </w:p>
    <w:bookmarkEnd w:id="794"/>
    <w:bookmarkEnd w:id="795"/>
    <w:p>
      <w:pPr>
        <w:spacing w:after="120" w:line="360" w:lineRule="auto"/>
        <w:ind w:firstLine="480" w:firstLineChars="200"/>
        <w:rPr>
          <w:rFonts w:ascii="仿宋" w:hAnsi="仿宋" w:eastAsia="仿宋"/>
          <w:sz w:val="24"/>
        </w:rPr>
      </w:pPr>
      <w:r>
        <w:rPr>
          <w:rFonts w:ascii="仿宋" w:hAnsi="仿宋" w:eastAsia="仿宋"/>
          <w:sz w:val="24"/>
        </w:rPr>
        <w:t>7</w:t>
      </w:r>
      <w:bookmarkStart w:id="796" w:name="_Toc297123519"/>
      <w:bookmarkStart w:id="797" w:name="_Toc304295549"/>
      <w:bookmarkStart w:id="798" w:name="_Toc312678015"/>
      <w:bookmarkStart w:id="799" w:name="_Toc300934971"/>
      <w:bookmarkStart w:id="800" w:name="_Toc297216178"/>
      <w:bookmarkStart w:id="801" w:name="_Toc303539128"/>
      <w:r>
        <w:rPr>
          <w:rFonts w:ascii="仿宋" w:hAnsi="仿宋" w:eastAsia="仿宋"/>
          <w:sz w:val="24"/>
        </w:rPr>
        <w:t>.6 不</w:t>
      </w:r>
      <w:bookmarkEnd w:id="796"/>
      <w:bookmarkEnd w:id="797"/>
      <w:bookmarkEnd w:id="798"/>
      <w:bookmarkEnd w:id="799"/>
      <w:bookmarkEnd w:id="800"/>
      <w:bookmarkEnd w:id="801"/>
      <w:r>
        <w:rPr>
          <w:rFonts w:ascii="仿宋" w:hAnsi="仿宋" w:eastAsia="仿宋"/>
          <w:sz w:val="24"/>
        </w:rPr>
        <w:t>利物质条件</w:t>
      </w:r>
    </w:p>
    <w:p>
      <w:pPr>
        <w:spacing w:line="360" w:lineRule="auto"/>
        <w:ind w:firstLine="480" w:firstLineChars="200"/>
        <w:jc w:val="left"/>
        <w:rPr>
          <w:rFonts w:ascii="仿宋" w:hAnsi="仿宋" w:eastAsia="仿宋"/>
          <w:sz w:val="24"/>
          <w:u w:val="single"/>
        </w:rPr>
      </w:pPr>
      <w:bookmarkStart w:id="802" w:name="_Toc297123520"/>
      <w:bookmarkStart w:id="803" w:name="_Toc300934972"/>
      <w:bookmarkStart w:id="804" w:name="_Toc304295550"/>
      <w:bookmarkStart w:id="805" w:name="_Toc318581172"/>
      <w:bookmarkStart w:id="806" w:name="_Toc297216179"/>
      <w:bookmarkStart w:id="807" w:name="_Toc312678016"/>
      <w:bookmarkStart w:id="808" w:name="_Toc303539129"/>
      <w:r>
        <w:rPr>
          <w:rFonts w:ascii="仿宋" w:hAnsi="仿宋" w:eastAsia="仿宋"/>
          <w:sz w:val="24"/>
        </w:rPr>
        <w:t>不利物质条件的其他情形和有关约定：</w:t>
      </w:r>
    </w:p>
    <w:p>
      <w:pPr>
        <w:spacing w:line="360" w:lineRule="auto"/>
        <w:jc w:val="left"/>
        <w:rPr>
          <w:rFonts w:ascii="仿宋" w:hAnsi="仿宋" w:eastAsia="仿宋"/>
          <w:sz w:val="24"/>
        </w:rPr>
      </w:pPr>
      <w:r>
        <w:rPr>
          <w:rFonts w:ascii="仿宋" w:hAnsi="仿宋" w:eastAsia="仿宋"/>
          <w:sz w:val="24"/>
        </w:rPr>
        <w:t>。</w:t>
      </w:r>
    </w:p>
    <w:bookmarkEnd w:id="802"/>
    <w:bookmarkEnd w:id="803"/>
    <w:bookmarkEnd w:id="804"/>
    <w:bookmarkEnd w:id="805"/>
    <w:bookmarkEnd w:id="806"/>
    <w:bookmarkEnd w:id="807"/>
    <w:bookmarkEnd w:id="808"/>
    <w:p>
      <w:pPr>
        <w:spacing w:after="120" w:line="360" w:lineRule="auto"/>
        <w:ind w:firstLine="480" w:firstLineChars="200"/>
        <w:rPr>
          <w:rFonts w:ascii="仿宋" w:hAnsi="仿宋" w:eastAsia="仿宋"/>
          <w:sz w:val="24"/>
        </w:rPr>
      </w:pPr>
      <w:r>
        <w:rPr>
          <w:rFonts w:ascii="仿宋" w:hAnsi="仿宋" w:eastAsia="仿宋"/>
          <w:sz w:val="24"/>
        </w:rPr>
        <w:t>7</w:t>
      </w:r>
      <w:bookmarkStart w:id="809" w:name="_Toc297123521"/>
      <w:bookmarkStart w:id="810" w:name="_Toc303539130"/>
      <w:bookmarkStart w:id="811" w:name="_Toc304295551"/>
      <w:bookmarkStart w:id="812" w:name="_Toc297216180"/>
      <w:bookmarkStart w:id="813" w:name="_Toc300934973"/>
      <w:bookmarkStart w:id="814" w:name="_Toc312678017"/>
      <w:r>
        <w:rPr>
          <w:rFonts w:ascii="仿宋" w:hAnsi="仿宋" w:eastAsia="仿宋"/>
          <w:sz w:val="24"/>
        </w:rPr>
        <w:t>.7异常恶劣的气候条件</w:t>
      </w:r>
    </w:p>
    <w:bookmarkEnd w:id="809"/>
    <w:bookmarkEnd w:id="810"/>
    <w:bookmarkEnd w:id="811"/>
    <w:bookmarkEnd w:id="812"/>
    <w:bookmarkEnd w:id="813"/>
    <w:bookmarkEnd w:id="814"/>
    <w:p>
      <w:pPr>
        <w:spacing w:line="360" w:lineRule="auto"/>
        <w:ind w:firstLine="480" w:firstLineChars="200"/>
        <w:jc w:val="left"/>
        <w:rPr>
          <w:rFonts w:ascii="仿宋" w:hAnsi="仿宋" w:eastAsia="仿宋"/>
          <w:sz w:val="24"/>
        </w:rPr>
      </w:pPr>
      <w:r>
        <w:rPr>
          <w:rFonts w:ascii="仿宋" w:hAnsi="仿宋" w:eastAsia="仿宋"/>
          <w:sz w:val="24"/>
        </w:rPr>
        <w:t>发包人和承包人同意以下情形视为异常恶劣的气候条件：</w:t>
      </w:r>
    </w:p>
    <w:p>
      <w:pPr>
        <w:spacing w:line="360" w:lineRule="auto"/>
        <w:ind w:firstLine="480" w:firstLineChars="200"/>
        <w:jc w:val="left"/>
        <w:rPr>
          <w:rFonts w:ascii="仿宋" w:hAnsi="仿宋" w:eastAsia="仿宋"/>
          <w:sz w:val="24"/>
        </w:rPr>
      </w:pPr>
      <w:r>
        <w:rPr>
          <w:rFonts w:ascii="仿宋" w:hAnsi="仿宋" w:eastAsia="仿宋"/>
          <w:sz w:val="24"/>
        </w:rPr>
        <w:t>（1）；</w:t>
      </w:r>
    </w:p>
    <w:p>
      <w:pPr>
        <w:spacing w:line="360" w:lineRule="auto"/>
        <w:ind w:firstLine="480" w:firstLineChars="200"/>
        <w:jc w:val="left"/>
        <w:rPr>
          <w:rFonts w:ascii="仿宋" w:hAnsi="仿宋" w:eastAsia="仿宋"/>
          <w:sz w:val="24"/>
        </w:rPr>
      </w:pPr>
      <w:r>
        <w:rPr>
          <w:rFonts w:ascii="仿宋" w:hAnsi="仿宋" w:eastAsia="仿宋"/>
          <w:sz w:val="24"/>
        </w:rPr>
        <w:t>（2）；</w:t>
      </w:r>
    </w:p>
    <w:p>
      <w:pPr>
        <w:spacing w:line="360" w:lineRule="auto"/>
        <w:ind w:firstLine="480" w:firstLineChars="200"/>
        <w:jc w:val="left"/>
        <w:rPr>
          <w:rFonts w:ascii="仿宋" w:hAnsi="仿宋" w:eastAsia="仿宋"/>
          <w:sz w:val="24"/>
        </w:rPr>
      </w:pPr>
      <w:r>
        <w:rPr>
          <w:rFonts w:ascii="仿宋" w:hAnsi="仿宋" w:eastAsia="仿宋"/>
          <w:sz w:val="24"/>
        </w:rPr>
        <w:t>（3）。</w:t>
      </w:r>
    </w:p>
    <w:p>
      <w:pPr>
        <w:spacing w:after="120" w:line="360" w:lineRule="auto"/>
        <w:ind w:firstLine="480" w:firstLineChars="200"/>
        <w:outlineLvl w:val="0"/>
        <w:rPr>
          <w:rFonts w:ascii="仿宋" w:hAnsi="仿宋" w:eastAsia="仿宋"/>
          <w:sz w:val="24"/>
        </w:rPr>
      </w:pPr>
      <w:bookmarkStart w:id="815" w:name="_Toc24275"/>
      <w:r>
        <w:rPr>
          <w:rFonts w:ascii="仿宋" w:hAnsi="仿宋" w:eastAsia="仿宋"/>
          <w:sz w:val="24"/>
        </w:rPr>
        <w:t>7.9 提前竣工的奖励</w:t>
      </w:r>
      <w:bookmarkEnd w:id="815"/>
    </w:p>
    <w:p>
      <w:pPr>
        <w:spacing w:line="360" w:lineRule="auto"/>
        <w:ind w:firstLine="480" w:firstLineChars="200"/>
        <w:jc w:val="left"/>
        <w:rPr>
          <w:rFonts w:ascii="仿宋" w:hAnsi="仿宋" w:eastAsia="仿宋"/>
          <w:sz w:val="24"/>
        </w:rPr>
      </w:pPr>
      <w:r>
        <w:rPr>
          <w:rFonts w:ascii="仿宋" w:hAnsi="仿宋" w:eastAsia="仿宋"/>
          <w:sz w:val="24"/>
        </w:rPr>
        <w:t>7.9.2提前竣工的奖励：</w:t>
      </w:r>
      <w:r>
        <w:rPr>
          <w:rFonts w:hint="eastAsia" w:ascii="仿宋" w:hAnsi="仿宋" w:eastAsia="仿宋"/>
          <w:sz w:val="24"/>
          <w:u w:val="single"/>
        </w:rPr>
        <w:t>无</w:t>
      </w:r>
      <w:r>
        <w:rPr>
          <w:rFonts w:ascii="仿宋" w:hAnsi="仿宋" w:eastAsia="仿宋"/>
          <w:sz w:val="24"/>
        </w:rPr>
        <w:t>。</w:t>
      </w:r>
    </w:p>
    <w:p>
      <w:pPr>
        <w:keepNext/>
        <w:keepLines/>
        <w:spacing w:before="120" w:after="120" w:line="360" w:lineRule="auto"/>
        <w:outlineLvl w:val="3"/>
        <w:rPr>
          <w:rFonts w:ascii="仿宋" w:hAnsi="仿宋" w:eastAsia="仿宋"/>
          <w:bCs/>
          <w:sz w:val="24"/>
        </w:rPr>
      </w:pPr>
      <w:bookmarkStart w:id="816" w:name="_Toc351203640"/>
      <w:r>
        <w:rPr>
          <w:rFonts w:ascii="仿宋" w:hAnsi="仿宋" w:eastAsia="仿宋"/>
          <w:bCs/>
          <w:sz w:val="24"/>
        </w:rPr>
        <w:t>8. 材料与设备</w:t>
      </w:r>
      <w:bookmarkEnd w:id="816"/>
    </w:p>
    <w:p>
      <w:pPr>
        <w:spacing w:after="120" w:line="360" w:lineRule="auto"/>
        <w:ind w:firstLine="480" w:firstLineChars="200"/>
        <w:rPr>
          <w:rFonts w:ascii="仿宋" w:hAnsi="仿宋" w:eastAsia="仿宋"/>
          <w:sz w:val="24"/>
        </w:rPr>
      </w:pPr>
      <w:r>
        <w:rPr>
          <w:rFonts w:hint="eastAsia" w:ascii="仿宋" w:hAnsi="仿宋" w:eastAsia="仿宋"/>
          <w:sz w:val="24"/>
        </w:rPr>
        <w:t>8.2承包人采购材料与工程设备</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（1）对于采购文件中规定参考品牌的材料（设备），承包人须按达到或相当于采购文件中所报的品牌采购，且采购前先将样品送监理及发包人认可。若有特殊原因需更换品牌，在采购</w:t>
      </w:r>
      <w:r>
        <w:rPr>
          <w:rFonts w:ascii="仿宋" w:hAnsi="仿宋" w:eastAsia="仿宋"/>
          <w:sz w:val="24"/>
          <w:u w:val="single"/>
        </w:rPr>
        <w:t>7</w:t>
      </w:r>
      <w:r>
        <w:rPr>
          <w:rFonts w:hint="eastAsia" w:ascii="仿宋" w:hAnsi="仿宋" w:eastAsia="仿宋"/>
          <w:sz w:val="24"/>
          <w:u w:val="single"/>
        </w:rPr>
        <w:t>天前报监理、及发包人，经监理及发包人认可后方能采购。</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2）对于采购文件中由承包人自报品牌的材料（设备），承包人须按响应文件中《主要材料价格表》中所报的品牌或设计图纸中的参数进行采购，且采购前先将样品送监理及发包人认可。若承包人擅自更换品牌，则每发生一次，向发包人承担5000元违约责任，发包人可在进度工程款或履约保证金中直接扣除，并重新换用发包人认可的材料。</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3）承包人应保证其提供的材料是全新的，未使用过的，并在各个方面符合本合同规定的质量、规格和性能。承包人应保证其货物经过正确加工、安装、正常操作和保养在货物寿命期内运转良好。在合同条款规定的质量保证期内，承包人应对由于设计、工艺或材料的缺陷而发生的任何缺陷负责。出现上述情况，承包人应在</w:t>
      </w:r>
      <w:r>
        <w:rPr>
          <w:rFonts w:ascii="仿宋" w:hAnsi="仿宋" w:eastAsia="仿宋"/>
          <w:sz w:val="24"/>
          <w:u w:val="single"/>
        </w:rPr>
        <w:t>3</w:t>
      </w:r>
      <w:r>
        <w:rPr>
          <w:rFonts w:hint="eastAsia" w:ascii="仿宋" w:hAnsi="仿宋" w:eastAsia="仿宋"/>
          <w:sz w:val="24"/>
          <w:u w:val="single"/>
        </w:rPr>
        <w:t>0天之内，除技术规格中另有规定外，免费负责更换。</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（4</w:t>
      </w:r>
      <w:r>
        <w:rPr>
          <w:rFonts w:ascii="仿宋" w:hAnsi="仿宋" w:eastAsia="仿宋"/>
          <w:sz w:val="24"/>
          <w:u w:val="single"/>
        </w:rPr>
        <w:t>）</w:t>
      </w:r>
      <w:r>
        <w:rPr>
          <w:rFonts w:hint="eastAsia" w:ascii="仿宋" w:hAnsi="仿宋" w:eastAsia="仿宋"/>
          <w:sz w:val="24"/>
          <w:u w:val="single"/>
        </w:rPr>
        <w:t>投标人投标报价中所报材料的质量等级、技术规格等应满足采购文件规定的要求，保证材料质量达到国家或地方相关质量技术规范、标准的要求。对于采购人已列出的参考材料品牌或生产厂家的材料，投标人应按达到或相当于列出的材料品牌型号或生产厂家进行报价，成交后必须按达到或相当于采购人要求的参考品牌型号或生产厂家采购满足采购文件要求的产品。对于采购人未列出材料品牌或生产厂家的材料，投标人所报材料的质量等级、技术规格等应保证材料质量达到国家或地方相关质量技术规范、标准的要求，否则采购人有权要求供应商无偿更换满足采购文件要求的产品，由此引起的费用增加和工期延误均由供应商自行承担。</w:t>
      </w:r>
    </w:p>
    <w:p>
      <w:pPr>
        <w:spacing w:after="120" w:line="360" w:lineRule="auto"/>
        <w:ind w:firstLine="480" w:firstLineChars="200"/>
        <w:rPr>
          <w:rFonts w:ascii="仿宋" w:hAnsi="仿宋" w:eastAsia="仿宋"/>
          <w:sz w:val="24"/>
        </w:rPr>
      </w:pPr>
    </w:p>
    <w:bookmarkEnd w:id="748"/>
    <w:bookmarkEnd w:id="749"/>
    <w:bookmarkEnd w:id="750"/>
    <w:bookmarkEnd w:id="751"/>
    <w:bookmarkEnd w:id="752"/>
    <w:bookmarkEnd w:id="753"/>
    <w:bookmarkEnd w:id="754"/>
    <w:bookmarkEnd w:id="755"/>
    <w:bookmarkEnd w:id="756"/>
    <w:bookmarkEnd w:id="757"/>
    <w:p>
      <w:pPr>
        <w:spacing w:after="120" w:line="360" w:lineRule="auto"/>
        <w:ind w:firstLine="480" w:firstLineChars="200"/>
        <w:rPr>
          <w:rFonts w:ascii="仿宋" w:hAnsi="仿宋" w:eastAsia="仿宋"/>
          <w:sz w:val="24"/>
        </w:rPr>
      </w:pPr>
      <w:r>
        <w:rPr>
          <w:rFonts w:ascii="仿宋" w:hAnsi="仿宋" w:eastAsia="仿宋"/>
          <w:sz w:val="24"/>
        </w:rPr>
        <w:t>8</w:t>
      </w:r>
      <w:bookmarkStart w:id="817" w:name="_Toc300934979"/>
      <w:bookmarkStart w:id="818" w:name="_Toc297123527"/>
      <w:bookmarkStart w:id="819" w:name="_Toc292559372"/>
      <w:bookmarkStart w:id="820" w:name="_Toc296891207"/>
      <w:bookmarkStart w:id="821" w:name="_Toc304295556"/>
      <w:bookmarkStart w:id="822" w:name="_Toc312677493"/>
      <w:bookmarkStart w:id="823" w:name="_Toc297216186"/>
      <w:bookmarkStart w:id="824" w:name="_Toc297048353"/>
      <w:bookmarkStart w:id="825" w:name="_Toc303539136"/>
      <w:bookmarkStart w:id="826" w:name="_Toc312678019"/>
      <w:bookmarkStart w:id="827" w:name="_Toc296503167"/>
      <w:bookmarkStart w:id="828" w:name="_Toc296346668"/>
      <w:bookmarkStart w:id="829" w:name="_Toc296944506"/>
      <w:bookmarkStart w:id="830" w:name="_Toc296347166"/>
      <w:bookmarkStart w:id="831" w:name="_Toc296890995"/>
      <w:bookmarkStart w:id="832" w:name="_Toc292559877"/>
      <w:bookmarkStart w:id="833" w:name="_Toc280868654"/>
      <w:bookmarkStart w:id="834" w:name="_Toc297120467"/>
      <w:bookmarkStart w:id="835" w:name="_Toc267251424"/>
      <w:bookmarkStart w:id="836" w:name="_Toc280868656"/>
      <w:bookmarkStart w:id="837" w:name="_Toc280868655"/>
      <w:r>
        <w:rPr>
          <w:rFonts w:ascii="仿宋" w:hAnsi="仿宋" w:eastAsia="仿宋"/>
          <w:sz w:val="24"/>
        </w:rPr>
        <w:t>.4材料与工程设备的保管与使用</w:t>
      </w:r>
    </w:p>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Pr>
        <w:spacing w:line="360" w:lineRule="auto"/>
        <w:ind w:firstLine="480" w:firstLineChars="200"/>
        <w:jc w:val="left"/>
        <w:rPr>
          <w:rFonts w:ascii="仿宋" w:hAnsi="仿宋" w:eastAsia="仿宋"/>
          <w:sz w:val="24"/>
          <w:u w:val="single"/>
        </w:rPr>
      </w:pPr>
      <w:r>
        <w:rPr>
          <w:rFonts w:ascii="仿宋" w:hAnsi="仿宋" w:eastAsia="仿宋"/>
          <w:sz w:val="24"/>
        </w:rPr>
        <w:t>8</w:t>
      </w:r>
      <w:bookmarkStart w:id="838" w:name="_Toc292559373"/>
      <w:bookmarkStart w:id="839" w:name="_Toc292559878"/>
      <w:bookmarkStart w:id="840" w:name="_Toc297216187"/>
      <w:bookmarkStart w:id="841" w:name="_Toc312677494"/>
      <w:bookmarkStart w:id="842" w:name="_Toc312678020"/>
      <w:bookmarkStart w:id="843" w:name="_Toc296944507"/>
      <w:bookmarkStart w:id="844" w:name="_Toc296503168"/>
      <w:bookmarkStart w:id="845" w:name="_Toc300934980"/>
      <w:bookmarkStart w:id="846" w:name="_Toc318581173"/>
      <w:bookmarkStart w:id="847" w:name="_Toc297120468"/>
      <w:bookmarkStart w:id="848" w:name="_Toc303539137"/>
      <w:bookmarkStart w:id="849" w:name="_Toc296346669"/>
      <w:bookmarkStart w:id="850" w:name="_Toc297048354"/>
      <w:bookmarkStart w:id="851" w:name="_Toc296891208"/>
      <w:bookmarkStart w:id="852" w:name="_Toc296890996"/>
      <w:bookmarkStart w:id="853" w:name="_Toc297123528"/>
      <w:bookmarkStart w:id="854" w:name="_Toc304295557"/>
      <w:bookmarkStart w:id="855" w:name="_Toc296347167"/>
      <w:r>
        <w:rPr>
          <w:rFonts w:ascii="仿宋" w:hAnsi="仿宋" w:eastAsia="仿宋"/>
          <w:sz w:val="24"/>
        </w:rPr>
        <w:t>.4.1发包人供应的材料设备的保管费用的承担：</w:t>
      </w:r>
    </w:p>
    <w:p>
      <w:pPr>
        <w:spacing w:line="360" w:lineRule="auto"/>
        <w:jc w:val="left"/>
        <w:rPr>
          <w:rFonts w:ascii="仿宋" w:hAnsi="仿宋" w:eastAsia="仿宋"/>
          <w:sz w:val="24"/>
        </w:rPr>
      </w:pPr>
      <w:r>
        <w:rPr>
          <w:rFonts w:ascii="仿宋" w:hAnsi="仿宋" w:eastAsia="仿宋"/>
          <w:sz w:val="24"/>
        </w:rPr>
        <w:t>。</w:t>
      </w:r>
      <w:bookmarkEnd w:id="838"/>
      <w:bookmarkEnd w:id="839"/>
    </w:p>
    <w:p>
      <w:pPr>
        <w:spacing w:after="120" w:line="360" w:lineRule="auto"/>
        <w:ind w:firstLine="480" w:firstLineChars="200"/>
        <w:outlineLvl w:val="0"/>
        <w:rPr>
          <w:rFonts w:ascii="仿宋" w:hAnsi="仿宋" w:eastAsia="仿宋"/>
          <w:sz w:val="24"/>
        </w:rPr>
      </w:pPr>
      <w:bookmarkStart w:id="856" w:name="_Toc9034"/>
      <w:r>
        <w:rPr>
          <w:rFonts w:ascii="仿宋" w:hAnsi="仿宋" w:eastAsia="仿宋"/>
          <w:sz w:val="24"/>
        </w:rPr>
        <w:t>8.6 样品</w:t>
      </w:r>
      <w:bookmarkEnd w:id="856"/>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8.6.1</w:t>
      </w:r>
      <w:r>
        <w:rPr>
          <w:rFonts w:ascii="仿宋" w:hAnsi="仿宋" w:eastAsia="仿宋"/>
          <w:kern w:val="0"/>
          <w:sz w:val="24"/>
        </w:rPr>
        <w:tab/>
      </w:r>
      <w:r>
        <w:rPr>
          <w:rFonts w:ascii="仿宋" w:hAnsi="仿宋" w:eastAsia="仿宋"/>
          <w:kern w:val="0"/>
          <w:sz w:val="24"/>
        </w:rPr>
        <w:t>样品的报送</w:t>
      </w:r>
      <w:r>
        <w:rPr>
          <w:rFonts w:hint="eastAsia" w:ascii="仿宋" w:hAnsi="仿宋" w:eastAsia="仿宋"/>
          <w:kern w:val="0"/>
          <w:sz w:val="24"/>
        </w:rPr>
        <w:t>与封存</w:t>
      </w:r>
    </w:p>
    <w:p>
      <w:pPr>
        <w:autoSpaceDE w:val="0"/>
        <w:autoSpaceDN w:val="0"/>
        <w:adjustRightInd w:val="0"/>
        <w:spacing w:line="360" w:lineRule="auto"/>
        <w:ind w:firstLine="480" w:firstLineChars="200"/>
        <w:jc w:val="left"/>
        <w:rPr>
          <w:rFonts w:ascii="仿宋" w:hAnsi="仿宋" w:eastAsia="仿宋"/>
          <w:sz w:val="24"/>
          <w:u w:val="single"/>
        </w:rPr>
      </w:pPr>
      <w:r>
        <w:rPr>
          <w:rFonts w:ascii="仿宋" w:hAnsi="仿宋" w:eastAsia="仿宋"/>
          <w:kern w:val="0"/>
          <w:sz w:val="24"/>
        </w:rPr>
        <w:t>需要承包人报送样品的材料或工程设备，样品的种类、名称、规格、数量要求：</w:t>
      </w:r>
    </w:p>
    <w:p>
      <w:pPr>
        <w:autoSpaceDE w:val="0"/>
        <w:autoSpaceDN w:val="0"/>
        <w:adjustRightInd w:val="0"/>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857" w:name="_Toc22140"/>
      <w:r>
        <w:rPr>
          <w:rFonts w:ascii="仿宋" w:hAnsi="仿宋" w:eastAsia="仿宋"/>
          <w:sz w:val="24"/>
        </w:rPr>
        <w:t>8.8 施工设备和临时设施</w:t>
      </w:r>
      <w:bookmarkEnd w:id="857"/>
    </w:p>
    <w:p>
      <w:pPr>
        <w:autoSpaceDE w:val="0"/>
        <w:autoSpaceDN w:val="0"/>
        <w:adjustRightInd w:val="0"/>
        <w:spacing w:line="360" w:lineRule="auto"/>
        <w:ind w:firstLine="480" w:firstLineChars="200"/>
        <w:jc w:val="left"/>
        <w:rPr>
          <w:rFonts w:ascii="仿宋" w:hAnsi="仿宋" w:eastAsia="仿宋"/>
          <w:sz w:val="24"/>
        </w:rPr>
      </w:pPr>
      <w:r>
        <w:rPr>
          <w:rFonts w:ascii="仿宋" w:hAnsi="仿宋" w:eastAsia="仿宋"/>
          <w:sz w:val="24"/>
        </w:rPr>
        <w:t>8.8.1 承包人提供的施工设备和临时设施</w:t>
      </w:r>
    </w:p>
    <w:p>
      <w:pPr>
        <w:autoSpaceDE w:val="0"/>
        <w:autoSpaceDN w:val="0"/>
        <w:adjustRightInd w:val="0"/>
        <w:spacing w:line="360" w:lineRule="auto"/>
        <w:ind w:firstLine="480" w:firstLineChars="200"/>
        <w:rPr>
          <w:rFonts w:ascii="仿宋" w:hAnsi="仿宋" w:eastAsia="仿宋"/>
          <w:sz w:val="24"/>
        </w:rPr>
      </w:pPr>
      <w:r>
        <w:rPr>
          <w:rFonts w:ascii="仿宋" w:hAnsi="仿宋" w:eastAsia="仿宋"/>
          <w:sz w:val="24"/>
        </w:rPr>
        <w:t>关于修建临时设施费用承担的约定：</w:t>
      </w:r>
      <w:r>
        <w:rPr>
          <w:rFonts w:hint="eastAsia" w:ascii="仿宋" w:hAnsi="仿宋" w:eastAsia="仿宋"/>
          <w:sz w:val="24"/>
          <w:u w:val="single"/>
        </w:rPr>
        <w:t>所有工程建设需要修建的临时设施所产生的费用，均由承包人承担，并考虑进入投标报价中。</w:t>
      </w:r>
    </w:p>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Pr>
        <w:keepNext/>
        <w:keepLines/>
        <w:spacing w:before="120" w:after="120" w:line="360" w:lineRule="auto"/>
        <w:outlineLvl w:val="3"/>
        <w:rPr>
          <w:rFonts w:ascii="仿宋" w:hAnsi="仿宋" w:eastAsia="仿宋"/>
          <w:bCs/>
          <w:sz w:val="24"/>
        </w:rPr>
      </w:pPr>
      <w:bookmarkStart w:id="858" w:name="_Toc351203641"/>
      <w:r>
        <w:rPr>
          <w:rFonts w:ascii="仿宋" w:hAnsi="仿宋" w:eastAsia="仿宋"/>
          <w:bCs/>
          <w:sz w:val="24"/>
        </w:rPr>
        <w:t>9</w:t>
      </w:r>
      <w:bookmarkEnd w:id="835"/>
      <w:bookmarkEnd w:id="836"/>
      <w:bookmarkEnd w:id="837"/>
      <w:bookmarkStart w:id="859" w:name="_Toc312678021"/>
      <w:bookmarkStart w:id="860" w:name="_Toc300934982"/>
      <w:bookmarkStart w:id="861" w:name="_Toc303539139"/>
      <w:bookmarkStart w:id="862" w:name="_Toc297123533"/>
      <w:bookmarkStart w:id="863" w:name="_Toc304295559"/>
      <w:bookmarkStart w:id="864" w:name="_Toc297216192"/>
      <w:bookmarkStart w:id="865" w:name="_Toc312677495"/>
      <w:bookmarkStart w:id="866" w:name="_Toc296347172"/>
      <w:bookmarkStart w:id="867" w:name="_Toc267251427"/>
      <w:bookmarkStart w:id="868" w:name="_Toc297120473"/>
      <w:bookmarkStart w:id="869" w:name="_Toc296891213"/>
      <w:bookmarkStart w:id="870" w:name="_Toc292559378"/>
      <w:bookmarkStart w:id="871" w:name="_Toc296944512"/>
      <w:bookmarkStart w:id="872" w:name="_Toc296503173"/>
      <w:bookmarkStart w:id="873" w:name="_Toc296346674"/>
      <w:bookmarkStart w:id="874" w:name="_Toc297048359"/>
      <w:bookmarkStart w:id="875" w:name="_Toc296891001"/>
      <w:bookmarkStart w:id="876" w:name="_Toc292559883"/>
      <w:bookmarkStart w:id="877" w:name="_Toc267251428"/>
      <w:r>
        <w:rPr>
          <w:rFonts w:ascii="仿宋" w:hAnsi="仿宋" w:eastAsia="仿宋"/>
          <w:bCs/>
          <w:sz w:val="24"/>
        </w:rPr>
        <w:t>. 试验与检验</w:t>
      </w:r>
      <w:bookmarkEnd w:id="858"/>
    </w:p>
    <w:bookmarkEnd w:id="859"/>
    <w:bookmarkEnd w:id="860"/>
    <w:bookmarkEnd w:id="861"/>
    <w:bookmarkEnd w:id="862"/>
    <w:bookmarkEnd w:id="863"/>
    <w:bookmarkEnd w:id="864"/>
    <w:bookmarkEnd w:id="865"/>
    <w:p>
      <w:pPr>
        <w:spacing w:after="120" w:line="360" w:lineRule="auto"/>
        <w:ind w:firstLine="480" w:firstLineChars="200"/>
        <w:rPr>
          <w:rFonts w:ascii="仿宋" w:hAnsi="仿宋" w:eastAsia="仿宋"/>
          <w:sz w:val="24"/>
        </w:rPr>
      </w:pPr>
      <w:r>
        <w:rPr>
          <w:rFonts w:ascii="仿宋" w:hAnsi="仿宋" w:eastAsia="仿宋"/>
          <w:sz w:val="24"/>
        </w:rPr>
        <w:t>9</w:t>
      </w:r>
      <w:bookmarkStart w:id="878" w:name="_Toc297123534"/>
      <w:bookmarkStart w:id="879" w:name="_Toc297216193"/>
      <w:bookmarkStart w:id="880" w:name="_Toc303539140"/>
      <w:bookmarkStart w:id="881" w:name="_Toc312677496"/>
      <w:bookmarkStart w:id="882" w:name="_Toc312678022"/>
      <w:bookmarkStart w:id="883" w:name="_Toc300934983"/>
      <w:bookmarkStart w:id="884" w:name="_Toc304295560"/>
      <w:r>
        <w:rPr>
          <w:rFonts w:ascii="仿宋" w:hAnsi="仿宋" w:eastAsia="仿宋"/>
          <w:sz w:val="24"/>
        </w:rPr>
        <w:t>.1试验设备与试验人员</w:t>
      </w:r>
    </w:p>
    <w:bookmarkEnd w:id="878"/>
    <w:bookmarkEnd w:id="879"/>
    <w:bookmarkEnd w:id="880"/>
    <w:bookmarkEnd w:id="881"/>
    <w:bookmarkEnd w:id="882"/>
    <w:bookmarkEnd w:id="883"/>
    <w:bookmarkEnd w:id="884"/>
    <w:p>
      <w:pPr>
        <w:spacing w:line="360" w:lineRule="auto"/>
        <w:ind w:firstLine="480" w:firstLineChars="200"/>
        <w:jc w:val="left"/>
        <w:rPr>
          <w:rFonts w:ascii="仿宋" w:hAnsi="仿宋" w:eastAsia="仿宋"/>
          <w:sz w:val="24"/>
        </w:rPr>
      </w:pPr>
      <w:r>
        <w:rPr>
          <w:rFonts w:ascii="仿宋" w:hAnsi="仿宋" w:eastAsia="仿宋"/>
          <w:sz w:val="24"/>
        </w:rPr>
        <w:t>9</w:t>
      </w:r>
      <w:bookmarkStart w:id="885" w:name="_Toc304295561"/>
      <w:bookmarkStart w:id="886" w:name="_Toc297216194"/>
      <w:bookmarkStart w:id="887" w:name="_Toc300934984"/>
      <w:bookmarkStart w:id="888" w:name="_Toc297123535"/>
      <w:bookmarkStart w:id="889" w:name="_Toc312677497"/>
      <w:bookmarkStart w:id="890" w:name="_Toc312678023"/>
      <w:bookmarkStart w:id="891" w:name="_Toc303539141"/>
      <w:bookmarkStart w:id="892" w:name="_Toc318581174"/>
      <w:r>
        <w:rPr>
          <w:rFonts w:ascii="仿宋" w:hAnsi="仿宋" w:eastAsia="仿宋"/>
          <w:sz w:val="24"/>
        </w:rPr>
        <w:t>.1.2 试验设备</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施工现场需要配置的试验场所：</w:t>
      </w:r>
      <w:bookmarkEnd w:id="885"/>
      <w:bookmarkEnd w:id="886"/>
      <w:bookmarkEnd w:id="887"/>
      <w:bookmarkEnd w:id="888"/>
      <w:bookmarkEnd w:id="889"/>
      <w:bookmarkEnd w:id="890"/>
      <w:bookmarkEnd w:id="891"/>
      <w:bookmarkStart w:id="893" w:name="_Toc304295562"/>
      <w:bookmarkStart w:id="894" w:name="_Toc297216195"/>
      <w:bookmarkStart w:id="895" w:name="_Toc312678024"/>
      <w:bookmarkStart w:id="896" w:name="_Toc297123536"/>
      <w:bookmarkStart w:id="897" w:name="_Toc303539142"/>
      <w:bookmarkStart w:id="898" w:name="_Toc300934985"/>
      <w:bookmarkStart w:id="899" w:name="_Toc312677498"/>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施工现场需要配备的试验设备：</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施工现场需要具备的其他试验条件：</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900" w:name="_Toc8917"/>
      <w:r>
        <w:rPr>
          <w:rFonts w:ascii="仿宋" w:hAnsi="仿宋" w:eastAsia="仿宋"/>
          <w:sz w:val="24"/>
        </w:rPr>
        <w:t>9.4 现场工艺试验</w:t>
      </w:r>
      <w:bookmarkEnd w:id="900"/>
    </w:p>
    <w:p>
      <w:pPr>
        <w:spacing w:line="360" w:lineRule="auto"/>
        <w:ind w:firstLine="480" w:firstLineChars="200"/>
        <w:jc w:val="left"/>
        <w:rPr>
          <w:rFonts w:ascii="仿宋" w:hAnsi="仿宋" w:eastAsia="仿宋"/>
          <w:sz w:val="24"/>
          <w:u w:val="single"/>
        </w:rPr>
      </w:pPr>
      <w:r>
        <w:rPr>
          <w:rFonts w:ascii="仿宋" w:hAnsi="仿宋" w:eastAsia="仿宋"/>
          <w:sz w:val="24"/>
        </w:rPr>
        <w:t>现场工艺试验的有关约定：</w:t>
      </w:r>
    </w:p>
    <w:p>
      <w:pPr>
        <w:spacing w:line="360" w:lineRule="auto"/>
        <w:jc w:val="left"/>
        <w:rPr>
          <w:rFonts w:ascii="仿宋" w:hAnsi="仿宋" w:eastAsia="仿宋"/>
          <w:sz w:val="24"/>
        </w:rPr>
      </w:pPr>
      <w:r>
        <w:rPr>
          <w:rFonts w:ascii="仿宋" w:hAnsi="仿宋" w:eastAsia="仿宋"/>
          <w:sz w:val="24"/>
        </w:rPr>
        <w:t>。</w:t>
      </w:r>
    </w:p>
    <w:bookmarkEnd w:id="892"/>
    <w:bookmarkEnd w:id="893"/>
    <w:bookmarkEnd w:id="894"/>
    <w:bookmarkEnd w:id="895"/>
    <w:bookmarkEnd w:id="896"/>
    <w:bookmarkEnd w:id="897"/>
    <w:bookmarkEnd w:id="898"/>
    <w:bookmarkEnd w:id="899"/>
    <w:p>
      <w:pPr>
        <w:keepNext/>
        <w:keepLines/>
        <w:spacing w:before="120" w:after="120" w:line="360" w:lineRule="auto"/>
        <w:outlineLvl w:val="3"/>
        <w:rPr>
          <w:rFonts w:ascii="仿宋" w:hAnsi="仿宋" w:eastAsia="仿宋"/>
          <w:bCs/>
          <w:sz w:val="24"/>
        </w:rPr>
      </w:pPr>
      <w:bookmarkStart w:id="901" w:name="_Toc351203642"/>
      <w:r>
        <w:rPr>
          <w:rFonts w:ascii="仿宋" w:hAnsi="仿宋" w:eastAsia="仿宋"/>
          <w:bCs/>
          <w:sz w:val="24"/>
        </w:rPr>
        <w:t>1</w:t>
      </w:r>
      <w:bookmarkEnd w:id="866"/>
      <w:bookmarkEnd w:id="867"/>
      <w:bookmarkEnd w:id="868"/>
      <w:bookmarkEnd w:id="869"/>
      <w:bookmarkEnd w:id="870"/>
      <w:bookmarkEnd w:id="871"/>
      <w:bookmarkEnd w:id="872"/>
      <w:bookmarkEnd w:id="873"/>
      <w:bookmarkEnd w:id="874"/>
      <w:bookmarkEnd w:id="875"/>
      <w:bookmarkEnd w:id="876"/>
      <w:bookmarkEnd w:id="877"/>
      <w:bookmarkStart w:id="902" w:name="_Toc296503193"/>
      <w:bookmarkStart w:id="903" w:name="_Toc296347192"/>
      <w:bookmarkStart w:id="904" w:name="_Toc303539146"/>
      <w:bookmarkStart w:id="905" w:name="_Toc297120493"/>
      <w:bookmarkStart w:id="906" w:name="_Toc304295566"/>
      <w:bookmarkStart w:id="907" w:name="_Toc297123540"/>
      <w:bookmarkStart w:id="908" w:name="_Toc297048379"/>
      <w:bookmarkStart w:id="909" w:name="_Toc292559903"/>
      <w:bookmarkStart w:id="910" w:name="_Toc292559398"/>
      <w:bookmarkStart w:id="911" w:name="_Toc296944532"/>
      <w:bookmarkStart w:id="912" w:name="_Toc297216199"/>
      <w:bookmarkStart w:id="913" w:name="_Toc300934989"/>
      <w:bookmarkStart w:id="914" w:name="_Toc296346694"/>
      <w:bookmarkStart w:id="915" w:name="_Toc296891021"/>
      <w:bookmarkStart w:id="916" w:name="_Toc296891233"/>
      <w:bookmarkStart w:id="917" w:name="_Toc312678025"/>
      <w:bookmarkStart w:id="918" w:name="_Toc312677499"/>
      <w:bookmarkStart w:id="919" w:name="_Toc267251440"/>
      <w:bookmarkStart w:id="920" w:name="_Toc267251441"/>
      <w:bookmarkStart w:id="921" w:name="_Toc267251433"/>
      <w:bookmarkStart w:id="922" w:name="_Toc267251439"/>
      <w:bookmarkStart w:id="923" w:name="_Toc267251437"/>
      <w:bookmarkStart w:id="924" w:name="_Toc267251435"/>
      <w:bookmarkStart w:id="925" w:name="_Toc267251442"/>
      <w:r>
        <w:rPr>
          <w:rFonts w:ascii="仿宋" w:hAnsi="仿宋" w:eastAsia="仿宋"/>
          <w:bCs/>
          <w:sz w:val="24"/>
        </w:rPr>
        <w:t>0. 变更</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bookmarkEnd w:id="917"/>
    <w:bookmarkEnd w:id="918"/>
    <w:p>
      <w:pPr>
        <w:spacing w:after="120" w:line="360" w:lineRule="auto"/>
        <w:ind w:firstLine="480" w:firstLineChars="200"/>
        <w:rPr>
          <w:rFonts w:ascii="仿宋" w:hAnsi="仿宋" w:eastAsia="仿宋"/>
          <w:sz w:val="24"/>
        </w:rPr>
      </w:pPr>
      <w:r>
        <w:rPr>
          <w:rFonts w:ascii="仿宋" w:hAnsi="仿宋" w:eastAsia="仿宋"/>
          <w:sz w:val="24"/>
        </w:rPr>
        <w:t>1</w:t>
      </w:r>
      <w:bookmarkStart w:id="926" w:name="_Toc312678026"/>
      <w:bookmarkStart w:id="927" w:name="_Toc296891022"/>
      <w:bookmarkStart w:id="928" w:name="_Toc292559399"/>
      <w:bookmarkStart w:id="929" w:name="_Toc304295567"/>
      <w:bookmarkStart w:id="930" w:name="_Toc296944533"/>
      <w:bookmarkStart w:id="931" w:name="_Toc297120494"/>
      <w:bookmarkStart w:id="932" w:name="_Toc296891234"/>
      <w:bookmarkStart w:id="933" w:name="_Toc303539147"/>
      <w:bookmarkStart w:id="934" w:name="_Toc312677500"/>
      <w:bookmarkStart w:id="935" w:name="_Toc297048380"/>
      <w:bookmarkStart w:id="936" w:name="_Toc297216200"/>
      <w:bookmarkStart w:id="937" w:name="_Toc296346695"/>
      <w:bookmarkStart w:id="938" w:name="_Toc300934990"/>
      <w:bookmarkStart w:id="939" w:name="_Toc296503194"/>
      <w:bookmarkStart w:id="940" w:name="_Toc297123541"/>
      <w:bookmarkStart w:id="941" w:name="_Toc292559904"/>
      <w:bookmarkStart w:id="942" w:name="_Toc296347193"/>
      <w:r>
        <w:rPr>
          <w:rFonts w:ascii="仿宋" w:hAnsi="仿宋" w:eastAsia="仿宋"/>
          <w:sz w:val="24"/>
        </w:rPr>
        <w:t>0.1变更的范围</w:t>
      </w:r>
    </w:p>
    <w:p>
      <w:pPr>
        <w:spacing w:line="360" w:lineRule="auto"/>
        <w:ind w:firstLine="600"/>
        <w:jc w:val="left"/>
        <w:rPr>
          <w:rFonts w:ascii="仿宋" w:hAnsi="仿宋" w:eastAsia="仿宋"/>
          <w:sz w:val="24"/>
          <w:u w:val="single"/>
        </w:rPr>
      </w:pPr>
      <w:r>
        <w:rPr>
          <w:rFonts w:ascii="仿宋" w:hAnsi="仿宋" w:eastAsia="仿宋"/>
          <w:sz w:val="24"/>
        </w:rPr>
        <w:t>关于变更的范围的约定：</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943" w:name="_Toc5360"/>
      <w:r>
        <w:rPr>
          <w:rFonts w:ascii="仿宋" w:hAnsi="仿宋" w:eastAsia="仿宋"/>
          <w:sz w:val="24"/>
        </w:rPr>
        <w:t>10.4 变更估价</w:t>
      </w:r>
      <w:bookmarkEnd w:id="943"/>
    </w:p>
    <w:p>
      <w:pPr>
        <w:spacing w:line="360" w:lineRule="auto"/>
        <w:ind w:firstLine="480" w:firstLineChars="200"/>
        <w:jc w:val="left"/>
        <w:rPr>
          <w:rFonts w:ascii="仿宋" w:hAnsi="仿宋" w:eastAsia="仿宋"/>
          <w:sz w:val="24"/>
        </w:rPr>
      </w:pPr>
      <w:r>
        <w:rPr>
          <w:rFonts w:hint="eastAsia" w:ascii="仿宋" w:hAnsi="仿宋" w:eastAsia="仿宋"/>
          <w:sz w:val="24"/>
        </w:rPr>
        <w:t>10.4.1 变更估价原则</w:t>
      </w:r>
    </w:p>
    <w:p>
      <w:pPr>
        <w:spacing w:line="360" w:lineRule="auto"/>
        <w:ind w:firstLine="480" w:firstLineChars="200"/>
        <w:rPr>
          <w:rFonts w:ascii="仿宋" w:hAnsi="仿宋" w:eastAsia="仿宋"/>
          <w:sz w:val="24"/>
          <w:u w:val="single"/>
        </w:rPr>
      </w:pPr>
      <w:r>
        <w:rPr>
          <w:rFonts w:ascii="仿宋" w:hAnsi="仿宋" w:eastAsia="仿宋"/>
          <w:sz w:val="24"/>
        </w:rPr>
        <w:t xml:space="preserve">关于变更估价的约定: </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（1</w:t>
      </w:r>
      <w:r>
        <w:rPr>
          <w:rFonts w:ascii="仿宋" w:hAnsi="仿宋" w:eastAsia="仿宋"/>
          <w:sz w:val="24"/>
          <w:u w:val="single"/>
        </w:rPr>
        <w:t>）</w:t>
      </w:r>
      <w:r>
        <w:rPr>
          <w:rFonts w:hint="eastAsia" w:ascii="仿宋" w:hAnsi="仿宋" w:eastAsia="仿宋"/>
          <w:sz w:val="24"/>
          <w:u w:val="single"/>
        </w:rPr>
        <w:t>已标价工程量清单或预算书中无相同项目及类似项目单价的，按照《四川省建设工程工程量清单计价定额》</w:t>
      </w:r>
      <w:r>
        <w:rPr>
          <w:rFonts w:ascii="仿宋" w:hAnsi="仿宋" w:eastAsia="仿宋"/>
          <w:sz w:val="24"/>
          <w:u w:val="single"/>
        </w:rPr>
        <w:t>（</w:t>
      </w:r>
      <w:r>
        <w:rPr>
          <w:rFonts w:hint="eastAsia" w:ascii="仿宋" w:hAnsi="仿宋" w:eastAsia="仿宋"/>
          <w:sz w:val="24"/>
          <w:u w:val="single"/>
        </w:rPr>
        <w:t>2015</w:t>
      </w:r>
      <w:r>
        <w:rPr>
          <w:rFonts w:ascii="仿宋" w:hAnsi="仿宋" w:eastAsia="仿宋"/>
          <w:sz w:val="24"/>
          <w:u w:val="single"/>
        </w:rPr>
        <w:t>）</w:t>
      </w:r>
      <w:r>
        <w:rPr>
          <w:rFonts w:hint="eastAsia" w:ascii="仿宋" w:hAnsi="仿宋" w:eastAsia="仿宋"/>
          <w:sz w:val="24"/>
          <w:u w:val="single"/>
        </w:rPr>
        <w:t>及其相关规定进行组价后，综合单价按照成交价与招标控制价差额比下浮【（投标最高控制价－投标价）/投标最高控制价×100%】确定。其中该项目的材料价格在承包人响应文件中有的，按其响应文件中的材料价格执行，其材料价格不下浮；若该项目的材料价格在承包人响应文件中没有的，由承包人提出，发包人核定，其材料价格不下浮。</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（2</w:t>
      </w:r>
      <w:r>
        <w:rPr>
          <w:rFonts w:ascii="仿宋" w:hAnsi="仿宋" w:eastAsia="仿宋"/>
          <w:sz w:val="24"/>
          <w:u w:val="single"/>
        </w:rPr>
        <w:t>）</w:t>
      </w:r>
      <w:r>
        <w:rPr>
          <w:rFonts w:hint="eastAsia" w:ascii="仿宋" w:hAnsi="仿宋" w:eastAsia="仿宋"/>
          <w:sz w:val="24"/>
          <w:u w:val="single"/>
        </w:rPr>
        <w:t>已标价工程量清单或预算书以</w:t>
      </w:r>
      <w:r>
        <w:rPr>
          <w:rFonts w:ascii="仿宋" w:hAnsi="仿宋" w:eastAsia="仿宋"/>
          <w:sz w:val="24"/>
          <w:u w:val="single"/>
        </w:rPr>
        <w:t>及</w:t>
      </w:r>
      <w:r>
        <w:rPr>
          <w:rFonts w:hint="eastAsia" w:ascii="仿宋" w:hAnsi="仿宋" w:eastAsia="仿宋"/>
          <w:sz w:val="24"/>
          <w:u w:val="single"/>
        </w:rPr>
        <w:t>《四川省建设工程工程量清单计价定额》（2015</w:t>
      </w:r>
      <w:r>
        <w:rPr>
          <w:rFonts w:ascii="仿宋" w:hAnsi="仿宋" w:eastAsia="仿宋"/>
          <w:sz w:val="24"/>
          <w:u w:val="single"/>
        </w:rPr>
        <w:t>）</w:t>
      </w:r>
      <w:r>
        <w:rPr>
          <w:rFonts w:hint="eastAsia" w:ascii="仿宋" w:hAnsi="仿宋" w:eastAsia="仿宋"/>
          <w:sz w:val="24"/>
          <w:u w:val="single"/>
        </w:rPr>
        <w:t>中都没有适用于或类似于项目的综合单价的，由承包人提出计价依据和方法，发包人审核确定后执行。</w:t>
      </w:r>
    </w:p>
    <w:p>
      <w:pPr>
        <w:spacing w:after="120" w:line="360" w:lineRule="auto"/>
        <w:ind w:firstLine="480" w:firstLineChars="200"/>
        <w:rPr>
          <w:rFonts w:ascii="仿宋" w:hAnsi="仿宋" w:eastAsia="仿宋"/>
          <w:sz w:val="24"/>
        </w:rPr>
      </w:pPr>
      <w:r>
        <w:rPr>
          <w:rFonts w:ascii="仿宋" w:hAnsi="仿宋" w:eastAsia="仿宋"/>
          <w:sz w:val="24"/>
        </w:rPr>
        <w:t>1</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Start w:id="944" w:name="_Toc296503197"/>
      <w:bookmarkStart w:id="945" w:name="_Toc296891237"/>
      <w:bookmarkStart w:id="946" w:name="_Toc303539150"/>
      <w:bookmarkStart w:id="947" w:name="_Toc296891025"/>
      <w:bookmarkStart w:id="948" w:name="_Toc300934993"/>
      <w:bookmarkStart w:id="949" w:name="_Toc292559402"/>
      <w:bookmarkStart w:id="950" w:name="_Toc296944536"/>
      <w:bookmarkStart w:id="951" w:name="_Toc297123544"/>
      <w:bookmarkStart w:id="952" w:name="_Toc297216203"/>
      <w:bookmarkStart w:id="953" w:name="_Toc296346698"/>
      <w:bookmarkStart w:id="954" w:name="_Toc292559907"/>
      <w:bookmarkStart w:id="955" w:name="_Toc297048383"/>
      <w:bookmarkStart w:id="956" w:name="_Toc297120497"/>
      <w:bookmarkStart w:id="957" w:name="_Toc296347196"/>
      <w:bookmarkStart w:id="958" w:name="_Toc312678029"/>
      <w:bookmarkStart w:id="959" w:name="_Toc304295570"/>
      <w:bookmarkStart w:id="960" w:name="_Toc312677503"/>
      <w:r>
        <w:rPr>
          <w:rFonts w:ascii="仿宋" w:hAnsi="仿宋" w:eastAsia="仿宋"/>
          <w:sz w:val="24"/>
        </w:rPr>
        <w:t>0.5承</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Start w:id="961" w:name="_Toc296503203"/>
      <w:bookmarkStart w:id="962" w:name="_Toc297120503"/>
      <w:bookmarkStart w:id="963" w:name="_Toc296891243"/>
      <w:bookmarkStart w:id="964" w:name="_Toc292559408"/>
      <w:bookmarkStart w:id="965" w:name="_Toc292559913"/>
      <w:bookmarkStart w:id="966" w:name="_Toc300934994"/>
      <w:bookmarkStart w:id="967" w:name="_Toc296347202"/>
      <w:bookmarkStart w:id="968" w:name="_Toc296346704"/>
      <w:bookmarkStart w:id="969" w:name="_Toc296891031"/>
      <w:bookmarkStart w:id="970" w:name="_Toc296944542"/>
      <w:bookmarkStart w:id="971" w:name="_Toc297216204"/>
      <w:bookmarkStart w:id="972" w:name="_Toc297048389"/>
      <w:bookmarkStart w:id="973" w:name="_Toc297123545"/>
      <w:bookmarkStart w:id="974" w:name="_Toc303539151"/>
      <w:r>
        <w:rPr>
          <w:rFonts w:ascii="仿宋" w:hAnsi="仿宋" w:eastAsia="仿宋"/>
          <w:sz w:val="24"/>
        </w:rPr>
        <w:t>包人的合理化建议</w:t>
      </w:r>
    </w:p>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Pr>
        <w:spacing w:line="360" w:lineRule="auto"/>
        <w:ind w:firstLine="480" w:firstLineChars="200"/>
        <w:jc w:val="left"/>
        <w:rPr>
          <w:rFonts w:ascii="仿宋" w:hAnsi="仿宋" w:eastAsia="仿宋"/>
          <w:sz w:val="24"/>
        </w:rPr>
      </w:pPr>
      <w:r>
        <w:rPr>
          <w:rFonts w:ascii="仿宋" w:hAnsi="仿宋" w:eastAsia="仿宋"/>
          <w:sz w:val="24"/>
        </w:rPr>
        <w:t>监理人审查承包人合理化建议的期限：。</w:t>
      </w:r>
    </w:p>
    <w:p>
      <w:pPr>
        <w:spacing w:line="360" w:lineRule="auto"/>
        <w:ind w:firstLine="480" w:firstLineChars="200"/>
        <w:jc w:val="left"/>
        <w:rPr>
          <w:rFonts w:ascii="仿宋" w:hAnsi="仿宋" w:eastAsia="仿宋"/>
          <w:sz w:val="24"/>
        </w:rPr>
      </w:pPr>
      <w:r>
        <w:rPr>
          <w:rFonts w:ascii="仿宋" w:hAnsi="仿宋" w:eastAsia="仿宋"/>
          <w:sz w:val="24"/>
        </w:rPr>
        <w:t>发包人审批承包人合理化建议的期限：。</w:t>
      </w:r>
    </w:p>
    <w:p>
      <w:pPr>
        <w:spacing w:line="360" w:lineRule="auto"/>
        <w:ind w:firstLine="480" w:firstLineChars="200"/>
        <w:jc w:val="left"/>
        <w:rPr>
          <w:rFonts w:ascii="仿宋" w:hAnsi="仿宋" w:eastAsia="仿宋"/>
          <w:sz w:val="24"/>
          <w:u w:val="single"/>
        </w:rPr>
      </w:pPr>
      <w:r>
        <w:rPr>
          <w:rFonts w:ascii="仿宋" w:hAnsi="仿宋" w:eastAsia="仿宋"/>
          <w:sz w:val="24"/>
        </w:rPr>
        <w:t>承</w:t>
      </w:r>
      <w:bookmarkStart w:id="975" w:name="_Toc312677504"/>
      <w:bookmarkStart w:id="976" w:name="_Toc296503204"/>
      <w:bookmarkStart w:id="977" w:name="_Toc297120504"/>
      <w:bookmarkStart w:id="978" w:name="_Toc296347203"/>
      <w:bookmarkStart w:id="979" w:name="_Toc296944543"/>
      <w:bookmarkStart w:id="980" w:name="_Toc304295571"/>
      <w:bookmarkStart w:id="981" w:name="_Toc297123546"/>
      <w:bookmarkStart w:id="982" w:name="_Toc300934995"/>
      <w:bookmarkStart w:id="983" w:name="_Toc292559914"/>
      <w:bookmarkStart w:id="984" w:name="_Toc297048390"/>
      <w:bookmarkStart w:id="985" w:name="_Toc297216205"/>
      <w:bookmarkStart w:id="986" w:name="_Toc318581175"/>
      <w:bookmarkStart w:id="987" w:name="_Toc292559409"/>
      <w:bookmarkStart w:id="988" w:name="_Toc296891244"/>
      <w:bookmarkStart w:id="989" w:name="_Toc312678030"/>
      <w:bookmarkStart w:id="990" w:name="_Toc303539152"/>
      <w:bookmarkStart w:id="991" w:name="_Toc296891032"/>
      <w:bookmarkStart w:id="992" w:name="_Toc296346705"/>
      <w:r>
        <w:rPr>
          <w:rFonts w:ascii="仿宋" w:hAnsi="仿宋" w:eastAsia="仿宋"/>
          <w:sz w:val="24"/>
        </w:rPr>
        <w:t>包人提出的合理化建议降低了合同价格或者提高了工程经济效益的奖励的方法和金额为：</w:t>
      </w:r>
    </w:p>
    <w:p>
      <w:pPr>
        <w:spacing w:line="360" w:lineRule="auto"/>
        <w:jc w:val="left"/>
        <w:rPr>
          <w:rFonts w:ascii="仿宋" w:hAnsi="仿宋" w:eastAsia="仿宋"/>
          <w:sz w:val="24"/>
          <w:u w:val="single"/>
        </w:rPr>
      </w:pPr>
      <w:r>
        <w:rPr>
          <w:rFonts w:ascii="仿宋" w:hAnsi="仿宋" w:eastAsia="仿宋"/>
          <w:sz w:val="24"/>
        </w:rPr>
        <w:t>。</w:t>
      </w:r>
    </w:p>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Pr>
        <w:spacing w:after="120" w:line="360" w:lineRule="auto"/>
        <w:ind w:firstLine="480" w:firstLineChars="200"/>
        <w:outlineLvl w:val="0"/>
        <w:rPr>
          <w:rFonts w:ascii="仿宋" w:hAnsi="仿宋" w:eastAsia="仿宋"/>
          <w:sz w:val="24"/>
        </w:rPr>
      </w:pPr>
      <w:bookmarkStart w:id="993" w:name="_Toc24154"/>
      <w:r>
        <w:rPr>
          <w:rFonts w:ascii="仿宋" w:hAnsi="仿宋" w:eastAsia="仿宋"/>
          <w:sz w:val="24"/>
        </w:rPr>
        <w:t>1</w:t>
      </w:r>
      <w:bookmarkStart w:id="994" w:name="_Toc312678033"/>
      <w:bookmarkStart w:id="995" w:name="_Toc292559404"/>
      <w:bookmarkStart w:id="996" w:name="_Toc297216207"/>
      <w:bookmarkStart w:id="997" w:name="_Toc303539154"/>
      <w:bookmarkStart w:id="998" w:name="_Toc296944538"/>
      <w:bookmarkStart w:id="999" w:name="_Toc297123548"/>
      <w:bookmarkStart w:id="1000" w:name="_Toc300934997"/>
      <w:bookmarkStart w:id="1001" w:name="_Toc292559909"/>
      <w:bookmarkStart w:id="1002" w:name="_Toc297048385"/>
      <w:bookmarkStart w:id="1003" w:name="_Toc304295574"/>
      <w:bookmarkStart w:id="1004" w:name="_Toc296891027"/>
      <w:bookmarkStart w:id="1005" w:name="_Toc297120499"/>
      <w:bookmarkStart w:id="1006" w:name="_Toc296346700"/>
      <w:bookmarkStart w:id="1007" w:name="_Toc296503199"/>
      <w:bookmarkStart w:id="1008" w:name="_Toc296891239"/>
      <w:bookmarkStart w:id="1009" w:name="_Toc296347198"/>
      <w:bookmarkStart w:id="1010" w:name="_Toc312677507"/>
      <w:r>
        <w:rPr>
          <w:rFonts w:ascii="仿宋" w:hAnsi="仿宋" w:eastAsia="仿宋"/>
          <w:sz w:val="24"/>
        </w:rPr>
        <w:t>0.7 暂估价</w:t>
      </w:r>
      <w:bookmarkEnd w:id="993"/>
    </w:p>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Pr>
        <w:spacing w:line="360" w:lineRule="auto"/>
        <w:ind w:firstLine="480" w:firstLineChars="200"/>
        <w:jc w:val="left"/>
        <w:rPr>
          <w:rFonts w:ascii="仿宋" w:hAnsi="仿宋" w:eastAsia="仿宋"/>
          <w:sz w:val="24"/>
        </w:rPr>
      </w:pPr>
      <w:r>
        <w:rPr>
          <w:rFonts w:ascii="仿宋" w:hAnsi="仿宋" w:eastAsia="仿宋"/>
          <w:sz w:val="24"/>
        </w:rPr>
        <w:t>1</w:t>
      </w:r>
      <w:bookmarkStart w:id="1011" w:name="_Toc318581177"/>
      <w:bookmarkStart w:id="1012" w:name="_Toc312678035"/>
      <w:bookmarkStart w:id="1013" w:name="_Toc312677509"/>
      <w:r>
        <w:rPr>
          <w:rFonts w:ascii="仿宋" w:hAnsi="仿宋" w:eastAsia="仿宋"/>
          <w:sz w:val="24"/>
        </w:rPr>
        <w:t>0.7.1 依法必须招标的暂估价项目</w:t>
      </w:r>
    </w:p>
    <w:bookmarkEnd w:id="1011"/>
    <w:bookmarkEnd w:id="1012"/>
    <w:bookmarkEnd w:id="1013"/>
    <w:p>
      <w:pPr>
        <w:spacing w:line="360" w:lineRule="auto"/>
        <w:ind w:firstLine="480" w:firstLineChars="200"/>
        <w:jc w:val="left"/>
        <w:rPr>
          <w:rFonts w:ascii="仿宋" w:hAnsi="仿宋" w:eastAsia="仿宋"/>
          <w:sz w:val="24"/>
        </w:rPr>
      </w:pPr>
      <w:r>
        <w:rPr>
          <w:rFonts w:ascii="仿宋" w:hAnsi="仿宋" w:eastAsia="仿宋"/>
          <w:sz w:val="24"/>
        </w:rPr>
        <w:t>对于依法必须招标的暂估价项目的确认和批准采取第种方式确定。</w:t>
      </w:r>
    </w:p>
    <w:p>
      <w:pPr>
        <w:spacing w:line="360" w:lineRule="auto"/>
        <w:ind w:firstLine="480" w:firstLineChars="200"/>
        <w:jc w:val="left"/>
        <w:rPr>
          <w:rFonts w:ascii="仿宋" w:hAnsi="仿宋" w:eastAsia="仿宋"/>
          <w:sz w:val="24"/>
        </w:rPr>
      </w:pPr>
      <w:r>
        <w:rPr>
          <w:rFonts w:ascii="仿宋" w:hAnsi="仿宋" w:eastAsia="仿宋"/>
          <w:sz w:val="24"/>
        </w:rPr>
        <w:t>10.7.2 不属于依法必须招标的暂估价项目</w:t>
      </w:r>
    </w:p>
    <w:p>
      <w:pPr>
        <w:spacing w:line="360" w:lineRule="auto"/>
        <w:ind w:firstLine="480" w:firstLineChars="200"/>
        <w:jc w:val="left"/>
        <w:rPr>
          <w:rFonts w:ascii="仿宋" w:hAnsi="仿宋" w:eastAsia="仿宋"/>
          <w:sz w:val="24"/>
        </w:rPr>
      </w:pPr>
      <w:r>
        <w:rPr>
          <w:rFonts w:ascii="仿宋" w:hAnsi="仿宋" w:eastAsia="仿宋"/>
          <w:sz w:val="24"/>
        </w:rPr>
        <w:t>对于不属于依法必须招标的暂估价项目的确认和批准采取第 种方式确定。</w:t>
      </w:r>
    </w:p>
    <w:p>
      <w:pPr>
        <w:spacing w:line="360" w:lineRule="auto"/>
        <w:ind w:firstLine="480" w:firstLineChars="200"/>
        <w:jc w:val="left"/>
        <w:rPr>
          <w:rFonts w:ascii="仿宋" w:hAnsi="仿宋" w:eastAsia="仿宋"/>
          <w:kern w:val="0"/>
          <w:sz w:val="24"/>
        </w:rPr>
      </w:pPr>
      <w:r>
        <w:rPr>
          <w:rFonts w:ascii="仿宋" w:hAnsi="仿宋" w:eastAsia="仿宋"/>
          <w:sz w:val="24"/>
        </w:rPr>
        <w:t>第3种方式：</w:t>
      </w:r>
      <w:r>
        <w:rPr>
          <w:rFonts w:ascii="仿宋" w:hAnsi="仿宋" w:eastAsia="仿宋"/>
          <w:kern w:val="0"/>
          <w:sz w:val="24"/>
        </w:rPr>
        <w:t>承包人直接实施的暂估价项目</w:t>
      </w:r>
    </w:p>
    <w:p>
      <w:pPr>
        <w:spacing w:line="360" w:lineRule="auto"/>
        <w:ind w:firstLine="480" w:firstLineChars="200"/>
        <w:jc w:val="left"/>
        <w:rPr>
          <w:rFonts w:ascii="仿宋" w:hAnsi="仿宋" w:eastAsia="仿宋"/>
          <w:sz w:val="24"/>
        </w:rPr>
      </w:pPr>
      <w:r>
        <w:rPr>
          <w:rFonts w:ascii="仿宋" w:hAnsi="仿宋" w:eastAsia="仿宋"/>
          <w:sz w:val="24"/>
        </w:rPr>
        <w:t>承包人直接实施的暂估价项目的约定：</w:t>
      </w:r>
      <w:r>
        <w:rPr>
          <w:rFonts w:hint="eastAsia" w:ascii="仿宋" w:hAnsi="仿宋" w:eastAsia="仿宋"/>
          <w:sz w:val="24"/>
          <w:u w:val="single"/>
        </w:rPr>
        <w:t>进入暂估价的专业工程结算时按照《四川省建设工程工程量清单计价定额》（2015</w:t>
      </w:r>
      <w:r>
        <w:rPr>
          <w:rFonts w:ascii="仿宋" w:hAnsi="仿宋" w:eastAsia="仿宋"/>
          <w:sz w:val="24"/>
          <w:u w:val="single"/>
        </w:rPr>
        <w:t>）</w:t>
      </w:r>
      <w:r>
        <w:rPr>
          <w:rFonts w:hint="eastAsia" w:ascii="仿宋" w:hAnsi="仿宋" w:eastAsia="仿宋"/>
          <w:sz w:val="24"/>
          <w:u w:val="single"/>
        </w:rPr>
        <w:t>及其相关规定进行组价后，综合单价下浮8%确定。其中该项目的材料价格在承包人响应文件中有的，按其响应文件中的材料价格执行，其材料价格不下浮；若该项目的材料价格在承包人响应文件中没有的，由承包人提出，发包人核定，其材料价格不下浮。</w:t>
      </w:r>
    </w:p>
    <w:p>
      <w:pPr>
        <w:spacing w:after="120" w:line="360" w:lineRule="auto"/>
        <w:ind w:firstLine="480" w:firstLineChars="200"/>
        <w:rPr>
          <w:rFonts w:ascii="仿宋" w:hAnsi="仿宋" w:eastAsia="仿宋"/>
          <w:sz w:val="24"/>
        </w:rPr>
      </w:pPr>
      <w:r>
        <w:rPr>
          <w:rFonts w:ascii="仿宋" w:hAnsi="仿宋" w:eastAsia="仿宋"/>
          <w:sz w:val="24"/>
        </w:rPr>
        <w:t>10.8 暂列金额</w:t>
      </w:r>
    </w:p>
    <w:p>
      <w:pPr>
        <w:autoSpaceDE w:val="0"/>
        <w:autoSpaceDN w:val="0"/>
        <w:adjustRightInd w:val="0"/>
        <w:spacing w:line="360" w:lineRule="auto"/>
        <w:ind w:firstLine="480" w:firstLineChars="200"/>
        <w:jc w:val="left"/>
        <w:rPr>
          <w:rFonts w:ascii="仿宋" w:hAnsi="仿宋" w:eastAsia="仿宋"/>
          <w:sz w:val="24"/>
          <w:u w:val="single"/>
        </w:rPr>
      </w:pPr>
      <w:r>
        <w:rPr>
          <w:rFonts w:hint="eastAsia" w:ascii="仿宋" w:hAnsi="仿宋" w:eastAsia="仿宋"/>
          <w:kern w:val="0"/>
          <w:sz w:val="24"/>
        </w:rPr>
        <w:t>合同当事人关于暂列金额使用的约定：</w:t>
      </w:r>
    </w:p>
    <w:p>
      <w:pPr>
        <w:autoSpaceDE w:val="0"/>
        <w:autoSpaceDN w:val="0"/>
        <w:adjustRightInd w:val="0"/>
        <w:spacing w:line="360" w:lineRule="auto"/>
        <w:jc w:val="left"/>
        <w:rPr>
          <w:rFonts w:ascii="仿宋" w:hAnsi="仿宋" w:eastAsia="仿宋"/>
          <w:kern w:val="0"/>
          <w:sz w:val="24"/>
        </w:rPr>
      </w:pPr>
      <w:r>
        <w:rPr>
          <w:rFonts w:hint="eastAsia" w:ascii="仿宋" w:hAnsi="仿宋" w:eastAsia="仿宋"/>
          <w:kern w:val="0"/>
          <w:sz w:val="24"/>
        </w:rPr>
        <w:t>。</w:t>
      </w:r>
    </w:p>
    <w:p>
      <w:pPr>
        <w:keepNext/>
        <w:keepLines/>
        <w:spacing w:before="120" w:after="120" w:line="360" w:lineRule="auto"/>
        <w:outlineLvl w:val="3"/>
        <w:rPr>
          <w:rFonts w:ascii="仿宋" w:hAnsi="仿宋" w:eastAsia="仿宋"/>
          <w:bCs/>
          <w:sz w:val="24"/>
        </w:rPr>
      </w:pPr>
      <w:bookmarkStart w:id="1014" w:name="_Toc351203643"/>
      <w:r>
        <w:rPr>
          <w:rFonts w:ascii="仿宋" w:hAnsi="仿宋" w:eastAsia="仿宋"/>
          <w:bCs/>
          <w:sz w:val="24"/>
        </w:rPr>
        <w:t>11. 价格调整</w:t>
      </w:r>
      <w:bookmarkEnd w:id="1014"/>
    </w:p>
    <w:p>
      <w:pPr>
        <w:spacing w:after="120" w:line="360" w:lineRule="auto"/>
        <w:ind w:firstLine="480" w:firstLineChars="200"/>
        <w:rPr>
          <w:rFonts w:ascii="仿宋" w:hAnsi="仿宋" w:eastAsia="仿宋"/>
          <w:sz w:val="24"/>
        </w:rPr>
      </w:pPr>
      <w:bookmarkStart w:id="1015" w:name="_Toc312678039"/>
      <w:bookmarkStart w:id="1016" w:name="_Toc297123550"/>
      <w:bookmarkStart w:id="1017" w:name="_Toc292559911"/>
      <w:bookmarkStart w:id="1018" w:name="_Toc296891029"/>
      <w:bookmarkStart w:id="1019" w:name="_Toc296891241"/>
      <w:bookmarkStart w:id="1020" w:name="_Toc297216209"/>
      <w:bookmarkStart w:id="1021" w:name="_Toc296346702"/>
      <w:bookmarkStart w:id="1022" w:name="_Toc292559406"/>
      <w:bookmarkStart w:id="1023" w:name="_Toc300935000"/>
      <w:bookmarkStart w:id="1024" w:name="_Toc303539157"/>
      <w:bookmarkStart w:id="1025" w:name="_Toc304295577"/>
      <w:bookmarkStart w:id="1026" w:name="_Toc297120501"/>
      <w:bookmarkStart w:id="1027" w:name="_Toc296347200"/>
      <w:bookmarkStart w:id="1028" w:name="_Toc296944540"/>
      <w:bookmarkStart w:id="1029" w:name="_Toc296503201"/>
      <w:bookmarkStart w:id="1030" w:name="_Toc297048387"/>
      <w:r>
        <w:rPr>
          <w:rFonts w:ascii="仿宋" w:hAnsi="仿宋" w:eastAsia="仿宋"/>
          <w:sz w:val="24"/>
        </w:rPr>
        <w:t>11.1 市场价格波动引起的调整</w:t>
      </w:r>
    </w:p>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Pr>
        <w:spacing w:line="360" w:lineRule="auto"/>
        <w:ind w:firstLine="480" w:firstLineChars="200"/>
        <w:jc w:val="left"/>
        <w:rPr>
          <w:rFonts w:ascii="仿宋" w:hAnsi="仿宋" w:eastAsia="仿宋"/>
          <w:sz w:val="24"/>
        </w:rPr>
      </w:pPr>
      <w:r>
        <w:rPr>
          <w:rFonts w:ascii="仿宋" w:hAnsi="仿宋" w:eastAsia="仿宋"/>
          <w:kern w:val="0"/>
          <w:sz w:val="24"/>
        </w:rPr>
        <w:t>市场价格波动是否调整合同价格的约定：</w:t>
      </w:r>
      <w:r>
        <w:rPr>
          <w:rFonts w:hint="eastAsia" w:ascii="仿宋" w:hAnsi="仿宋" w:eastAsia="仿宋"/>
          <w:sz w:val="24"/>
          <w:u w:val="single"/>
        </w:rPr>
        <w:t>不</w:t>
      </w:r>
      <w:r>
        <w:rPr>
          <w:rFonts w:ascii="仿宋" w:hAnsi="仿宋" w:eastAsia="仿宋"/>
          <w:sz w:val="24"/>
          <w:u w:val="single"/>
        </w:rPr>
        <w:t xml:space="preserve">调整      </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因市场价格波动调整合同价格，采用以下第种方式对合同价格进行调整：</w:t>
      </w:r>
    </w:p>
    <w:p>
      <w:pPr>
        <w:spacing w:line="360" w:lineRule="auto"/>
        <w:ind w:firstLine="480" w:firstLineChars="200"/>
        <w:jc w:val="left"/>
        <w:rPr>
          <w:rFonts w:ascii="仿宋" w:hAnsi="仿宋" w:eastAsia="仿宋"/>
          <w:sz w:val="24"/>
        </w:rPr>
      </w:pPr>
      <w:r>
        <w:rPr>
          <w:rFonts w:ascii="仿宋" w:hAnsi="仿宋" w:eastAsia="仿宋"/>
          <w:sz w:val="24"/>
        </w:rPr>
        <w:t>第1种方式：采用价格指数</w:t>
      </w:r>
      <w:r>
        <w:rPr>
          <w:rFonts w:hint="eastAsia" w:ascii="仿宋" w:hAnsi="仿宋" w:eastAsia="仿宋"/>
          <w:sz w:val="24"/>
        </w:rPr>
        <w:t>进行价格</w:t>
      </w:r>
      <w:r>
        <w:rPr>
          <w:rFonts w:ascii="仿宋" w:hAnsi="仿宋" w:eastAsia="仿宋"/>
          <w:sz w:val="24"/>
        </w:rPr>
        <w:t>调整。</w:t>
      </w:r>
    </w:p>
    <w:p>
      <w:pPr>
        <w:spacing w:line="360" w:lineRule="auto"/>
        <w:ind w:firstLine="480" w:firstLineChars="200"/>
        <w:jc w:val="left"/>
        <w:rPr>
          <w:rFonts w:ascii="仿宋" w:hAnsi="仿宋" w:eastAsia="仿宋"/>
          <w:sz w:val="24"/>
          <w:u w:val="single"/>
        </w:rPr>
      </w:pPr>
      <w:r>
        <w:rPr>
          <w:rFonts w:ascii="仿宋" w:hAnsi="仿宋" w:eastAsia="仿宋"/>
          <w:sz w:val="24"/>
        </w:rPr>
        <w:t xml:space="preserve">关于各可调因子、定值和变值权重，以及基本价格指数及其来源的约定：；  </w:t>
      </w:r>
    </w:p>
    <w:p>
      <w:pPr>
        <w:spacing w:line="360" w:lineRule="auto"/>
        <w:ind w:firstLine="480" w:firstLineChars="200"/>
        <w:jc w:val="left"/>
        <w:rPr>
          <w:rFonts w:ascii="仿宋" w:hAnsi="仿宋" w:eastAsia="仿宋"/>
          <w:sz w:val="24"/>
        </w:rPr>
      </w:pPr>
      <w:r>
        <w:rPr>
          <w:rFonts w:ascii="仿宋" w:hAnsi="仿宋" w:eastAsia="仿宋"/>
          <w:sz w:val="24"/>
        </w:rPr>
        <w:t>第2种方式：采用造价信息</w:t>
      </w:r>
      <w:r>
        <w:rPr>
          <w:rFonts w:hint="eastAsia" w:ascii="仿宋" w:hAnsi="仿宋" w:eastAsia="仿宋"/>
          <w:sz w:val="24"/>
        </w:rPr>
        <w:t>进行价格</w:t>
      </w:r>
      <w:r>
        <w:rPr>
          <w:rFonts w:ascii="仿宋" w:hAnsi="仿宋" w:eastAsia="仿宋"/>
          <w:sz w:val="24"/>
        </w:rPr>
        <w:t>调整。</w:t>
      </w:r>
    </w:p>
    <w:p>
      <w:pPr>
        <w:spacing w:line="360" w:lineRule="auto"/>
        <w:ind w:firstLine="480" w:firstLineChars="200"/>
        <w:jc w:val="left"/>
        <w:rPr>
          <w:rFonts w:ascii="仿宋" w:hAnsi="仿宋" w:eastAsia="仿宋"/>
          <w:sz w:val="24"/>
        </w:rPr>
      </w:pPr>
      <w:r>
        <w:rPr>
          <w:rFonts w:ascii="仿宋" w:hAnsi="仿宋" w:eastAsia="仿宋"/>
          <w:sz w:val="24"/>
        </w:rPr>
        <w:t>（2）关于基准价格的约定：。</w:t>
      </w:r>
    </w:p>
    <w:p>
      <w:pPr>
        <w:spacing w:line="360" w:lineRule="auto"/>
        <w:ind w:firstLine="480" w:firstLineChars="200"/>
        <w:jc w:val="left"/>
        <w:rPr>
          <w:rFonts w:ascii="仿宋" w:hAnsi="仿宋" w:eastAsia="仿宋"/>
          <w:sz w:val="24"/>
        </w:rPr>
      </w:pPr>
      <w:r>
        <w:rPr>
          <w:rFonts w:ascii="仿宋" w:hAnsi="仿宋" w:eastAsia="仿宋"/>
          <w:sz w:val="24"/>
        </w:rPr>
        <w:t>专用合同条款</w:t>
      </w:r>
      <w:r>
        <w:rPr>
          <w:rFonts w:hint="eastAsia" w:ascii="仿宋" w:hAnsi="仿宋" w:eastAsia="仿宋" w:cs="宋体"/>
          <w:sz w:val="24"/>
        </w:rPr>
        <w:t>①</w:t>
      </w:r>
      <w:r>
        <w:rPr>
          <w:rFonts w:ascii="仿宋" w:hAnsi="仿宋" w:eastAsia="仿宋"/>
          <w:sz w:val="24"/>
        </w:rPr>
        <w:t>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ascii="仿宋" w:hAnsi="仿宋" w:eastAsia="仿宋"/>
          <w:sz w:val="24"/>
        </w:rPr>
      </w:pPr>
      <w:r>
        <w:rPr>
          <w:rFonts w:hint="eastAsia" w:ascii="仿宋" w:hAnsi="仿宋" w:eastAsia="仿宋" w:cs="宋体"/>
          <w:sz w:val="24"/>
        </w:rPr>
        <w:t>②</w:t>
      </w:r>
      <w:r>
        <w:rPr>
          <w:rFonts w:ascii="仿宋" w:hAnsi="仿宋" w:eastAsia="仿宋"/>
          <w:sz w:val="24"/>
        </w:rPr>
        <w:t>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ascii="仿宋" w:hAnsi="仿宋" w:eastAsia="仿宋"/>
          <w:sz w:val="24"/>
        </w:rPr>
      </w:pPr>
      <w:r>
        <w:rPr>
          <w:rFonts w:hint="eastAsia" w:ascii="仿宋" w:hAnsi="仿宋" w:eastAsia="仿宋" w:cs="宋体"/>
          <w:sz w:val="24"/>
        </w:rPr>
        <w:t>③</w:t>
      </w:r>
      <w:r>
        <w:rPr>
          <w:rFonts w:ascii="仿宋" w:hAnsi="仿宋" w:eastAsia="仿宋"/>
          <w:sz w:val="24"/>
        </w:rPr>
        <w:t>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ascii="仿宋" w:hAnsi="仿宋" w:eastAsia="仿宋"/>
          <w:sz w:val="24"/>
          <w:u w:val="single"/>
        </w:rPr>
      </w:pPr>
      <w:r>
        <w:rPr>
          <w:rFonts w:ascii="仿宋" w:hAnsi="仿宋" w:eastAsia="仿宋"/>
          <w:sz w:val="24"/>
        </w:rPr>
        <w:t>第3种方式：其他价格调整方式：</w:t>
      </w:r>
    </w:p>
    <w:p>
      <w:pPr>
        <w:spacing w:line="360" w:lineRule="auto"/>
        <w:jc w:val="left"/>
        <w:rPr>
          <w:rFonts w:ascii="仿宋" w:hAnsi="仿宋" w:eastAsia="仿宋"/>
          <w:sz w:val="24"/>
        </w:rPr>
      </w:pPr>
      <w:r>
        <w:rPr>
          <w:rFonts w:ascii="仿宋" w:hAnsi="仿宋" w:eastAsia="仿宋"/>
          <w:sz w:val="24"/>
        </w:rPr>
        <w:t>。</w:t>
      </w:r>
    </w:p>
    <w:bookmarkEnd w:id="919"/>
    <w:bookmarkEnd w:id="920"/>
    <w:bookmarkEnd w:id="921"/>
    <w:bookmarkEnd w:id="922"/>
    <w:bookmarkEnd w:id="923"/>
    <w:bookmarkEnd w:id="924"/>
    <w:p>
      <w:pPr>
        <w:keepNext/>
        <w:keepLines/>
        <w:spacing w:before="120" w:after="120" w:line="360" w:lineRule="auto"/>
        <w:outlineLvl w:val="3"/>
        <w:rPr>
          <w:rFonts w:ascii="仿宋" w:hAnsi="仿宋" w:eastAsia="仿宋"/>
          <w:bCs/>
          <w:sz w:val="24"/>
        </w:rPr>
      </w:pPr>
      <w:bookmarkStart w:id="1031" w:name="_Toc292559915"/>
      <w:bookmarkStart w:id="1032" w:name="_Toc296503205"/>
      <w:bookmarkStart w:id="1033" w:name="_Toc297048391"/>
      <w:bookmarkStart w:id="1034" w:name="_Toc296346706"/>
      <w:bookmarkStart w:id="1035" w:name="_Toc296891245"/>
      <w:bookmarkStart w:id="1036" w:name="_Toc292559410"/>
      <w:bookmarkStart w:id="1037" w:name="_Toc296891033"/>
      <w:bookmarkStart w:id="1038" w:name="_Toc296944544"/>
      <w:bookmarkStart w:id="1039" w:name="_Toc296347204"/>
      <w:bookmarkStart w:id="1040" w:name="_Toc297120505"/>
      <w:bookmarkStart w:id="1041" w:name="_Toc351203644"/>
      <w:bookmarkStart w:id="1042" w:name="_Toc312678040"/>
      <w:bookmarkStart w:id="1043" w:name="_Toc304295579"/>
      <w:bookmarkStart w:id="1044" w:name="_Toc303539159"/>
      <w:bookmarkStart w:id="1045" w:name="_Toc297123552"/>
      <w:bookmarkStart w:id="1046" w:name="_Toc297216211"/>
      <w:bookmarkStart w:id="1047" w:name="_Toc300935002"/>
      <w:r>
        <w:rPr>
          <w:rFonts w:ascii="仿宋" w:hAnsi="仿宋" w:eastAsia="仿宋"/>
          <w:bCs/>
          <w:sz w:val="24"/>
        </w:rPr>
        <w:t xml:space="preserve">12. </w:t>
      </w:r>
      <w:bookmarkEnd w:id="1031"/>
      <w:bookmarkEnd w:id="1032"/>
      <w:bookmarkEnd w:id="1033"/>
      <w:bookmarkEnd w:id="1034"/>
      <w:bookmarkEnd w:id="1035"/>
      <w:bookmarkEnd w:id="1036"/>
      <w:bookmarkEnd w:id="1037"/>
      <w:bookmarkEnd w:id="1038"/>
      <w:bookmarkEnd w:id="1039"/>
      <w:bookmarkEnd w:id="1040"/>
      <w:r>
        <w:rPr>
          <w:rFonts w:ascii="仿宋" w:hAnsi="仿宋" w:eastAsia="仿宋"/>
          <w:bCs/>
          <w:sz w:val="24"/>
        </w:rPr>
        <w:t>合同价格、计量与支付</w:t>
      </w:r>
      <w:bookmarkEnd w:id="1041"/>
    </w:p>
    <w:bookmarkEnd w:id="1042"/>
    <w:bookmarkEnd w:id="1043"/>
    <w:bookmarkEnd w:id="1044"/>
    <w:bookmarkEnd w:id="1045"/>
    <w:bookmarkEnd w:id="1046"/>
    <w:bookmarkEnd w:id="1047"/>
    <w:p>
      <w:pPr>
        <w:spacing w:after="120" w:line="360" w:lineRule="auto"/>
        <w:ind w:firstLine="480" w:firstLineChars="200"/>
        <w:rPr>
          <w:rFonts w:ascii="仿宋" w:hAnsi="仿宋" w:eastAsia="仿宋"/>
          <w:sz w:val="24"/>
        </w:rPr>
      </w:pPr>
      <w:bookmarkStart w:id="1048" w:name="_Toc292559916"/>
      <w:bookmarkStart w:id="1049" w:name="_Toc267251461"/>
      <w:bookmarkStart w:id="1050" w:name="_Toc292559411"/>
      <w:bookmarkStart w:id="1051" w:name="_Toc296346707"/>
      <w:bookmarkStart w:id="1052" w:name="_Toc297048392"/>
      <w:bookmarkStart w:id="1053" w:name="_Toc296891034"/>
      <w:bookmarkStart w:id="1054" w:name="_Toc296944545"/>
      <w:bookmarkStart w:id="1055" w:name="_Toc297120506"/>
      <w:bookmarkStart w:id="1056" w:name="_Toc296347205"/>
      <w:bookmarkStart w:id="1057" w:name="_Toc296891246"/>
      <w:bookmarkStart w:id="1058" w:name="_Toc296503206"/>
      <w:bookmarkStart w:id="1059" w:name="_Toc297123553"/>
      <w:bookmarkStart w:id="1060" w:name="_Toc304295580"/>
      <w:bookmarkStart w:id="1061" w:name="_Toc303539160"/>
      <w:bookmarkStart w:id="1062" w:name="_Toc300935003"/>
      <w:bookmarkStart w:id="1063" w:name="_Toc312678041"/>
      <w:bookmarkStart w:id="1064" w:name="_Toc297216212"/>
      <w:r>
        <w:rPr>
          <w:rFonts w:ascii="仿宋" w:hAnsi="仿宋" w:eastAsia="仿宋"/>
          <w:sz w:val="24"/>
        </w:rPr>
        <w:t>12.1 合</w:t>
      </w:r>
      <w:bookmarkEnd w:id="1048"/>
      <w:bookmarkEnd w:id="1049"/>
      <w:bookmarkEnd w:id="1050"/>
      <w:r>
        <w:rPr>
          <w:rFonts w:ascii="仿宋" w:hAnsi="仿宋" w:eastAsia="仿宋"/>
          <w:sz w:val="24"/>
        </w:rPr>
        <w:t>同价</w:t>
      </w:r>
      <w:bookmarkEnd w:id="1051"/>
      <w:bookmarkEnd w:id="1052"/>
      <w:bookmarkEnd w:id="1053"/>
      <w:bookmarkEnd w:id="1054"/>
      <w:bookmarkEnd w:id="1055"/>
      <w:bookmarkEnd w:id="1056"/>
      <w:bookmarkEnd w:id="1057"/>
      <w:bookmarkEnd w:id="1058"/>
      <w:r>
        <w:rPr>
          <w:rFonts w:ascii="仿宋" w:hAnsi="仿宋" w:eastAsia="仿宋"/>
          <w:sz w:val="24"/>
        </w:rPr>
        <w:t>格形式</w:t>
      </w:r>
    </w:p>
    <w:bookmarkEnd w:id="1059"/>
    <w:bookmarkEnd w:id="1060"/>
    <w:bookmarkEnd w:id="1061"/>
    <w:bookmarkEnd w:id="1062"/>
    <w:bookmarkEnd w:id="1063"/>
    <w:bookmarkEnd w:id="1064"/>
    <w:p>
      <w:pPr>
        <w:spacing w:line="360" w:lineRule="auto"/>
        <w:ind w:firstLine="480" w:firstLineChars="200"/>
        <w:jc w:val="left"/>
        <w:rPr>
          <w:rFonts w:ascii="仿宋" w:hAnsi="仿宋" w:eastAsia="仿宋"/>
          <w:sz w:val="24"/>
        </w:rPr>
      </w:pPr>
      <w:r>
        <w:rPr>
          <w:rFonts w:ascii="仿宋" w:hAnsi="仿宋" w:eastAsia="仿宋"/>
          <w:sz w:val="24"/>
        </w:rPr>
        <w:t>1、</w:t>
      </w:r>
      <w:r>
        <w:rPr>
          <w:rFonts w:ascii="仿宋" w:hAnsi="仿宋" w:eastAsia="仿宋"/>
          <w:sz w:val="24"/>
          <w:u w:val="single"/>
        </w:rPr>
        <w:t>单价合同。</w:t>
      </w:r>
    </w:p>
    <w:p>
      <w:pPr>
        <w:spacing w:line="360" w:lineRule="auto"/>
        <w:ind w:firstLine="480" w:firstLineChars="200"/>
        <w:rPr>
          <w:rFonts w:ascii="仿宋" w:hAnsi="仿宋" w:eastAsia="仿宋"/>
          <w:sz w:val="24"/>
        </w:rPr>
      </w:pPr>
      <w:r>
        <w:rPr>
          <w:rFonts w:ascii="仿宋" w:hAnsi="仿宋" w:eastAsia="仿宋"/>
          <w:sz w:val="24"/>
        </w:rPr>
        <w:t>综合单价包含的风险范围：</w:t>
      </w:r>
      <w:r>
        <w:rPr>
          <w:rFonts w:hint="eastAsia" w:ascii="仿宋" w:hAnsi="仿宋" w:eastAsia="仿宋"/>
          <w:sz w:val="24"/>
          <w:u w:val="single"/>
        </w:rPr>
        <w:t>承包人投标报价的分部分项工程量清单综合单价、措施项目清单</w:t>
      </w:r>
      <w:r>
        <w:rPr>
          <w:rFonts w:ascii="仿宋" w:hAnsi="仿宋" w:eastAsia="仿宋"/>
          <w:sz w:val="24"/>
          <w:u w:val="single"/>
        </w:rPr>
        <w:t>综合单</w:t>
      </w:r>
      <w:r>
        <w:rPr>
          <w:rFonts w:hint="eastAsia" w:ascii="仿宋" w:hAnsi="仿宋" w:eastAsia="仿宋"/>
          <w:sz w:val="24"/>
          <w:u w:val="single"/>
        </w:rPr>
        <w:t>价以及其他项目清单综合</w:t>
      </w:r>
      <w:r>
        <w:rPr>
          <w:rFonts w:ascii="仿宋" w:hAnsi="仿宋" w:eastAsia="仿宋"/>
          <w:sz w:val="24"/>
          <w:u w:val="single"/>
        </w:rPr>
        <w:t>单价</w:t>
      </w:r>
      <w:r>
        <w:rPr>
          <w:rFonts w:hint="eastAsia" w:ascii="仿宋" w:hAnsi="仿宋" w:eastAsia="仿宋"/>
          <w:sz w:val="24"/>
          <w:u w:val="single"/>
        </w:rPr>
        <w:t>均包括人</w:t>
      </w:r>
      <w:r>
        <w:rPr>
          <w:rFonts w:ascii="仿宋" w:hAnsi="仿宋" w:eastAsia="仿宋"/>
          <w:sz w:val="24"/>
          <w:u w:val="single"/>
        </w:rPr>
        <w:t>工</w:t>
      </w:r>
      <w:r>
        <w:rPr>
          <w:rFonts w:hint="eastAsia" w:ascii="仿宋" w:hAnsi="仿宋" w:eastAsia="仿宋"/>
          <w:sz w:val="24"/>
          <w:u w:val="single"/>
        </w:rPr>
        <w:t>费</w:t>
      </w:r>
      <w:r>
        <w:rPr>
          <w:rFonts w:ascii="仿宋" w:hAnsi="仿宋" w:eastAsia="仿宋"/>
          <w:sz w:val="24"/>
          <w:u w:val="single"/>
        </w:rPr>
        <w:t>、</w:t>
      </w:r>
      <w:r>
        <w:rPr>
          <w:rFonts w:hint="eastAsia" w:ascii="仿宋" w:hAnsi="仿宋" w:eastAsia="仿宋"/>
          <w:sz w:val="24"/>
          <w:u w:val="single"/>
        </w:rPr>
        <w:t>机械费</w:t>
      </w:r>
      <w:r>
        <w:rPr>
          <w:rFonts w:ascii="仿宋" w:hAnsi="仿宋" w:eastAsia="仿宋"/>
          <w:sz w:val="24"/>
          <w:u w:val="single"/>
        </w:rPr>
        <w:t>、材料</w:t>
      </w:r>
      <w:r>
        <w:rPr>
          <w:rFonts w:hint="eastAsia" w:ascii="仿宋" w:hAnsi="仿宋" w:eastAsia="仿宋"/>
          <w:sz w:val="24"/>
          <w:u w:val="single"/>
        </w:rPr>
        <w:t>费</w:t>
      </w:r>
      <w:r>
        <w:rPr>
          <w:rFonts w:ascii="仿宋" w:hAnsi="仿宋" w:eastAsia="仿宋"/>
          <w:sz w:val="24"/>
          <w:u w:val="single"/>
        </w:rPr>
        <w:t>、管理费</w:t>
      </w:r>
      <w:r>
        <w:rPr>
          <w:rFonts w:hint="eastAsia" w:ascii="仿宋" w:hAnsi="仿宋" w:eastAsia="仿宋"/>
          <w:sz w:val="24"/>
          <w:u w:val="single"/>
        </w:rPr>
        <w:t>、</w:t>
      </w:r>
      <w:r>
        <w:rPr>
          <w:rFonts w:ascii="仿宋" w:hAnsi="仿宋" w:eastAsia="仿宋"/>
          <w:sz w:val="24"/>
          <w:u w:val="single"/>
        </w:rPr>
        <w:t>利润</w:t>
      </w:r>
      <w:r>
        <w:rPr>
          <w:rFonts w:hint="eastAsia" w:ascii="仿宋" w:hAnsi="仿宋" w:eastAsia="仿宋"/>
          <w:sz w:val="24"/>
          <w:u w:val="single"/>
        </w:rPr>
        <w:t>及相应</w:t>
      </w:r>
      <w:r>
        <w:rPr>
          <w:rFonts w:ascii="仿宋" w:hAnsi="仿宋" w:eastAsia="仿宋"/>
          <w:sz w:val="24"/>
          <w:u w:val="single"/>
        </w:rPr>
        <w:t>风险</w:t>
      </w:r>
      <w:r>
        <w:rPr>
          <w:rFonts w:hint="eastAsia" w:ascii="仿宋" w:hAnsi="仿宋" w:eastAsia="仿宋"/>
          <w:sz w:val="24"/>
          <w:u w:val="single"/>
        </w:rPr>
        <w:t>费用。</w:t>
      </w:r>
    </w:p>
    <w:p>
      <w:pPr>
        <w:spacing w:line="360" w:lineRule="auto"/>
        <w:ind w:firstLine="480" w:firstLineChars="200"/>
        <w:jc w:val="left"/>
        <w:rPr>
          <w:rFonts w:ascii="仿宋" w:hAnsi="仿宋" w:eastAsia="仿宋"/>
          <w:sz w:val="24"/>
        </w:rPr>
      </w:pPr>
      <w:r>
        <w:rPr>
          <w:rFonts w:ascii="仿宋" w:hAnsi="仿宋" w:eastAsia="仿宋"/>
          <w:sz w:val="24"/>
        </w:rPr>
        <w:t>风险费用的计算方法：</w:t>
      </w:r>
      <w:r>
        <w:rPr>
          <w:rFonts w:ascii="仿宋" w:hAnsi="仿宋" w:eastAsia="仿宋"/>
          <w:sz w:val="24"/>
          <w:u w:val="single"/>
        </w:rPr>
        <w:t xml:space="preserve"> /       </w:t>
      </w:r>
      <w:r>
        <w:rPr>
          <w:rFonts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风险范围以外合同价格的调整方法：</w:t>
      </w:r>
      <w:r>
        <w:rPr>
          <w:rFonts w:hint="eastAsia" w:ascii="仿宋" w:hAnsi="仿宋" w:eastAsia="仿宋"/>
          <w:sz w:val="24"/>
          <w:u w:val="single"/>
        </w:rPr>
        <w:t>以投标截止日前28天为基准日，其后法律、法规、规章和政策发生变化，并由省建设行政主管部门或其授权的工程造价管理机构根据上述变化发布了工程造价中税金、规费、安全文明施工费及人工费等政策性调整的，承包人不承担此类风险，应按照有关调整规定执行。</w:t>
      </w:r>
    </w:p>
    <w:p>
      <w:pPr>
        <w:spacing w:line="360" w:lineRule="auto"/>
        <w:ind w:firstLine="480" w:firstLineChars="200"/>
        <w:jc w:val="left"/>
        <w:rPr>
          <w:rFonts w:ascii="仿宋" w:hAnsi="仿宋" w:eastAsia="仿宋"/>
          <w:sz w:val="24"/>
        </w:rPr>
      </w:pPr>
      <w:r>
        <w:rPr>
          <w:rFonts w:ascii="仿宋" w:hAnsi="仿宋" w:eastAsia="仿宋"/>
          <w:sz w:val="24"/>
        </w:rPr>
        <w:t>2、总价合同。</w:t>
      </w:r>
    </w:p>
    <w:p>
      <w:pPr>
        <w:spacing w:line="360" w:lineRule="auto"/>
        <w:ind w:firstLine="480" w:firstLineChars="200"/>
        <w:jc w:val="left"/>
        <w:rPr>
          <w:rFonts w:ascii="仿宋" w:hAnsi="仿宋" w:eastAsia="仿宋"/>
          <w:sz w:val="24"/>
          <w:u w:val="single"/>
        </w:rPr>
      </w:pPr>
      <w:r>
        <w:rPr>
          <w:rFonts w:ascii="仿宋" w:hAnsi="仿宋" w:eastAsia="仿宋"/>
          <w:sz w:val="24"/>
        </w:rPr>
        <w:t>总价包含的风险范围：</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风险费用的计算方法：</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风险范围以外合同价格的调整方法：</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3、其他价格方式：</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rPr>
          <w:rFonts w:ascii="仿宋" w:hAnsi="仿宋" w:eastAsia="仿宋"/>
          <w:sz w:val="24"/>
        </w:rPr>
      </w:pPr>
      <w:bookmarkStart w:id="1065" w:name="_Toc300935004"/>
      <w:bookmarkStart w:id="1066" w:name="_Toc312678042"/>
      <w:bookmarkStart w:id="1067" w:name="_Toc297216213"/>
      <w:bookmarkStart w:id="1068" w:name="_Toc304295581"/>
      <w:bookmarkStart w:id="1069" w:name="_Toc303539161"/>
      <w:bookmarkStart w:id="1070" w:name="_Toc297123554"/>
      <w:bookmarkStart w:id="1071" w:name="_Toc296891247"/>
      <w:bookmarkStart w:id="1072" w:name="_Toc296944546"/>
      <w:bookmarkStart w:id="1073" w:name="_Toc297048393"/>
      <w:bookmarkStart w:id="1074" w:name="_Toc297120507"/>
      <w:bookmarkStart w:id="1075" w:name="_Toc296503207"/>
      <w:bookmarkStart w:id="1076" w:name="_Toc292559917"/>
      <w:bookmarkStart w:id="1077" w:name="_Toc292559412"/>
      <w:bookmarkStart w:id="1078" w:name="_Toc296891035"/>
      <w:bookmarkStart w:id="1079" w:name="_Toc296347206"/>
      <w:bookmarkStart w:id="1080" w:name="_Toc296346708"/>
      <w:r>
        <w:rPr>
          <w:rFonts w:ascii="仿宋" w:hAnsi="仿宋" w:eastAsia="仿宋"/>
          <w:sz w:val="24"/>
        </w:rPr>
        <w:t>12.2 预付款</w:t>
      </w:r>
    </w:p>
    <w:bookmarkEnd w:id="1065"/>
    <w:bookmarkEnd w:id="1066"/>
    <w:bookmarkEnd w:id="1067"/>
    <w:bookmarkEnd w:id="1068"/>
    <w:bookmarkEnd w:id="1069"/>
    <w:bookmarkEnd w:id="1070"/>
    <w:p>
      <w:pPr>
        <w:spacing w:line="360" w:lineRule="auto"/>
        <w:ind w:firstLine="480" w:firstLineChars="200"/>
        <w:jc w:val="left"/>
        <w:rPr>
          <w:rFonts w:ascii="仿宋" w:hAnsi="仿宋" w:eastAsia="仿宋"/>
          <w:sz w:val="24"/>
        </w:rPr>
      </w:pPr>
      <w:r>
        <w:rPr>
          <w:rFonts w:ascii="仿宋" w:hAnsi="仿宋" w:eastAsia="仿宋"/>
          <w:sz w:val="24"/>
        </w:rPr>
        <w:t>12.2.1 预付款的支付</w:t>
      </w:r>
    </w:p>
    <w:p>
      <w:pPr>
        <w:spacing w:line="360" w:lineRule="auto"/>
        <w:ind w:firstLine="480" w:firstLineChars="200"/>
        <w:jc w:val="left"/>
        <w:rPr>
          <w:rFonts w:ascii="仿宋" w:hAnsi="仿宋" w:eastAsia="仿宋"/>
          <w:sz w:val="24"/>
        </w:rPr>
      </w:pPr>
      <w:r>
        <w:rPr>
          <w:rFonts w:ascii="仿宋" w:hAnsi="仿宋" w:eastAsia="仿宋"/>
          <w:sz w:val="24"/>
        </w:rPr>
        <w:t>预付款支付比例或金额：。</w:t>
      </w:r>
    </w:p>
    <w:p>
      <w:pPr>
        <w:spacing w:line="360" w:lineRule="auto"/>
        <w:ind w:firstLine="480" w:firstLineChars="200"/>
        <w:jc w:val="left"/>
        <w:rPr>
          <w:rFonts w:ascii="仿宋" w:hAnsi="仿宋" w:eastAsia="仿宋"/>
          <w:sz w:val="24"/>
        </w:rPr>
      </w:pPr>
      <w:r>
        <w:rPr>
          <w:rFonts w:ascii="仿宋" w:hAnsi="仿宋" w:eastAsia="仿宋"/>
          <w:sz w:val="24"/>
        </w:rPr>
        <w:t>预付款支付期限：。</w:t>
      </w:r>
    </w:p>
    <w:p>
      <w:pPr>
        <w:spacing w:line="360" w:lineRule="auto"/>
        <w:ind w:firstLine="480" w:firstLineChars="200"/>
        <w:jc w:val="left"/>
        <w:rPr>
          <w:rFonts w:ascii="仿宋" w:hAnsi="仿宋" w:eastAsia="仿宋"/>
          <w:sz w:val="24"/>
        </w:rPr>
      </w:pPr>
      <w:r>
        <w:rPr>
          <w:rFonts w:ascii="仿宋" w:hAnsi="仿宋" w:eastAsia="仿宋"/>
          <w:sz w:val="24"/>
        </w:rPr>
        <w:t>预付款扣回的方式：。</w:t>
      </w:r>
    </w:p>
    <w:p>
      <w:pPr>
        <w:spacing w:line="360" w:lineRule="auto"/>
        <w:ind w:firstLine="480" w:firstLineChars="200"/>
        <w:jc w:val="left"/>
        <w:rPr>
          <w:rFonts w:ascii="仿宋" w:hAnsi="仿宋" w:eastAsia="仿宋"/>
          <w:sz w:val="24"/>
        </w:rPr>
      </w:pPr>
      <w:r>
        <w:rPr>
          <w:rFonts w:ascii="仿宋" w:hAnsi="仿宋" w:eastAsia="仿宋"/>
          <w:sz w:val="24"/>
        </w:rPr>
        <w:t>12.2.2 预付款担保</w:t>
      </w:r>
    </w:p>
    <w:p>
      <w:pPr>
        <w:spacing w:line="360" w:lineRule="auto"/>
        <w:ind w:firstLine="480" w:firstLineChars="200"/>
        <w:jc w:val="left"/>
        <w:rPr>
          <w:rFonts w:ascii="仿宋" w:hAnsi="仿宋" w:eastAsia="仿宋"/>
          <w:sz w:val="24"/>
        </w:rPr>
      </w:pPr>
      <w:r>
        <w:rPr>
          <w:rFonts w:ascii="仿宋" w:hAnsi="仿宋" w:eastAsia="仿宋"/>
          <w:sz w:val="24"/>
        </w:rPr>
        <w:t>承包人提交预付款担保的期限：。</w:t>
      </w:r>
    </w:p>
    <w:p>
      <w:pPr>
        <w:spacing w:line="360" w:lineRule="auto"/>
        <w:ind w:firstLine="480" w:firstLineChars="200"/>
        <w:jc w:val="left"/>
        <w:rPr>
          <w:rFonts w:ascii="仿宋" w:hAnsi="仿宋" w:eastAsia="仿宋"/>
          <w:sz w:val="24"/>
        </w:rPr>
      </w:pPr>
      <w:r>
        <w:rPr>
          <w:rFonts w:ascii="仿宋" w:hAnsi="仿宋" w:eastAsia="仿宋"/>
          <w:sz w:val="24"/>
        </w:rPr>
        <w:t>预付款担保的形式为：。</w:t>
      </w:r>
    </w:p>
    <w:bookmarkEnd w:id="1071"/>
    <w:bookmarkEnd w:id="1072"/>
    <w:bookmarkEnd w:id="1073"/>
    <w:bookmarkEnd w:id="1074"/>
    <w:bookmarkEnd w:id="1075"/>
    <w:bookmarkEnd w:id="1076"/>
    <w:bookmarkEnd w:id="1077"/>
    <w:bookmarkEnd w:id="1078"/>
    <w:bookmarkEnd w:id="1079"/>
    <w:bookmarkEnd w:id="1080"/>
    <w:p>
      <w:pPr>
        <w:spacing w:after="120" w:line="360" w:lineRule="auto"/>
        <w:ind w:firstLine="480" w:firstLineChars="200"/>
        <w:rPr>
          <w:rFonts w:ascii="仿宋" w:hAnsi="仿宋" w:eastAsia="仿宋"/>
          <w:sz w:val="24"/>
        </w:rPr>
      </w:pPr>
      <w:r>
        <w:rPr>
          <w:rFonts w:ascii="仿宋" w:hAnsi="仿宋" w:eastAsia="仿宋"/>
          <w:sz w:val="24"/>
        </w:rPr>
        <w:t>12.3 计量</w:t>
      </w:r>
    </w:p>
    <w:p>
      <w:pPr>
        <w:spacing w:line="360" w:lineRule="auto"/>
        <w:ind w:firstLine="480" w:firstLineChars="200"/>
        <w:jc w:val="left"/>
        <w:rPr>
          <w:rFonts w:ascii="仿宋" w:hAnsi="仿宋" w:eastAsia="仿宋"/>
          <w:sz w:val="24"/>
        </w:rPr>
      </w:pPr>
      <w:r>
        <w:rPr>
          <w:rFonts w:ascii="仿宋" w:hAnsi="仿宋" w:eastAsia="仿宋"/>
          <w:sz w:val="24"/>
        </w:rPr>
        <w:t>12.3.1 计量原则</w:t>
      </w:r>
    </w:p>
    <w:p>
      <w:pPr>
        <w:spacing w:line="360" w:lineRule="auto"/>
        <w:ind w:firstLine="480" w:firstLineChars="200"/>
        <w:rPr>
          <w:rFonts w:ascii="仿宋" w:hAnsi="仿宋" w:eastAsia="仿宋"/>
          <w:sz w:val="24"/>
        </w:rPr>
      </w:pPr>
      <w:r>
        <w:rPr>
          <w:rFonts w:ascii="仿宋" w:hAnsi="仿宋" w:eastAsia="仿宋"/>
          <w:sz w:val="24"/>
        </w:rPr>
        <w:t>工程量计算规则：</w:t>
      </w:r>
      <w:r>
        <w:rPr>
          <w:rFonts w:hint="eastAsia" w:ascii="仿宋" w:hAnsi="仿宋" w:eastAsia="仿宋"/>
          <w:sz w:val="24"/>
          <w:u w:val="single"/>
        </w:rPr>
        <w:t>按建设工程工程量清单计价规范（GB50500-2013），若招标工程量清单中有特殊说明的，按特殊说明的计算规则计算</w:t>
      </w:r>
      <w:r>
        <w:rPr>
          <w:rFonts w:ascii="仿宋" w:hAnsi="仿宋" w:eastAsia="仿宋"/>
          <w:sz w:val="24"/>
        </w:rPr>
        <w:t>。</w:t>
      </w:r>
    </w:p>
    <w:p>
      <w:pPr>
        <w:spacing w:line="360" w:lineRule="auto"/>
        <w:ind w:firstLine="480" w:firstLineChars="200"/>
        <w:jc w:val="left"/>
        <w:rPr>
          <w:rFonts w:ascii="仿宋" w:hAnsi="仿宋" w:eastAsia="仿宋"/>
          <w:sz w:val="24"/>
        </w:rPr>
      </w:pPr>
    </w:p>
    <w:p>
      <w:pPr>
        <w:spacing w:line="360" w:lineRule="auto"/>
        <w:ind w:firstLine="480" w:firstLineChars="200"/>
        <w:jc w:val="left"/>
        <w:rPr>
          <w:rFonts w:ascii="仿宋" w:hAnsi="仿宋" w:eastAsia="仿宋"/>
          <w:sz w:val="24"/>
        </w:rPr>
      </w:pPr>
      <w:r>
        <w:rPr>
          <w:rFonts w:hint="eastAsia" w:ascii="仿宋" w:hAnsi="仿宋" w:eastAsia="仿宋"/>
          <w:sz w:val="24"/>
        </w:rPr>
        <w:t>12.3.1.1总价措施项目的计量</w:t>
      </w:r>
    </w:p>
    <w:p>
      <w:pPr>
        <w:spacing w:line="360" w:lineRule="auto"/>
        <w:ind w:firstLine="480" w:firstLineChars="200"/>
        <w:jc w:val="left"/>
        <w:rPr>
          <w:rFonts w:ascii="仿宋" w:hAnsi="仿宋" w:eastAsia="仿宋"/>
          <w:sz w:val="24"/>
        </w:rPr>
      </w:pPr>
      <w:r>
        <w:rPr>
          <w:rFonts w:hint="eastAsia" w:ascii="仿宋" w:hAnsi="仿宋" w:eastAsia="仿宋"/>
          <w:sz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jc w:val="left"/>
        <w:rPr>
          <w:rFonts w:ascii="仿宋" w:hAnsi="仿宋" w:eastAsia="仿宋"/>
          <w:sz w:val="24"/>
        </w:rPr>
      </w:pPr>
      <w:r>
        <w:rPr>
          <w:rFonts w:hint="eastAsia" w:ascii="仿宋" w:hAnsi="仿宋" w:eastAsia="仿宋"/>
          <w:sz w:val="24"/>
        </w:rPr>
        <w:t>安全文明施工费的计量、支付与结算按川建发〔2017〕5号执行。</w:t>
      </w:r>
    </w:p>
    <w:p>
      <w:pPr>
        <w:spacing w:line="360" w:lineRule="auto"/>
        <w:ind w:firstLine="480" w:firstLineChars="200"/>
        <w:jc w:val="left"/>
        <w:rPr>
          <w:rFonts w:ascii="仿宋" w:hAnsi="仿宋" w:eastAsia="仿宋"/>
          <w:sz w:val="24"/>
        </w:rPr>
      </w:pPr>
      <w:r>
        <w:rPr>
          <w:rFonts w:hint="eastAsia" w:ascii="仿宋" w:hAnsi="仿宋" w:eastAsia="仿宋"/>
          <w:sz w:val="24"/>
        </w:rPr>
        <w:t>12.3.1.2规费的计量</w:t>
      </w:r>
    </w:p>
    <w:p>
      <w:pPr>
        <w:spacing w:line="360" w:lineRule="auto"/>
        <w:ind w:firstLine="480" w:firstLineChars="200"/>
        <w:jc w:val="left"/>
        <w:rPr>
          <w:rFonts w:ascii="仿宋" w:hAnsi="仿宋" w:eastAsia="仿宋"/>
          <w:sz w:val="24"/>
        </w:rPr>
      </w:pPr>
      <w:r>
        <w:rPr>
          <w:rFonts w:hint="eastAsia" w:ascii="仿宋" w:hAnsi="仿宋" w:eastAsia="仿宋"/>
          <w:sz w:val="24"/>
        </w:rPr>
        <w:t>按建设行政主管部门核定的承包人规费费率计量和结算。</w:t>
      </w:r>
    </w:p>
    <w:p>
      <w:pPr>
        <w:spacing w:line="360" w:lineRule="auto"/>
        <w:ind w:firstLine="480" w:firstLineChars="200"/>
        <w:jc w:val="left"/>
        <w:rPr>
          <w:rFonts w:ascii="仿宋" w:hAnsi="仿宋" w:eastAsia="仿宋"/>
          <w:sz w:val="24"/>
        </w:rPr>
      </w:pPr>
      <w:r>
        <w:rPr>
          <w:rFonts w:hint="eastAsia" w:ascii="仿宋" w:hAnsi="仿宋" w:eastAsia="仿宋"/>
          <w:sz w:val="24"/>
        </w:rPr>
        <w:t>12.3.1.3税金</w:t>
      </w:r>
    </w:p>
    <w:p>
      <w:pPr>
        <w:spacing w:line="360" w:lineRule="auto"/>
        <w:ind w:firstLine="480" w:firstLineChars="200"/>
        <w:jc w:val="left"/>
        <w:rPr>
          <w:rFonts w:ascii="仿宋" w:hAnsi="仿宋" w:eastAsia="仿宋"/>
          <w:sz w:val="24"/>
        </w:rPr>
      </w:pPr>
      <w:r>
        <w:rPr>
          <w:rFonts w:hint="eastAsia" w:ascii="仿宋" w:hAnsi="仿宋" w:eastAsia="仿宋"/>
          <w:sz w:val="24"/>
        </w:rPr>
        <w:t>税金按国家或省级、行业建设主管部门的规定计取。</w:t>
      </w:r>
    </w:p>
    <w:p>
      <w:pPr>
        <w:spacing w:line="360" w:lineRule="auto"/>
        <w:ind w:firstLine="480" w:firstLineChars="200"/>
        <w:jc w:val="left"/>
        <w:rPr>
          <w:rFonts w:ascii="仿宋" w:hAnsi="仿宋" w:eastAsia="仿宋"/>
          <w:sz w:val="24"/>
        </w:rPr>
      </w:pPr>
      <w:r>
        <w:rPr>
          <w:rFonts w:ascii="仿宋" w:hAnsi="仿宋" w:eastAsia="仿宋"/>
          <w:sz w:val="24"/>
        </w:rPr>
        <w:t>12.3.2 计量周期</w:t>
      </w:r>
    </w:p>
    <w:p>
      <w:pPr>
        <w:spacing w:line="360" w:lineRule="auto"/>
        <w:ind w:firstLine="480" w:firstLineChars="200"/>
        <w:jc w:val="left"/>
        <w:rPr>
          <w:rFonts w:ascii="仿宋" w:hAnsi="仿宋" w:eastAsia="仿宋"/>
          <w:sz w:val="24"/>
        </w:rPr>
      </w:pPr>
      <w:r>
        <w:rPr>
          <w:rFonts w:ascii="仿宋" w:hAnsi="仿宋" w:eastAsia="仿宋"/>
          <w:sz w:val="24"/>
        </w:rPr>
        <w:t>关于计量周期的约定：。</w:t>
      </w:r>
    </w:p>
    <w:p>
      <w:pPr>
        <w:spacing w:line="360" w:lineRule="auto"/>
        <w:ind w:firstLine="480" w:firstLineChars="200"/>
        <w:jc w:val="left"/>
        <w:rPr>
          <w:rFonts w:ascii="仿宋" w:hAnsi="仿宋" w:eastAsia="仿宋"/>
          <w:sz w:val="24"/>
        </w:rPr>
      </w:pPr>
      <w:r>
        <w:rPr>
          <w:rFonts w:ascii="仿宋" w:hAnsi="仿宋" w:eastAsia="仿宋"/>
          <w:sz w:val="24"/>
        </w:rPr>
        <w:t>12.3.3 单价合同的计量</w:t>
      </w:r>
    </w:p>
    <w:p>
      <w:pPr>
        <w:spacing w:line="360" w:lineRule="auto"/>
        <w:ind w:firstLine="480" w:firstLineChars="200"/>
        <w:rPr>
          <w:rFonts w:ascii="仿宋" w:hAnsi="仿宋" w:eastAsia="仿宋"/>
          <w:sz w:val="24"/>
        </w:rPr>
      </w:pPr>
      <w:r>
        <w:rPr>
          <w:rFonts w:ascii="仿宋" w:hAnsi="仿宋" w:eastAsia="仿宋"/>
          <w:sz w:val="24"/>
        </w:rPr>
        <w:t>关于单价合同计量的约定：</w:t>
      </w:r>
      <w:r>
        <w:rPr>
          <w:rFonts w:hint="eastAsia" w:ascii="仿宋" w:hAnsi="仿宋" w:eastAsia="仿宋"/>
          <w:sz w:val="24"/>
          <w:u w:val="single"/>
        </w:rPr>
        <w:t>工程量按实际发生的工程量计算。施工过程中如遇工程量变更情况，承包人通知发包人、监理一并到现场踏勘，并填写《现场踏勘记录》，</w:t>
      </w:r>
      <w:r>
        <w:rPr>
          <w:rFonts w:ascii="仿宋" w:hAnsi="仿宋" w:eastAsia="仿宋"/>
          <w:sz w:val="24"/>
          <w:u w:val="single"/>
        </w:rPr>
        <w:t xml:space="preserve">按记录工程量进行结算   </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12.3.4 总价合同的计量</w:t>
      </w:r>
    </w:p>
    <w:p>
      <w:pPr>
        <w:spacing w:line="360" w:lineRule="auto"/>
        <w:ind w:firstLine="480" w:firstLineChars="200"/>
        <w:jc w:val="left"/>
        <w:rPr>
          <w:rFonts w:ascii="仿宋" w:hAnsi="仿宋" w:eastAsia="仿宋"/>
          <w:sz w:val="24"/>
        </w:rPr>
      </w:pPr>
      <w:r>
        <w:rPr>
          <w:rFonts w:ascii="仿宋" w:hAnsi="仿宋" w:eastAsia="仿宋"/>
          <w:sz w:val="24"/>
        </w:rPr>
        <w:t>关于总价合同计量的约定：。</w:t>
      </w:r>
    </w:p>
    <w:p>
      <w:pPr>
        <w:spacing w:line="360" w:lineRule="auto"/>
        <w:ind w:firstLine="480" w:firstLineChars="200"/>
        <w:jc w:val="left"/>
        <w:rPr>
          <w:rFonts w:ascii="仿宋" w:hAnsi="仿宋" w:eastAsia="仿宋"/>
          <w:sz w:val="24"/>
        </w:rPr>
      </w:pPr>
      <w:r>
        <w:rPr>
          <w:rFonts w:ascii="仿宋" w:hAnsi="仿宋" w:eastAsia="仿宋"/>
          <w:sz w:val="24"/>
        </w:rPr>
        <w:t>12.3.5总价合同采用支付分解表计量支付的，是否适用第</w:t>
      </w:r>
      <w:r>
        <w:rPr>
          <w:rFonts w:ascii="仿宋" w:hAnsi="仿宋" w:eastAsia="仿宋"/>
          <w:kern w:val="0"/>
          <w:sz w:val="24"/>
        </w:rPr>
        <w:t xml:space="preserve">12.3.4 </w:t>
      </w:r>
      <w:r>
        <w:rPr>
          <w:rFonts w:ascii="仿宋" w:hAnsi="仿宋" w:eastAsia="仿宋"/>
          <w:sz w:val="24"/>
        </w:rPr>
        <w:t>项</w:t>
      </w:r>
      <w:r>
        <w:rPr>
          <w:rFonts w:hint="eastAsia" w:ascii="仿宋" w:hAnsi="仿宋" w:eastAsia="仿宋"/>
          <w:kern w:val="0"/>
          <w:sz w:val="24"/>
        </w:rPr>
        <w:t>〔</w:t>
      </w:r>
      <w:r>
        <w:rPr>
          <w:rFonts w:ascii="仿宋" w:hAnsi="仿宋" w:eastAsia="仿宋"/>
          <w:kern w:val="0"/>
          <w:sz w:val="24"/>
        </w:rPr>
        <w:t>总价合同的计量</w:t>
      </w:r>
      <w:r>
        <w:rPr>
          <w:rFonts w:hint="eastAsia" w:ascii="仿宋" w:hAnsi="仿宋" w:eastAsia="仿宋"/>
          <w:kern w:val="0"/>
          <w:sz w:val="24"/>
        </w:rPr>
        <w:t>〕</w:t>
      </w:r>
      <w:r>
        <w:rPr>
          <w:rFonts w:ascii="仿宋" w:hAnsi="仿宋" w:eastAsia="仿宋"/>
          <w:sz w:val="24"/>
        </w:rPr>
        <w:t>约定</w:t>
      </w:r>
      <w:r>
        <w:rPr>
          <w:rFonts w:hint="eastAsia" w:ascii="仿宋" w:hAnsi="仿宋" w:eastAsia="仿宋"/>
          <w:sz w:val="24"/>
        </w:rPr>
        <w:t>进行计量：</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12.3.6 其他价格形式合同的计量</w:t>
      </w:r>
    </w:p>
    <w:p>
      <w:pPr>
        <w:spacing w:line="360" w:lineRule="auto"/>
        <w:ind w:firstLine="480" w:firstLineChars="200"/>
        <w:jc w:val="left"/>
        <w:rPr>
          <w:rFonts w:ascii="仿宋" w:hAnsi="仿宋" w:eastAsia="仿宋"/>
          <w:sz w:val="24"/>
          <w:u w:val="single"/>
        </w:rPr>
      </w:pPr>
      <w:r>
        <w:rPr>
          <w:rFonts w:ascii="仿宋" w:hAnsi="仿宋" w:eastAsia="仿宋"/>
          <w:sz w:val="24"/>
        </w:rPr>
        <w:t>其他价格形式的计量方式和程序：</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12.4 工程进度款支付</w:t>
      </w:r>
    </w:p>
    <w:p>
      <w:pPr>
        <w:spacing w:line="360" w:lineRule="auto"/>
        <w:ind w:firstLine="480" w:firstLineChars="200"/>
        <w:jc w:val="left"/>
        <w:rPr>
          <w:rFonts w:ascii="仿宋" w:hAnsi="仿宋" w:eastAsia="仿宋"/>
          <w:sz w:val="24"/>
        </w:rPr>
      </w:pPr>
      <w:bookmarkStart w:id="1081" w:name="_Toc300935006"/>
      <w:bookmarkStart w:id="1082" w:name="_Toc296503211"/>
      <w:bookmarkStart w:id="1083" w:name="_Toc297048397"/>
      <w:bookmarkStart w:id="1084" w:name="_Toc297123556"/>
      <w:bookmarkStart w:id="1085" w:name="_Toc292559416"/>
      <w:bookmarkStart w:id="1086" w:name="_Toc296944550"/>
      <w:bookmarkStart w:id="1087" w:name="_Toc296347210"/>
      <w:bookmarkStart w:id="1088" w:name="_Toc297216215"/>
      <w:bookmarkStart w:id="1089" w:name="_Toc292559921"/>
      <w:bookmarkStart w:id="1090" w:name="_Toc296891039"/>
      <w:bookmarkStart w:id="1091" w:name="_Toc303539163"/>
      <w:bookmarkStart w:id="1092" w:name="_Toc297120511"/>
      <w:bookmarkStart w:id="1093" w:name="_Toc296346712"/>
      <w:bookmarkStart w:id="1094" w:name="_Toc296891251"/>
      <w:r>
        <w:rPr>
          <w:rFonts w:ascii="仿宋" w:hAnsi="仿宋" w:eastAsia="仿宋"/>
          <w:sz w:val="24"/>
        </w:rPr>
        <w:t>12.4.1 付款周期</w:t>
      </w:r>
    </w:p>
    <w:p>
      <w:pPr>
        <w:spacing w:line="360" w:lineRule="auto"/>
        <w:ind w:firstLine="480" w:firstLineChars="200"/>
        <w:jc w:val="left"/>
        <w:rPr>
          <w:rFonts w:ascii="仿宋" w:hAnsi="仿宋" w:eastAsia="仿宋"/>
          <w:sz w:val="24"/>
        </w:rPr>
      </w:pPr>
      <w:r>
        <w:rPr>
          <w:rFonts w:ascii="仿宋" w:hAnsi="仿宋" w:eastAsia="仿宋"/>
          <w:sz w:val="24"/>
        </w:rPr>
        <w:t>关于付款周期的约定：</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合同签订后5个工作日内支付合同金额的30%预付款；项目完工并验收合格后，根据监理出具的支付证明，支付合同金额40%的进度款；待审计部门工程审计结算后的5个工作日内，采购人向成交供应商支付至审计结算价金额的97%，剩余3%作为质量保证金待工程缺陷责任期完后退还（无息）。</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发</w:t>
      </w:r>
      <w:r>
        <w:rPr>
          <w:rFonts w:ascii="仿宋" w:hAnsi="仿宋" w:eastAsia="仿宋"/>
          <w:sz w:val="24"/>
          <w:u w:val="single"/>
        </w:rPr>
        <w:t>包人</w:t>
      </w:r>
      <w:r>
        <w:rPr>
          <w:rFonts w:hint="eastAsia" w:ascii="仿宋" w:hAnsi="仿宋" w:eastAsia="仿宋"/>
          <w:sz w:val="24"/>
          <w:u w:val="single"/>
        </w:rPr>
        <w:t>的建设资金只能拨付给承包人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pPr>
        <w:spacing w:line="360" w:lineRule="auto"/>
        <w:ind w:firstLine="480" w:firstLineChars="200"/>
        <w:jc w:val="left"/>
        <w:rPr>
          <w:rFonts w:ascii="仿宋" w:hAnsi="仿宋" w:eastAsia="仿宋"/>
          <w:sz w:val="24"/>
        </w:rPr>
      </w:pPr>
      <w:r>
        <w:rPr>
          <w:rFonts w:ascii="仿宋" w:hAnsi="仿宋" w:eastAsia="仿宋"/>
          <w:sz w:val="24"/>
        </w:rPr>
        <w:t>12.4.2 进度付款申请单的编制</w:t>
      </w:r>
    </w:p>
    <w:p>
      <w:pPr>
        <w:spacing w:line="360" w:lineRule="auto"/>
        <w:ind w:firstLine="480" w:firstLineChars="200"/>
        <w:jc w:val="left"/>
        <w:rPr>
          <w:rFonts w:ascii="仿宋" w:hAnsi="仿宋" w:eastAsia="仿宋"/>
          <w:sz w:val="24"/>
          <w:u w:val="single"/>
        </w:rPr>
      </w:pPr>
      <w:r>
        <w:rPr>
          <w:rFonts w:ascii="仿宋" w:hAnsi="仿宋" w:eastAsia="仿宋"/>
          <w:sz w:val="24"/>
        </w:rPr>
        <w:t>关于进度付款申请单编制的约定：</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1</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Pr>
          <w:rFonts w:ascii="仿宋" w:hAnsi="仿宋" w:eastAsia="仿宋"/>
          <w:sz w:val="24"/>
        </w:rPr>
        <w:t>2.4.3 进度付款申请单的提交</w:t>
      </w:r>
    </w:p>
    <w:p>
      <w:pPr>
        <w:spacing w:line="360" w:lineRule="auto"/>
        <w:ind w:firstLine="480" w:firstLineChars="200"/>
        <w:jc w:val="left"/>
        <w:rPr>
          <w:rFonts w:ascii="仿宋" w:hAnsi="仿宋" w:eastAsia="仿宋"/>
          <w:sz w:val="24"/>
        </w:rPr>
      </w:pPr>
      <w:r>
        <w:rPr>
          <w:rFonts w:ascii="仿宋" w:hAnsi="仿宋" w:eastAsia="仿宋"/>
          <w:sz w:val="24"/>
        </w:rPr>
        <w:t>（1）单价合同进度付款申请单提交的约定</w:t>
      </w:r>
      <w:r>
        <w:rPr>
          <w:rFonts w:hint="eastAsia" w:ascii="仿宋" w:hAnsi="仿宋" w:eastAsia="仿宋"/>
          <w:sz w:val="24"/>
        </w:rPr>
        <w:t>：</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（2）总价合同进度付款申请单提交的约定</w:t>
      </w:r>
      <w:r>
        <w:rPr>
          <w:rFonts w:hint="eastAsia" w:ascii="仿宋" w:hAnsi="仿宋" w:eastAsia="仿宋"/>
          <w:sz w:val="24"/>
        </w:rPr>
        <w:t>：</w:t>
      </w: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（3）其他价格形式合同进度付款申请单提交的约定：</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12.4.4 进度款审核和支付</w:t>
      </w:r>
    </w:p>
    <w:p>
      <w:pPr>
        <w:spacing w:line="360" w:lineRule="auto"/>
        <w:ind w:firstLine="480" w:firstLineChars="200"/>
        <w:jc w:val="left"/>
        <w:rPr>
          <w:rFonts w:ascii="仿宋" w:hAnsi="仿宋" w:eastAsia="仿宋"/>
          <w:sz w:val="24"/>
          <w:u w:val="single"/>
        </w:rPr>
      </w:pPr>
      <w:r>
        <w:rPr>
          <w:rFonts w:ascii="仿宋" w:hAnsi="仿宋" w:eastAsia="仿宋"/>
          <w:sz w:val="24"/>
        </w:rPr>
        <w:t>（1）监理人审查并报送发包人的期限：。</w:t>
      </w:r>
    </w:p>
    <w:p>
      <w:pPr>
        <w:spacing w:line="360" w:lineRule="auto"/>
        <w:ind w:firstLine="480" w:firstLineChars="200"/>
        <w:jc w:val="left"/>
        <w:rPr>
          <w:rFonts w:ascii="仿宋" w:hAnsi="仿宋" w:eastAsia="仿宋"/>
          <w:sz w:val="24"/>
          <w:u w:val="single"/>
        </w:rPr>
      </w:pPr>
      <w:r>
        <w:rPr>
          <w:rFonts w:ascii="仿宋" w:hAnsi="仿宋" w:eastAsia="仿宋"/>
          <w:sz w:val="24"/>
        </w:rPr>
        <w:t>发包人完成审批并签发进度款支付证书的期限：</w:t>
      </w:r>
    </w:p>
    <w:p>
      <w:pPr>
        <w:spacing w:line="360" w:lineRule="auto"/>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（2）发包人支付进度款的期限：。</w:t>
      </w:r>
    </w:p>
    <w:p>
      <w:pPr>
        <w:spacing w:line="360" w:lineRule="auto"/>
        <w:ind w:firstLine="600" w:firstLineChars="250"/>
        <w:jc w:val="left"/>
        <w:rPr>
          <w:rFonts w:ascii="仿宋" w:hAnsi="仿宋" w:eastAsia="仿宋"/>
          <w:sz w:val="24"/>
          <w:u w:val="single"/>
        </w:rPr>
      </w:pPr>
      <w:r>
        <w:rPr>
          <w:rFonts w:ascii="仿宋" w:hAnsi="仿宋" w:eastAsia="仿宋"/>
          <w:sz w:val="24"/>
        </w:rPr>
        <w:t>发包人逾期支付进度款的违约金的计算方式：</w:t>
      </w:r>
    </w:p>
    <w:p>
      <w:pPr>
        <w:spacing w:line="360" w:lineRule="auto"/>
        <w:jc w:val="left"/>
        <w:rPr>
          <w:rFonts w:ascii="仿宋" w:hAnsi="仿宋" w:eastAsia="仿宋"/>
          <w:sz w:val="24"/>
        </w:rPr>
      </w:pPr>
      <w:r>
        <w:rPr>
          <w:rFonts w:ascii="仿宋" w:hAnsi="仿宋" w:eastAsia="仿宋"/>
          <w:sz w:val="24"/>
        </w:rPr>
        <w:t>。</w:t>
      </w:r>
    </w:p>
    <w:p>
      <w:pPr>
        <w:spacing w:line="360" w:lineRule="auto"/>
        <w:ind w:firstLine="600" w:firstLineChars="250"/>
        <w:jc w:val="left"/>
        <w:rPr>
          <w:rFonts w:ascii="仿宋" w:hAnsi="仿宋" w:eastAsia="仿宋"/>
          <w:sz w:val="24"/>
        </w:rPr>
      </w:pPr>
      <w:r>
        <w:rPr>
          <w:rFonts w:ascii="仿宋" w:hAnsi="仿宋" w:eastAsia="仿宋"/>
          <w:sz w:val="24"/>
        </w:rPr>
        <w:t>12.4.6 支付分解表的编制</w:t>
      </w:r>
    </w:p>
    <w:p>
      <w:pPr>
        <w:spacing w:line="360" w:lineRule="auto"/>
        <w:ind w:firstLine="480" w:firstLineChars="200"/>
        <w:jc w:val="left"/>
        <w:rPr>
          <w:rFonts w:ascii="仿宋" w:hAnsi="仿宋" w:eastAsia="仿宋"/>
          <w:sz w:val="24"/>
          <w:u w:val="single"/>
        </w:rPr>
      </w:pPr>
      <w:r>
        <w:rPr>
          <w:rFonts w:ascii="仿宋" w:hAnsi="仿宋" w:eastAsia="仿宋"/>
          <w:sz w:val="24"/>
        </w:rPr>
        <w:t>2、总价合同支付分解表的编制与审批：</w:t>
      </w:r>
    </w:p>
    <w:p>
      <w:pPr>
        <w:spacing w:line="360" w:lineRule="auto"/>
        <w:ind w:left="4800" w:hanging="4800" w:hangingChars="2000"/>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sz w:val="24"/>
        </w:rPr>
        <w:t>3、单价合同的总价项目支付分解表的编制与审批：</w:t>
      </w:r>
    </w:p>
    <w:p>
      <w:pPr>
        <w:spacing w:line="360" w:lineRule="auto"/>
        <w:jc w:val="left"/>
        <w:rPr>
          <w:rFonts w:ascii="仿宋" w:hAnsi="仿宋" w:eastAsia="仿宋"/>
          <w:sz w:val="24"/>
        </w:rPr>
      </w:pPr>
      <w:r>
        <w:rPr>
          <w:rFonts w:ascii="仿宋" w:hAnsi="仿宋" w:eastAsia="仿宋"/>
          <w:sz w:val="24"/>
        </w:rPr>
        <w:t>。</w:t>
      </w:r>
    </w:p>
    <w:bookmarkEnd w:id="925"/>
    <w:p>
      <w:pPr>
        <w:keepNext/>
        <w:keepLines/>
        <w:spacing w:before="120" w:after="120" w:line="360" w:lineRule="auto"/>
        <w:outlineLvl w:val="3"/>
        <w:rPr>
          <w:rFonts w:ascii="仿宋" w:hAnsi="仿宋" w:eastAsia="仿宋"/>
          <w:bCs/>
          <w:sz w:val="24"/>
        </w:rPr>
      </w:pPr>
      <w:bookmarkStart w:id="1095" w:name="_Toc351203645"/>
      <w:bookmarkStart w:id="1096" w:name="_Toc296891259"/>
      <w:bookmarkStart w:id="1097" w:name="_Toc300935015"/>
      <w:bookmarkStart w:id="1098" w:name="_Toc312678053"/>
      <w:bookmarkStart w:id="1099" w:name="_Toc297120519"/>
      <w:bookmarkStart w:id="1100" w:name="_Toc296346720"/>
      <w:bookmarkStart w:id="1101" w:name="_Toc292559929"/>
      <w:bookmarkStart w:id="1102" w:name="_Toc297216223"/>
      <w:bookmarkStart w:id="1103" w:name="_Toc303539172"/>
      <w:bookmarkStart w:id="1104" w:name="_Toc296944558"/>
      <w:bookmarkStart w:id="1105" w:name="_Toc292559424"/>
      <w:bookmarkStart w:id="1106" w:name="_Toc296347218"/>
      <w:bookmarkStart w:id="1107" w:name="_Toc297123564"/>
      <w:bookmarkStart w:id="1108" w:name="_Toc297048405"/>
      <w:bookmarkStart w:id="1109" w:name="_Toc296891047"/>
      <w:bookmarkStart w:id="1110" w:name="_Toc296503219"/>
      <w:bookmarkStart w:id="1111" w:name="_Toc304295593"/>
      <w:r>
        <w:rPr>
          <w:rFonts w:ascii="仿宋" w:hAnsi="仿宋" w:eastAsia="仿宋"/>
          <w:bCs/>
          <w:sz w:val="24"/>
        </w:rPr>
        <w:t>13.验收和工程试车</w:t>
      </w:r>
      <w:bookmarkEnd w:id="1095"/>
    </w:p>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Pr>
        <w:spacing w:after="120" w:line="360" w:lineRule="auto"/>
        <w:ind w:firstLine="480" w:firstLineChars="200"/>
        <w:rPr>
          <w:rFonts w:ascii="仿宋" w:hAnsi="仿宋" w:eastAsia="仿宋"/>
          <w:sz w:val="24"/>
        </w:rPr>
      </w:pPr>
      <w:r>
        <w:rPr>
          <w:rFonts w:ascii="仿宋" w:hAnsi="仿宋" w:eastAsia="仿宋"/>
          <w:sz w:val="24"/>
        </w:rPr>
        <w:t>13.1 分部分项工程验收</w:t>
      </w:r>
    </w:p>
    <w:p>
      <w:pPr>
        <w:spacing w:line="360" w:lineRule="auto"/>
        <w:ind w:firstLine="480" w:firstLineChars="200"/>
        <w:jc w:val="left"/>
        <w:rPr>
          <w:rFonts w:ascii="仿宋" w:hAnsi="仿宋" w:eastAsia="仿宋"/>
          <w:sz w:val="24"/>
        </w:rPr>
      </w:pPr>
      <w:r>
        <w:rPr>
          <w:rFonts w:ascii="仿宋" w:hAnsi="仿宋" w:eastAsia="仿宋"/>
          <w:sz w:val="24"/>
        </w:rPr>
        <w:t>13.1.2监理人不能按时进行验收时，应提前小时提交书面延期要求。</w:t>
      </w:r>
    </w:p>
    <w:p>
      <w:pPr>
        <w:spacing w:line="360" w:lineRule="auto"/>
        <w:ind w:firstLine="480" w:firstLineChars="200"/>
        <w:jc w:val="left"/>
        <w:rPr>
          <w:rFonts w:ascii="仿宋" w:hAnsi="仿宋" w:eastAsia="仿宋"/>
          <w:b/>
          <w:sz w:val="24"/>
        </w:rPr>
      </w:pPr>
      <w:r>
        <w:rPr>
          <w:rFonts w:ascii="仿宋" w:hAnsi="仿宋" w:eastAsia="仿宋"/>
          <w:sz w:val="24"/>
        </w:rPr>
        <w:t>关于延期最长不得超过：小时。</w:t>
      </w:r>
    </w:p>
    <w:p>
      <w:pPr>
        <w:spacing w:after="120" w:line="360" w:lineRule="auto"/>
        <w:ind w:firstLine="480" w:firstLineChars="200"/>
        <w:rPr>
          <w:rFonts w:ascii="仿宋" w:hAnsi="仿宋" w:eastAsia="仿宋"/>
          <w:sz w:val="24"/>
        </w:rPr>
      </w:pPr>
      <w:bookmarkStart w:id="1112" w:name="_Toc296891051"/>
      <w:bookmarkStart w:id="1113" w:name="_Toc303539173"/>
      <w:bookmarkStart w:id="1114" w:name="_Toc296503223"/>
      <w:bookmarkStart w:id="1115" w:name="_Toc292559933"/>
      <w:bookmarkStart w:id="1116" w:name="_Toc296944562"/>
      <w:bookmarkStart w:id="1117" w:name="_Toc292559428"/>
      <w:bookmarkStart w:id="1118" w:name="_Toc296346724"/>
      <w:bookmarkStart w:id="1119" w:name="_Toc297123565"/>
      <w:bookmarkStart w:id="1120" w:name="_Toc297048409"/>
      <w:bookmarkStart w:id="1121" w:name="_Toc300935016"/>
      <w:bookmarkStart w:id="1122" w:name="_Toc296891263"/>
      <w:bookmarkStart w:id="1123" w:name="_Toc297216224"/>
      <w:bookmarkStart w:id="1124" w:name="_Toc296347222"/>
      <w:bookmarkStart w:id="1125" w:name="_Toc297120523"/>
      <w:bookmarkStart w:id="1126" w:name="_Toc304295596"/>
      <w:bookmarkStart w:id="1127" w:name="_Toc312678056"/>
      <w:bookmarkStart w:id="1128" w:name="_Toc267251475"/>
      <w:bookmarkStart w:id="1129" w:name="_Toc267251473"/>
      <w:bookmarkStart w:id="1130" w:name="_Toc267251474"/>
      <w:bookmarkStart w:id="1131" w:name="_Toc267251472"/>
      <w:bookmarkStart w:id="1132" w:name="_Toc267251471"/>
      <w:bookmarkStart w:id="1133" w:name="_Toc267251476"/>
      <w:bookmarkStart w:id="1134" w:name="_Toc267251470"/>
      <w:r>
        <w:rPr>
          <w:rFonts w:ascii="仿宋" w:hAnsi="仿宋" w:eastAsia="仿宋"/>
          <w:sz w:val="24"/>
        </w:rPr>
        <w:t>13.2 竣工验收</w:t>
      </w:r>
    </w:p>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Pr>
        <w:spacing w:line="360" w:lineRule="auto"/>
        <w:ind w:firstLine="480" w:firstLineChars="200"/>
        <w:jc w:val="left"/>
        <w:rPr>
          <w:rFonts w:ascii="仿宋" w:hAnsi="仿宋" w:eastAsia="仿宋"/>
          <w:sz w:val="24"/>
        </w:rPr>
      </w:pPr>
      <w:bookmarkStart w:id="1135" w:name="_Toc280868704"/>
      <w:bookmarkStart w:id="1136" w:name="_Toc280868705"/>
      <w:bookmarkStart w:id="1137" w:name="_Toc280868706"/>
      <w:bookmarkStart w:id="1138" w:name="_Toc280868707"/>
      <w:bookmarkStart w:id="1139" w:name="_Toc280868708"/>
      <w:bookmarkStart w:id="1140" w:name="_Toc280868709"/>
      <w:r>
        <w:rPr>
          <w:rFonts w:ascii="仿宋" w:hAnsi="仿宋" w:eastAsia="仿宋"/>
          <w:sz w:val="24"/>
        </w:rPr>
        <w:t>13.2.2竣工验收程序</w:t>
      </w:r>
    </w:p>
    <w:bookmarkEnd w:id="1135"/>
    <w:p>
      <w:pPr>
        <w:spacing w:line="360" w:lineRule="auto"/>
        <w:ind w:firstLine="480" w:firstLineChars="200"/>
        <w:jc w:val="left"/>
        <w:rPr>
          <w:rFonts w:ascii="仿宋" w:hAnsi="仿宋" w:eastAsia="仿宋"/>
          <w:sz w:val="24"/>
          <w:u w:val="single"/>
        </w:rPr>
      </w:pPr>
      <w:r>
        <w:rPr>
          <w:rFonts w:ascii="仿宋" w:hAnsi="仿宋" w:eastAsia="仿宋"/>
          <w:kern w:val="0"/>
          <w:sz w:val="24"/>
        </w:rPr>
        <w:t>关于竣工验收程序的约定：</w:t>
      </w:r>
    </w:p>
    <w:p>
      <w:pPr>
        <w:spacing w:line="360" w:lineRule="auto"/>
        <w:ind w:left="4800" w:hanging="4800" w:hangingChars="2000"/>
        <w:jc w:val="left"/>
        <w:rPr>
          <w:rFonts w:ascii="仿宋" w:hAnsi="仿宋" w:eastAsia="仿宋"/>
          <w:sz w:val="24"/>
        </w:rPr>
      </w:pPr>
      <w:r>
        <w:rPr>
          <w:rFonts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kern w:val="0"/>
          <w:sz w:val="24"/>
        </w:rPr>
        <w:t>发包人不按照本项约定组织竣工验收、颁发工程接收证书的违约金的计算方法：</w:t>
      </w:r>
    </w:p>
    <w:p>
      <w:pPr>
        <w:spacing w:line="360" w:lineRule="auto"/>
        <w:jc w:val="left"/>
        <w:rPr>
          <w:rFonts w:ascii="仿宋" w:hAnsi="仿宋" w:eastAsia="仿宋"/>
          <w:sz w:val="24"/>
        </w:rPr>
      </w:pPr>
      <w:r>
        <w:rPr>
          <w:rFonts w:ascii="仿宋" w:hAnsi="仿宋" w:eastAsia="仿宋"/>
          <w:sz w:val="24"/>
        </w:rPr>
        <w:t>。</w:t>
      </w:r>
    </w:p>
    <w:bookmarkEnd w:id="1136"/>
    <w:p>
      <w:pPr>
        <w:spacing w:line="360" w:lineRule="auto"/>
        <w:ind w:firstLine="480" w:firstLineChars="200"/>
        <w:jc w:val="left"/>
        <w:rPr>
          <w:rFonts w:ascii="仿宋" w:hAnsi="仿宋" w:eastAsia="仿宋"/>
          <w:sz w:val="24"/>
        </w:rPr>
      </w:pPr>
      <w:r>
        <w:rPr>
          <w:rFonts w:ascii="仿宋" w:hAnsi="仿宋" w:eastAsia="仿宋"/>
          <w:sz w:val="24"/>
        </w:rPr>
        <w:t>13.2.5移交、接收全部与部分工程</w:t>
      </w:r>
    </w:p>
    <w:bookmarkEnd w:id="1137"/>
    <w:p>
      <w:pPr>
        <w:spacing w:line="360" w:lineRule="auto"/>
        <w:ind w:firstLine="480" w:firstLineChars="200"/>
        <w:jc w:val="left"/>
        <w:rPr>
          <w:rFonts w:ascii="仿宋" w:hAnsi="仿宋" w:eastAsia="仿宋"/>
          <w:kern w:val="0"/>
          <w:sz w:val="24"/>
        </w:rPr>
      </w:pPr>
      <w:r>
        <w:rPr>
          <w:rFonts w:hint="eastAsia" w:ascii="仿宋" w:hAnsi="仿宋" w:eastAsia="仿宋"/>
          <w:kern w:val="0"/>
          <w:sz w:val="24"/>
        </w:rPr>
        <w:t>承包人向发包人移交工程的期限：</w:t>
      </w:r>
      <w:r>
        <w:rPr>
          <w:rFonts w:hint="eastAsia" w:ascii="仿宋" w:hAnsi="仿宋" w:eastAsia="仿宋"/>
          <w:sz w:val="24"/>
        </w:rPr>
        <w:t>。</w:t>
      </w:r>
    </w:p>
    <w:p>
      <w:pPr>
        <w:spacing w:line="360" w:lineRule="auto"/>
        <w:ind w:firstLine="480" w:firstLineChars="200"/>
        <w:jc w:val="left"/>
        <w:rPr>
          <w:rFonts w:ascii="仿宋" w:hAnsi="仿宋" w:eastAsia="仿宋"/>
          <w:sz w:val="24"/>
          <w:u w:val="single"/>
        </w:rPr>
      </w:pPr>
      <w:r>
        <w:rPr>
          <w:rFonts w:ascii="仿宋" w:hAnsi="仿宋" w:eastAsia="仿宋"/>
          <w:kern w:val="0"/>
          <w:sz w:val="24"/>
        </w:rPr>
        <w:t>发包人未按本合同约定接收全部或部分工程的，违约金的计算方法为：</w:t>
      </w:r>
      <w:r>
        <w:rPr>
          <w:rFonts w:ascii="仿宋" w:hAnsi="仿宋" w:eastAsia="仿宋"/>
          <w:sz w:val="24"/>
        </w:rPr>
        <w:t>。</w:t>
      </w:r>
    </w:p>
    <w:bookmarkEnd w:id="1138"/>
    <w:p>
      <w:pPr>
        <w:spacing w:line="360" w:lineRule="auto"/>
        <w:ind w:firstLine="480" w:firstLineChars="200"/>
        <w:jc w:val="left"/>
        <w:rPr>
          <w:rFonts w:ascii="仿宋" w:hAnsi="仿宋" w:eastAsia="仿宋"/>
          <w:sz w:val="24"/>
          <w:u w:val="single"/>
        </w:rPr>
      </w:pPr>
      <w:r>
        <w:rPr>
          <w:rFonts w:ascii="仿宋" w:hAnsi="仿宋" w:eastAsia="仿宋"/>
          <w:sz w:val="24"/>
        </w:rPr>
        <w:t>承包人未按时移交工程的，违约金的计算方法为：</w:t>
      </w:r>
    </w:p>
    <w:p>
      <w:pPr>
        <w:spacing w:line="360" w:lineRule="auto"/>
        <w:jc w:val="left"/>
        <w:rPr>
          <w:rFonts w:ascii="仿宋" w:hAnsi="仿宋" w:eastAsia="仿宋"/>
          <w:sz w:val="24"/>
        </w:rPr>
      </w:pP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13.3 工程试车</w:t>
      </w:r>
    </w:p>
    <w:bookmarkEnd w:id="1139"/>
    <w:p>
      <w:pPr>
        <w:spacing w:line="360" w:lineRule="auto"/>
        <w:ind w:firstLine="480" w:firstLineChars="200"/>
        <w:jc w:val="left"/>
        <w:rPr>
          <w:rFonts w:ascii="仿宋" w:hAnsi="仿宋" w:eastAsia="仿宋"/>
          <w:kern w:val="0"/>
          <w:sz w:val="24"/>
        </w:rPr>
      </w:pPr>
      <w:r>
        <w:rPr>
          <w:rFonts w:ascii="仿宋" w:hAnsi="仿宋" w:eastAsia="仿宋"/>
          <w:kern w:val="0"/>
          <w:sz w:val="24"/>
        </w:rPr>
        <w:t>13.3.1 试车程序</w:t>
      </w:r>
    </w:p>
    <w:p>
      <w:pPr>
        <w:spacing w:line="360" w:lineRule="auto"/>
        <w:ind w:firstLine="480" w:firstLineChars="200"/>
        <w:jc w:val="left"/>
        <w:rPr>
          <w:rFonts w:ascii="仿宋" w:hAnsi="仿宋" w:eastAsia="仿宋"/>
          <w:sz w:val="24"/>
          <w:u w:val="single"/>
        </w:rPr>
      </w:pPr>
      <w:r>
        <w:rPr>
          <w:rFonts w:ascii="仿宋" w:hAnsi="仿宋" w:eastAsia="仿宋"/>
          <w:kern w:val="0"/>
          <w:sz w:val="24"/>
        </w:rPr>
        <w:t>工程试车内容：</w:t>
      </w:r>
    </w:p>
    <w:p>
      <w:pPr>
        <w:spacing w:line="360" w:lineRule="auto"/>
        <w:jc w:val="left"/>
        <w:rPr>
          <w:rFonts w:ascii="仿宋" w:hAnsi="仿宋" w:eastAsia="仿宋"/>
          <w:kern w:val="0"/>
          <w:sz w:val="24"/>
        </w:rPr>
      </w:pPr>
      <w:r>
        <w:rPr>
          <w:rFonts w:ascii="仿宋" w:hAnsi="仿宋" w:eastAsia="仿宋"/>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（1）单机无负荷试车费用由承担；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（2）无负荷联动试车费用由承担。</w:t>
      </w:r>
    </w:p>
    <w:p>
      <w:pPr>
        <w:spacing w:line="360" w:lineRule="auto"/>
        <w:ind w:firstLine="480" w:firstLineChars="200"/>
        <w:jc w:val="left"/>
        <w:rPr>
          <w:rFonts w:ascii="仿宋" w:hAnsi="仿宋" w:eastAsia="仿宋"/>
          <w:kern w:val="0"/>
          <w:sz w:val="24"/>
        </w:rPr>
      </w:pPr>
      <w:r>
        <w:rPr>
          <w:rFonts w:ascii="仿宋" w:hAnsi="仿宋" w:eastAsia="仿宋"/>
          <w:kern w:val="0"/>
          <w:sz w:val="24"/>
        </w:rPr>
        <w:t>13.3.3 投料试车</w:t>
      </w:r>
    </w:p>
    <w:p>
      <w:pPr>
        <w:spacing w:line="360" w:lineRule="auto"/>
        <w:ind w:firstLine="480" w:firstLineChars="200"/>
        <w:jc w:val="left"/>
        <w:rPr>
          <w:rFonts w:ascii="仿宋" w:hAnsi="仿宋" w:eastAsia="仿宋"/>
          <w:sz w:val="24"/>
          <w:u w:val="single"/>
        </w:rPr>
      </w:pPr>
      <w:r>
        <w:rPr>
          <w:rFonts w:hint="eastAsia" w:ascii="仿宋" w:hAnsi="仿宋" w:eastAsia="仿宋"/>
          <w:kern w:val="0"/>
          <w:sz w:val="24"/>
        </w:rPr>
        <w:t>关于投料试车相关事项的约定：</w:t>
      </w:r>
    </w:p>
    <w:p>
      <w:pPr>
        <w:spacing w:line="360" w:lineRule="auto"/>
        <w:jc w:val="left"/>
        <w:rPr>
          <w:rFonts w:ascii="仿宋" w:hAnsi="仿宋" w:eastAsia="仿宋"/>
          <w:kern w:val="0"/>
          <w:sz w:val="24"/>
        </w:rPr>
      </w:pPr>
      <w:r>
        <w:rPr>
          <w:rFonts w:ascii="仿宋" w:hAnsi="仿宋" w:eastAsia="仿宋"/>
          <w:sz w:val="24"/>
        </w:rPr>
        <w:t>。</w:t>
      </w:r>
    </w:p>
    <w:p>
      <w:pPr>
        <w:spacing w:after="120" w:line="360" w:lineRule="auto"/>
        <w:ind w:firstLine="480" w:firstLineChars="200"/>
        <w:outlineLvl w:val="0"/>
        <w:rPr>
          <w:rFonts w:ascii="仿宋" w:hAnsi="仿宋" w:eastAsia="仿宋"/>
          <w:sz w:val="24"/>
        </w:rPr>
      </w:pPr>
      <w:bookmarkStart w:id="1141" w:name="_Toc29536"/>
      <w:r>
        <w:rPr>
          <w:rFonts w:ascii="仿宋" w:hAnsi="仿宋" w:eastAsia="仿宋"/>
          <w:sz w:val="24"/>
        </w:rPr>
        <w:t>13.6 竣工退场</w:t>
      </w:r>
      <w:bookmarkEnd w:id="1141"/>
    </w:p>
    <w:p>
      <w:pPr>
        <w:spacing w:line="360" w:lineRule="auto"/>
        <w:ind w:firstLine="480" w:firstLineChars="200"/>
        <w:jc w:val="left"/>
        <w:rPr>
          <w:rFonts w:ascii="仿宋" w:hAnsi="仿宋" w:eastAsia="仿宋"/>
          <w:kern w:val="0"/>
          <w:sz w:val="24"/>
        </w:rPr>
      </w:pPr>
      <w:r>
        <w:rPr>
          <w:rFonts w:ascii="仿宋" w:hAnsi="仿宋" w:eastAsia="仿宋"/>
          <w:kern w:val="0"/>
          <w:sz w:val="24"/>
        </w:rPr>
        <w:t>13.6.1 竣工退场</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承包人完成竣工退场的期限：。</w:t>
      </w:r>
    </w:p>
    <w:p>
      <w:pPr>
        <w:keepNext/>
        <w:keepLines/>
        <w:spacing w:before="120" w:after="120" w:line="360" w:lineRule="auto"/>
        <w:outlineLvl w:val="3"/>
        <w:rPr>
          <w:rFonts w:ascii="仿宋" w:hAnsi="仿宋" w:eastAsia="仿宋"/>
          <w:bCs/>
          <w:sz w:val="24"/>
        </w:rPr>
      </w:pPr>
      <w:bookmarkStart w:id="1142" w:name="_Toc351203646"/>
      <w:r>
        <w:rPr>
          <w:rFonts w:ascii="仿宋" w:hAnsi="仿宋" w:eastAsia="仿宋"/>
          <w:bCs/>
          <w:sz w:val="24"/>
        </w:rPr>
        <w:t>14. 竣工结算</w:t>
      </w:r>
      <w:bookmarkEnd w:id="1142"/>
    </w:p>
    <w:p>
      <w:pPr>
        <w:spacing w:after="120" w:line="360" w:lineRule="auto"/>
        <w:ind w:firstLine="480" w:firstLineChars="200"/>
        <w:rPr>
          <w:rFonts w:ascii="仿宋" w:hAnsi="仿宋" w:eastAsia="仿宋"/>
          <w:sz w:val="24"/>
        </w:rPr>
      </w:pPr>
      <w:r>
        <w:rPr>
          <w:rFonts w:ascii="仿宋" w:hAnsi="仿宋" w:eastAsia="仿宋"/>
          <w:sz w:val="24"/>
        </w:rPr>
        <w:t>14.1 竣工</w:t>
      </w:r>
      <w:r>
        <w:rPr>
          <w:rFonts w:hint="eastAsia" w:ascii="仿宋" w:hAnsi="仿宋" w:eastAsia="仿宋"/>
          <w:sz w:val="24"/>
        </w:rPr>
        <w:t>结算</w:t>
      </w:r>
      <w:r>
        <w:rPr>
          <w:rFonts w:ascii="仿宋" w:hAnsi="仿宋" w:eastAsia="仿宋"/>
          <w:sz w:val="24"/>
        </w:rPr>
        <w:t>申请</w:t>
      </w:r>
    </w:p>
    <w:p>
      <w:pPr>
        <w:spacing w:line="360" w:lineRule="auto"/>
        <w:ind w:firstLine="480" w:firstLineChars="200"/>
        <w:jc w:val="left"/>
        <w:rPr>
          <w:rFonts w:ascii="仿宋" w:hAnsi="仿宋" w:eastAsia="仿宋"/>
          <w:sz w:val="24"/>
        </w:rPr>
      </w:pPr>
      <w:r>
        <w:rPr>
          <w:rFonts w:ascii="仿宋" w:hAnsi="仿宋" w:eastAsia="仿宋"/>
          <w:sz w:val="24"/>
        </w:rPr>
        <w:t>承包人提交竣工</w:t>
      </w:r>
      <w:r>
        <w:rPr>
          <w:rFonts w:hint="eastAsia" w:ascii="仿宋" w:hAnsi="仿宋" w:eastAsia="仿宋"/>
          <w:sz w:val="24"/>
        </w:rPr>
        <w:t>结算</w:t>
      </w:r>
      <w:r>
        <w:rPr>
          <w:rFonts w:ascii="仿宋" w:hAnsi="仿宋" w:eastAsia="仿宋"/>
          <w:sz w:val="24"/>
        </w:rPr>
        <w:t>申请单的期限：</w:t>
      </w:r>
      <w:r>
        <w:rPr>
          <w:rFonts w:hint="eastAsia" w:ascii="仿宋" w:hAnsi="仿宋" w:eastAsia="仿宋"/>
          <w:sz w:val="24"/>
          <w:u w:val="single"/>
        </w:rPr>
        <w:t>竣工</w:t>
      </w:r>
      <w:r>
        <w:rPr>
          <w:rFonts w:ascii="仿宋" w:hAnsi="仿宋" w:eastAsia="仿宋"/>
          <w:sz w:val="24"/>
          <w:u w:val="single"/>
        </w:rPr>
        <w:t>验收合格之日起</w:t>
      </w:r>
      <w:r>
        <w:rPr>
          <w:rFonts w:hint="eastAsia" w:ascii="仿宋" w:hAnsi="仿宋" w:eastAsia="仿宋"/>
          <w:sz w:val="24"/>
          <w:u w:val="single"/>
        </w:rPr>
        <w:t>14天</w:t>
      </w:r>
      <w:r>
        <w:rPr>
          <w:rFonts w:ascii="仿宋" w:hAnsi="仿宋" w:eastAsia="仿宋"/>
          <w:sz w:val="24"/>
          <w:u w:val="single"/>
        </w:rPr>
        <w:t>内</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sz w:val="24"/>
        </w:rPr>
        <w:t>竣工</w:t>
      </w:r>
      <w:r>
        <w:rPr>
          <w:rFonts w:hint="eastAsia" w:ascii="仿宋" w:hAnsi="仿宋" w:eastAsia="仿宋"/>
          <w:sz w:val="24"/>
        </w:rPr>
        <w:t>结算</w:t>
      </w:r>
      <w:r>
        <w:rPr>
          <w:rFonts w:ascii="仿宋" w:hAnsi="仿宋" w:eastAsia="仿宋"/>
          <w:sz w:val="24"/>
        </w:rPr>
        <w:t>申请单应包括的内容：</w:t>
      </w:r>
      <w:r>
        <w:rPr>
          <w:rFonts w:hint="eastAsia" w:ascii="仿宋" w:hAnsi="仿宋" w:eastAsia="仿宋"/>
          <w:sz w:val="24"/>
          <w:u w:val="single"/>
        </w:rPr>
        <w:t>完整</w:t>
      </w:r>
      <w:r>
        <w:rPr>
          <w:rFonts w:ascii="仿宋" w:hAnsi="仿宋" w:eastAsia="仿宋"/>
          <w:sz w:val="24"/>
          <w:u w:val="single"/>
        </w:rPr>
        <w:t>的竣工</w:t>
      </w:r>
      <w:r>
        <w:rPr>
          <w:rFonts w:hint="eastAsia" w:ascii="仿宋" w:hAnsi="仿宋" w:eastAsia="仿宋"/>
          <w:sz w:val="24"/>
          <w:u w:val="single"/>
        </w:rPr>
        <w:t>资料3套</w:t>
      </w:r>
      <w:r>
        <w:rPr>
          <w:rFonts w:ascii="仿宋" w:hAnsi="仿宋" w:eastAsia="仿宋"/>
          <w:sz w:val="24"/>
          <w:u w:val="single"/>
        </w:rPr>
        <w:t>（</w:t>
      </w:r>
      <w:r>
        <w:rPr>
          <w:rFonts w:hint="eastAsia" w:ascii="仿宋" w:hAnsi="仿宋" w:eastAsia="仿宋"/>
          <w:sz w:val="24"/>
          <w:u w:val="single"/>
        </w:rPr>
        <w:t>包括</w:t>
      </w:r>
      <w:r>
        <w:rPr>
          <w:rFonts w:ascii="仿宋" w:hAnsi="仿宋" w:eastAsia="仿宋"/>
          <w:sz w:val="24"/>
          <w:u w:val="single"/>
        </w:rPr>
        <w:t>但不限于图纸</w:t>
      </w:r>
      <w:r>
        <w:rPr>
          <w:rFonts w:hint="eastAsia" w:ascii="仿宋" w:hAnsi="仿宋" w:eastAsia="仿宋"/>
          <w:sz w:val="24"/>
          <w:u w:val="single"/>
        </w:rPr>
        <w:t>、资料</w:t>
      </w:r>
      <w:r>
        <w:rPr>
          <w:rFonts w:ascii="仿宋" w:hAnsi="仿宋" w:eastAsia="仿宋"/>
          <w:sz w:val="24"/>
          <w:u w:val="single"/>
        </w:rPr>
        <w:t>、</w:t>
      </w:r>
      <w:r>
        <w:rPr>
          <w:rFonts w:hint="eastAsia" w:ascii="仿宋" w:hAnsi="仿宋" w:eastAsia="仿宋"/>
          <w:sz w:val="24"/>
          <w:u w:val="single"/>
        </w:rPr>
        <w:t>工程</w:t>
      </w:r>
      <w:r>
        <w:rPr>
          <w:rFonts w:ascii="仿宋" w:hAnsi="仿宋" w:eastAsia="仿宋"/>
          <w:sz w:val="24"/>
          <w:u w:val="single"/>
        </w:rPr>
        <w:t>竣工结算书</w:t>
      </w:r>
      <w:r>
        <w:rPr>
          <w:rFonts w:hint="eastAsia" w:ascii="仿宋" w:hAnsi="仿宋" w:eastAsia="仿宋"/>
          <w:sz w:val="24"/>
          <w:u w:val="single"/>
        </w:rPr>
        <w:t>等</w:t>
      </w:r>
      <w:r>
        <w:rPr>
          <w:rFonts w:ascii="仿宋" w:hAnsi="仿宋" w:eastAsia="仿宋"/>
          <w:sz w:val="24"/>
          <w:u w:val="single"/>
        </w:rPr>
        <w:t>）</w:t>
      </w:r>
      <w:r>
        <w:rPr>
          <w:rFonts w:hint="eastAsia" w:ascii="仿宋" w:hAnsi="仿宋" w:eastAsia="仿宋"/>
          <w:sz w:val="24"/>
          <w:u w:val="single"/>
        </w:rPr>
        <w:t>。</w:t>
      </w:r>
    </w:p>
    <w:p>
      <w:pPr>
        <w:spacing w:after="120" w:line="360" w:lineRule="auto"/>
        <w:ind w:firstLine="480" w:firstLineChars="200"/>
        <w:outlineLvl w:val="0"/>
        <w:rPr>
          <w:rFonts w:ascii="仿宋" w:hAnsi="仿宋" w:eastAsia="仿宋"/>
          <w:sz w:val="24"/>
        </w:rPr>
      </w:pPr>
      <w:bookmarkStart w:id="1143" w:name="_Toc12081"/>
      <w:r>
        <w:rPr>
          <w:rFonts w:ascii="仿宋" w:hAnsi="仿宋" w:eastAsia="仿宋"/>
          <w:sz w:val="24"/>
        </w:rPr>
        <w:t>14.2 竣工结算审核</w:t>
      </w:r>
      <w:bookmarkEnd w:id="1143"/>
    </w:p>
    <w:p>
      <w:pPr>
        <w:spacing w:line="360" w:lineRule="auto"/>
        <w:ind w:firstLine="480" w:firstLineChars="200"/>
        <w:jc w:val="left"/>
        <w:rPr>
          <w:rFonts w:ascii="仿宋" w:hAnsi="仿宋" w:eastAsia="仿宋"/>
          <w:sz w:val="24"/>
        </w:rPr>
      </w:pPr>
      <w:r>
        <w:rPr>
          <w:rFonts w:ascii="仿宋" w:hAnsi="仿宋" w:eastAsia="仿宋"/>
          <w:sz w:val="24"/>
        </w:rPr>
        <w:t>发包人</w:t>
      </w:r>
      <w:r>
        <w:rPr>
          <w:rFonts w:hint="eastAsia" w:ascii="仿宋" w:hAnsi="仿宋" w:eastAsia="仿宋"/>
          <w:sz w:val="24"/>
        </w:rPr>
        <w:t>审批</w:t>
      </w:r>
      <w:r>
        <w:rPr>
          <w:rFonts w:ascii="仿宋" w:hAnsi="仿宋" w:eastAsia="仿宋"/>
          <w:sz w:val="24"/>
        </w:rPr>
        <w:t>竣工付款申请单的期限：。</w:t>
      </w:r>
    </w:p>
    <w:p>
      <w:pPr>
        <w:spacing w:line="360" w:lineRule="auto"/>
        <w:ind w:firstLine="480" w:firstLineChars="200"/>
        <w:jc w:val="left"/>
        <w:rPr>
          <w:rFonts w:ascii="仿宋" w:hAnsi="仿宋" w:eastAsia="仿宋"/>
          <w:sz w:val="24"/>
        </w:rPr>
      </w:pPr>
      <w:r>
        <w:rPr>
          <w:rFonts w:ascii="仿宋" w:hAnsi="仿宋" w:eastAsia="仿宋"/>
          <w:sz w:val="24"/>
        </w:rPr>
        <w:t>发包人完成竣工付款的期限：。</w:t>
      </w:r>
    </w:p>
    <w:p>
      <w:pPr>
        <w:tabs>
          <w:tab w:val="left" w:pos="7797"/>
        </w:tabs>
        <w:spacing w:line="360" w:lineRule="auto"/>
        <w:ind w:firstLine="480" w:firstLineChars="200"/>
        <w:jc w:val="left"/>
        <w:rPr>
          <w:rFonts w:ascii="仿宋" w:hAnsi="仿宋" w:eastAsia="仿宋"/>
          <w:sz w:val="24"/>
        </w:rPr>
      </w:pPr>
      <w:r>
        <w:rPr>
          <w:rFonts w:hint="eastAsia" w:ascii="仿宋" w:hAnsi="仿宋" w:eastAsia="仿宋"/>
          <w:sz w:val="24"/>
        </w:rPr>
        <w:t>关于竣工付款证书异议部分复核的方式和程序：</w:t>
      </w:r>
      <w:r>
        <w:rPr>
          <w:rFonts w:ascii="仿宋" w:hAnsi="仿宋" w:eastAsia="仿宋"/>
          <w:sz w:val="24"/>
        </w:rPr>
        <w:t>。</w:t>
      </w:r>
    </w:p>
    <w:p>
      <w:pPr>
        <w:spacing w:line="360" w:lineRule="auto"/>
        <w:ind w:firstLine="480" w:firstLineChars="200"/>
        <w:rPr>
          <w:rFonts w:ascii="仿宋" w:hAnsi="仿宋" w:eastAsia="仿宋"/>
          <w:sz w:val="24"/>
          <w:u w:val="single"/>
        </w:rPr>
      </w:pPr>
      <w:r>
        <w:rPr>
          <w:rFonts w:hint="eastAsia" w:ascii="仿宋" w:hAnsi="仿宋" w:eastAsia="仿宋"/>
          <w:sz w:val="24"/>
          <w:u w:val="single"/>
        </w:rPr>
        <w:t>承包人报送的工程竣工结算须经发包人委托的审计机构审核,审减金额超过承包人报审金额的5%时,超过5%部份的审减金额的审减效益费由承包人承担(审增不抵销审减), 审减效益费费率按照5%计算。审增部分本着谁收益谁付费的原则，由承包人承担，审增部分的收费费率同审减效益收费费率，以审增金额为基数计算。按照合同关系,审减效益收费和审增收费均由发包人从承包人的工程价款中予以扣除后支付给审计机构。</w:t>
      </w:r>
    </w:p>
    <w:p>
      <w:pPr>
        <w:spacing w:after="120" w:line="360" w:lineRule="auto"/>
        <w:ind w:firstLine="480" w:firstLineChars="200"/>
        <w:rPr>
          <w:rFonts w:ascii="仿宋" w:hAnsi="仿宋" w:eastAsia="仿宋"/>
          <w:sz w:val="24"/>
        </w:rPr>
      </w:pPr>
      <w:r>
        <w:rPr>
          <w:rFonts w:ascii="仿宋" w:hAnsi="仿宋" w:eastAsia="仿宋"/>
          <w:sz w:val="24"/>
        </w:rPr>
        <w:t>14.4 最终结清</w:t>
      </w:r>
    </w:p>
    <w:p>
      <w:pPr>
        <w:spacing w:line="360" w:lineRule="auto"/>
        <w:ind w:firstLine="480" w:firstLineChars="200"/>
        <w:jc w:val="left"/>
        <w:rPr>
          <w:rFonts w:ascii="仿宋" w:hAnsi="仿宋" w:eastAsia="仿宋"/>
          <w:kern w:val="0"/>
          <w:sz w:val="24"/>
        </w:rPr>
      </w:pPr>
      <w:r>
        <w:rPr>
          <w:rFonts w:ascii="仿宋" w:hAnsi="仿宋" w:eastAsia="仿宋"/>
          <w:kern w:val="0"/>
          <w:sz w:val="24"/>
        </w:rPr>
        <w:t>14.4.1 最终结清申请单</w:t>
      </w:r>
    </w:p>
    <w:p>
      <w:pPr>
        <w:spacing w:line="360" w:lineRule="auto"/>
        <w:ind w:firstLine="480" w:firstLineChars="200"/>
        <w:jc w:val="left"/>
        <w:rPr>
          <w:rFonts w:ascii="仿宋" w:hAnsi="仿宋" w:eastAsia="仿宋"/>
          <w:kern w:val="0"/>
          <w:sz w:val="24"/>
        </w:rPr>
      </w:pPr>
      <w:r>
        <w:rPr>
          <w:rFonts w:ascii="仿宋" w:hAnsi="仿宋" w:eastAsia="仿宋"/>
          <w:kern w:val="0"/>
          <w:sz w:val="24"/>
        </w:rPr>
        <w:t>承包人提交最终结清申请单的份数：</w:t>
      </w:r>
      <w:r>
        <w:rPr>
          <w:rFonts w:ascii="仿宋" w:hAnsi="仿宋" w:eastAsia="仿宋"/>
          <w:sz w:val="24"/>
        </w:rPr>
        <w:t>。</w:t>
      </w:r>
    </w:p>
    <w:p>
      <w:pPr>
        <w:spacing w:line="360" w:lineRule="auto"/>
        <w:ind w:firstLine="480" w:firstLineChars="200"/>
        <w:jc w:val="left"/>
        <w:rPr>
          <w:rFonts w:ascii="仿宋" w:hAnsi="仿宋" w:eastAsia="仿宋"/>
          <w:sz w:val="24"/>
        </w:rPr>
      </w:pPr>
      <w:r>
        <w:rPr>
          <w:rFonts w:ascii="仿宋" w:hAnsi="仿宋" w:eastAsia="仿宋"/>
          <w:kern w:val="0"/>
          <w:sz w:val="24"/>
        </w:rPr>
        <w:t>承包人提交最终结算申请单的期限：</w:t>
      </w:r>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14.4.2 最终结清证书和支付</w:t>
      </w:r>
    </w:p>
    <w:p>
      <w:pPr>
        <w:spacing w:line="360" w:lineRule="auto"/>
        <w:ind w:firstLine="480" w:firstLineChars="200"/>
        <w:jc w:val="left"/>
        <w:rPr>
          <w:rFonts w:ascii="仿宋" w:hAnsi="仿宋" w:eastAsia="仿宋"/>
          <w:sz w:val="24"/>
        </w:rPr>
      </w:pPr>
      <w:r>
        <w:rPr>
          <w:rFonts w:ascii="仿宋" w:hAnsi="仿宋" w:eastAsia="仿宋"/>
          <w:sz w:val="24"/>
        </w:rPr>
        <w:t>（1）发包人完成最终结清申请单的</w:t>
      </w:r>
      <w:r>
        <w:rPr>
          <w:rFonts w:hint="eastAsia" w:ascii="仿宋" w:hAnsi="仿宋" w:eastAsia="仿宋"/>
          <w:sz w:val="24"/>
        </w:rPr>
        <w:t>审批</w:t>
      </w:r>
      <w:r>
        <w:rPr>
          <w:rFonts w:ascii="仿宋" w:hAnsi="仿宋" w:eastAsia="仿宋"/>
          <w:sz w:val="24"/>
        </w:rPr>
        <w:t>并颁发最终结清证书的期限：。</w:t>
      </w:r>
    </w:p>
    <w:p>
      <w:pPr>
        <w:spacing w:line="360" w:lineRule="auto"/>
        <w:ind w:firstLine="480" w:firstLineChars="200"/>
        <w:jc w:val="left"/>
        <w:rPr>
          <w:rFonts w:ascii="仿宋" w:hAnsi="仿宋" w:eastAsia="仿宋"/>
          <w:sz w:val="24"/>
        </w:rPr>
      </w:pPr>
      <w:r>
        <w:rPr>
          <w:rFonts w:ascii="仿宋" w:hAnsi="仿宋" w:eastAsia="仿宋"/>
          <w:sz w:val="24"/>
        </w:rPr>
        <w:t>（2）发包人完成支付的期限：。</w:t>
      </w:r>
    </w:p>
    <w:bookmarkEnd w:id="1128"/>
    <w:bookmarkEnd w:id="1129"/>
    <w:bookmarkEnd w:id="1130"/>
    <w:bookmarkEnd w:id="1131"/>
    <w:bookmarkEnd w:id="1132"/>
    <w:bookmarkEnd w:id="1133"/>
    <w:bookmarkEnd w:id="1134"/>
    <w:bookmarkEnd w:id="1140"/>
    <w:p>
      <w:pPr>
        <w:keepNext/>
        <w:keepLines/>
        <w:spacing w:before="120" w:after="120" w:line="360" w:lineRule="auto"/>
        <w:outlineLvl w:val="3"/>
        <w:rPr>
          <w:rFonts w:ascii="仿宋" w:hAnsi="仿宋" w:eastAsia="仿宋"/>
          <w:bCs/>
          <w:sz w:val="24"/>
        </w:rPr>
      </w:pPr>
      <w:bookmarkStart w:id="1144" w:name="_Toc351203647"/>
      <w:bookmarkStart w:id="1145" w:name="_Toc267251483"/>
      <w:bookmarkStart w:id="1146" w:name="_Toc267251482"/>
      <w:bookmarkStart w:id="1147" w:name="_Toc267251484"/>
      <w:bookmarkStart w:id="1148" w:name="_Toc267251485"/>
      <w:bookmarkStart w:id="1149" w:name="_Toc267251486"/>
      <w:bookmarkStart w:id="1150" w:name="_Toc267251490"/>
      <w:bookmarkStart w:id="1151" w:name="_Toc267251489"/>
      <w:bookmarkStart w:id="1152" w:name="_Toc267251488"/>
      <w:bookmarkStart w:id="1153" w:name="_Toc267251497"/>
      <w:bookmarkStart w:id="1154" w:name="_Toc267251501"/>
      <w:bookmarkStart w:id="1155" w:name="_Toc267251498"/>
      <w:bookmarkStart w:id="1156" w:name="_Toc267251503"/>
      <w:bookmarkStart w:id="1157" w:name="_Toc267251499"/>
      <w:bookmarkStart w:id="1158" w:name="_Toc267251493"/>
      <w:bookmarkStart w:id="1159" w:name="_Toc267251502"/>
      <w:bookmarkStart w:id="1160" w:name="_Toc267251494"/>
      <w:bookmarkStart w:id="1161" w:name="_Toc267251491"/>
      <w:bookmarkStart w:id="1162" w:name="_Toc267251492"/>
      <w:bookmarkStart w:id="1163" w:name="_Toc267251496"/>
      <w:bookmarkStart w:id="1164" w:name="_Toc267251495"/>
      <w:bookmarkStart w:id="1165" w:name="_Toc267251504"/>
      <w:bookmarkStart w:id="1166" w:name="_Toc267251506"/>
      <w:bookmarkStart w:id="1167" w:name="_Toc267251507"/>
      <w:bookmarkStart w:id="1168" w:name="_Toc267251508"/>
      <w:bookmarkStart w:id="1169" w:name="_Toc267251510"/>
      <w:bookmarkStart w:id="1170" w:name="_Toc267251511"/>
      <w:bookmarkStart w:id="1171" w:name="_Toc267251515"/>
      <w:bookmarkStart w:id="1172" w:name="_Toc267251514"/>
      <w:bookmarkStart w:id="1173" w:name="_Toc267251509"/>
      <w:bookmarkStart w:id="1174" w:name="_Toc267251513"/>
      <w:r>
        <w:rPr>
          <w:rFonts w:ascii="仿宋" w:hAnsi="仿宋" w:eastAsia="仿宋"/>
          <w:bCs/>
          <w:sz w:val="24"/>
        </w:rPr>
        <w:t>15. 缺陷责任期与保修</w:t>
      </w:r>
      <w:bookmarkEnd w:id="1144"/>
    </w:p>
    <w:p>
      <w:pPr>
        <w:spacing w:after="120" w:line="360" w:lineRule="auto"/>
        <w:ind w:firstLine="480" w:firstLineChars="200"/>
        <w:rPr>
          <w:rFonts w:ascii="仿宋" w:hAnsi="仿宋" w:eastAsia="仿宋"/>
          <w:sz w:val="24"/>
        </w:rPr>
      </w:pPr>
      <w:r>
        <w:rPr>
          <w:rFonts w:ascii="仿宋" w:hAnsi="仿宋" w:eastAsia="仿宋"/>
          <w:sz w:val="24"/>
        </w:rPr>
        <w:t>15.2缺陷责任期</w:t>
      </w:r>
      <w:bookmarkEnd w:id="1145"/>
    </w:p>
    <w:p>
      <w:pPr>
        <w:spacing w:line="360" w:lineRule="auto"/>
        <w:ind w:firstLine="480" w:firstLineChars="200"/>
        <w:jc w:val="left"/>
        <w:rPr>
          <w:rFonts w:ascii="仿宋" w:hAnsi="仿宋" w:eastAsia="仿宋"/>
          <w:sz w:val="24"/>
        </w:rPr>
      </w:pPr>
      <w:r>
        <w:rPr>
          <w:rFonts w:ascii="仿宋" w:hAnsi="仿宋" w:eastAsia="仿宋"/>
          <w:sz w:val="24"/>
        </w:rPr>
        <w:t>缺陷责任期的具体期限：</w:t>
      </w:r>
      <w:r>
        <w:rPr>
          <w:rFonts w:hint="eastAsia" w:ascii="仿宋" w:hAnsi="仿宋" w:eastAsia="仿宋"/>
          <w:sz w:val="24"/>
          <w:u w:val="single"/>
        </w:rPr>
        <w:t>从工程通过竣工验收合格之日起24个月。</w:t>
      </w:r>
    </w:p>
    <w:p>
      <w:pPr>
        <w:spacing w:after="120" w:line="360" w:lineRule="auto"/>
        <w:ind w:firstLine="480" w:firstLineChars="200"/>
        <w:outlineLvl w:val="0"/>
        <w:rPr>
          <w:rFonts w:ascii="仿宋" w:hAnsi="仿宋" w:eastAsia="仿宋"/>
          <w:sz w:val="24"/>
        </w:rPr>
      </w:pPr>
      <w:bookmarkStart w:id="1175" w:name="_Toc24322"/>
      <w:r>
        <w:rPr>
          <w:rFonts w:ascii="仿宋" w:hAnsi="仿宋" w:eastAsia="仿宋"/>
          <w:sz w:val="24"/>
        </w:rPr>
        <w:t>15.3 质量保证金</w:t>
      </w:r>
      <w:bookmarkEnd w:id="1175"/>
    </w:p>
    <w:p>
      <w:pPr>
        <w:spacing w:line="360" w:lineRule="auto"/>
        <w:ind w:firstLine="480" w:firstLineChars="200"/>
        <w:jc w:val="left"/>
        <w:rPr>
          <w:rFonts w:ascii="仿宋" w:hAnsi="仿宋" w:eastAsia="仿宋"/>
          <w:sz w:val="24"/>
        </w:rPr>
      </w:pPr>
      <w:r>
        <w:rPr>
          <w:rFonts w:hint="eastAsia" w:ascii="仿宋" w:hAnsi="仿宋" w:eastAsia="仿宋"/>
          <w:sz w:val="24"/>
        </w:rPr>
        <w:t>关于是否扣留质量保证金的约定：</w:t>
      </w:r>
      <w:r>
        <w:rPr>
          <w:rFonts w:ascii="仿宋" w:hAnsi="仿宋" w:eastAsia="仿宋"/>
          <w:sz w:val="24"/>
        </w:rPr>
        <w:t>。</w:t>
      </w:r>
      <w:r>
        <w:rPr>
          <w:rFonts w:hint="eastAsia" w:ascii="仿宋" w:hAnsi="仿宋" w:eastAsia="仿宋"/>
          <w:sz w:val="24"/>
        </w:rPr>
        <w:t>在工程项目竣工前，承包人按专用合同条款第3.7条提供履约担保的，发包人不得同时预留工程质量保证金。</w:t>
      </w:r>
    </w:p>
    <w:p>
      <w:pPr>
        <w:spacing w:line="360" w:lineRule="auto"/>
        <w:ind w:firstLine="480" w:firstLineChars="200"/>
        <w:jc w:val="left"/>
        <w:rPr>
          <w:rFonts w:ascii="仿宋" w:hAnsi="仿宋" w:eastAsia="仿宋"/>
          <w:sz w:val="24"/>
        </w:rPr>
      </w:pPr>
    </w:p>
    <w:p>
      <w:pPr>
        <w:spacing w:line="360" w:lineRule="auto"/>
        <w:ind w:firstLine="480" w:firstLineChars="200"/>
        <w:jc w:val="left"/>
        <w:outlineLvl w:val="0"/>
        <w:rPr>
          <w:rFonts w:ascii="仿宋" w:hAnsi="仿宋" w:eastAsia="仿宋"/>
          <w:sz w:val="24"/>
        </w:rPr>
      </w:pPr>
      <w:bookmarkStart w:id="1176" w:name="_Toc27123"/>
      <w:r>
        <w:rPr>
          <w:rFonts w:ascii="仿宋" w:hAnsi="仿宋" w:eastAsia="仿宋"/>
          <w:sz w:val="24"/>
        </w:rPr>
        <w:t xml:space="preserve">15.3.1 </w:t>
      </w:r>
      <w:r>
        <w:rPr>
          <w:rFonts w:hint="eastAsia" w:ascii="仿宋" w:hAnsi="仿宋" w:eastAsia="仿宋"/>
          <w:sz w:val="24"/>
        </w:rPr>
        <w:t>承包人提供</w:t>
      </w:r>
      <w:r>
        <w:rPr>
          <w:rFonts w:ascii="仿宋" w:hAnsi="仿宋" w:eastAsia="仿宋"/>
          <w:sz w:val="24"/>
        </w:rPr>
        <w:t>质量保证金的</w:t>
      </w:r>
      <w:r>
        <w:rPr>
          <w:rFonts w:hint="eastAsia" w:ascii="仿宋" w:hAnsi="仿宋" w:eastAsia="仿宋"/>
          <w:sz w:val="24"/>
        </w:rPr>
        <w:t>方</w:t>
      </w:r>
      <w:r>
        <w:rPr>
          <w:rFonts w:ascii="仿宋" w:hAnsi="仿宋" w:eastAsia="仿宋"/>
          <w:sz w:val="24"/>
        </w:rPr>
        <w:t>式</w:t>
      </w:r>
      <w:bookmarkEnd w:id="1176"/>
    </w:p>
    <w:p>
      <w:pPr>
        <w:spacing w:line="360" w:lineRule="auto"/>
        <w:ind w:firstLine="480" w:firstLineChars="200"/>
        <w:jc w:val="left"/>
        <w:rPr>
          <w:rFonts w:ascii="仿宋" w:hAnsi="仿宋" w:eastAsia="仿宋"/>
          <w:sz w:val="24"/>
        </w:rPr>
      </w:pPr>
      <w:r>
        <w:rPr>
          <w:rFonts w:ascii="仿宋" w:hAnsi="仿宋" w:eastAsia="仿宋"/>
          <w:sz w:val="24"/>
        </w:rPr>
        <w:t>质量保证金采用以下第种方式：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 xml:space="preserve">（1）质量保证金保函，保证金额为：； </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（2）%的工程款；</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（3）其他</w:t>
      </w:r>
      <w:r>
        <w:rPr>
          <w:rFonts w:hint="eastAsia" w:ascii="仿宋" w:hAnsi="仿宋" w:eastAsia="仿宋"/>
          <w:kern w:val="0"/>
          <w:sz w:val="24"/>
        </w:rPr>
        <w:t>方</w:t>
      </w:r>
      <w:r>
        <w:rPr>
          <w:rFonts w:ascii="仿宋" w:hAnsi="仿宋" w:eastAsia="仿宋"/>
          <w:kern w:val="0"/>
          <w:sz w:val="24"/>
        </w:rPr>
        <w:t>式:。</w:t>
      </w:r>
    </w:p>
    <w:p>
      <w:pPr>
        <w:spacing w:line="360" w:lineRule="auto"/>
        <w:ind w:firstLine="480" w:firstLineChars="200"/>
        <w:jc w:val="left"/>
        <w:outlineLvl w:val="0"/>
        <w:rPr>
          <w:rFonts w:ascii="仿宋" w:hAnsi="仿宋" w:eastAsia="仿宋"/>
          <w:sz w:val="24"/>
        </w:rPr>
      </w:pPr>
      <w:bookmarkStart w:id="1177" w:name="_Toc27999"/>
      <w:r>
        <w:rPr>
          <w:rFonts w:ascii="仿宋" w:hAnsi="仿宋" w:eastAsia="仿宋"/>
          <w:sz w:val="24"/>
        </w:rPr>
        <w:t>15.3.2 质量保证金的扣留</w:t>
      </w:r>
      <w:bookmarkEnd w:id="1177"/>
      <w:r>
        <w:rPr>
          <w:rFonts w:ascii="仿宋" w:hAnsi="仿宋" w:eastAsia="仿宋"/>
          <w:sz w:val="24"/>
        </w:rPr>
        <w:t xml:space="preserve"> </w:t>
      </w:r>
    </w:p>
    <w:p>
      <w:pPr>
        <w:spacing w:line="360" w:lineRule="auto"/>
        <w:ind w:firstLine="480" w:firstLineChars="200"/>
        <w:jc w:val="left"/>
        <w:rPr>
          <w:rFonts w:ascii="仿宋" w:hAnsi="仿宋" w:eastAsia="仿宋"/>
          <w:sz w:val="24"/>
        </w:rPr>
      </w:pPr>
      <w:r>
        <w:rPr>
          <w:rFonts w:ascii="仿宋" w:hAnsi="仿宋" w:eastAsia="仿宋"/>
          <w:sz w:val="24"/>
        </w:rPr>
        <w:t>质量保证金的扣留采取以下第</w:t>
      </w:r>
      <w:r>
        <w:rPr>
          <w:rFonts w:hint="eastAsia" w:ascii="仿宋" w:hAnsi="仿宋" w:eastAsia="仿宋"/>
          <w:sz w:val="24"/>
          <w:u w:val="single"/>
        </w:rPr>
        <w:t xml:space="preserve">  （2</w:t>
      </w:r>
      <w:r>
        <w:rPr>
          <w:rFonts w:ascii="仿宋" w:hAnsi="仿宋" w:eastAsia="仿宋"/>
          <w:sz w:val="24"/>
          <w:u w:val="single"/>
        </w:rPr>
        <w:t xml:space="preserve">）  </w:t>
      </w:r>
      <w:r>
        <w:rPr>
          <w:rFonts w:ascii="仿宋" w:hAnsi="仿宋" w:eastAsia="仿宋"/>
          <w:sz w:val="24"/>
        </w:rPr>
        <w:t>种方式：</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ascii="仿宋" w:hAnsi="仿宋" w:eastAsia="仿宋"/>
          <w:kern w:val="0"/>
          <w:sz w:val="24"/>
        </w:rPr>
      </w:pPr>
      <w:bookmarkStart w:id="1178" w:name="_Toc23571"/>
      <w:r>
        <w:rPr>
          <w:rFonts w:ascii="仿宋" w:hAnsi="仿宋" w:eastAsia="仿宋"/>
          <w:kern w:val="0"/>
          <w:sz w:val="24"/>
        </w:rPr>
        <w:t>（2）工程竣工结算时一次性扣留质量保证金；</w:t>
      </w:r>
      <w:bookmarkEnd w:id="1178"/>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（3）其他扣留方式:。</w:t>
      </w:r>
    </w:p>
    <w:p>
      <w:pPr>
        <w:spacing w:line="360" w:lineRule="auto"/>
        <w:ind w:firstLine="480" w:firstLineChars="200"/>
        <w:jc w:val="left"/>
        <w:rPr>
          <w:rFonts w:ascii="仿宋" w:hAnsi="仿宋" w:eastAsia="仿宋"/>
          <w:kern w:val="0"/>
          <w:sz w:val="24"/>
          <w:u w:val="single"/>
        </w:rPr>
      </w:pPr>
      <w:r>
        <w:rPr>
          <w:rFonts w:ascii="仿宋" w:hAnsi="仿宋" w:eastAsia="仿宋"/>
          <w:sz w:val="24"/>
        </w:rPr>
        <w:t>关于质量保证金的补充约定：</w:t>
      </w:r>
    </w:p>
    <w:p>
      <w:pPr>
        <w:spacing w:line="360" w:lineRule="auto"/>
        <w:jc w:val="left"/>
        <w:rPr>
          <w:rFonts w:ascii="仿宋" w:hAnsi="仿宋" w:eastAsia="仿宋"/>
          <w:sz w:val="24"/>
        </w:rPr>
      </w:pPr>
      <w:r>
        <w:rPr>
          <w:rFonts w:ascii="仿宋" w:hAnsi="仿宋" w:eastAsia="仿宋"/>
          <w:kern w:val="0"/>
          <w:sz w:val="24"/>
        </w:rPr>
        <w:t>。</w:t>
      </w:r>
    </w:p>
    <w:bookmarkEnd w:id="1146"/>
    <w:bookmarkEnd w:id="1147"/>
    <w:p>
      <w:pPr>
        <w:spacing w:after="120" w:line="360" w:lineRule="auto"/>
        <w:ind w:firstLine="480" w:firstLineChars="200"/>
        <w:rPr>
          <w:rFonts w:ascii="仿宋" w:hAnsi="仿宋" w:eastAsia="仿宋"/>
          <w:sz w:val="24"/>
        </w:rPr>
      </w:pPr>
      <w:r>
        <w:rPr>
          <w:rFonts w:ascii="仿宋" w:hAnsi="仿宋" w:eastAsia="仿宋"/>
          <w:sz w:val="24"/>
        </w:rPr>
        <w:t>15.4保修</w:t>
      </w:r>
    </w:p>
    <w:bookmarkEnd w:id="1148"/>
    <w:p>
      <w:pPr>
        <w:spacing w:line="360" w:lineRule="auto"/>
        <w:ind w:firstLine="468" w:firstLineChars="195"/>
        <w:jc w:val="left"/>
        <w:rPr>
          <w:rFonts w:ascii="仿宋" w:hAnsi="仿宋" w:eastAsia="仿宋"/>
          <w:sz w:val="24"/>
        </w:rPr>
      </w:pPr>
      <w:r>
        <w:rPr>
          <w:rFonts w:ascii="仿宋" w:hAnsi="仿宋" w:eastAsia="仿宋"/>
          <w:sz w:val="24"/>
        </w:rPr>
        <w:t>15.4.1 保修责任</w:t>
      </w:r>
    </w:p>
    <w:p>
      <w:pPr>
        <w:spacing w:line="360" w:lineRule="auto"/>
        <w:ind w:firstLine="468" w:firstLineChars="195"/>
        <w:jc w:val="left"/>
        <w:rPr>
          <w:rFonts w:ascii="仿宋" w:hAnsi="仿宋" w:eastAsia="仿宋"/>
          <w:kern w:val="0"/>
          <w:sz w:val="24"/>
          <w:u w:val="single"/>
        </w:rPr>
      </w:pPr>
      <w:r>
        <w:rPr>
          <w:rFonts w:ascii="仿宋" w:hAnsi="仿宋" w:eastAsia="仿宋"/>
          <w:sz w:val="24"/>
        </w:rPr>
        <w:t>工程保修期为：</w:t>
      </w:r>
    </w:p>
    <w:p>
      <w:pPr>
        <w:spacing w:line="360" w:lineRule="auto"/>
        <w:jc w:val="left"/>
        <w:rPr>
          <w:rFonts w:ascii="仿宋" w:hAnsi="仿宋" w:eastAsia="仿宋"/>
          <w:kern w:val="0"/>
          <w:sz w:val="24"/>
        </w:rPr>
      </w:pPr>
      <w:r>
        <w:rPr>
          <w:rFonts w:ascii="仿宋" w:hAnsi="仿宋" w:eastAsia="仿宋"/>
          <w:kern w:val="0"/>
          <w:sz w:val="24"/>
        </w:rPr>
        <w:t>。</w:t>
      </w:r>
    </w:p>
    <w:p>
      <w:pPr>
        <w:spacing w:line="360" w:lineRule="auto"/>
        <w:ind w:firstLine="468" w:firstLineChars="195"/>
        <w:jc w:val="left"/>
        <w:rPr>
          <w:rFonts w:ascii="仿宋" w:hAnsi="仿宋" w:eastAsia="仿宋"/>
          <w:sz w:val="24"/>
        </w:rPr>
      </w:pPr>
      <w:r>
        <w:rPr>
          <w:rFonts w:ascii="仿宋" w:hAnsi="仿宋" w:eastAsia="仿宋"/>
          <w:sz w:val="24"/>
        </w:rPr>
        <w:t>15.4.3 修复通知</w:t>
      </w:r>
    </w:p>
    <w:p>
      <w:pPr>
        <w:spacing w:line="360" w:lineRule="auto"/>
        <w:ind w:firstLine="468" w:firstLineChars="195"/>
        <w:jc w:val="left"/>
        <w:rPr>
          <w:rFonts w:ascii="仿宋" w:hAnsi="仿宋" w:eastAsia="仿宋"/>
          <w:kern w:val="0"/>
          <w:sz w:val="24"/>
          <w:u w:val="single"/>
        </w:rPr>
      </w:pPr>
      <w:r>
        <w:rPr>
          <w:rFonts w:ascii="仿宋" w:hAnsi="仿宋" w:eastAsia="仿宋"/>
          <w:kern w:val="0"/>
          <w:sz w:val="24"/>
        </w:rPr>
        <w:t>承包人收到保修通知并到达工程现场的合理时间：</w:t>
      </w:r>
    </w:p>
    <w:p>
      <w:pPr>
        <w:spacing w:line="360" w:lineRule="auto"/>
        <w:jc w:val="left"/>
        <w:rPr>
          <w:rFonts w:ascii="仿宋" w:hAnsi="仿宋" w:eastAsia="仿宋"/>
          <w:kern w:val="0"/>
          <w:sz w:val="24"/>
        </w:rPr>
      </w:pPr>
      <w:r>
        <w:rPr>
          <w:rFonts w:ascii="仿宋" w:hAnsi="仿宋" w:eastAsia="仿宋"/>
          <w:kern w:val="0"/>
          <w:sz w:val="24"/>
        </w:rPr>
        <w:t>。</w:t>
      </w:r>
    </w:p>
    <w:bookmarkEnd w:id="1149"/>
    <w:bookmarkEnd w:id="1150"/>
    <w:bookmarkEnd w:id="1151"/>
    <w:bookmarkEnd w:id="1152"/>
    <w:p>
      <w:pPr>
        <w:keepNext/>
        <w:keepLines/>
        <w:spacing w:before="120" w:after="120" w:line="360" w:lineRule="auto"/>
        <w:outlineLvl w:val="3"/>
        <w:rPr>
          <w:rFonts w:ascii="仿宋" w:hAnsi="仿宋" w:eastAsia="仿宋"/>
          <w:bCs/>
          <w:sz w:val="24"/>
        </w:rPr>
      </w:pPr>
      <w:bookmarkStart w:id="1179" w:name="_Toc351203648"/>
      <w:bookmarkStart w:id="1180" w:name="_Toc280868717"/>
      <w:bookmarkStart w:id="1181" w:name="_Toc280868718"/>
      <w:r>
        <w:rPr>
          <w:rFonts w:ascii="仿宋" w:hAnsi="仿宋" w:eastAsia="仿宋"/>
          <w:bCs/>
          <w:sz w:val="24"/>
        </w:rPr>
        <w:t>16. 违约</w:t>
      </w:r>
      <w:bookmarkEnd w:id="1179"/>
    </w:p>
    <w:p>
      <w:pPr>
        <w:spacing w:after="120" w:line="360" w:lineRule="auto"/>
        <w:ind w:firstLine="480" w:firstLineChars="200"/>
        <w:outlineLvl w:val="0"/>
        <w:rPr>
          <w:rFonts w:ascii="仿宋" w:hAnsi="仿宋" w:eastAsia="仿宋"/>
          <w:sz w:val="24"/>
        </w:rPr>
      </w:pPr>
      <w:bookmarkStart w:id="1182" w:name="_Toc13313"/>
      <w:r>
        <w:rPr>
          <w:rFonts w:ascii="仿宋" w:hAnsi="仿宋" w:eastAsia="仿宋"/>
          <w:sz w:val="24"/>
        </w:rPr>
        <w:t>16.1 发包人违约</w:t>
      </w:r>
      <w:bookmarkEnd w:id="1182"/>
    </w:p>
    <w:p>
      <w:pPr>
        <w:spacing w:line="360" w:lineRule="auto"/>
        <w:ind w:firstLine="480" w:firstLineChars="200"/>
        <w:jc w:val="left"/>
        <w:rPr>
          <w:rFonts w:ascii="仿宋" w:hAnsi="仿宋" w:eastAsia="仿宋"/>
          <w:sz w:val="24"/>
        </w:rPr>
      </w:pPr>
      <w:r>
        <w:rPr>
          <w:rFonts w:ascii="仿宋" w:hAnsi="仿宋" w:eastAsia="仿宋"/>
          <w:sz w:val="24"/>
        </w:rPr>
        <w:t>16.1.1发包人违约的情形</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发包人违约的其他情形：</w:t>
      </w:r>
    </w:p>
    <w:p>
      <w:pPr>
        <w:spacing w:line="360" w:lineRule="auto"/>
        <w:ind w:left="1200" w:hanging="1200" w:hangingChars="500"/>
        <w:jc w:val="left"/>
        <w:rPr>
          <w:rFonts w:ascii="仿宋" w:hAnsi="仿宋" w:eastAsia="仿宋"/>
          <w:kern w:val="0"/>
          <w:sz w:val="24"/>
        </w:rPr>
      </w:pPr>
      <w:r>
        <w:rPr>
          <w:rFonts w:ascii="仿宋" w:hAnsi="仿宋" w:eastAsia="仿宋"/>
          <w:kern w:val="0"/>
          <w:sz w:val="24"/>
        </w:rPr>
        <w:t>。</w:t>
      </w:r>
    </w:p>
    <w:p>
      <w:pPr>
        <w:spacing w:line="360" w:lineRule="auto"/>
        <w:ind w:left="1200" w:hanging="1200" w:hangingChars="500"/>
        <w:jc w:val="left"/>
        <w:rPr>
          <w:rFonts w:ascii="仿宋" w:hAnsi="仿宋" w:eastAsia="仿宋"/>
          <w:kern w:val="0"/>
          <w:sz w:val="24"/>
        </w:rPr>
      </w:pPr>
      <w:r>
        <w:rPr>
          <w:rFonts w:ascii="仿宋" w:hAnsi="仿宋" w:eastAsia="仿宋"/>
          <w:kern w:val="0"/>
          <w:sz w:val="24"/>
        </w:rPr>
        <w:t xml:space="preserve">    16.1.2 发包人违约的责任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发包人违约责任的承担方式和计算方法：</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（1）因发包人原因未能在计划开工日期前7天内下达开工通知的违约责任：。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（2）因发包人原因未能按合同约定支付合同价款的违约责任：。</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（3）发包人违反第10.1款</w:t>
      </w:r>
      <w:r>
        <w:rPr>
          <w:rFonts w:hint="eastAsia" w:ascii="仿宋" w:hAnsi="仿宋" w:eastAsia="仿宋"/>
          <w:kern w:val="0"/>
          <w:sz w:val="24"/>
        </w:rPr>
        <w:t>〔</w:t>
      </w:r>
      <w:r>
        <w:rPr>
          <w:rFonts w:ascii="仿宋" w:hAnsi="仿宋" w:eastAsia="仿宋"/>
          <w:kern w:val="0"/>
          <w:sz w:val="24"/>
        </w:rPr>
        <w:t>变更的范围</w:t>
      </w:r>
      <w:r>
        <w:rPr>
          <w:rFonts w:hint="eastAsia" w:ascii="仿宋" w:hAnsi="仿宋" w:eastAsia="仿宋"/>
          <w:kern w:val="0"/>
          <w:sz w:val="24"/>
        </w:rPr>
        <w:t>〕</w:t>
      </w:r>
      <w:r>
        <w:rPr>
          <w:rFonts w:ascii="仿宋" w:hAnsi="仿宋" w:eastAsia="仿宋"/>
          <w:kern w:val="0"/>
          <w:sz w:val="24"/>
        </w:rPr>
        <w:t>第（2）项约定，自行实施被取消的工作或转由他人实施的违约责任：</w:t>
      </w:r>
    </w:p>
    <w:p>
      <w:pPr>
        <w:spacing w:line="360" w:lineRule="auto"/>
        <w:jc w:val="left"/>
        <w:rPr>
          <w:rFonts w:ascii="仿宋" w:hAnsi="仿宋" w:eastAsia="仿宋"/>
          <w:kern w:val="0"/>
          <w:sz w:val="24"/>
        </w:rPr>
      </w:pPr>
      <w:r>
        <w:rPr>
          <w:rFonts w:ascii="仿宋" w:hAnsi="仿宋" w:eastAsia="仿宋"/>
          <w:kern w:val="0"/>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（4）发包人提供的材料、工程设备的规格、数量或质量不符合合同约定，或因发包人原因导致交货日期延误或交货地点变更等情况的违约责任：。</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（5）因发包人违反合同约定造成暂停施工的违约责任：</w:t>
      </w:r>
    </w:p>
    <w:p>
      <w:pPr>
        <w:spacing w:line="360" w:lineRule="auto"/>
        <w:jc w:val="left"/>
        <w:rPr>
          <w:rFonts w:ascii="仿宋" w:hAnsi="仿宋" w:eastAsia="仿宋"/>
          <w:kern w:val="0"/>
          <w:sz w:val="24"/>
        </w:rPr>
      </w:pPr>
      <w:r>
        <w:rPr>
          <w:rFonts w:ascii="仿宋" w:hAnsi="仿宋" w:eastAsia="仿宋"/>
          <w:kern w:val="0"/>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（6）发包人无正当理由没有在约定期限内发出复工指示，导致承包人无法复工的违约责任：。</w:t>
      </w:r>
    </w:p>
    <w:p>
      <w:pPr>
        <w:spacing w:line="360" w:lineRule="auto"/>
        <w:ind w:firstLine="480" w:firstLineChars="200"/>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其他：</w:t>
      </w:r>
      <w:r>
        <w:rPr>
          <w:rFonts w:ascii="仿宋" w:hAnsi="仿宋" w:eastAsia="仿宋"/>
          <w:kern w:val="0"/>
          <w:sz w:val="24"/>
        </w:rPr>
        <w:t>。</w:t>
      </w:r>
    </w:p>
    <w:p>
      <w:pPr>
        <w:spacing w:line="360" w:lineRule="auto"/>
        <w:ind w:firstLine="480" w:firstLineChars="200"/>
        <w:jc w:val="left"/>
        <w:rPr>
          <w:rFonts w:ascii="仿宋" w:hAnsi="仿宋" w:eastAsia="仿宋"/>
          <w:sz w:val="24"/>
        </w:rPr>
      </w:pPr>
      <w:r>
        <w:rPr>
          <w:rFonts w:ascii="仿宋" w:hAnsi="仿宋" w:eastAsia="仿宋"/>
          <w:sz w:val="24"/>
        </w:rPr>
        <w:t>16.1.3 因发包人违约解除合同</w:t>
      </w:r>
    </w:p>
    <w:p>
      <w:pPr>
        <w:autoSpaceDE w:val="0"/>
        <w:autoSpaceDN w:val="0"/>
        <w:adjustRightInd w:val="0"/>
        <w:spacing w:line="360" w:lineRule="auto"/>
        <w:ind w:firstLine="480" w:firstLineChars="200"/>
        <w:jc w:val="left"/>
        <w:rPr>
          <w:rFonts w:ascii="仿宋" w:hAnsi="仿宋" w:eastAsia="仿宋"/>
          <w:kern w:val="0"/>
          <w:sz w:val="24"/>
        </w:rPr>
      </w:pPr>
      <w:r>
        <w:rPr>
          <w:rFonts w:ascii="仿宋" w:hAnsi="仿宋" w:eastAsia="仿宋"/>
          <w:kern w:val="0"/>
          <w:sz w:val="24"/>
        </w:rPr>
        <w:t>承包人按16.1.1项</w:t>
      </w:r>
      <w:r>
        <w:rPr>
          <w:rFonts w:hint="eastAsia" w:ascii="仿宋" w:hAnsi="仿宋" w:eastAsia="仿宋"/>
          <w:kern w:val="0"/>
          <w:sz w:val="24"/>
        </w:rPr>
        <w:t>〔</w:t>
      </w:r>
      <w:r>
        <w:rPr>
          <w:rFonts w:ascii="仿宋" w:hAnsi="仿宋" w:eastAsia="仿宋"/>
          <w:kern w:val="0"/>
          <w:sz w:val="24"/>
        </w:rPr>
        <w:t>发包人违约的情形</w:t>
      </w:r>
      <w:r>
        <w:rPr>
          <w:rFonts w:hint="eastAsia" w:ascii="仿宋" w:hAnsi="仿宋" w:eastAsia="仿宋"/>
          <w:kern w:val="0"/>
          <w:sz w:val="24"/>
        </w:rPr>
        <w:t>〕</w:t>
      </w:r>
      <w:r>
        <w:rPr>
          <w:rFonts w:ascii="仿宋" w:hAnsi="仿宋" w:eastAsia="仿宋"/>
          <w:kern w:val="0"/>
          <w:sz w:val="24"/>
        </w:rPr>
        <w:t>约定暂停施工满天后发包人仍不纠正其违约行为并致使合同目的不能实现的，承包人有权解除合同。</w:t>
      </w:r>
    </w:p>
    <w:p>
      <w:pPr>
        <w:spacing w:after="120" w:line="360" w:lineRule="auto"/>
        <w:ind w:firstLine="480" w:firstLineChars="200"/>
        <w:outlineLvl w:val="0"/>
        <w:rPr>
          <w:rFonts w:ascii="仿宋" w:hAnsi="仿宋" w:eastAsia="仿宋"/>
          <w:sz w:val="24"/>
        </w:rPr>
      </w:pPr>
      <w:bookmarkStart w:id="1183" w:name="_Toc21319"/>
      <w:r>
        <w:rPr>
          <w:rFonts w:ascii="仿宋" w:hAnsi="仿宋" w:eastAsia="仿宋"/>
          <w:sz w:val="24"/>
        </w:rPr>
        <w:t>16.2 承包人违约</w:t>
      </w:r>
      <w:bookmarkEnd w:id="1183"/>
    </w:p>
    <w:p>
      <w:pPr>
        <w:spacing w:line="360" w:lineRule="auto"/>
        <w:ind w:firstLine="480" w:firstLineChars="200"/>
        <w:jc w:val="left"/>
        <w:rPr>
          <w:rFonts w:ascii="仿宋" w:hAnsi="仿宋" w:eastAsia="仿宋"/>
          <w:kern w:val="0"/>
          <w:sz w:val="24"/>
        </w:rPr>
      </w:pPr>
      <w:r>
        <w:rPr>
          <w:rFonts w:ascii="仿宋" w:hAnsi="仿宋" w:eastAsia="仿宋"/>
          <w:kern w:val="0"/>
          <w:sz w:val="24"/>
        </w:rPr>
        <w:t>16.2.1 承包人违约的情形</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承包人违约的其他情形：</w:t>
      </w:r>
    </w:p>
    <w:p>
      <w:pPr>
        <w:spacing w:line="360" w:lineRule="auto"/>
        <w:jc w:val="left"/>
        <w:rPr>
          <w:rFonts w:ascii="仿宋" w:hAnsi="仿宋" w:eastAsia="仿宋"/>
          <w:kern w:val="0"/>
          <w:sz w:val="24"/>
        </w:rPr>
      </w:pPr>
      <w:r>
        <w:rPr>
          <w:rFonts w:ascii="仿宋" w:hAnsi="仿宋" w:eastAsia="仿宋"/>
          <w:kern w:val="0"/>
          <w:sz w:val="24"/>
        </w:rPr>
        <w:t>。</w:t>
      </w:r>
    </w:p>
    <w:p>
      <w:pPr>
        <w:spacing w:line="360" w:lineRule="auto"/>
        <w:ind w:firstLine="480" w:firstLineChars="200"/>
        <w:jc w:val="left"/>
        <w:rPr>
          <w:rFonts w:ascii="仿宋" w:hAnsi="仿宋" w:eastAsia="仿宋"/>
          <w:kern w:val="0"/>
          <w:sz w:val="24"/>
        </w:rPr>
      </w:pPr>
      <w:r>
        <w:rPr>
          <w:rFonts w:ascii="仿宋" w:hAnsi="仿宋" w:eastAsia="仿宋"/>
          <w:kern w:val="0"/>
          <w:sz w:val="24"/>
        </w:rPr>
        <w:t>16.2.2承包人违约的责任</w:t>
      </w:r>
    </w:p>
    <w:p>
      <w:pPr>
        <w:spacing w:line="360" w:lineRule="auto"/>
        <w:ind w:firstLine="480" w:firstLineChars="200"/>
        <w:jc w:val="left"/>
        <w:rPr>
          <w:rFonts w:ascii="仿宋" w:hAnsi="仿宋" w:eastAsia="仿宋"/>
          <w:kern w:val="0"/>
          <w:sz w:val="24"/>
          <w:u w:val="single"/>
        </w:rPr>
      </w:pPr>
      <w:r>
        <w:rPr>
          <w:rFonts w:ascii="仿宋" w:hAnsi="仿宋" w:eastAsia="仿宋"/>
          <w:kern w:val="0"/>
          <w:sz w:val="24"/>
        </w:rPr>
        <w:t>承包人违约责任的承担方式和计算方法：</w:t>
      </w:r>
    </w:p>
    <w:p>
      <w:pPr>
        <w:spacing w:line="360" w:lineRule="auto"/>
        <w:ind w:left="1200" w:hanging="1200" w:hangingChars="500"/>
        <w:jc w:val="left"/>
        <w:rPr>
          <w:rFonts w:ascii="仿宋" w:hAnsi="仿宋" w:eastAsia="仿宋"/>
          <w:kern w:val="0"/>
          <w:sz w:val="24"/>
          <w:u w:val="single"/>
        </w:rPr>
      </w:pPr>
      <w:r>
        <w:rPr>
          <w:rFonts w:ascii="仿宋" w:hAnsi="仿宋" w:eastAsia="仿宋"/>
          <w:kern w:val="0"/>
          <w:sz w:val="24"/>
        </w:rPr>
        <w:t>。</w:t>
      </w:r>
    </w:p>
    <w:p>
      <w:pPr>
        <w:spacing w:line="360" w:lineRule="auto"/>
        <w:ind w:firstLine="480" w:firstLineChars="200"/>
        <w:jc w:val="left"/>
        <w:rPr>
          <w:rFonts w:ascii="仿宋" w:hAnsi="仿宋" w:eastAsia="仿宋"/>
          <w:sz w:val="24"/>
        </w:rPr>
      </w:pPr>
      <w:r>
        <w:rPr>
          <w:rFonts w:ascii="仿宋" w:hAnsi="仿宋" w:eastAsia="仿宋"/>
          <w:sz w:val="24"/>
        </w:rPr>
        <w:t>16.2.3 因承包人违约解除合同</w:t>
      </w:r>
    </w:p>
    <w:p>
      <w:pPr>
        <w:spacing w:before="120" w:after="120" w:line="360" w:lineRule="auto"/>
        <w:ind w:firstLine="480" w:firstLineChars="200"/>
        <w:rPr>
          <w:rFonts w:ascii="仿宋" w:hAnsi="仿宋" w:eastAsia="仿宋"/>
          <w:kern w:val="0"/>
          <w:sz w:val="24"/>
          <w:u w:val="single"/>
        </w:rPr>
      </w:pPr>
      <w:r>
        <w:rPr>
          <w:rFonts w:ascii="仿宋" w:hAnsi="仿宋" w:eastAsia="仿宋"/>
          <w:kern w:val="0"/>
          <w:sz w:val="24"/>
        </w:rPr>
        <w:t>关于承包人违约解除合同的特别约定：</w:t>
      </w:r>
    </w:p>
    <w:p>
      <w:pPr>
        <w:spacing w:before="120" w:after="120" w:line="360" w:lineRule="auto"/>
        <w:rPr>
          <w:rFonts w:ascii="仿宋" w:hAnsi="仿宋" w:eastAsia="仿宋"/>
          <w:kern w:val="0"/>
          <w:sz w:val="24"/>
        </w:rPr>
      </w:pPr>
      <w:r>
        <w:rPr>
          <w:rFonts w:ascii="仿宋" w:hAnsi="仿宋" w:eastAsia="仿宋"/>
          <w:kern w:val="0"/>
          <w:sz w:val="24"/>
        </w:rPr>
        <w:t>。</w:t>
      </w:r>
    </w:p>
    <w:p>
      <w:pPr>
        <w:spacing w:before="120" w:after="120" w:line="360" w:lineRule="auto"/>
        <w:ind w:firstLine="480" w:firstLineChars="200"/>
        <w:rPr>
          <w:rFonts w:ascii="仿宋" w:hAnsi="仿宋" w:eastAsia="仿宋"/>
          <w:kern w:val="0"/>
          <w:sz w:val="24"/>
        </w:rPr>
      </w:pPr>
      <w:r>
        <w:rPr>
          <w:rFonts w:ascii="仿宋" w:hAnsi="仿宋" w:eastAsia="仿宋"/>
          <w:kern w:val="0"/>
          <w:sz w:val="24"/>
        </w:rPr>
        <w:t>发包人</w:t>
      </w:r>
      <w:r>
        <w:rPr>
          <w:rFonts w:hint="eastAsia" w:ascii="仿宋" w:hAnsi="仿宋" w:eastAsia="仿宋"/>
          <w:kern w:val="0"/>
          <w:sz w:val="24"/>
        </w:rPr>
        <w:t>继续</w:t>
      </w:r>
      <w:r>
        <w:rPr>
          <w:rFonts w:ascii="仿宋" w:hAnsi="仿宋" w:eastAsia="仿宋"/>
          <w:kern w:val="0"/>
          <w:sz w:val="24"/>
        </w:rPr>
        <w:t>使用承包人在施工现场的材料、设备、临时工程、承包人文件和由承包人或以其名义编制的其他文件</w:t>
      </w:r>
      <w:r>
        <w:rPr>
          <w:rFonts w:hint="eastAsia" w:ascii="仿宋" w:hAnsi="仿宋" w:eastAsia="仿宋"/>
          <w:kern w:val="0"/>
          <w:sz w:val="24"/>
        </w:rPr>
        <w:t>的费用承担方式</w:t>
      </w:r>
      <w:r>
        <w:rPr>
          <w:rFonts w:ascii="仿宋" w:hAnsi="仿宋" w:eastAsia="仿宋"/>
          <w:kern w:val="0"/>
          <w:sz w:val="24"/>
        </w:rPr>
        <w:t>：</w:t>
      </w:r>
      <w:r>
        <w:rPr>
          <w:rFonts w:hint="eastAsia" w:ascii="仿宋" w:hAnsi="仿宋" w:eastAsia="仿宋"/>
          <w:kern w:val="0"/>
          <w:sz w:val="24"/>
        </w:rPr>
        <w:t>。</w:t>
      </w:r>
    </w:p>
    <w:p>
      <w:pPr>
        <w:keepNext/>
        <w:keepLines/>
        <w:spacing w:before="120" w:after="120" w:line="360" w:lineRule="auto"/>
        <w:outlineLvl w:val="3"/>
        <w:rPr>
          <w:rFonts w:ascii="仿宋" w:hAnsi="仿宋" w:eastAsia="仿宋"/>
          <w:bCs/>
          <w:sz w:val="24"/>
        </w:rPr>
      </w:pPr>
      <w:bookmarkStart w:id="1184" w:name="_Toc351203649"/>
      <w:r>
        <w:rPr>
          <w:rFonts w:ascii="仿宋" w:hAnsi="仿宋" w:eastAsia="仿宋"/>
          <w:bCs/>
          <w:sz w:val="24"/>
        </w:rPr>
        <w:t>17. 不可抗力</w:t>
      </w:r>
      <w:bookmarkEnd w:id="1180"/>
      <w:bookmarkEnd w:id="1184"/>
    </w:p>
    <w:p>
      <w:pPr>
        <w:spacing w:after="120" w:line="360" w:lineRule="auto"/>
        <w:ind w:firstLine="480" w:firstLineChars="200"/>
        <w:rPr>
          <w:rFonts w:ascii="仿宋" w:hAnsi="仿宋" w:eastAsia="仿宋"/>
          <w:sz w:val="24"/>
        </w:rPr>
      </w:pPr>
      <w:r>
        <w:rPr>
          <w:rFonts w:ascii="仿宋" w:hAnsi="仿宋" w:eastAsia="仿宋"/>
          <w:sz w:val="24"/>
        </w:rPr>
        <w:t>17.1 不可抗力的确认</w:t>
      </w:r>
    </w:p>
    <w:p>
      <w:pPr>
        <w:spacing w:line="360" w:lineRule="auto"/>
        <w:ind w:firstLine="480" w:firstLineChars="200"/>
        <w:jc w:val="left"/>
        <w:rPr>
          <w:rFonts w:ascii="仿宋" w:hAnsi="仿宋" w:eastAsia="仿宋"/>
          <w:kern w:val="0"/>
          <w:sz w:val="24"/>
          <w:u w:val="single"/>
        </w:rPr>
      </w:pPr>
      <w:r>
        <w:rPr>
          <w:rFonts w:ascii="仿宋" w:hAnsi="仿宋" w:eastAsia="仿宋"/>
          <w:sz w:val="24"/>
        </w:rPr>
        <w:t xml:space="preserve">除通用合同条款约定的不可抗力事件之外，视为不可抗力的其他情形： </w:t>
      </w:r>
      <w:r>
        <w:rPr>
          <w:rFonts w:ascii="仿宋" w:hAnsi="仿宋" w:eastAsia="仿宋"/>
          <w:kern w:val="0"/>
          <w:sz w:val="24"/>
        </w:rPr>
        <w:t>。</w:t>
      </w:r>
    </w:p>
    <w:p>
      <w:pPr>
        <w:spacing w:after="120" w:line="360" w:lineRule="auto"/>
        <w:ind w:firstLine="480" w:firstLineChars="200"/>
        <w:outlineLvl w:val="0"/>
        <w:rPr>
          <w:rFonts w:ascii="仿宋" w:hAnsi="仿宋" w:eastAsia="仿宋"/>
          <w:sz w:val="24"/>
        </w:rPr>
      </w:pPr>
      <w:bookmarkStart w:id="1185" w:name="_Toc1718"/>
      <w:r>
        <w:rPr>
          <w:rFonts w:ascii="仿宋" w:hAnsi="仿宋" w:eastAsia="仿宋"/>
          <w:sz w:val="24"/>
        </w:rPr>
        <w:t>17.4 因不可抗力解除合同</w:t>
      </w:r>
      <w:bookmarkEnd w:id="1185"/>
    </w:p>
    <w:p>
      <w:pPr>
        <w:spacing w:line="360" w:lineRule="auto"/>
        <w:ind w:firstLine="480" w:firstLineChars="200"/>
        <w:jc w:val="left"/>
        <w:rPr>
          <w:rFonts w:ascii="仿宋" w:hAnsi="仿宋" w:eastAsia="仿宋"/>
          <w:sz w:val="24"/>
        </w:rPr>
      </w:pPr>
      <w:r>
        <w:rPr>
          <w:rFonts w:ascii="仿宋" w:hAnsi="仿宋" w:eastAsia="仿宋"/>
          <w:sz w:val="24"/>
        </w:rPr>
        <w:t>合同解除后，发包人应在商定或确定发包人应支付款项后天内完成款项的支付。</w:t>
      </w:r>
    </w:p>
    <w:p>
      <w:pPr>
        <w:keepNext/>
        <w:keepLines/>
        <w:spacing w:before="120" w:after="120" w:line="360" w:lineRule="auto"/>
        <w:outlineLvl w:val="3"/>
        <w:rPr>
          <w:rFonts w:ascii="仿宋" w:hAnsi="仿宋" w:eastAsia="仿宋"/>
          <w:bCs/>
          <w:sz w:val="24"/>
        </w:rPr>
      </w:pPr>
      <w:bookmarkStart w:id="1186" w:name="_Toc351203650"/>
      <w:r>
        <w:rPr>
          <w:rFonts w:ascii="仿宋" w:hAnsi="仿宋" w:eastAsia="仿宋"/>
          <w:bCs/>
          <w:sz w:val="24"/>
        </w:rPr>
        <w:t>18. 保险</w:t>
      </w:r>
      <w:bookmarkEnd w:id="1186"/>
    </w:p>
    <w:bookmarkEnd w:id="1181"/>
    <w:p>
      <w:pPr>
        <w:spacing w:after="120" w:line="360" w:lineRule="auto"/>
        <w:ind w:firstLine="480" w:firstLineChars="200"/>
        <w:rPr>
          <w:rFonts w:ascii="仿宋" w:hAnsi="仿宋" w:eastAsia="仿宋"/>
          <w:sz w:val="24"/>
        </w:rPr>
      </w:pPr>
      <w:r>
        <w:rPr>
          <w:rFonts w:ascii="仿宋" w:hAnsi="仿宋" w:eastAsia="仿宋"/>
          <w:sz w:val="24"/>
        </w:rPr>
        <w:t>18.1 工程保险</w:t>
      </w:r>
    </w:p>
    <w:p>
      <w:pPr>
        <w:spacing w:line="360" w:lineRule="auto"/>
        <w:ind w:firstLine="480" w:firstLineChars="200"/>
        <w:jc w:val="left"/>
        <w:rPr>
          <w:rFonts w:ascii="仿宋" w:hAnsi="仿宋" w:eastAsia="仿宋"/>
          <w:sz w:val="24"/>
        </w:rPr>
      </w:pPr>
      <w:r>
        <w:rPr>
          <w:rFonts w:ascii="仿宋" w:hAnsi="仿宋" w:eastAsia="仿宋"/>
          <w:sz w:val="24"/>
        </w:rPr>
        <w:t>关于工程保险的特别约定：</w:t>
      </w:r>
      <w:r>
        <w:rPr>
          <w:rFonts w:ascii="仿宋" w:hAnsi="仿宋" w:eastAsia="仿宋"/>
          <w:kern w:val="0"/>
          <w:sz w:val="24"/>
        </w:rPr>
        <w:t>。</w:t>
      </w:r>
    </w:p>
    <w:p>
      <w:pPr>
        <w:spacing w:after="120" w:line="360" w:lineRule="auto"/>
        <w:ind w:firstLine="480" w:firstLineChars="200"/>
        <w:outlineLvl w:val="0"/>
        <w:rPr>
          <w:rFonts w:ascii="仿宋" w:hAnsi="仿宋" w:eastAsia="仿宋"/>
          <w:sz w:val="24"/>
        </w:rPr>
      </w:pPr>
      <w:bookmarkStart w:id="1187" w:name="_Toc25935"/>
      <w:r>
        <w:rPr>
          <w:rFonts w:ascii="仿宋" w:hAnsi="仿宋" w:eastAsia="仿宋"/>
          <w:sz w:val="24"/>
        </w:rPr>
        <w:t>18.3 其他保险</w:t>
      </w:r>
      <w:bookmarkEnd w:id="1187"/>
    </w:p>
    <w:p>
      <w:pPr>
        <w:spacing w:line="360" w:lineRule="auto"/>
        <w:ind w:firstLine="480" w:firstLineChars="200"/>
        <w:jc w:val="left"/>
        <w:rPr>
          <w:rFonts w:ascii="仿宋" w:hAnsi="仿宋" w:eastAsia="仿宋"/>
          <w:kern w:val="0"/>
          <w:sz w:val="24"/>
          <w:u w:val="single"/>
        </w:rPr>
      </w:pPr>
      <w:r>
        <w:rPr>
          <w:rFonts w:ascii="仿宋" w:hAnsi="仿宋" w:eastAsia="仿宋"/>
          <w:sz w:val="24"/>
        </w:rPr>
        <w:t>关于其他保险的约定：</w:t>
      </w:r>
      <w:r>
        <w:rPr>
          <w:rFonts w:hint="eastAsia" w:ascii="仿宋" w:hAnsi="仿宋" w:eastAsia="仿宋"/>
          <w:kern w:val="0"/>
          <w:sz w:val="24"/>
          <w:u w:val="single"/>
        </w:rPr>
        <w:t>承包人应当为其施工现场的全部人员办理意外伤害保险并支付保险费，包括其员工及为履行合同聘请的第三方的人员。相关</w:t>
      </w:r>
      <w:r>
        <w:rPr>
          <w:rFonts w:ascii="仿宋" w:hAnsi="仿宋" w:eastAsia="仿宋"/>
          <w:kern w:val="0"/>
          <w:sz w:val="24"/>
          <w:u w:val="single"/>
        </w:rPr>
        <w:t>费用</w:t>
      </w:r>
      <w:r>
        <w:rPr>
          <w:rFonts w:hint="eastAsia" w:ascii="仿宋" w:hAnsi="仿宋" w:eastAsia="仿宋"/>
          <w:kern w:val="0"/>
          <w:sz w:val="24"/>
          <w:u w:val="single"/>
        </w:rPr>
        <w:t>已含在承包人的投标报价中；保险期限从现场开工直至本工程竣工验收</w:t>
      </w:r>
      <w:r>
        <w:rPr>
          <w:rFonts w:ascii="仿宋" w:hAnsi="仿宋" w:eastAsia="仿宋"/>
          <w:kern w:val="0"/>
          <w:sz w:val="24"/>
          <w:u w:val="single"/>
        </w:rPr>
        <w:t>合格</w:t>
      </w:r>
      <w:r>
        <w:rPr>
          <w:rFonts w:hint="eastAsia" w:ascii="仿宋" w:hAnsi="仿宋" w:eastAsia="仿宋"/>
          <w:kern w:val="0"/>
          <w:sz w:val="24"/>
          <w:u w:val="single"/>
        </w:rPr>
        <w:t>为止。</w:t>
      </w:r>
    </w:p>
    <w:p>
      <w:pPr>
        <w:spacing w:line="360" w:lineRule="auto"/>
        <w:ind w:firstLine="480" w:firstLineChars="200"/>
        <w:jc w:val="left"/>
        <w:rPr>
          <w:rFonts w:ascii="仿宋" w:hAnsi="仿宋" w:eastAsia="仿宋"/>
          <w:kern w:val="0"/>
          <w:sz w:val="24"/>
        </w:rPr>
      </w:pPr>
      <w:r>
        <w:rPr>
          <w:rFonts w:ascii="仿宋" w:hAnsi="仿宋" w:eastAsia="仿宋"/>
          <w:sz w:val="24"/>
        </w:rPr>
        <w:t>承包人是否应为其施工设备等办理财产保险：</w:t>
      </w:r>
      <w:r>
        <w:rPr>
          <w:rFonts w:hint="eastAsia" w:ascii="仿宋" w:hAnsi="仿宋" w:eastAsia="仿宋"/>
          <w:sz w:val="24"/>
          <w:u w:val="single"/>
        </w:rPr>
        <w:t>应</w:t>
      </w:r>
      <w:r>
        <w:rPr>
          <w:rFonts w:ascii="仿宋" w:hAnsi="仿宋" w:eastAsia="仿宋"/>
          <w:sz w:val="24"/>
          <w:u w:val="single"/>
        </w:rPr>
        <w:t xml:space="preserve">当 </w:t>
      </w:r>
      <w:r>
        <w:rPr>
          <w:rFonts w:ascii="仿宋" w:hAnsi="仿宋" w:eastAsia="仿宋"/>
          <w:sz w:val="24"/>
        </w:rPr>
        <w:t>。</w:t>
      </w:r>
    </w:p>
    <w:p>
      <w:pPr>
        <w:spacing w:after="120" w:line="360" w:lineRule="auto"/>
        <w:ind w:firstLine="480" w:firstLineChars="200"/>
        <w:rPr>
          <w:rFonts w:ascii="仿宋" w:hAnsi="仿宋" w:eastAsia="仿宋"/>
          <w:sz w:val="24"/>
        </w:rPr>
      </w:pPr>
      <w:r>
        <w:rPr>
          <w:rFonts w:ascii="仿宋" w:hAnsi="仿宋" w:eastAsia="仿宋"/>
          <w:sz w:val="24"/>
        </w:rPr>
        <w:t>18.7 通知义务</w:t>
      </w:r>
    </w:p>
    <w:p>
      <w:pPr>
        <w:spacing w:line="360" w:lineRule="auto"/>
        <w:ind w:firstLine="480" w:firstLineChars="200"/>
        <w:jc w:val="left"/>
        <w:rPr>
          <w:rFonts w:ascii="仿宋" w:hAnsi="仿宋" w:eastAsia="仿宋"/>
          <w:sz w:val="24"/>
          <w:u w:val="single"/>
        </w:rPr>
      </w:pPr>
      <w:r>
        <w:rPr>
          <w:rFonts w:ascii="仿宋" w:hAnsi="仿宋" w:eastAsia="仿宋"/>
          <w:kern w:val="0"/>
          <w:sz w:val="24"/>
        </w:rPr>
        <w:t>关于变更保险合同时的通知义务的约定：</w:t>
      </w:r>
    </w:p>
    <w:p>
      <w:pPr>
        <w:spacing w:line="360" w:lineRule="auto"/>
        <w:jc w:val="left"/>
        <w:rPr>
          <w:rFonts w:ascii="仿宋" w:hAnsi="仿宋" w:eastAsia="仿宋"/>
          <w:sz w:val="24"/>
        </w:rPr>
      </w:pPr>
      <w:r>
        <w:rPr>
          <w:rFonts w:ascii="仿宋" w:hAnsi="仿宋" w:eastAsia="仿宋"/>
          <w:sz w:val="24"/>
        </w:rPr>
        <w:t>。</w:t>
      </w:r>
    </w:p>
    <w:bookmarkEnd w:id="1153"/>
    <w:bookmarkEnd w:id="1154"/>
    <w:bookmarkEnd w:id="1155"/>
    <w:bookmarkEnd w:id="1156"/>
    <w:bookmarkEnd w:id="1157"/>
    <w:bookmarkEnd w:id="1158"/>
    <w:bookmarkEnd w:id="1159"/>
    <w:bookmarkEnd w:id="1160"/>
    <w:bookmarkEnd w:id="1161"/>
    <w:bookmarkEnd w:id="1162"/>
    <w:bookmarkEnd w:id="1163"/>
    <w:bookmarkEnd w:id="1164"/>
    <w:p>
      <w:pPr>
        <w:keepNext/>
        <w:keepLines/>
        <w:spacing w:before="120" w:after="120" w:line="360" w:lineRule="auto"/>
        <w:outlineLvl w:val="3"/>
        <w:rPr>
          <w:rFonts w:ascii="仿宋" w:hAnsi="仿宋" w:eastAsia="仿宋"/>
          <w:bCs/>
          <w:sz w:val="24"/>
        </w:rPr>
      </w:pPr>
      <w:bookmarkStart w:id="1188" w:name="_Toc351203651"/>
      <w:r>
        <w:rPr>
          <w:rFonts w:ascii="仿宋" w:hAnsi="仿宋" w:eastAsia="仿宋"/>
          <w:bCs/>
          <w:sz w:val="24"/>
        </w:rPr>
        <w:t>20. 争议解决</w:t>
      </w:r>
      <w:bookmarkEnd w:id="1188"/>
    </w:p>
    <w:bookmarkEnd w:id="1165"/>
    <w:bookmarkEnd w:id="1166"/>
    <w:p>
      <w:pPr>
        <w:spacing w:after="120" w:line="360" w:lineRule="auto"/>
        <w:ind w:firstLine="480" w:firstLineChars="200"/>
        <w:outlineLvl w:val="0"/>
        <w:rPr>
          <w:rFonts w:ascii="仿宋" w:hAnsi="仿宋" w:eastAsia="仿宋"/>
          <w:sz w:val="24"/>
        </w:rPr>
      </w:pPr>
      <w:bookmarkStart w:id="1189" w:name="_Toc6341"/>
      <w:r>
        <w:rPr>
          <w:rFonts w:ascii="仿宋" w:hAnsi="仿宋" w:eastAsia="仿宋"/>
          <w:sz w:val="24"/>
        </w:rPr>
        <w:t>20.3 争</w:t>
      </w:r>
      <w:bookmarkEnd w:id="1167"/>
      <w:r>
        <w:rPr>
          <w:rFonts w:ascii="仿宋" w:hAnsi="仿宋" w:eastAsia="仿宋"/>
          <w:sz w:val="24"/>
        </w:rPr>
        <w:t>议评审</w:t>
      </w:r>
      <w:bookmarkEnd w:id="1189"/>
    </w:p>
    <w:p>
      <w:pPr>
        <w:spacing w:line="360" w:lineRule="auto"/>
        <w:ind w:left="170" w:leftChars="71" w:firstLine="360" w:firstLineChars="150"/>
        <w:jc w:val="left"/>
        <w:rPr>
          <w:rFonts w:ascii="仿宋" w:hAnsi="仿宋" w:eastAsia="仿宋"/>
          <w:sz w:val="24"/>
          <w:u w:val="single"/>
        </w:rPr>
      </w:pPr>
      <w:r>
        <w:rPr>
          <w:rFonts w:ascii="仿宋" w:hAnsi="仿宋" w:eastAsia="仿宋"/>
          <w:sz w:val="24"/>
        </w:rPr>
        <w:t>合同当事人是否同意将工程争议提交争议评审小组决</w:t>
      </w:r>
      <w:r>
        <w:rPr>
          <w:rFonts w:hint="eastAsia" w:ascii="仿宋" w:hAnsi="仿宋" w:eastAsia="仿宋"/>
          <w:sz w:val="24"/>
        </w:rPr>
        <w:t>定：</w:t>
      </w:r>
    </w:p>
    <w:p>
      <w:pPr>
        <w:spacing w:line="360" w:lineRule="auto"/>
        <w:jc w:val="left"/>
        <w:rPr>
          <w:rFonts w:ascii="仿宋" w:hAnsi="仿宋" w:eastAsia="仿宋"/>
          <w:sz w:val="24"/>
        </w:rPr>
      </w:pPr>
      <w:r>
        <w:rPr>
          <w:rFonts w:hint="eastAsia" w:ascii="仿宋" w:hAnsi="仿宋" w:eastAsia="仿宋"/>
          <w:sz w:val="24"/>
        </w:rPr>
        <w:t xml:space="preserve">。  </w:t>
      </w:r>
    </w:p>
    <w:p>
      <w:pPr>
        <w:spacing w:line="360" w:lineRule="auto"/>
        <w:ind w:firstLine="480" w:firstLineChars="200"/>
        <w:jc w:val="left"/>
        <w:outlineLvl w:val="0"/>
        <w:rPr>
          <w:rFonts w:ascii="仿宋" w:hAnsi="仿宋" w:eastAsia="仿宋"/>
          <w:sz w:val="24"/>
        </w:rPr>
      </w:pPr>
      <w:bookmarkStart w:id="1190" w:name="_Toc8918"/>
      <w:r>
        <w:rPr>
          <w:rFonts w:ascii="仿宋" w:hAnsi="仿宋" w:eastAsia="仿宋"/>
          <w:sz w:val="24"/>
        </w:rPr>
        <w:t>20.3.1 争议评审小组的确定</w:t>
      </w:r>
      <w:bookmarkEnd w:id="1190"/>
    </w:p>
    <w:p>
      <w:pPr>
        <w:spacing w:line="360" w:lineRule="auto"/>
        <w:ind w:firstLine="480" w:firstLineChars="200"/>
        <w:jc w:val="left"/>
        <w:rPr>
          <w:rFonts w:ascii="仿宋" w:hAnsi="仿宋" w:eastAsia="仿宋"/>
          <w:sz w:val="24"/>
          <w:u w:val="single"/>
        </w:rPr>
      </w:pPr>
      <w:r>
        <w:rPr>
          <w:rFonts w:ascii="仿宋" w:hAnsi="仿宋" w:eastAsia="仿宋"/>
          <w:sz w:val="24"/>
        </w:rPr>
        <w:t>争议评审小组成员的确定：。</w:t>
      </w:r>
    </w:p>
    <w:p>
      <w:pPr>
        <w:spacing w:line="360" w:lineRule="auto"/>
        <w:ind w:firstLine="480" w:firstLineChars="200"/>
        <w:jc w:val="left"/>
        <w:rPr>
          <w:rFonts w:ascii="仿宋" w:hAnsi="仿宋" w:eastAsia="仿宋"/>
          <w:sz w:val="24"/>
        </w:rPr>
      </w:pPr>
      <w:r>
        <w:rPr>
          <w:rFonts w:ascii="仿宋" w:hAnsi="仿宋" w:eastAsia="仿宋"/>
          <w:sz w:val="24"/>
        </w:rPr>
        <w:t>选定争议评审员的期限：。</w:t>
      </w:r>
    </w:p>
    <w:p>
      <w:pPr>
        <w:spacing w:line="360" w:lineRule="auto"/>
        <w:ind w:firstLine="480" w:firstLineChars="200"/>
        <w:jc w:val="left"/>
        <w:rPr>
          <w:rFonts w:ascii="仿宋" w:hAnsi="仿宋" w:eastAsia="仿宋"/>
          <w:sz w:val="24"/>
        </w:rPr>
      </w:pPr>
      <w:r>
        <w:rPr>
          <w:rFonts w:ascii="仿宋" w:hAnsi="仿宋" w:eastAsia="仿宋"/>
          <w:sz w:val="24"/>
        </w:rPr>
        <w:t>争议评审小组成员的报酬承担方式：。</w:t>
      </w:r>
    </w:p>
    <w:p>
      <w:pPr>
        <w:spacing w:line="360" w:lineRule="auto"/>
        <w:ind w:firstLine="480" w:firstLineChars="200"/>
        <w:jc w:val="left"/>
        <w:rPr>
          <w:rFonts w:ascii="仿宋" w:hAnsi="仿宋" w:eastAsia="仿宋"/>
          <w:sz w:val="24"/>
        </w:rPr>
      </w:pPr>
      <w:r>
        <w:rPr>
          <w:rFonts w:ascii="仿宋" w:hAnsi="仿宋" w:eastAsia="仿宋"/>
          <w:sz w:val="24"/>
        </w:rPr>
        <w:t>其他事项的约定：。</w:t>
      </w:r>
    </w:p>
    <w:p>
      <w:pPr>
        <w:autoSpaceDE w:val="0"/>
        <w:autoSpaceDN w:val="0"/>
        <w:adjustRightInd w:val="0"/>
        <w:spacing w:line="360" w:lineRule="auto"/>
        <w:ind w:firstLine="480" w:firstLineChars="200"/>
        <w:jc w:val="left"/>
        <w:outlineLvl w:val="0"/>
        <w:rPr>
          <w:rFonts w:ascii="仿宋" w:hAnsi="仿宋" w:eastAsia="仿宋"/>
          <w:kern w:val="0"/>
          <w:sz w:val="24"/>
        </w:rPr>
      </w:pPr>
      <w:bookmarkStart w:id="1191" w:name="_Toc8374"/>
      <w:r>
        <w:rPr>
          <w:rFonts w:ascii="仿宋" w:hAnsi="仿宋" w:eastAsia="仿宋"/>
          <w:kern w:val="0"/>
          <w:sz w:val="24"/>
        </w:rPr>
        <w:t>20.3.2 争议评审小组的决定</w:t>
      </w:r>
      <w:bookmarkEnd w:id="1191"/>
    </w:p>
    <w:p>
      <w:pPr>
        <w:spacing w:line="360" w:lineRule="auto"/>
        <w:ind w:firstLine="480" w:firstLineChars="200"/>
        <w:jc w:val="left"/>
        <w:rPr>
          <w:rFonts w:ascii="仿宋" w:hAnsi="仿宋" w:eastAsia="仿宋"/>
          <w:sz w:val="24"/>
        </w:rPr>
      </w:pPr>
      <w:r>
        <w:rPr>
          <w:rFonts w:ascii="仿宋" w:hAnsi="仿宋" w:eastAsia="仿宋"/>
          <w:sz w:val="24"/>
        </w:rPr>
        <w:t>合同当事人关于本项的约定：。</w:t>
      </w:r>
    </w:p>
    <w:p>
      <w:pPr>
        <w:spacing w:after="120" w:line="360" w:lineRule="auto"/>
        <w:ind w:firstLine="480" w:firstLineChars="200"/>
        <w:outlineLvl w:val="0"/>
        <w:rPr>
          <w:rFonts w:ascii="仿宋" w:hAnsi="仿宋" w:eastAsia="仿宋"/>
          <w:sz w:val="24"/>
        </w:rPr>
      </w:pPr>
      <w:bookmarkStart w:id="1192" w:name="_Toc30343"/>
      <w:r>
        <w:rPr>
          <w:rFonts w:ascii="仿宋" w:hAnsi="仿宋" w:eastAsia="仿宋"/>
          <w:sz w:val="24"/>
        </w:rPr>
        <w:t>20.4仲裁或诉讼</w:t>
      </w:r>
      <w:bookmarkEnd w:id="1168"/>
      <w:bookmarkEnd w:id="1192"/>
    </w:p>
    <w:p>
      <w:pPr>
        <w:spacing w:after="120" w:line="360" w:lineRule="auto"/>
        <w:ind w:firstLine="480" w:firstLineChars="200"/>
        <w:rPr>
          <w:rFonts w:ascii="仿宋" w:hAnsi="仿宋" w:eastAsia="仿宋"/>
          <w:sz w:val="24"/>
        </w:rPr>
      </w:pPr>
      <w:r>
        <w:rPr>
          <w:rFonts w:ascii="仿宋" w:hAnsi="仿宋" w:eastAsia="仿宋"/>
          <w:sz w:val="24"/>
        </w:rPr>
        <w:t>因合同及合同有关事项发生的争议，按下列第种方式</w:t>
      </w:r>
      <w:r>
        <w:rPr>
          <w:rFonts w:hint="eastAsia" w:ascii="仿宋" w:hAnsi="仿宋" w:eastAsia="仿宋"/>
          <w:sz w:val="24"/>
        </w:rPr>
        <w:t>解</w:t>
      </w:r>
      <w:r>
        <w:rPr>
          <w:rFonts w:ascii="仿宋" w:hAnsi="仿宋" w:eastAsia="仿宋"/>
          <w:sz w:val="24"/>
        </w:rPr>
        <w:t>决：</w:t>
      </w:r>
    </w:p>
    <w:p>
      <w:pPr>
        <w:spacing w:line="360" w:lineRule="auto"/>
        <w:ind w:firstLine="480" w:firstLineChars="200"/>
        <w:jc w:val="left"/>
        <w:rPr>
          <w:rFonts w:ascii="仿宋" w:hAnsi="仿宋" w:eastAsia="仿宋"/>
          <w:sz w:val="24"/>
        </w:rPr>
      </w:pPr>
      <w:r>
        <w:rPr>
          <w:rFonts w:ascii="仿宋" w:hAnsi="仿宋" w:eastAsia="仿宋"/>
          <w:sz w:val="24"/>
        </w:rPr>
        <w:t>（1）向仲裁委员会申请仲裁；</w:t>
      </w:r>
    </w:p>
    <w:p>
      <w:pPr>
        <w:spacing w:line="360" w:lineRule="auto"/>
        <w:ind w:firstLine="480" w:firstLineChars="200"/>
        <w:jc w:val="left"/>
        <w:rPr>
          <w:rFonts w:ascii="仿宋" w:hAnsi="仿宋" w:eastAsia="仿宋"/>
          <w:sz w:val="24"/>
        </w:rPr>
      </w:pPr>
      <w:r>
        <w:rPr>
          <w:rFonts w:ascii="仿宋" w:hAnsi="仿宋" w:eastAsia="仿宋"/>
          <w:sz w:val="24"/>
        </w:rPr>
        <w:t>（2）向</w:t>
      </w:r>
      <w:r>
        <w:rPr>
          <w:rFonts w:hint="eastAsia" w:ascii="仿宋" w:hAnsi="仿宋" w:eastAsia="仿宋"/>
          <w:sz w:val="24"/>
          <w:u w:val="single"/>
        </w:rPr>
        <w:t>项目</w:t>
      </w:r>
      <w:r>
        <w:rPr>
          <w:rFonts w:ascii="仿宋" w:hAnsi="仿宋" w:eastAsia="仿宋"/>
          <w:sz w:val="24"/>
          <w:u w:val="single"/>
        </w:rPr>
        <w:t xml:space="preserve">所在地 </w:t>
      </w:r>
      <w:r>
        <w:rPr>
          <w:rFonts w:ascii="仿宋" w:hAnsi="仿宋" w:eastAsia="仿宋"/>
          <w:sz w:val="24"/>
        </w:rPr>
        <w:t>人民法院起诉。</w:t>
      </w:r>
      <w:bookmarkEnd w:id="1169"/>
      <w:bookmarkEnd w:id="1170"/>
      <w:bookmarkEnd w:id="1171"/>
      <w:bookmarkEnd w:id="1172"/>
      <w:bookmarkEnd w:id="1173"/>
      <w:bookmarkEnd w:id="1174"/>
    </w:p>
    <w:p>
      <w:pPr>
        <w:tabs>
          <w:tab w:val="left" w:pos="4040"/>
        </w:tabs>
        <w:autoSpaceDE w:val="0"/>
        <w:autoSpaceDN w:val="0"/>
        <w:adjustRightInd w:val="0"/>
        <w:spacing w:line="360" w:lineRule="auto"/>
        <w:jc w:val="center"/>
        <w:rPr>
          <w:rFonts w:ascii="仿宋" w:hAnsi="仿宋" w:eastAsia="仿宋"/>
          <w:b/>
          <w:kern w:val="0"/>
          <w:sz w:val="24"/>
        </w:rPr>
      </w:pPr>
    </w:p>
    <w:p>
      <w:pPr>
        <w:widowControl/>
        <w:jc w:val="left"/>
        <w:rPr>
          <w:rFonts w:ascii="仿宋" w:hAnsi="仿宋" w:eastAsia="仿宋"/>
          <w:bCs/>
          <w:sz w:val="24"/>
        </w:rPr>
      </w:pPr>
    </w:p>
    <w:p>
      <w:pPr>
        <w:widowControl/>
        <w:jc w:val="left"/>
        <w:rPr>
          <w:rFonts w:ascii="仿宋" w:hAnsi="仿宋" w:eastAsia="仿宋"/>
          <w:bCs/>
          <w:sz w:val="24"/>
        </w:rPr>
      </w:pPr>
      <w:r>
        <w:rPr>
          <w:rFonts w:ascii="仿宋" w:hAnsi="仿宋" w:eastAsia="仿宋"/>
          <w:bCs/>
          <w:sz w:val="24"/>
        </w:rPr>
        <w:br w:type="page"/>
      </w:r>
    </w:p>
    <w:p>
      <w:pPr>
        <w:keepNext/>
        <w:keepLines/>
        <w:spacing w:before="260" w:after="260" w:line="413" w:lineRule="auto"/>
        <w:jc w:val="center"/>
        <w:outlineLvl w:val="2"/>
        <w:rPr>
          <w:rFonts w:ascii="仿宋" w:hAnsi="仿宋" w:eastAsia="仿宋"/>
          <w:bCs/>
          <w:sz w:val="24"/>
        </w:rPr>
      </w:pPr>
      <w:r>
        <w:rPr>
          <w:rFonts w:hint="eastAsia" w:ascii="仿宋" w:hAnsi="仿宋" w:eastAsia="仿宋"/>
          <w:bCs/>
          <w:sz w:val="24"/>
        </w:rPr>
        <w:t>第四节  合同附件格式</w:t>
      </w:r>
    </w:p>
    <w:p>
      <w:pPr>
        <w:autoSpaceDE w:val="0"/>
        <w:autoSpaceDN w:val="0"/>
        <w:adjustRightInd w:val="0"/>
        <w:spacing w:line="360" w:lineRule="auto"/>
        <w:jc w:val="left"/>
        <w:rPr>
          <w:rFonts w:ascii="仿宋" w:hAnsi="仿宋" w:eastAsia="仿宋"/>
          <w:kern w:val="0"/>
          <w:sz w:val="24"/>
        </w:rPr>
      </w:pPr>
    </w:p>
    <w:p>
      <w:pPr>
        <w:spacing w:line="360" w:lineRule="auto"/>
        <w:rPr>
          <w:rFonts w:ascii="仿宋" w:hAnsi="仿宋" w:eastAsia="仿宋"/>
          <w:b/>
          <w:sz w:val="24"/>
        </w:rPr>
      </w:pPr>
      <w:r>
        <w:rPr>
          <w:rFonts w:hint="eastAsia" w:ascii="仿宋" w:hAnsi="仿宋" w:eastAsia="仿宋"/>
          <w:b/>
          <w:sz w:val="24"/>
        </w:rPr>
        <w:t>附件一：工程质量保修书</w:t>
      </w:r>
    </w:p>
    <w:p>
      <w:pPr>
        <w:spacing w:line="360" w:lineRule="auto"/>
        <w:ind w:firstLine="482" w:firstLineChars="200"/>
        <w:jc w:val="center"/>
        <w:rPr>
          <w:rFonts w:ascii="仿宋" w:hAnsi="仿宋" w:eastAsia="仿宋"/>
          <w:b/>
          <w:sz w:val="24"/>
        </w:rPr>
      </w:pPr>
    </w:p>
    <w:p>
      <w:pPr>
        <w:spacing w:line="360" w:lineRule="auto"/>
        <w:jc w:val="center"/>
        <w:rPr>
          <w:rFonts w:ascii="仿宋" w:hAnsi="仿宋" w:eastAsia="仿宋"/>
          <w:b/>
          <w:sz w:val="24"/>
        </w:rPr>
      </w:pPr>
    </w:p>
    <w:p>
      <w:pPr>
        <w:spacing w:line="360" w:lineRule="auto"/>
        <w:jc w:val="center"/>
        <w:rPr>
          <w:rFonts w:ascii="仿宋" w:hAnsi="仿宋" w:eastAsia="仿宋"/>
          <w:sz w:val="24"/>
        </w:rPr>
      </w:pPr>
      <w:r>
        <w:rPr>
          <w:rFonts w:hint="eastAsia" w:ascii="仿宋" w:hAnsi="仿宋" w:eastAsia="仿宋"/>
          <w:b/>
          <w:sz w:val="24"/>
        </w:rPr>
        <w:t>工程质量保修书</w:t>
      </w:r>
    </w:p>
    <w:p>
      <w:pPr>
        <w:spacing w:line="360" w:lineRule="auto"/>
        <w:rPr>
          <w:rFonts w:ascii="仿宋" w:hAnsi="仿宋" w:eastAsia="仿宋"/>
          <w:sz w:val="24"/>
          <w:u w:val="single"/>
        </w:rPr>
      </w:pPr>
      <w:r>
        <w:rPr>
          <w:rFonts w:hint="eastAsia" w:ascii="仿宋" w:hAnsi="仿宋" w:eastAsia="仿宋"/>
          <w:sz w:val="24"/>
        </w:rPr>
        <w:t>发包人（全称）：</w:t>
      </w:r>
    </w:p>
    <w:p>
      <w:pPr>
        <w:spacing w:line="360" w:lineRule="auto"/>
        <w:rPr>
          <w:rFonts w:ascii="仿宋" w:hAnsi="仿宋" w:eastAsia="仿宋"/>
          <w:sz w:val="24"/>
          <w:u w:val="single"/>
        </w:rPr>
      </w:pPr>
      <w:r>
        <w:rPr>
          <w:rFonts w:hint="eastAsia" w:ascii="仿宋" w:hAnsi="仿宋" w:eastAsia="仿宋"/>
          <w:sz w:val="24"/>
        </w:rPr>
        <w:t>承包人（全称）：</w:t>
      </w:r>
    </w:p>
    <w:p>
      <w:pPr>
        <w:spacing w:line="360" w:lineRule="auto"/>
        <w:ind w:firstLine="480" w:firstLineChars="200"/>
        <w:rPr>
          <w:rFonts w:ascii="仿宋" w:hAnsi="仿宋" w:eastAsia="仿宋"/>
          <w:sz w:val="24"/>
          <w:u w:val="single"/>
        </w:rPr>
      </w:pPr>
      <w:r>
        <w:rPr>
          <w:rFonts w:hint="eastAsia" w:ascii="仿宋" w:hAnsi="仿宋" w:eastAsia="仿宋"/>
          <w:sz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仿宋" w:hAnsi="仿宋" w:eastAsia="仿宋"/>
          <w:sz w:val="24"/>
        </w:rPr>
      </w:pPr>
      <w:r>
        <w:rPr>
          <w:rFonts w:hint="eastAsia" w:ascii="仿宋" w:hAnsi="仿宋" w:eastAsia="仿宋"/>
          <w:sz w:val="24"/>
        </w:rPr>
        <w:t>1、工程质量保修范围和内容</w:t>
      </w:r>
    </w:p>
    <w:p>
      <w:pPr>
        <w:spacing w:line="360" w:lineRule="auto"/>
        <w:ind w:firstLine="480" w:firstLineChars="200"/>
        <w:rPr>
          <w:rFonts w:ascii="仿宋" w:hAnsi="仿宋" w:eastAsia="仿宋"/>
          <w:sz w:val="24"/>
        </w:rPr>
      </w:pPr>
      <w:r>
        <w:rPr>
          <w:rFonts w:hint="eastAsia" w:ascii="仿宋" w:hAnsi="仿宋" w:eastAsia="仿宋"/>
          <w:sz w:val="24"/>
        </w:rPr>
        <w:t>承包人在质量保修期内，按照有关法律、法规、规章规定和双方约定，承担本工程质量保修责任。</w:t>
      </w:r>
    </w:p>
    <w:p>
      <w:pPr>
        <w:spacing w:line="360" w:lineRule="auto"/>
        <w:ind w:firstLine="480" w:firstLineChars="200"/>
        <w:rPr>
          <w:rFonts w:ascii="仿宋" w:hAnsi="仿宋" w:eastAsia="仿宋"/>
          <w:sz w:val="24"/>
        </w:rPr>
      </w:pPr>
      <w:r>
        <w:rPr>
          <w:rFonts w:hint="eastAsia" w:ascii="仿宋" w:hAnsi="仿宋" w:eastAsia="仿宋"/>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sz w:val="24"/>
          <w:u w:val="single"/>
        </w:rPr>
        <w:t>详见《建设工程质管管理条例》第六章第39—42条。</w:t>
      </w:r>
    </w:p>
    <w:p>
      <w:pPr>
        <w:spacing w:line="360" w:lineRule="auto"/>
        <w:ind w:firstLine="480" w:firstLineChars="200"/>
        <w:rPr>
          <w:rFonts w:ascii="仿宋" w:hAnsi="仿宋" w:eastAsia="仿宋"/>
          <w:sz w:val="24"/>
        </w:rPr>
      </w:pPr>
      <w:r>
        <w:rPr>
          <w:rFonts w:hint="eastAsia" w:ascii="仿宋" w:hAnsi="仿宋" w:eastAsia="仿宋"/>
          <w:sz w:val="24"/>
        </w:rPr>
        <w:t>2、质量保修期</w:t>
      </w:r>
    </w:p>
    <w:p>
      <w:pPr>
        <w:spacing w:line="360" w:lineRule="auto"/>
        <w:ind w:firstLine="480" w:firstLineChars="200"/>
        <w:rPr>
          <w:rFonts w:ascii="仿宋" w:hAnsi="仿宋" w:eastAsia="仿宋"/>
          <w:sz w:val="24"/>
        </w:rPr>
      </w:pPr>
      <w:r>
        <w:rPr>
          <w:rFonts w:hint="eastAsia" w:ascii="仿宋" w:hAnsi="仿宋" w:eastAsia="仿宋"/>
          <w:sz w:val="24"/>
        </w:rPr>
        <w:t>2.1双方根据《建设工程质量管理条例》及有关规定，约定本工程的质量保修期如下：</w:t>
      </w:r>
    </w:p>
    <w:p>
      <w:pPr>
        <w:spacing w:line="360" w:lineRule="auto"/>
        <w:ind w:firstLine="360" w:firstLineChars="150"/>
        <w:rPr>
          <w:rFonts w:ascii="仿宋" w:hAnsi="仿宋" w:eastAsia="仿宋"/>
          <w:sz w:val="24"/>
        </w:rPr>
      </w:pPr>
      <w:r>
        <w:rPr>
          <w:rFonts w:hint="eastAsia" w:ascii="仿宋" w:hAnsi="仿宋" w:eastAsia="仿宋"/>
          <w:sz w:val="24"/>
        </w:rPr>
        <w:t>（1）基础设施工程、房屋建筑的地基基础工程和主体结构工程为设计文件规定的该工程合理使用年限；</w:t>
      </w:r>
    </w:p>
    <w:p>
      <w:pPr>
        <w:spacing w:line="360" w:lineRule="auto"/>
        <w:ind w:firstLine="342" w:firstLineChars="150"/>
        <w:rPr>
          <w:rFonts w:ascii="仿宋" w:hAnsi="仿宋" w:eastAsia="仿宋"/>
          <w:spacing w:val="-6"/>
          <w:sz w:val="24"/>
        </w:rPr>
      </w:pPr>
      <w:r>
        <w:rPr>
          <w:rFonts w:hint="eastAsia" w:ascii="仿宋" w:hAnsi="仿宋" w:eastAsia="仿宋"/>
          <w:spacing w:val="-6"/>
          <w:sz w:val="24"/>
        </w:rPr>
        <w:t>（2）屋面防水工程、有防水要求的卫生间、房间和外墙面的防渗漏为</w:t>
      </w:r>
      <w:r>
        <w:rPr>
          <w:rFonts w:hint="eastAsia" w:ascii="仿宋" w:hAnsi="仿宋" w:eastAsia="仿宋"/>
          <w:spacing w:val="-6"/>
          <w:sz w:val="24"/>
          <w:u w:val="single"/>
        </w:rPr>
        <w:t>5</w:t>
      </w:r>
      <w:r>
        <w:rPr>
          <w:rFonts w:hint="eastAsia" w:ascii="仿宋" w:hAnsi="仿宋" w:eastAsia="仿宋"/>
          <w:spacing w:val="-6"/>
          <w:sz w:val="24"/>
        </w:rPr>
        <w:t>年；</w:t>
      </w:r>
    </w:p>
    <w:p>
      <w:pPr>
        <w:spacing w:line="360" w:lineRule="auto"/>
        <w:ind w:firstLine="360" w:firstLineChars="150"/>
        <w:rPr>
          <w:rFonts w:ascii="仿宋" w:hAnsi="仿宋" w:eastAsia="仿宋"/>
          <w:sz w:val="24"/>
        </w:rPr>
      </w:pPr>
      <w:r>
        <w:rPr>
          <w:rFonts w:hint="eastAsia" w:ascii="仿宋" w:hAnsi="仿宋" w:eastAsia="仿宋"/>
          <w:sz w:val="24"/>
        </w:rPr>
        <w:t>（3）装修工程为</w:t>
      </w:r>
      <w:r>
        <w:rPr>
          <w:rFonts w:hint="eastAsia" w:ascii="仿宋" w:hAnsi="仿宋" w:eastAsia="仿宋"/>
          <w:sz w:val="24"/>
          <w:u w:val="single"/>
        </w:rPr>
        <w:t>2</w:t>
      </w:r>
      <w:r>
        <w:rPr>
          <w:rFonts w:hint="eastAsia" w:ascii="仿宋" w:hAnsi="仿宋" w:eastAsia="仿宋"/>
          <w:sz w:val="24"/>
        </w:rPr>
        <w:t>年；</w:t>
      </w:r>
    </w:p>
    <w:p>
      <w:pPr>
        <w:spacing w:line="360" w:lineRule="auto"/>
        <w:ind w:firstLine="360" w:firstLineChars="150"/>
        <w:rPr>
          <w:rFonts w:ascii="仿宋" w:hAnsi="仿宋" w:eastAsia="仿宋"/>
          <w:sz w:val="24"/>
        </w:rPr>
      </w:pPr>
      <w:r>
        <w:rPr>
          <w:rFonts w:hint="eastAsia" w:ascii="仿宋" w:hAnsi="仿宋" w:eastAsia="仿宋"/>
          <w:sz w:val="24"/>
        </w:rPr>
        <w:t>（4）供热与供冷系统为</w:t>
      </w:r>
      <w:r>
        <w:rPr>
          <w:rFonts w:hint="eastAsia" w:ascii="仿宋" w:hAnsi="仿宋" w:eastAsia="仿宋"/>
          <w:sz w:val="24"/>
          <w:u w:val="single"/>
        </w:rPr>
        <w:t>2</w:t>
      </w:r>
      <w:r>
        <w:rPr>
          <w:rFonts w:hint="eastAsia" w:ascii="仿宋" w:hAnsi="仿宋" w:eastAsia="仿宋"/>
          <w:sz w:val="24"/>
        </w:rPr>
        <w:t>个采暖期、供冷期；</w:t>
      </w:r>
    </w:p>
    <w:p>
      <w:pPr>
        <w:spacing w:line="360" w:lineRule="auto"/>
        <w:ind w:firstLine="360" w:firstLineChars="150"/>
        <w:rPr>
          <w:rFonts w:ascii="仿宋" w:hAnsi="仿宋" w:eastAsia="仿宋"/>
          <w:sz w:val="24"/>
        </w:rPr>
      </w:pPr>
      <w:r>
        <w:rPr>
          <w:rFonts w:hint="eastAsia" w:ascii="仿宋" w:hAnsi="仿宋" w:eastAsia="仿宋"/>
          <w:sz w:val="24"/>
        </w:rPr>
        <w:t>（5）电气管线、给排水管道、设备安装工程为</w:t>
      </w:r>
      <w:r>
        <w:rPr>
          <w:rFonts w:hint="eastAsia" w:ascii="仿宋" w:hAnsi="仿宋" w:eastAsia="仿宋"/>
          <w:sz w:val="24"/>
          <w:u w:val="single"/>
        </w:rPr>
        <w:t>2</w:t>
      </w:r>
      <w:r>
        <w:rPr>
          <w:rFonts w:hint="eastAsia" w:ascii="仿宋" w:hAnsi="仿宋" w:eastAsia="仿宋"/>
          <w:sz w:val="24"/>
        </w:rPr>
        <w:t>年；</w:t>
      </w:r>
    </w:p>
    <w:p>
      <w:pPr>
        <w:pStyle w:val="24"/>
        <w:spacing w:line="360" w:lineRule="auto"/>
        <w:ind w:firstLine="357" w:firstLineChars="149"/>
        <w:rPr>
          <w:rFonts w:ascii="仿宋" w:hAnsi="仿宋" w:eastAsia="仿宋"/>
          <w:sz w:val="24"/>
          <w:szCs w:val="24"/>
        </w:rPr>
      </w:pPr>
      <w:r>
        <w:rPr>
          <w:rFonts w:hint="eastAsia" w:ascii="仿宋" w:hAnsi="仿宋" w:eastAsia="仿宋"/>
          <w:sz w:val="24"/>
          <w:szCs w:val="24"/>
        </w:rPr>
        <w:t>（6）住宅小区内的给排水设施、道路等配套工程为</w:t>
      </w:r>
      <w:r>
        <w:rPr>
          <w:rFonts w:hint="eastAsia" w:ascii="仿宋" w:hAnsi="仿宋" w:eastAsia="仿宋"/>
          <w:sz w:val="24"/>
          <w:szCs w:val="24"/>
          <w:u w:val="single"/>
        </w:rPr>
        <w:t>2</w:t>
      </w:r>
      <w:r>
        <w:rPr>
          <w:rFonts w:hint="eastAsia" w:ascii="仿宋" w:hAnsi="仿宋" w:eastAsia="仿宋"/>
          <w:sz w:val="24"/>
          <w:szCs w:val="24"/>
        </w:rPr>
        <w:t>年；</w:t>
      </w:r>
    </w:p>
    <w:p>
      <w:pPr>
        <w:pStyle w:val="24"/>
        <w:spacing w:line="360" w:lineRule="auto"/>
        <w:ind w:firstLine="357" w:firstLineChars="149"/>
        <w:rPr>
          <w:rFonts w:ascii="仿宋" w:hAnsi="仿宋" w:eastAsia="仿宋"/>
          <w:sz w:val="24"/>
          <w:szCs w:val="24"/>
        </w:rPr>
      </w:pPr>
      <w:r>
        <w:rPr>
          <w:rFonts w:hint="eastAsia" w:ascii="仿宋" w:hAnsi="仿宋" w:eastAsia="仿宋"/>
          <w:sz w:val="24"/>
          <w:szCs w:val="24"/>
        </w:rPr>
        <w:t>（7</w:t>
      </w:r>
      <w:r>
        <w:rPr>
          <w:rFonts w:ascii="仿宋" w:hAnsi="仿宋" w:eastAsia="仿宋"/>
          <w:sz w:val="24"/>
          <w:szCs w:val="24"/>
        </w:rPr>
        <w:t>）其他项目的保修期限</w:t>
      </w:r>
      <w:r>
        <w:rPr>
          <w:rFonts w:hint="eastAsia" w:ascii="仿宋" w:hAnsi="仿宋" w:eastAsia="仿宋"/>
          <w:sz w:val="24"/>
          <w:szCs w:val="24"/>
        </w:rPr>
        <w:t>为</w:t>
      </w:r>
      <w:r>
        <w:rPr>
          <w:rFonts w:hint="eastAsia" w:ascii="仿宋" w:hAnsi="仿宋" w:eastAsia="仿宋"/>
          <w:sz w:val="24"/>
          <w:szCs w:val="24"/>
          <w:u w:val="single"/>
        </w:rPr>
        <w:t xml:space="preserve">  2  </w:t>
      </w:r>
      <w:r>
        <w:rPr>
          <w:rFonts w:hint="eastAsia" w:ascii="仿宋" w:hAnsi="仿宋" w:eastAsia="仿宋"/>
          <w:sz w:val="24"/>
          <w:szCs w:val="24"/>
        </w:rPr>
        <w:t>年。</w:t>
      </w:r>
    </w:p>
    <w:p>
      <w:pPr>
        <w:spacing w:line="360" w:lineRule="auto"/>
        <w:ind w:firstLine="480"/>
        <w:rPr>
          <w:rFonts w:ascii="仿宋" w:hAnsi="仿宋" w:eastAsia="仿宋"/>
          <w:sz w:val="24"/>
        </w:rPr>
      </w:pPr>
      <w:r>
        <w:rPr>
          <w:rFonts w:hint="eastAsia" w:ascii="仿宋" w:hAnsi="仿宋" w:eastAsia="仿宋"/>
          <w:sz w:val="24"/>
        </w:rPr>
        <w:t>2.2 质量保修期自工程竣工验收合格之日起计算。</w:t>
      </w:r>
    </w:p>
    <w:p>
      <w:pPr>
        <w:spacing w:line="360" w:lineRule="auto"/>
        <w:ind w:firstLine="480"/>
        <w:rPr>
          <w:rFonts w:ascii="仿宋" w:hAnsi="仿宋" w:eastAsia="仿宋"/>
          <w:sz w:val="24"/>
        </w:rPr>
      </w:pPr>
      <w:r>
        <w:rPr>
          <w:rFonts w:hint="eastAsia" w:ascii="仿宋" w:hAnsi="仿宋" w:eastAsia="仿宋"/>
          <w:sz w:val="24"/>
        </w:rPr>
        <w:t>3、质量保修责任</w:t>
      </w:r>
    </w:p>
    <w:p>
      <w:pPr>
        <w:spacing w:line="360" w:lineRule="auto"/>
        <w:ind w:firstLine="480"/>
        <w:rPr>
          <w:rFonts w:ascii="仿宋" w:hAnsi="仿宋" w:eastAsia="仿宋"/>
          <w:sz w:val="24"/>
        </w:rPr>
      </w:pPr>
      <w:r>
        <w:rPr>
          <w:rFonts w:hint="eastAsia" w:ascii="仿宋" w:hAnsi="仿宋" w:eastAsia="仿宋"/>
          <w:sz w:val="24"/>
        </w:rPr>
        <w:t>3.1 属于保修范围、内容的项目，承包人应当在接到保修通知之日起7天内派人保修。承包人不在约定期限内派人保修的，发包人可以委托他人修理。</w:t>
      </w:r>
    </w:p>
    <w:p>
      <w:pPr>
        <w:spacing w:line="360" w:lineRule="auto"/>
        <w:ind w:firstLine="480"/>
        <w:rPr>
          <w:rFonts w:ascii="仿宋" w:hAnsi="仿宋" w:eastAsia="仿宋"/>
          <w:sz w:val="24"/>
        </w:rPr>
      </w:pPr>
      <w:r>
        <w:rPr>
          <w:rFonts w:hint="eastAsia" w:ascii="仿宋" w:hAnsi="仿宋" w:eastAsia="仿宋"/>
          <w:sz w:val="24"/>
        </w:rPr>
        <w:t>3.2 发生紧急抢修事故的，承包人在接到事故通知后，应当立即到达事故现场抢修。</w:t>
      </w:r>
    </w:p>
    <w:p>
      <w:pPr>
        <w:spacing w:line="360" w:lineRule="auto"/>
        <w:ind w:firstLine="480"/>
        <w:rPr>
          <w:rFonts w:ascii="仿宋" w:hAnsi="仿宋" w:eastAsia="仿宋"/>
          <w:sz w:val="24"/>
        </w:rPr>
      </w:pPr>
      <w:r>
        <w:rPr>
          <w:rFonts w:hint="eastAsia" w:ascii="仿宋" w:hAnsi="仿宋" w:eastAsia="仿宋"/>
          <w:sz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ascii="仿宋" w:hAnsi="仿宋" w:eastAsia="仿宋"/>
          <w:sz w:val="24"/>
        </w:rPr>
      </w:pPr>
      <w:r>
        <w:rPr>
          <w:rFonts w:hint="eastAsia" w:ascii="仿宋" w:hAnsi="仿宋" w:eastAsia="仿宋"/>
          <w:sz w:val="24"/>
        </w:rPr>
        <w:t>3.4 质量保修完成后，由发包人组织验收。</w:t>
      </w:r>
    </w:p>
    <w:p>
      <w:pPr>
        <w:spacing w:line="360" w:lineRule="auto"/>
        <w:ind w:firstLine="480"/>
        <w:rPr>
          <w:rFonts w:ascii="仿宋" w:hAnsi="仿宋" w:eastAsia="仿宋"/>
          <w:sz w:val="24"/>
        </w:rPr>
      </w:pPr>
      <w:r>
        <w:rPr>
          <w:rFonts w:hint="eastAsia" w:ascii="仿宋" w:hAnsi="仿宋" w:eastAsia="仿宋"/>
          <w:sz w:val="24"/>
        </w:rPr>
        <w:t>4、保修费用</w:t>
      </w:r>
    </w:p>
    <w:p>
      <w:pPr>
        <w:spacing w:line="360" w:lineRule="auto"/>
        <w:ind w:firstLine="480"/>
        <w:rPr>
          <w:rFonts w:ascii="仿宋" w:hAnsi="仿宋" w:eastAsia="仿宋"/>
          <w:sz w:val="24"/>
        </w:rPr>
      </w:pPr>
      <w:r>
        <w:rPr>
          <w:rFonts w:hint="eastAsia" w:ascii="仿宋" w:hAnsi="仿宋" w:eastAsia="仿宋"/>
          <w:sz w:val="24"/>
        </w:rPr>
        <w:t>4.1保修费用由造成质量缺陷的责任方承担。</w:t>
      </w:r>
    </w:p>
    <w:p>
      <w:pPr>
        <w:spacing w:line="360" w:lineRule="auto"/>
        <w:ind w:firstLine="480" w:firstLineChars="200"/>
        <w:rPr>
          <w:rFonts w:ascii="仿宋" w:hAnsi="仿宋" w:eastAsia="仿宋"/>
          <w:sz w:val="24"/>
        </w:rPr>
      </w:pPr>
      <w:r>
        <w:rPr>
          <w:rFonts w:hint="eastAsia" w:ascii="仿宋" w:hAnsi="仿宋" w:eastAsia="仿宋"/>
          <w:sz w:val="24"/>
        </w:rPr>
        <w:t>5、其他</w:t>
      </w:r>
    </w:p>
    <w:p>
      <w:pPr>
        <w:spacing w:line="360" w:lineRule="auto"/>
        <w:ind w:firstLine="480" w:firstLineChars="200"/>
        <w:outlineLvl w:val="0"/>
        <w:rPr>
          <w:rFonts w:ascii="仿宋" w:hAnsi="仿宋" w:eastAsia="仿宋"/>
          <w:sz w:val="24"/>
        </w:rPr>
      </w:pPr>
      <w:bookmarkStart w:id="1193" w:name="_Toc23475"/>
      <w:bookmarkStart w:id="1194" w:name="_Toc199318336"/>
      <w:bookmarkStart w:id="1195" w:name="_Toc247945911"/>
      <w:bookmarkStart w:id="1196" w:name="_Toc435626179"/>
      <w:bookmarkStart w:id="1197" w:name="_Toc207526821"/>
      <w:bookmarkStart w:id="1198" w:name="_Toc211643904"/>
      <w:r>
        <w:rPr>
          <w:rFonts w:hint="eastAsia" w:ascii="仿宋" w:hAnsi="仿宋" w:eastAsia="仿宋"/>
          <w:sz w:val="24"/>
        </w:rPr>
        <w:t>5.1 双方约定的其他工程质量保修事项:</w:t>
      </w:r>
      <w:bookmarkEnd w:id="1193"/>
      <w:bookmarkEnd w:id="1194"/>
      <w:bookmarkEnd w:id="1195"/>
      <w:bookmarkEnd w:id="1196"/>
      <w:bookmarkEnd w:id="1197"/>
      <w:bookmarkEnd w:id="1198"/>
    </w:p>
    <w:p>
      <w:pPr>
        <w:spacing w:line="360" w:lineRule="auto"/>
        <w:ind w:firstLine="560"/>
        <w:rPr>
          <w:rFonts w:ascii="仿宋" w:hAnsi="仿宋" w:eastAsia="仿宋"/>
          <w:sz w:val="24"/>
          <w:u w:val="single"/>
        </w:rPr>
      </w:pPr>
      <w:r>
        <w:rPr>
          <w:rFonts w:hint="eastAsia" w:ascii="仿宋" w:hAnsi="仿宋" w:eastAsia="仿宋"/>
          <w:sz w:val="24"/>
          <w:u w:val="single"/>
        </w:rPr>
        <w:t xml:space="preserve"> 质量保证金按工程竣工</w:t>
      </w:r>
      <w:r>
        <w:rPr>
          <w:rFonts w:ascii="仿宋" w:hAnsi="仿宋" w:eastAsia="仿宋"/>
          <w:sz w:val="24"/>
          <w:u w:val="single"/>
        </w:rPr>
        <w:t>结</w:t>
      </w:r>
      <w:r>
        <w:rPr>
          <w:rFonts w:hint="eastAsia" w:ascii="仿宋" w:hAnsi="仿宋" w:eastAsia="仿宋"/>
          <w:sz w:val="24"/>
          <w:u w:val="single"/>
        </w:rPr>
        <w:t>算价的3%计算，质量保证金的退还按</w:t>
      </w:r>
      <w:r>
        <w:rPr>
          <w:rFonts w:ascii="仿宋" w:hAnsi="仿宋" w:eastAsia="仿宋"/>
          <w:sz w:val="24"/>
          <w:u w:val="single"/>
        </w:rPr>
        <w:t>合同约定</w:t>
      </w:r>
      <w:r>
        <w:rPr>
          <w:rFonts w:hint="eastAsia" w:ascii="仿宋" w:hAnsi="仿宋" w:eastAsia="仿宋"/>
          <w:sz w:val="24"/>
          <w:u w:val="single"/>
        </w:rPr>
        <w:t xml:space="preserve">，不计利息。承包方接到保修通知书后三天内必须到场保修，否则发包方可请人保修，所发生的费用在保修金中支付。 </w:t>
      </w:r>
    </w:p>
    <w:p>
      <w:pPr>
        <w:spacing w:line="360" w:lineRule="auto"/>
        <w:ind w:firstLine="480" w:firstLineChars="200"/>
        <w:outlineLvl w:val="0"/>
        <w:rPr>
          <w:rFonts w:ascii="仿宋" w:hAnsi="仿宋" w:eastAsia="仿宋"/>
          <w:sz w:val="24"/>
        </w:rPr>
      </w:pPr>
      <w:bookmarkStart w:id="1199" w:name="_Toc14725"/>
      <w:bookmarkStart w:id="1200" w:name="_Toc435626180"/>
      <w:bookmarkStart w:id="1201" w:name="_Toc247945912"/>
      <w:bookmarkStart w:id="1202" w:name="_Toc207526822"/>
      <w:bookmarkStart w:id="1203" w:name="_Toc199318337"/>
      <w:bookmarkStart w:id="1204" w:name="_Toc211643905"/>
      <w:r>
        <w:rPr>
          <w:rFonts w:hint="eastAsia" w:ascii="仿宋" w:hAnsi="仿宋" w:eastAsia="仿宋"/>
          <w:sz w:val="24"/>
        </w:rPr>
        <w:t>5.2 本工程质量保修书,由施工合同发包人、承包人双方在竣工验收前共同签署，作为施工合同附件，其有效期限至保修期满。</w:t>
      </w:r>
      <w:bookmarkEnd w:id="1199"/>
      <w:bookmarkEnd w:id="1200"/>
      <w:bookmarkEnd w:id="1201"/>
      <w:bookmarkEnd w:id="1202"/>
      <w:bookmarkEnd w:id="1203"/>
      <w:bookmarkEnd w:id="1204"/>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发  包  人（公章）：                     承  包  人（公章）：</w:t>
      </w:r>
    </w:p>
    <w:p>
      <w:pPr>
        <w:spacing w:line="360" w:lineRule="auto"/>
        <w:rPr>
          <w:rFonts w:ascii="仿宋" w:hAnsi="仿宋" w:eastAsia="仿宋"/>
          <w:sz w:val="24"/>
        </w:rPr>
      </w:pPr>
    </w:p>
    <w:p>
      <w:pPr>
        <w:spacing w:line="360" w:lineRule="auto"/>
        <w:rPr>
          <w:rFonts w:ascii="仿宋" w:hAnsi="仿宋" w:eastAsia="仿宋"/>
          <w:sz w:val="24"/>
        </w:rPr>
      </w:pPr>
      <w:r>
        <w:rPr>
          <w:rFonts w:hint="eastAsia" w:ascii="仿宋" w:hAnsi="仿宋" w:eastAsia="仿宋"/>
          <w:sz w:val="24"/>
        </w:rPr>
        <w:t>法定代表人（签字）：                     法定代表人（签字）：</w:t>
      </w:r>
    </w:p>
    <w:p>
      <w:pPr>
        <w:spacing w:line="360" w:lineRule="auto"/>
        <w:rPr>
          <w:rFonts w:ascii="仿宋" w:hAnsi="仿宋" w:eastAsia="仿宋"/>
          <w:sz w:val="24"/>
        </w:rPr>
      </w:pPr>
    </w:p>
    <w:p>
      <w:r>
        <w:rPr>
          <w:rFonts w:hint="eastAsia" w:ascii="仿宋" w:hAnsi="仿宋" w:eastAsia="仿宋"/>
          <w:sz w:val="24"/>
        </w:rPr>
        <w:t>年月日                   年月</w:t>
      </w:r>
      <w:r>
        <w:rPr>
          <w:rFonts w:hint="eastAsia"/>
        </w:rPr>
        <w:br w:type="page"/>
      </w:r>
    </w:p>
    <w:p>
      <w:pPr>
        <w:pStyle w:val="3"/>
        <w:numPr>
          <w:ilvl w:val="0"/>
          <w:numId w:val="1"/>
        </w:numPr>
        <w:spacing w:before="0" w:after="0"/>
        <w:ind w:left="0" w:firstLine="0"/>
      </w:pPr>
      <w:bookmarkStart w:id="1205" w:name="_Toc29824"/>
      <w:r>
        <w:rPr>
          <w:rFonts w:hint="eastAsia"/>
        </w:rPr>
        <w:t>工程量清单</w:t>
      </w:r>
      <w:bookmarkEnd w:id="174"/>
      <w:bookmarkEnd w:id="175"/>
      <w:r>
        <w:rPr>
          <w:rFonts w:hint="eastAsia"/>
        </w:rPr>
        <w:t>和工程量清单编制说明</w:t>
      </w:r>
      <w:bookmarkEnd w:id="120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78"/>
    <w:bookmarkEnd w:id="79"/>
    <w:bookmarkEnd w:id="80"/>
    <w:bookmarkEnd w:id="81"/>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tretch>
                      <a:fillRect/>
                    </a:stretch>
                  </pic:blipFill>
                  <pic:spPr>
                    <a:xfrm>
                      <a:off x="0" y="0"/>
                      <a:ext cx="4991533" cy="6675698"/>
                    </a:xfrm>
                    <a:prstGeom prst="rect">
                      <a:avLst/>
                    </a:prstGeom>
                  </pic:spPr>
                </pic:pic>
              </a:graphicData>
            </a:graphic>
          </wp:inline>
        </w:drawing>
      </w:r>
    </w:p>
    <w:p/>
    <w:p/>
    <w:p>
      <w:pPr>
        <w:jc w:val="center"/>
        <w:sectPr>
          <w:footerReference r:id="rId12"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6" w:type="first"/>
      <w:headerReference r:id="rId13" w:type="default"/>
      <w:footerReference r:id="rId14" w:type="default"/>
      <w:footerReference r:id="rId15"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decorative"/>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27</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9</w:t>
    </w:r>
    <w:r>
      <w:rPr>
        <w:lang w:val="zh-CN"/>
      </w:rP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rPr>
        <w:lang w:val="zh-CN"/>
      </w:rPr>
      <w:t>46</w:t>
    </w:r>
    <w:r>
      <w:rPr>
        <w:lang w:val="zh-CN"/>
      </w:rPr>
      <w:fldChar w:fldCharType="end"/>
    </w:r>
  </w:p>
  <w:p>
    <w:pPr>
      <w:pStyle w:val="29"/>
      <w:tabs>
        <w:tab w:val="center" w:pos="4533"/>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104</w:t>
    </w:r>
    <w:r>
      <w:rPr>
        <w:lang w:val="zh-CN"/>
      </w:rPr>
      <w:fldChar w:fldCharType="end"/>
    </w:r>
  </w:p>
  <w:p>
    <w:pPr>
      <w:pStyle w:val="29"/>
      <w:ind w:firstLine="6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110</w:t>
    </w:r>
    <w: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7">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2">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313571B8"/>
    <w:multiLevelType w:val="multilevel"/>
    <w:tmpl w:val="313571B8"/>
    <w:lvl w:ilvl="0" w:tentative="0">
      <w:start w:val="1"/>
      <w:numFmt w:val="decimal"/>
      <w:lvlText w:val="（%1）"/>
      <w:lvlJc w:val="left"/>
      <w:rPr>
        <w:rFonts w:hint="default" w:ascii="等线" w:hAnsi="等线" w:eastAsia="等线"/>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7">
    <w:nsid w:val="313872BC"/>
    <w:multiLevelType w:val="multilevel"/>
    <w:tmpl w:val="313872BC"/>
    <w:lvl w:ilvl="0" w:tentative="0">
      <w:start w:val="1"/>
      <w:numFmt w:val="decimal"/>
      <w:suff w:val="noth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8">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1">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9">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6">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8">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5">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2">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8"/>
  </w:num>
  <w:num w:numId="2">
    <w:abstractNumId w:val="20"/>
  </w:num>
  <w:num w:numId="3">
    <w:abstractNumId w:val="59"/>
  </w:num>
  <w:num w:numId="4">
    <w:abstractNumId w:val="49"/>
  </w:num>
  <w:num w:numId="5">
    <w:abstractNumId w:val="45"/>
  </w:num>
  <w:num w:numId="6">
    <w:abstractNumId w:val="7"/>
  </w:num>
  <w:num w:numId="7">
    <w:abstractNumId w:val="33"/>
  </w:num>
  <w:num w:numId="8">
    <w:abstractNumId w:val="60"/>
  </w:num>
  <w:num w:numId="9">
    <w:abstractNumId w:val="48"/>
  </w:num>
  <w:num w:numId="10">
    <w:abstractNumId w:val="4"/>
  </w:num>
  <w:num w:numId="11">
    <w:abstractNumId w:val="16"/>
  </w:num>
  <w:num w:numId="12">
    <w:abstractNumId w:val="17"/>
  </w:num>
  <w:num w:numId="13">
    <w:abstractNumId w:val="46"/>
  </w:num>
  <w:num w:numId="14">
    <w:abstractNumId w:val="22"/>
  </w:num>
  <w:num w:numId="15">
    <w:abstractNumId w:val="28"/>
  </w:num>
  <w:num w:numId="16">
    <w:abstractNumId w:val="29"/>
  </w:num>
  <w:num w:numId="17">
    <w:abstractNumId w:val="32"/>
  </w:num>
  <w:num w:numId="18">
    <w:abstractNumId w:val="9"/>
  </w:num>
  <w:num w:numId="19">
    <w:abstractNumId w:val="58"/>
  </w:num>
  <w:num w:numId="20">
    <w:abstractNumId w:val="6"/>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6"/>
  </w:num>
  <w:num w:numId="28">
    <w:abstractNumId w:val="2"/>
  </w:num>
  <w:num w:numId="29">
    <w:abstractNumId w:val="5"/>
  </w:num>
  <w:num w:numId="30">
    <w:abstractNumId w:val="1"/>
  </w:num>
  <w:num w:numId="31">
    <w:abstractNumId w:val="56"/>
  </w:num>
  <w:num w:numId="32">
    <w:abstractNumId w:val="40"/>
  </w:num>
  <w:num w:numId="33">
    <w:abstractNumId w:val="50"/>
  </w:num>
  <w:num w:numId="34">
    <w:abstractNumId w:val="24"/>
  </w:num>
  <w:num w:numId="35">
    <w:abstractNumId w:val="39"/>
  </w:num>
  <w:num w:numId="36">
    <w:abstractNumId w:val="51"/>
  </w:num>
  <w:num w:numId="37">
    <w:abstractNumId w:val="55"/>
  </w:num>
  <w:num w:numId="38">
    <w:abstractNumId w:val="27"/>
  </w:num>
  <w:num w:numId="39">
    <w:abstractNumId w:val="12"/>
  </w:num>
  <w:num w:numId="40">
    <w:abstractNumId w:val="10"/>
  </w:num>
  <w:num w:numId="41">
    <w:abstractNumId w:val="44"/>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23"/>
  </w:num>
  <w:num w:numId="45">
    <w:abstractNumId w:val="52"/>
  </w:num>
  <w:num w:numId="46">
    <w:abstractNumId w:val="15"/>
  </w:num>
  <w:num w:numId="47">
    <w:abstractNumId w:val="31"/>
  </w:num>
  <w:num w:numId="48">
    <w:abstractNumId w:val="54"/>
  </w:num>
  <w:num w:numId="49">
    <w:abstractNumId w:val="38"/>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62"/>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num>
  <w:num w:numId="63">
    <w:abstractNumId w:val="18"/>
  </w:num>
  <w:num w:numId="6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A14D5"/>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F2DA3"/>
    <w:rsid w:val="00205A63"/>
    <w:rsid w:val="00205B99"/>
    <w:rsid w:val="00211D04"/>
    <w:rsid w:val="00213210"/>
    <w:rsid w:val="0023687E"/>
    <w:rsid w:val="002619C0"/>
    <w:rsid w:val="00262C45"/>
    <w:rsid w:val="0028699C"/>
    <w:rsid w:val="002876B6"/>
    <w:rsid w:val="00290F4B"/>
    <w:rsid w:val="002A14CF"/>
    <w:rsid w:val="002A6117"/>
    <w:rsid w:val="002C1B00"/>
    <w:rsid w:val="002D0BE8"/>
    <w:rsid w:val="002D0C65"/>
    <w:rsid w:val="002D160A"/>
    <w:rsid w:val="002D45FB"/>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C39B4"/>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2C77"/>
    <w:rsid w:val="007B16B7"/>
    <w:rsid w:val="007B2356"/>
    <w:rsid w:val="007B7306"/>
    <w:rsid w:val="007C09FD"/>
    <w:rsid w:val="007C386B"/>
    <w:rsid w:val="007C73FF"/>
    <w:rsid w:val="007D38CA"/>
    <w:rsid w:val="007D6A85"/>
    <w:rsid w:val="007E6462"/>
    <w:rsid w:val="0080639A"/>
    <w:rsid w:val="00831410"/>
    <w:rsid w:val="00843959"/>
    <w:rsid w:val="00853161"/>
    <w:rsid w:val="008535E1"/>
    <w:rsid w:val="008559EC"/>
    <w:rsid w:val="00860CB2"/>
    <w:rsid w:val="00862422"/>
    <w:rsid w:val="00871E3A"/>
    <w:rsid w:val="00872BD0"/>
    <w:rsid w:val="0087342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36447"/>
    <w:rsid w:val="00C45A89"/>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59B0"/>
    <w:rsid w:val="00DB6B28"/>
    <w:rsid w:val="00DB6F35"/>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0230555A"/>
    <w:rsid w:val="1E726B8D"/>
    <w:rsid w:val="22F504E6"/>
    <w:rsid w:val="29C52997"/>
    <w:rsid w:val="2A276763"/>
    <w:rsid w:val="3E11660E"/>
    <w:rsid w:val="4E926072"/>
    <w:rsid w:val="56144667"/>
    <w:rsid w:val="5D2721C8"/>
    <w:rsid w:val="5F534D56"/>
    <w:rsid w:val="6277625D"/>
    <w:rsid w:val="6D0E585A"/>
    <w:rsid w:val="70841122"/>
    <w:rsid w:val="72C9577B"/>
    <w:rsid w:val="7C9F2B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0"/>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0"/>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0"/>
    <w:rPr>
      <w:rFonts w:ascii="宋体" w:hAnsi="宋体" w:eastAsia="宋体" w:cs="Times New Roman"/>
      <w:b/>
      <w:bCs/>
      <w:iCs/>
      <w:sz w:val="28"/>
      <w:szCs w:val="28"/>
    </w:rPr>
  </w:style>
  <w:style w:type="character" w:customStyle="1" w:styleId="64">
    <w:name w:val="标题 3 字符"/>
    <w:basedOn w:val="48"/>
    <w:link w:val="5"/>
    <w:qFormat/>
    <w:uiPriority w:val="0"/>
    <w:rPr>
      <w:rFonts w:ascii="宋体" w:hAnsi="宋体" w:eastAsia="宋体" w:cs="Times New Roman"/>
      <w:b/>
      <w:bCs/>
      <w:color w:val="000000"/>
      <w:kern w:val="2"/>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wmf"/><Relationship Id="rId21" Type="http://schemas.openxmlformats.org/officeDocument/2006/relationships/image" Target="media/image4.wmf"/><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image" Target="media/image1.wmf"/><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C6A4BE-360A-42B9-A15A-AFCB9AECBF4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110</Pages>
  <Words>36240</Words>
  <Characters>5836</Characters>
  <Lines>48</Lines>
  <Paragraphs>83</Paragraphs>
  <TotalTime>6</TotalTime>
  <ScaleCrop>false</ScaleCrop>
  <LinksUpToDate>false</LinksUpToDate>
  <CharactersWithSpaces>41993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2021-12-14T09:56:00Z</dcterms:created>
  <dc:creator>罗川</dc:creator>
  <cp:lastModifiedBy>R</cp:lastModifiedBy>
  <cp:lastPrinted>2021-06-15T06:40:00Z</cp:lastPrinted>
  <dcterms:modified xsi:type="dcterms:W3CDTF">2021-12-22T04:44:59Z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CD48EFD5581C480CA8214B4ED687EE17</vt:lpwstr>
  </property>
</Properties>
</file>