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afterAutospacing="0" w:line="360" w:lineRule="auto"/>
        <w:ind w:firstLine="400" w:firstLineChars="200"/>
        <w:jc w:val="center"/>
        <w:rPr>
          <w:rFonts w:hint="eastAsia"/>
          <w:color w:val="auto"/>
          <w:sz w:val="20"/>
          <w:highlight w:val="none"/>
        </w:rPr>
      </w:pPr>
      <w:bookmarkStart w:id="0" w:name="EB8388323710814b63940f4da58e9679e6"/>
      <w:r>
        <w:rPr>
          <w:rFonts w:hint="eastAsia"/>
          <w:color w:val="auto"/>
          <w:sz w:val="20"/>
          <w:highlight w:val="none"/>
        </w:rPr>
        <w:t xml:space="preserve"> </w:t>
      </w:r>
      <w:bookmarkEnd w:id="0"/>
      <w:bookmarkStart w:id="1" w:name="EB8b19b7216b064f94ad4eb0e0ed38afad"/>
      <w:r>
        <w:rPr>
          <w:rFonts w:hint="eastAsia"/>
          <w:color w:val="auto"/>
          <w:sz w:val="20"/>
          <w:highlight w:val="none"/>
        </w:rPr>
        <w:t xml:space="preserve"> </w:t>
      </w:r>
      <w:bookmarkEnd w:id="1"/>
    </w:p>
    <w:p>
      <w:pPr>
        <w:pageBreakBefore w:val="0"/>
        <w:kinsoku/>
        <w:wordWrap/>
        <w:overflowPunct/>
        <w:topLinePunct w:val="0"/>
        <w:bidi w:val="0"/>
        <w:adjustRightInd w:val="0"/>
        <w:snapToGrid w:val="0"/>
        <w:spacing w:afterAutospacing="0" w:line="360" w:lineRule="auto"/>
        <w:ind w:firstLine="400" w:firstLineChars="200"/>
        <w:jc w:val="center"/>
        <w:rPr>
          <w:rFonts w:hint="eastAsia"/>
          <w:color w:val="auto"/>
          <w:sz w:val="20"/>
          <w:highlight w:val="none"/>
        </w:rPr>
      </w:pPr>
    </w:p>
    <w:p>
      <w:pPr>
        <w:pageBreakBefore w:val="0"/>
        <w:kinsoku/>
        <w:wordWrap/>
        <w:overflowPunct/>
        <w:topLinePunct w:val="0"/>
        <w:bidi w:val="0"/>
        <w:adjustRightInd w:val="0"/>
        <w:snapToGrid w:val="0"/>
        <w:spacing w:afterAutospacing="0" w:line="360" w:lineRule="auto"/>
        <w:ind w:firstLine="1840" w:firstLineChars="200"/>
        <w:jc w:val="center"/>
        <w:rPr>
          <w:rFonts w:hint="eastAsia" w:ascii="华文中宋" w:hAnsi="华文中宋" w:eastAsia="华文中宋"/>
          <w:color w:val="auto"/>
          <w:spacing w:val="-20"/>
          <w:sz w:val="96"/>
          <w:szCs w:val="96"/>
          <w:highlight w:val="none"/>
        </w:rPr>
      </w:pP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pageBreakBefore w:val="0"/>
        <w:kinsoku/>
        <w:wordWrap/>
        <w:overflowPunct/>
        <w:topLinePunct w:val="0"/>
        <w:bidi w:val="0"/>
        <w:adjustRightInd w:val="0"/>
        <w:snapToGrid w:val="0"/>
        <w:spacing w:afterAutospacing="0" w:line="360" w:lineRule="auto"/>
        <w:ind w:left="624" w:leftChars="223" w:firstLine="680" w:firstLineChars="200"/>
        <w:rPr>
          <w:rFonts w:ascii="华文中宋" w:hAnsi="华文中宋" w:eastAsia="华文中宋"/>
          <w:color w:val="auto"/>
          <w:spacing w:val="20"/>
          <w:sz w:val="30"/>
          <w:szCs w:val="30"/>
          <w:highlight w:val="none"/>
        </w:rPr>
      </w:pPr>
    </w:p>
    <w:p>
      <w:pPr>
        <w:pageBreakBefore w:val="0"/>
        <w:kinsoku/>
        <w:wordWrap/>
        <w:overflowPunct/>
        <w:topLinePunct w:val="0"/>
        <w:bidi w:val="0"/>
        <w:adjustRightInd w:val="0"/>
        <w:snapToGrid w:val="0"/>
        <w:spacing w:afterAutospacing="0" w:line="360" w:lineRule="auto"/>
        <w:ind w:firstLine="560" w:firstLineChars="200"/>
      </w:pPr>
    </w:p>
    <w:p>
      <w:pPr>
        <w:pageBreakBefore w:val="0"/>
        <w:kinsoku/>
        <w:wordWrap/>
        <w:overflowPunct/>
        <w:topLinePunct w:val="0"/>
        <w:bidi w:val="0"/>
        <w:adjustRightInd w:val="0"/>
        <w:snapToGrid w:val="0"/>
        <w:spacing w:afterAutospacing="0" w:line="360" w:lineRule="auto"/>
        <w:ind w:firstLine="640" w:firstLineChars="200"/>
        <w:rPr>
          <w:rFonts w:hint="eastAsia" w:ascii="宋体" w:hAnsi="宋体" w:eastAsia="宋体" w:cs="宋体"/>
          <w:color w:val="auto"/>
          <w:sz w:val="30"/>
          <w:szCs w:val="30"/>
          <w:highlight w:val="none"/>
        </w:rPr>
      </w:pPr>
      <w:r>
        <w:rPr>
          <w:rFonts w:hint="eastAsia" w:ascii="华文中宋" w:hAnsi="华文中宋" w:eastAsia="华文中宋"/>
          <w:color w:val="auto"/>
          <w:sz w:val="32"/>
          <w:szCs w:val="32"/>
          <w:highlight w:val="none"/>
        </w:rPr>
        <w:t>项目名称：</w:t>
      </w:r>
      <w:r>
        <w:rPr>
          <w:rFonts w:hint="eastAsia" w:ascii="宋体" w:hAnsi="宋体" w:eastAsia="宋体" w:cs="宋体"/>
          <w:i w:val="0"/>
          <w:iCs w:val="0"/>
          <w:caps w:val="0"/>
          <w:color w:val="333333"/>
          <w:spacing w:val="0"/>
          <w:sz w:val="30"/>
          <w:szCs w:val="30"/>
          <w:shd w:val="clear" w:fill="FFFFFF"/>
        </w:rPr>
        <w:t>西南财经大学附属实验小学数字校园设备采购项目</w:t>
      </w:r>
    </w:p>
    <w:p>
      <w:pPr>
        <w:pageBreakBefore w:val="0"/>
        <w:tabs>
          <w:tab w:val="left" w:pos="2552"/>
        </w:tabs>
        <w:kinsoku/>
        <w:wordWrap/>
        <w:overflowPunct/>
        <w:topLinePunct w:val="0"/>
        <w:bidi w:val="0"/>
        <w:adjustRightInd w:val="0"/>
        <w:snapToGrid w:val="0"/>
        <w:spacing w:afterAutospacing="0" w:line="360" w:lineRule="auto"/>
        <w:ind w:firstLine="640" w:firstLineChars="200"/>
        <w:rPr>
          <w:rFonts w:hint="eastAsia" w:ascii="华文中宋" w:hAnsi="华文中宋" w:eastAsia="华文中宋"/>
          <w:color w:val="auto"/>
          <w:spacing w:val="110"/>
          <w:sz w:val="32"/>
          <w:szCs w:val="32"/>
          <w:highlight w:val="none"/>
          <w:lang w:eastAsia="zh-CN"/>
        </w:rPr>
      </w:pPr>
      <w:r>
        <w:rPr>
          <w:rFonts w:hint="eastAsia" w:ascii="华文中宋" w:hAnsi="华文中宋" w:eastAsia="华文中宋"/>
          <w:color w:val="auto"/>
          <w:sz w:val="32"/>
          <w:szCs w:val="32"/>
          <w:highlight w:val="none"/>
        </w:rPr>
        <w:t xml:space="preserve">项目编号: </w:t>
      </w:r>
      <w:r>
        <w:rPr>
          <w:rFonts w:hint="eastAsia" w:ascii="宋体" w:hAnsi="宋体" w:eastAsia="宋体" w:cs="宋体"/>
          <w:i w:val="0"/>
          <w:iCs w:val="0"/>
          <w:caps w:val="0"/>
          <w:color w:val="333333"/>
          <w:spacing w:val="0"/>
          <w:sz w:val="30"/>
          <w:szCs w:val="30"/>
          <w:shd w:val="clear" w:fill="FFFFFF"/>
        </w:rPr>
        <w:t>温江政采（2021）A0051号</w:t>
      </w:r>
    </w:p>
    <w:p>
      <w:pPr>
        <w:pageBreakBefore w:val="0"/>
        <w:kinsoku/>
        <w:wordWrap/>
        <w:overflowPunct/>
        <w:topLinePunct w:val="0"/>
        <w:bidi w:val="0"/>
        <w:adjustRightInd w:val="0"/>
        <w:snapToGrid w:val="0"/>
        <w:spacing w:afterAutospacing="0" w:line="360" w:lineRule="auto"/>
        <w:ind w:left="941" w:leftChars="336" w:firstLine="640" w:firstLineChars="200"/>
        <w:rPr>
          <w:rFonts w:ascii="华文中宋" w:hAnsi="华文中宋" w:eastAsia="华文中宋"/>
          <w:color w:val="auto"/>
          <w:sz w:val="32"/>
          <w:szCs w:val="32"/>
          <w:highlight w:val="none"/>
        </w:rPr>
      </w:pPr>
    </w:p>
    <w:p>
      <w:pPr>
        <w:pageBreakBefore w:val="0"/>
        <w:tabs>
          <w:tab w:val="left" w:pos="2552"/>
        </w:tabs>
        <w:kinsoku/>
        <w:wordWrap/>
        <w:overflowPunct/>
        <w:topLinePunct w:val="0"/>
        <w:bidi w:val="0"/>
        <w:adjustRightInd w:val="0"/>
        <w:snapToGrid w:val="0"/>
        <w:spacing w:afterAutospacing="0" w:line="360" w:lineRule="auto"/>
        <w:ind w:firstLine="1080" w:firstLineChars="200"/>
        <w:rPr>
          <w:rFonts w:ascii="华文中宋" w:hAnsi="华文中宋" w:eastAsia="华文中宋"/>
          <w:color w:val="auto"/>
          <w:spacing w:val="110"/>
          <w:sz w:val="32"/>
          <w:szCs w:val="32"/>
          <w:highlight w:val="none"/>
        </w:rPr>
      </w:pPr>
    </w:p>
    <w:p>
      <w:pPr>
        <w:pageBreakBefore w:val="0"/>
        <w:kinsoku/>
        <w:wordWrap/>
        <w:overflowPunct/>
        <w:topLinePunct w:val="0"/>
        <w:bidi w:val="0"/>
        <w:adjustRightInd w:val="0"/>
        <w:snapToGrid w:val="0"/>
        <w:spacing w:afterAutospacing="0" w:line="360" w:lineRule="auto"/>
        <w:ind w:firstLine="640" w:firstLineChars="200"/>
        <w:jc w:val="center"/>
        <w:rPr>
          <w:rFonts w:ascii="华文中宋" w:hAnsi="华文中宋" w:eastAsia="华文中宋"/>
          <w:color w:val="auto"/>
          <w:kern w:val="24"/>
          <w:sz w:val="32"/>
          <w:szCs w:val="32"/>
          <w:highlight w:val="none"/>
        </w:rPr>
      </w:pPr>
    </w:p>
    <w:p>
      <w:pPr>
        <w:pageBreakBefore w:val="0"/>
        <w:kinsoku/>
        <w:wordWrap/>
        <w:overflowPunct/>
        <w:topLinePunct w:val="0"/>
        <w:bidi w:val="0"/>
        <w:adjustRightInd w:val="0"/>
        <w:snapToGrid w:val="0"/>
        <w:spacing w:afterAutospacing="0" w:line="360" w:lineRule="auto"/>
        <w:ind w:firstLine="640" w:firstLineChars="200"/>
        <w:jc w:val="center"/>
        <w:rPr>
          <w:rFonts w:ascii="华文中宋" w:hAnsi="华文中宋" w:eastAsia="华文中宋"/>
          <w:color w:val="auto"/>
          <w:kern w:val="24"/>
          <w:sz w:val="32"/>
          <w:szCs w:val="32"/>
          <w:highlight w:val="none"/>
        </w:rPr>
      </w:pPr>
    </w:p>
    <w:p>
      <w:pPr>
        <w:pageBreakBefore w:val="0"/>
        <w:kinsoku/>
        <w:wordWrap/>
        <w:overflowPunct/>
        <w:topLinePunct w:val="0"/>
        <w:bidi w:val="0"/>
        <w:adjustRightInd w:val="0"/>
        <w:snapToGrid w:val="0"/>
        <w:spacing w:afterAutospacing="0" w:line="360" w:lineRule="auto"/>
        <w:ind w:firstLine="640" w:firstLineChars="200"/>
        <w:jc w:val="center"/>
        <w:rPr>
          <w:rFonts w:ascii="华文中宋" w:hAnsi="华文中宋" w:eastAsia="华文中宋"/>
          <w:color w:val="auto"/>
          <w:kern w:val="24"/>
          <w:sz w:val="32"/>
          <w:szCs w:val="32"/>
          <w:highlight w:val="none"/>
        </w:rPr>
      </w:pPr>
    </w:p>
    <w:p>
      <w:pPr>
        <w:pageBreakBefore w:val="0"/>
        <w:kinsoku/>
        <w:wordWrap/>
        <w:overflowPunct/>
        <w:topLinePunct w:val="0"/>
        <w:bidi w:val="0"/>
        <w:adjustRightInd w:val="0"/>
        <w:snapToGrid w:val="0"/>
        <w:spacing w:afterAutospacing="0" w:line="360" w:lineRule="auto"/>
        <w:ind w:firstLine="640" w:firstLineChars="200"/>
        <w:jc w:val="center"/>
        <w:rPr>
          <w:rFonts w:ascii="华文中宋" w:hAnsi="华文中宋" w:eastAsia="华文中宋"/>
          <w:color w:val="auto"/>
          <w:kern w:val="24"/>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华文中宋" w:hAnsi="华文中宋" w:eastAsia="华文中宋"/>
          <w:color w:val="auto"/>
          <w:kern w:val="24"/>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i w:val="0"/>
          <w:iCs w:val="0"/>
          <w:caps w:val="0"/>
          <w:color w:val="auto"/>
          <w:spacing w:val="0"/>
          <w:sz w:val="32"/>
          <w:szCs w:val="32"/>
          <w:shd w:val="clear" w:fill="FFFFFF"/>
        </w:rPr>
        <w:t>西南财经大学附属实验小学</w:t>
      </w:r>
      <w:r>
        <w:rPr>
          <w:rFonts w:hint="eastAsia" w:asciiTheme="minorEastAsia" w:hAnsiTheme="minorEastAsia" w:eastAsiaTheme="minorEastAsia" w:cstheme="minorEastAsia"/>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成都市</w:t>
      </w:r>
      <w:r>
        <w:rPr>
          <w:rFonts w:hint="eastAsia" w:ascii="华文中宋" w:hAnsi="华文中宋" w:eastAsia="华文中宋"/>
          <w:color w:val="auto"/>
          <w:sz w:val="32"/>
          <w:szCs w:val="32"/>
          <w:highlight w:val="none"/>
          <w:lang w:val="en-US" w:eastAsia="zh-CN"/>
        </w:rPr>
        <w:t>温江区</w:t>
      </w:r>
      <w:r>
        <w:rPr>
          <w:rFonts w:hint="eastAsia" w:ascii="华文中宋" w:hAnsi="华文中宋" w:eastAsia="华文中宋"/>
          <w:color w:val="auto"/>
          <w:sz w:val="32"/>
          <w:szCs w:val="32"/>
          <w:highlight w:val="none"/>
        </w:rPr>
        <w:t>公共资源交易服务中心</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hint="eastAsia"/>
          <w:color w:val="auto"/>
          <w:highlight w:val="none"/>
        </w:rPr>
      </w:pPr>
      <w:r>
        <w:rPr>
          <w:rFonts w:hint="eastAsia" w:ascii="华文中宋" w:hAnsi="华文中宋" w:eastAsia="华文中宋"/>
          <w:color w:val="auto"/>
          <w:sz w:val="32"/>
          <w:szCs w:val="32"/>
          <w:highlight w:val="none"/>
        </w:rPr>
        <w:t>二○二一年</w:t>
      </w:r>
      <w:r>
        <w:rPr>
          <w:rFonts w:hint="eastAsia" w:ascii="华文中宋" w:hAnsi="华文中宋" w:eastAsia="华文中宋"/>
          <w:color w:val="auto"/>
          <w:sz w:val="32"/>
          <w:szCs w:val="32"/>
          <w:highlight w:val="none"/>
          <w:lang w:val="en-US" w:eastAsia="zh-CN"/>
        </w:rPr>
        <w:t>十</w:t>
      </w:r>
      <w:r>
        <w:rPr>
          <w:rFonts w:hint="eastAsia" w:ascii="华文中宋" w:hAnsi="华文中宋" w:eastAsia="华文中宋"/>
          <w:color w:val="auto"/>
          <w:sz w:val="32"/>
          <w:szCs w:val="32"/>
          <w:highlight w:val="none"/>
        </w:rPr>
        <w:t>月</w:t>
      </w:r>
      <w:r>
        <w:rPr>
          <w:rFonts w:ascii="华文中宋" w:hAnsi="华文中宋" w:eastAsia="华文中宋"/>
          <w:bCs/>
          <w:color w:val="auto"/>
          <w:sz w:val="36"/>
          <w:szCs w:val="36"/>
          <w:highlight w:val="none"/>
        </w:rPr>
        <w:br w:type="page"/>
      </w:r>
    </w:p>
    <w:p>
      <w:pPr>
        <w:pageBreakBefore w:val="0"/>
        <w:kinsoku/>
        <w:wordWrap/>
        <w:overflowPunct/>
        <w:topLinePunct w:val="0"/>
        <w:bidi w:val="0"/>
        <w:adjustRightInd w:val="0"/>
        <w:snapToGrid w:val="0"/>
        <w:spacing w:afterAutospacing="0" w:line="360" w:lineRule="auto"/>
        <w:ind w:firstLine="560" w:firstLineChars="200"/>
        <w:jc w:val="center"/>
        <w:rPr>
          <w:color w:val="auto"/>
          <w:highlight w:val="none"/>
          <w:lang w:val="zh-CN"/>
        </w:rPr>
      </w:pPr>
      <w:r>
        <w:rPr>
          <w:color w:val="auto"/>
          <w:highlight w:val="none"/>
          <w:lang w:val="zh-CN"/>
        </w:rPr>
        <w:t>目</w:t>
      </w:r>
      <w:r>
        <w:rPr>
          <w:rFonts w:hint="eastAsia"/>
          <w:color w:val="auto"/>
          <w:highlight w:val="none"/>
          <w:lang w:val="zh-CN"/>
        </w:rPr>
        <w:t xml:space="preserve">  </w:t>
      </w:r>
      <w:r>
        <w:rPr>
          <w:color w:val="auto"/>
          <w:highlight w:val="none"/>
          <w:lang w:val="zh-CN"/>
        </w:rPr>
        <w:t>录</w:t>
      </w:r>
    </w:p>
    <w:p>
      <w:pPr>
        <w:pStyle w:val="14"/>
        <w:tabs>
          <w:tab w:val="right" w:leader="dot" w:pos="9214"/>
          <w:tab w:val="clear" w:pos="840"/>
          <w:tab w:val="clear" w:pos="9204"/>
        </w:tabs>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highlight w:val="none"/>
        </w:rPr>
        <w:instrText xml:space="preserve"> HYPERLINK \l _Toc24436 </w:instrText>
      </w:r>
      <w:r>
        <w:rPr>
          <w:highlight w:val="none"/>
        </w:rPr>
        <w:fldChar w:fldCharType="separate"/>
      </w:r>
      <w:r>
        <w:rPr>
          <w:rFonts w:hint="eastAsia"/>
          <w:highlight w:val="none"/>
        </w:rPr>
        <w:t>第1章 竞争性磋商邀请</w:t>
      </w:r>
      <w:r>
        <w:tab/>
      </w:r>
      <w:r>
        <w:fldChar w:fldCharType="begin"/>
      </w:r>
      <w:r>
        <w:instrText xml:space="preserve"> PAGEREF _Toc24436 \h </w:instrText>
      </w:r>
      <w:r>
        <w:fldChar w:fldCharType="separate"/>
      </w:r>
      <w:r>
        <w:t>1</w:t>
      </w:r>
      <w:r>
        <w:fldChar w:fldCharType="end"/>
      </w:r>
      <w:r>
        <w:rPr>
          <w:color w:val="auto"/>
          <w:highlight w:val="none"/>
        </w:rPr>
        <w:fldChar w:fldCharType="end"/>
      </w:r>
    </w:p>
    <w:p>
      <w:pPr>
        <w:pStyle w:val="14"/>
        <w:tabs>
          <w:tab w:val="right" w:leader="dot" w:pos="9214"/>
          <w:tab w:val="clear" w:pos="840"/>
          <w:tab w:val="clear" w:pos="9204"/>
        </w:tabs>
      </w:pPr>
      <w:r>
        <w:rPr>
          <w:color w:val="auto"/>
          <w:szCs w:val="20"/>
          <w:highlight w:val="none"/>
        </w:rPr>
        <w:fldChar w:fldCharType="begin"/>
      </w:r>
      <w:r>
        <w:rPr>
          <w:szCs w:val="20"/>
          <w:highlight w:val="none"/>
        </w:rPr>
        <w:instrText xml:space="preserve"> HYPERLINK \l _Toc22762 </w:instrText>
      </w:r>
      <w:r>
        <w:rPr>
          <w:szCs w:val="20"/>
          <w:highlight w:val="none"/>
        </w:rPr>
        <w:fldChar w:fldCharType="separate"/>
      </w:r>
      <w:r>
        <w:rPr>
          <w:rFonts w:hint="eastAsia"/>
          <w:highlight w:val="none"/>
        </w:rPr>
        <w:t>第2章 供应商须知</w:t>
      </w:r>
      <w:r>
        <w:tab/>
      </w:r>
      <w:r>
        <w:fldChar w:fldCharType="begin"/>
      </w:r>
      <w:r>
        <w:instrText xml:space="preserve"> PAGEREF _Toc22762 \h </w:instrText>
      </w:r>
      <w:r>
        <w:fldChar w:fldCharType="separate"/>
      </w:r>
      <w:r>
        <w:t>7</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_Toc7213 </w:instrText>
      </w:r>
      <w:r>
        <w:rPr>
          <w:szCs w:val="20"/>
          <w:highlight w:val="none"/>
        </w:rPr>
        <w:fldChar w:fldCharType="separate"/>
      </w:r>
      <w:r>
        <w:rPr>
          <w:rFonts w:hint="eastAsia"/>
          <w:highlight w:val="none"/>
        </w:rPr>
        <w:t>2.1供应商须知前附表</w:t>
      </w:r>
      <w:r>
        <w:tab/>
      </w:r>
      <w:r>
        <w:fldChar w:fldCharType="begin"/>
      </w:r>
      <w:r>
        <w:instrText xml:space="preserve"> PAGEREF _Toc7213 \h </w:instrText>
      </w:r>
      <w:r>
        <w:fldChar w:fldCharType="separate"/>
      </w:r>
      <w:r>
        <w:t>7</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_Toc14048 </w:instrText>
      </w:r>
      <w:r>
        <w:rPr>
          <w:szCs w:val="20"/>
          <w:highlight w:val="none"/>
        </w:rPr>
        <w:fldChar w:fldCharType="separate"/>
      </w:r>
      <w:r>
        <w:rPr>
          <w:rFonts w:hint="eastAsia"/>
          <w:highlight w:val="none"/>
        </w:rPr>
        <w:t>2.2总则</w:t>
      </w:r>
      <w:r>
        <w:tab/>
      </w:r>
      <w:r>
        <w:fldChar w:fldCharType="begin"/>
      </w:r>
      <w:r>
        <w:instrText xml:space="preserve"> PAGEREF _Toc14048 \h </w:instrText>
      </w:r>
      <w:r>
        <w:fldChar w:fldCharType="separate"/>
      </w:r>
      <w:r>
        <w:t>10</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_Toc7936 </w:instrText>
      </w:r>
      <w:r>
        <w:rPr>
          <w:szCs w:val="20"/>
          <w:highlight w:val="none"/>
        </w:rPr>
        <w:fldChar w:fldCharType="separate"/>
      </w:r>
      <w:r>
        <w:rPr>
          <w:rFonts w:hint="eastAsia"/>
          <w:highlight w:val="none"/>
        </w:rPr>
        <w:t>2.2.1适用范围</w:t>
      </w:r>
      <w:r>
        <w:tab/>
      </w:r>
      <w:r>
        <w:fldChar w:fldCharType="begin"/>
      </w:r>
      <w:r>
        <w:instrText xml:space="preserve"> PAGEREF _Toc7936 \h </w:instrText>
      </w:r>
      <w:r>
        <w:fldChar w:fldCharType="separate"/>
      </w:r>
      <w:r>
        <w:t>10</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_Toc19691 </w:instrText>
      </w:r>
      <w:r>
        <w:rPr>
          <w:szCs w:val="20"/>
          <w:highlight w:val="none"/>
        </w:rPr>
        <w:fldChar w:fldCharType="separate"/>
      </w:r>
      <w:r>
        <w:rPr>
          <w:rFonts w:hint="eastAsia"/>
          <w:highlight w:val="none"/>
        </w:rPr>
        <w:t>2.2.2有关定义</w:t>
      </w:r>
      <w:r>
        <w:tab/>
      </w:r>
      <w:r>
        <w:fldChar w:fldCharType="begin"/>
      </w:r>
      <w:r>
        <w:instrText xml:space="preserve"> PAGEREF _Toc19691 \h </w:instrText>
      </w:r>
      <w:r>
        <w:fldChar w:fldCharType="separate"/>
      </w:r>
      <w:r>
        <w:t>10</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_Toc9081 </w:instrText>
      </w:r>
      <w:r>
        <w:rPr>
          <w:szCs w:val="20"/>
          <w:highlight w:val="none"/>
        </w:rPr>
        <w:fldChar w:fldCharType="separate"/>
      </w:r>
      <w:r>
        <w:rPr>
          <w:rFonts w:hint="eastAsia"/>
          <w:highlight w:val="none"/>
        </w:rPr>
        <w:t>2.2.3合格的供应商</w:t>
      </w:r>
      <w:r>
        <w:tab/>
      </w:r>
      <w:r>
        <w:fldChar w:fldCharType="begin"/>
      </w:r>
      <w:r>
        <w:instrText xml:space="preserve"> PAGEREF _Toc9081 \h </w:instrText>
      </w:r>
      <w:r>
        <w:fldChar w:fldCharType="separate"/>
      </w:r>
      <w:r>
        <w:t>10</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_Toc1360 </w:instrText>
      </w:r>
      <w:r>
        <w:rPr>
          <w:szCs w:val="20"/>
          <w:highlight w:val="none"/>
        </w:rPr>
        <w:fldChar w:fldCharType="separate"/>
      </w:r>
      <w:r>
        <w:rPr>
          <w:rFonts w:hint="eastAsia"/>
          <w:highlight w:val="none"/>
        </w:rPr>
        <w:t>2.2.4参加竞争性磋商的费用</w:t>
      </w:r>
      <w:r>
        <w:tab/>
      </w:r>
      <w:r>
        <w:fldChar w:fldCharType="begin"/>
      </w:r>
      <w:r>
        <w:instrText xml:space="preserve"> PAGEREF _Toc1360 \h </w:instrText>
      </w:r>
      <w:r>
        <w:fldChar w:fldCharType="separate"/>
      </w:r>
      <w:r>
        <w:t>11</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_Toc23537 </w:instrText>
      </w:r>
      <w:r>
        <w:rPr>
          <w:szCs w:val="20"/>
          <w:highlight w:val="none"/>
        </w:rPr>
        <w:fldChar w:fldCharType="separate"/>
      </w:r>
      <w:r>
        <w:rPr>
          <w:rFonts w:hint="eastAsia"/>
          <w:highlight w:val="none"/>
        </w:rPr>
        <w:t>2.2.5充分、公平竞争保障措施</w:t>
      </w:r>
      <w:r>
        <w:tab/>
      </w:r>
      <w:r>
        <w:fldChar w:fldCharType="begin"/>
      </w:r>
      <w:r>
        <w:instrText xml:space="preserve"> PAGEREF _Toc23537 \h </w:instrText>
      </w:r>
      <w:r>
        <w:fldChar w:fldCharType="separate"/>
      </w:r>
      <w:r>
        <w:t>11</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_Toc7565 </w:instrText>
      </w:r>
      <w:r>
        <w:rPr>
          <w:szCs w:val="20"/>
          <w:highlight w:val="none"/>
        </w:rPr>
        <w:fldChar w:fldCharType="separate"/>
      </w:r>
      <w:r>
        <w:rPr>
          <w:rFonts w:hint="eastAsia"/>
          <w:highlight w:val="none"/>
        </w:rPr>
        <w:t>2.3磋商文件</w:t>
      </w:r>
      <w:r>
        <w:tab/>
      </w:r>
      <w:r>
        <w:fldChar w:fldCharType="begin"/>
      </w:r>
      <w:r>
        <w:instrText xml:space="preserve"> PAGEREF _Toc7565 \h </w:instrText>
      </w:r>
      <w:r>
        <w:fldChar w:fldCharType="separate"/>
      </w:r>
      <w:r>
        <w:t>11</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_Toc6764 </w:instrText>
      </w:r>
      <w:r>
        <w:rPr>
          <w:szCs w:val="20"/>
          <w:highlight w:val="none"/>
        </w:rPr>
        <w:fldChar w:fldCharType="separate"/>
      </w:r>
      <w:r>
        <w:rPr>
          <w:rFonts w:hint="eastAsia"/>
          <w:highlight w:val="none"/>
        </w:rPr>
        <w:t>2.3.1磋商文件的构成</w:t>
      </w:r>
      <w:r>
        <w:tab/>
      </w:r>
      <w:r>
        <w:fldChar w:fldCharType="begin"/>
      </w:r>
      <w:r>
        <w:instrText xml:space="preserve"> PAGEREF _Toc6764 \h </w:instrText>
      </w:r>
      <w:r>
        <w:fldChar w:fldCharType="separate"/>
      </w:r>
      <w:r>
        <w:t>11</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_Toc26661 </w:instrText>
      </w:r>
      <w:r>
        <w:rPr>
          <w:szCs w:val="20"/>
          <w:highlight w:val="none"/>
        </w:rPr>
        <w:fldChar w:fldCharType="separate"/>
      </w:r>
      <w:r>
        <w:rPr>
          <w:rFonts w:hint="eastAsia"/>
          <w:highlight w:val="none"/>
        </w:rPr>
        <w:t>2.3.2磋商文件的澄清和修改</w:t>
      </w:r>
      <w:r>
        <w:tab/>
      </w:r>
      <w:r>
        <w:fldChar w:fldCharType="begin"/>
      </w:r>
      <w:r>
        <w:instrText xml:space="preserve"> PAGEREF _Toc26661 \h </w:instrText>
      </w:r>
      <w:r>
        <w:fldChar w:fldCharType="separate"/>
      </w:r>
      <w:r>
        <w:t>12</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_Toc21932 </w:instrText>
      </w:r>
      <w:r>
        <w:rPr>
          <w:szCs w:val="20"/>
          <w:highlight w:val="none"/>
        </w:rPr>
        <w:fldChar w:fldCharType="separate"/>
      </w:r>
      <w:r>
        <w:rPr>
          <w:rFonts w:hint="eastAsia"/>
        </w:rPr>
        <w:t>2.4响应文件</w:t>
      </w:r>
      <w:r>
        <w:tab/>
      </w:r>
      <w:r>
        <w:fldChar w:fldCharType="begin"/>
      </w:r>
      <w:r>
        <w:instrText xml:space="preserve"> PAGEREF _Toc21932 \h </w:instrText>
      </w:r>
      <w:r>
        <w:fldChar w:fldCharType="separate"/>
      </w:r>
      <w:r>
        <w:t>12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_Toc24054 </w:instrText>
      </w:r>
      <w:r>
        <w:rPr>
          <w:szCs w:val="20"/>
          <w:highlight w:val="none"/>
        </w:rPr>
        <w:fldChar w:fldCharType="separate"/>
      </w:r>
      <w:r>
        <w:rPr>
          <w:rFonts w:hint="eastAsia"/>
          <w:highlight w:val="none"/>
        </w:rPr>
        <w:t>2.4.1响应文件的语言</w:t>
      </w:r>
      <w:r>
        <w:tab/>
      </w:r>
      <w:r>
        <w:fldChar w:fldCharType="begin"/>
      </w:r>
      <w:r>
        <w:instrText xml:space="preserve"> PAGEREF _Toc24054 \h </w:instrText>
      </w:r>
      <w:r>
        <w:fldChar w:fldCharType="separate"/>
      </w:r>
      <w:r>
        <w:t>12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_Toc5035 </w:instrText>
      </w:r>
      <w:r>
        <w:rPr>
          <w:szCs w:val="20"/>
          <w:highlight w:val="none"/>
        </w:rPr>
        <w:fldChar w:fldCharType="separate"/>
      </w:r>
      <w:r>
        <w:rPr>
          <w:rFonts w:hint="eastAsia"/>
          <w:highlight w:val="none"/>
        </w:rPr>
        <w:t>2.4.2计量单位</w:t>
      </w:r>
      <w:r>
        <w:tab/>
      </w:r>
      <w:r>
        <w:fldChar w:fldCharType="begin"/>
      </w:r>
      <w:r>
        <w:instrText xml:space="preserve"> PAGEREF _Toc5035 \h </w:instrText>
      </w:r>
      <w:r>
        <w:fldChar w:fldCharType="separate"/>
      </w:r>
      <w:r>
        <w:t>12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_Toc831 </w:instrText>
      </w:r>
      <w:r>
        <w:rPr>
          <w:szCs w:val="20"/>
          <w:highlight w:val="none"/>
        </w:rPr>
        <w:fldChar w:fldCharType="separate"/>
      </w:r>
      <w:r>
        <w:rPr>
          <w:rFonts w:hint="eastAsia"/>
          <w:highlight w:val="none"/>
        </w:rPr>
        <w:t>2.4.</w:t>
      </w:r>
      <w:r>
        <w:rPr>
          <w:rFonts w:hint="eastAsia"/>
          <w:highlight w:val="none"/>
          <w:lang w:val="en-US" w:eastAsia="zh-CN"/>
        </w:rPr>
        <w:t>3</w:t>
      </w:r>
      <w:r>
        <w:rPr>
          <w:rFonts w:hint="eastAsia"/>
          <w:highlight w:val="none"/>
        </w:rPr>
        <w:t>联合体</w:t>
      </w:r>
      <w:r>
        <w:tab/>
      </w:r>
      <w:r>
        <w:fldChar w:fldCharType="begin"/>
      </w:r>
      <w:r>
        <w:instrText xml:space="preserve"> PAGEREF _Toc831 \h </w:instrText>
      </w:r>
      <w:r>
        <w:fldChar w:fldCharType="separate"/>
      </w:r>
      <w:r>
        <w:t>12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_Toc19737 </w:instrText>
      </w:r>
      <w:r>
        <w:rPr>
          <w:szCs w:val="20"/>
          <w:highlight w:val="none"/>
        </w:rPr>
        <w:fldChar w:fldCharType="separate"/>
      </w:r>
      <w:r>
        <w:rPr>
          <w:rFonts w:hint="eastAsia"/>
          <w:highlight w:val="none"/>
        </w:rPr>
        <w:t>2.4.</w:t>
      </w:r>
      <w:r>
        <w:rPr>
          <w:rFonts w:hint="eastAsia"/>
          <w:highlight w:val="none"/>
          <w:lang w:val="en-US" w:eastAsia="zh-CN"/>
        </w:rPr>
        <w:t>4</w:t>
      </w:r>
      <w:r>
        <w:rPr>
          <w:rFonts w:hint="eastAsia"/>
          <w:highlight w:val="none"/>
        </w:rPr>
        <w:t>知识产权</w:t>
      </w:r>
      <w:r>
        <w:tab/>
      </w:r>
      <w:r>
        <w:fldChar w:fldCharType="begin"/>
      </w:r>
      <w:r>
        <w:instrText xml:space="preserve"> PAGEREF _Toc19737 \h </w:instrText>
      </w:r>
      <w:r>
        <w:fldChar w:fldCharType="separate"/>
      </w:r>
      <w:r>
        <w:t>12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_Toc1461 </w:instrText>
      </w:r>
      <w:r>
        <w:rPr>
          <w:szCs w:val="20"/>
          <w:highlight w:val="none"/>
        </w:rPr>
        <w:fldChar w:fldCharType="separate"/>
      </w:r>
      <w:r>
        <w:rPr>
          <w:rFonts w:hint="eastAsia"/>
          <w:highlight w:val="none"/>
        </w:rPr>
        <w:t>2.4.</w:t>
      </w:r>
      <w:r>
        <w:rPr>
          <w:rFonts w:hint="eastAsia"/>
          <w:highlight w:val="none"/>
          <w:lang w:val="en-US" w:eastAsia="zh-CN"/>
        </w:rPr>
        <w:t>5</w:t>
      </w:r>
      <w:r>
        <w:rPr>
          <w:rFonts w:hint="eastAsia"/>
          <w:highlight w:val="none"/>
        </w:rPr>
        <w:t>响应文件的组成</w:t>
      </w:r>
      <w:r>
        <w:tab/>
      </w:r>
      <w:r>
        <w:fldChar w:fldCharType="begin"/>
      </w:r>
      <w:r>
        <w:instrText xml:space="preserve"> PAGEREF _Toc1461 \h </w:instrText>
      </w:r>
      <w:r>
        <w:fldChar w:fldCharType="separate"/>
      </w:r>
      <w:r>
        <w:t>13</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_Toc14738 </w:instrText>
      </w:r>
      <w:r>
        <w:rPr>
          <w:szCs w:val="20"/>
          <w:highlight w:val="none"/>
        </w:rPr>
        <w:fldChar w:fldCharType="separate"/>
      </w:r>
      <w:r>
        <w:rPr>
          <w:rFonts w:hint="eastAsia"/>
          <w:highlight w:val="none"/>
        </w:rPr>
        <w:t>2.4.</w:t>
      </w:r>
      <w:r>
        <w:rPr>
          <w:rFonts w:hint="eastAsia"/>
          <w:highlight w:val="none"/>
          <w:lang w:val="en-US" w:eastAsia="zh-CN"/>
        </w:rPr>
        <w:t>6</w:t>
      </w:r>
      <w:r>
        <w:rPr>
          <w:rFonts w:hint="eastAsia"/>
          <w:highlight w:val="none"/>
        </w:rPr>
        <w:t>响应文件格式</w:t>
      </w:r>
      <w:r>
        <w:tab/>
      </w:r>
      <w:r>
        <w:fldChar w:fldCharType="begin"/>
      </w:r>
      <w:r>
        <w:instrText xml:space="preserve"> PAGEREF _Toc14738 \h </w:instrText>
      </w:r>
      <w:r>
        <w:fldChar w:fldCharType="separate"/>
      </w:r>
      <w:r>
        <w:t>14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_Toc25689 </w:instrText>
      </w:r>
      <w:r>
        <w:rPr>
          <w:szCs w:val="20"/>
          <w:highlight w:val="none"/>
        </w:rPr>
        <w:fldChar w:fldCharType="separate"/>
      </w:r>
      <w:r>
        <w:rPr>
          <w:rFonts w:hint="eastAsia"/>
          <w:highlight w:val="none"/>
        </w:rPr>
        <w:t>2.4.</w:t>
      </w:r>
      <w:r>
        <w:rPr>
          <w:rFonts w:hint="eastAsia"/>
          <w:highlight w:val="none"/>
          <w:lang w:val="en-US" w:eastAsia="zh-CN"/>
        </w:rPr>
        <w:t>7</w:t>
      </w:r>
      <w:r>
        <w:rPr>
          <w:rFonts w:hint="eastAsia"/>
          <w:highlight w:val="none"/>
        </w:rPr>
        <w:t>报价</w:t>
      </w:r>
      <w:r>
        <w:tab/>
      </w:r>
      <w:r>
        <w:fldChar w:fldCharType="begin"/>
      </w:r>
      <w:r>
        <w:instrText xml:space="preserve"> PAGEREF _Toc25689 \h </w:instrText>
      </w:r>
      <w:r>
        <w:fldChar w:fldCharType="separate"/>
      </w:r>
      <w:r>
        <w:t>14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_Toc12959 </w:instrText>
      </w:r>
      <w:r>
        <w:rPr>
          <w:szCs w:val="20"/>
          <w:highlight w:val="none"/>
        </w:rPr>
        <w:fldChar w:fldCharType="separate"/>
      </w:r>
      <w:r>
        <w:rPr>
          <w:rFonts w:hint="eastAsia"/>
          <w:highlight w:val="none"/>
        </w:rPr>
        <w:t>2.4.</w:t>
      </w:r>
      <w:r>
        <w:rPr>
          <w:rFonts w:hint="eastAsia"/>
          <w:highlight w:val="none"/>
          <w:lang w:val="en-US" w:eastAsia="zh-CN"/>
        </w:rPr>
        <w:t>8</w:t>
      </w:r>
      <w:r>
        <w:rPr>
          <w:rFonts w:hint="eastAsia"/>
          <w:highlight w:val="none"/>
        </w:rPr>
        <w:t>磋商保证金</w:t>
      </w:r>
      <w:r>
        <w:tab/>
      </w:r>
      <w:r>
        <w:fldChar w:fldCharType="begin"/>
      </w:r>
      <w:r>
        <w:instrText xml:space="preserve"> PAGEREF _Toc12959 \h </w:instrText>
      </w:r>
      <w:r>
        <w:fldChar w:fldCharType="separate"/>
      </w:r>
      <w:r>
        <w:t>14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_Toc14062 </w:instrText>
      </w:r>
      <w:r>
        <w:rPr>
          <w:szCs w:val="20"/>
          <w:highlight w:val="none"/>
        </w:rPr>
        <w:fldChar w:fldCharType="separate"/>
      </w:r>
      <w:r>
        <w:rPr>
          <w:rFonts w:hint="eastAsia"/>
          <w:highlight w:val="none"/>
        </w:rPr>
        <w:t>2.4.</w:t>
      </w:r>
      <w:r>
        <w:rPr>
          <w:rFonts w:hint="eastAsia"/>
          <w:highlight w:val="none"/>
          <w:lang w:val="en-US" w:eastAsia="zh-CN"/>
        </w:rPr>
        <w:t>9</w:t>
      </w:r>
      <w:r>
        <w:rPr>
          <w:rFonts w:hint="eastAsia"/>
          <w:highlight w:val="none"/>
        </w:rPr>
        <w:t>响应文件有效期</w:t>
      </w:r>
      <w:r>
        <w:tab/>
      </w:r>
      <w:r>
        <w:fldChar w:fldCharType="begin"/>
      </w:r>
      <w:r>
        <w:instrText xml:space="preserve"> PAGEREF _Toc14062 \h </w:instrText>
      </w:r>
      <w:r>
        <w:fldChar w:fldCharType="separate"/>
      </w:r>
      <w:r>
        <w:t>14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_Toc3019 </w:instrText>
      </w:r>
      <w:r>
        <w:rPr>
          <w:szCs w:val="20"/>
          <w:highlight w:val="none"/>
        </w:rPr>
        <w:fldChar w:fldCharType="separate"/>
      </w:r>
      <w:r>
        <w:rPr>
          <w:rFonts w:hint="eastAsia"/>
          <w:highlight w:val="none"/>
        </w:rPr>
        <w:t>2.4.</w:t>
      </w:r>
      <w:r>
        <w:rPr>
          <w:rFonts w:hint="eastAsia"/>
          <w:highlight w:val="none"/>
          <w:lang w:val="en-US" w:eastAsia="zh-CN"/>
        </w:rPr>
        <w:t>10</w:t>
      </w:r>
      <w:r>
        <w:rPr>
          <w:rFonts w:hint="eastAsia"/>
          <w:highlight w:val="none"/>
        </w:rPr>
        <w:t>响应文件的</w:t>
      </w:r>
      <w:r>
        <w:rPr>
          <w:rFonts w:hint="eastAsia"/>
          <w:highlight w:val="none"/>
          <w:lang w:eastAsia="zh-CN"/>
        </w:rPr>
        <w:t>制作、签章和加密</w:t>
      </w:r>
      <w:r>
        <w:tab/>
      </w:r>
      <w:r>
        <w:fldChar w:fldCharType="begin"/>
      </w:r>
      <w:r>
        <w:instrText xml:space="preserve"> PAGEREF _Toc3019 \h </w:instrText>
      </w:r>
      <w:r>
        <w:fldChar w:fldCharType="separate"/>
      </w:r>
      <w:r>
        <w:t>15</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_Toc6726 </w:instrText>
      </w:r>
      <w:r>
        <w:rPr>
          <w:szCs w:val="20"/>
          <w:highlight w:val="none"/>
        </w:rPr>
        <w:fldChar w:fldCharType="separate"/>
      </w:r>
      <w:r>
        <w:rPr>
          <w:rFonts w:hint="eastAsia"/>
          <w:highlight w:val="none"/>
        </w:rPr>
        <w:t>2.4.</w:t>
      </w:r>
      <w:r>
        <w:rPr>
          <w:rFonts w:hint="eastAsia"/>
          <w:highlight w:val="none"/>
          <w:lang w:val="en-US" w:eastAsia="zh-CN"/>
        </w:rPr>
        <w:t>11</w:t>
      </w:r>
      <w:r>
        <w:rPr>
          <w:rFonts w:hint="eastAsia"/>
          <w:highlight w:val="none"/>
        </w:rPr>
        <w:t>响应文件的</w:t>
      </w:r>
      <w:r>
        <w:rPr>
          <w:rFonts w:hint="eastAsia"/>
          <w:szCs w:val="24"/>
          <w:highlight w:val="none"/>
          <w:lang w:eastAsia="zh-CN"/>
        </w:rPr>
        <w:t>递交</w:t>
      </w:r>
      <w:r>
        <w:tab/>
      </w:r>
      <w:r>
        <w:fldChar w:fldCharType="begin"/>
      </w:r>
      <w:r>
        <w:instrText xml:space="preserve"> PAGEREF _Toc6726 \h </w:instrText>
      </w:r>
      <w:r>
        <w:fldChar w:fldCharType="separate"/>
      </w:r>
      <w:r>
        <w:t>15</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_Toc28752 </w:instrText>
      </w:r>
      <w:r>
        <w:rPr>
          <w:szCs w:val="20"/>
          <w:highlight w:val="none"/>
        </w:rPr>
        <w:fldChar w:fldCharType="separate"/>
      </w:r>
      <w:r>
        <w:rPr>
          <w:rFonts w:hint="eastAsia"/>
          <w:highlight w:val="none"/>
        </w:rPr>
        <w:t>2.4.1</w:t>
      </w:r>
      <w:r>
        <w:rPr>
          <w:rFonts w:hint="eastAsia"/>
          <w:highlight w:val="none"/>
          <w:lang w:val="en-US" w:eastAsia="zh-CN"/>
        </w:rPr>
        <w:t>2</w:t>
      </w:r>
      <w:r>
        <w:rPr>
          <w:rFonts w:hint="eastAsia"/>
          <w:highlight w:val="none"/>
        </w:rPr>
        <w:t>响应文件的补充、修改和撤回</w:t>
      </w:r>
      <w:r>
        <w:tab/>
      </w:r>
      <w:r>
        <w:fldChar w:fldCharType="begin"/>
      </w:r>
      <w:r>
        <w:instrText xml:space="preserve"> PAGEREF _Toc28752 \h </w:instrText>
      </w:r>
      <w:r>
        <w:fldChar w:fldCharType="separate"/>
      </w:r>
      <w:r>
        <w:t>16</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_Toc12215 </w:instrText>
      </w:r>
      <w:r>
        <w:rPr>
          <w:szCs w:val="20"/>
          <w:highlight w:val="none"/>
        </w:rPr>
        <w:fldChar w:fldCharType="separate"/>
      </w:r>
      <w:r>
        <w:rPr>
          <w:rFonts w:hint="eastAsia"/>
          <w:lang w:val="en-US" w:eastAsia="zh-CN"/>
        </w:rPr>
        <w:t>2.4.13响应文件的解密</w:t>
      </w:r>
      <w:r>
        <w:tab/>
      </w:r>
      <w:r>
        <w:fldChar w:fldCharType="begin"/>
      </w:r>
      <w:r>
        <w:instrText xml:space="preserve"> PAGEREF _Toc12215 \h </w:instrText>
      </w:r>
      <w:r>
        <w:fldChar w:fldCharType="separate"/>
      </w:r>
      <w:r>
        <w:t>16</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_Toc6944 </w:instrText>
      </w:r>
      <w:r>
        <w:rPr>
          <w:szCs w:val="20"/>
          <w:highlight w:val="none"/>
        </w:rPr>
        <w:fldChar w:fldCharType="separate"/>
      </w:r>
      <w:r>
        <w:rPr>
          <w:rFonts w:hint="eastAsia"/>
          <w:szCs w:val="28"/>
          <w:highlight w:val="none"/>
        </w:rPr>
        <w:t>2.5磋商</w:t>
      </w:r>
      <w:r>
        <w:rPr>
          <w:szCs w:val="28"/>
          <w:highlight w:val="none"/>
        </w:rPr>
        <w:t>开启活动</w:t>
      </w:r>
      <w:r>
        <w:rPr>
          <w:rFonts w:hint="eastAsia"/>
          <w:szCs w:val="28"/>
          <w:highlight w:val="none"/>
        </w:rPr>
        <w:t>程序</w:t>
      </w:r>
      <w:r>
        <w:tab/>
      </w:r>
      <w:r>
        <w:fldChar w:fldCharType="begin"/>
      </w:r>
      <w:r>
        <w:instrText xml:space="preserve"> PAGEREF _Toc6944 \h </w:instrText>
      </w:r>
      <w:r>
        <w:fldChar w:fldCharType="separate"/>
      </w:r>
      <w:r>
        <w:t>16</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_Toc20857 </w:instrText>
      </w:r>
      <w:r>
        <w:rPr>
          <w:szCs w:val="20"/>
          <w:highlight w:val="none"/>
        </w:rPr>
        <w:fldChar w:fldCharType="separate"/>
      </w:r>
      <w:r>
        <w:rPr>
          <w:rFonts w:hint="eastAsia"/>
          <w:bCs/>
          <w:szCs w:val="28"/>
          <w:highlight w:val="none"/>
          <w:lang w:val="en-US" w:eastAsia="zh-CN"/>
        </w:rPr>
        <w:t>2.6</w:t>
      </w:r>
      <w:r>
        <w:rPr>
          <w:rFonts w:hint="eastAsia"/>
          <w:bCs/>
          <w:szCs w:val="28"/>
          <w:highlight w:val="none"/>
        </w:rPr>
        <w:t>资格审查</w:t>
      </w:r>
      <w:r>
        <w:rPr>
          <w:rFonts w:hint="eastAsia"/>
          <w:bCs/>
          <w:szCs w:val="28"/>
          <w:highlight w:val="none"/>
          <w:lang w:eastAsia="zh-CN"/>
        </w:rPr>
        <w:t>和评审</w:t>
      </w:r>
      <w:r>
        <w:tab/>
      </w:r>
      <w:r>
        <w:fldChar w:fldCharType="begin"/>
      </w:r>
      <w:r>
        <w:instrText xml:space="preserve"> PAGEREF _Toc20857 \h </w:instrText>
      </w:r>
      <w:r>
        <w:fldChar w:fldCharType="separate"/>
      </w:r>
      <w:r>
        <w:t>17</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_Toc9312 </w:instrText>
      </w:r>
      <w:r>
        <w:rPr>
          <w:szCs w:val="20"/>
          <w:highlight w:val="none"/>
        </w:rPr>
        <w:fldChar w:fldCharType="separate"/>
      </w:r>
      <w:r>
        <w:rPr>
          <w:rFonts w:hint="eastAsia"/>
          <w:szCs w:val="28"/>
          <w:highlight w:val="none"/>
          <w:lang w:val="en-US" w:eastAsia="zh-CN"/>
        </w:rPr>
        <w:t>2.7</w:t>
      </w:r>
      <w:r>
        <w:rPr>
          <w:szCs w:val="28"/>
          <w:highlight w:val="none"/>
        </w:rPr>
        <w:t>成交通知书</w:t>
      </w:r>
      <w:r>
        <w:tab/>
      </w:r>
      <w:r>
        <w:fldChar w:fldCharType="begin"/>
      </w:r>
      <w:r>
        <w:instrText xml:space="preserve"> PAGEREF _Toc9312 \h </w:instrText>
      </w:r>
      <w:r>
        <w:fldChar w:fldCharType="separate"/>
      </w:r>
      <w:r>
        <w:t>17</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_Toc27329 </w:instrText>
      </w:r>
      <w:r>
        <w:rPr>
          <w:szCs w:val="20"/>
          <w:highlight w:val="none"/>
        </w:rPr>
        <w:fldChar w:fldCharType="separate"/>
      </w:r>
      <w:r>
        <w:rPr>
          <w:rFonts w:hint="eastAsia"/>
          <w:szCs w:val="28"/>
          <w:highlight w:val="none"/>
          <w:lang w:val="en-US" w:eastAsia="zh-CN"/>
        </w:rPr>
        <w:t>2.8</w:t>
      </w:r>
      <w:r>
        <w:rPr>
          <w:rFonts w:hint="eastAsia"/>
          <w:szCs w:val="28"/>
          <w:highlight w:val="none"/>
        </w:rPr>
        <w:t>签订及履行合同和验收</w:t>
      </w:r>
      <w:r>
        <w:tab/>
      </w:r>
      <w:r>
        <w:fldChar w:fldCharType="begin"/>
      </w:r>
      <w:r>
        <w:instrText xml:space="preserve"> PAGEREF _Toc27329 \h </w:instrText>
      </w:r>
      <w:r>
        <w:fldChar w:fldCharType="separate"/>
      </w:r>
      <w:r>
        <w:t>17</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_Toc14221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.1签订合同</w:t>
      </w:r>
      <w:r>
        <w:tab/>
      </w:r>
      <w:r>
        <w:fldChar w:fldCharType="begin"/>
      </w:r>
      <w:r>
        <w:instrText xml:space="preserve"> PAGEREF _Toc14221 \h </w:instrText>
      </w:r>
      <w:r>
        <w:fldChar w:fldCharType="separate"/>
      </w:r>
      <w:r>
        <w:t>17</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_Toc6603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.2合同分包和转包</w:t>
      </w:r>
      <w:r>
        <w:tab/>
      </w:r>
      <w:r>
        <w:fldChar w:fldCharType="begin"/>
      </w:r>
      <w:r>
        <w:instrText xml:space="preserve"> PAGEREF _Toc6603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_Toc24540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.3采购人增加合同标的的权利</w:t>
      </w:r>
      <w:r>
        <w:tab/>
      </w:r>
      <w:r>
        <w:fldChar w:fldCharType="begin"/>
      </w:r>
      <w:r>
        <w:instrText xml:space="preserve"> PAGEREF _Toc24540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_Toc13115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.4履约保证金</w:t>
      </w:r>
      <w:r>
        <w:tab/>
      </w:r>
      <w:r>
        <w:fldChar w:fldCharType="begin"/>
      </w:r>
      <w:r>
        <w:instrText xml:space="preserve"> PAGEREF _Toc13115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_Toc17562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.5</w:t>
      </w:r>
      <w:r>
        <w:rPr>
          <w:highlight w:val="none"/>
        </w:rPr>
        <w:t>合同公告</w:t>
      </w:r>
      <w:r>
        <w:tab/>
      </w:r>
      <w:r>
        <w:fldChar w:fldCharType="begin"/>
      </w:r>
      <w:r>
        <w:instrText xml:space="preserve"> PAGEREF _Toc17562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_Toc14713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.6</w:t>
      </w:r>
      <w:r>
        <w:rPr>
          <w:highlight w:val="none"/>
        </w:rPr>
        <w:t>合同备案</w:t>
      </w:r>
      <w:r>
        <w:tab/>
      </w:r>
      <w:r>
        <w:fldChar w:fldCharType="begin"/>
      </w:r>
      <w:r>
        <w:instrText xml:space="preserve"> PAGEREF _Toc14713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_Toc15768 </w:instrText>
      </w:r>
      <w:r>
        <w:rPr>
          <w:szCs w:val="20"/>
          <w:highlight w:val="none"/>
        </w:rPr>
        <w:fldChar w:fldCharType="separate"/>
      </w:r>
      <w:r>
        <w:rPr>
          <w:rFonts w:hint="eastAsia" w:cs="宋体"/>
          <w:highlight w:val="none"/>
        </w:rPr>
        <w:t>2.</w:t>
      </w:r>
      <w:r>
        <w:rPr>
          <w:rFonts w:hint="eastAsia" w:cs="宋体"/>
          <w:highlight w:val="none"/>
          <w:lang w:val="en-US" w:eastAsia="zh-CN"/>
        </w:rPr>
        <w:t>8</w:t>
      </w:r>
      <w:r>
        <w:rPr>
          <w:rFonts w:hint="eastAsia" w:cs="宋体"/>
          <w:highlight w:val="none"/>
        </w:rPr>
        <w:t>.7履行</w:t>
      </w:r>
      <w:r>
        <w:rPr>
          <w:rFonts w:hint="eastAsia"/>
          <w:highlight w:val="none"/>
        </w:rPr>
        <w:t>合同</w:t>
      </w:r>
      <w:r>
        <w:tab/>
      </w:r>
      <w:r>
        <w:fldChar w:fldCharType="begin"/>
      </w:r>
      <w:r>
        <w:instrText xml:space="preserve"> PAGEREF _Toc15768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_Toc12275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.8验收</w:t>
      </w:r>
      <w:r>
        <w:tab/>
      </w:r>
      <w:r>
        <w:fldChar w:fldCharType="begin"/>
      </w:r>
      <w:r>
        <w:instrText xml:space="preserve"> PAGEREF _Toc12275 \h </w:instrText>
      </w:r>
      <w:r>
        <w:fldChar w:fldCharType="separate"/>
      </w:r>
      <w:r>
        <w:t>18</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_Toc10216 </w:instrText>
      </w:r>
      <w:r>
        <w:rPr>
          <w:szCs w:val="20"/>
          <w:highlight w:val="none"/>
        </w:rPr>
        <w:fldChar w:fldCharType="separate"/>
      </w:r>
      <w:r>
        <w:rPr>
          <w:rFonts w:hint="eastAsia"/>
          <w:highlight w:val="none"/>
        </w:rPr>
        <w:t>2.</w:t>
      </w:r>
      <w:r>
        <w:rPr>
          <w:rFonts w:hint="eastAsia"/>
          <w:highlight w:val="none"/>
          <w:lang w:val="en-US" w:eastAsia="zh-CN"/>
        </w:rPr>
        <w:t>8</w:t>
      </w:r>
      <w:r>
        <w:rPr>
          <w:rFonts w:hint="eastAsia"/>
          <w:highlight w:val="none"/>
        </w:rPr>
        <w:t>.9资金支付</w:t>
      </w:r>
      <w:r>
        <w:tab/>
      </w:r>
      <w:r>
        <w:fldChar w:fldCharType="begin"/>
      </w:r>
      <w:r>
        <w:instrText xml:space="preserve"> PAGEREF _Toc10216 \h </w:instrText>
      </w:r>
      <w:r>
        <w:fldChar w:fldCharType="separate"/>
      </w:r>
      <w:r>
        <w:t>18</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_Toc12652 </w:instrText>
      </w:r>
      <w:r>
        <w:rPr>
          <w:szCs w:val="20"/>
          <w:highlight w:val="none"/>
        </w:rPr>
        <w:fldChar w:fldCharType="separate"/>
      </w:r>
      <w:r>
        <w:rPr>
          <w:rFonts w:hint="eastAsia"/>
          <w:szCs w:val="28"/>
          <w:highlight w:val="none"/>
        </w:rPr>
        <w:t>2.</w:t>
      </w:r>
      <w:r>
        <w:rPr>
          <w:rFonts w:hint="eastAsia"/>
          <w:szCs w:val="28"/>
          <w:highlight w:val="none"/>
          <w:lang w:val="en-US" w:eastAsia="zh-CN"/>
        </w:rPr>
        <w:t>9</w:t>
      </w:r>
      <w:r>
        <w:rPr>
          <w:rFonts w:hint="eastAsia"/>
          <w:szCs w:val="28"/>
          <w:highlight w:val="none"/>
        </w:rPr>
        <w:t>竞争性磋商工作纪律及要求</w:t>
      </w:r>
      <w:r>
        <w:tab/>
      </w:r>
      <w:r>
        <w:fldChar w:fldCharType="begin"/>
      </w:r>
      <w:r>
        <w:instrText xml:space="preserve"> PAGEREF _Toc12652 \h </w:instrText>
      </w:r>
      <w:r>
        <w:fldChar w:fldCharType="separate"/>
      </w:r>
      <w:r>
        <w:t>19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_Toc25962 </w:instrText>
      </w:r>
      <w:r>
        <w:rPr>
          <w:szCs w:val="20"/>
          <w:highlight w:val="none"/>
        </w:rPr>
        <w:fldChar w:fldCharType="separate"/>
      </w:r>
      <w:r>
        <w:rPr>
          <w:rFonts w:hint="eastAsia"/>
          <w:highlight w:val="none"/>
        </w:rPr>
        <w:t>2.</w:t>
      </w:r>
      <w:r>
        <w:rPr>
          <w:rFonts w:hint="eastAsia"/>
          <w:highlight w:val="none"/>
          <w:lang w:val="en-US" w:eastAsia="zh-CN"/>
        </w:rPr>
        <w:t>9</w:t>
      </w:r>
      <w:r>
        <w:rPr>
          <w:rFonts w:hint="eastAsia"/>
          <w:highlight w:val="none"/>
        </w:rPr>
        <w:t>.1供应商不得具有的情形</w:t>
      </w:r>
      <w:r>
        <w:tab/>
      </w:r>
      <w:r>
        <w:fldChar w:fldCharType="begin"/>
      </w:r>
      <w:r>
        <w:instrText xml:space="preserve"> PAGEREF _Toc25962 \h </w:instrText>
      </w:r>
      <w:r>
        <w:fldChar w:fldCharType="separate"/>
      </w:r>
      <w:r>
        <w:t>19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_Toc10687 </w:instrText>
      </w:r>
      <w:r>
        <w:rPr>
          <w:szCs w:val="20"/>
          <w:highlight w:val="none"/>
        </w:rPr>
        <w:fldChar w:fldCharType="separate"/>
      </w:r>
      <w:r>
        <w:rPr>
          <w:rFonts w:hint="eastAsia"/>
          <w:highlight w:val="none"/>
        </w:rPr>
        <w:t>2.</w:t>
      </w:r>
      <w:r>
        <w:rPr>
          <w:rFonts w:hint="eastAsia"/>
          <w:highlight w:val="none"/>
          <w:lang w:val="en-US" w:eastAsia="zh-CN"/>
        </w:rPr>
        <w:t>9</w:t>
      </w:r>
      <w:r>
        <w:rPr>
          <w:rFonts w:hint="eastAsia"/>
          <w:highlight w:val="none"/>
        </w:rPr>
        <w:t>.</w:t>
      </w:r>
      <w:r>
        <w:rPr>
          <w:rFonts w:hint="eastAsia"/>
          <w:highlight w:val="none"/>
          <w:lang w:val="en-US" w:eastAsia="zh-CN"/>
        </w:rPr>
        <w:t>2</w:t>
      </w:r>
      <w:r>
        <w:rPr>
          <w:rFonts w:hint="eastAsia"/>
          <w:highlight w:val="none"/>
        </w:rPr>
        <w:t>回避</w:t>
      </w:r>
      <w:r>
        <w:tab/>
      </w:r>
      <w:r>
        <w:fldChar w:fldCharType="begin"/>
      </w:r>
      <w:r>
        <w:instrText xml:space="preserve"> PAGEREF _Toc10687 \h </w:instrText>
      </w:r>
      <w:r>
        <w:fldChar w:fldCharType="separate"/>
      </w:r>
      <w:r>
        <w:t>20</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_Toc1545 </w:instrText>
      </w:r>
      <w:r>
        <w:rPr>
          <w:szCs w:val="20"/>
          <w:highlight w:val="none"/>
        </w:rPr>
        <w:fldChar w:fldCharType="separate"/>
      </w:r>
      <w:r>
        <w:rPr>
          <w:rFonts w:hint="eastAsia"/>
          <w:highlight w:val="none"/>
        </w:rPr>
        <w:t>2.</w:t>
      </w:r>
      <w:r>
        <w:rPr>
          <w:rFonts w:hint="eastAsia"/>
          <w:highlight w:val="none"/>
          <w:lang w:val="en-US" w:eastAsia="zh-CN"/>
        </w:rPr>
        <w:t>10</w:t>
      </w:r>
      <w:r>
        <w:rPr>
          <w:rFonts w:hint="eastAsia"/>
          <w:highlight w:val="none"/>
        </w:rPr>
        <w:t>询问、质疑和投诉</w:t>
      </w:r>
      <w:r>
        <w:tab/>
      </w:r>
      <w:r>
        <w:fldChar w:fldCharType="begin"/>
      </w:r>
      <w:r>
        <w:instrText xml:space="preserve"> PAGEREF _Toc1545 \h </w:instrText>
      </w:r>
      <w:r>
        <w:fldChar w:fldCharType="separate"/>
      </w:r>
      <w:r>
        <w:t>20</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_Toc22206 </w:instrText>
      </w:r>
      <w:r>
        <w:rPr>
          <w:szCs w:val="20"/>
          <w:highlight w:val="none"/>
        </w:rPr>
        <w:fldChar w:fldCharType="separate"/>
      </w:r>
      <w:r>
        <w:rPr>
          <w:rFonts w:hint="eastAsia"/>
          <w:highlight w:val="none"/>
        </w:rPr>
        <w:t>2.</w:t>
      </w:r>
      <w:r>
        <w:rPr>
          <w:rFonts w:hint="eastAsia"/>
          <w:highlight w:val="none"/>
          <w:lang w:val="en-US" w:eastAsia="zh-CN"/>
        </w:rPr>
        <w:t>11</w:t>
      </w:r>
      <w:r>
        <w:rPr>
          <w:rFonts w:hint="eastAsia" w:ascii="宋体" w:hAnsi="宋体"/>
          <w:bCs/>
          <w:szCs w:val="28"/>
          <w:highlight w:val="none"/>
        </w:rPr>
        <w:t>中小企业政府采购信用融资</w:t>
      </w:r>
      <w:r>
        <w:tab/>
      </w:r>
      <w:r>
        <w:fldChar w:fldCharType="begin"/>
      </w:r>
      <w:r>
        <w:instrText xml:space="preserve"> PAGEREF _Toc22206 \h </w:instrText>
      </w:r>
      <w:r>
        <w:fldChar w:fldCharType="separate"/>
      </w:r>
      <w:r>
        <w:t>21</w:t>
      </w:r>
      <w:r>
        <w:fldChar w:fldCharType="end"/>
      </w:r>
      <w:r>
        <w:rPr>
          <w:color w:val="auto"/>
          <w:szCs w:val="20"/>
          <w:highlight w:val="none"/>
        </w:rPr>
        <w:fldChar w:fldCharType="end"/>
      </w:r>
    </w:p>
    <w:p>
      <w:pPr>
        <w:pStyle w:val="14"/>
        <w:tabs>
          <w:tab w:val="right" w:leader="dot" w:pos="9214"/>
          <w:tab w:val="clear" w:pos="840"/>
          <w:tab w:val="clear" w:pos="9204"/>
        </w:tabs>
      </w:pPr>
      <w:r>
        <w:rPr>
          <w:color w:val="auto"/>
          <w:szCs w:val="20"/>
          <w:highlight w:val="none"/>
        </w:rPr>
        <w:fldChar w:fldCharType="begin"/>
      </w:r>
      <w:r>
        <w:rPr>
          <w:szCs w:val="20"/>
          <w:highlight w:val="none"/>
        </w:rPr>
        <w:instrText xml:space="preserve"> HYPERLINK \l _Toc20373 </w:instrText>
      </w:r>
      <w:r>
        <w:rPr>
          <w:szCs w:val="20"/>
          <w:highlight w:val="none"/>
        </w:rPr>
        <w:fldChar w:fldCharType="separate"/>
      </w:r>
      <w:r>
        <w:rPr>
          <w:rFonts w:hint="eastAsia"/>
        </w:rPr>
        <w:t xml:space="preserve">第3章 </w:t>
      </w:r>
      <w:r>
        <w:rPr>
          <w:rFonts w:hint="eastAsia"/>
          <w:highlight w:val="none"/>
        </w:rPr>
        <w:t>响应文件格式</w:t>
      </w:r>
      <w:r>
        <w:tab/>
      </w:r>
      <w:r>
        <w:fldChar w:fldCharType="begin"/>
      </w:r>
      <w:r>
        <w:instrText xml:space="preserve"> PAGEREF _Toc20373 \h </w:instrText>
      </w:r>
      <w:r>
        <w:fldChar w:fldCharType="separate"/>
      </w:r>
      <w:r>
        <w:t>22</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_Toc4379 </w:instrText>
      </w:r>
      <w:r>
        <w:rPr>
          <w:szCs w:val="20"/>
          <w:highlight w:val="none"/>
        </w:rPr>
        <w:fldChar w:fldCharType="separate"/>
      </w:r>
      <w:r>
        <w:rPr>
          <w:rFonts w:hint="eastAsia"/>
          <w:highlight w:val="none"/>
          <w:lang w:val="en-US" w:eastAsia="zh-CN"/>
        </w:rPr>
        <w:t>3.1</w:t>
      </w:r>
      <w:r>
        <w:rPr>
          <w:rFonts w:hint="eastAsia"/>
          <w:highlight w:val="none"/>
        </w:rPr>
        <w:t>资格性响应文件格式</w:t>
      </w:r>
      <w:r>
        <w:tab/>
      </w:r>
      <w:r>
        <w:fldChar w:fldCharType="begin"/>
      </w:r>
      <w:r>
        <w:instrText xml:space="preserve"> PAGEREF _Toc4379 \h </w:instrText>
      </w:r>
      <w:r>
        <w:fldChar w:fldCharType="separate"/>
      </w:r>
      <w:r>
        <w:t>22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_Toc16788 </w:instrText>
      </w:r>
      <w:r>
        <w:rPr>
          <w:szCs w:val="20"/>
          <w:highlight w:val="none"/>
        </w:rPr>
        <w:fldChar w:fldCharType="separate"/>
      </w:r>
      <w:r>
        <w:rPr>
          <w:rFonts w:hint="eastAsia"/>
          <w:highlight w:val="none"/>
          <w:lang w:val="en-US" w:eastAsia="zh-CN"/>
        </w:rPr>
        <w:t>3.1.1.</w:t>
      </w:r>
      <w:r>
        <w:rPr>
          <w:rFonts w:hint="eastAsia"/>
          <w:highlight w:val="none"/>
        </w:rPr>
        <w:t>资格性响应文件封面格式</w:t>
      </w:r>
      <w:r>
        <w:tab/>
      </w:r>
      <w:r>
        <w:fldChar w:fldCharType="begin"/>
      </w:r>
      <w:r>
        <w:instrText xml:space="preserve"> PAGEREF _Toc16788 \h </w:instrText>
      </w:r>
      <w:r>
        <w:fldChar w:fldCharType="separate"/>
      </w:r>
      <w:r>
        <w:t>22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_Toc9593 </w:instrText>
      </w:r>
      <w:r>
        <w:rPr>
          <w:szCs w:val="20"/>
          <w:highlight w:val="none"/>
        </w:rPr>
        <w:fldChar w:fldCharType="separate"/>
      </w:r>
      <w:r>
        <w:rPr>
          <w:rFonts w:hint="eastAsia" w:ascii="宋体" w:hAnsi="宋体" w:eastAsia="宋体"/>
          <w:highlight w:val="none"/>
          <w:lang w:val="en-US" w:eastAsia="zh-CN"/>
        </w:rPr>
        <w:t>3.1.2供应商资格申明的函</w:t>
      </w:r>
      <w:r>
        <w:tab/>
      </w:r>
      <w:r>
        <w:fldChar w:fldCharType="begin"/>
      </w:r>
      <w:r>
        <w:instrText xml:space="preserve"> PAGEREF _Toc9593 \h </w:instrText>
      </w:r>
      <w:r>
        <w:fldChar w:fldCharType="separate"/>
      </w:r>
      <w:r>
        <w:t>23</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_Toc23688 </w:instrText>
      </w:r>
      <w:r>
        <w:rPr>
          <w:szCs w:val="20"/>
          <w:highlight w:val="none"/>
        </w:rPr>
        <w:fldChar w:fldCharType="separate"/>
      </w:r>
      <w:r>
        <w:rPr>
          <w:rFonts w:hint="eastAsia" w:ascii="宋体" w:hAnsi="宋体" w:eastAsia="宋体"/>
          <w:highlight w:val="none"/>
          <w:lang w:val="en-US" w:eastAsia="zh-CN"/>
        </w:rPr>
        <w:t>3.1.3声明</w:t>
      </w:r>
      <w:r>
        <w:tab/>
      </w:r>
      <w:r>
        <w:fldChar w:fldCharType="begin"/>
      </w:r>
      <w:r>
        <w:instrText xml:space="preserve"> PAGEREF _Toc23688 \h </w:instrText>
      </w:r>
      <w:r>
        <w:fldChar w:fldCharType="separate"/>
      </w:r>
      <w:r>
        <w:t>24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_Toc1811 </w:instrText>
      </w:r>
      <w:r>
        <w:rPr>
          <w:szCs w:val="20"/>
          <w:highlight w:val="none"/>
        </w:rPr>
        <w:fldChar w:fldCharType="separate"/>
      </w:r>
      <w:r>
        <w:rPr>
          <w:rFonts w:hint="eastAsia" w:ascii="宋体" w:hAnsi="宋体" w:eastAsia="宋体" w:cs="Times New Roman"/>
          <w:bCs/>
          <w:kern w:val="2"/>
          <w:szCs w:val="28"/>
          <w:highlight w:val="none"/>
          <w:lang w:val="en-US" w:eastAsia="zh-CN" w:bidi="ar-SA"/>
        </w:rPr>
        <w:t>3.1.</w:t>
      </w:r>
      <w:r>
        <w:rPr>
          <w:rFonts w:hint="eastAsia" w:cs="Times New Roman"/>
          <w:bCs/>
          <w:kern w:val="2"/>
          <w:szCs w:val="28"/>
          <w:highlight w:val="none"/>
          <w:lang w:val="en-US" w:eastAsia="zh-CN" w:bidi="ar-SA"/>
        </w:rPr>
        <w:t>4</w:t>
      </w:r>
      <w:r>
        <w:rPr>
          <w:rFonts w:hint="eastAsia" w:ascii="宋体" w:hAnsi="宋体" w:eastAsia="宋体" w:cs="Times New Roman"/>
          <w:bCs/>
          <w:kern w:val="2"/>
          <w:szCs w:val="28"/>
          <w:highlight w:val="none"/>
          <w:lang w:val="en-US" w:eastAsia="zh-CN" w:bidi="ar-SA"/>
        </w:rPr>
        <w:t>法定代表人身份证明书</w:t>
      </w:r>
      <w:r>
        <w:tab/>
      </w:r>
      <w:r>
        <w:fldChar w:fldCharType="begin"/>
      </w:r>
      <w:r>
        <w:instrText xml:space="preserve"> PAGEREF _Toc1811 \h </w:instrText>
      </w:r>
      <w:r>
        <w:fldChar w:fldCharType="separate"/>
      </w:r>
      <w:r>
        <w:t>26</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_Toc28793 </w:instrText>
      </w:r>
      <w:r>
        <w:rPr>
          <w:szCs w:val="20"/>
          <w:highlight w:val="none"/>
        </w:rPr>
        <w:fldChar w:fldCharType="separate"/>
      </w:r>
      <w:r>
        <w:rPr>
          <w:rFonts w:hint="eastAsia" w:ascii="宋体" w:hAnsi="宋体" w:eastAsia="宋体" w:cs="Times New Roman"/>
          <w:bCs/>
          <w:kern w:val="2"/>
          <w:szCs w:val="28"/>
          <w:highlight w:val="none"/>
          <w:lang w:val="en-US" w:eastAsia="zh-CN" w:bidi="ar-SA"/>
        </w:rPr>
        <w:t>3.1.</w:t>
      </w:r>
      <w:r>
        <w:rPr>
          <w:rFonts w:hint="eastAsia" w:cs="Times New Roman"/>
          <w:bCs/>
          <w:kern w:val="2"/>
          <w:szCs w:val="28"/>
          <w:highlight w:val="none"/>
          <w:lang w:val="en-US" w:eastAsia="zh-CN" w:bidi="ar-SA"/>
        </w:rPr>
        <w:t>5</w:t>
      </w:r>
      <w:r>
        <w:rPr>
          <w:rFonts w:hint="eastAsia" w:ascii="宋体" w:hAnsi="宋体" w:eastAsia="宋体" w:cs="Times New Roman"/>
          <w:bCs/>
          <w:kern w:val="2"/>
          <w:szCs w:val="28"/>
          <w:highlight w:val="none"/>
          <w:lang w:val="en-US" w:eastAsia="zh-CN" w:bidi="ar-SA"/>
        </w:rPr>
        <w:t>供应商基本情况表</w:t>
      </w:r>
      <w:r>
        <w:tab/>
      </w:r>
      <w:r>
        <w:fldChar w:fldCharType="begin"/>
      </w:r>
      <w:r>
        <w:instrText xml:space="preserve"> PAGEREF _Toc28793 \h </w:instrText>
      </w:r>
      <w:r>
        <w:fldChar w:fldCharType="separate"/>
      </w:r>
      <w:r>
        <w:t>27</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_Toc12450 </w:instrText>
      </w:r>
      <w:r>
        <w:rPr>
          <w:szCs w:val="20"/>
          <w:highlight w:val="none"/>
        </w:rPr>
        <w:fldChar w:fldCharType="separate"/>
      </w:r>
      <w:r>
        <w:rPr>
          <w:rFonts w:hint="eastAsia" w:ascii="宋体" w:hAnsi="宋体" w:eastAsia="宋体" w:cs="Times New Roman"/>
          <w:bCs/>
          <w:kern w:val="2"/>
          <w:szCs w:val="28"/>
          <w:highlight w:val="none"/>
          <w:lang w:val="en-US" w:eastAsia="zh-CN" w:bidi="ar-SA"/>
        </w:rPr>
        <w:t>3.1.</w:t>
      </w:r>
      <w:r>
        <w:rPr>
          <w:rFonts w:hint="eastAsia" w:cs="Times New Roman"/>
          <w:bCs/>
          <w:kern w:val="2"/>
          <w:szCs w:val="28"/>
          <w:highlight w:val="none"/>
          <w:lang w:val="en-US" w:eastAsia="zh-CN" w:bidi="ar-SA"/>
        </w:rPr>
        <w:t>6</w:t>
      </w:r>
      <w:r>
        <w:rPr>
          <w:rFonts w:hint="eastAsia" w:ascii="宋体" w:hAnsi="宋体" w:eastAsia="宋体" w:cs="Times New Roman"/>
          <w:bCs/>
          <w:kern w:val="2"/>
          <w:szCs w:val="28"/>
          <w:highlight w:val="none"/>
          <w:lang w:val="en-US" w:eastAsia="zh-CN" w:bidi="ar-SA"/>
        </w:rPr>
        <w:t>供应商应提供的相关资格证明材料</w:t>
      </w:r>
      <w:r>
        <w:tab/>
      </w:r>
      <w:r>
        <w:fldChar w:fldCharType="begin"/>
      </w:r>
      <w:r>
        <w:instrText xml:space="preserve"> PAGEREF _Toc12450 \h </w:instrText>
      </w:r>
      <w:r>
        <w:fldChar w:fldCharType="separate"/>
      </w:r>
      <w:r>
        <w:t>28</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_Toc5321 </w:instrText>
      </w:r>
      <w:r>
        <w:rPr>
          <w:szCs w:val="20"/>
          <w:highlight w:val="none"/>
        </w:rPr>
        <w:fldChar w:fldCharType="separate"/>
      </w:r>
      <w:r>
        <w:rPr>
          <w:rFonts w:hint="eastAsia"/>
          <w:lang w:val="en-US" w:eastAsia="zh-CN"/>
        </w:rPr>
        <w:t>3.2技术、服务性响应文件格式</w:t>
      </w:r>
      <w:r>
        <w:tab/>
      </w:r>
      <w:r>
        <w:fldChar w:fldCharType="begin"/>
      </w:r>
      <w:r>
        <w:instrText xml:space="preserve"> PAGEREF _Toc5321 \h </w:instrText>
      </w:r>
      <w:r>
        <w:fldChar w:fldCharType="separate"/>
      </w:r>
      <w:r>
        <w:t>29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_Toc28004 </w:instrText>
      </w:r>
      <w:r>
        <w:rPr>
          <w:szCs w:val="20"/>
          <w:highlight w:val="none"/>
        </w:rPr>
        <w:fldChar w:fldCharType="separate"/>
      </w:r>
      <w:r>
        <w:rPr>
          <w:rFonts w:hint="eastAsia"/>
          <w:highlight w:val="none"/>
          <w:lang w:val="en-US" w:eastAsia="zh-CN"/>
        </w:rPr>
        <w:t>3.2.1</w:t>
      </w:r>
      <w:r>
        <w:rPr>
          <w:rFonts w:hint="eastAsia"/>
          <w:highlight w:val="none"/>
        </w:rPr>
        <w:t>技术、服务性响应文件封面格式</w:t>
      </w:r>
      <w:r>
        <w:tab/>
      </w:r>
      <w:r>
        <w:fldChar w:fldCharType="begin"/>
      </w:r>
      <w:r>
        <w:instrText xml:space="preserve"> PAGEREF _Toc28004 \h </w:instrText>
      </w:r>
      <w:r>
        <w:fldChar w:fldCharType="separate"/>
      </w:r>
      <w:r>
        <w:t>29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_Toc15251 </w:instrText>
      </w:r>
      <w:r>
        <w:rPr>
          <w:szCs w:val="20"/>
          <w:highlight w:val="none"/>
        </w:rPr>
        <w:fldChar w:fldCharType="separate"/>
      </w:r>
      <w:r>
        <w:rPr>
          <w:rFonts w:hint="eastAsia" w:ascii="宋体" w:hAnsi="宋体" w:eastAsia="宋体"/>
          <w:highlight w:val="none"/>
          <w:lang w:val="en-US" w:eastAsia="zh-CN"/>
        </w:rPr>
        <w:t>3.2.2报价表</w:t>
      </w:r>
      <w:r>
        <w:tab/>
      </w:r>
      <w:r>
        <w:fldChar w:fldCharType="begin"/>
      </w:r>
      <w:r>
        <w:instrText xml:space="preserve"> PAGEREF _Toc15251 \h </w:instrText>
      </w:r>
      <w:r>
        <w:fldChar w:fldCharType="separate"/>
      </w:r>
      <w:r>
        <w:t>30</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_Toc21366 </w:instrText>
      </w:r>
      <w:r>
        <w:rPr>
          <w:szCs w:val="20"/>
          <w:highlight w:val="none"/>
        </w:rPr>
        <w:fldChar w:fldCharType="separate"/>
      </w:r>
      <w:r>
        <w:rPr>
          <w:rFonts w:hint="eastAsia" w:ascii="宋体" w:hAnsi="宋体" w:eastAsia="宋体" w:cs="Times New Roman"/>
          <w:bCs/>
          <w:kern w:val="2"/>
          <w:szCs w:val="28"/>
          <w:highlight w:val="none"/>
          <w:lang w:val="en-US" w:eastAsia="zh-CN" w:bidi="ar-SA"/>
        </w:rPr>
        <w:t>3.2.3分项报价表</w:t>
      </w:r>
      <w:r>
        <w:tab/>
      </w:r>
      <w:r>
        <w:fldChar w:fldCharType="begin"/>
      </w:r>
      <w:r>
        <w:instrText xml:space="preserve"> PAGEREF _Toc21366 \h </w:instrText>
      </w:r>
      <w:r>
        <w:fldChar w:fldCharType="separate"/>
      </w:r>
      <w:r>
        <w:t>31</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_Toc9516 </w:instrText>
      </w:r>
      <w:r>
        <w:rPr>
          <w:szCs w:val="20"/>
          <w:highlight w:val="none"/>
        </w:rPr>
        <w:fldChar w:fldCharType="separate"/>
      </w:r>
      <w:r>
        <w:rPr>
          <w:rFonts w:hint="eastAsia"/>
          <w:lang w:val="en-US" w:eastAsia="zh-CN"/>
        </w:rPr>
        <w:t>3.2.4中小企业声明函</w:t>
      </w:r>
      <w:r>
        <w:tab/>
      </w:r>
      <w:r>
        <w:fldChar w:fldCharType="begin"/>
      </w:r>
      <w:r>
        <w:instrText xml:space="preserve"> PAGEREF _Toc9516 \h </w:instrText>
      </w:r>
      <w:r>
        <w:fldChar w:fldCharType="separate"/>
      </w:r>
      <w:r>
        <w:t>33</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_Toc16862 </w:instrText>
      </w:r>
      <w:r>
        <w:rPr>
          <w:szCs w:val="20"/>
          <w:highlight w:val="none"/>
        </w:rPr>
        <w:fldChar w:fldCharType="separate"/>
      </w:r>
      <w:r>
        <w:rPr>
          <w:rFonts w:hint="eastAsia"/>
          <w:lang w:val="en-US" w:eastAsia="zh-CN"/>
        </w:rPr>
        <w:t>3.2.5残疾人福利性单位声明函</w:t>
      </w:r>
      <w:r>
        <w:tab/>
      </w:r>
      <w:r>
        <w:fldChar w:fldCharType="begin"/>
      </w:r>
      <w:r>
        <w:instrText xml:space="preserve"> PAGEREF _Toc16862 \h </w:instrText>
      </w:r>
      <w:r>
        <w:fldChar w:fldCharType="separate"/>
      </w:r>
      <w:r>
        <w:t>34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_Toc23676 </w:instrText>
      </w:r>
      <w:r>
        <w:rPr>
          <w:szCs w:val="20"/>
          <w:highlight w:val="none"/>
        </w:rPr>
        <w:fldChar w:fldCharType="separate"/>
      </w:r>
      <w:r>
        <w:rPr>
          <w:rFonts w:hint="eastAsia"/>
          <w:lang w:val="en-US" w:eastAsia="zh-CN"/>
        </w:rPr>
        <w:t>3.2.6所投产品技术性能、技术参数和配置的详细描述</w:t>
      </w:r>
      <w:r>
        <w:tab/>
      </w:r>
      <w:r>
        <w:fldChar w:fldCharType="begin"/>
      </w:r>
      <w:r>
        <w:instrText xml:space="preserve"> PAGEREF _Toc23676 \h </w:instrText>
      </w:r>
      <w:r>
        <w:fldChar w:fldCharType="separate"/>
      </w:r>
      <w:r>
        <w:t>35</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_Toc2035 </w:instrText>
      </w:r>
      <w:r>
        <w:rPr>
          <w:szCs w:val="20"/>
          <w:highlight w:val="none"/>
        </w:rPr>
        <w:fldChar w:fldCharType="separate"/>
      </w:r>
      <w:r>
        <w:rPr>
          <w:rFonts w:hint="eastAsia"/>
          <w:szCs w:val="24"/>
          <w:lang w:val="en-US" w:eastAsia="zh-CN"/>
        </w:rPr>
        <w:t>3.2.7售后服务方案</w:t>
      </w:r>
      <w:r>
        <w:tab/>
      </w:r>
      <w:r>
        <w:fldChar w:fldCharType="begin"/>
      </w:r>
      <w:r>
        <w:instrText xml:space="preserve"> PAGEREF _Toc2035 \h </w:instrText>
      </w:r>
      <w:r>
        <w:fldChar w:fldCharType="separate"/>
      </w:r>
      <w:r>
        <w:t>36</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_Toc27464 </w:instrText>
      </w:r>
      <w:r>
        <w:rPr>
          <w:szCs w:val="20"/>
          <w:highlight w:val="none"/>
        </w:rPr>
        <w:fldChar w:fldCharType="separate"/>
      </w:r>
      <w:r>
        <w:rPr>
          <w:rFonts w:hint="eastAsia"/>
          <w:szCs w:val="24"/>
          <w:lang w:val="en-US" w:eastAsia="zh-CN"/>
        </w:rPr>
        <w:t>3.2.8项目实施方案</w:t>
      </w:r>
      <w:r>
        <w:tab/>
      </w:r>
      <w:r>
        <w:fldChar w:fldCharType="begin"/>
      </w:r>
      <w:r>
        <w:instrText xml:space="preserve"> PAGEREF _Toc27464 \h </w:instrText>
      </w:r>
      <w:r>
        <w:fldChar w:fldCharType="separate"/>
      </w:r>
      <w:r>
        <w:t>37</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_Toc18700 </w:instrText>
      </w:r>
      <w:r>
        <w:rPr>
          <w:szCs w:val="20"/>
          <w:highlight w:val="none"/>
        </w:rPr>
        <w:fldChar w:fldCharType="separate"/>
      </w:r>
      <w:r>
        <w:rPr>
          <w:rFonts w:hint="eastAsia"/>
          <w:szCs w:val="24"/>
          <w:lang w:val="en-US" w:eastAsia="zh-CN"/>
        </w:rPr>
        <w:t>3.2.9承诺函</w:t>
      </w:r>
      <w:r>
        <w:tab/>
      </w:r>
      <w:r>
        <w:fldChar w:fldCharType="begin"/>
      </w:r>
      <w:r>
        <w:instrText xml:space="preserve"> PAGEREF _Toc18700 \h </w:instrText>
      </w:r>
      <w:r>
        <w:fldChar w:fldCharType="separate"/>
      </w:r>
      <w:r>
        <w:t>38</w:t>
      </w:r>
      <w:r>
        <w:fldChar w:fldCharType="end"/>
      </w:r>
      <w:r>
        <w:rPr>
          <w:color w:val="auto"/>
          <w:szCs w:val="20"/>
          <w:highlight w:val="none"/>
        </w:rPr>
        <w:fldChar w:fldCharType="end"/>
      </w:r>
    </w:p>
    <w:p>
      <w:pPr>
        <w:pStyle w:val="14"/>
        <w:tabs>
          <w:tab w:val="right" w:leader="dot" w:pos="9214"/>
          <w:tab w:val="clear" w:pos="840"/>
          <w:tab w:val="clear" w:pos="9204"/>
        </w:tabs>
      </w:pPr>
      <w:r>
        <w:rPr>
          <w:color w:val="auto"/>
          <w:szCs w:val="20"/>
          <w:highlight w:val="none"/>
        </w:rPr>
        <w:fldChar w:fldCharType="begin"/>
      </w:r>
      <w:r>
        <w:rPr>
          <w:szCs w:val="20"/>
          <w:highlight w:val="none"/>
        </w:rPr>
        <w:instrText xml:space="preserve"> HYPERLINK \l _Toc11685 </w:instrText>
      </w:r>
      <w:r>
        <w:rPr>
          <w:szCs w:val="20"/>
          <w:highlight w:val="none"/>
        </w:rPr>
        <w:fldChar w:fldCharType="separate"/>
      </w:r>
      <w:r>
        <w:rPr>
          <w:rFonts w:hint="eastAsia"/>
          <w:lang w:val="en-US" w:eastAsia="zh-CN"/>
        </w:rPr>
        <w:t>第4章技术、服务、商务及其他要求</w:t>
      </w:r>
      <w:r>
        <w:tab/>
      </w:r>
      <w:r>
        <w:fldChar w:fldCharType="begin"/>
      </w:r>
      <w:r>
        <w:instrText xml:space="preserve"> PAGEREF _Toc11685 \h </w:instrText>
      </w:r>
      <w:r>
        <w:fldChar w:fldCharType="separate"/>
      </w:r>
      <w:r>
        <w:t>39</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_Toc1690 </w:instrText>
      </w:r>
      <w:r>
        <w:rPr>
          <w:szCs w:val="20"/>
          <w:highlight w:val="none"/>
        </w:rPr>
        <w:fldChar w:fldCharType="separate"/>
      </w:r>
      <w:r>
        <w:rPr>
          <w:rFonts w:hint="eastAsia"/>
          <w:highlight w:val="none"/>
          <w:lang w:val="en-US" w:eastAsia="zh-CN"/>
        </w:rPr>
        <w:t>4.1技术、服务要求</w:t>
      </w:r>
      <w:r>
        <w:tab/>
      </w:r>
      <w:r>
        <w:fldChar w:fldCharType="begin"/>
      </w:r>
      <w:r>
        <w:instrText xml:space="preserve"> PAGEREF _Toc1690 \h </w:instrText>
      </w:r>
      <w:r>
        <w:fldChar w:fldCharType="separate"/>
      </w:r>
      <w:r>
        <w:t>39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_Toc9771 </w:instrText>
      </w:r>
      <w:r>
        <w:rPr>
          <w:szCs w:val="20"/>
          <w:highlight w:val="none"/>
        </w:rPr>
        <w:fldChar w:fldCharType="separate"/>
      </w:r>
      <w:r>
        <w:rPr>
          <w:rFonts w:hint="eastAsia"/>
          <w:szCs w:val="24"/>
          <w:lang w:val="en-US" w:eastAsia="zh-CN"/>
        </w:rPr>
        <w:t>4.1.1项目概况</w:t>
      </w:r>
      <w:r>
        <w:tab/>
      </w:r>
      <w:r>
        <w:fldChar w:fldCharType="begin"/>
      </w:r>
      <w:r>
        <w:instrText xml:space="preserve"> PAGEREF _Toc9771 \h </w:instrText>
      </w:r>
      <w:r>
        <w:fldChar w:fldCharType="separate"/>
      </w:r>
      <w:r>
        <w:t>39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_Toc19479 </w:instrText>
      </w:r>
      <w:r>
        <w:rPr>
          <w:szCs w:val="20"/>
          <w:highlight w:val="none"/>
        </w:rPr>
        <w:fldChar w:fldCharType="separate"/>
      </w:r>
      <w:r>
        <w:rPr>
          <w:rFonts w:hint="eastAsia"/>
          <w:szCs w:val="24"/>
          <w:lang w:val="en-US" w:eastAsia="zh-CN"/>
        </w:rPr>
        <w:t>4.1.2技术参数及要求</w:t>
      </w:r>
      <w:r>
        <w:tab/>
      </w:r>
      <w:r>
        <w:fldChar w:fldCharType="begin"/>
      </w:r>
      <w:r>
        <w:instrText xml:space="preserve"> PAGEREF _Toc19479 \h </w:instrText>
      </w:r>
      <w:r>
        <w:fldChar w:fldCharType="separate"/>
      </w:r>
      <w:r>
        <w:t>39</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_Toc166 </w:instrText>
      </w:r>
      <w:r>
        <w:rPr>
          <w:szCs w:val="20"/>
          <w:highlight w:val="none"/>
        </w:rPr>
        <w:fldChar w:fldCharType="separate"/>
      </w:r>
      <w:r>
        <w:rPr>
          <w:rFonts w:hint="eastAsia" w:cs="Times New Roman"/>
          <w:bCs/>
          <w:iCs/>
          <w:kern w:val="0"/>
          <w:szCs w:val="28"/>
          <w:highlight w:val="none"/>
          <w:lang w:val="en-US" w:eastAsia="zh-CN" w:bidi="ar-SA"/>
        </w:rPr>
        <w:t>4.2商务要求</w:t>
      </w:r>
      <w:r>
        <w:tab/>
      </w:r>
      <w:r>
        <w:fldChar w:fldCharType="begin"/>
      </w:r>
      <w:r>
        <w:instrText xml:space="preserve"> PAGEREF _Toc166 \h </w:instrText>
      </w:r>
      <w:r>
        <w:fldChar w:fldCharType="separate"/>
      </w:r>
      <w:r>
        <w:t>39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_Toc4980 </w:instrText>
      </w:r>
      <w:r>
        <w:rPr>
          <w:szCs w:val="20"/>
          <w:highlight w:val="none"/>
        </w:rPr>
        <w:fldChar w:fldCharType="separate"/>
      </w:r>
      <w:r>
        <w:rPr>
          <w:rFonts w:hint="eastAsia"/>
          <w:szCs w:val="24"/>
          <w:lang w:val="en-US" w:eastAsia="zh-CN"/>
        </w:rPr>
        <w:t>4.2.1履约时间、地点及方式</w:t>
      </w:r>
      <w:r>
        <w:tab/>
      </w:r>
      <w:r>
        <w:fldChar w:fldCharType="begin"/>
      </w:r>
      <w:r>
        <w:instrText xml:space="preserve"> PAGEREF _Toc4980 \h </w:instrText>
      </w:r>
      <w:r>
        <w:fldChar w:fldCharType="separate"/>
      </w:r>
      <w:r>
        <w:t>39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_Toc8013 </w:instrText>
      </w:r>
      <w:r>
        <w:rPr>
          <w:szCs w:val="20"/>
          <w:highlight w:val="none"/>
        </w:rPr>
        <w:fldChar w:fldCharType="separate"/>
      </w:r>
      <w:r>
        <w:rPr>
          <w:rFonts w:hint="eastAsia"/>
          <w:szCs w:val="24"/>
          <w:lang w:val="en-US" w:eastAsia="zh-CN"/>
        </w:rPr>
        <w:t>4.2.2履约验收</w:t>
      </w:r>
      <w:r>
        <w:tab/>
      </w:r>
      <w:r>
        <w:fldChar w:fldCharType="begin"/>
      </w:r>
      <w:r>
        <w:instrText xml:space="preserve"> PAGEREF _Toc8013 \h </w:instrText>
      </w:r>
      <w:r>
        <w:fldChar w:fldCharType="separate"/>
      </w:r>
      <w:r>
        <w:t>39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_Toc28136 </w:instrText>
      </w:r>
      <w:r>
        <w:rPr>
          <w:szCs w:val="20"/>
          <w:highlight w:val="none"/>
        </w:rPr>
        <w:fldChar w:fldCharType="separate"/>
      </w:r>
      <w:r>
        <w:rPr>
          <w:rFonts w:hint="eastAsia"/>
          <w:lang w:val="en-US" w:eastAsia="zh-CN"/>
        </w:rPr>
        <w:t>4.2.3</w:t>
      </w:r>
      <w:r>
        <w:rPr>
          <w:rFonts w:hint="default"/>
          <w:lang w:val="en-US" w:eastAsia="zh-CN"/>
        </w:rPr>
        <w:t>售后服务</w:t>
      </w:r>
      <w:r>
        <w:rPr>
          <w:rFonts w:hint="eastAsia"/>
          <w:lang w:val="en-US" w:eastAsia="zh-CN"/>
        </w:rPr>
        <w:t>的</w:t>
      </w:r>
      <w:r>
        <w:rPr>
          <w:rFonts w:hint="default"/>
          <w:lang w:val="en-US" w:eastAsia="zh-CN"/>
        </w:rPr>
        <w:t>要求</w:t>
      </w:r>
      <w:r>
        <w:tab/>
      </w:r>
      <w:r>
        <w:fldChar w:fldCharType="begin"/>
      </w:r>
      <w:r>
        <w:instrText xml:space="preserve"> PAGEREF _Toc28136 \h </w:instrText>
      </w:r>
      <w:r>
        <w:fldChar w:fldCharType="separate"/>
      </w:r>
      <w:r>
        <w:t>39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_Toc11986 </w:instrText>
      </w:r>
      <w:r>
        <w:rPr>
          <w:szCs w:val="20"/>
          <w:highlight w:val="none"/>
        </w:rPr>
        <w:fldChar w:fldCharType="separate"/>
      </w:r>
      <w:r>
        <w:rPr>
          <w:rFonts w:hint="eastAsia"/>
          <w:lang w:val="en-US" w:eastAsia="zh-CN"/>
        </w:rPr>
        <w:t>4.2.4合同价款支付方式和条件</w:t>
      </w:r>
      <w:r>
        <w:tab/>
      </w:r>
      <w:r>
        <w:fldChar w:fldCharType="begin"/>
      </w:r>
      <w:r>
        <w:instrText xml:space="preserve"> PAGEREF _Toc11986 \h </w:instrText>
      </w:r>
      <w:r>
        <w:fldChar w:fldCharType="separate"/>
      </w:r>
      <w:r>
        <w:t>40</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_Toc7251 </w:instrText>
      </w:r>
      <w:r>
        <w:rPr>
          <w:szCs w:val="20"/>
          <w:highlight w:val="none"/>
        </w:rPr>
        <w:fldChar w:fldCharType="separate"/>
      </w:r>
      <w:r>
        <w:rPr>
          <w:rFonts w:hint="eastAsia"/>
          <w:highlight w:val="none"/>
          <w:lang w:val="en-US" w:eastAsia="zh-CN"/>
        </w:rPr>
        <w:t>4.3★最高限价</w:t>
      </w:r>
      <w:r>
        <w:tab/>
      </w:r>
      <w:r>
        <w:fldChar w:fldCharType="begin"/>
      </w:r>
      <w:r>
        <w:instrText xml:space="preserve"> PAGEREF _Toc7251 \h </w:instrText>
      </w:r>
      <w:r>
        <w:fldChar w:fldCharType="separate"/>
      </w:r>
      <w:r>
        <w:t>40</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_Toc24515 </w:instrText>
      </w:r>
      <w:r>
        <w:rPr>
          <w:szCs w:val="20"/>
          <w:highlight w:val="none"/>
        </w:rPr>
        <w:fldChar w:fldCharType="separate"/>
      </w:r>
      <w:r>
        <w:rPr>
          <w:rFonts w:hint="eastAsia"/>
          <w:highlight w:val="none"/>
          <w:lang w:val="en-US" w:eastAsia="zh-CN"/>
        </w:rPr>
        <w:t>4.4</w:t>
      </w:r>
      <w:r>
        <w:rPr>
          <w:rFonts w:hint="eastAsia"/>
          <w:highlight w:val="none"/>
        </w:rPr>
        <w:t>其他要求</w:t>
      </w:r>
      <w:r>
        <w:tab/>
      </w:r>
      <w:r>
        <w:fldChar w:fldCharType="begin"/>
      </w:r>
      <w:r>
        <w:instrText xml:space="preserve"> PAGEREF _Toc24515 \h </w:instrText>
      </w:r>
      <w:r>
        <w:fldChar w:fldCharType="separate"/>
      </w:r>
      <w:r>
        <w:t>40</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_Toc23437 </w:instrText>
      </w:r>
      <w:r>
        <w:rPr>
          <w:szCs w:val="20"/>
          <w:highlight w:val="none"/>
        </w:rPr>
        <w:fldChar w:fldCharType="separate"/>
      </w:r>
      <w:r>
        <w:rPr>
          <w:rFonts w:hint="eastAsia"/>
          <w:highlight w:val="none"/>
          <w:lang w:val="en-US" w:eastAsia="zh-CN"/>
        </w:rPr>
        <w:t>4.5</w:t>
      </w:r>
      <w:r>
        <w:rPr>
          <w:rFonts w:hint="eastAsia"/>
          <w:highlight w:val="none"/>
        </w:rPr>
        <w:t>满足采购需求的实质性要求</w:t>
      </w:r>
      <w:r>
        <w:tab/>
      </w:r>
      <w:r>
        <w:fldChar w:fldCharType="begin"/>
      </w:r>
      <w:r>
        <w:instrText xml:space="preserve"> PAGEREF _Toc23437 \h </w:instrText>
      </w:r>
      <w:r>
        <w:fldChar w:fldCharType="separate"/>
      </w:r>
      <w:r>
        <w:t>42</w:t>
      </w:r>
      <w:r>
        <w:fldChar w:fldCharType="end"/>
      </w:r>
      <w:r>
        <w:rPr>
          <w:color w:val="auto"/>
          <w:szCs w:val="20"/>
          <w:highlight w:val="none"/>
        </w:rPr>
        <w:fldChar w:fldCharType="end"/>
      </w:r>
    </w:p>
    <w:p>
      <w:pPr>
        <w:pStyle w:val="14"/>
        <w:tabs>
          <w:tab w:val="right" w:leader="dot" w:pos="9214"/>
          <w:tab w:val="clear" w:pos="840"/>
          <w:tab w:val="clear" w:pos="9204"/>
        </w:tabs>
      </w:pPr>
      <w:r>
        <w:rPr>
          <w:color w:val="auto"/>
          <w:szCs w:val="20"/>
          <w:highlight w:val="none"/>
        </w:rPr>
        <w:fldChar w:fldCharType="begin"/>
      </w:r>
      <w:r>
        <w:rPr>
          <w:szCs w:val="20"/>
          <w:highlight w:val="none"/>
        </w:rPr>
        <w:instrText xml:space="preserve"> HYPERLINK \l _Toc3910 </w:instrText>
      </w:r>
      <w:r>
        <w:rPr>
          <w:szCs w:val="20"/>
          <w:highlight w:val="none"/>
        </w:rPr>
        <w:fldChar w:fldCharType="separate"/>
      </w:r>
      <w:r>
        <w:rPr>
          <w:rFonts w:hint="eastAsia"/>
          <w:lang w:val="en-US" w:eastAsia="zh-CN"/>
        </w:rPr>
        <w:t>第5章 磋商办法</w:t>
      </w:r>
      <w:r>
        <w:tab/>
      </w:r>
      <w:r>
        <w:fldChar w:fldCharType="begin"/>
      </w:r>
      <w:r>
        <w:instrText xml:space="preserve"> PAGEREF _Toc3910 \h </w:instrText>
      </w:r>
      <w:r>
        <w:fldChar w:fldCharType="separate"/>
      </w:r>
      <w:r>
        <w:t>83</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_Toc1531 </w:instrText>
      </w:r>
      <w:r>
        <w:rPr>
          <w:szCs w:val="20"/>
          <w:highlight w:val="none"/>
        </w:rPr>
        <w:fldChar w:fldCharType="separate"/>
      </w:r>
      <w:r>
        <w:rPr>
          <w:rFonts w:hint="eastAsia"/>
          <w:bCs/>
          <w:iCs/>
        </w:rPr>
        <w:t>5.1总则</w:t>
      </w:r>
      <w:r>
        <w:tab/>
      </w:r>
      <w:r>
        <w:fldChar w:fldCharType="begin"/>
      </w:r>
      <w:r>
        <w:instrText xml:space="preserve"> PAGEREF _Toc1531 \h </w:instrText>
      </w:r>
      <w:r>
        <w:fldChar w:fldCharType="separate"/>
      </w:r>
      <w:r>
        <w:t>83</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_Toc26633 </w:instrText>
      </w:r>
      <w:r>
        <w:rPr>
          <w:szCs w:val="20"/>
          <w:highlight w:val="none"/>
        </w:rPr>
        <w:fldChar w:fldCharType="separate"/>
      </w:r>
      <w:r>
        <w:rPr>
          <w:rFonts w:hint="eastAsia"/>
          <w:highlight w:val="none"/>
        </w:rPr>
        <w:t>5.2</w:t>
      </w:r>
      <w:r>
        <w:rPr>
          <w:rFonts w:hint="eastAsia"/>
          <w:highlight w:val="none"/>
          <w:lang w:eastAsia="zh-CN"/>
        </w:rPr>
        <w:t>评审</w:t>
      </w:r>
      <w:r>
        <w:rPr>
          <w:rFonts w:hint="eastAsia"/>
          <w:highlight w:val="none"/>
        </w:rPr>
        <w:t>程序</w:t>
      </w:r>
      <w:r>
        <w:tab/>
      </w:r>
      <w:r>
        <w:fldChar w:fldCharType="begin"/>
      </w:r>
      <w:r>
        <w:instrText xml:space="preserve"> PAGEREF _Toc26633 \h </w:instrText>
      </w:r>
      <w:r>
        <w:fldChar w:fldCharType="separate"/>
      </w:r>
      <w:r>
        <w:t>84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_Toc11 </w:instrText>
      </w:r>
      <w:r>
        <w:rPr>
          <w:szCs w:val="20"/>
          <w:highlight w:val="none"/>
        </w:rPr>
        <w:fldChar w:fldCharType="separate"/>
      </w:r>
      <w:r>
        <w:rPr>
          <w:rFonts w:hint="eastAsia"/>
          <w:highlight w:val="none"/>
        </w:rPr>
        <w:t>5.2.</w:t>
      </w:r>
      <w:r>
        <w:rPr>
          <w:rFonts w:hint="eastAsia"/>
          <w:highlight w:val="none"/>
          <w:lang w:val="en-US" w:eastAsia="zh-CN"/>
        </w:rPr>
        <w:t>1</w:t>
      </w:r>
      <w:r>
        <w:rPr>
          <w:rFonts w:hint="eastAsia"/>
          <w:highlight w:val="none"/>
        </w:rPr>
        <w:t>磋商小组</w:t>
      </w:r>
      <w:r>
        <w:tab/>
      </w:r>
      <w:r>
        <w:fldChar w:fldCharType="begin"/>
      </w:r>
      <w:r>
        <w:instrText xml:space="preserve"> PAGEREF _Toc11 \h </w:instrText>
      </w:r>
      <w:r>
        <w:fldChar w:fldCharType="separate"/>
      </w:r>
      <w:r>
        <w:t>84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_Toc2934 </w:instrText>
      </w:r>
      <w:r>
        <w:rPr>
          <w:szCs w:val="20"/>
          <w:highlight w:val="none"/>
        </w:rPr>
        <w:fldChar w:fldCharType="separate"/>
      </w:r>
      <w:r>
        <w:rPr>
          <w:rFonts w:hint="eastAsia"/>
          <w:highlight w:val="none"/>
        </w:rPr>
        <w:t>5.2.</w:t>
      </w:r>
      <w:r>
        <w:rPr>
          <w:rFonts w:hint="eastAsia"/>
          <w:highlight w:val="none"/>
          <w:lang w:val="en-US" w:eastAsia="zh-CN"/>
        </w:rPr>
        <w:t>2</w:t>
      </w:r>
      <w:r>
        <w:rPr>
          <w:rFonts w:hint="eastAsia"/>
          <w:highlight w:val="none"/>
        </w:rPr>
        <w:t>资格性审查</w:t>
      </w:r>
      <w:r>
        <w:tab/>
      </w:r>
      <w:r>
        <w:fldChar w:fldCharType="begin"/>
      </w:r>
      <w:r>
        <w:instrText xml:space="preserve"> PAGEREF _Toc2934 \h </w:instrText>
      </w:r>
      <w:r>
        <w:fldChar w:fldCharType="separate"/>
      </w:r>
      <w:r>
        <w:t>84</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_Toc1301 </w:instrText>
      </w:r>
      <w:r>
        <w:rPr>
          <w:szCs w:val="20"/>
          <w:highlight w:val="none"/>
        </w:rPr>
        <w:fldChar w:fldCharType="separate"/>
      </w:r>
      <w:r>
        <w:rPr>
          <w:rFonts w:hint="eastAsia"/>
          <w:highlight w:val="none"/>
          <w:lang w:val="en-US" w:eastAsia="zh-CN"/>
        </w:rPr>
        <w:t>5.2.3符合性审</w:t>
      </w:r>
      <w:r>
        <w:tab/>
      </w:r>
      <w:r>
        <w:fldChar w:fldCharType="begin"/>
      </w:r>
      <w:r>
        <w:instrText xml:space="preserve"> PAGEREF _Toc1301 \h </w:instrText>
      </w:r>
      <w:r>
        <w:fldChar w:fldCharType="separate"/>
      </w:r>
      <w:r>
        <w:t>87</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_Toc16900 </w:instrText>
      </w:r>
      <w:r>
        <w:rPr>
          <w:szCs w:val="20"/>
          <w:highlight w:val="none"/>
        </w:rPr>
        <w:fldChar w:fldCharType="separate"/>
      </w:r>
      <w:r>
        <w:rPr>
          <w:rFonts w:hint="eastAsia"/>
          <w:highlight w:val="none"/>
        </w:rPr>
        <w:t>5.2.</w:t>
      </w:r>
      <w:r>
        <w:rPr>
          <w:rFonts w:hint="eastAsia"/>
          <w:highlight w:val="none"/>
          <w:lang w:val="en-US" w:eastAsia="zh-CN"/>
        </w:rPr>
        <w:t>4</w:t>
      </w:r>
      <w:r>
        <w:rPr>
          <w:rFonts w:hint="eastAsia"/>
          <w:highlight w:val="none"/>
        </w:rPr>
        <w:t>磋商</w:t>
      </w:r>
      <w:r>
        <w:tab/>
      </w:r>
      <w:r>
        <w:fldChar w:fldCharType="begin"/>
      </w:r>
      <w:r>
        <w:instrText xml:space="preserve"> PAGEREF _Toc16900 \h </w:instrText>
      </w:r>
      <w:r>
        <w:fldChar w:fldCharType="separate"/>
      </w:r>
      <w:r>
        <w:t>89</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_Toc21886 </w:instrText>
      </w:r>
      <w:r>
        <w:rPr>
          <w:szCs w:val="20"/>
          <w:highlight w:val="none"/>
        </w:rPr>
        <w:fldChar w:fldCharType="separate"/>
      </w:r>
      <w:r>
        <w:rPr>
          <w:rFonts w:hint="eastAsia"/>
          <w:highlight w:val="none"/>
        </w:rPr>
        <w:t>5.2.</w:t>
      </w:r>
      <w:r>
        <w:rPr>
          <w:rFonts w:hint="eastAsia"/>
          <w:highlight w:val="none"/>
          <w:lang w:val="en-US" w:eastAsia="zh-CN"/>
        </w:rPr>
        <w:t>5</w:t>
      </w:r>
      <w:r>
        <w:rPr>
          <w:rFonts w:hint="eastAsia"/>
          <w:highlight w:val="none"/>
        </w:rPr>
        <w:t>最后报价审查</w:t>
      </w:r>
      <w:r>
        <w:tab/>
      </w:r>
      <w:r>
        <w:fldChar w:fldCharType="begin"/>
      </w:r>
      <w:r>
        <w:instrText xml:space="preserve"> PAGEREF _Toc21886 \h </w:instrText>
      </w:r>
      <w:r>
        <w:fldChar w:fldCharType="separate"/>
      </w:r>
      <w:r>
        <w:t>90</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_Toc9519 </w:instrText>
      </w:r>
      <w:r>
        <w:rPr>
          <w:szCs w:val="20"/>
          <w:highlight w:val="none"/>
        </w:rPr>
        <w:fldChar w:fldCharType="separate"/>
      </w:r>
      <w:r>
        <w:rPr>
          <w:rFonts w:hint="eastAsia"/>
          <w:highlight w:val="none"/>
        </w:rPr>
        <w:t>5.2.</w:t>
      </w:r>
      <w:r>
        <w:rPr>
          <w:rFonts w:hint="eastAsia"/>
          <w:highlight w:val="none"/>
          <w:lang w:val="en-US" w:eastAsia="zh-CN"/>
        </w:rPr>
        <w:t>6</w:t>
      </w:r>
      <w:r>
        <w:rPr>
          <w:rFonts w:hint="eastAsia"/>
          <w:highlight w:val="none"/>
        </w:rPr>
        <w:t>解释、澄清、说明的有关问题</w:t>
      </w:r>
      <w:r>
        <w:tab/>
      </w:r>
      <w:r>
        <w:fldChar w:fldCharType="begin"/>
      </w:r>
      <w:r>
        <w:instrText xml:space="preserve"> PAGEREF _Toc9519 \h </w:instrText>
      </w:r>
      <w:r>
        <w:fldChar w:fldCharType="separate"/>
      </w:r>
      <w:r>
        <w:t>91</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_Toc7405 </w:instrText>
      </w:r>
      <w:r>
        <w:rPr>
          <w:szCs w:val="20"/>
          <w:highlight w:val="none"/>
        </w:rPr>
        <w:fldChar w:fldCharType="separate"/>
      </w:r>
      <w:r>
        <w:rPr>
          <w:rFonts w:hint="eastAsia"/>
          <w:highlight w:val="none"/>
        </w:rPr>
        <w:t>5.2.</w:t>
      </w:r>
      <w:r>
        <w:rPr>
          <w:rFonts w:hint="eastAsia"/>
          <w:highlight w:val="none"/>
          <w:lang w:val="en-US" w:eastAsia="zh-CN"/>
        </w:rPr>
        <w:t>7</w:t>
      </w:r>
      <w:r>
        <w:rPr>
          <w:highlight w:val="none"/>
        </w:rPr>
        <w:t>复核</w:t>
      </w:r>
      <w:r>
        <w:tab/>
      </w:r>
      <w:r>
        <w:fldChar w:fldCharType="begin"/>
      </w:r>
      <w:r>
        <w:instrText xml:space="preserve"> PAGEREF _Toc7405 \h </w:instrText>
      </w:r>
      <w:r>
        <w:fldChar w:fldCharType="separate"/>
      </w:r>
      <w:r>
        <w:t>91</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_Toc12721 </w:instrText>
      </w:r>
      <w:r>
        <w:rPr>
          <w:szCs w:val="20"/>
          <w:highlight w:val="none"/>
        </w:rPr>
        <w:fldChar w:fldCharType="separate"/>
      </w:r>
      <w:r>
        <w:rPr>
          <w:rFonts w:hint="eastAsia"/>
          <w:highlight w:val="none"/>
        </w:rPr>
        <w:t>5.2.</w:t>
      </w:r>
      <w:r>
        <w:rPr>
          <w:rFonts w:hint="eastAsia"/>
          <w:highlight w:val="none"/>
          <w:lang w:val="en-US" w:eastAsia="zh-CN"/>
        </w:rPr>
        <w:t>8</w:t>
      </w:r>
      <w:r>
        <w:rPr>
          <w:rFonts w:hint="eastAsia"/>
          <w:highlight w:val="none"/>
        </w:rPr>
        <w:t>推荐成交候选供应商</w:t>
      </w:r>
      <w:r>
        <w:tab/>
      </w:r>
      <w:r>
        <w:fldChar w:fldCharType="begin"/>
      </w:r>
      <w:r>
        <w:instrText xml:space="preserve"> PAGEREF _Toc12721 \h </w:instrText>
      </w:r>
      <w:r>
        <w:fldChar w:fldCharType="separate"/>
      </w:r>
      <w:r>
        <w:t>92</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_Toc11807 </w:instrText>
      </w:r>
      <w:r>
        <w:rPr>
          <w:szCs w:val="20"/>
          <w:highlight w:val="none"/>
        </w:rPr>
        <w:fldChar w:fldCharType="separate"/>
      </w:r>
      <w:r>
        <w:rPr>
          <w:rFonts w:hint="eastAsia"/>
          <w:highlight w:val="none"/>
          <w:lang w:val="en-US" w:eastAsia="zh-CN"/>
        </w:rPr>
        <w:t>5.2.9</w:t>
      </w:r>
      <w:r>
        <w:rPr>
          <w:rFonts w:hint="eastAsia"/>
          <w:highlight w:val="none"/>
        </w:rPr>
        <w:t>编写评审报告</w:t>
      </w:r>
      <w:r>
        <w:tab/>
      </w:r>
      <w:r>
        <w:fldChar w:fldCharType="begin"/>
      </w:r>
      <w:r>
        <w:instrText xml:space="preserve"> PAGEREF _Toc11807 \h </w:instrText>
      </w:r>
      <w:r>
        <w:fldChar w:fldCharType="separate"/>
      </w:r>
      <w:r>
        <w:t>93</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_Toc15504 </w:instrText>
      </w:r>
      <w:r>
        <w:rPr>
          <w:szCs w:val="20"/>
          <w:highlight w:val="none"/>
        </w:rPr>
        <w:fldChar w:fldCharType="separate"/>
      </w:r>
      <w:r>
        <w:rPr>
          <w:rFonts w:hint="eastAsia"/>
          <w:highlight w:val="none"/>
        </w:rPr>
        <w:t>5.3磋商</w:t>
      </w:r>
      <w:r>
        <w:rPr>
          <w:highlight w:val="none"/>
        </w:rPr>
        <w:t>异议</w:t>
      </w:r>
      <w:r>
        <w:rPr>
          <w:rFonts w:hint="eastAsia"/>
          <w:highlight w:val="none"/>
        </w:rPr>
        <w:t>处理</w:t>
      </w:r>
      <w:r>
        <w:tab/>
      </w:r>
      <w:r>
        <w:fldChar w:fldCharType="begin"/>
      </w:r>
      <w:r>
        <w:instrText xml:space="preserve"> PAGEREF _Toc15504 \h </w:instrText>
      </w:r>
      <w:r>
        <w:fldChar w:fldCharType="separate"/>
      </w:r>
      <w:r>
        <w:t>93</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_Toc10812 </w:instrText>
      </w:r>
      <w:r>
        <w:rPr>
          <w:szCs w:val="20"/>
          <w:highlight w:val="none"/>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w:t>
      </w:r>
      <w:r>
        <w:rPr>
          <w:rFonts w:hint="eastAsia" w:ascii="宋体" w:hAnsi="宋体" w:cs="Times New Roman"/>
          <w:bCs/>
          <w:highlight w:val="none"/>
        </w:rPr>
        <w:t>评审办法和标准</w:t>
      </w:r>
      <w:r>
        <w:tab/>
      </w:r>
      <w:r>
        <w:fldChar w:fldCharType="begin"/>
      </w:r>
      <w:r>
        <w:instrText xml:space="preserve"> PAGEREF _Toc10812 \h </w:instrText>
      </w:r>
      <w:r>
        <w:fldChar w:fldCharType="separate"/>
      </w:r>
      <w:r>
        <w:t>93</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_Toc27053 </w:instrText>
      </w:r>
      <w:r>
        <w:rPr>
          <w:szCs w:val="20"/>
          <w:highlight w:val="none"/>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4.1</w:t>
      </w:r>
      <w:r>
        <w:rPr>
          <w:rFonts w:hint="eastAsia" w:ascii="宋体" w:hAnsi="宋体" w:cs="Times New Roman"/>
          <w:bCs/>
          <w:highlight w:val="none"/>
          <w:lang w:val="en-US" w:eastAsia="zh-CN"/>
        </w:rPr>
        <w:t>评分办法</w:t>
      </w:r>
      <w:r>
        <w:tab/>
      </w:r>
      <w:r>
        <w:fldChar w:fldCharType="begin"/>
      </w:r>
      <w:r>
        <w:instrText xml:space="preserve"> PAGEREF _Toc27053 \h </w:instrText>
      </w:r>
      <w:r>
        <w:fldChar w:fldCharType="separate"/>
      </w:r>
      <w:r>
        <w:t>93</w:t>
      </w:r>
      <w:r>
        <w:fldChar w:fldCharType="end"/>
      </w:r>
      <w:r>
        <w:rPr>
          <w:color w:val="auto"/>
          <w:szCs w:val="20"/>
          <w:highlight w:val="none"/>
        </w:rPr>
        <w:fldChar w:fldCharType="end"/>
      </w:r>
    </w:p>
    <w:p>
      <w:pPr>
        <w:pStyle w:val="9"/>
        <w:tabs>
          <w:tab w:val="right" w:leader="dot" w:pos="9214"/>
        </w:tabs>
      </w:pPr>
      <w:r>
        <w:rPr>
          <w:color w:val="auto"/>
          <w:szCs w:val="20"/>
          <w:highlight w:val="none"/>
        </w:rPr>
        <w:fldChar w:fldCharType="begin"/>
      </w:r>
      <w:r>
        <w:rPr>
          <w:szCs w:val="20"/>
          <w:highlight w:val="none"/>
        </w:rPr>
        <w:instrText xml:space="preserve"> HYPERLINK \l _Toc22443 </w:instrText>
      </w:r>
      <w:r>
        <w:rPr>
          <w:szCs w:val="20"/>
          <w:highlight w:val="none"/>
        </w:rPr>
        <w:fldChar w:fldCharType="separate"/>
      </w:r>
      <w:r>
        <w:rPr>
          <w:rFonts w:hint="eastAsia"/>
          <w:lang w:val="en-US" w:eastAsia="zh-CN"/>
        </w:rPr>
        <w:t>5.4.2评分标准</w:t>
      </w:r>
      <w:r>
        <w:tab/>
      </w:r>
      <w:r>
        <w:fldChar w:fldCharType="begin"/>
      </w:r>
      <w:r>
        <w:instrText xml:space="preserve"> PAGEREF _Toc22443 \h </w:instrText>
      </w:r>
      <w:r>
        <w:fldChar w:fldCharType="separate"/>
      </w:r>
      <w:r>
        <w:t>94</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_Toc30645 </w:instrText>
      </w:r>
      <w:r>
        <w:rPr>
          <w:szCs w:val="20"/>
          <w:highlight w:val="none"/>
        </w:rPr>
        <w:fldChar w:fldCharType="separate"/>
      </w:r>
      <w:r>
        <w:rPr>
          <w:rFonts w:hint="eastAsia"/>
          <w:highlight w:val="none"/>
        </w:rPr>
        <w:t>5.5采购失败情形</w:t>
      </w:r>
      <w:r>
        <w:tab/>
      </w:r>
      <w:r>
        <w:fldChar w:fldCharType="begin"/>
      </w:r>
      <w:r>
        <w:instrText xml:space="preserve"> PAGEREF _Toc30645 \h </w:instrText>
      </w:r>
      <w:r>
        <w:fldChar w:fldCharType="separate"/>
      </w:r>
      <w:r>
        <w:t>97</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_Toc19645 </w:instrText>
      </w:r>
      <w:r>
        <w:rPr>
          <w:szCs w:val="20"/>
          <w:highlight w:val="none"/>
        </w:rPr>
        <w:fldChar w:fldCharType="separate"/>
      </w:r>
      <w:r>
        <w:rPr>
          <w:rFonts w:hint="eastAsia"/>
          <w:highlight w:val="none"/>
        </w:rPr>
        <w:t>5.6确定成交供应商</w:t>
      </w:r>
      <w:r>
        <w:tab/>
      </w:r>
      <w:r>
        <w:fldChar w:fldCharType="begin"/>
      </w:r>
      <w:r>
        <w:instrText xml:space="preserve"> PAGEREF _Toc19645 \h </w:instrText>
      </w:r>
      <w:r>
        <w:fldChar w:fldCharType="separate"/>
      </w:r>
      <w:r>
        <w:t>98</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_Toc5278 </w:instrText>
      </w:r>
      <w:r>
        <w:rPr>
          <w:szCs w:val="20"/>
          <w:highlight w:val="none"/>
        </w:rPr>
        <w:fldChar w:fldCharType="separate"/>
      </w:r>
      <w:r>
        <w:rPr>
          <w:rFonts w:hint="eastAsia"/>
          <w:highlight w:val="none"/>
          <w:lang w:val="en-US" w:eastAsia="zh-CN"/>
        </w:rPr>
        <w:t>5.7</w:t>
      </w:r>
      <w:r>
        <w:rPr>
          <w:rFonts w:hint="eastAsia"/>
          <w:highlight w:val="none"/>
        </w:rPr>
        <w:t>磋商小组成员义务</w:t>
      </w:r>
      <w:r>
        <w:tab/>
      </w:r>
      <w:r>
        <w:fldChar w:fldCharType="begin"/>
      </w:r>
      <w:r>
        <w:instrText xml:space="preserve"> PAGEREF _Toc5278 \h </w:instrText>
      </w:r>
      <w:r>
        <w:fldChar w:fldCharType="separate"/>
      </w:r>
      <w:r>
        <w:t>98</w:t>
      </w:r>
      <w:r>
        <w:fldChar w:fldCharType="end"/>
      </w:r>
      <w:r>
        <w:rPr>
          <w:color w:val="auto"/>
          <w:szCs w:val="20"/>
          <w:highlight w:val="none"/>
        </w:rPr>
        <w:fldChar w:fldCharType="end"/>
      </w:r>
    </w:p>
    <w:p>
      <w:pPr>
        <w:pStyle w:val="15"/>
        <w:tabs>
          <w:tab w:val="right" w:leader="dot" w:pos="9214"/>
        </w:tabs>
      </w:pPr>
      <w:r>
        <w:rPr>
          <w:color w:val="auto"/>
          <w:szCs w:val="20"/>
          <w:highlight w:val="none"/>
        </w:rPr>
        <w:fldChar w:fldCharType="begin"/>
      </w:r>
      <w:r>
        <w:rPr>
          <w:szCs w:val="20"/>
          <w:highlight w:val="none"/>
        </w:rPr>
        <w:instrText xml:space="preserve"> HYPERLINK \l _Toc29881 </w:instrText>
      </w:r>
      <w:r>
        <w:rPr>
          <w:szCs w:val="20"/>
          <w:highlight w:val="none"/>
        </w:rPr>
        <w:fldChar w:fldCharType="separate"/>
      </w:r>
      <w:r>
        <w:rPr>
          <w:rFonts w:hint="eastAsia"/>
          <w:highlight w:val="none"/>
          <w:lang w:val="en-US" w:eastAsia="zh-CN"/>
        </w:rPr>
        <w:t>5.8</w:t>
      </w:r>
      <w:r>
        <w:rPr>
          <w:rFonts w:hint="eastAsia"/>
          <w:highlight w:val="none"/>
        </w:rPr>
        <w:t>磋商纪律</w:t>
      </w:r>
      <w:r>
        <w:tab/>
      </w:r>
      <w:r>
        <w:fldChar w:fldCharType="begin"/>
      </w:r>
      <w:r>
        <w:instrText xml:space="preserve"> PAGEREF _Toc29881 \h </w:instrText>
      </w:r>
      <w:r>
        <w:fldChar w:fldCharType="separate"/>
      </w:r>
      <w:r>
        <w:t>99</w:t>
      </w:r>
      <w:r>
        <w:fldChar w:fldCharType="end"/>
      </w:r>
      <w:r>
        <w:rPr>
          <w:color w:val="auto"/>
          <w:szCs w:val="20"/>
          <w:highlight w:val="none"/>
        </w:rPr>
        <w:fldChar w:fldCharType="end"/>
      </w:r>
    </w:p>
    <w:p>
      <w:pPr>
        <w:pStyle w:val="14"/>
        <w:tabs>
          <w:tab w:val="right" w:leader="dot" w:pos="9214"/>
          <w:tab w:val="clear" w:pos="840"/>
          <w:tab w:val="clear" w:pos="9204"/>
        </w:tabs>
      </w:pPr>
      <w:r>
        <w:rPr>
          <w:color w:val="auto"/>
          <w:szCs w:val="20"/>
          <w:highlight w:val="none"/>
        </w:rPr>
        <w:fldChar w:fldCharType="begin"/>
      </w:r>
      <w:r>
        <w:rPr>
          <w:szCs w:val="20"/>
          <w:highlight w:val="none"/>
        </w:rPr>
        <w:instrText xml:space="preserve"> HYPERLINK \l _Toc18208 </w:instrText>
      </w:r>
      <w:r>
        <w:rPr>
          <w:szCs w:val="20"/>
          <w:highlight w:val="none"/>
        </w:rPr>
        <w:fldChar w:fldCharType="separate"/>
      </w:r>
      <w:r>
        <w:rPr>
          <w:rFonts w:hint="eastAsia" w:ascii="宋体" w:hAnsi="宋体"/>
          <w:bCs/>
          <w:spacing w:val="-20"/>
          <w:kern w:val="44"/>
          <w:szCs w:val="32"/>
          <w:highlight w:val="none"/>
          <w:lang w:eastAsia="zh-CN"/>
        </w:rPr>
        <w:t>第</w:t>
      </w:r>
      <w:r>
        <w:rPr>
          <w:rFonts w:hint="eastAsia" w:ascii="宋体" w:hAnsi="宋体"/>
          <w:bCs/>
          <w:spacing w:val="-20"/>
          <w:kern w:val="44"/>
          <w:szCs w:val="32"/>
          <w:highlight w:val="none"/>
          <w:lang w:val="en-US" w:eastAsia="zh-CN"/>
        </w:rPr>
        <w:t>6章</w:t>
      </w:r>
      <w:r>
        <w:rPr>
          <w:rFonts w:hint="eastAsia" w:ascii="宋体" w:hAnsi="宋体"/>
          <w:bCs/>
          <w:spacing w:val="-20"/>
          <w:kern w:val="44"/>
          <w:szCs w:val="32"/>
          <w:highlight w:val="none"/>
        </w:rPr>
        <w:t>拟签订的合同文本</w:t>
      </w:r>
      <w:r>
        <w:tab/>
      </w:r>
      <w:r>
        <w:fldChar w:fldCharType="begin"/>
      </w:r>
      <w:r>
        <w:instrText xml:space="preserve"> PAGEREF _Toc18208 \h </w:instrText>
      </w:r>
      <w:r>
        <w:fldChar w:fldCharType="separate"/>
      </w:r>
      <w:r>
        <w:t>100</w:t>
      </w:r>
      <w:r>
        <w:fldChar w:fldCharType="end"/>
      </w:r>
      <w:r>
        <w:rPr>
          <w:color w:val="auto"/>
          <w:szCs w:val="20"/>
          <w:highlight w:val="none"/>
        </w:rPr>
        <w:fldChar w:fldCharType="end"/>
      </w:r>
    </w:p>
    <w:p>
      <w:pPr>
        <w:pStyle w:val="14"/>
        <w:tabs>
          <w:tab w:val="right" w:leader="dot" w:pos="9214"/>
          <w:tab w:val="clear" w:pos="840"/>
          <w:tab w:val="clear" w:pos="9204"/>
        </w:tabs>
      </w:pPr>
    </w:p>
    <w:p>
      <w:pPr>
        <w:pStyle w:val="22"/>
        <w:pageBreakBefore w:val="0"/>
        <w:kinsoku/>
        <w:wordWrap/>
        <w:overflowPunct/>
        <w:topLinePunct w:val="0"/>
        <w:bidi w:val="0"/>
        <w:adjustRightInd w:val="0"/>
        <w:snapToGrid w:val="0"/>
        <w:spacing w:afterAutospacing="0" w:line="360" w:lineRule="auto"/>
        <w:ind w:firstLine="480" w:firstLineChars="200"/>
        <w:rPr>
          <w:color w:val="auto"/>
          <w:highlight w:val="none"/>
        </w:rPr>
      </w:pPr>
      <w:r>
        <w:rPr>
          <w:color w:val="auto"/>
          <w:szCs w:val="20"/>
          <w:highlight w:val="none"/>
        </w:rPr>
        <w:fldChar w:fldCharType="end"/>
      </w:r>
    </w:p>
    <w:p>
      <w:pPr>
        <w:pStyle w:val="22"/>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p>
    <w:p>
      <w:pPr>
        <w:pStyle w:val="22"/>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p>
    <w:p>
      <w:pPr>
        <w:pStyle w:val="22"/>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p>
    <w:p>
      <w:pPr>
        <w:pStyle w:val="2"/>
        <w:pageBreakBefore w:val="0"/>
        <w:kinsoku/>
        <w:wordWrap/>
        <w:overflowPunct/>
        <w:topLinePunct w:val="0"/>
        <w:bidi w:val="0"/>
        <w:adjustRightInd w:val="0"/>
        <w:snapToGrid w:val="0"/>
        <w:spacing w:after="0" w:afterAutospacing="0" w:line="360" w:lineRule="auto"/>
        <w:ind w:firstLine="400" w:firstLineChars="200"/>
        <w:rPr>
          <w:rFonts w:hint="eastAsia"/>
          <w:color w:val="auto"/>
          <w:sz w:val="20"/>
          <w:highlight w:val="none"/>
          <w:lang w:val="en-US" w:eastAsia="zh-CN"/>
        </w:rPr>
        <w:sectPr>
          <w:headerReference r:id="rId5" w:type="default"/>
          <w:pgSz w:w="11906" w:h="16838"/>
          <w:pgMar w:top="1134" w:right="1274" w:bottom="1440" w:left="1418" w:header="851" w:footer="992" w:gutter="0"/>
          <w:pgNumType w:fmt="decimal"/>
          <w:cols w:space="720" w:num="1"/>
          <w:titlePg/>
          <w:docGrid w:type="lines" w:linePitch="312" w:charSpace="0"/>
        </w:sectPr>
      </w:pPr>
      <w:bookmarkStart w:id="2" w:name="EBe87eb355ee8c4dba85b80bedb8d06353"/>
    </w:p>
    <w:p>
      <w:pPr>
        <w:pStyle w:val="2"/>
        <w:pageBreakBefore w:val="0"/>
        <w:kinsoku/>
        <w:wordWrap/>
        <w:overflowPunct/>
        <w:topLinePunct w:val="0"/>
        <w:bidi w:val="0"/>
        <w:adjustRightInd w:val="0"/>
        <w:snapToGrid w:val="0"/>
        <w:spacing w:after="0" w:afterAutospacing="0" w:line="360" w:lineRule="auto"/>
        <w:ind w:firstLine="400" w:firstLineChars="200"/>
        <w:rPr>
          <w:rFonts w:hint="eastAsia"/>
          <w:color w:val="auto"/>
          <w:highlight w:val="none"/>
          <w:lang w:val="en-US" w:eastAsia="zh-CN"/>
        </w:rPr>
      </w:pPr>
      <w:r>
        <w:rPr>
          <w:rFonts w:hint="eastAsia"/>
          <w:color w:val="auto"/>
          <w:sz w:val="20"/>
          <w:highlight w:val="none"/>
          <w:lang w:val="en-US" w:eastAsia="zh-CN"/>
        </w:rPr>
        <w:t xml:space="preserve"> </w:t>
      </w:r>
      <w:bookmarkEnd w:id="2"/>
    </w:p>
    <w:p>
      <w:pPr>
        <w:pStyle w:val="3"/>
        <w:pageBreakBefore w:val="0"/>
        <w:widowControl w:val="0"/>
        <w:kinsoku/>
        <w:wordWrap/>
        <w:overflowPunct/>
        <w:topLinePunct w:val="0"/>
        <w:autoSpaceDE/>
        <w:autoSpaceDN/>
        <w:bidi w:val="0"/>
        <w:adjustRightInd w:val="0"/>
        <w:snapToGrid w:val="0"/>
        <w:spacing w:before="0" w:after="313" w:afterLines="100" w:afterAutospacing="0" w:line="360" w:lineRule="auto"/>
        <w:ind w:firstLine="602" w:firstLineChars="200"/>
        <w:textAlignment w:val="auto"/>
        <w:rPr>
          <w:color w:val="auto"/>
          <w:highlight w:val="none"/>
        </w:rPr>
      </w:pPr>
      <w:bookmarkStart w:id="3" w:name="_Toc24436"/>
      <w:r>
        <w:rPr>
          <w:rFonts w:hint="eastAsia"/>
          <w:color w:val="auto"/>
          <w:highlight w:val="none"/>
        </w:rPr>
        <w:t>第1章 竞争性磋商邀请</w:t>
      </w:r>
      <w:bookmarkEnd w:id="3"/>
    </w:p>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ind w:firstLine="482" w:firstLineChars="200"/>
        <w:textAlignment w:val="auto"/>
        <w:rPr>
          <w:color w:val="auto"/>
          <w:highlight w:val="none"/>
          <w:u w:val="single"/>
        </w:rPr>
      </w:pPr>
      <w:r>
        <w:rPr>
          <w:rStyle w:val="24"/>
          <w:rFonts w:hint="eastAsia"/>
          <w:color w:val="auto"/>
          <w:highlight w:val="none"/>
        </w:rPr>
        <w:t>成都市温江区</w:t>
      </w:r>
      <w:r>
        <w:rPr>
          <w:rFonts w:hint="eastAsia"/>
          <w:b/>
          <w:color w:val="auto"/>
          <w:highlight w:val="none"/>
        </w:rPr>
        <w:t>公共资源交易服务中心</w:t>
      </w:r>
      <w:r>
        <w:rPr>
          <w:rFonts w:hint="eastAsia"/>
          <w:color w:val="auto"/>
          <w:highlight w:val="none"/>
        </w:rPr>
        <w:t>(以下简称“区公资交易中心”)受</w:t>
      </w:r>
      <w:r>
        <w:rPr>
          <w:rFonts w:hint="eastAsia"/>
          <w:b/>
          <w:bCs/>
          <w:color w:val="auto"/>
          <w:highlight w:val="none"/>
          <w:u w:val="single"/>
          <w:lang w:val="en-US" w:eastAsia="zh-CN"/>
        </w:rPr>
        <w:t>西南财经大学附属实验小学</w:t>
      </w:r>
      <w:r>
        <w:rPr>
          <w:rFonts w:hint="eastAsia"/>
          <w:color w:val="auto"/>
          <w:highlight w:val="none"/>
        </w:rPr>
        <w:t>的委托，拟对</w:t>
      </w:r>
      <w:r>
        <w:rPr>
          <w:rFonts w:hint="eastAsia"/>
          <w:b/>
          <w:bCs/>
          <w:color w:val="auto"/>
          <w:highlight w:val="none"/>
          <w:u w:val="single"/>
          <w:lang w:val="en-US" w:eastAsia="zh-CN"/>
        </w:rPr>
        <w:t>数字校园设备采购</w:t>
      </w:r>
      <w:r>
        <w:rPr>
          <w:rFonts w:hint="eastAsia"/>
          <w:color w:val="auto"/>
          <w:highlight w:val="none"/>
          <w:lang w:eastAsia="zh-CN"/>
        </w:rPr>
        <w:t>项目</w:t>
      </w:r>
      <w:r>
        <w:rPr>
          <w:rFonts w:hint="eastAsia"/>
          <w:color w:val="auto"/>
          <w:highlight w:val="none"/>
        </w:rPr>
        <w:t>采用竞争性磋商采购方式进行采购，欢迎供应商参加该项目的竞争性磋商。</w:t>
      </w:r>
    </w:p>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textAlignment w:val="auto"/>
        <w:rPr>
          <w:rFonts w:hint="eastAsia" w:eastAsia="宋体"/>
          <w:b/>
          <w:color w:val="auto"/>
          <w:sz w:val="28"/>
          <w:szCs w:val="28"/>
          <w:highlight w:val="none"/>
          <w:u w:val="single"/>
          <w:lang w:val="en-US" w:eastAsia="zh-CN"/>
        </w:rPr>
      </w:pPr>
      <w:r>
        <w:rPr>
          <w:rFonts w:hint="eastAsia"/>
          <w:b/>
          <w:color w:val="auto"/>
          <w:highlight w:val="none"/>
        </w:rPr>
        <w:t>一、项目编号：</w:t>
      </w:r>
      <w:r>
        <w:rPr>
          <w:rFonts w:hint="eastAsia"/>
          <w:b/>
          <w:color w:val="auto"/>
          <w:highlight w:val="none"/>
          <w:lang w:eastAsia="zh-CN"/>
        </w:rPr>
        <w:t xml:space="preserve"> 温江政采（2021）A00</w:t>
      </w:r>
      <w:r>
        <w:rPr>
          <w:rFonts w:hint="eastAsia"/>
          <w:b/>
          <w:color w:val="auto"/>
          <w:highlight w:val="none"/>
          <w:lang w:val="en-US" w:eastAsia="zh-CN"/>
        </w:rPr>
        <w:t>51</w:t>
      </w:r>
      <w:r>
        <w:rPr>
          <w:rFonts w:hint="eastAsia"/>
          <w:b/>
          <w:color w:val="auto"/>
          <w:highlight w:val="none"/>
          <w:lang w:eastAsia="zh-CN"/>
        </w:rPr>
        <w:t>号</w:t>
      </w:r>
    </w:p>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ind w:firstLine="482" w:firstLineChars="200"/>
        <w:textAlignment w:val="auto"/>
        <w:rPr>
          <w:b/>
          <w:color w:val="auto"/>
          <w:highlight w:val="none"/>
        </w:rPr>
      </w:pPr>
      <w:r>
        <w:rPr>
          <w:rFonts w:hint="eastAsia"/>
          <w:b/>
          <w:color w:val="auto"/>
          <w:highlight w:val="none"/>
        </w:rPr>
        <w:t>（采</w:t>
      </w:r>
      <w:r>
        <w:rPr>
          <w:rFonts w:hint="eastAsia"/>
          <w:b/>
          <w:color w:val="auto"/>
          <w:sz w:val="24"/>
          <w:szCs w:val="24"/>
          <w:highlight w:val="none"/>
        </w:rPr>
        <w:t>购项目编号：</w:t>
      </w:r>
      <w:r>
        <w:rPr>
          <w:rFonts w:hint="eastAsia" w:ascii="宋体" w:hAnsi="宋体" w:eastAsia="宋体" w:cs="宋体"/>
          <w:b/>
          <w:bCs/>
          <w:i w:val="0"/>
          <w:iCs w:val="0"/>
          <w:caps w:val="0"/>
          <w:color w:val="333333"/>
          <w:spacing w:val="0"/>
          <w:sz w:val="24"/>
          <w:szCs w:val="24"/>
          <w:shd w:val="clear" w:fill="FFFFFF"/>
        </w:rPr>
        <w:t>510115202100182</w:t>
      </w:r>
      <w:r>
        <w:rPr>
          <w:rFonts w:hint="eastAsia" w:ascii="宋体" w:hAnsi="宋体" w:eastAsia="宋体" w:cs="宋体"/>
          <w:b/>
          <w:bCs/>
          <w:color w:val="auto"/>
          <w:sz w:val="24"/>
          <w:szCs w:val="24"/>
          <w:highlight w:val="none"/>
          <w:lang w:val="en-US" w:eastAsia="zh-CN"/>
        </w:rPr>
        <w:t xml:space="preserve"> </w:t>
      </w:r>
      <w:r>
        <w:rPr>
          <w:rFonts w:hint="eastAsia"/>
          <w:b/>
          <w:color w:val="auto"/>
          <w:sz w:val="24"/>
          <w:szCs w:val="24"/>
          <w:highlight w:val="none"/>
        </w:rPr>
        <w:t>）</w:t>
      </w:r>
    </w:p>
    <w:p>
      <w:pPr>
        <w:pStyle w:val="23"/>
        <w:keepNext w:val="0"/>
        <w:keepLines w:val="0"/>
        <w:pageBreakBefore w:val="0"/>
        <w:widowControl w:val="0"/>
        <w:numPr>
          <w:ilvl w:val="0"/>
          <w:numId w:val="2"/>
        </w:numPr>
        <w:kinsoku/>
        <w:wordWrap/>
        <w:overflowPunct/>
        <w:topLinePunct w:val="0"/>
        <w:autoSpaceDE/>
        <w:autoSpaceDN/>
        <w:bidi w:val="0"/>
        <w:adjustRightInd w:val="0"/>
        <w:snapToGrid w:val="0"/>
        <w:spacing w:afterAutospacing="0" w:line="360" w:lineRule="auto"/>
        <w:ind w:firstLine="482" w:firstLineChars="200"/>
        <w:textAlignment w:val="auto"/>
        <w:rPr>
          <w:rFonts w:hint="eastAsia" w:ascii="宋体" w:hAnsi="宋体" w:eastAsia="宋体" w:cs="宋体"/>
          <w:b/>
          <w:bCs w:val="0"/>
          <w:i w:val="0"/>
          <w:iCs w:val="0"/>
          <w:caps w:val="0"/>
          <w:color w:val="333333"/>
          <w:spacing w:val="0"/>
          <w:sz w:val="21"/>
          <w:szCs w:val="21"/>
          <w:shd w:val="clear" w:fill="FFFFFF"/>
        </w:rPr>
      </w:pPr>
      <w:r>
        <w:rPr>
          <w:rFonts w:hint="eastAsia"/>
          <w:b/>
          <w:bCs w:val="0"/>
          <w:color w:val="auto"/>
          <w:highlight w:val="none"/>
        </w:rPr>
        <w:t>项目名称</w:t>
      </w:r>
      <w:r>
        <w:rPr>
          <w:rFonts w:hint="eastAsia"/>
          <w:b/>
          <w:bCs w:val="0"/>
          <w:color w:val="auto"/>
          <w:sz w:val="24"/>
          <w:szCs w:val="24"/>
          <w:highlight w:val="none"/>
        </w:rPr>
        <w:t>：</w:t>
      </w:r>
      <w:r>
        <w:rPr>
          <w:rFonts w:hint="eastAsia" w:ascii="宋体" w:hAnsi="宋体" w:eastAsia="宋体" w:cs="宋体"/>
          <w:b/>
          <w:bCs w:val="0"/>
          <w:i w:val="0"/>
          <w:iCs w:val="0"/>
          <w:caps w:val="0"/>
          <w:color w:val="333333"/>
          <w:spacing w:val="0"/>
          <w:sz w:val="24"/>
          <w:szCs w:val="24"/>
          <w:shd w:val="clear" w:fill="FFFFFF"/>
        </w:rPr>
        <w:t>西南财经大学附属实验小学数字校园设备采购项目</w:t>
      </w:r>
    </w:p>
    <w:p>
      <w:pPr>
        <w:pStyle w:val="23"/>
        <w:keepNext w:val="0"/>
        <w:keepLines w:val="0"/>
        <w:pageBreakBefore w:val="0"/>
        <w:widowControl w:val="0"/>
        <w:numPr>
          <w:ilvl w:val="0"/>
          <w:numId w:val="2"/>
        </w:numPr>
        <w:kinsoku/>
        <w:wordWrap/>
        <w:overflowPunct/>
        <w:topLinePunct w:val="0"/>
        <w:autoSpaceDE/>
        <w:autoSpaceDN/>
        <w:bidi w:val="0"/>
        <w:adjustRightInd w:val="0"/>
        <w:snapToGrid w:val="0"/>
        <w:spacing w:afterAutospacing="0" w:line="360" w:lineRule="auto"/>
        <w:ind w:firstLine="482" w:firstLineChars="200"/>
        <w:textAlignment w:val="auto"/>
        <w:rPr>
          <w:rFonts w:hint="default" w:eastAsia="宋体"/>
          <w:color w:val="auto"/>
          <w:highlight w:val="none"/>
          <w:lang w:val="en-US" w:eastAsia="zh-CN"/>
        </w:rPr>
      </w:pPr>
      <w:r>
        <w:rPr>
          <w:rFonts w:hint="eastAsia"/>
          <w:b/>
          <w:color w:val="auto"/>
          <w:highlight w:val="none"/>
        </w:rPr>
        <w:t>资金来源、预算金额：</w:t>
      </w:r>
      <w:r>
        <w:rPr>
          <w:rFonts w:hint="eastAsia"/>
          <w:color w:val="auto"/>
          <w:highlight w:val="none"/>
        </w:rPr>
        <w:t>财政性资金，预算金额：</w:t>
      </w:r>
      <w:bookmarkStart w:id="4" w:name="EB8cb0824450004d98ba5094f18d4b8c41"/>
      <w:r>
        <w:rPr>
          <w:rFonts w:hint="eastAsia"/>
          <w:color w:val="auto"/>
          <w:highlight w:val="none"/>
          <w:lang w:val="en-US" w:eastAsia="zh-CN"/>
        </w:rPr>
        <w:t>156万</w:t>
      </w:r>
      <w:r>
        <w:rPr>
          <w:rFonts w:hint="eastAsia"/>
          <w:color w:val="auto"/>
          <w:highlight w:val="none"/>
        </w:rPr>
        <w:t>元</w:t>
      </w:r>
      <w:r>
        <w:rPr>
          <w:rFonts w:hint="eastAsia"/>
          <w:color w:val="auto"/>
          <w:highlight w:val="none"/>
          <w:lang w:eastAsia="zh-CN"/>
        </w:rPr>
        <w:t>，</w:t>
      </w:r>
      <w:r>
        <w:rPr>
          <w:rFonts w:hint="eastAsia"/>
          <w:color w:val="auto"/>
          <w:highlight w:val="none"/>
          <w:lang w:val="en-US" w:eastAsia="zh-CN"/>
        </w:rPr>
        <w:t>最高限价：156万</w:t>
      </w:r>
      <w:r>
        <w:rPr>
          <w:rFonts w:hint="eastAsia"/>
          <w:color w:val="auto"/>
          <w:highlight w:val="none"/>
        </w:rPr>
        <w:t>元</w:t>
      </w:r>
      <w:r>
        <w:rPr>
          <w:rFonts w:hint="eastAsia"/>
          <w:color w:val="auto"/>
          <w:highlight w:val="none"/>
          <w:lang w:eastAsia="zh-CN"/>
        </w:rPr>
        <w:t>。</w:t>
      </w:r>
      <w:r>
        <w:rPr>
          <w:rFonts w:hint="eastAsia"/>
          <w:color w:val="auto"/>
          <w:highlight w:val="none"/>
        </w:rPr>
        <w:t>预算品目</w:t>
      </w: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333333"/>
          <w:spacing w:val="0"/>
          <w:sz w:val="24"/>
          <w:szCs w:val="24"/>
          <w:shd w:val="clear" w:fill="FFFFFF"/>
        </w:rPr>
        <w:t>A033412教学专用仪器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政府</w:t>
      </w:r>
      <w:r>
        <w:rPr>
          <w:rFonts w:hint="eastAsia"/>
          <w:color w:val="auto"/>
          <w:highlight w:val="none"/>
        </w:rPr>
        <w:t>采购计划文号</w:t>
      </w:r>
      <w:r>
        <w:rPr>
          <w:rFonts w:hint="eastAsia" w:ascii="宋体" w:hAnsi="宋体" w:eastAsia="宋体" w:cs="宋体"/>
          <w:color w:val="auto"/>
          <w:highlight w:val="none"/>
        </w:rPr>
        <w:t>：</w:t>
      </w:r>
      <w:bookmarkEnd w:id="4"/>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"https://pay.zcygov.cn/purchaseplan_front/" \l "/plan/list/detail?id=1000000000006114169&amp;encrypt=baa2e65559c04baf98f3b1aa44ef323f" \t "https://www.zcygov.cn/project-center/purchasePlans/_blank"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21"/>
          <w:rFonts w:hint="eastAsia" w:ascii="宋体" w:hAnsi="宋体" w:eastAsia="宋体" w:cs="宋体"/>
          <w:i w:val="0"/>
          <w:iCs w:val="0"/>
          <w:caps w:val="0"/>
          <w:color w:val="auto"/>
          <w:spacing w:val="0"/>
          <w:sz w:val="24"/>
          <w:szCs w:val="24"/>
          <w:u w:val="none"/>
          <w:shd w:val="clear" w:fill="FFFFFF"/>
        </w:rPr>
        <w:t>SCZC510115605659_20210001</w:t>
      </w:r>
      <w:r>
        <w:rPr>
          <w:rFonts w:hint="eastAsia" w:ascii="宋体" w:hAnsi="宋体" w:eastAsia="宋体" w:cs="宋体"/>
          <w:i w:val="0"/>
          <w:iCs w:val="0"/>
          <w:caps w:val="0"/>
          <w:color w:val="auto"/>
          <w:spacing w:val="0"/>
          <w:sz w:val="24"/>
          <w:szCs w:val="24"/>
          <w:u w:val="none"/>
          <w:shd w:val="clear" w:fill="FFFFFF"/>
        </w:rPr>
        <w:fldChar w:fldCharType="end"/>
      </w:r>
      <w:r>
        <w:rPr>
          <w:rFonts w:hint="eastAsia"/>
          <w:color w:val="auto"/>
          <w:highlight w:val="none"/>
          <w:lang w:val="en-US" w:eastAsia="zh-CN"/>
        </w:rPr>
        <w:t>。</w:t>
      </w:r>
    </w:p>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ind w:firstLine="482" w:firstLineChars="200"/>
        <w:textAlignment w:val="auto"/>
        <w:rPr>
          <w:b/>
          <w:color w:val="auto"/>
          <w:highlight w:val="none"/>
        </w:rPr>
      </w:pPr>
      <w:r>
        <w:rPr>
          <w:rFonts w:hint="eastAsia"/>
          <w:b/>
          <w:color w:val="auto"/>
          <w:highlight w:val="none"/>
          <w:lang w:eastAsia="zh-CN"/>
        </w:rPr>
        <w:t>四、</w:t>
      </w:r>
      <w:r>
        <w:rPr>
          <w:rFonts w:hint="eastAsia"/>
          <w:b/>
          <w:color w:val="auto"/>
          <w:highlight w:val="none"/>
        </w:rPr>
        <w:t>供应商参加本次政府采购活动应具备的条件</w:t>
      </w:r>
    </w:p>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highlight w:val="none"/>
          <w:lang w:eastAsia="zh-CN"/>
        </w:rPr>
      </w:pPr>
      <w:bookmarkStart w:id="5" w:name="EBaaacd4918dc94d53a5d0c76b9fa8f5f3"/>
      <w:r>
        <w:rPr>
          <w:rFonts w:hint="eastAsia"/>
          <w:color w:val="auto"/>
          <w:highlight w:val="none"/>
          <w:lang w:eastAsia="zh-CN"/>
        </w:rPr>
        <w:t>（一）符合《中华人民共和国政府采购法》第二十二条第一款的相关规定；</w:t>
      </w:r>
    </w:p>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highlight w:val="none"/>
          <w:lang w:eastAsia="zh-CN"/>
        </w:rPr>
      </w:pPr>
      <w:r>
        <w:rPr>
          <w:rFonts w:hint="eastAsia"/>
          <w:color w:val="auto"/>
          <w:highlight w:val="none"/>
          <w:lang w:val="en-US" w:eastAsia="zh-CN"/>
        </w:rPr>
        <w:t>（二）</w:t>
      </w:r>
      <w:r>
        <w:rPr>
          <w:rFonts w:hint="eastAsia"/>
          <w:color w:val="auto"/>
          <w:highlight w:val="none"/>
          <w:lang w:eastAsia="zh-CN"/>
        </w:rPr>
        <w:t>未被列入失信被执行人、重大税收违法案件当事人名单、政府采购严重违法失信行为记录名单；</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（三）在行贿犯罪信息查询期限内，供应商及其现任法定代表人、主要负责人没有行贿犯罪记录；</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（四）未处于被行政部门禁止参与政府采购活动的期限内；</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（五）不属于其他国家相关法律法规规定的禁止参加磋商的供应商；</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（六）在中华人民共和国境内依法登记注册，并有效存续具有独立法人资格的供应商；</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（七）本次政府采购活动</w:t>
      </w:r>
      <w:r>
        <w:rPr>
          <w:rFonts w:hint="eastAsia"/>
          <w:b/>
          <w:bCs/>
          <w:color w:val="auto"/>
          <w:highlight w:val="none"/>
          <w:lang w:eastAsia="zh-CN"/>
        </w:rPr>
        <w:t>不接受</w:t>
      </w:r>
      <w:r>
        <w:rPr>
          <w:rFonts w:hint="eastAsia"/>
          <w:color w:val="auto"/>
          <w:highlight w:val="none"/>
          <w:lang w:eastAsia="zh-CN"/>
        </w:rPr>
        <w:t>供应商以联合体的形式参加磋商。</w:t>
      </w:r>
      <w:bookmarkEnd w:id="5"/>
    </w:p>
    <w:p>
      <w:pPr>
        <w:pStyle w:val="23"/>
        <w:pageBreakBefore w:val="0"/>
        <w:kinsoku/>
        <w:wordWrap/>
        <w:overflowPunct/>
        <w:topLinePunct w:val="0"/>
        <w:bidi w:val="0"/>
        <w:adjustRightInd w:val="0"/>
        <w:snapToGrid w:val="0"/>
        <w:spacing w:afterAutospacing="0" w:line="360" w:lineRule="auto"/>
        <w:ind w:firstLine="482" w:firstLineChars="200"/>
        <w:rPr>
          <w:rFonts w:hint="eastAsia" w:ascii="宋体" w:hAnsi="宋体" w:cs="Times New Roman"/>
          <w:b/>
          <w:color w:val="auto"/>
          <w:kern w:val="10"/>
          <w:sz w:val="24"/>
          <w:szCs w:val="20"/>
          <w:highlight w:val="none"/>
          <w:lang w:val="en-US" w:eastAsia="zh-CN" w:bidi="ar-SA"/>
        </w:rPr>
      </w:pPr>
      <w:r>
        <w:rPr>
          <w:rFonts w:hint="eastAsia" w:cs="Times New Roman"/>
          <w:b/>
          <w:color w:val="auto"/>
          <w:kern w:val="10"/>
          <w:sz w:val="24"/>
          <w:szCs w:val="20"/>
          <w:highlight w:val="none"/>
          <w:lang w:val="en-US" w:eastAsia="zh-CN" w:bidi="ar-SA"/>
        </w:rPr>
        <w:t>五</w:t>
      </w:r>
      <w:r>
        <w:rPr>
          <w:rFonts w:hint="eastAsia" w:ascii="宋体" w:hAnsi="宋体" w:cs="Times New Roman"/>
          <w:b/>
          <w:color w:val="auto"/>
          <w:kern w:val="10"/>
          <w:sz w:val="24"/>
          <w:szCs w:val="20"/>
          <w:highlight w:val="none"/>
          <w:lang w:val="en-US" w:eastAsia="zh-CN" w:bidi="ar-SA"/>
        </w:rPr>
        <w:t>、</w:t>
      </w:r>
      <w:r>
        <w:rPr>
          <w:rFonts w:hint="eastAsia" w:ascii="宋体" w:hAnsi="宋体"/>
          <w:b/>
          <w:color w:val="auto"/>
          <w:sz w:val="28"/>
          <w:szCs w:val="28"/>
          <w:highlight w:val="none"/>
        </w:rPr>
        <w:t>采购项目技术、服务、商务和报价要求</w:t>
      </w:r>
    </w:p>
    <w:p>
      <w:pPr>
        <w:pageBreakBefore w:val="0"/>
        <w:kinsoku/>
        <w:wordWrap/>
        <w:overflowPunct/>
        <w:topLinePunct w:val="0"/>
        <w:bidi w:val="0"/>
        <w:adjustRightInd w:val="0"/>
        <w:snapToGrid w:val="0"/>
        <w:spacing w:afterAutospacing="0" w:line="360" w:lineRule="auto"/>
        <w:ind w:firstLine="480" w:firstLineChars="200"/>
        <w:rPr>
          <w:rFonts w:hint="eastAsia" w:cs="Times New Roman"/>
          <w:color w:val="auto"/>
          <w:kern w:val="10"/>
          <w:sz w:val="24"/>
          <w:szCs w:val="20"/>
          <w:highlight w:val="none"/>
          <w:lang w:eastAsia="zh-CN"/>
        </w:rPr>
      </w:pPr>
      <w:r>
        <w:rPr>
          <w:rFonts w:hint="eastAsia" w:cs="Times New Roman"/>
          <w:color w:val="auto"/>
          <w:kern w:val="10"/>
          <w:sz w:val="24"/>
          <w:szCs w:val="20"/>
          <w:highlight w:val="none"/>
          <w:lang w:eastAsia="zh-CN"/>
        </w:rPr>
        <w:t>（一）</w:t>
      </w:r>
      <w:r>
        <w:rPr>
          <w:rFonts w:hint="eastAsia" w:ascii="宋体" w:hAnsi="宋体" w:cs="Times New Roman"/>
          <w:color w:val="auto"/>
          <w:kern w:val="10"/>
          <w:sz w:val="24"/>
          <w:szCs w:val="20"/>
          <w:highlight w:val="none"/>
        </w:rPr>
        <w:t>采购内容</w:t>
      </w:r>
      <w:r>
        <w:rPr>
          <w:rFonts w:hint="eastAsia" w:cs="Times New Roman"/>
          <w:color w:val="auto"/>
          <w:kern w:val="10"/>
          <w:sz w:val="24"/>
          <w:szCs w:val="20"/>
          <w:highlight w:val="none"/>
          <w:lang w:eastAsia="zh-CN"/>
        </w:rPr>
        <w:t>：</w:t>
      </w:r>
    </w:p>
    <w:p>
      <w:pPr>
        <w:pStyle w:val="2"/>
        <w:rPr>
          <w:rFonts w:hint="eastAsia" w:cs="Times New Roman"/>
          <w:color w:val="auto"/>
          <w:kern w:val="10"/>
          <w:sz w:val="24"/>
          <w:szCs w:val="20"/>
          <w:highlight w:val="none"/>
          <w:lang w:eastAsia="zh-CN"/>
        </w:rPr>
      </w:pPr>
    </w:p>
    <w:p>
      <w:pPr>
        <w:rPr>
          <w:rFonts w:hint="eastAsia" w:cs="Times New Roman"/>
          <w:color w:val="auto"/>
          <w:kern w:val="10"/>
          <w:sz w:val="24"/>
          <w:szCs w:val="20"/>
          <w:highlight w:val="none"/>
          <w:lang w:eastAsia="zh-CN"/>
        </w:rPr>
      </w:pPr>
    </w:p>
    <w:p>
      <w:pPr>
        <w:pStyle w:val="2"/>
        <w:rPr>
          <w:rFonts w:hint="eastAsia" w:cs="Times New Roman"/>
          <w:color w:val="auto"/>
          <w:kern w:val="10"/>
          <w:sz w:val="24"/>
          <w:szCs w:val="20"/>
          <w:highlight w:val="none"/>
          <w:lang w:eastAsia="zh-CN"/>
        </w:rPr>
      </w:pPr>
    </w:p>
    <w:p>
      <w:pPr>
        <w:rPr>
          <w:rFonts w:hint="eastAsia" w:cs="Times New Roman"/>
          <w:color w:val="auto"/>
          <w:kern w:val="10"/>
          <w:sz w:val="24"/>
          <w:szCs w:val="20"/>
          <w:highlight w:val="none"/>
          <w:lang w:eastAsia="zh-CN"/>
        </w:rPr>
      </w:pPr>
    </w:p>
    <w:p>
      <w:pPr>
        <w:pStyle w:val="2"/>
        <w:rPr>
          <w:rFonts w:hint="eastAsia"/>
          <w:lang w:eastAsia="zh-CN"/>
        </w:rPr>
      </w:pPr>
    </w:p>
    <w:tbl>
      <w:tblPr>
        <w:tblStyle w:val="17"/>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557"/>
        <w:gridCol w:w="1300"/>
        <w:gridCol w:w="173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noWrap/>
            <w:vAlign w:val="center"/>
          </w:tcPr>
          <w:p>
            <w:pPr>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ascii="宋体" w:hAnsi="宋体" w:cs="宋体"/>
                <w:b/>
                <w:bCs/>
                <w:sz w:val="18"/>
                <w:szCs w:val="18"/>
              </w:rPr>
            </w:pPr>
            <w:r>
              <w:rPr>
                <w:rFonts w:hint="eastAsia" w:ascii="宋体" w:hAnsi="宋体" w:cs="宋体"/>
                <w:b/>
                <w:bCs/>
                <w:sz w:val="18"/>
                <w:szCs w:val="18"/>
              </w:rPr>
              <w:t>序号</w:t>
            </w:r>
          </w:p>
        </w:tc>
        <w:tc>
          <w:tcPr>
            <w:tcW w:w="2557" w:type="dxa"/>
            <w:noWrap w:val="0"/>
            <w:vAlign w:val="center"/>
          </w:tcPr>
          <w:p>
            <w:pPr>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ascii="宋体" w:hAnsi="宋体" w:cs="宋体"/>
                <w:b/>
                <w:bCs/>
                <w:sz w:val="18"/>
                <w:szCs w:val="18"/>
              </w:rPr>
            </w:pPr>
            <w:r>
              <w:rPr>
                <w:rFonts w:hint="eastAsia" w:ascii="宋体" w:hAnsi="宋体" w:cs="宋体"/>
                <w:b/>
                <w:bCs/>
                <w:sz w:val="18"/>
                <w:szCs w:val="18"/>
                <w:lang w:val="en-US" w:eastAsia="zh-CN"/>
              </w:rPr>
              <w:t>标的</w:t>
            </w:r>
            <w:r>
              <w:rPr>
                <w:rFonts w:hint="eastAsia" w:ascii="宋体" w:hAnsi="宋体" w:cs="宋体"/>
                <w:b/>
                <w:bCs/>
                <w:sz w:val="18"/>
                <w:szCs w:val="18"/>
              </w:rPr>
              <w:t>名称</w:t>
            </w:r>
          </w:p>
        </w:tc>
        <w:tc>
          <w:tcPr>
            <w:tcW w:w="1300" w:type="dxa"/>
            <w:noWrap/>
            <w:vAlign w:val="center"/>
          </w:tcPr>
          <w:p>
            <w:pPr>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ascii="宋体" w:hAnsi="宋体" w:cs="宋体"/>
                <w:b/>
                <w:bCs/>
                <w:sz w:val="18"/>
                <w:szCs w:val="18"/>
              </w:rPr>
            </w:pPr>
            <w:r>
              <w:rPr>
                <w:rFonts w:hint="eastAsia" w:ascii="宋体" w:hAnsi="宋体" w:cs="宋体"/>
                <w:b/>
                <w:bCs/>
                <w:sz w:val="18"/>
                <w:szCs w:val="18"/>
              </w:rPr>
              <w:t>数量</w:t>
            </w:r>
          </w:p>
        </w:tc>
        <w:tc>
          <w:tcPr>
            <w:tcW w:w="1734" w:type="dxa"/>
            <w:noWrap/>
            <w:vAlign w:val="center"/>
          </w:tcPr>
          <w:p>
            <w:pPr>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ascii="宋体" w:hAnsi="宋体" w:cs="宋体"/>
                <w:b/>
                <w:bCs/>
                <w:sz w:val="18"/>
                <w:szCs w:val="18"/>
              </w:rPr>
            </w:pPr>
            <w:r>
              <w:rPr>
                <w:rFonts w:hint="eastAsia" w:ascii="宋体" w:hAnsi="宋体" w:cs="宋体"/>
                <w:b/>
                <w:bCs/>
                <w:sz w:val="18"/>
                <w:szCs w:val="18"/>
              </w:rPr>
              <w:t>单位</w:t>
            </w:r>
          </w:p>
        </w:tc>
        <w:tc>
          <w:tcPr>
            <w:tcW w:w="2166" w:type="dxa"/>
            <w:noWrap/>
            <w:vAlign w:val="center"/>
          </w:tcPr>
          <w:p>
            <w:pPr>
              <w:keepNext w:val="0"/>
              <w:keepLines w:val="0"/>
              <w:pageBreakBefore w:val="0"/>
              <w:widowControl w:val="0"/>
              <w:kinsoku/>
              <w:wordWrap/>
              <w:overflowPunct/>
              <w:topLinePunct w:val="0"/>
              <w:autoSpaceDE/>
              <w:autoSpaceDN/>
              <w:bidi w:val="0"/>
              <w:adjustRightInd/>
              <w:snapToGrid/>
              <w:spacing w:before="0" w:after="0"/>
              <w:ind w:firstLine="0" w:firstLineChars="0"/>
              <w:jc w:val="center"/>
              <w:textAlignment w:val="auto"/>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2" w:type="dxa"/>
            <w:gridSpan w:val="5"/>
            <w:noWrap/>
            <w:vAlign w:val="center"/>
          </w:tcPr>
          <w:p>
            <w:pPr>
              <w:adjustRightInd/>
              <w:snapToGrid/>
              <w:spacing w:before="0" w:after="0"/>
              <w:jc w:val="center"/>
              <w:rPr>
                <w:rFonts w:hint="default" w:ascii="宋体" w:hAnsi="宋体" w:cs="宋体"/>
                <w:b/>
                <w:bCs/>
                <w:sz w:val="18"/>
                <w:szCs w:val="18"/>
                <w:lang w:val="en-US" w:eastAsia="zh-CN"/>
              </w:rPr>
            </w:pPr>
            <w:r>
              <w:rPr>
                <w:rFonts w:hint="eastAsia" w:ascii="宋体" w:hAnsi="宋体" w:cs="宋体"/>
                <w:b/>
                <w:bCs/>
                <w:sz w:val="18"/>
                <w:szCs w:val="18"/>
                <w:lang w:val="en-US" w:eastAsia="zh-CN"/>
              </w:rPr>
              <w:t>一、心理室设备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highlight w:val="none"/>
              </w:rPr>
              <w:t>心理健康教育服务软件系统</w:t>
            </w:r>
          </w:p>
        </w:tc>
        <w:tc>
          <w:tcPr>
            <w:tcW w:w="1300"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套</w:t>
            </w:r>
          </w:p>
        </w:tc>
        <w:tc>
          <w:tcPr>
            <w:tcW w:w="2166"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2</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接待桌椅</w:t>
            </w:r>
          </w:p>
        </w:tc>
        <w:tc>
          <w:tcPr>
            <w:tcW w:w="1300"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套</w:t>
            </w:r>
          </w:p>
        </w:tc>
        <w:tc>
          <w:tcPr>
            <w:tcW w:w="2166"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3</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沙发</w:t>
            </w:r>
          </w:p>
        </w:tc>
        <w:tc>
          <w:tcPr>
            <w:tcW w:w="1300"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套</w:t>
            </w:r>
          </w:p>
        </w:tc>
        <w:tc>
          <w:tcPr>
            <w:tcW w:w="2166"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4</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茶几</w:t>
            </w:r>
          </w:p>
        </w:tc>
        <w:tc>
          <w:tcPr>
            <w:tcW w:w="1300"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套</w:t>
            </w:r>
          </w:p>
        </w:tc>
        <w:tc>
          <w:tcPr>
            <w:tcW w:w="2166"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5</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音乐放松椅</w:t>
            </w:r>
          </w:p>
        </w:tc>
        <w:tc>
          <w:tcPr>
            <w:tcW w:w="1300"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台</w:t>
            </w:r>
          </w:p>
        </w:tc>
        <w:tc>
          <w:tcPr>
            <w:tcW w:w="2166"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6</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沙盘游戏成套设备</w:t>
            </w:r>
          </w:p>
        </w:tc>
        <w:tc>
          <w:tcPr>
            <w:tcW w:w="1300"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2</w:t>
            </w:r>
          </w:p>
        </w:tc>
        <w:tc>
          <w:tcPr>
            <w:tcW w:w="1734"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套</w:t>
            </w:r>
          </w:p>
        </w:tc>
        <w:tc>
          <w:tcPr>
            <w:tcW w:w="2166" w:type="dxa"/>
            <w:shd w:val="clear" w:color="000000" w:fill="FFFFFF"/>
            <w:noWrap/>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7</w:t>
            </w:r>
          </w:p>
        </w:tc>
        <w:tc>
          <w:tcPr>
            <w:tcW w:w="2557"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highlight w:val="none"/>
              </w:rPr>
              <w:t>智慧黑板</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8</w:t>
            </w:r>
          </w:p>
        </w:tc>
        <w:tc>
          <w:tcPr>
            <w:tcW w:w="2557"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合理宣泄人</w:t>
            </w:r>
          </w:p>
        </w:tc>
        <w:tc>
          <w:tcPr>
            <w:tcW w:w="1300"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个</w:t>
            </w:r>
          </w:p>
        </w:tc>
        <w:tc>
          <w:tcPr>
            <w:tcW w:w="216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9</w:t>
            </w:r>
          </w:p>
        </w:tc>
        <w:tc>
          <w:tcPr>
            <w:tcW w:w="2557"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宣泄角落</w:t>
            </w:r>
          </w:p>
        </w:tc>
        <w:tc>
          <w:tcPr>
            <w:tcW w:w="1300"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10</w:t>
            </w:r>
          </w:p>
        </w:tc>
        <w:tc>
          <w:tcPr>
            <w:tcW w:w="1734"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平米</w:t>
            </w:r>
          </w:p>
        </w:tc>
        <w:tc>
          <w:tcPr>
            <w:tcW w:w="216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10</w:t>
            </w:r>
          </w:p>
        </w:tc>
        <w:tc>
          <w:tcPr>
            <w:tcW w:w="2557" w:type="dxa"/>
            <w:shd w:val="clear" w:color="000000" w:fill="FFFFFF"/>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储物柜</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平方</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11</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练功扶手</w:t>
            </w:r>
          </w:p>
        </w:tc>
        <w:tc>
          <w:tcPr>
            <w:tcW w:w="1300" w:type="dxa"/>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18</w:t>
            </w:r>
          </w:p>
        </w:tc>
        <w:tc>
          <w:tcPr>
            <w:tcW w:w="1734" w:type="dxa"/>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米</w:t>
            </w:r>
          </w:p>
        </w:tc>
        <w:tc>
          <w:tcPr>
            <w:tcW w:w="2166" w:type="dxa"/>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red"/>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12</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镜子</w:t>
            </w:r>
          </w:p>
        </w:tc>
        <w:tc>
          <w:tcPr>
            <w:tcW w:w="1300" w:type="dxa"/>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40</w:t>
            </w:r>
          </w:p>
        </w:tc>
        <w:tc>
          <w:tcPr>
            <w:tcW w:w="1734" w:type="dxa"/>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平米</w:t>
            </w:r>
          </w:p>
        </w:tc>
        <w:tc>
          <w:tcPr>
            <w:tcW w:w="2166" w:type="dxa"/>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13</w:t>
            </w:r>
          </w:p>
        </w:tc>
        <w:tc>
          <w:tcPr>
            <w:tcW w:w="2557"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石膏板造型</w:t>
            </w:r>
          </w:p>
        </w:tc>
        <w:tc>
          <w:tcPr>
            <w:tcW w:w="1300"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60</w:t>
            </w:r>
          </w:p>
        </w:tc>
        <w:tc>
          <w:tcPr>
            <w:tcW w:w="1734" w:type="dxa"/>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米</w:t>
            </w:r>
          </w:p>
        </w:tc>
        <w:tc>
          <w:tcPr>
            <w:tcW w:w="216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14</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系统集成</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ascii="宋体" w:hAnsi="宋体" w:cs="宋体"/>
                <w:sz w:val="18"/>
                <w:szCs w:val="18"/>
              </w:rPr>
            </w:pPr>
            <w:r>
              <w:rPr>
                <w:rFonts w:hint="eastAsia" w:ascii="宋体" w:hAnsi="宋体" w:cs="宋体"/>
                <w:sz w:val="18"/>
                <w:szCs w:val="18"/>
              </w:rPr>
              <w:t>批</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2" w:type="dxa"/>
            <w:gridSpan w:val="5"/>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二、创客教室设备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教育编程机器人启蒙套装</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30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2</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人机互动编程初级套件</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3</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人机互动编程初级套件拓展包</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4</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i w:val="0"/>
                <w:iCs w:val="0"/>
                <w:sz w:val="18"/>
                <w:szCs w:val="18"/>
                <w:highlight w:val="none"/>
              </w:rPr>
              <w:t>学习资源及软件</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5</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高精度桌面学生3D打印机</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3</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台</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6</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3d打印笔</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支</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7</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无人机</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8</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雅各布天梯</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9</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无皮鼓</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隐身屋</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11</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万丈深渊</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12</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VR一体机</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套</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13</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凳子</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68</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个</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14</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条形操作台</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8</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张</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15</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储物柜</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平方</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16</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石膏板造型</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米</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17</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墙面基层处理</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平米</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18</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顶面基层处理</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100</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平米</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19</w:t>
            </w:r>
          </w:p>
        </w:tc>
        <w:tc>
          <w:tcPr>
            <w:tcW w:w="255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电路改造</w:t>
            </w:r>
          </w:p>
        </w:tc>
        <w:tc>
          <w:tcPr>
            <w:tcW w:w="130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项</w:t>
            </w:r>
          </w:p>
        </w:tc>
        <w:tc>
          <w:tcPr>
            <w:tcW w:w="216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20</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环境检测</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项</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21</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安装集成</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项</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2" w:type="dxa"/>
            <w:gridSpan w:val="5"/>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Arial"/>
                <w:b/>
                <w:bCs/>
                <w:sz w:val="18"/>
                <w:szCs w:val="18"/>
                <w:lang w:val="en-US" w:eastAsia="zh-CN"/>
              </w:rPr>
              <w:t>三、智慧教学设备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2" w:type="dxa"/>
            <w:gridSpan w:val="5"/>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Arial"/>
                <w:sz w:val="18"/>
                <w:szCs w:val="18"/>
                <w:lang w:eastAsia="zh-CN"/>
              </w:rPr>
              <w:t>（</w:t>
            </w:r>
            <w:r>
              <w:rPr>
                <w:rFonts w:hint="eastAsia" w:ascii="宋体" w:hAnsi="宋体" w:cs="Arial"/>
                <w:sz w:val="18"/>
                <w:szCs w:val="18"/>
                <w:lang w:val="en-US" w:eastAsia="zh-CN"/>
              </w:rPr>
              <w:t>一</w:t>
            </w:r>
            <w:r>
              <w:rPr>
                <w:rFonts w:hint="eastAsia" w:ascii="宋体" w:hAnsi="宋体" w:cs="Arial"/>
                <w:sz w:val="18"/>
                <w:szCs w:val="18"/>
                <w:lang w:eastAsia="zh-CN"/>
              </w:rPr>
              <w:t>）</w:t>
            </w:r>
            <w:r>
              <w:rPr>
                <w:rFonts w:hint="eastAsia" w:ascii="宋体" w:hAnsi="宋体" w:cs="Arial"/>
                <w:b/>
                <w:bCs/>
                <w:sz w:val="18"/>
                <w:szCs w:val="18"/>
              </w:rPr>
              <w:t>AI智慧教研中心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1</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AI教研中心智能终端</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台</w:t>
            </w:r>
          </w:p>
        </w:tc>
        <w:tc>
          <w:tcPr>
            <w:tcW w:w="2166"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2</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系统集成</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套</w:t>
            </w:r>
          </w:p>
        </w:tc>
        <w:tc>
          <w:tcPr>
            <w:tcW w:w="2166"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2" w:type="dxa"/>
            <w:gridSpan w:val="5"/>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Arial"/>
                <w:b/>
                <w:bCs/>
                <w:sz w:val="18"/>
                <w:szCs w:val="18"/>
                <w:lang w:eastAsia="zh-CN"/>
              </w:rPr>
              <w:t>（</w:t>
            </w:r>
            <w:r>
              <w:rPr>
                <w:rFonts w:hint="eastAsia" w:ascii="宋体" w:hAnsi="宋体" w:cs="Arial"/>
                <w:b/>
                <w:bCs/>
                <w:sz w:val="18"/>
                <w:szCs w:val="18"/>
                <w:lang w:val="en-US" w:eastAsia="zh-CN"/>
              </w:rPr>
              <w:t>二</w:t>
            </w:r>
            <w:r>
              <w:rPr>
                <w:rFonts w:hint="eastAsia" w:ascii="宋体" w:hAnsi="宋体" w:cs="Arial"/>
                <w:b/>
                <w:bCs/>
                <w:sz w:val="18"/>
                <w:szCs w:val="18"/>
                <w:lang w:eastAsia="zh-CN"/>
              </w:rPr>
              <w:t>）</w:t>
            </w:r>
            <w:r>
              <w:rPr>
                <w:rFonts w:hint="eastAsia" w:ascii="宋体" w:hAnsi="宋体" w:cs="Arial"/>
                <w:b/>
                <w:bCs/>
                <w:sz w:val="18"/>
                <w:szCs w:val="18"/>
              </w:rPr>
              <w:t>小组合作智慧教室智慧教室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lang w:val="en-US" w:eastAsia="zh-CN"/>
              </w:rPr>
              <w:t>1</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Arial" w:hAnsi="Arial" w:eastAsia="宋体" w:cs="Arial"/>
                <w:kern w:val="2"/>
                <w:sz w:val="18"/>
                <w:szCs w:val="18"/>
                <w:highlight w:val="none"/>
                <w:lang w:val="en-US" w:eastAsia="zh-CN" w:bidi="ar-SA"/>
              </w:rPr>
            </w:pPr>
            <w:r>
              <w:rPr>
                <w:rFonts w:ascii="Arial" w:hAnsi="Arial" w:cs="Arial"/>
                <w:sz w:val="18"/>
                <w:szCs w:val="18"/>
                <w:highlight w:val="none"/>
              </w:rPr>
              <w:t>班级智慧教室教学软件</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ascii="宋体" w:hAnsi="宋体" w:cs="Arial"/>
                <w:sz w:val="18"/>
                <w:szCs w:val="18"/>
              </w:rPr>
              <w:t>24</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套</w:t>
            </w:r>
          </w:p>
        </w:tc>
        <w:tc>
          <w:tcPr>
            <w:tcW w:w="2166"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Arial" w:hAnsi="Arial" w:eastAsia="宋体" w:cs="Arial"/>
                <w:kern w:val="2"/>
                <w:sz w:val="18"/>
                <w:szCs w:val="18"/>
                <w:lang w:val="en-US" w:eastAsia="zh-CN" w:bidi="ar-SA"/>
              </w:rPr>
            </w:pPr>
            <w:r>
              <w:rPr>
                <w:rFonts w:hint="eastAsia" w:ascii="Arial" w:hAnsi="Arial" w:cs="Arial"/>
                <w:sz w:val="18"/>
                <w:szCs w:val="18"/>
                <w:lang w:val="en-US" w:eastAsia="zh-CN"/>
              </w:rPr>
              <w:t>2</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highlight w:val="none"/>
                <w:lang w:val="en-US" w:eastAsia="zh-CN" w:bidi="ar-SA"/>
              </w:rPr>
            </w:pPr>
            <w:r>
              <w:rPr>
                <w:rFonts w:hint="eastAsia" w:ascii="宋体" w:hAnsi="宋体" w:cs="Arial"/>
                <w:sz w:val="18"/>
                <w:szCs w:val="18"/>
                <w:highlight w:val="none"/>
              </w:rPr>
              <w:t>智慧助教</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ascii="宋体" w:hAnsi="宋体" w:cs="Arial"/>
                <w:sz w:val="18"/>
                <w:szCs w:val="18"/>
              </w:rPr>
              <w:t>24</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套</w:t>
            </w:r>
          </w:p>
        </w:tc>
        <w:tc>
          <w:tcPr>
            <w:tcW w:w="2166"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Arial" w:hAnsi="Arial" w:eastAsia="宋体" w:cs="Arial"/>
                <w:kern w:val="2"/>
                <w:sz w:val="18"/>
                <w:szCs w:val="18"/>
                <w:lang w:val="en-US" w:eastAsia="zh-CN" w:bidi="ar-SA"/>
              </w:rPr>
            </w:pPr>
            <w:r>
              <w:rPr>
                <w:rFonts w:hint="eastAsia" w:ascii="Arial" w:hAnsi="Arial" w:cs="Arial"/>
                <w:sz w:val="18"/>
                <w:szCs w:val="18"/>
                <w:lang w:val="en-US" w:eastAsia="zh-CN"/>
              </w:rPr>
              <w:t>3</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Arial" w:hAnsi="Arial" w:eastAsia="宋体" w:cs="Arial"/>
                <w:kern w:val="2"/>
                <w:sz w:val="18"/>
                <w:szCs w:val="18"/>
                <w:lang w:val="en-US" w:eastAsia="zh-CN" w:bidi="ar-SA"/>
              </w:rPr>
            </w:pPr>
            <w:r>
              <w:rPr>
                <w:rFonts w:ascii="Arial" w:hAnsi="Arial" w:cs="Arial"/>
                <w:sz w:val="18"/>
                <w:szCs w:val="18"/>
              </w:rPr>
              <w:t>学生反馈器</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1</w:t>
            </w:r>
            <w:r>
              <w:rPr>
                <w:rFonts w:ascii="宋体" w:hAnsi="宋体" w:cs="Arial"/>
                <w:sz w:val="18"/>
                <w:szCs w:val="18"/>
              </w:rPr>
              <w:t>2</w:t>
            </w:r>
            <w:r>
              <w:rPr>
                <w:rFonts w:hint="eastAsia" w:ascii="宋体" w:hAnsi="宋体" w:cs="Arial"/>
                <w:sz w:val="18"/>
                <w:szCs w:val="18"/>
              </w:rPr>
              <w:t>00</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个</w:t>
            </w:r>
          </w:p>
        </w:tc>
        <w:tc>
          <w:tcPr>
            <w:tcW w:w="2166"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lang w:val="en-US" w:eastAsia="zh-CN"/>
              </w:rPr>
              <w:t>4</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教师反馈器</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2</w:t>
            </w:r>
            <w:r>
              <w:rPr>
                <w:rFonts w:ascii="宋体" w:hAnsi="宋体" w:cs="Arial"/>
                <w:sz w:val="18"/>
                <w:szCs w:val="18"/>
              </w:rPr>
              <w:t>4</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个</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Arial" w:hAnsi="Arial" w:eastAsia="宋体" w:cs="Arial"/>
                <w:kern w:val="2"/>
                <w:sz w:val="18"/>
                <w:szCs w:val="18"/>
                <w:lang w:val="en-US" w:eastAsia="zh-CN" w:bidi="ar-SA"/>
              </w:rPr>
            </w:pPr>
            <w:r>
              <w:rPr>
                <w:rFonts w:hint="eastAsia" w:ascii="Arial" w:hAnsi="Arial" w:cs="Arial"/>
                <w:sz w:val="18"/>
                <w:szCs w:val="18"/>
                <w:lang w:val="en-US" w:eastAsia="zh-CN"/>
              </w:rPr>
              <w:t>5</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反馈系统接收器</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2</w:t>
            </w:r>
            <w:r>
              <w:rPr>
                <w:rFonts w:ascii="宋体" w:hAnsi="宋体" w:cs="Arial"/>
                <w:sz w:val="18"/>
                <w:szCs w:val="18"/>
              </w:rPr>
              <w:t>4</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个</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Arial" w:hAnsi="Arial" w:eastAsia="宋体" w:cs="Arial"/>
                <w:kern w:val="2"/>
                <w:sz w:val="18"/>
                <w:szCs w:val="18"/>
                <w:lang w:val="en-US" w:eastAsia="zh-CN" w:bidi="ar-SA"/>
              </w:rPr>
            </w:pPr>
            <w:r>
              <w:rPr>
                <w:rFonts w:hint="eastAsia" w:ascii="Arial" w:hAnsi="Arial" w:cs="Arial"/>
                <w:sz w:val="18"/>
                <w:szCs w:val="18"/>
                <w:lang w:val="en-US" w:eastAsia="zh-CN"/>
              </w:rPr>
              <w:t>6</w:t>
            </w:r>
          </w:p>
        </w:tc>
        <w:tc>
          <w:tcPr>
            <w:tcW w:w="2557"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系统集成</w:t>
            </w:r>
          </w:p>
        </w:tc>
        <w:tc>
          <w:tcPr>
            <w:tcW w:w="1300"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24</w:t>
            </w:r>
          </w:p>
        </w:tc>
        <w:tc>
          <w:tcPr>
            <w:tcW w:w="1734" w:type="dxa"/>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Arial"/>
                <w:kern w:val="2"/>
                <w:sz w:val="18"/>
                <w:szCs w:val="18"/>
                <w:lang w:val="en-US" w:eastAsia="zh-CN" w:bidi="ar-SA"/>
              </w:rPr>
            </w:pPr>
            <w:r>
              <w:rPr>
                <w:rFonts w:hint="eastAsia" w:ascii="宋体" w:hAnsi="宋体" w:cs="Arial"/>
                <w:sz w:val="18"/>
                <w:szCs w:val="18"/>
              </w:rPr>
              <w:t>项</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2" w:type="dxa"/>
            <w:gridSpan w:val="5"/>
            <w:vAlign w:val="center"/>
          </w:tcPr>
          <w:p>
            <w:pPr>
              <w:keepNext w:val="0"/>
              <w:keepLines w:val="0"/>
              <w:pageBreakBefore w:val="0"/>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Arial" w:hAnsi="Arial" w:cs="Arial"/>
                <w:b/>
                <w:bCs/>
                <w:sz w:val="18"/>
                <w:szCs w:val="18"/>
                <w:lang w:val="en-US" w:eastAsia="zh-CN"/>
              </w:rPr>
              <w:t>四、</w:t>
            </w:r>
            <w:r>
              <w:rPr>
                <w:rFonts w:hint="eastAsia" w:ascii="微软雅黑" w:hAnsi="微软雅黑" w:cs="Tahoma"/>
                <w:b/>
                <w:bCs/>
                <w:sz w:val="18"/>
                <w:szCs w:val="18"/>
              </w:rPr>
              <w:t>数字书法设备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教师中控条案</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台</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2</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书画教学展示台</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3</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书法教学直播系统</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4</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书法教学查询系统</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5</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书法教学视频资源平台</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6</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书法字帖排版系统</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7</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书法课程讲义系统</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8</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三笔字板书示范书写软件</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9</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highlight w:val="none"/>
                <w:lang w:val="en-US" w:eastAsia="zh-CN" w:bidi="ar-SA"/>
              </w:rPr>
            </w:pPr>
            <w:r>
              <w:rPr>
                <w:rFonts w:hint="eastAsia" w:ascii="微软雅黑" w:hAnsi="微软雅黑" w:cs="Tahoma"/>
                <w:sz w:val="18"/>
                <w:szCs w:val="18"/>
                <w:highlight w:val="none"/>
              </w:rPr>
              <w:t>中控系统</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台</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宋体"/>
                <w:kern w:val="2"/>
                <w:sz w:val="18"/>
                <w:szCs w:val="18"/>
                <w:lang w:val="en-US" w:eastAsia="zh-CN" w:bidi="ar-SA"/>
              </w:rPr>
            </w:pPr>
            <w:r>
              <w:rPr>
                <w:rFonts w:hint="eastAsia" w:ascii="微软雅黑" w:hAnsi="微软雅黑" w:cs="宋体"/>
                <w:sz w:val="18"/>
                <w:szCs w:val="18"/>
              </w:rPr>
              <w:t>10</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cs="宋体"/>
                <w:sz w:val="18"/>
                <w:szCs w:val="18"/>
              </w:rPr>
              <w:t>中式吊灯</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cs="宋体"/>
                <w:sz w:val="18"/>
                <w:szCs w:val="18"/>
                <w:lang w:val="en-US" w:eastAsia="zh-CN"/>
              </w:rPr>
              <w:t>8</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cs="宋体"/>
                <w:sz w:val="18"/>
                <w:szCs w:val="18"/>
              </w:rPr>
              <w:t>盏</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宋体"/>
                <w:kern w:val="2"/>
                <w:sz w:val="18"/>
                <w:szCs w:val="18"/>
                <w:lang w:val="en-US" w:eastAsia="zh-CN" w:bidi="ar-SA"/>
              </w:rPr>
            </w:pPr>
            <w:r>
              <w:rPr>
                <w:rFonts w:hint="eastAsia" w:ascii="微软雅黑" w:hAnsi="微软雅黑" w:cs="宋体"/>
                <w:sz w:val="18"/>
                <w:szCs w:val="18"/>
              </w:rPr>
              <w:t>11</w:t>
            </w:r>
          </w:p>
        </w:tc>
        <w:tc>
          <w:tcPr>
            <w:tcW w:w="2557"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cs="宋体"/>
                <w:sz w:val="18"/>
                <w:szCs w:val="18"/>
              </w:rPr>
              <w:t>石膏板造型</w:t>
            </w:r>
          </w:p>
        </w:tc>
        <w:tc>
          <w:tcPr>
            <w:tcW w:w="1300"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sz w:val="18"/>
                <w:szCs w:val="18"/>
                <w:lang w:val="en-US" w:eastAsia="zh-CN"/>
              </w:rPr>
              <w:t>80</w:t>
            </w:r>
          </w:p>
        </w:tc>
        <w:tc>
          <w:tcPr>
            <w:tcW w:w="1734"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sz w:val="18"/>
                <w:szCs w:val="18"/>
              </w:rPr>
              <w:t>平米</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宋体"/>
                <w:kern w:val="2"/>
                <w:sz w:val="18"/>
                <w:szCs w:val="18"/>
                <w:lang w:val="en-US" w:eastAsia="zh-CN" w:bidi="ar-SA"/>
              </w:rPr>
            </w:pPr>
            <w:r>
              <w:rPr>
                <w:rFonts w:hint="eastAsia" w:ascii="微软雅黑" w:hAnsi="微软雅黑" w:cs="宋体"/>
                <w:sz w:val="18"/>
                <w:szCs w:val="18"/>
              </w:rPr>
              <w:t>12</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cs="宋体"/>
                <w:sz w:val="18"/>
                <w:szCs w:val="18"/>
              </w:rPr>
              <w:t>强化地板</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微软雅黑" w:hAnsi="微软雅黑" w:eastAsia="宋体" w:cs="宋体"/>
                <w:kern w:val="2"/>
                <w:sz w:val="18"/>
                <w:szCs w:val="18"/>
                <w:lang w:val="en-US" w:eastAsia="zh-CN" w:bidi="ar-SA"/>
              </w:rPr>
            </w:pPr>
            <w:r>
              <w:rPr>
                <w:rFonts w:hint="eastAsia" w:ascii="微软雅黑" w:hAnsi="微软雅黑" w:cs="宋体"/>
                <w:sz w:val="18"/>
                <w:szCs w:val="18"/>
                <w:lang w:val="en-US" w:eastAsia="zh-CN"/>
              </w:rPr>
              <w:t>80</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宋体"/>
                <w:kern w:val="2"/>
                <w:sz w:val="18"/>
                <w:szCs w:val="18"/>
                <w:lang w:val="en-US" w:eastAsia="zh-CN" w:bidi="ar-SA"/>
              </w:rPr>
            </w:pPr>
            <w:r>
              <w:rPr>
                <w:rFonts w:hint="eastAsia" w:ascii="微软雅黑" w:hAnsi="微软雅黑"/>
                <w:sz w:val="18"/>
                <w:szCs w:val="18"/>
              </w:rPr>
              <w:t>平米</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cs="宋体"/>
                <w:i w:val="0"/>
                <w:iCs w:val="0"/>
                <w:color w:val="000000"/>
                <w:kern w:val="0"/>
                <w:sz w:val="18"/>
                <w:szCs w:val="18"/>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ascii="微软雅黑" w:hAnsi="微软雅黑" w:eastAsia="宋体" w:cs="Tahoma"/>
                <w:kern w:val="2"/>
                <w:sz w:val="18"/>
                <w:szCs w:val="18"/>
                <w:lang w:val="en-US" w:eastAsia="zh-CN" w:bidi="ar-SA"/>
              </w:rPr>
            </w:pPr>
            <w:r>
              <w:rPr>
                <w:rFonts w:hint="eastAsia" w:ascii="微软雅黑" w:hAnsi="微软雅黑" w:cs="Tahoma"/>
                <w:sz w:val="18"/>
                <w:szCs w:val="18"/>
              </w:rPr>
              <w:t>13</w:t>
            </w:r>
          </w:p>
        </w:tc>
        <w:tc>
          <w:tcPr>
            <w:tcW w:w="2557"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系统安装调试</w:t>
            </w:r>
          </w:p>
        </w:tc>
        <w:tc>
          <w:tcPr>
            <w:tcW w:w="1300"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1</w:t>
            </w:r>
          </w:p>
        </w:tc>
        <w:tc>
          <w:tcPr>
            <w:tcW w:w="1734" w:type="dxa"/>
            <w:vAlign w:val="center"/>
          </w:tcPr>
          <w:p>
            <w:pPr>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微软雅黑" w:hAnsi="微软雅黑" w:eastAsia="宋体" w:cs="Tahoma"/>
                <w:kern w:val="2"/>
                <w:sz w:val="18"/>
                <w:szCs w:val="18"/>
                <w:lang w:val="en-US" w:eastAsia="zh-CN" w:bidi="ar-SA"/>
              </w:rPr>
            </w:pPr>
            <w:r>
              <w:rPr>
                <w:rFonts w:hint="eastAsia" w:ascii="微软雅黑" w:hAnsi="微软雅黑" w:cs="Tahoma"/>
                <w:sz w:val="18"/>
                <w:szCs w:val="18"/>
              </w:rPr>
              <w:t>套</w:t>
            </w:r>
          </w:p>
        </w:tc>
        <w:tc>
          <w:tcPr>
            <w:tcW w:w="216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其他未列明行业</w:t>
            </w:r>
          </w:p>
        </w:tc>
      </w:tr>
    </w:tbl>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具体采购内容见磋商文件 “第4章项目技术、服务、商务及其他要求”。</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（二）</w:t>
      </w:r>
      <w:r>
        <w:rPr>
          <w:rFonts w:hint="eastAsia" w:ascii="宋体" w:hAnsi="宋体" w:cs="Times New Roman"/>
          <w:color w:val="auto"/>
          <w:kern w:val="10"/>
          <w:sz w:val="24"/>
          <w:szCs w:val="20"/>
          <w:highlight w:val="none"/>
        </w:rPr>
        <w:t>技术、服务要求</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见磋商文件 “第4章项目技术、服务、商务及其他要求”。</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（三）</w:t>
      </w:r>
      <w:r>
        <w:rPr>
          <w:rFonts w:hint="eastAsia" w:ascii="宋体" w:hAnsi="宋体" w:cs="Times New Roman"/>
          <w:color w:val="auto"/>
          <w:kern w:val="10"/>
          <w:sz w:val="24"/>
          <w:szCs w:val="20"/>
          <w:highlight w:val="none"/>
        </w:rPr>
        <w:t>报价要求</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lang w:eastAsia="zh-CN"/>
        </w:rPr>
      </w:pPr>
      <w:r>
        <w:rPr>
          <w:rFonts w:hint="eastAsia" w:ascii="宋体" w:hAnsi="宋体" w:cs="Times New Roman"/>
          <w:color w:val="auto"/>
          <w:kern w:val="10"/>
          <w:sz w:val="24"/>
          <w:szCs w:val="20"/>
          <w:highlight w:val="none"/>
        </w:rPr>
        <w:t>供应商按磋商文件要求进行报价。</w:t>
      </w:r>
    </w:p>
    <w:p>
      <w:pPr>
        <w:pStyle w:val="23"/>
        <w:pageBreakBefore w:val="0"/>
        <w:kinsoku/>
        <w:wordWrap/>
        <w:overflowPunct/>
        <w:topLinePunct w:val="0"/>
        <w:bidi w:val="0"/>
        <w:adjustRightInd w:val="0"/>
        <w:snapToGrid w:val="0"/>
        <w:spacing w:afterAutospacing="0" w:line="360" w:lineRule="auto"/>
        <w:ind w:firstLine="482" w:firstLineChars="200"/>
        <w:rPr>
          <w:b/>
          <w:color w:val="auto"/>
          <w:highlight w:val="none"/>
        </w:rPr>
      </w:pPr>
      <w:r>
        <w:rPr>
          <w:rFonts w:hint="eastAsia"/>
          <w:b/>
          <w:color w:val="auto"/>
          <w:highlight w:val="none"/>
          <w:lang w:eastAsia="zh-CN"/>
        </w:rPr>
        <w:t>六</w:t>
      </w:r>
      <w:r>
        <w:rPr>
          <w:rFonts w:hint="eastAsia"/>
          <w:b/>
          <w:color w:val="auto"/>
          <w:highlight w:val="none"/>
        </w:rPr>
        <w:t>、磋商文件获取时间</w:t>
      </w:r>
    </w:p>
    <w:p>
      <w:pPr>
        <w:pageBreakBefore w:val="0"/>
        <w:kinsoku/>
        <w:wordWrap/>
        <w:overflowPunct/>
        <w:topLinePunct w:val="0"/>
        <w:bidi w:val="0"/>
        <w:adjustRightInd w:val="0"/>
        <w:snapToGrid w:val="0"/>
        <w:spacing w:afterAutospacing="0" w:line="360" w:lineRule="auto"/>
        <w:ind w:firstLine="482" w:firstLineChars="200"/>
        <w:rPr>
          <w:rFonts w:hint="eastAsia" w:ascii="宋体" w:hAnsi="宋体" w:cs="Times New Roman"/>
          <w:b/>
          <w:bCs/>
          <w:color w:val="auto"/>
          <w:kern w:val="10"/>
          <w:sz w:val="24"/>
          <w:szCs w:val="20"/>
          <w:highlight w:val="green"/>
        </w:rPr>
      </w:pPr>
      <w:r>
        <w:rPr>
          <w:rFonts w:hint="eastAsia" w:ascii="宋体" w:hAnsi="宋体" w:cs="Times New Roman"/>
          <w:b/>
          <w:bCs/>
          <w:color w:val="auto"/>
          <w:kern w:val="10"/>
          <w:sz w:val="24"/>
          <w:szCs w:val="20"/>
          <w:highlight w:val="none"/>
        </w:rPr>
        <w:t>（一）磋商文件获取时间：2021年</w:t>
      </w:r>
      <w:r>
        <w:rPr>
          <w:rFonts w:hint="eastAsia" w:cs="Times New Roman"/>
          <w:b/>
          <w:bCs/>
          <w:color w:val="auto"/>
          <w:kern w:val="10"/>
          <w:sz w:val="24"/>
          <w:szCs w:val="20"/>
          <w:highlight w:val="none"/>
          <w:lang w:val="en-US" w:eastAsia="zh-CN"/>
        </w:rPr>
        <w:t>10</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28</w:t>
      </w:r>
      <w:r>
        <w:rPr>
          <w:rFonts w:hint="eastAsia" w:ascii="宋体" w:hAnsi="宋体" w:cs="Times New Roman"/>
          <w:b/>
          <w:bCs/>
          <w:color w:val="auto"/>
          <w:kern w:val="10"/>
          <w:sz w:val="24"/>
          <w:szCs w:val="20"/>
          <w:highlight w:val="none"/>
        </w:rPr>
        <w:t>日至</w:t>
      </w:r>
      <w:r>
        <w:rPr>
          <w:rFonts w:hint="eastAsia" w:cs="Times New Roman"/>
          <w:b/>
          <w:bCs/>
          <w:color w:val="auto"/>
          <w:kern w:val="10"/>
          <w:sz w:val="24"/>
          <w:szCs w:val="20"/>
          <w:highlight w:val="none"/>
          <w:lang w:val="en-US" w:eastAsia="zh-CN"/>
        </w:rPr>
        <w:t>11</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9</w:t>
      </w:r>
      <w:r>
        <w:rPr>
          <w:rFonts w:hint="eastAsia" w:ascii="宋体" w:hAnsi="宋体" w:cs="Times New Roman"/>
          <w:b/>
          <w:bCs/>
          <w:color w:val="auto"/>
          <w:kern w:val="10"/>
          <w:sz w:val="24"/>
          <w:szCs w:val="20"/>
          <w:highlight w:val="none"/>
        </w:rPr>
        <w:t>日。</w:t>
      </w:r>
    </w:p>
    <w:p>
      <w:pPr>
        <w:pageBreakBefore w:val="0"/>
        <w:kinsoku/>
        <w:wordWrap/>
        <w:overflowPunct/>
        <w:topLinePunct w:val="0"/>
        <w:bidi w:val="0"/>
        <w:adjustRightInd w:val="0"/>
        <w:snapToGrid w:val="0"/>
        <w:spacing w:afterAutospacing="0" w:line="360" w:lineRule="auto"/>
        <w:ind w:firstLine="482" w:firstLineChars="200"/>
        <w:rPr>
          <w:rFonts w:hint="eastAsia" w:ascii="宋体" w:hAnsi="宋体" w:cs="Times New Roman"/>
          <w:b/>
          <w:bCs/>
          <w:color w:val="auto"/>
          <w:kern w:val="10"/>
          <w:sz w:val="24"/>
          <w:szCs w:val="20"/>
          <w:highlight w:val="none"/>
        </w:rPr>
      </w:pPr>
      <w:r>
        <w:rPr>
          <w:rFonts w:hint="eastAsia" w:ascii="宋体" w:hAnsi="宋体" w:cs="Times New Roman"/>
          <w:b/>
          <w:bCs/>
          <w:color w:val="auto"/>
          <w:kern w:val="10"/>
          <w:sz w:val="24"/>
          <w:szCs w:val="20"/>
          <w:highlight w:val="none"/>
        </w:rPr>
        <w:t>（二）公告期限：2021年</w:t>
      </w:r>
      <w:r>
        <w:rPr>
          <w:rFonts w:hint="eastAsia" w:cs="Times New Roman"/>
          <w:b/>
          <w:bCs/>
          <w:color w:val="auto"/>
          <w:kern w:val="10"/>
          <w:sz w:val="24"/>
          <w:szCs w:val="20"/>
          <w:highlight w:val="none"/>
          <w:lang w:val="en-US" w:eastAsia="zh-CN"/>
        </w:rPr>
        <w:t>10</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28</w:t>
      </w:r>
      <w:r>
        <w:rPr>
          <w:rFonts w:hint="eastAsia" w:ascii="宋体" w:hAnsi="宋体" w:cs="Times New Roman"/>
          <w:b/>
          <w:bCs/>
          <w:color w:val="auto"/>
          <w:kern w:val="10"/>
          <w:sz w:val="24"/>
          <w:szCs w:val="20"/>
          <w:highlight w:val="none"/>
        </w:rPr>
        <w:t>日至</w:t>
      </w:r>
      <w:r>
        <w:rPr>
          <w:rFonts w:hint="eastAsia" w:cs="Times New Roman"/>
          <w:b/>
          <w:bCs/>
          <w:color w:val="auto"/>
          <w:kern w:val="10"/>
          <w:sz w:val="24"/>
          <w:szCs w:val="20"/>
          <w:highlight w:val="none"/>
          <w:lang w:val="en-US" w:eastAsia="zh-CN"/>
        </w:rPr>
        <w:t>11</w:t>
      </w:r>
      <w:r>
        <w:rPr>
          <w:rFonts w:hint="eastAsia" w:ascii="宋体" w:hAnsi="宋体" w:cs="Times New Roman"/>
          <w:b/>
          <w:bCs/>
          <w:color w:val="auto"/>
          <w:kern w:val="10"/>
          <w:sz w:val="24"/>
          <w:szCs w:val="20"/>
          <w:highlight w:val="none"/>
        </w:rPr>
        <w:t>月</w:t>
      </w:r>
      <w:r>
        <w:rPr>
          <w:rFonts w:hint="eastAsia" w:cs="Times New Roman"/>
          <w:b/>
          <w:bCs/>
          <w:color w:val="auto"/>
          <w:kern w:val="10"/>
          <w:sz w:val="24"/>
          <w:szCs w:val="20"/>
          <w:highlight w:val="none"/>
          <w:lang w:val="en-US" w:eastAsia="zh-CN"/>
        </w:rPr>
        <w:t>3</w:t>
      </w:r>
      <w:r>
        <w:rPr>
          <w:rFonts w:hint="eastAsia" w:ascii="宋体" w:hAnsi="宋体" w:cs="Times New Roman"/>
          <w:b/>
          <w:bCs/>
          <w:color w:val="auto"/>
          <w:kern w:val="10"/>
          <w:sz w:val="24"/>
          <w:szCs w:val="20"/>
          <w:highlight w:val="none"/>
        </w:rPr>
        <w:t>日</w:t>
      </w:r>
    </w:p>
    <w:p>
      <w:pPr>
        <w:pStyle w:val="2"/>
        <w:pageBreakBefore w:val="0"/>
        <w:kinsoku/>
        <w:wordWrap/>
        <w:overflowPunct/>
        <w:topLinePunct w:val="0"/>
        <w:bidi w:val="0"/>
        <w:adjustRightInd w:val="0"/>
        <w:snapToGrid w:val="0"/>
        <w:spacing w:after="0" w:afterAutospacing="0" w:line="360" w:lineRule="auto"/>
        <w:ind w:firstLine="482" w:firstLineChars="200"/>
        <w:rPr>
          <w:b/>
          <w:color w:val="auto"/>
          <w:highlight w:val="none"/>
        </w:rPr>
      </w:pPr>
      <w:r>
        <w:rPr>
          <w:rFonts w:hint="eastAsia"/>
          <w:b/>
          <w:color w:val="auto"/>
          <w:highlight w:val="none"/>
          <w:lang w:eastAsia="zh-CN"/>
        </w:rPr>
        <w:t>七</w:t>
      </w:r>
      <w:r>
        <w:rPr>
          <w:rFonts w:hint="eastAsia"/>
          <w:b/>
          <w:color w:val="auto"/>
          <w:highlight w:val="none"/>
        </w:rPr>
        <w:t>、磋商文</w:t>
      </w:r>
      <w:r>
        <w:rPr>
          <w:rFonts w:hint="eastAsia"/>
          <w:b/>
          <w:color w:val="auto"/>
          <w:highlight w:val="none"/>
          <w:u w:val="none"/>
        </w:rPr>
        <w:t>件</w:t>
      </w:r>
      <w:r>
        <w:rPr>
          <w:rFonts w:hint="eastAsia"/>
          <w:b/>
          <w:color w:val="auto"/>
          <w:highlight w:val="none"/>
        </w:rPr>
        <w:t>获取方式</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供应商有意向参加本项目采购的，应在成都市公共资源交易服务中心“政府采购云平台”获取采购文件。登录成都市公共资源交易服务中心门户网站（https://www.cdggzy.com/）—用户中心—政府采购云平台—项目采购—获取采购文件—申请获取采购文件。</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提示：</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（1）本项目</w:t>
      </w:r>
      <w:r>
        <w:rPr>
          <w:rFonts w:hint="eastAsia" w:cs="Times New Roman"/>
          <w:color w:val="auto"/>
          <w:kern w:val="10"/>
          <w:sz w:val="24"/>
          <w:szCs w:val="20"/>
          <w:highlight w:val="none"/>
          <w:lang w:eastAsia="zh-CN"/>
        </w:rPr>
        <w:t>采购</w:t>
      </w:r>
      <w:r>
        <w:rPr>
          <w:rFonts w:hint="eastAsia" w:ascii="宋体" w:hAnsi="宋体" w:cs="Times New Roman"/>
          <w:color w:val="auto"/>
          <w:kern w:val="10"/>
          <w:sz w:val="24"/>
          <w:szCs w:val="20"/>
          <w:highlight w:val="none"/>
        </w:rPr>
        <w:t>文件免费获取。</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2）成都市公共资源交易服务中心门户网站上采购公告附件内的采购文件仅供下载阅览使用，供应商只有在“政府采购云平台”完成获取采购文件申请并下载采购文件后才视作依法获取采购文件。如未在“政府采购云平台”内完成相关流程，导致相关行为无效等后果的责任自负。</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（3）首次登录成都市公共资源交易服务中心门户网站的新用户应先点击“注册新用户”，注册成功后再登录。</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（4）本项目为电子化采购项目，</w:t>
      </w:r>
      <w:r>
        <w:rPr>
          <w:rFonts w:hint="eastAsia" w:ascii="宋体" w:hAnsi="宋体" w:cs="Times New Roman"/>
          <w:color w:val="auto"/>
          <w:kern w:val="10"/>
          <w:sz w:val="24"/>
          <w:szCs w:val="20"/>
          <w:highlight w:val="none"/>
          <w:lang w:eastAsia="zh-CN"/>
        </w:rPr>
        <w:t>供应商</w:t>
      </w:r>
      <w:r>
        <w:rPr>
          <w:rFonts w:hint="eastAsia" w:ascii="宋体" w:hAnsi="宋体" w:cs="Times New Roman"/>
          <w:color w:val="auto"/>
          <w:kern w:val="10"/>
          <w:sz w:val="24"/>
          <w:szCs w:val="20"/>
          <w:highlight w:val="none"/>
        </w:rPr>
        <w:t>参与本项目全过程中凡涉及系统操作请详见《成都市全流程电子化采购系统操作指南——供应商版》（操作指南请登录政府采购云平台后，点击“前台大厅—操作指南—供应商”处下载查看）。</w:t>
      </w:r>
    </w:p>
    <w:p>
      <w:pPr>
        <w:pStyle w:val="23"/>
        <w:pageBreakBefore w:val="0"/>
        <w:kinsoku/>
        <w:wordWrap/>
        <w:overflowPunct/>
        <w:topLinePunct w:val="0"/>
        <w:bidi w:val="0"/>
        <w:adjustRightInd w:val="0"/>
        <w:snapToGrid w:val="0"/>
        <w:spacing w:afterAutospacing="0" w:line="360" w:lineRule="auto"/>
        <w:ind w:firstLine="482" w:firstLineChars="200"/>
        <w:rPr>
          <w:rFonts w:hint="eastAsia"/>
          <w:color w:val="auto"/>
          <w:szCs w:val="28"/>
          <w:highlight w:val="none"/>
        </w:rPr>
      </w:pPr>
      <w:r>
        <w:rPr>
          <w:rFonts w:hint="eastAsia"/>
          <w:b/>
          <w:color w:val="auto"/>
          <w:szCs w:val="28"/>
          <w:highlight w:val="none"/>
          <w:lang w:eastAsia="zh-CN"/>
        </w:rPr>
        <w:t>八</w:t>
      </w:r>
      <w:r>
        <w:rPr>
          <w:rFonts w:hint="eastAsia"/>
          <w:b/>
          <w:color w:val="auto"/>
          <w:szCs w:val="28"/>
          <w:highlight w:val="none"/>
        </w:rPr>
        <w:t>、磋商文件获取地点</w:t>
      </w:r>
      <w:r>
        <w:rPr>
          <w:rFonts w:hint="eastAsia"/>
          <w:color w:val="auto"/>
          <w:szCs w:val="28"/>
          <w:highlight w:val="none"/>
        </w:rPr>
        <w:t>：</w:t>
      </w:r>
    </w:p>
    <w:p>
      <w:pPr>
        <w:pStyle w:val="23"/>
        <w:pageBreakBefore w:val="0"/>
        <w:kinsoku/>
        <w:wordWrap/>
        <w:overflowPunct/>
        <w:topLinePunct w:val="0"/>
        <w:bidi w:val="0"/>
        <w:adjustRightInd w:val="0"/>
        <w:snapToGrid w:val="0"/>
        <w:spacing w:afterAutospacing="0" w:line="360" w:lineRule="auto"/>
        <w:ind w:firstLine="480" w:firstLineChars="200"/>
        <w:rPr>
          <w:color w:val="auto"/>
          <w:szCs w:val="28"/>
          <w:highlight w:val="none"/>
        </w:rPr>
      </w:pPr>
      <w:r>
        <w:rPr>
          <w:rFonts w:hint="eastAsia"/>
          <w:color w:val="auto"/>
          <w:szCs w:val="28"/>
          <w:highlight w:val="none"/>
        </w:rPr>
        <w:t>登录成都市公共资源交易服务中心门户网站（https://www.cdggzy.com/）—用户中心—政府采购云平台获取</w:t>
      </w:r>
      <w:r>
        <w:rPr>
          <w:rFonts w:hint="eastAsia"/>
          <w:color w:val="auto"/>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Autospacing="0" w:line="360" w:lineRule="auto"/>
        <w:ind w:firstLine="482" w:firstLineChars="200"/>
        <w:textAlignment w:val="auto"/>
        <w:rPr>
          <w:rFonts w:hint="eastAsia" w:ascii="宋体" w:hAnsi="宋体" w:eastAsia="宋体" w:cs="Times New Roman"/>
          <w:b/>
          <w:color w:val="auto"/>
          <w:kern w:val="10"/>
          <w:sz w:val="24"/>
          <w:szCs w:val="28"/>
          <w:highlight w:val="none"/>
          <w:lang w:val="en-US" w:eastAsia="zh-CN" w:bidi="ar-SA"/>
        </w:rPr>
      </w:pPr>
      <w:r>
        <w:rPr>
          <w:rFonts w:hint="eastAsia" w:cs="Times New Roman"/>
          <w:b/>
          <w:color w:val="auto"/>
          <w:kern w:val="10"/>
          <w:sz w:val="24"/>
          <w:szCs w:val="28"/>
          <w:highlight w:val="none"/>
          <w:lang w:val="en-US" w:eastAsia="zh-CN" w:bidi="ar-SA"/>
        </w:rPr>
        <w:t>九、</w:t>
      </w:r>
      <w:r>
        <w:rPr>
          <w:rFonts w:hint="eastAsia" w:ascii="宋体" w:hAnsi="宋体" w:eastAsia="宋体" w:cs="Times New Roman"/>
          <w:b/>
          <w:color w:val="auto"/>
          <w:kern w:val="10"/>
          <w:sz w:val="24"/>
          <w:szCs w:val="28"/>
          <w:highlight w:val="none"/>
          <w:lang w:val="en-US" w:eastAsia="zh-CN" w:bidi="ar-SA"/>
        </w:rPr>
        <w:t>响应文件提交截止时间、方式及开启时间（北京时间）</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b/>
          <w:bCs/>
          <w:color w:val="auto"/>
          <w:kern w:val="10"/>
          <w:sz w:val="24"/>
          <w:szCs w:val="28"/>
          <w:highlight w:val="none"/>
          <w:lang w:val="en-US" w:eastAsia="zh-CN" w:bidi="ar-SA"/>
        </w:rPr>
      </w:pPr>
      <w:r>
        <w:rPr>
          <w:rFonts w:hint="eastAsia" w:ascii="宋体" w:hAnsi="宋体" w:eastAsia="宋体" w:cs="Times New Roman"/>
          <w:color w:val="auto"/>
          <w:kern w:val="10"/>
          <w:sz w:val="24"/>
          <w:szCs w:val="28"/>
          <w:highlight w:val="none"/>
          <w:lang w:val="en-US" w:eastAsia="zh-CN" w:bidi="ar-SA"/>
        </w:rPr>
        <w:t>（一）首次提交响应文件截止时间及开启时间：</w:t>
      </w:r>
      <w:r>
        <w:rPr>
          <w:rFonts w:hint="eastAsia" w:ascii="宋体" w:hAnsi="宋体" w:eastAsia="宋体" w:cs="Times New Roman"/>
          <w:b/>
          <w:bCs/>
          <w:color w:val="auto"/>
          <w:kern w:val="10"/>
          <w:sz w:val="24"/>
          <w:szCs w:val="28"/>
          <w:highlight w:val="none"/>
          <w:lang w:val="en-US" w:eastAsia="zh-CN" w:bidi="ar-SA"/>
        </w:rPr>
        <w:t>2021年</w:t>
      </w:r>
      <w:r>
        <w:rPr>
          <w:rFonts w:hint="eastAsia" w:cs="Times New Roman"/>
          <w:b/>
          <w:bCs/>
          <w:color w:val="auto"/>
          <w:kern w:val="10"/>
          <w:sz w:val="24"/>
          <w:szCs w:val="28"/>
          <w:highlight w:val="none"/>
          <w:lang w:val="en-US" w:eastAsia="zh-CN" w:bidi="ar-SA"/>
        </w:rPr>
        <w:t>11</w:t>
      </w:r>
      <w:r>
        <w:rPr>
          <w:rFonts w:hint="eastAsia" w:ascii="宋体" w:hAnsi="宋体" w:eastAsia="宋体" w:cs="Times New Roman"/>
          <w:b/>
          <w:bCs/>
          <w:color w:val="auto"/>
          <w:kern w:val="10"/>
          <w:sz w:val="24"/>
          <w:szCs w:val="28"/>
          <w:highlight w:val="none"/>
          <w:lang w:val="en-US" w:eastAsia="zh-CN" w:bidi="ar-SA"/>
        </w:rPr>
        <w:t>月</w:t>
      </w:r>
      <w:r>
        <w:rPr>
          <w:rFonts w:hint="eastAsia" w:cs="Times New Roman"/>
          <w:b/>
          <w:bCs/>
          <w:color w:val="auto"/>
          <w:kern w:val="10"/>
          <w:sz w:val="24"/>
          <w:szCs w:val="28"/>
          <w:highlight w:val="none"/>
          <w:lang w:val="en-US" w:eastAsia="zh-CN" w:bidi="ar-SA"/>
        </w:rPr>
        <w:t>10</w:t>
      </w:r>
      <w:r>
        <w:rPr>
          <w:rFonts w:hint="eastAsia" w:ascii="宋体" w:hAnsi="宋体" w:eastAsia="宋体" w:cs="Times New Roman"/>
          <w:b/>
          <w:bCs/>
          <w:color w:val="auto"/>
          <w:kern w:val="10"/>
          <w:sz w:val="24"/>
          <w:szCs w:val="28"/>
          <w:highlight w:val="none"/>
          <w:lang w:val="en-US" w:eastAsia="zh-CN" w:bidi="ar-SA"/>
        </w:rPr>
        <w:t>日上午9:30。</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8"/>
          <w:highlight w:val="none"/>
          <w:lang w:val="en-US" w:eastAsia="zh-CN" w:bidi="ar-SA"/>
        </w:rPr>
      </w:pPr>
      <w:r>
        <w:rPr>
          <w:rFonts w:hint="eastAsia" w:ascii="宋体" w:hAnsi="宋体" w:eastAsia="宋体" w:cs="Times New Roman"/>
          <w:color w:val="auto"/>
          <w:kern w:val="10"/>
          <w:sz w:val="24"/>
          <w:szCs w:val="28"/>
          <w:highlight w:val="none"/>
          <w:lang w:val="en-US" w:eastAsia="zh-CN" w:bidi="ar-SA"/>
        </w:rPr>
        <w:t>（二）响应文件递交方式、地点：响应文件递交截止时间前，供应商应将加密的响应文件递交至“政府采购云平台”对应项目。</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8"/>
          <w:highlight w:val="none"/>
          <w:lang w:val="en-US" w:eastAsia="zh-CN" w:bidi="ar-SA"/>
        </w:rPr>
      </w:pPr>
      <w:r>
        <w:rPr>
          <w:rFonts w:hint="eastAsia" w:ascii="宋体" w:hAnsi="宋体" w:eastAsia="宋体" w:cs="Times New Roman"/>
          <w:color w:val="auto"/>
          <w:kern w:val="10"/>
          <w:sz w:val="24"/>
          <w:szCs w:val="28"/>
          <w:highlight w:val="none"/>
          <w:lang w:val="en-US" w:eastAsia="zh-CN" w:bidi="ar-SA"/>
        </w:rPr>
        <w:t>本项目只接受供应商加密并递交至“政府采购云平台”的响应文件。</w:t>
      </w:r>
    </w:p>
    <w:p>
      <w:pPr>
        <w:pStyle w:val="23"/>
        <w:pageBreakBefore w:val="0"/>
        <w:kinsoku/>
        <w:wordWrap/>
        <w:overflowPunct/>
        <w:topLinePunct w:val="0"/>
        <w:bidi w:val="0"/>
        <w:adjustRightInd w:val="0"/>
        <w:snapToGrid w:val="0"/>
        <w:spacing w:afterAutospacing="0" w:line="360" w:lineRule="auto"/>
        <w:ind w:firstLine="482" w:firstLineChars="200"/>
        <w:rPr>
          <w:b/>
          <w:color w:val="auto"/>
          <w:highlight w:val="none"/>
        </w:rPr>
      </w:pPr>
      <w:r>
        <w:rPr>
          <w:rFonts w:hint="eastAsia"/>
          <w:b/>
          <w:color w:val="auto"/>
          <w:highlight w:val="none"/>
          <w:lang w:eastAsia="zh-CN"/>
        </w:rPr>
        <w:t>十</w:t>
      </w:r>
      <w:r>
        <w:rPr>
          <w:rFonts w:hint="eastAsia"/>
          <w:b/>
          <w:color w:val="auto"/>
          <w:highlight w:val="none"/>
        </w:rPr>
        <w:t xml:space="preserve">、响应文件开启地点及磋商地点 </w:t>
      </w:r>
    </w:p>
    <w:p>
      <w:pPr>
        <w:pageBreakBefore w:val="0"/>
        <w:kinsoku/>
        <w:wordWrap/>
        <w:overflowPunct/>
        <w:topLinePunct w:val="0"/>
        <w:bidi w:val="0"/>
        <w:adjustRightInd w:val="0"/>
        <w:snapToGrid w:val="0"/>
        <w:spacing w:afterAutospacing="0" w:line="360" w:lineRule="auto"/>
        <w:ind w:firstLine="560" w:firstLineChars="200"/>
        <w:rPr>
          <w:rFonts w:hint="eastAsia" w:ascii="宋体" w:hAnsi="宋体" w:eastAsia="宋体"/>
          <w:b w:val="0"/>
          <w:bCs w:val="0"/>
          <w:color w:val="auto"/>
          <w:sz w:val="28"/>
          <w:szCs w:val="28"/>
          <w:highlight w:val="none"/>
        </w:rPr>
      </w:pPr>
      <w:r>
        <w:rPr>
          <w:rFonts w:hint="eastAsia" w:ascii="宋体" w:hAnsi="宋体" w:eastAsia="宋体"/>
          <w:b w:val="0"/>
          <w:bCs w:val="0"/>
          <w:color w:val="auto"/>
          <w:sz w:val="28"/>
          <w:szCs w:val="28"/>
          <w:highlight w:val="none"/>
        </w:rPr>
        <w:t>本项目磋商为不见面开标。</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磋商地点：政府采购云平台开标大厅。</w:t>
      </w:r>
    </w:p>
    <w:p>
      <w:pPr>
        <w:keepNext w:val="0"/>
        <w:keepLines w:val="0"/>
        <w:pageBreakBefore w:val="0"/>
        <w:widowControl/>
        <w:kinsoku/>
        <w:wordWrap/>
        <w:overflowPunct/>
        <w:topLinePunct w:val="0"/>
        <w:autoSpaceDE/>
        <w:autoSpaceDN/>
        <w:bidi w:val="0"/>
        <w:adjustRightInd w:val="0"/>
        <w:snapToGrid w:val="0"/>
        <w:spacing w:afterAutospacing="0" w:line="360" w:lineRule="auto"/>
        <w:ind w:firstLine="482" w:firstLineChars="200"/>
        <w:textAlignment w:val="auto"/>
        <w:rPr>
          <w:rFonts w:hint="eastAsia" w:ascii="宋体" w:hAnsi="宋体" w:cs="Times New Roman"/>
          <w:b/>
          <w:color w:val="auto"/>
          <w:kern w:val="10"/>
          <w:sz w:val="24"/>
          <w:szCs w:val="20"/>
          <w:highlight w:val="none"/>
          <w:lang w:val="en-US" w:eastAsia="zh-CN" w:bidi="ar-SA"/>
        </w:rPr>
      </w:pPr>
      <w:r>
        <w:rPr>
          <w:rFonts w:hint="eastAsia" w:ascii="宋体" w:hAnsi="宋体" w:cs="Times New Roman"/>
          <w:b/>
          <w:color w:val="auto"/>
          <w:kern w:val="10"/>
          <w:sz w:val="24"/>
          <w:szCs w:val="20"/>
          <w:highlight w:val="none"/>
          <w:lang w:val="en-US" w:eastAsia="zh-CN" w:bidi="ar-SA"/>
        </w:rPr>
        <w:t>十</w:t>
      </w:r>
      <w:r>
        <w:rPr>
          <w:rFonts w:hint="eastAsia" w:cs="Times New Roman"/>
          <w:b/>
          <w:color w:val="auto"/>
          <w:kern w:val="10"/>
          <w:sz w:val="24"/>
          <w:szCs w:val="20"/>
          <w:highlight w:val="none"/>
          <w:lang w:val="en-US" w:eastAsia="zh-CN" w:bidi="ar-SA"/>
        </w:rPr>
        <w:t>一</w:t>
      </w:r>
      <w:r>
        <w:rPr>
          <w:rFonts w:hint="eastAsia" w:ascii="宋体" w:hAnsi="宋体" w:cs="Times New Roman"/>
          <w:b/>
          <w:color w:val="auto"/>
          <w:kern w:val="10"/>
          <w:sz w:val="24"/>
          <w:szCs w:val="20"/>
          <w:highlight w:val="none"/>
          <w:lang w:val="en-US" w:eastAsia="zh-CN" w:bidi="ar-SA"/>
        </w:rPr>
        <w:t>、中小企业政府采购信用融资</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参加本次采购活动成交的中小企业无需提供财产抵押或第三方担保，凭借政府采购合同可向融资机构申请融资。具体内容详见</w:t>
      </w:r>
      <w:r>
        <w:rPr>
          <w:rFonts w:hint="eastAsia" w:ascii="宋体" w:hAnsi="宋体"/>
          <w:color w:val="auto"/>
          <w:sz w:val="24"/>
          <w:szCs w:val="24"/>
          <w:highlight w:val="none"/>
          <w:lang w:eastAsia="zh-CN"/>
        </w:rPr>
        <w:t>附件</w:t>
      </w:r>
      <w:r>
        <w:rPr>
          <w:rFonts w:hint="eastAsia" w:ascii="宋体" w:hAnsi="宋体"/>
          <w:color w:val="auto"/>
          <w:sz w:val="24"/>
          <w:szCs w:val="24"/>
          <w:highlight w:val="none"/>
        </w:rPr>
        <w:t>《成都市温江区财政局关于公布温江区首批支持中小企业政府采购信用融资银行名单的公告》和《成都市财政局关于公布成都市首批在线开展政府采购信用融资业务银行名单的通知》（成财采〔2019〕49号）。</w:t>
      </w:r>
    </w:p>
    <w:p>
      <w:pPr>
        <w:pStyle w:val="23"/>
        <w:pageBreakBefore w:val="0"/>
        <w:kinsoku/>
        <w:wordWrap/>
        <w:overflowPunct/>
        <w:topLinePunct w:val="0"/>
        <w:bidi w:val="0"/>
        <w:adjustRightInd w:val="0"/>
        <w:snapToGrid w:val="0"/>
        <w:spacing w:afterAutospacing="0" w:line="360" w:lineRule="auto"/>
        <w:ind w:firstLine="482" w:firstLineChars="200"/>
        <w:rPr>
          <w:rFonts w:hint="eastAsia" w:eastAsia="宋体"/>
          <w:b/>
          <w:color w:val="auto"/>
          <w:highlight w:val="none"/>
          <w:lang w:eastAsia="zh-CN"/>
        </w:rPr>
      </w:pPr>
      <w:r>
        <w:rPr>
          <w:rFonts w:hint="eastAsia"/>
          <w:b/>
          <w:color w:val="auto"/>
          <w:highlight w:val="none"/>
          <w:lang w:eastAsia="zh-CN"/>
        </w:rPr>
        <w:t>十二、联系方式</w:t>
      </w:r>
    </w:p>
    <w:p>
      <w:pPr>
        <w:pStyle w:val="23"/>
        <w:pageBreakBefore w:val="0"/>
        <w:kinsoku/>
        <w:wordWrap/>
        <w:overflowPunct/>
        <w:topLinePunct w:val="0"/>
        <w:bidi w:val="0"/>
        <w:adjustRightInd w:val="0"/>
        <w:snapToGrid w:val="0"/>
        <w:spacing w:afterAutospacing="0" w:line="360" w:lineRule="auto"/>
        <w:ind w:firstLine="482" w:firstLineChars="200"/>
        <w:rPr>
          <w:rFonts w:hint="default" w:eastAsia="宋体"/>
          <w:color w:val="auto"/>
          <w:highlight w:val="none"/>
          <w:u w:val="single"/>
          <w:lang w:val="en-US" w:eastAsia="zh-CN"/>
        </w:rPr>
      </w:pPr>
      <w:r>
        <w:rPr>
          <w:rFonts w:hint="eastAsia"/>
          <w:b/>
          <w:color w:val="auto"/>
          <w:highlight w:val="none"/>
        </w:rPr>
        <w:t>（一）采购人</w:t>
      </w:r>
      <w:r>
        <w:rPr>
          <w:rFonts w:hint="eastAsia"/>
          <w:color w:val="auto"/>
          <w:highlight w:val="none"/>
        </w:rPr>
        <w:t>：</w:t>
      </w:r>
      <w:r>
        <w:rPr>
          <w:rFonts w:hint="eastAsia"/>
          <w:color w:val="auto"/>
          <w:highlight w:val="none"/>
          <w:lang w:val="en-US" w:eastAsia="zh-CN"/>
        </w:rPr>
        <w:t>西南财经大学附属实验小学</w:t>
      </w:r>
    </w:p>
    <w:p>
      <w:pPr>
        <w:pStyle w:val="23"/>
        <w:pageBreakBefore w:val="0"/>
        <w:kinsoku/>
        <w:wordWrap/>
        <w:overflowPunct/>
        <w:topLinePunct w:val="0"/>
        <w:bidi w:val="0"/>
        <w:adjustRightInd w:val="0"/>
        <w:snapToGrid w:val="0"/>
        <w:spacing w:afterAutospacing="0" w:line="360" w:lineRule="auto"/>
        <w:ind w:firstLine="480" w:firstLineChars="200"/>
        <w:rPr>
          <w:rFonts w:hint="default" w:eastAsia="宋体"/>
          <w:color w:val="auto"/>
          <w:highlight w:val="none"/>
          <w:u w:val="single"/>
          <w:lang w:val="en-US" w:eastAsia="zh-CN"/>
        </w:rPr>
      </w:pPr>
      <w:r>
        <w:rPr>
          <w:rFonts w:hint="eastAsia"/>
          <w:color w:val="auto"/>
          <w:highlight w:val="none"/>
        </w:rPr>
        <w:t>地    址：</w:t>
      </w:r>
      <w:r>
        <w:rPr>
          <w:rFonts w:hint="eastAsia"/>
          <w:color w:val="auto"/>
          <w:highlight w:val="none"/>
          <w:lang w:val="en-US" w:eastAsia="zh-CN"/>
        </w:rPr>
        <w:t>成都市温江区天府海天路296号</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邮    编：611130</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联 系 人：</w:t>
      </w:r>
      <w:r>
        <w:rPr>
          <w:rFonts w:hint="eastAsia"/>
          <w:color w:val="auto"/>
          <w:highlight w:val="none"/>
          <w:lang w:val="en-US" w:eastAsia="zh-CN"/>
        </w:rPr>
        <w:t xml:space="preserve">钟老师  </w:t>
      </w:r>
      <w:r>
        <w:rPr>
          <w:rFonts w:hint="eastAsia"/>
          <w:color w:val="auto"/>
          <w:highlight w:val="none"/>
        </w:rPr>
        <w:t>联系电话：</w:t>
      </w:r>
      <w:r>
        <w:rPr>
          <w:rFonts w:ascii="宋体" w:hAnsi="宋体" w:eastAsia="宋体" w:cs="宋体"/>
          <w:sz w:val="24"/>
          <w:szCs w:val="24"/>
          <w:highlight w:val="none"/>
        </w:rPr>
        <w:t>028</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60352896</w:t>
      </w:r>
    </w:p>
    <w:p>
      <w:pPr>
        <w:pStyle w:val="23"/>
        <w:pageBreakBefore w:val="0"/>
        <w:kinsoku/>
        <w:wordWrap/>
        <w:overflowPunct/>
        <w:topLinePunct w:val="0"/>
        <w:bidi w:val="0"/>
        <w:adjustRightInd w:val="0"/>
        <w:snapToGrid w:val="0"/>
        <w:spacing w:afterAutospacing="0" w:line="360" w:lineRule="auto"/>
        <w:ind w:firstLine="482" w:firstLineChars="200"/>
        <w:rPr>
          <w:b/>
          <w:color w:val="auto"/>
          <w:highlight w:val="none"/>
        </w:rPr>
      </w:pPr>
      <w:r>
        <w:rPr>
          <w:rFonts w:hint="eastAsia"/>
          <w:b/>
          <w:color w:val="auto"/>
          <w:highlight w:val="none"/>
        </w:rPr>
        <w:t>（二）集中采购机构：成都市温江</w:t>
      </w:r>
      <w:r>
        <w:rPr>
          <w:rFonts w:hint="eastAsia"/>
          <w:b/>
          <w:color w:val="auto"/>
          <w:highlight w:val="none"/>
          <w:lang w:eastAsia="zh-CN"/>
        </w:rPr>
        <w:t>区</w:t>
      </w:r>
      <w:r>
        <w:rPr>
          <w:rFonts w:hint="eastAsia"/>
          <w:b/>
          <w:color w:val="auto"/>
          <w:highlight w:val="none"/>
        </w:rPr>
        <w:t>公共资源交易服务中心</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地    址：成都市温江区锦绣大道南段43号天府智谷C栋3楼</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邮    编：611130</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rPr>
        <w:t>联 系 人</w:t>
      </w:r>
      <w:r>
        <w:rPr>
          <w:rFonts w:hint="eastAsia"/>
          <w:color w:val="auto"/>
          <w:highlight w:val="none"/>
          <w:lang w:eastAsia="zh-CN"/>
        </w:rPr>
        <w:t>：</w:t>
      </w:r>
      <w:r>
        <w:rPr>
          <w:rFonts w:hint="eastAsia"/>
          <w:color w:val="auto"/>
          <w:highlight w:val="none"/>
          <w:lang w:val="en-US" w:eastAsia="zh-CN"/>
        </w:rPr>
        <w:t>顾芹</w:t>
      </w:r>
    </w:p>
    <w:p>
      <w:pPr>
        <w:pStyle w:val="23"/>
        <w:pageBreakBefore w:val="0"/>
        <w:kinsoku/>
        <w:wordWrap/>
        <w:overflowPunct/>
        <w:topLinePunct w:val="0"/>
        <w:bidi w:val="0"/>
        <w:adjustRightInd w:val="0"/>
        <w:snapToGrid w:val="0"/>
        <w:spacing w:afterAutospacing="0" w:line="360" w:lineRule="auto"/>
        <w:ind w:firstLine="480" w:firstLineChars="200"/>
        <w:rPr>
          <w:rFonts w:hint="default" w:eastAsia="宋体"/>
          <w:color w:val="auto"/>
          <w:highlight w:val="none"/>
          <w:lang w:val="en-US" w:eastAsia="zh-CN"/>
        </w:rPr>
      </w:pPr>
      <w:r>
        <w:rPr>
          <w:rFonts w:hint="eastAsia"/>
          <w:color w:val="auto"/>
          <w:highlight w:val="none"/>
        </w:rPr>
        <w:t>联系电话：</w:t>
      </w:r>
      <w:bookmarkStart w:id="6" w:name="EBeb8d297ecfe64323924dbe33cc2e5752"/>
      <w:r>
        <w:rPr>
          <w:rFonts w:hint="eastAsia"/>
          <w:color w:val="auto"/>
          <w:highlight w:val="none"/>
        </w:rPr>
        <w:t>028-</w:t>
      </w:r>
      <w:bookmarkEnd w:id="6"/>
      <w:r>
        <w:rPr>
          <w:rFonts w:hint="eastAsia"/>
          <w:color w:val="auto"/>
          <w:highlight w:val="none"/>
          <w:lang w:val="en-US" w:eastAsia="zh-CN"/>
        </w:rPr>
        <w:t>82781679</w:t>
      </w:r>
    </w:p>
    <w:p>
      <w:pPr>
        <w:pageBreakBefore w:val="0"/>
        <w:kinsoku/>
        <w:wordWrap/>
        <w:overflowPunct/>
        <w:topLinePunct w:val="0"/>
        <w:bidi w:val="0"/>
        <w:adjustRightInd w:val="0"/>
        <w:snapToGrid w:val="0"/>
        <w:spacing w:afterAutospacing="0" w:line="360" w:lineRule="auto"/>
        <w:ind w:firstLine="562" w:firstLineChars="200"/>
        <w:rPr>
          <w:rFonts w:ascii="宋体" w:hAnsi="宋体"/>
          <w:color w:val="auto"/>
          <w:kern w:val="0"/>
          <w:sz w:val="28"/>
          <w:highlight w:val="none"/>
        </w:rPr>
      </w:pPr>
      <w:r>
        <w:rPr>
          <w:rFonts w:hint="eastAsia" w:ascii="宋体" w:hAnsi="宋体"/>
          <w:b/>
          <w:color w:val="auto"/>
          <w:sz w:val="28"/>
          <w:szCs w:val="28"/>
          <w:highlight w:val="none"/>
        </w:rPr>
        <w:t>技术支持电话：</w:t>
      </w:r>
      <w:r>
        <w:rPr>
          <w:rFonts w:hint="eastAsia" w:ascii="宋体" w:hAnsi="宋体"/>
          <w:color w:val="auto"/>
          <w:sz w:val="28"/>
          <w:szCs w:val="28"/>
          <w:highlight w:val="none"/>
        </w:rPr>
        <w:t>400-881-7190</w:t>
      </w:r>
    </w:p>
    <w:p>
      <w:pPr>
        <w:pStyle w:val="23"/>
        <w:pageBreakBefore w:val="0"/>
        <w:kinsoku/>
        <w:wordWrap/>
        <w:overflowPunct/>
        <w:topLinePunct w:val="0"/>
        <w:bidi w:val="0"/>
        <w:adjustRightInd w:val="0"/>
        <w:snapToGrid w:val="0"/>
        <w:spacing w:afterAutospacing="0" w:line="360" w:lineRule="auto"/>
        <w:ind w:firstLine="482" w:firstLineChars="200"/>
        <w:rPr>
          <w:b/>
          <w:color w:val="auto"/>
          <w:highlight w:val="none"/>
        </w:rPr>
      </w:pPr>
      <w:r>
        <w:rPr>
          <w:rFonts w:hint="eastAsia"/>
          <w:b/>
          <w:color w:val="auto"/>
          <w:highlight w:val="none"/>
        </w:rPr>
        <w:t>（三）政府采购监督管理部门：成都市温江区财政局</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地    址：成都市温江区海科大厦</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rPr>
        <w:t>联系电话：028-82727142</w:t>
      </w:r>
    </w:p>
    <w:p>
      <w:pPr>
        <w:pageBreakBefore w:val="0"/>
        <w:kinsoku/>
        <w:wordWrap/>
        <w:overflowPunct/>
        <w:topLinePunct w:val="0"/>
        <w:bidi w:val="0"/>
        <w:adjustRightInd w:val="0"/>
        <w:snapToGrid w:val="0"/>
        <w:spacing w:afterAutospacing="0" w:line="360" w:lineRule="auto"/>
        <w:ind w:firstLine="400" w:firstLineChars="200"/>
        <w:rPr>
          <w:rFonts w:hint="eastAsia"/>
          <w:color w:val="auto"/>
          <w:sz w:val="20"/>
          <w:highlight w:val="none"/>
        </w:rPr>
      </w:pPr>
      <w:bookmarkStart w:id="7" w:name="EBa7e00a33df2247fb87c775e3eeb6f68e"/>
      <w:r>
        <w:rPr>
          <w:rFonts w:hint="eastAsia"/>
          <w:color w:val="auto"/>
          <w:sz w:val="20"/>
          <w:highlight w:val="none"/>
        </w:rPr>
        <w:t xml:space="preserve"> </w:t>
      </w:r>
      <w:bookmarkEnd w:id="7"/>
    </w:p>
    <w:p>
      <w:pPr>
        <w:pStyle w:val="3"/>
        <w:pageBreakBefore w:val="0"/>
        <w:kinsoku/>
        <w:wordWrap/>
        <w:overflowPunct/>
        <w:topLinePunct w:val="0"/>
        <w:bidi w:val="0"/>
        <w:adjustRightInd w:val="0"/>
        <w:snapToGrid w:val="0"/>
        <w:spacing w:before="0" w:after="0" w:afterAutospacing="0" w:line="360" w:lineRule="auto"/>
        <w:ind w:firstLine="602" w:firstLineChars="200"/>
        <w:rPr>
          <w:rFonts w:hint="eastAsia"/>
          <w:color w:val="auto"/>
          <w:highlight w:val="none"/>
        </w:rPr>
      </w:pPr>
      <w:r>
        <w:rPr>
          <w:color w:val="auto"/>
          <w:highlight w:val="none"/>
          <w:lang w:val="en-US" w:eastAsia="zh-CN"/>
        </w:rPr>
        <w:br w:type="page"/>
      </w:r>
      <w:bookmarkStart w:id="8" w:name="_Toc22762"/>
      <w:r>
        <w:rPr>
          <w:rFonts w:hint="eastAsia"/>
          <w:color w:val="auto"/>
          <w:highlight w:val="none"/>
        </w:rPr>
        <w:t>第2章 供应商须知</w:t>
      </w:r>
      <w:bookmarkEnd w:id="8"/>
    </w:p>
    <w:p>
      <w:pPr>
        <w:pageBreakBefore w:val="0"/>
        <w:kinsoku/>
        <w:wordWrap/>
        <w:overflowPunct/>
        <w:topLinePunct w:val="0"/>
        <w:bidi w:val="0"/>
        <w:adjustRightInd w:val="0"/>
        <w:snapToGrid w:val="0"/>
        <w:spacing w:afterAutospacing="0" w:line="360" w:lineRule="auto"/>
        <w:ind w:firstLine="400" w:firstLineChars="200"/>
        <w:rPr>
          <w:color w:val="auto"/>
          <w:highlight w:val="none"/>
        </w:rPr>
      </w:pPr>
      <w:bookmarkStart w:id="9" w:name="EB266cf7ac68504172812b037736c5797c"/>
      <w:r>
        <w:rPr>
          <w:rFonts w:hint="eastAsia"/>
          <w:color w:val="auto"/>
          <w:sz w:val="20"/>
          <w:highlight w:val="none"/>
        </w:rPr>
        <w:t xml:space="preserve"> </w:t>
      </w:r>
      <w:bookmarkEnd w:id="9"/>
      <w:bookmarkStart w:id="10" w:name="EB35c251e035b54fa6ae1adfd5df76bd79"/>
      <w:r>
        <w:rPr>
          <w:rFonts w:hint="eastAsia"/>
          <w:color w:val="auto"/>
          <w:sz w:val="20"/>
          <w:highlight w:val="none"/>
        </w:rPr>
        <w:t xml:space="preserve"> </w:t>
      </w:r>
      <w:bookmarkEnd w:id="10"/>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11" w:name="_Toc7213"/>
      <w:r>
        <w:rPr>
          <w:rFonts w:hint="eastAsia"/>
          <w:color w:val="auto"/>
          <w:highlight w:val="none"/>
        </w:rPr>
        <w:t>2.1供应商须知前附表</w:t>
      </w:r>
      <w:bookmarkEnd w:id="11"/>
    </w:p>
    <w:tbl>
      <w:tblPr>
        <w:tblStyle w:val="17"/>
        <w:tblW w:w="92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01"/>
        <w:gridCol w:w="1951"/>
        <w:gridCol w:w="650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01" w:type="dxa"/>
            <w:noWrap w:val="0"/>
            <w:vAlign w:val="center"/>
          </w:tcPr>
          <w:p>
            <w:pPr>
              <w:pStyle w:val="23"/>
              <w:pageBreakBefore w:val="0"/>
              <w:kinsoku/>
              <w:wordWrap/>
              <w:overflowPunct/>
              <w:topLinePunct w:val="0"/>
              <w:bidi w:val="0"/>
              <w:adjustRightInd w:val="0"/>
              <w:snapToGrid w:val="0"/>
              <w:spacing w:afterAutospacing="0" w:line="360" w:lineRule="auto"/>
              <w:ind w:left="0" w:leftChars="0" w:firstLine="0" w:firstLineChars="0"/>
              <w:jc w:val="center"/>
              <w:rPr>
                <w:rFonts w:cs="宋体"/>
                <w:b/>
                <w:color w:val="auto"/>
                <w:sz w:val="21"/>
                <w:highlight w:val="none"/>
                <w:lang w:val="en-US" w:eastAsia="zh-CN"/>
              </w:rPr>
            </w:pPr>
            <w:r>
              <w:rPr>
                <w:rFonts w:hint="eastAsia" w:cs="宋体"/>
                <w:b/>
                <w:color w:val="auto"/>
                <w:sz w:val="21"/>
                <w:highlight w:val="none"/>
                <w:lang w:val="zh-CN" w:eastAsia="zh-CN"/>
              </w:rPr>
              <w:t>序号</w:t>
            </w:r>
          </w:p>
        </w:tc>
        <w:tc>
          <w:tcPr>
            <w:tcW w:w="195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afterAutospacing="0" w:line="360" w:lineRule="auto"/>
              <w:ind w:left="0" w:firstLine="0" w:firstLineChars="0"/>
              <w:jc w:val="center"/>
              <w:textAlignment w:val="auto"/>
              <w:rPr>
                <w:rFonts w:cs="宋体"/>
                <w:b/>
                <w:color w:val="auto"/>
                <w:sz w:val="21"/>
                <w:szCs w:val="21"/>
                <w:highlight w:val="none"/>
                <w:lang w:val="zh-CN" w:eastAsia="zh-CN"/>
              </w:rPr>
            </w:pPr>
            <w:r>
              <w:rPr>
                <w:rFonts w:hint="eastAsia" w:cs="宋体"/>
                <w:b/>
                <w:color w:val="auto"/>
                <w:sz w:val="21"/>
                <w:szCs w:val="21"/>
                <w:highlight w:val="none"/>
                <w:lang w:val="zh-CN" w:eastAsia="zh-CN"/>
              </w:rPr>
              <w:t>应知事项</w:t>
            </w:r>
          </w:p>
        </w:tc>
        <w:tc>
          <w:tcPr>
            <w:tcW w:w="6508" w:type="dxa"/>
            <w:noWrap w:val="0"/>
            <w:vAlign w:val="center"/>
          </w:tcPr>
          <w:p>
            <w:pPr>
              <w:pStyle w:val="23"/>
              <w:pageBreakBefore w:val="0"/>
              <w:kinsoku/>
              <w:wordWrap/>
              <w:overflowPunct/>
              <w:topLinePunct w:val="0"/>
              <w:bidi w:val="0"/>
              <w:adjustRightInd w:val="0"/>
              <w:snapToGrid w:val="0"/>
              <w:spacing w:afterAutospacing="0" w:line="360" w:lineRule="auto"/>
              <w:ind w:firstLine="422" w:firstLineChars="200"/>
              <w:jc w:val="center"/>
              <w:rPr>
                <w:rFonts w:cs="宋体"/>
                <w:b/>
                <w:color w:val="auto"/>
                <w:sz w:val="21"/>
                <w:highlight w:val="none"/>
                <w:lang w:val="zh-CN" w:eastAsia="zh-CN"/>
              </w:rPr>
            </w:pPr>
            <w:r>
              <w:rPr>
                <w:rFonts w:hint="eastAsia" w:cs="宋体"/>
                <w:b/>
                <w:color w:val="auto"/>
                <w:sz w:val="21"/>
                <w:highlight w:val="none"/>
                <w:lang w:val="zh-CN" w:eastAsia="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right="0" w:rightChars="0" w:firstLine="0" w:firstLineChars="0"/>
              <w:jc w:val="center"/>
              <w:textAlignment w:val="auto"/>
              <w:rPr>
                <w:color w:val="auto"/>
                <w:highlight w:val="none"/>
              </w:rPr>
            </w:pPr>
            <w:r>
              <w:rPr>
                <w:rFonts w:hint="eastAsia"/>
                <w:color w:val="auto"/>
                <w:highlight w:val="none"/>
              </w:rPr>
              <w:t>1</w:t>
            </w:r>
          </w:p>
        </w:tc>
        <w:tc>
          <w:tcPr>
            <w:tcW w:w="195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rPr>
            </w:pPr>
            <w:r>
              <w:rPr>
                <w:rFonts w:hint="eastAsia"/>
                <w:color w:val="auto"/>
                <w:sz w:val="21"/>
                <w:szCs w:val="21"/>
                <w:highlight w:val="none"/>
              </w:rPr>
              <w:t>采购预算</w:t>
            </w:r>
          </w:p>
        </w:tc>
        <w:tc>
          <w:tcPr>
            <w:tcW w:w="6508" w:type="dxa"/>
            <w:noWrap w:val="0"/>
            <w:vAlign w:val="center"/>
          </w:tcPr>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b/>
                <w:color w:val="auto"/>
                <w:sz w:val="21"/>
                <w:szCs w:val="21"/>
                <w:highlight w:val="none"/>
                <w:lang w:val="zh-CN"/>
              </w:rPr>
            </w:pPr>
            <w:bookmarkStart w:id="12" w:name="EB98e56ed8678a453280c3e0778f77c07e"/>
            <w:r>
              <w:rPr>
                <w:rFonts w:hint="eastAsia" w:ascii="宋体" w:hAnsi="宋体" w:eastAsia="宋体" w:cs="宋体"/>
                <w:b/>
                <w:color w:val="auto"/>
                <w:sz w:val="21"/>
                <w:szCs w:val="21"/>
                <w:highlight w:val="none"/>
                <w:lang w:val="zh-CN"/>
              </w:rPr>
              <w:t>人民币</w:t>
            </w:r>
            <w:r>
              <w:rPr>
                <w:rFonts w:hint="eastAsia" w:ascii="宋体" w:hAnsi="宋体" w:eastAsia="宋体" w:cs="宋体"/>
                <w:b/>
                <w:color w:val="auto"/>
                <w:sz w:val="21"/>
                <w:szCs w:val="21"/>
                <w:highlight w:val="none"/>
                <w:lang w:val="en-US" w:eastAsia="zh-CN"/>
              </w:rPr>
              <w:t>156万</w:t>
            </w:r>
            <w:r>
              <w:rPr>
                <w:rFonts w:hint="eastAsia" w:ascii="宋体" w:hAnsi="宋体" w:eastAsia="宋体" w:cs="宋体"/>
                <w:b/>
                <w:color w:val="auto"/>
                <w:sz w:val="21"/>
                <w:szCs w:val="21"/>
                <w:highlight w:val="none"/>
                <w:lang w:val="zh-CN"/>
              </w:rPr>
              <w:t>元。</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4"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w:t>
            </w:r>
          </w:p>
        </w:tc>
        <w:tc>
          <w:tcPr>
            <w:tcW w:w="1951" w:type="dxa"/>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lang w:val="zh-CN"/>
              </w:rPr>
            </w:pPr>
            <w:r>
              <w:rPr>
                <w:rFonts w:hint="eastAsia"/>
                <w:color w:val="auto"/>
                <w:sz w:val="21"/>
                <w:szCs w:val="21"/>
                <w:highlight w:val="none"/>
                <w:lang w:val="zh-CN"/>
              </w:rPr>
              <w:t>最高限价</w:t>
            </w:r>
          </w:p>
        </w:tc>
        <w:tc>
          <w:tcPr>
            <w:tcW w:w="6508" w:type="dxa"/>
            <w:noWrap w:val="0"/>
            <w:vAlign w:val="center"/>
          </w:tcPr>
          <w:p>
            <w:pPr>
              <w:pStyle w:val="25"/>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jc w:val="both"/>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本项目最高限价为</w:t>
            </w:r>
            <w:r>
              <w:rPr>
                <w:rFonts w:hint="eastAsia" w:ascii="宋体" w:hAnsi="宋体" w:eastAsia="宋体" w:cs="宋体"/>
                <w:b/>
                <w:color w:val="auto"/>
                <w:sz w:val="21"/>
                <w:szCs w:val="21"/>
                <w:highlight w:val="none"/>
                <w:lang w:val="en-US" w:eastAsia="zh-CN"/>
              </w:rPr>
              <w:t>人民币156万</w:t>
            </w:r>
            <w:r>
              <w:rPr>
                <w:rFonts w:hint="eastAsia" w:ascii="宋体" w:hAnsi="宋体" w:eastAsia="宋体" w:cs="宋体"/>
                <w:b/>
                <w:color w:val="auto"/>
                <w:sz w:val="21"/>
                <w:szCs w:val="21"/>
                <w:highlight w:val="none"/>
                <w:lang w:val="zh-CN"/>
              </w:rPr>
              <w:t>元。供应商最后报价高于各包最高限价的，则其响应文件按无效响应文件处理。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exac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right="0" w:rightChars="0" w:firstLine="0" w:firstLineChars="0"/>
              <w:jc w:val="center"/>
              <w:textAlignment w:val="auto"/>
              <w:rPr>
                <w:color w:val="auto"/>
                <w:highlight w:val="none"/>
              </w:rPr>
            </w:pPr>
            <w:r>
              <w:rPr>
                <w:rFonts w:hint="eastAsia"/>
                <w:color w:val="auto"/>
                <w:highlight w:val="none"/>
                <w:lang w:val="en-US" w:eastAsia="zh-CN"/>
              </w:rPr>
              <w:t>3</w:t>
            </w:r>
          </w:p>
        </w:tc>
        <w:tc>
          <w:tcPr>
            <w:tcW w:w="1951" w:type="dxa"/>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lang w:val="zh-CN"/>
              </w:rPr>
            </w:pPr>
            <w:r>
              <w:rPr>
                <w:rFonts w:hint="eastAsia"/>
                <w:color w:val="auto"/>
                <w:sz w:val="21"/>
                <w:szCs w:val="21"/>
                <w:highlight w:val="none"/>
                <w:lang w:val="zh-CN"/>
              </w:rPr>
              <w:t>采购方式</w:t>
            </w:r>
          </w:p>
        </w:tc>
        <w:tc>
          <w:tcPr>
            <w:tcW w:w="6508" w:type="dxa"/>
            <w:noWrap w:val="0"/>
            <w:vAlign w:val="center"/>
          </w:tcPr>
          <w:p>
            <w:pPr>
              <w:pStyle w:val="25"/>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color w:val="auto"/>
                <w:highlight w:val="none"/>
              </w:rPr>
            </w:pPr>
            <w:r>
              <w:rPr>
                <w:rFonts w:hint="eastAsia"/>
                <w:color w:val="auto"/>
                <w:highlight w:val="none"/>
              </w:rPr>
              <w:t>4</w:t>
            </w:r>
          </w:p>
        </w:tc>
        <w:tc>
          <w:tcPr>
            <w:tcW w:w="1951" w:type="dxa"/>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lang w:val="zh-CN"/>
              </w:rPr>
            </w:pPr>
            <w:r>
              <w:rPr>
                <w:rFonts w:hint="eastAsia"/>
                <w:color w:val="auto"/>
                <w:sz w:val="21"/>
                <w:szCs w:val="21"/>
                <w:highlight w:val="none"/>
                <w:lang w:val="zh-CN"/>
              </w:rPr>
              <w:t>评审方法</w:t>
            </w:r>
          </w:p>
        </w:tc>
        <w:tc>
          <w:tcPr>
            <w:tcW w:w="6508" w:type="dxa"/>
            <w:noWrap w:val="0"/>
            <w:vAlign w:val="center"/>
          </w:tcPr>
          <w:p>
            <w:pPr>
              <w:pStyle w:val="25"/>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90" w:hRule="atLeast"/>
          <w:jc w:val="center"/>
        </w:trPr>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color w:val="auto"/>
                <w:highlight w:val="none"/>
              </w:rPr>
            </w:pPr>
            <w:r>
              <w:rPr>
                <w:rFonts w:hint="eastAsia"/>
                <w:color w:val="auto"/>
                <w:highlight w:val="none"/>
              </w:rPr>
              <w:t>5</w:t>
            </w:r>
          </w:p>
        </w:tc>
        <w:tc>
          <w:tcPr>
            <w:tcW w:w="1951" w:type="dxa"/>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left"/>
              <w:textAlignment w:val="auto"/>
              <w:rPr>
                <w:rFonts w:eastAsia="仿宋_GB2312"/>
                <w:color w:val="auto"/>
                <w:kern w:val="2"/>
                <w:sz w:val="21"/>
                <w:szCs w:val="21"/>
                <w:highlight w:val="none"/>
                <w:lang w:val="zh-CN"/>
              </w:rPr>
            </w:pPr>
            <w:r>
              <w:rPr>
                <w:rFonts w:hint="eastAsia"/>
                <w:color w:val="auto"/>
                <w:sz w:val="21"/>
                <w:szCs w:val="21"/>
                <w:highlight w:val="none"/>
                <w:lang w:val="zh-CN"/>
              </w:rPr>
              <w:t>低于成本价不正当竞争预防措施</w:t>
            </w:r>
          </w:p>
        </w:tc>
        <w:tc>
          <w:tcPr>
            <w:tcW w:w="6508" w:type="dxa"/>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right="0" w:rightChars="0"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88"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default" w:ascii="宋体" w:hAnsi="宋体" w:cs="宋体"/>
                <w:color w:val="auto"/>
                <w:kern w:val="2"/>
                <w:sz w:val="21"/>
                <w:szCs w:val="22"/>
                <w:highlight w:val="none"/>
                <w:lang w:val="en-US" w:eastAsia="zh-CN" w:bidi="ar-SA"/>
              </w:rPr>
            </w:pPr>
            <w:r>
              <w:rPr>
                <w:rFonts w:hint="eastAsia" w:cs="宋体"/>
                <w:color w:val="auto"/>
                <w:kern w:val="2"/>
                <w:sz w:val="21"/>
                <w:szCs w:val="22"/>
                <w:highlight w:val="none"/>
                <w:lang w:val="en-US" w:eastAsia="zh-CN" w:bidi="ar-SA"/>
              </w:rPr>
              <w:t>6</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right="0" w:rightChars="0" w:firstLine="0" w:firstLineChars="0"/>
              <w:jc w:val="center"/>
              <w:textAlignment w:val="auto"/>
              <w:rPr>
                <w:rFonts w:hint="eastAsia" w:ascii="宋体" w:hAnsi="宋体" w:cs="宋体"/>
                <w:color w:val="auto"/>
                <w:kern w:val="2"/>
                <w:sz w:val="21"/>
                <w:szCs w:val="21"/>
                <w:highlight w:val="none"/>
                <w:lang w:val="zh-CN" w:eastAsia="zh-CN" w:bidi="ar-SA"/>
              </w:rPr>
            </w:pPr>
            <w:r>
              <w:rPr>
                <w:rFonts w:hint="eastAsia"/>
                <w:color w:val="auto"/>
                <w:kern w:val="2"/>
                <w:sz w:val="21"/>
                <w:szCs w:val="21"/>
                <w:highlight w:val="none"/>
                <w:lang w:val="zh-CN"/>
              </w:rPr>
              <w:t>小微企业价格扣除</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政府采购促进中小企业发展管理办法》（财库〔2020〕46号）的规定，对小型和微型企业制造的货物的价格给予10%的价格扣除，用扣除后的价格参与评审。供应商提供的货物既有中小企业制造货物，也有大型企业制造货物的，不享受该办法规定的中小企业扶持政策。</w:t>
            </w:r>
          </w:p>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2.供应商应提供《中小企业声明函》。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22"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default" w:ascii="宋体" w:hAnsi="宋体" w:cs="宋体"/>
                <w:color w:val="auto"/>
                <w:kern w:val="2"/>
                <w:sz w:val="21"/>
                <w:szCs w:val="22"/>
                <w:highlight w:val="none"/>
                <w:lang w:val="en-US" w:eastAsia="zh-CN" w:bidi="ar-SA"/>
              </w:rPr>
            </w:pPr>
            <w:r>
              <w:rPr>
                <w:rFonts w:hint="eastAsia" w:cs="宋体"/>
                <w:color w:val="auto"/>
                <w:kern w:val="2"/>
                <w:sz w:val="21"/>
                <w:szCs w:val="22"/>
                <w:highlight w:val="none"/>
                <w:lang w:val="en-US" w:eastAsia="zh-CN" w:bidi="ar-SA"/>
              </w:rPr>
              <w:t>7</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right="0" w:rightChars="0" w:firstLine="0" w:firstLineChars="0"/>
              <w:jc w:val="center"/>
              <w:textAlignment w:val="auto"/>
              <w:rPr>
                <w:rFonts w:hint="eastAsia" w:ascii="宋体" w:hAnsi="宋体" w:cs="宋体"/>
                <w:b w:val="0"/>
                <w:bCs w:val="0"/>
                <w:color w:val="auto"/>
                <w:kern w:val="2"/>
                <w:sz w:val="21"/>
                <w:szCs w:val="21"/>
                <w:highlight w:val="none"/>
                <w:lang w:val="zh-CN" w:eastAsia="zh-CN" w:bidi="ar-SA"/>
              </w:rPr>
            </w:pPr>
            <w:r>
              <w:rPr>
                <w:rFonts w:hint="eastAsia"/>
                <w:b w:val="0"/>
                <w:bCs w:val="0"/>
                <w:color w:val="auto"/>
                <w:kern w:val="2"/>
                <w:sz w:val="21"/>
                <w:szCs w:val="21"/>
                <w:highlight w:val="none"/>
                <w:lang w:val="zh-CN"/>
              </w:rPr>
              <w:t>监狱企业价格扣除</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根据《关于政府采购支持监狱企业发展有关问题的通知》（财库〔2014〕68号）的规定，监狱企业视同小型、微型企业，对监狱企业制造的货物的价格给予10%的价格扣除，用扣除后的价格参与评审。</w:t>
            </w:r>
          </w:p>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供应商为监狱企业的,应提供由省级以上监狱管理局、戒毒管理局（含新疆生产建设兵团）出具的供应商属于监狱企业的证明文件复印件。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5"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ind w:left="0" w:leftChars="0" w:right="0" w:rightChars="0" w:firstLine="0" w:firstLineChars="0"/>
              <w:jc w:val="center"/>
              <w:textAlignment w:val="auto"/>
              <w:rPr>
                <w:rFonts w:hint="default" w:ascii="宋体" w:hAnsi="宋体" w:cs="宋体"/>
                <w:color w:val="auto"/>
                <w:kern w:val="2"/>
                <w:sz w:val="21"/>
                <w:szCs w:val="22"/>
                <w:highlight w:val="none"/>
                <w:lang w:val="en-US" w:eastAsia="zh-CN" w:bidi="ar-SA"/>
              </w:rPr>
            </w:pPr>
            <w:r>
              <w:rPr>
                <w:rFonts w:hint="eastAsia" w:cs="宋体"/>
                <w:color w:val="auto"/>
                <w:kern w:val="2"/>
                <w:sz w:val="21"/>
                <w:szCs w:val="22"/>
                <w:highlight w:val="none"/>
                <w:lang w:val="en-US" w:eastAsia="zh-CN" w:bidi="ar-SA"/>
              </w:rPr>
              <w:t>8</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cs="宋体"/>
                <w:color w:val="auto"/>
                <w:kern w:val="2"/>
                <w:sz w:val="21"/>
                <w:szCs w:val="21"/>
                <w:highlight w:val="none"/>
                <w:lang w:val="zh-CN" w:eastAsia="zh-CN" w:bidi="ar-SA"/>
              </w:rPr>
            </w:pPr>
            <w:r>
              <w:rPr>
                <w:rFonts w:hint="eastAsia"/>
                <w:color w:val="auto"/>
                <w:kern w:val="2"/>
                <w:sz w:val="21"/>
                <w:szCs w:val="21"/>
                <w:highlight w:val="none"/>
              </w:rPr>
              <w:t>残疾人福利性单位</w:t>
            </w:r>
            <w:r>
              <w:rPr>
                <w:rFonts w:hint="eastAsia"/>
                <w:color w:val="auto"/>
                <w:kern w:val="2"/>
                <w:sz w:val="21"/>
                <w:szCs w:val="21"/>
                <w:highlight w:val="none"/>
                <w:lang w:val="zh-CN"/>
              </w:rPr>
              <w:t>价格扣除</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三部门联合发布关于促进残疾人就业政府采购政策的通知》（财库[2017]141号）的规定，残疾人福利性单位视同小型、微型企业，对残疾人福利性单位制造的货物的价格给予10%的价格扣除，用扣除后的价格参与评审。</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2.供应商应提供《残疾人福利性单位声明函》。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eastAsia" w:eastAsia="宋体"/>
                <w:color w:val="auto"/>
                <w:highlight w:val="none"/>
                <w:lang w:eastAsia="zh-CN"/>
              </w:rPr>
            </w:pPr>
            <w:r>
              <w:rPr>
                <w:rFonts w:hint="eastAsia"/>
                <w:color w:val="auto"/>
                <w:highlight w:val="none"/>
                <w:lang w:val="en-US" w:eastAsia="zh-CN"/>
              </w:rPr>
              <w:t>9</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lang w:val="zh-CN"/>
              </w:rPr>
            </w:pPr>
            <w:r>
              <w:rPr>
                <w:rFonts w:hint="eastAsia"/>
                <w:color w:val="auto"/>
                <w:sz w:val="21"/>
                <w:szCs w:val="21"/>
                <w:highlight w:val="none"/>
                <w:lang w:val="zh-CN"/>
              </w:rPr>
              <w:t>磋商保证金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u w:val="single"/>
                <w:lang w:val="zh-CN"/>
              </w:rPr>
            </w:pPr>
            <w:bookmarkStart w:id="13" w:name="EB4f8c085a19294a48ac612af789d09175"/>
            <w:r>
              <w:rPr>
                <w:rFonts w:hint="eastAsia" w:ascii="宋体" w:hAnsi="宋体" w:eastAsia="宋体" w:cs="宋体"/>
                <w:color w:val="auto"/>
                <w:sz w:val="21"/>
                <w:szCs w:val="21"/>
                <w:highlight w:val="none"/>
                <w:lang w:val="zh-CN"/>
              </w:rPr>
              <w:t>本项目不收取磋商保证金</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10</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lang w:val="zh-CN"/>
              </w:rPr>
            </w:pPr>
            <w:r>
              <w:rPr>
                <w:rFonts w:hint="eastAsia"/>
                <w:color w:val="auto"/>
                <w:sz w:val="21"/>
                <w:szCs w:val="21"/>
                <w:highlight w:val="none"/>
                <w:lang w:val="zh-CN"/>
              </w:rPr>
              <w:t>履约保证金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11</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left" w:pos="7665"/>
              </w:tabs>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rFonts w:hint="eastAsia" w:ascii="宋体" w:hAnsi="宋体" w:cs="宋体"/>
                <w:color w:val="auto"/>
                <w:kern w:val="2"/>
                <w:sz w:val="21"/>
                <w:szCs w:val="21"/>
                <w:highlight w:val="none"/>
                <w:lang w:val="en-US" w:eastAsia="zh-CN" w:bidi="ar-SA"/>
              </w:rPr>
            </w:pPr>
            <w:r>
              <w:rPr>
                <w:rFonts w:hint="eastAsia"/>
                <w:color w:val="auto"/>
                <w:sz w:val="21"/>
                <w:szCs w:val="21"/>
                <w:highlight w:val="none"/>
              </w:rPr>
              <w:t>响应文件有效期</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递交响应文件的截止之日起</w:t>
            </w:r>
            <w:r>
              <w:rPr>
                <w:rFonts w:hint="eastAsia" w:ascii="宋体" w:hAnsi="宋体" w:eastAsia="宋体" w:cs="宋体"/>
                <w:color w:val="auto"/>
                <w:sz w:val="21"/>
                <w:szCs w:val="21"/>
                <w:highlight w:val="none"/>
                <w:u w:val="single"/>
              </w:rPr>
              <w:t>120</w:t>
            </w:r>
            <w:r>
              <w:rPr>
                <w:rFonts w:hint="eastAsia" w:ascii="宋体" w:hAnsi="宋体" w:eastAsia="宋体" w:cs="宋体"/>
                <w:color w:val="auto"/>
                <w:sz w:val="21"/>
                <w:szCs w:val="21"/>
                <w:highlight w:val="none"/>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12</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left" w:pos="7665"/>
              </w:tabs>
              <w:kinsoku/>
              <w:wordWrap/>
              <w:overflowPunct/>
              <w:topLinePunct w:val="0"/>
              <w:autoSpaceDE/>
              <w:autoSpaceDN/>
              <w:bidi w:val="0"/>
              <w:adjustRightInd w:val="0"/>
              <w:snapToGrid w:val="0"/>
              <w:spacing w:afterAutospacing="0" w:line="360" w:lineRule="auto"/>
              <w:ind w:left="0" w:right="0" w:rightChars="0" w:firstLine="0" w:firstLineChars="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响应文件的制作、签章和加密</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详见供应商须知2.4.</w:t>
            </w:r>
            <w:r>
              <w:rPr>
                <w:rFonts w:hint="eastAsia" w:ascii="宋体" w:hAnsi="宋体" w:eastAsia="宋体" w:cs="宋体"/>
                <w:color w:val="auto"/>
                <w:sz w:val="21"/>
                <w:szCs w:val="21"/>
                <w:highlight w:val="none"/>
                <w:lang w:val="en-US" w:eastAsia="zh-CN"/>
              </w:rPr>
              <w:t>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13</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left" w:pos="7665"/>
              </w:tabs>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rFonts w:hint="eastAsia" w:ascii="宋体" w:hAnsi="宋体" w:cs="宋体"/>
                <w:color w:val="auto"/>
                <w:kern w:val="2"/>
                <w:sz w:val="21"/>
                <w:szCs w:val="21"/>
                <w:highlight w:val="none"/>
                <w:lang w:val="en-US" w:eastAsia="zh-CN" w:bidi="ar-SA"/>
              </w:rPr>
            </w:pPr>
            <w:r>
              <w:rPr>
                <w:rFonts w:hint="eastAsia"/>
                <w:color w:val="auto"/>
                <w:sz w:val="21"/>
                <w:szCs w:val="21"/>
                <w:highlight w:val="none"/>
                <w:lang w:eastAsia="zh-CN"/>
              </w:rPr>
              <w:t>响应</w:t>
            </w:r>
            <w:r>
              <w:rPr>
                <w:rFonts w:hint="eastAsia" w:ascii="宋体" w:hAnsi="宋体"/>
                <w:color w:val="auto"/>
                <w:sz w:val="21"/>
                <w:szCs w:val="21"/>
                <w:highlight w:val="none"/>
              </w:rPr>
              <w:t>文件的递交</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须知2.4.1</w:t>
            </w:r>
            <w:r>
              <w:rPr>
                <w:rFonts w:hint="eastAsia" w:ascii="宋体" w:hAnsi="宋体" w:eastAsia="宋体" w:cs="宋体"/>
                <w:color w:val="auto"/>
                <w:sz w:val="21"/>
                <w:szCs w:val="21"/>
                <w:highlight w:val="none"/>
                <w:lang w:val="en-US" w:eastAsia="zh-CN"/>
              </w:rPr>
              <w:t>1</w:t>
            </w:r>
          </w:p>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注：在递交响应文件截止时间前，供应商使用CA证书将响应文件上传至政府采购云平台，上传前须对响应文件是否有电子签章等进行核对。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14</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left" w:pos="7665"/>
              </w:tabs>
              <w:kinsoku/>
              <w:wordWrap/>
              <w:overflowPunct/>
              <w:topLinePunct w:val="0"/>
              <w:autoSpaceDE/>
              <w:autoSpaceDN/>
              <w:bidi w:val="0"/>
              <w:adjustRightInd w:val="0"/>
              <w:snapToGrid w:val="0"/>
              <w:spacing w:afterAutospacing="0" w:line="360" w:lineRule="auto"/>
              <w:ind w:left="0" w:right="0" w:rightChars="0" w:firstLine="0" w:firstLineChars="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响应文件的补充、修改和撤回</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须知2.</w:t>
            </w:r>
            <w:r>
              <w:rPr>
                <w:rFonts w:hint="eastAsia" w:ascii="宋体" w:hAnsi="宋体" w:eastAsia="宋体" w:cs="宋体"/>
                <w:color w:val="auto"/>
                <w:sz w:val="21"/>
                <w:szCs w:val="21"/>
                <w:highlight w:val="none"/>
                <w:lang w:val="en-US" w:eastAsia="zh-CN"/>
              </w:rPr>
              <w:t>4.12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15</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rFonts w:hint="eastAsia" w:ascii="宋体" w:hAnsi="宋体" w:cs="宋体"/>
                <w:color w:val="auto"/>
                <w:kern w:val="2"/>
                <w:sz w:val="21"/>
                <w:szCs w:val="21"/>
                <w:highlight w:val="none"/>
                <w:lang w:val="en-US" w:eastAsia="zh-CN" w:bidi="ar-SA"/>
              </w:rPr>
            </w:pPr>
            <w:r>
              <w:rPr>
                <w:rFonts w:hint="eastAsia"/>
                <w:color w:val="auto"/>
                <w:sz w:val="21"/>
                <w:szCs w:val="21"/>
                <w:highlight w:val="none"/>
              </w:rPr>
              <w:t>磋商</w:t>
            </w:r>
            <w:r>
              <w:rPr>
                <w:color w:val="auto"/>
                <w:sz w:val="21"/>
                <w:szCs w:val="21"/>
                <w:highlight w:val="none"/>
              </w:rPr>
              <w:t>活动</w:t>
            </w:r>
            <w:r>
              <w:rPr>
                <w:rFonts w:hint="eastAsia"/>
                <w:color w:val="auto"/>
                <w:sz w:val="21"/>
                <w:szCs w:val="21"/>
                <w:highlight w:val="none"/>
              </w:rPr>
              <w:t>开启程序</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详见供应商须知2.</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响应文件解密：开启解密后，供应商应在系统提示的解密开始时间后60分钟内，使用对响应文件进行加密的CA证书在线完成对供应商递交至政府采购云平台的响应文件的解密。</w:t>
            </w:r>
          </w:p>
          <w:p>
            <w:pPr>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供应商电脑终端等硬件设备和软件系统配置：供应商电脑终端等硬件设备和软件系统配置应符合开标大厅供应商电脑终端配置要求并运行正常，供应商承担因未尽职责产生的不利后果。</w:t>
            </w:r>
          </w:p>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left"/>
              <w:textAlignment w:val="auto"/>
              <w:rPr>
                <w:color w:val="auto"/>
                <w:sz w:val="21"/>
                <w:szCs w:val="21"/>
                <w:highlight w:val="none"/>
              </w:rPr>
            </w:pPr>
            <w:r>
              <w:rPr>
                <w:rFonts w:hint="eastAsia"/>
                <w:color w:val="auto"/>
                <w:sz w:val="21"/>
                <w:szCs w:val="21"/>
                <w:highlight w:val="none"/>
              </w:rPr>
              <w:t>对磋商文件中供应商参加本次政府采购活动应当具备的条件</w:t>
            </w:r>
            <w:r>
              <w:rPr>
                <w:rFonts w:hint="eastAsia"/>
                <w:color w:val="auto"/>
                <w:sz w:val="21"/>
                <w:szCs w:val="21"/>
                <w:highlight w:val="none"/>
                <w:lang w:eastAsia="zh-CN"/>
              </w:rPr>
              <w:t>，项目</w:t>
            </w:r>
            <w:r>
              <w:rPr>
                <w:rFonts w:hint="eastAsia"/>
                <w:color w:val="auto"/>
                <w:sz w:val="21"/>
                <w:szCs w:val="21"/>
                <w:highlight w:val="none"/>
              </w:rPr>
              <w:t>技术、服务</w:t>
            </w:r>
            <w:r>
              <w:rPr>
                <w:rFonts w:hint="eastAsia"/>
                <w:color w:val="auto"/>
                <w:sz w:val="21"/>
                <w:szCs w:val="21"/>
                <w:highlight w:val="none"/>
                <w:lang w:eastAsia="zh-CN"/>
              </w:rPr>
              <w:t>、商务</w:t>
            </w:r>
            <w:r>
              <w:rPr>
                <w:rFonts w:hint="eastAsia"/>
                <w:color w:val="auto"/>
                <w:sz w:val="21"/>
                <w:szCs w:val="21"/>
                <w:highlight w:val="none"/>
              </w:rPr>
              <w:t>及其他要求</w:t>
            </w:r>
            <w:r>
              <w:rPr>
                <w:rFonts w:hint="eastAsia"/>
                <w:color w:val="auto"/>
                <w:sz w:val="21"/>
                <w:szCs w:val="21"/>
                <w:highlight w:val="none"/>
                <w:lang w:eastAsia="zh-CN"/>
              </w:rPr>
              <w:t>，</w:t>
            </w:r>
            <w:r>
              <w:rPr>
                <w:rFonts w:hint="eastAsia" w:ascii="宋体" w:hAnsi="宋体"/>
                <w:color w:val="auto"/>
                <w:sz w:val="21"/>
                <w:szCs w:val="21"/>
                <w:highlight w:val="none"/>
              </w:rPr>
              <w:t>评标细则及标准的询问、质疑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向采购人提出，并由采购人按相关规定作出答复（详见供应商须知2.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17</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rPr>
            </w:pPr>
            <w:r>
              <w:rPr>
                <w:rFonts w:hint="eastAsia"/>
                <w:color w:val="auto"/>
                <w:sz w:val="21"/>
                <w:szCs w:val="21"/>
                <w:highlight w:val="none"/>
              </w:rPr>
              <w:t>对磋商文件中的其他内容、采购过程及成交结果的询问、质疑</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pStyle w:val="23"/>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向区公资交易中心提出，并由区公资交易中心按相关规定作出答复（详见供应商须知2.10）。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64" w:hRule="atLeast"/>
          <w:jc w:val="center"/>
        </w:trPr>
        <w:tc>
          <w:tcPr>
            <w:tcW w:w="801" w:type="dxa"/>
            <w:tcBorders>
              <w:top w:val="single" w:color="auto" w:sz="8" w:space="0"/>
              <w:left w:val="single" w:color="auto" w:sz="1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18</w:t>
            </w:r>
          </w:p>
        </w:tc>
        <w:tc>
          <w:tcPr>
            <w:tcW w:w="195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rPr>
            </w:pPr>
            <w:r>
              <w:rPr>
                <w:rFonts w:hint="eastAsia"/>
                <w:color w:val="auto"/>
                <w:sz w:val="21"/>
                <w:szCs w:val="21"/>
                <w:highlight w:val="none"/>
              </w:rPr>
              <w:t>供应商投诉</w:t>
            </w:r>
          </w:p>
        </w:tc>
        <w:tc>
          <w:tcPr>
            <w:tcW w:w="6508" w:type="dxa"/>
            <w:tcBorders>
              <w:top w:val="single" w:color="auto" w:sz="8" w:space="0"/>
              <w:left w:val="single" w:color="auto" w:sz="8" w:space="0"/>
              <w:bottom w:val="single" w:color="auto" w:sz="8" w:space="0"/>
              <w:right w:val="single" w:color="auto" w:sz="18" w:space="0"/>
            </w:tcBorders>
            <w:noWrap w:val="0"/>
            <w:vAlign w:val="center"/>
          </w:tcPr>
          <w:p>
            <w:pPr>
              <w:pStyle w:val="23"/>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投诉受理单位：本项目同级财政部门，即</w:t>
            </w:r>
            <w:r>
              <w:rPr>
                <w:rFonts w:hint="eastAsia" w:ascii="宋体" w:hAnsi="宋体" w:eastAsia="宋体" w:cs="宋体"/>
                <w:color w:val="auto"/>
                <w:kern w:val="2"/>
                <w:sz w:val="21"/>
                <w:szCs w:val="21"/>
                <w:highlight w:val="none"/>
                <w:lang w:val="zh-CN" w:eastAsia="zh-CN"/>
              </w:rPr>
              <w:t>成都市温江区财政局</w:t>
            </w:r>
            <w:r>
              <w:rPr>
                <w:rFonts w:hint="eastAsia" w:ascii="宋体" w:hAnsi="宋体" w:eastAsia="宋体" w:cs="宋体"/>
                <w:color w:val="auto"/>
                <w:sz w:val="21"/>
                <w:szCs w:val="21"/>
                <w:highlight w:val="none"/>
                <w:lang w:val="en-US" w:eastAsia="zh-CN"/>
              </w:rPr>
              <w:t>。</w:t>
            </w:r>
          </w:p>
          <w:p>
            <w:pPr>
              <w:pStyle w:val="23"/>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bookmarkStart w:id="14" w:name="EB91905635386e42c09a9f7b66230bc0eb"/>
            <w:r>
              <w:rPr>
                <w:rFonts w:hint="eastAsia" w:ascii="宋体" w:hAnsi="宋体" w:eastAsia="宋体" w:cs="宋体"/>
                <w:color w:val="auto"/>
                <w:sz w:val="21"/>
                <w:szCs w:val="21"/>
                <w:highlight w:val="none"/>
                <w:lang w:val="en-US" w:eastAsia="zh-CN"/>
              </w:rPr>
              <w:t>028-82727142</w:t>
            </w:r>
            <w:bookmarkEnd w:id="14"/>
            <w:r>
              <w:rPr>
                <w:rFonts w:hint="eastAsia" w:ascii="宋体" w:hAnsi="宋体" w:eastAsia="宋体" w:cs="宋体"/>
                <w:color w:val="auto"/>
                <w:sz w:val="21"/>
                <w:szCs w:val="21"/>
                <w:highlight w:val="none"/>
                <w:lang w:val="en-US" w:eastAsia="zh-CN"/>
              </w:rPr>
              <w:t>。</w:t>
            </w:r>
          </w:p>
          <w:p>
            <w:pPr>
              <w:pStyle w:val="23"/>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ascii="宋体" w:hAnsi="宋体" w:eastAsia="宋体" w:cs="宋体"/>
                <w:color w:val="auto"/>
                <w:kern w:val="2"/>
                <w:sz w:val="21"/>
                <w:szCs w:val="21"/>
                <w:highlight w:val="none"/>
                <w:lang w:val="zh-CN" w:eastAsia="zh-CN"/>
              </w:rPr>
              <w:t>温江区海科大厦</w:t>
            </w:r>
            <w:r>
              <w:rPr>
                <w:rFonts w:hint="eastAsia" w:ascii="宋体" w:hAnsi="宋体" w:eastAsia="宋体" w:cs="宋体"/>
                <w:color w:val="auto"/>
                <w:sz w:val="21"/>
                <w:szCs w:val="21"/>
                <w:highlight w:val="none"/>
                <w:lang w:val="en-US" w:eastAsia="zh-CN"/>
              </w:rPr>
              <w:t>。</w:t>
            </w:r>
          </w:p>
          <w:p>
            <w:pPr>
              <w:pStyle w:val="23"/>
              <w:keepNext w:val="0"/>
              <w:keepLines w:val="0"/>
              <w:pageBreakBefore w:val="0"/>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邮编：611130。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1" w:hRule="atLeast"/>
          <w:jc w:val="center"/>
        </w:trPr>
        <w:tc>
          <w:tcPr>
            <w:tcW w:w="801" w:type="dxa"/>
            <w:tcBorders>
              <w:top w:val="single" w:color="auto" w:sz="8"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19</w:t>
            </w:r>
          </w:p>
        </w:tc>
        <w:tc>
          <w:tcPr>
            <w:tcW w:w="1951" w:type="dxa"/>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lang w:val="zh-CN"/>
              </w:rPr>
            </w:pPr>
            <w:r>
              <w:rPr>
                <w:rFonts w:hint="eastAsia"/>
                <w:color w:val="auto"/>
                <w:sz w:val="21"/>
                <w:szCs w:val="21"/>
                <w:highlight w:val="none"/>
                <w:lang w:val="zh-CN"/>
              </w:rPr>
              <w:t>评审情况公告</w:t>
            </w:r>
          </w:p>
        </w:tc>
        <w:tc>
          <w:tcPr>
            <w:tcW w:w="6508" w:type="dxa"/>
            <w:tcBorders>
              <w:top w:val="single" w:color="auto" w:sz="8" w:space="0"/>
              <w:left w:val="single" w:color="auto" w:sz="8" w:space="0"/>
              <w:bottom w:val="single" w:color="auto" w:sz="4" w:space="0"/>
              <w:right w:val="single" w:color="auto" w:sz="18" w:space="0"/>
            </w:tcBorders>
            <w:noWrap w:val="0"/>
            <w:vAlign w:val="center"/>
          </w:tcPr>
          <w:p>
            <w:pPr>
              <w:keepNext w:val="0"/>
              <w:keepLines w:val="0"/>
              <w:pageBreakBefore w:val="0"/>
              <w:widowControl w:val="0"/>
              <w:tabs>
                <w:tab w:val="left" w:pos="7665"/>
              </w:tabs>
              <w:kinsoku/>
              <w:wordWrap/>
              <w:overflowPunct/>
              <w:topLinePunct w:val="0"/>
              <w:autoSpaceDE/>
              <w:autoSpaceDN/>
              <w:bidi w:val="0"/>
              <w:adjustRightInd w:val="0"/>
              <w:snapToGrid w:val="0"/>
              <w:spacing w:afterAutospacing="0"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所有</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01" w:type="dxa"/>
            <w:tcBorders>
              <w:top w:val="single" w:color="auto" w:sz="8"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20</w:t>
            </w:r>
          </w:p>
        </w:tc>
        <w:tc>
          <w:tcPr>
            <w:tcW w:w="1951" w:type="dxa"/>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rPr>
            </w:pPr>
            <w:r>
              <w:rPr>
                <w:rFonts w:hint="eastAsia"/>
                <w:color w:val="auto"/>
                <w:sz w:val="21"/>
                <w:szCs w:val="21"/>
                <w:highlight w:val="none"/>
                <w:lang w:val="zh-CN"/>
              </w:rPr>
              <w:t>成交通知书领取</w:t>
            </w:r>
          </w:p>
        </w:tc>
        <w:tc>
          <w:tcPr>
            <w:tcW w:w="6508" w:type="dxa"/>
            <w:tcBorders>
              <w:top w:val="single" w:color="auto" w:sz="8" w:space="0"/>
              <w:left w:val="single" w:color="auto" w:sz="8" w:space="0"/>
              <w:bottom w:val="single" w:color="auto" w:sz="4"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1" w:hRule="atLeast"/>
          <w:jc w:val="center"/>
        </w:trPr>
        <w:tc>
          <w:tcPr>
            <w:tcW w:w="801" w:type="dxa"/>
            <w:tcBorders>
              <w:top w:val="single" w:color="auto" w:sz="8"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21</w:t>
            </w:r>
          </w:p>
        </w:tc>
        <w:tc>
          <w:tcPr>
            <w:tcW w:w="1951" w:type="dxa"/>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rPr>
            </w:pPr>
            <w:r>
              <w:rPr>
                <w:rFonts w:hint="eastAsia"/>
                <w:color w:val="auto"/>
                <w:sz w:val="21"/>
                <w:szCs w:val="21"/>
                <w:highlight w:val="none"/>
              </w:rPr>
              <w:t>合同签订地点</w:t>
            </w:r>
          </w:p>
        </w:tc>
        <w:tc>
          <w:tcPr>
            <w:tcW w:w="6508" w:type="dxa"/>
            <w:tcBorders>
              <w:top w:val="single" w:color="auto" w:sz="8" w:space="0"/>
              <w:left w:val="single" w:color="auto" w:sz="8" w:space="0"/>
              <w:bottom w:val="single" w:color="auto" w:sz="4"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四川省成都市温江区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01" w:type="dxa"/>
            <w:tcBorders>
              <w:top w:val="single" w:color="auto" w:sz="4"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22</w:t>
            </w:r>
          </w:p>
        </w:tc>
        <w:tc>
          <w:tcPr>
            <w:tcW w:w="1951"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color w:val="auto"/>
                <w:sz w:val="21"/>
                <w:szCs w:val="21"/>
                <w:highlight w:val="none"/>
              </w:rPr>
            </w:pPr>
            <w:r>
              <w:rPr>
                <w:rFonts w:hint="eastAsia"/>
                <w:color w:val="auto"/>
                <w:sz w:val="21"/>
                <w:szCs w:val="21"/>
                <w:highlight w:val="none"/>
              </w:rPr>
              <w:t>政府采购合同公告、备案</w:t>
            </w:r>
          </w:p>
        </w:tc>
        <w:tc>
          <w:tcPr>
            <w:tcW w:w="6508" w:type="dxa"/>
            <w:tcBorders>
              <w:top w:val="single" w:color="auto" w:sz="4" w:space="0"/>
              <w:left w:val="single" w:color="auto" w:sz="8" w:space="0"/>
              <w:bottom w:val="single" w:color="auto" w:sz="4"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政府采购合同签订之日起2个工作日内，采购人将在四川政府采购网公告政府采购合同；疫情防控期间，采购人原则上在5个工作日内与供应商签订政府采购合同及向本采购项目同级财政部门，即成都市</w:t>
            </w:r>
            <w:r>
              <w:rPr>
                <w:rFonts w:hint="eastAsia" w:ascii="宋体" w:hAnsi="宋体" w:eastAsia="宋体" w:cs="宋体"/>
                <w:color w:val="auto"/>
                <w:sz w:val="21"/>
                <w:szCs w:val="21"/>
                <w:highlight w:val="none"/>
                <w:lang w:val="en-US" w:eastAsia="zh-CN"/>
              </w:rPr>
              <w:t>温江区</w:t>
            </w:r>
            <w:r>
              <w:rPr>
                <w:rFonts w:hint="eastAsia" w:ascii="宋体" w:hAnsi="宋体" w:eastAsia="宋体" w:cs="宋体"/>
                <w:color w:val="auto"/>
                <w:sz w:val="21"/>
                <w:szCs w:val="21"/>
                <w:highlight w:val="none"/>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01" w:type="dxa"/>
            <w:tcBorders>
              <w:top w:val="single" w:color="auto" w:sz="4"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23</w:t>
            </w:r>
          </w:p>
        </w:tc>
        <w:tc>
          <w:tcPr>
            <w:tcW w:w="1951"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rFonts w:hint="eastAsia" w:ascii="宋体" w:hAnsi="宋体"/>
                <w:color w:val="auto"/>
                <w:sz w:val="21"/>
                <w:szCs w:val="21"/>
                <w:highlight w:val="none"/>
              </w:rPr>
            </w:pPr>
            <w:r>
              <w:rPr>
                <w:rFonts w:hint="eastAsia"/>
                <w:color w:val="000000"/>
                <w:sz w:val="21"/>
                <w:szCs w:val="21"/>
                <w:shd w:val="clear" w:color="auto" w:fill="FFFFFF"/>
              </w:rPr>
              <w:t>进口产品</w:t>
            </w:r>
          </w:p>
        </w:tc>
        <w:tc>
          <w:tcPr>
            <w:tcW w:w="6508" w:type="dxa"/>
            <w:tcBorders>
              <w:top w:val="single" w:color="auto" w:sz="4" w:space="0"/>
              <w:left w:val="single" w:color="auto" w:sz="8" w:space="0"/>
              <w:bottom w:val="single" w:color="auto" w:sz="4"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shd w:val="clear" w:color="auto" w:fill="FFFFFF"/>
                <w:lang w:val="en-US" w:eastAsia="zh-CN"/>
              </w:rPr>
              <w:t>磋商</w:t>
            </w:r>
            <w:r>
              <w:rPr>
                <w:rFonts w:hint="eastAsia" w:ascii="宋体" w:hAnsi="宋体" w:eastAsia="宋体" w:cs="宋体"/>
                <w:color w:val="000000"/>
                <w:sz w:val="21"/>
                <w:szCs w:val="21"/>
                <w:shd w:val="clear" w:color="auto" w:fill="FFFFFF"/>
              </w:rPr>
              <w:t>文件中未载明“允许采购进口产品”的产品，拒绝进口产品的报价。磋商文件中载明“允许采购进口产品”的产品，允许国产产品参</w:t>
            </w:r>
            <w:r>
              <w:rPr>
                <w:rFonts w:hint="eastAsia" w:ascii="宋体" w:hAnsi="宋体" w:eastAsia="宋体" w:cs="宋体"/>
                <w:color w:val="000000"/>
                <w:sz w:val="21"/>
                <w:szCs w:val="21"/>
                <w:shd w:val="clear" w:color="auto" w:fill="FFFFFF"/>
                <w:lang w:val="en-US" w:eastAsia="zh-CN"/>
              </w:rPr>
              <w:t>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2" w:hRule="atLeast"/>
          <w:jc w:val="center"/>
        </w:trPr>
        <w:tc>
          <w:tcPr>
            <w:tcW w:w="801" w:type="dxa"/>
            <w:tcBorders>
              <w:top w:val="single" w:color="auto" w:sz="4"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24</w:t>
            </w:r>
          </w:p>
        </w:tc>
        <w:tc>
          <w:tcPr>
            <w:tcW w:w="1951" w:type="dxa"/>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right="0" w:rightChars="0" w:firstLine="0" w:firstLineChars="0"/>
              <w:jc w:val="center"/>
              <w:textAlignment w:val="auto"/>
              <w:rPr>
                <w:rFonts w:hint="eastAsia" w:ascii="宋体" w:hAnsi="宋体" w:cs="宋体"/>
                <w:b/>
                <w:color w:val="auto"/>
                <w:kern w:val="2"/>
                <w:sz w:val="21"/>
                <w:szCs w:val="21"/>
                <w:highlight w:val="none"/>
                <w:lang w:val="en-US" w:eastAsia="zh-CN" w:bidi="ar-SA"/>
              </w:rPr>
            </w:pPr>
            <w:r>
              <w:rPr>
                <w:rFonts w:hint="eastAsia" w:ascii="宋体" w:hAnsi="宋体"/>
                <w:color w:val="auto"/>
                <w:sz w:val="21"/>
                <w:szCs w:val="21"/>
                <w:highlight w:val="none"/>
              </w:rPr>
              <w:t>中小企业政府采购信用融资</w:t>
            </w:r>
          </w:p>
        </w:tc>
        <w:tc>
          <w:tcPr>
            <w:tcW w:w="6508" w:type="dxa"/>
            <w:tcBorders>
              <w:top w:val="single" w:color="auto" w:sz="4" w:space="0"/>
              <w:left w:val="single" w:color="auto" w:sz="8" w:space="0"/>
              <w:bottom w:val="single" w:color="auto" w:sz="4"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360" w:lineRule="auto"/>
              <w:ind w:left="0" w:leftChars="0" w:right="0" w:righ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01" w:type="dxa"/>
            <w:tcBorders>
              <w:top w:val="single" w:color="auto" w:sz="4" w:space="0"/>
              <w:left w:val="single" w:color="auto" w:sz="1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c>
          <w:tcPr>
            <w:tcW w:w="8459" w:type="dxa"/>
            <w:gridSpan w:val="2"/>
            <w:tcBorders>
              <w:top w:val="single" w:color="auto" w:sz="4" w:space="0"/>
              <w:left w:val="single" w:color="auto" w:sz="8" w:space="0"/>
              <w:bottom w:val="single" w:color="auto" w:sz="4" w:space="0"/>
              <w:right w:val="single" w:color="auto" w:sz="18" w:space="0"/>
            </w:tcBorders>
            <w:noWrap w:val="0"/>
            <w:vAlign w:val="center"/>
          </w:tcPr>
          <w:p>
            <w:pPr>
              <w:keepNext w:val="0"/>
              <w:keepLines w:val="0"/>
              <w:pageBreakBefore w:val="0"/>
              <w:tabs>
                <w:tab w:val="left" w:pos="7665"/>
              </w:tabs>
              <w:kinsoku/>
              <w:wordWrap/>
              <w:overflowPunct/>
              <w:topLinePunct w:val="0"/>
              <w:autoSpaceDE/>
              <w:autoSpaceDN/>
              <w:bidi w:val="0"/>
              <w:adjustRightInd w:val="0"/>
              <w:snapToGrid w:val="0"/>
              <w:spacing w:afterAutospacing="0" w:line="240" w:lineRule="auto"/>
              <w:ind w:right="0" w:rightChars="0" w:firstLine="0" w:firstLineChars="0"/>
              <w:textAlignment w:val="auto"/>
              <w:rPr>
                <w:color w:val="auto"/>
                <w:sz w:val="21"/>
                <w:szCs w:val="21"/>
                <w:highlight w:val="none"/>
              </w:rPr>
            </w:pPr>
            <w:r>
              <w:rPr>
                <w:rFonts w:hint="eastAsia" w:ascii="宋体" w:hAnsi="宋体"/>
                <w:color w:val="auto"/>
                <w:sz w:val="21"/>
                <w:szCs w:val="21"/>
                <w:highlight w:val="none"/>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ageBreakBefore w:val="0"/>
        <w:kinsoku/>
        <w:wordWrap/>
        <w:overflowPunct/>
        <w:topLinePunct w:val="0"/>
        <w:bidi w:val="0"/>
        <w:adjustRightInd w:val="0"/>
        <w:snapToGrid w:val="0"/>
        <w:spacing w:afterAutospacing="0" w:line="360" w:lineRule="auto"/>
        <w:ind w:firstLine="400" w:firstLineChars="200"/>
        <w:rPr>
          <w:rFonts w:hint="eastAsia"/>
          <w:color w:val="auto"/>
          <w:highlight w:val="none"/>
        </w:rPr>
      </w:pPr>
      <w:bookmarkStart w:id="15" w:name="EBf488fe2aca9f4b22bcf9ca77b55f433c"/>
      <w:r>
        <w:rPr>
          <w:rFonts w:hint="eastAsia"/>
          <w:color w:val="auto"/>
          <w:sz w:val="20"/>
          <w:highlight w:val="none"/>
        </w:rPr>
        <w:t xml:space="preserve"> </w:t>
      </w:r>
      <w:bookmarkEnd w:id="15"/>
      <w:bookmarkStart w:id="16" w:name="EBbf1257c4c3c543a9a10fee0b0399f11a"/>
      <w:r>
        <w:rPr>
          <w:rFonts w:hint="eastAsia"/>
          <w:color w:val="auto"/>
          <w:sz w:val="20"/>
          <w:highlight w:val="none"/>
        </w:rPr>
        <w:t xml:space="preserve"> </w:t>
      </w:r>
      <w:bookmarkEnd w:id="16"/>
      <w:bookmarkStart w:id="17" w:name="EB76383d92be7144a0ae27ee6bbc7ff87f"/>
      <w:r>
        <w:rPr>
          <w:rFonts w:hint="eastAsia"/>
          <w:color w:val="auto"/>
          <w:sz w:val="20"/>
          <w:highlight w:val="none"/>
        </w:rPr>
        <w:t xml:space="preserve"> </w:t>
      </w:r>
      <w:bookmarkEnd w:id="17"/>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18" w:name="_Toc14048"/>
      <w:r>
        <w:rPr>
          <w:rFonts w:hint="eastAsia"/>
          <w:color w:val="auto"/>
          <w:highlight w:val="none"/>
        </w:rPr>
        <w:t>2.2总则</w:t>
      </w:r>
      <w:bookmarkEnd w:id="18"/>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19" w:name="_Toc7936"/>
      <w:r>
        <w:rPr>
          <w:rFonts w:hint="eastAsia"/>
          <w:color w:val="auto"/>
          <w:highlight w:val="none"/>
        </w:rPr>
        <w:t>2.2.1适用范围</w:t>
      </w:r>
      <w:bookmarkEnd w:id="19"/>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一、本磋商文件仅适用于本竞争性磋商邀请中所叙述项目的采购。</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二、本磋商文件的最终解释权由采购人或区公资交易中心享有。磋商文件中供应商参加本次政府采购活动应当具备的条件</w:t>
      </w:r>
      <w:r>
        <w:rPr>
          <w:rFonts w:hint="eastAsia"/>
          <w:color w:val="auto"/>
          <w:highlight w:val="none"/>
          <w:lang w:eastAsia="zh-CN"/>
        </w:rPr>
        <w:t>，项目</w:t>
      </w:r>
      <w:r>
        <w:rPr>
          <w:rFonts w:hint="eastAsia"/>
          <w:color w:val="auto"/>
          <w:highlight w:val="none"/>
        </w:rPr>
        <w:t>技术、服务</w:t>
      </w:r>
      <w:r>
        <w:rPr>
          <w:rFonts w:hint="eastAsia"/>
          <w:color w:val="auto"/>
          <w:highlight w:val="none"/>
          <w:lang w:eastAsia="zh-CN"/>
        </w:rPr>
        <w:t>、商务</w:t>
      </w:r>
      <w:r>
        <w:rPr>
          <w:rFonts w:hint="eastAsia"/>
          <w:color w:val="auto"/>
          <w:highlight w:val="none"/>
        </w:rPr>
        <w:t>及其他要求</w:t>
      </w:r>
      <w:r>
        <w:rPr>
          <w:rFonts w:hint="eastAsia"/>
          <w:color w:val="auto"/>
          <w:highlight w:val="none"/>
          <w:lang w:eastAsia="zh-CN"/>
        </w:rPr>
        <w:t>，</w:t>
      </w:r>
      <w:r>
        <w:rPr>
          <w:rFonts w:hint="eastAsia"/>
          <w:color w:val="auto"/>
          <w:highlight w:val="none"/>
        </w:rPr>
        <w:t>评标细则及标准</w:t>
      </w:r>
      <w:r>
        <w:rPr>
          <w:rFonts w:hint="eastAsia"/>
          <w:color w:val="auto"/>
          <w:highlight w:val="none"/>
          <w:lang w:eastAsia="zh-CN"/>
        </w:rPr>
        <w:t>由采购人负责解释</w:t>
      </w:r>
      <w:r>
        <w:rPr>
          <w:rFonts w:hint="eastAsia"/>
          <w:color w:val="auto"/>
          <w:highlight w:val="none"/>
        </w:rPr>
        <w:t>。除上述</w:t>
      </w:r>
      <w:r>
        <w:rPr>
          <w:rFonts w:hint="eastAsia"/>
          <w:color w:val="auto"/>
          <w:highlight w:val="none"/>
          <w:lang w:eastAsia="zh-CN"/>
        </w:rPr>
        <w:t>磋商</w:t>
      </w:r>
      <w:r>
        <w:rPr>
          <w:rFonts w:hint="eastAsia"/>
          <w:color w:val="auto"/>
          <w:highlight w:val="none"/>
        </w:rPr>
        <w:t>文件内容，其他内容由</w:t>
      </w:r>
      <w:r>
        <w:rPr>
          <w:rFonts w:hint="eastAsia"/>
          <w:color w:val="auto"/>
          <w:highlight w:val="none"/>
          <w:lang w:eastAsia="zh-CN"/>
        </w:rPr>
        <w:t>区</w:t>
      </w:r>
      <w:r>
        <w:rPr>
          <w:rFonts w:hint="eastAsia"/>
          <w:color w:val="auto"/>
          <w:highlight w:val="none"/>
        </w:rPr>
        <w:t>公资交易中心负责解释。</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0" w:name="_Toc19691"/>
      <w:r>
        <w:rPr>
          <w:rFonts w:hint="eastAsia"/>
          <w:color w:val="auto"/>
          <w:highlight w:val="none"/>
        </w:rPr>
        <w:t>2.2.2有关定义</w:t>
      </w:r>
      <w:bookmarkEnd w:id="20"/>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rPr>
        <w:t>一、“采购人”、“甲方”系指依法进行政府采购的成都市</w:t>
      </w:r>
      <w:r>
        <w:rPr>
          <w:rFonts w:hint="eastAsia"/>
          <w:color w:val="auto"/>
          <w:highlight w:val="none"/>
          <w:lang w:val="en-US" w:eastAsia="zh-CN"/>
        </w:rPr>
        <w:t>温江区区</w:t>
      </w:r>
      <w:r>
        <w:rPr>
          <w:rFonts w:hint="eastAsia"/>
          <w:color w:val="auto"/>
          <w:highlight w:val="none"/>
        </w:rPr>
        <w:t>级机关、事业单位、团体组织。本次竞争性磋商项目的采购人是</w:t>
      </w:r>
      <w:r>
        <w:rPr>
          <w:rFonts w:hint="eastAsia"/>
          <w:b/>
          <w:bCs/>
          <w:color w:val="auto"/>
          <w:highlight w:val="none"/>
          <w:lang w:val="en-US" w:eastAsia="zh-CN"/>
        </w:rPr>
        <w:t>西南财经大学附属实验小学</w:t>
      </w:r>
      <w:r>
        <w:rPr>
          <w:rFonts w:hint="eastAsia"/>
          <w:color w:val="auto"/>
          <w:highlight w:val="none"/>
          <w:lang w:eastAsia="zh-CN"/>
        </w:rPr>
        <w:t>。</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二、“供应商”系指按照竞争性磋商文件“竞争性磋商邀请”中第六、七、八条规定获取了采购文件拟参加竞争性磋商和向采购人提供</w:t>
      </w:r>
      <w:r>
        <w:rPr>
          <w:rFonts w:hint="eastAsia"/>
          <w:color w:val="auto"/>
          <w:highlight w:val="none"/>
          <w:lang w:eastAsia="zh-CN"/>
        </w:rPr>
        <w:t>货物</w:t>
      </w:r>
      <w:r>
        <w:rPr>
          <w:rFonts w:hint="eastAsia"/>
          <w:color w:val="auto"/>
          <w:highlight w:val="none"/>
        </w:rPr>
        <w:t>的供应商。“乙方”系指本项目的成交供应商。</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三、本磋商文件各部分规定的期间以时、日、月、年计算。期间开始的时和日，不计算在期间内，从次日开始计算。期间届满的最后一天是法定节假日的，以法定节假日后的第一日为期间届满的日期。</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四、磋商文件中所称的“以上”、“以下”、“内”、“以内”，包括本数；所称的“不足”，不包括本数。</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五、重大违法记录是指供应商因违法经营受到刑事处罚或者责令停产停业、吊销许可证或者执照、较大数额罚款等行政处罚。</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七、不见面磋商是指</w:t>
      </w:r>
      <w:r>
        <w:rPr>
          <w:rFonts w:hint="eastAsia" w:cs="Times New Roman"/>
          <w:b w:val="0"/>
          <w:bCs w:val="0"/>
          <w:color w:val="auto"/>
          <w:kern w:val="10"/>
          <w:sz w:val="24"/>
          <w:szCs w:val="20"/>
          <w:highlight w:val="none"/>
          <w:lang w:val="en-US" w:eastAsia="zh-CN" w:bidi="ar-SA"/>
        </w:rPr>
        <w:t>区</w:t>
      </w:r>
      <w:r>
        <w:rPr>
          <w:rFonts w:hint="eastAsia" w:ascii="宋体" w:hAnsi="宋体" w:eastAsia="宋体" w:cs="Times New Roman"/>
          <w:b w:val="0"/>
          <w:bCs w:val="0"/>
          <w:color w:val="auto"/>
          <w:kern w:val="10"/>
          <w:sz w:val="24"/>
          <w:szCs w:val="20"/>
          <w:highlight w:val="none"/>
          <w:lang w:val="en-US" w:eastAsia="zh-CN" w:bidi="ar-SA"/>
        </w:rPr>
        <w:t>公资交易中心依托政府采购云平台组织磋商活动，供应商在线参与磋商的一种组织形式。</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1" w:name="_Toc9081"/>
      <w:r>
        <w:rPr>
          <w:rFonts w:hint="eastAsia"/>
          <w:color w:val="auto"/>
          <w:highlight w:val="none"/>
        </w:rPr>
        <w:t>2.2.3合格的供应商</w:t>
      </w:r>
      <w:bookmarkEnd w:id="21"/>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合格的供应商应具备以下条件：</w:t>
      </w:r>
    </w:p>
    <w:p>
      <w:pPr>
        <w:pStyle w:val="23"/>
        <w:pageBreakBefore w:val="0"/>
        <w:kinsoku/>
        <w:wordWrap/>
        <w:overflowPunct/>
        <w:topLinePunct w:val="0"/>
        <w:bidi w:val="0"/>
        <w:adjustRightInd w:val="0"/>
        <w:snapToGrid w:val="0"/>
        <w:spacing w:afterAutospacing="0" w:line="360" w:lineRule="auto"/>
        <w:ind w:firstLine="480" w:firstLineChars="200"/>
        <w:rPr>
          <w:color w:val="auto"/>
          <w:spacing w:val="-4"/>
          <w:highlight w:val="none"/>
        </w:rPr>
      </w:pPr>
      <w:r>
        <w:rPr>
          <w:rFonts w:hint="eastAsia"/>
          <w:color w:val="auto"/>
          <w:highlight w:val="none"/>
        </w:rPr>
        <w:t>一、符合竞争性磋商邀请第</w:t>
      </w:r>
      <w:r>
        <w:rPr>
          <w:rFonts w:hint="eastAsia"/>
          <w:color w:val="auto"/>
          <w:highlight w:val="none"/>
          <w:lang w:eastAsia="zh-CN"/>
        </w:rPr>
        <w:t>四</w:t>
      </w:r>
      <w:r>
        <w:rPr>
          <w:rFonts w:hint="eastAsia"/>
          <w:color w:val="auto"/>
          <w:highlight w:val="none"/>
        </w:rPr>
        <w:t>条规定的条件</w:t>
      </w:r>
      <w:r>
        <w:rPr>
          <w:rFonts w:hint="eastAsia"/>
          <w:color w:val="auto"/>
          <w:spacing w:val="-4"/>
          <w:highlight w:val="none"/>
        </w:rPr>
        <w:t>；</w:t>
      </w:r>
    </w:p>
    <w:p>
      <w:pPr>
        <w:pageBreakBefore w:val="0"/>
        <w:numPr>
          <w:ilvl w:val="0"/>
          <w:numId w:val="0"/>
        </w:numPr>
        <w:tabs>
          <w:tab w:val="left" w:pos="1134"/>
        </w:tabs>
        <w:kinsoku/>
        <w:wordWrap/>
        <w:overflowPunct/>
        <w:topLinePunct w:val="0"/>
        <w:bidi w:val="0"/>
        <w:adjustRightInd w:val="0"/>
        <w:snapToGrid w:val="0"/>
        <w:spacing w:afterAutospacing="0" w:line="360" w:lineRule="auto"/>
        <w:ind w:left="0" w:firstLine="480" w:firstLineChars="200"/>
        <w:rPr>
          <w:rFonts w:hint="eastAsia" w:eastAsia="宋体"/>
          <w:color w:val="auto"/>
          <w:highlight w:val="none"/>
          <w:lang w:val="en-US" w:eastAsia="zh-CN"/>
        </w:rPr>
      </w:pPr>
      <w:r>
        <w:rPr>
          <w:rFonts w:hint="eastAsia" w:ascii="宋体" w:hAnsi="宋体" w:eastAsia="宋体" w:cs="Times New Roman"/>
          <w:color w:val="auto"/>
          <w:kern w:val="10"/>
          <w:sz w:val="24"/>
          <w:szCs w:val="20"/>
          <w:highlight w:val="none"/>
          <w:lang w:val="en-US" w:eastAsia="zh-CN" w:bidi="ar-SA"/>
        </w:rPr>
        <w:t>二、按照竞争性磋商文件“竞争性磋商邀请”中第</w:t>
      </w:r>
      <w:r>
        <w:rPr>
          <w:rFonts w:hint="eastAsia" w:eastAsia="宋体" w:cs="Times New Roman"/>
          <w:color w:val="auto"/>
          <w:kern w:val="10"/>
          <w:sz w:val="24"/>
          <w:szCs w:val="20"/>
          <w:highlight w:val="none"/>
          <w:lang w:val="en-US" w:eastAsia="zh-CN" w:bidi="ar-SA"/>
        </w:rPr>
        <w:t>六</w:t>
      </w:r>
      <w:r>
        <w:rPr>
          <w:rFonts w:hint="eastAsia" w:ascii="宋体" w:hAnsi="宋体" w:eastAsia="宋体" w:cs="Times New Roman"/>
          <w:color w:val="auto"/>
          <w:kern w:val="10"/>
          <w:sz w:val="24"/>
          <w:szCs w:val="20"/>
          <w:highlight w:val="none"/>
          <w:lang w:val="en-US" w:eastAsia="zh-CN" w:bidi="ar-SA"/>
        </w:rPr>
        <w:t>、</w:t>
      </w:r>
      <w:r>
        <w:rPr>
          <w:rFonts w:hint="eastAsia" w:eastAsia="宋体" w:cs="Times New Roman"/>
          <w:color w:val="auto"/>
          <w:kern w:val="10"/>
          <w:sz w:val="24"/>
          <w:szCs w:val="20"/>
          <w:highlight w:val="none"/>
          <w:lang w:val="en-US" w:eastAsia="zh-CN" w:bidi="ar-SA"/>
        </w:rPr>
        <w:t>七</w:t>
      </w:r>
      <w:r>
        <w:rPr>
          <w:rFonts w:hint="eastAsia" w:ascii="宋体" w:hAnsi="宋体" w:eastAsia="宋体" w:cs="Times New Roman"/>
          <w:color w:val="auto"/>
          <w:kern w:val="10"/>
          <w:sz w:val="24"/>
          <w:szCs w:val="20"/>
          <w:highlight w:val="none"/>
          <w:lang w:val="en-US" w:eastAsia="zh-CN" w:bidi="ar-SA"/>
        </w:rPr>
        <w:t>、</w:t>
      </w:r>
      <w:r>
        <w:rPr>
          <w:rFonts w:hint="eastAsia" w:eastAsia="宋体" w:cs="Times New Roman"/>
          <w:color w:val="auto"/>
          <w:kern w:val="10"/>
          <w:sz w:val="24"/>
          <w:szCs w:val="20"/>
          <w:highlight w:val="none"/>
          <w:lang w:val="en-US" w:eastAsia="zh-CN" w:bidi="ar-SA"/>
        </w:rPr>
        <w:t>八</w:t>
      </w:r>
      <w:r>
        <w:rPr>
          <w:rFonts w:hint="eastAsia" w:ascii="宋体" w:hAnsi="宋体" w:eastAsia="宋体" w:cs="Times New Roman"/>
          <w:color w:val="auto"/>
          <w:kern w:val="10"/>
          <w:sz w:val="24"/>
          <w:szCs w:val="20"/>
          <w:highlight w:val="none"/>
          <w:lang w:val="en-US" w:eastAsia="zh-CN" w:bidi="ar-SA"/>
        </w:rPr>
        <w:t>条规定获取了磋商文件。</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2" w:name="_Toc1360"/>
      <w:r>
        <w:rPr>
          <w:rFonts w:hint="eastAsia"/>
          <w:color w:val="auto"/>
          <w:highlight w:val="none"/>
        </w:rPr>
        <w:t>2.2.4参加竞争性磋商的费用</w:t>
      </w:r>
      <w:bookmarkEnd w:id="22"/>
    </w:p>
    <w:p>
      <w:pPr>
        <w:pageBreakBefore w:val="0"/>
        <w:numPr>
          <w:ilvl w:val="0"/>
          <w:numId w:val="0"/>
        </w:numPr>
        <w:tabs>
          <w:tab w:val="left" w:pos="1134"/>
        </w:tabs>
        <w:kinsoku/>
        <w:wordWrap/>
        <w:overflowPunct/>
        <w:topLinePunct w:val="0"/>
        <w:bidi w:val="0"/>
        <w:adjustRightInd w:val="0"/>
        <w:snapToGrid w:val="0"/>
        <w:spacing w:afterAutospacing="0" w:line="360" w:lineRule="auto"/>
        <w:ind w:left="0"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供应商应自行承担参加竞争性磋商采购活动的全部费用。</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3" w:name="_Toc23537"/>
      <w:r>
        <w:rPr>
          <w:rFonts w:hint="eastAsia"/>
          <w:color w:val="auto"/>
          <w:highlight w:val="none"/>
        </w:rPr>
        <w:t>2.2.5充分、公平竞争保障措施</w:t>
      </w:r>
      <w:bookmarkEnd w:id="23"/>
    </w:p>
    <w:p>
      <w:pPr>
        <w:pageBreakBefore w:val="0"/>
        <w:numPr>
          <w:ilvl w:val="0"/>
          <w:numId w:val="3"/>
        </w:numPr>
        <w:tabs>
          <w:tab w:val="left" w:pos="1134"/>
        </w:tabs>
        <w:kinsoku/>
        <w:wordWrap/>
        <w:overflowPunct/>
        <w:topLinePunct w:val="0"/>
        <w:bidi w:val="0"/>
        <w:adjustRightInd w:val="0"/>
        <w:snapToGrid w:val="0"/>
        <w:spacing w:afterAutospacing="0" w:line="360" w:lineRule="auto"/>
        <w:ind w:left="0"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单位负责人为同一人或者存在直接控股、管理关系的不同供应商，不得参加同一项目的投标。</w:t>
      </w:r>
    </w:p>
    <w:p>
      <w:pPr>
        <w:pageBreakBefore w:val="0"/>
        <w:numPr>
          <w:ilvl w:val="0"/>
          <w:numId w:val="3"/>
        </w:numPr>
        <w:tabs>
          <w:tab w:val="left" w:pos="1134"/>
        </w:tabs>
        <w:kinsoku/>
        <w:wordWrap/>
        <w:overflowPunct/>
        <w:topLinePunct w:val="0"/>
        <w:bidi w:val="0"/>
        <w:adjustRightInd w:val="0"/>
        <w:snapToGrid w:val="0"/>
        <w:spacing w:afterAutospacing="0" w:line="360" w:lineRule="auto"/>
        <w:ind w:left="0" w:firstLine="480" w:firstLineChars="200"/>
        <w:rPr>
          <w:rFonts w:hint="eastAsia" w:ascii="宋体" w:hAnsi="宋体" w:eastAsia="宋体" w:cs="Times New Roman"/>
          <w:b/>
          <w:bCs/>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eastAsia="宋体" w:cs="Times New Roman"/>
          <w:b/>
          <w:bCs/>
          <w:color w:val="auto"/>
          <w:kern w:val="10"/>
          <w:sz w:val="24"/>
          <w:szCs w:val="20"/>
          <w:highlight w:val="none"/>
          <w:lang w:val="en-US" w:eastAsia="zh-CN" w:bidi="ar-SA"/>
        </w:rPr>
        <w:t>（说明：无供应商为本项目提供整体设计、规范编制或者项目管理、监理、检测等服务。）</w:t>
      </w:r>
    </w:p>
    <w:p>
      <w:pPr>
        <w:pageBreakBefore w:val="0"/>
        <w:numPr>
          <w:ilvl w:val="0"/>
          <w:numId w:val="3"/>
        </w:numPr>
        <w:tabs>
          <w:tab w:val="left" w:pos="1134"/>
        </w:tabs>
        <w:kinsoku/>
        <w:wordWrap/>
        <w:overflowPunct/>
        <w:topLinePunct w:val="0"/>
        <w:bidi w:val="0"/>
        <w:adjustRightInd w:val="0"/>
        <w:snapToGrid w:val="0"/>
        <w:spacing w:afterAutospacing="0" w:line="360" w:lineRule="auto"/>
        <w:ind w:left="0"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本项目</w:t>
      </w:r>
      <w:r>
        <w:rPr>
          <w:rFonts w:hint="eastAsia" w:cs="Times New Roman"/>
          <w:b/>
          <w:bCs/>
          <w:color w:val="auto"/>
          <w:kern w:val="10"/>
          <w:sz w:val="24"/>
          <w:szCs w:val="20"/>
          <w:highlight w:val="none"/>
          <w:lang w:val="en-US" w:eastAsia="zh-CN" w:bidi="ar-SA"/>
        </w:rPr>
        <w:t>核心产品为“教育编程机器人启蒙套装”</w:t>
      </w:r>
      <w:r>
        <w:rPr>
          <w:rFonts w:hint="eastAsia" w:ascii="宋体" w:hAnsi="宋体" w:eastAsia="宋体" w:cs="Times New Roman"/>
          <w:color w:val="auto"/>
          <w:kern w:val="10"/>
          <w:sz w:val="24"/>
          <w:szCs w:val="20"/>
          <w:highlight w:val="none"/>
          <w:lang w:val="en-US" w:eastAsia="zh-CN" w:bidi="ar-SA"/>
        </w:rPr>
        <w:t>。提供核心产品品牌相同且通过资格检查和符合性检查的不同供应商参加同一项目磋商的，按一家供应商计算，评审后得分最高的供应商获得成交候选人推荐资格；评审得分相同的，报价最低的供应商获得成交候选人推荐资格；评审得分相同且报价相同的，由磋商小组采取随机抽取的方式确定一名供应商获得成交候选人推荐资格。</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24" w:name="_Toc7565"/>
      <w:r>
        <w:rPr>
          <w:rFonts w:hint="eastAsia"/>
          <w:color w:val="auto"/>
          <w:highlight w:val="none"/>
        </w:rPr>
        <w:t>2.3磋商文件</w:t>
      </w:r>
      <w:bookmarkEnd w:id="24"/>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5" w:name="_Toc6764"/>
      <w:r>
        <w:rPr>
          <w:rFonts w:hint="eastAsia"/>
          <w:color w:val="auto"/>
          <w:highlight w:val="none"/>
        </w:rPr>
        <w:t>2.3.1磋商文件的构成</w:t>
      </w:r>
      <w:bookmarkEnd w:id="25"/>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r>
        <w:rPr>
          <w:rFonts w:hint="eastAsia" w:cs="Times New Roman"/>
          <w:color w:val="auto"/>
          <w:kern w:val="10"/>
          <w:sz w:val="24"/>
          <w:szCs w:val="20"/>
          <w:highlight w:val="none"/>
          <w:lang w:val="en-US" w:eastAsia="zh-CN" w:bidi="ar-SA"/>
        </w:rPr>
        <w:t>：</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（一）竞争性磋商邀请；</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（二）供应商须知；</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（三）响应文件格式；</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（四）技术、服务、商务及其他要求；</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lang w:eastAsia="zh-CN"/>
        </w:rPr>
        <w:t>（五）</w:t>
      </w:r>
      <w:r>
        <w:rPr>
          <w:rFonts w:hint="eastAsia"/>
          <w:color w:val="auto"/>
          <w:highlight w:val="none"/>
        </w:rPr>
        <w:t>磋商办法；</w:t>
      </w:r>
    </w:p>
    <w:p>
      <w:pPr>
        <w:pStyle w:val="23"/>
        <w:pageBreakBefore w:val="0"/>
        <w:kinsoku/>
        <w:wordWrap/>
        <w:overflowPunct/>
        <w:topLinePunct w:val="0"/>
        <w:bidi w:val="0"/>
        <w:adjustRightInd w:val="0"/>
        <w:snapToGrid w:val="0"/>
        <w:spacing w:afterAutospacing="0" w:line="360" w:lineRule="auto"/>
        <w:ind w:firstLine="480" w:firstLineChars="200"/>
        <w:rPr>
          <w:rFonts w:hint="default" w:eastAsia="宋体"/>
          <w:color w:val="auto"/>
          <w:highlight w:val="none"/>
          <w:lang w:val="en-US" w:eastAsia="zh-CN"/>
        </w:rPr>
      </w:pPr>
      <w:r>
        <w:rPr>
          <w:rFonts w:hint="eastAsia"/>
          <w:color w:val="auto"/>
          <w:highlight w:val="none"/>
        </w:rPr>
        <w:t>（六）</w:t>
      </w:r>
      <w:r>
        <w:rPr>
          <w:rFonts w:hint="eastAsia"/>
          <w:color w:val="auto"/>
          <w:sz w:val="24"/>
          <w:szCs w:val="20"/>
          <w:highlight w:val="none"/>
          <w:lang w:val="en-US" w:eastAsia="zh-CN"/>
        </w:rPr>
        <w:t>拟签订的合同文本。</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6" w:name="_Toc26661"/>
      <w:r>
        <w:rPr>
          <w:rFonts w:hint="eastAsia"/>
          <w:color w:val="auto"/>
          <w:highlight w:val="none"/>
        </w:rPr>
        <w:t>2.3.2磋商文件的澄清和修改</w:t>
      </w:r>
      <w:bookmarkEnd w:id="26"/>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bookmarkStart w:id="27" w:name="EB605809a429884f1c828f0318ebedb4ab"/>
      <w:r>
        <w:rPr>
          <w:rFonts w:hint="eastAsia" w:cs="Times New Roman"/>
          <w:color w:val="auto"/>
          <w:kern w:val="10"/>
          <w:sz w:val="24"/>
          <w:szCs w:val="20"/>
          <w:highlight w:val="none"/>
          <w:lang w:val="en-US" w:eastAsia="zh-CN" w:bidi="ar-SA"/>
        </w:rPr>
        <w:t>一、</w:t>
      </w:r>
      <w:r>
        <w:rPr>
          <w:rFonts w:hint="eastAsia" w:ascii="宋体" w:hAnsi="宋体" w:eastAsia="宋体" w:cs="Times New Roman"/>
          <w:color w:val="auto"/>
          <w:kern w:val="10"/>
          <w:sz w:val="24"/>
          <w:szCs w:val="20"/>
          <w:highlight w:val="none"/>
          <w:lang w:val="en-US" w:eastAsia="zh-CN" w:bidi="ar-SA"/>
        </w:rPr>
        <w:t>在递交响应文件截止时间前，采购人或者</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公资交易中心可以对已发出的磋商文件进行必要的澄清或者修改。</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cs="Times New Roman"/>
          <w:color w:val="auto"/>
          <w:kern w:val="10"/>
          <w:sz w:val="24"/>
          <w:szCs w:val="20"/>
          <w:highlight w:val="none"/>
          <w:lang w:val="en-US" w:eastAsia="zh-CN" w:bidi="ar-SA"/>
        </w:rPr>
        <w:t>二、</w:t>
      </w:r>
      <w:r>
        <w:rPr>
          <w:rFonts w:hint="eastAsia" w:ascii="宋体" w:hAnsi="宋体" w:eastAsia="宋体" w:cs="Times New Roman"/>
          <w:color w:val="auto"/>
          <w:kern w:val="10"/>
          <w:sz w:val="24"/>
          <w:szCs w:val="20"/>
          <w:highlight w:val="none"/>
          <w:lang w:val="en-US" w:eastAsia="zh-CN" w:bidi="ar-SA"/>
        </w:rPr>
        <w:t>澄清或者修改的内容，</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将在“四川政府采购网”和“成都市公共资源交易服务中心”网站上发布澄清公告，同时通过政府采购云平台将澄清或者修改的内容告知所有已获取采购文件的潜在供应商（供应商通过账号或CA证书登录云平台查看），该澄清或者修改的内容为磋商文件的组成部分。</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cs="Times New Roman"/>
          <w:color w:val="auto"/>
          <w:kern w:val="10"/>
          <w:sz w:val="24"/>
          <w:szCs w:val="20"/>
          <w:highlight w:val="none"/>
          <w:lang w:val="en-US" w:eastAsia="zh-CN" w:bidi="ar-SA"/>
        </w:rPr>
        <w:t>三、</w:t>
      </w:r>
      <w:r>
        <w:rPr>
          <w:rFonts w:hint="eastAsia" w:ascii="宋体" w:hAnsi="宋体" w:eastAsia="宋体" w:cs="Times New Roman"/>
          <w:color w:val="auto"/>
          <w:kern w:val="10"/>
          <w:sz w:val="24"/>
          <w:szCs w:val="20"/>
          <w:highlight w:val="none"/>
          <w:lang w:val="en-US" w:eastAsia="zh-CN" w:bidi="ar-SA"/>
        </w:rPr>
        <w:t>澄清或者修改的内容可能影响响应文件编制的，</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公资交易中心应当在提交首次响应文件截止时间至少5日前，通过政府采购云平台通知所有已获取采购文件的潜在供应商；不足5日的，采购人或</w:t>
      </w:r>
      <w:r>
        <w:rPr>
          <w:rFonts w:hint="eastAsia" w:cs="Times New Roman"/>
          <w:color w:val="auto"/>
          <w:kern w:val="10"/>
          <w:sz w:val="24"/>
          <w:szCs w:val="20"/>
          <w:highlight w:val="none"/>
          <w:lang w:val="en-US" w:eastAsia="zh-CN" w:bidi="ar-SA"/>
        </w:rPr>
        <w:t>区</w:t>
      </w:r>
      <w:r>
        <w:rPr>
          <w:rFonts w:hint="eastAsia" w:ascii="宋体" w:hAnsi="宋体" w:eastAsia="宋体" w:cs="Times New Roman"/>
          <w:color w:val="auto"/>
          <w:kern w:val="10"/>
          <w:sz w:val="24"/>
          <w:szCs w:val="20"/>
          <w:highlight w:val="none"/>
          <w:lang w:val="en-US" w:eastAsia="zh-CN" w:bidi="ar-SA"/>
        </w:rPr>
        <w:t>公资交易中心应当顺延提交首次响应文件截止时间。</w:t>
      </w:r>
    </w:p>
    <w:p>
      <w:pPr>
        <w:pStyle w:val="4"/>
        <w:numPr>
          <w:ilvl w:val="1"/>
          <w:numId w:val="0"/>
        </w:numPr>
        <w:bidi w:val="0"/>
        <w:rPr>
          <w:rFonts w:hint="eastAsia"/>
        </w:rPr>
      </w:pPr>
      <w:r>
        <w:rPr>
          <w:rFonts w:hint="eastAsia"/>
        </w:rPr>
        <w:t xml:space="preserve"> </w:t>
      </w:r>
      <w:bookmarkEnd w:id="27"/>
      <w:bookmarkStart w:id="28" w:name="_Toc21932"/>
      <w:r>
        <w:rPr>
          <w:rFonts w:hint="eastAsia"/>
        </w:rPr>
        <w:t>2.4响应文件</w:t>
      </w:r>
      <w:bookmarkEnd w:id="28"/>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9" w:name="_Toc24054"/>
      <w:r>
        <w:rPr>
          <w:rFonts w:hint="eastAsia"/>
          <w:color w:val="auto"/>
          <w:highlight w:val="none"/>
        </w:rPr>
        <w:t>2.4.1响应文件的语言</w:t>
      </w:r>
      <w:bookmarkEnd w:id="29"/>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一、供应商提交的响应文件以及供应商与磋商小组在评审过程中的所有来往书面文件均须使用中文。响应文件中如附有外文资料，主要部分要对应翻译成中文并附在相关外文资料后面。</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二、翻译的中文资料与外文资料如果出现差异和矛盾时，以中文为准。涉嫌提供虚假材料的按照相关法律法规处理。</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三、如因未翻译而造成对供应商的不利后果，由供应商承担。</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0" w:name="_Toc5035"/>
      <w:r>
        <w:rPr>
          <w:rFonts w:hint="eastAsia"/>
          <w:color w:val="auto"/>
          <w:highlight w:val="none"/>
        </w:rPr>
        <w:t>2.4.2计量单位</w:t>
      </w:r>
      <w:bookmarkEnd w:id="30"/>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除磋商文件中另有规定外，本次采购项目所有合同项下的响应均采用国家法定的计量单位。</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1" w:name="_Toc831"/>
      <w:r>
        <w:rPr>
          <w:rFonts w:hint="eastAsia"/>
          <w:color w:val="auto"/>
          <w:highlight w:val="none"/>
        </w:rPr>
        <w:t>2.4.</w:t>
      </w:r>
      <w:r>
        <w:rPr>
          <w:rFonts w:hint="eastAsia"/>
          <w:color w:val="auto"/>
          <w:highlight w:val="none"/>
          <w:lang w:val="en-US" w:eastAsia="zh-CN"/>
        </w:rPr>
        <w:t>3</w:t>
      </w:r>
      <w:r>
        <w:rPr>
          <w:rFonts w:hint="eastAsia"/>
          <w:color w:val="auto"/>
          <w:highlight w:val="none"/>
        </w:rPr>
        <w:t>联合体</w:t>
      </w:r>
      <w:bookmarkEnd w:id="31"/>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本次政府采购活动</w:t>
      </w:r>
      <w:bookmarkStart w:id="32" w:name="EBb214d4eddaa9434392123a2accee8c35"/>
      <w:r>
        <w:rPr>
          <w:rFonts w:hint="eastAsia"/>
          <w:b/>
          <w:bCs/>
          <w:color w:val="auto"/>
          <w:highlight w:val="none"/>
        </w:rPr>
        <w:t>不接受</w:t>
      </w:r>
      <w:bookmarkEnd w:id="32"/>
      <w:r>
        <w:rPr>
          <w:rFonts w:hint="eastAsia"/>
          <w:color w:val="auto"/>
          <w:highlight w:val="none"/>
        </w:rPr>
        <w:t>供应商以联合体的形式参加磋商。</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3" w:name="_Toc19737"/>
      <w:r>
        <w:rPr>
          <w:rFonts w:hint="eastAsia"/>
          <w:color w:val="auto"/>
          <w:highlight w:val="none"/>
        </w:rPr>
        <w:t>2.4.</w:t>
      </w:r>
      <w:r>
        <w:rPr>
          <w:rFonts w:hint="eastAsia"/>
          <w:color w:val="auto"/>
          <w:highlight w:val="none"/>
          <w:lang w:val="en-US" w:eastAsia="zh-CN"/>
        </w:rPr>
        <w:t>4</w:t>
      </w:r>
      <w:r>
        <w:rPr>
          <w:rFonts w:hint="eastAsia"/>
          <w:color w:val="auto"/>
          <w:highlight w:val="none"/>
        </w:rPr>
        <w:t>知识产权</w:t>
      </w:r>
      <w:bookmarkEnd w:id="33"/>
    </w:p>
    <w:p>
      <w:pPr>
        <w:pStyle w:val="25"/>
        <w:pageBreakBefore w:val="0"/>
        <w:kinsoku/>
        <w:wordWrap/>
        <w:overflowPunct/>
        <w:topLinePunct w:val="0"/>
        <w:bidi w:val="0"/>
        <w:adjustRightInd w:val="0"/>
        <w:snapToGrid w:val="0"/>
        <w:spacing w:afterAutospacing="0" w:line="360" w:lineRule="auto"/>
        <w:ind w:firstLine="480" w:firstLineChars="200"/>
        <w:jc w:val="both"/>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5"/>
        <w:pageBreakBefore w:val="0"/>
        <w:kinsoku/>
        <w:wordWrap/>
        <w:overflowPunct/>
        <w:topLinePunct w:val="0"/>
        <w:bidi w:val="0"/>
        <w:adjustRightInd w:val="0"/>
        <w:snapToGrid w:val="0"/>
        <w:spacing w:afterAutospacing="0" w:line="360" w:lineRule="auto"/>
        <w:ind w:firstLine="480" w:firstLineChars="200"/>
        <w:jc w:val="both"/>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三、如采用供应商所不拥有的知识产权，则在报价中必须包括合法获取使用该知识产权的相关费用。</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4" w:name="_Toc1461"/>
      <w:r>
        <w:rPr>
          <w:rFonts w:hint="eastAsia"/>
          <w:color w:val="auto"/>
          <w:highlight w:val="none"/>
        </w:rPr>
        <w:t>2.4.</w:t>
      </w:r>
      <w:r>
        <w:rPr>
          <w:rFonts w:hint="eastAsia"/>
          <w:color w:val="auto"/>
          <w:highlight w:val="none"/>
          <w:lang w:val="en-US" w:eastAsia="zh-CN"/>
        </w:rPr>
        <w:t>5</w:t>
      </w:r>
      <w:r>
        <w:rPr>
          <w:rFonts w:hint="eastAsia"/>
          <w:color w:val="auto"/>
          <w:highlight w:val="none"/>
        </w:rPr>
        <w:t>响应文件的组成</w:t>
      </w:r>
      <w:bookmarkEnd w:id="34"/>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供应商应按照磋商文件的规定和要求编制响应文件。供应商编写的响应文件应包括下列部分：</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一、资格性响应文件：用于磋商小组资格性审查；</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二、技术、服务性响应文件：用于供应商与磋商小组磋商；</w:t>
      </w:r>
    </w:p>
    <w:p>
      <w:pPr>
        <w:pStyle w:val="23"/>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color w:val="auto"/>
          <w:highlight w:val="none"/>
        </w:rPr>
      </w:pPr>
      <w:r>
        <w:rPr>
          <w:rFonts w:hint="eastAsia"/>
          <w:color w:val="auto"/>
          <w:highlight w:val="none"/>
        </w:rPr>
        <w:t>三、最后报价文件（按磋商小组的要求提供最后报价）。</w:t>
      </w:r>
    </w:p>
    <w:p>
      <w:pPr>
        <w:pStyle w:val="6"/>
        <w:keepNext/>
        <w:keepLines/>
        <w:pageBreakBefore w:val="0"/>
        <w:widowControl w:val="0"/>
        <w:kinsoku/>
        <w:wordWrap/>
        <w:overflowPunct/>
        <w:topLinePunct w:val="0"/>
        <w:autoSpaceDE/>
        <w:autoSpaceDN/>
        <w:bidi w:val="0"/>
        <w:adjustRightInd w:val="0"/>
        <w:snapToGrid w:val="0"/>
        <w:ind w:firstLine="482" w:firstLineChars="200"/>
        <w:textAlignment w:val="auto"/>
        <w:rPr>
          <w:rFonts w:hint="eastAsia"/>
        </w:rPr>
      </w:pPr>
      <w:r>
        <w:rPr>
          <w:rFonts w:hint="eastAsia"/>
        </w:rPr>
        <w:t>2.4.</w:t>
      </w:r>
      <w:r>
        <w:rPr>
          <w:rFonts w:hint="eastAsia"/>
          <w:lang w:val="en-US" w:eastAsia="zh-CN"/>
        </w:rPr>
        <w:t>5</w:t>
      </w:r>
      <w:r>
        <w:rPr>
          <w:rFonts w:hint="eastAsia"/>
        </w:rPr>
        <w:t>.1资格性响应文件</w:t>
      </w:r>
    </w:p>
    <w:p>
      <w:pPr>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eastAsia="宋体" w:cs="Times New Roman"/>
          <w:b w:val="0"/>
          <w:bCs w:val="0"/>
          <w:color w:val="auto"/>
          <w:kern w:val="10"/>
          <w:sz w:val="24"/>
          <w:szCs w:val="20"/>
          <w:highlight w:val="none"/>
          <w:lang w:val="en-US" w:eastAsia="zh-CN" w:bidi="ar-SA"/>
        </w:rPr>
      </w:pPr>
      <w:r>
        <w:rPr>
          <w:rFonts w:hint="eastAsia" w:ascii="宋体" w:hAnsi="宋体" w:eastAsia="宋体" w:cs="Times New Roman"/>
          <w:b w:val="0"/>
          <w:bCs w:val="0"/>
          <w:color w:val="auto"/>
          <w:kern w:val="10"/>
          <w:sz w:val="24"/>
          <w:szCs w:val="20"/>
          <w:highlight w:val="none"/>
          <w:lang w:val="en-US" w:eastAsia="zh-CN" w:bidi="ar-SA"/>
        </w:rPr>
        <w:t>资格性响应文件由以下部分组成：</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一、供应商</w:t>
      </w:r>
      <w:r>
        <w:rPr>
          <w:rFonts w:hint="eastAsia" w:ascii="宋体" w:hAnsi="宋体"/>
          <w:b w:val="0"/>
          <w:bCs w:val="0"/>
          <w:color w:val="auto"/>
          <w:kern w:val="10"/>
          <w:sz w:val="24"/>
          <w:szCs w:val="20"/>
          <w:highlight w:val="none"/>
        </w:rPr>
        <w:t>资格申明的函；</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声明；</w:t>
      </w:r>
    </w:p>
    <w:p>
      <w:pPr>
        <w:pStyle w:val="23"/>
        <w:pageBreakBefore w:val="0"/>
        <w:kinsoku/>
        <w:wordWrap/>
        <w:overflowPunct/>
        <w:topLinePunct w:val="0"/>
        <w:bidi w:val="0"/>
        <w:adjustRightInd w:val="0"/>
        <w:snapToGrid w:val="0"/>
        <w:spacing w:afterAutospacing="0" w:line="360" w:lineRule="auto"/>
        <w:ind w:firstLine="480" w:firstLineChars="200"/>
        <w:rPr>
          <w:rFonts w:hint="eastAsia"/>
          <w:b w:val="0"/>
          <w:bCs w:val="0"/>
          <w:color w:val="auto"/>
          <w:kern w:val="10"/>
          <w:sz w:val="24"/>
          <w:szCs w:val="20"/>
          <w:highlight w:val="none"/>
          <w:lang w:eastAsia="zh-CN"/>
        </w:rPr>
      </w:pPr>
      <w:r>
        <w:rPr>
          <w:rFonts w:hint="eastAsia"/>
          <w:b w:val="0"/>
          <w:bCs w:val="0"/>
          <w:color w:val="auto"/>
          <w:kern w:val="10"/>
          <w:sz w:val="24"/>
          <w:szCs w:val="20"/>
          <w:highlight w:val="none"/>
          <w:lang w:eastAsia="zh-CN"/>
        </w:rPr>
        <w:t>三、法定代表人身份证明书以及法定代表人身份证复印件（身份证两面均应复印）或护照复印件（说明：供应商的法定代表人为外籍人士的，则提供护照复印件）；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b w:val="0"/>
          <w:bCs w:val="0"/>
          <w:color w:val="auto"/>
          <w:kern w:val="10"/>
          <w:sz w:val="24"/>
          <w:szCs w:val="20"/>
          <w:highlight w:val="none"/>
          <w:lang w:eastAsia="zh-CN"/>
        </w:rPr>
      </w:pPr>
      <w:r>
        <w:rPr>
          <w:rFonts w:hint="eastAsia"/>
          <w:b w:val="0"/>
          <w:bCs w:val="0"/>
          <w:color w:val="auto"/>
          <w:kern w:val="10"/>
          <w:sz w:val="24"/>
          <w:szCs w:val="20"/>
          <w:highlight w:val="none"/>
          <w:lang w:eastAsia="zh-CN"/>
        </w:rPr>
        <w:t>四、供应商基本情况表；</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五、供应商</w:t>
      </w:r>
      <w:r>
        <w:rPr>
          <w:rFonts w:hint="eastAsia" w:ascii="宋体" w:hAnsi="宋体"/>
          <w:b w:val="0"/>
          <w:bCs w:val="0"/>
          <w:color w:val="auto"/>
          <w:kern w:val="10"/>
          <w:sz w:val="24"/>
          <w:szCs w:val="20"/>
          <w:highlight w:val="none"/>
        </w:rPr>
        <w:t>应提交的相关资格证明材料：</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（一）</w:t>
      </w:r>
      <w:r>
        <w:rPr>
          <w:rFonts w:hint="eastAsia" w:ascii="宋体" w:hAnsi="宋体"/>
          <w:b w:val="0"/>
          <w:bCs w:val="0"/>
          <w:color w:val="auto"/>
          <w:kern w:val="10"/>
          <w:sz w:val="24"/>
          <w:szCs w:val="20"/>
          <w:highlight w:val="none"/>
        </w:rPr>
        <w:t>营业执照复印件（正本或副本）或法人证书复印件（正本或副本）；</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2019或2020会计年度资产负债表复印件（说明：</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成立时间至递交</w:t>
      </w:r>
      <w:r>
        <w:rPr>
          <w:rFonts w:hint="eastAsia"/>
          <w:b w:val="0"/>
          <w:bCs w:val="0"/>
          <w:color w:val="auto"/>
          <w:kern w:val="10"/>
          <w:sz w:val="24"/>
          <w:szCs w:val="20"/>
          <w:highlight w:val="none"/>
          <w:lang w:eastAsia="zh-CN"/>
        </w:rPr>
        <w:t>响应</w:t>
      </w:r>
      <w:r>
        <w:rPr>
          <w:rFonts w:hint="eastAsia" w:ascii="宋体" w:hAnsi="宋体"/>
          <w:b w:val="0"/>
          <w:bCs w:val="0"/>
          <w:color w:val="auto"/>
          <w:kern w:val="10"/>
          <w:sz w:val="24"/>
          <w:szCs w:val="20"/>
          <w:highlight w:val="none"/>
        </w:rPr>
        <w:t>文件截止时间止不足一年的，提供成立后任意时段的资产负债表复印件）；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（三）供应商</w:t>
      </w:r>
      <w:r>
        <w:rPr>
          <w:rFonts w:hint="eastAsia" w:ascii="宋体" w:hAnsi="宋体"/>
          <w:b w:val="0"/>
          <w:bCs w:val="0"/>
          <w:color w:val="auto"/>
          <w:kern w:val="10"/>
          <w:sz w:val="24"/>
          <w:szCs w:val="20"/>
          <w:highlight w:val="none"/>
        </w:rPr>
        <w:t>缴纳2020或2021年任意时段的税收的银行电子回单或者行政部门出具的纳税证明或完税证明复印件；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（四）</w:t>
      </w:r>
      <w:r>
        <w:rPr>
          <w:rFonts w:hint="eastAsia" w:ascii="宋体" w:hAnsi="宋体"/>
          <w:b w:val="0"/>
          <w:bCs w:val="0"/>
          <w:color w:val="auto"/>
          <w:kern w:val="10"/>
          <w:sz w:val="24"/>
          <w:szCs w:val="20"/>
          <w:highlight w:val="none"/>
        </w:rPr>
        <w:t>采购人对</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履行合同所必须的设备和专业技术能力无其他特殊要求，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（五）供应商</w:t>
      </w:r>
      <w:r>
        <w:rPr>
          <w:rFonts w:hint="eastAsia" w:ascii="宋体" w:hAnsi="宋体"/>
          <w:b w:val="0"/>
          <w:bCs w:val="0"/>
          <w:color w:val="auto"/>
          <w:kern w:val="10"/>
          <w:sz w:val="24"/>
          <w:szCs w:val="20"/>
          <w:highlight w:val="none"/>
        </w:rPr>
        <w:t>缴纳2020或2021年任意时段的社保的银行电子回单或行政部门出具的社保缴纳证明材料复印件；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b w:val="0"/>
          <w:bCs w:val="0"/>
          <w:color w:val="auto"/>
          <w:kern w:val="10"/>
          <w:sz w:val="24"/>
          <w:szCs w:val="20"/>
          <w:highlight w:val="none"/>
          <w:lang w:eastAsia="zh-CN"/>
        </w:rPr>
      </w:pPr>
      <w:r>
        <w:rPr>
          <w:rFonts w:hint="eastAsia"/>
          <w:b w:val="0"/>
          <w:bCs w:val="0"/>
          <w:color w:val="auto"/>
          <w:kern w:val="10"/>
          <w:sz w:val="24"/>
          <w:szCs w:val="20"/>
          <w:highlight w:val="none"/>
          <w:lang w:eastAsia="zh-CN"/>
        </w:rPr>
        <w:t>（六）</w:t>
      </w:r>
      <w:r>
        <w:rPr>
          <w:rFonts w:hint="eastAsia" w:ascii="宋体" w:hAnsi="宋体"/>
          <w:b w:val="0"/>
          <w:bCs w:val="0"/>
          <w:color w:val="auto"/>
          <w:kern w:val="10"/>
          <w:sz w:val="24"/>
          <w:szCs w:val="20"/>
          <w:highlight w:val="none"/>
        </w:rPr>
        <w:t>采购人对法律、行政法规规定的其他条件无其他特殊要求，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r>
        <w:rPr>
          <w:rFonts w:hint="eastAsia"/>
          <w:b w:val="0"/>
          <w:bCs w:val="0"/>
          <w:color w:val="auto"/>
          <w:kern w:val="10"/>
          <w:sz w:val="24"/>
          <w:szCs w:val="20"/>
          <w:highlight w:val="none"/>
          <w:lang w:eastAsia="zh-CN"/>
        </w:rPr>
        <w:t>；</w:t>
      </w:r>
    </w:p>
    <w:p>
      <w:pPr>
        <w:pStyle w:val="6"/>
        <w:keepNext/>
        <w:keepLines/>
        <w:pageBreakBefore w:val="0"/>
        <w:widowControl w:val="0"/>
        <w:kinsoku/>
        <w:wordWrap/>
        <w:overflowPunct/>
        <w:topLinePunct w:val="0"/>
        <w:autoSpaceDE/>
        <w:autoSpaceDN/>
        <w:bidi w:val="0"/>
        <w:adjustRightInd/>
        <w:snapToGrid/>
        <w:ind w:firstLine="482" w:firstLineChars="200"/>
        <w:textAlignment w:val="auto"/>
        <w:rPr>
          <w:rFonts w:hint="eastAsia"/>
          <w:lang w:eastAsia="zh-CN"/>
        </w:rPr>
      </w:pPr>
      <w:r>
        <w:rPr>
          <w:rFonts w:hint="eastAsia"/>
          <w:lang w:val="en-US" w:eastAsia="zh-CN"/>
        </w:rPr>
        <w:t>2.4.5.2</w:t>
      </w:r>
      <w:bookmarkStart w:id="35" w:name="_Toc320698726"/>
      <w:r>
        <w:rPr>
          <w:rFonts w:hint="eastAsia"/>
          <w:lang w:val="en-US" w:eastAsia="zh-CN"/>
        </w:rPr>
        <w:t>技术、服务性响应文件</w:t>
      </w:r>
      <w:bookmarkEnd w:id="35"/>
    </w:p>
    <w:p>
      <w:pPr>
        <w:pStyle w:val="23"/>
        <w:pageBreakBefore w:val="0"/>
        <w:numPr>
          <w:ilvl w:val="0"/>
          <w:numId w:val="4"/>
        </w:numPr>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eastAsia="zh-CN"/>
        </w:rPr>
      </w:pPr>
      <w:r>
        <w:rPr>
          <w:rFonts w:hint="eastAsia"/>
          <w:color w:val="auto"/>
          <w:highlight w:val="none"/>
          <w:lang w:eastAsia="zh-CN"/>
        </w:rPr>
        <w:t>报价表；</w:t>
      </w:r>
    </w:p>
    <w:p>
      <w:pPr>
        <w:pStyle w:val="23"/>
        <w:pageBreakBefore w:val="0"/>
        <w:numPr>
          <w:ilvl w:val="0"/>
          <w:numId w:val="4"/>
        </w:numPr>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eastAsia="zh-CN"/>
        </w:rPr>
      </w:pPr>
      <w:r>
        <w:rPr>
          <w:rFonts w:hint="eastAsia"/>
          <w:color w:val="auto"/>
          <w:highlight w:val="none"/>
          <w:lang w:eastAsia="zh-CN"/>
        </w:rPr>
        <w:t>分项报价表；</w:t>
      </w:r>
    </w:p>
    <w:p>
      <w:pPr>
        <w:pStyle w:val="23"/>
        <w:pageBreakBefore w:val="0"/>
        <w:numPr>
          <w:ilvl w:val="0"/>
          <w:numId w:val="4"/>
        </w:numPr>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eastAsia="zh-CN"/>
        </w:rPr>
      </w:pPr>
      <w:r>
        <w:rPr>
          <w:rFonts w:hint="eastAsia"/>
          <w:color w:val="auto"/>
          <w:highlight w:val="none"/>
          <w:lang w:eastAsia="zh-CN"/>
        </w:rPr>
        <w:t>中小企业声明函（如未提供中小企业声明函，则不享受磋商文件规定的价格扣除，但不影响供应商响应文件的有效性）；</w:t>
      </w:r>
    </w:p>
    <w:p>
      <w:pPr>
        <w:pStyle w:val="23"/>
        <w:pageBreakBefore w:val="0"/>
        <w:numPr>
          <w:ilvl w:val="0"/>
          <w:numId w:val="4"/>
        </w:numPr>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eastAsia="zh-CN"/>
        </w:rPr>
      </w:pPr>
      <w:r>
        <w:rPr>
          <w:rFonts w:hint="eastAsia"/>
          <w:color w:val="auto"/>
          <w:highlight w:val="none"/>
          <w:lang w:eastAsia="zh-CN"/>
        </w:rPr>
        <w:t>残疾人福利性单位声明函（如未提供残疾人福利性单位声明函，则不享受磋商文件规定的价格扣除，但不影响供应商响应文件的有效性）；</w:t>
      </w:r>
    </w:p>
    <w:p>
      <w:pPr>
        <w:pStyle w:val="23"/>
        <w:pageBreakBefore w:val="0"/>
        <w:numPr>
          <w:ilvl w:val="0"/>
          <w:numId w:val="4"/>
        </w:numPr>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eastAsia="zh-CN"/>
        </w:rPr>
      </w:pPr>
      <w:r>
        <w:rPr>
          <w:rFonts w:hint="eastAsia"/>
          <w:color w:val="auto"/>
          <w:highlight w:val="none"/>
          <w:lang w:eastAsia="zh-CN"/>
        </w:rPr>
        <w:t>所投产品技术性能、技术参数和配置的详细描述；</w:t>
      </w:r>
    </w:p>
    <w:p>
      <w:pPr>
        <w:pStyle w:val="23"/>
        <w:pageBreakBefore w:val="0"/>
        <w:numPr>
          <w:ilvl w:val="0"/>
          <w:numId w:val="4"/>
        </w:numPr>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eastAsia="zh-CN"/>
        </w:rPr>
      </w:pPr>
      <w:r>
        <w:rPr>
          <w:rFonts w:hint="eastAsia"/>
          <w:color w:val="auto"/>
          <w:highlight w:val="none"/>
          <w:lang w:eastAsia="zh-CN"/>
        </w:rPr>
        <w:t>售后服务</w:t>
      </w:r>
      <w:r>
        <w:rPr>
          <w:rFonts w:hint="eastAsia"/>
          <w:color w:val="auto"/>
          <w:highlight w:val="none"/>
          <w:lang w:val="en-US" w:eastAsia="zh-CN"/>
        </w:rPr>
        <w:t>方案</w:t>
      </w:r>
      <w:r>
        <w:rPr>
          <w:rFonts w:hint="eastAsia"/>
          <w:color w:val="auto"/>
          <w:highlight w:val="none"/>
          <w:lang w:eastAsia="zh-CN"/>
        </w:rPr>
        <w:t>；</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七、项目实施方案；</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lang w:eastAsia="zh-CN"/>
        </w:rPr>
        <w:t>八、承诺函。</w:t>
      </w:r>
    </w:p>
    <w:p>
      <w:pPr>
        <w:pStyle w:val="6"/>
        <w:keepNext/>
        <w:keepLines/>
        <w:pageBreakBefore w:val="0"/>
        <w:widowControl w:val="0"/>
        <w:kinsoku/>
        <w:wordWrap/>
        <w:overflowPunct/>
        <w:topLinePunct w:val="0"/>
        <w:autoSpaceDE/>
        <w:autoSpaceDN/>
        <w:bidi w:val="0"/>
        <w:adjustRightInd/>
        <w:snapToGrid/>
        <w:ind w:firstLine="482" w:firstLineChars="200"/>
        <w:textAlignment w:val="auto"/>
        <w:rPr>
          <w:rFonts w:hint="eastAsia"/>
          <w:lang w:eastAsia="zh-CN"/>
        </w:rPr>
      </w:pPr>
      <w:r>
        <w:rPr>
          <w:rFonts w:hint="eastAsia"/>
        </w:rPr>
        <w:t>2.4.</w:t>
      </w:r>
      <w:r>
        <w:rPr>
          <w:rFonts w:hint="eastAsia"/>
          <w:lang w:val="en-US" w:eastAsia="zh-CN"/>
        </w:rPr>
        <w:t>5</w:t>
      </w:r>
      <w:r>
        <w:rPr>
          <w:rFonts w:hint="eastAsia"/>
        </w:rPr>
        <w:t>.3</w:t>
      </w:r>
      <w:r>
        <w:rPr>
          <w:rFonts w:hint="eastAsia"/>
          <w:lang w:eastAsia="zh-CN"/>
        </w:rPr>
        <w:t>最后报价文件</w:t>
      </w:r>
    </w:p>
    <w:p>
      <w:pPr>
        <w:pStyle w:val="26"/>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参加最后报价的供应商按磋商小组的要求在政府采购云平台中提供最后报价，报价应是包括磋商文件规定的全部相应内容的报价。</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6" w:name="_Toc14738"/>
      <w:r>
        <w:rPr>
          <w:rFonts w:hint="eastAsia"/>
          <w:color w:val="auto"/>
          <w:highlight w:val="none"/>
        </w:rPr>
        <w:t>2.4.</w:t>
      </w:r>
      <w:r>
        <w:rPr>
          <w:rFonts w:hint="eastAsia"/>
          <w:color w:val="auto"/>
          <w:highlight w:val="none"/>
          <w:lang w:val="en-US" w:eastAsia="zh-CN"/>
        </w:rPr>
        <w:t>6</w:t>
      </w:r>
      <w:r>
        <w:rPr>
          <w:rFonts w:hint="eastAsia"/>
          <w:color w:val="auto"/>
          <w:highlight w:val="none"/>
        </w:rPr>
        <w:t>响应文件格式</w:t>
      </w:r>
      <w:bookmarkEnd w:id="36"/>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一、供应商应按照竞争性磋商文件第3章中提供的“响应文件格式”填写相关内容。</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二、对于没有格式要求的响应文件由供应商自行编写。</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7" w:name="_Toc25689"/>
      <w:r>
        <w:rPr>
          <w:rFonts w:hint="eastAsia"/>
          <w:color w:val="auto"/>
          <w:highlight w:val="none"/>
        </w:rPr>
        <w:t>2.4.</w:t>
      </w:r>
      <w:r>
        <w:rPr>
          <w:rFonts w:hint="eastAsia"/>
          <w:color w:val="auto"/>
          <w:highlight w:val="none"/>
          <w:lang w:val="en-US" w:eastAsia="zh-CN"/>
        </w:rPr>
        <w:t>7</w:t>
      </w:r>
      <w:r>
        <w:rPr>
          <w:rFonts w:hint="eastAsia"/>
          <w:color w:val="auto"/>
          <w:highlight w:val="none"/>
        </w:rPr>
        <w:t>报价</w:t>
      </w:r>
      <w:bookmarkEnd w:id="37"/>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一、供应商所有报价一律以人民币报价。</w:t>
      </w:r>
    </w:p>
    <w:p>
      <w:pPr>
        <w:pageBreakBefore w:val="0"/>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Times New Roman"/>
          <w:color w:val="auto"/>
          <w:kern w:val="10"/>
          <w:sz w:val="24"/>
          <w:szCs w:val="20"/>
          <w:highlight w:val="none"/>
          <w:lang w:val="en-US" w:eastAsia="zh-CN" w:bidi="ar-SA"/>
        </w:rPr>
      </w:pPr>
      <w:r>
        <w:rPr>
          <w:rFonts w:hint="eastAsia" w:ascii="宋体" w:hAnsi="宋体" w:eastAsia="宋体" w:cs="Times New Roman"/>
          <w:color w:val="auto"/>
          <w:kern w:val="10"/>
          <w:sz w:val="24"/>
          <w:szCs w:val="20"/>
          <w:highlight w:val="none"/>
          <w:lang w:val="en-US" w:eastAsia="zh-CN" w:bidi="ar-SA"/>
        </w:rPr>
        <w:t>二、供应商的报价是其响应本项目要求的全部工作内容的价格体现，包括供应商完成本项目所需的一切费用。</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38" w:name="_Toc12959"/>
      <w:r>
        <w:rPr>
          <w:rFonts w:hint="eastAsia"/>
          <w:color w:val="auto"/>
          <w:highlight w:val="none"/>
        </w:rPr>
        <w:t>2.4.</w:t>
      </w:r>
      <w:r>
        <w:rPr>
          <w:rFonts w:hint="eastAsia"/>
          <w:color w:val="auto"/>
          <w:highlight w:val="none"/>
          <w:lang w:val="en-US" w:eastAsia="zh-CN"/>
        </w:rPr>
        <w:t>8</w:t>
      </w:r>
      <w:r>
        <w:rPr>
          <w:rFonts w:hint="eastAsia"/>
          <w:color w:val="auto"/>
          <w:highlight w:val="none"/>
        </w:rPr>
        <w:t>磋商保证金</w:t>
      </w:r>
      <w:bookmarkEnd w:id="38"/>
    </w:p>
    <w:p>
      <w:pPr>
        <w:pStyle w:val="28"/>
        <w:pageBreakBefore w:val="0"/>
        <w:kinsoku/>
        <w:wordWrap/>
        <w:overflowPunct/>
        <w:topLinePunct w:val="0"/>
        <w:bidi w:val="0"/>
        <w:adjustRightInd w:val="0"/>
        <w:snapToGrid w:val="0"/>
        <w:spacing w:afterAutospacing="0" w:line="360" w:lineRule="auto"/>
        <w:ind w:left="567" w:firstLine="480" w:firstLineChars="200"/>
        <w:rPr>
          <w:rFonts w:ascii="宋体" w:hAnsi="宋体" w:cs="宋体"/>
          <w:color w:val="auto"/>
          <w:sz w:val="28"/>
          <w:szCs w:val="28"/>
          <w:highlight w:val="none"/>
        </w:rPr>
      </w:pPr>
      <w:bookmarkStart w:id="39" w:name="EBdd5395b44bb947409ec49cd6045fcce9"/>
      <w:r>
        <w:rPr>
          <w:rFonts w:hint="eastAsia"/>
          <w:color w:val="auto"/>
          <w:highlight w:val="none"/>
        </w:rPr>
        <w:t>本项目不收取磋商保证金</w:t>
      </w:r>
      <w:bookmarkEnd w:id="39"/>
      <w:r>
        <w:rPr>
          <w:rFonts w:hint="eastAsia" w:ascii="宋体" w:hAnsi="宋体" w:cs="宋体"/>
          <w:color w:val="auto"/>
          <w:sz w:val="28"/>
          <w:szCs w:val="28"/>
          <w:highlight w:val="none"/>
        </w:rPr>
        <w:t>。</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rFonts w:hint="eastAsia"/>
          <w:color w:val="auto"/>
          <w:highlight w:val="none"/>
        </w:rPr>
      </w:pPr>
      <w:bookmarkStart w:id="40" w:name="_Toc14062"/>
      <w:r>
        <w:rPr>
          <w:rFonts w:hint="eastAsia"/>
          <w:color w:val="auto"/>
          <w:highlight w:val="none"/>
        </w:rPr>
        <w:t>2.4.</w:t>
      </w:r>
      <w:r>
        <w:rPr>
          <w:rFonts w:hint="eastAsia"/>
          <w:color w:val="auto"/>
          <w:highlight w:val="none"/>
          <w:lang w:val="en-US" w:eastAsia="zh-CN"/>
        </w:rPr>
        <w:t>9</w:t>
      </w:r>
      <w:r>
        <w:rPr>
          <w:rFonts w:hint="eastAsia"/>
          <w:color w:val="auto"/>
          <w:highlight w:val="none"/>
        </w:rPr>
        <w:t>响应文件有效期</w:t>
      </w:r>
      <w:bookmarkEnd w:id="40"/>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一、响应文件有效期为递交响应文件截止之日起</w:t>
      </w:r>
      <w:r>
        <w:rPr>
          <w:rFonts w:hint="eastAsia"/>
          <w:b/>
          <w:bCs/>
          <w:color w:val="auto"/>
          <w:highlight w:val="none"/>
          <w:u w:val="single"/>
        </w:rPr>
        <w:t>120天</w:t>
      </w:r>
      <w:r>
        <w:rPr>
          <w:rFonts w:hint="eastAsia"/>
          <w:color w:val="auto"/>
          <w:highlight w:val="none"/>
        </w:rPr>
        <w:t>。响应文件有效期短于此规定期限或不作响应的，其响应文件将按无效响应文件处理。</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二、特殊情况下，采购人可于响应文件有效期满之前要求供应商同意延长有效期，要求与答复均应为书面形式。供应商可以拒绝上述要求。供应商同意延长响应文件有效期的，不得修改其响应文件。</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rFonts w:hint="eastAsia" w:eastAsia="宋体"/>
          <w:color w:val="auto"/>
          <w:highlight w:val="none"/>
          <w:lang w:eastAsia="zh-CN"/>
        </w:rPr>
      </w:pPr>
      <w:bookmarkStart w:id="41" w:name="_Toc3019"/>
      <w:r>
        <w:rPr>
          <w:rFonts w:hint="eastAsia"/>
          <w:color w:val="auto"/>
          <w:highlight w:val="none"/>
        </w:rPr>
        <w:t>2.4.</w:t>
      </w:r>
      <w:r>
        <w:rPr>
          <w:rFonts w:hint="eastAsia"/>
          <w:color w:val="auto"/>
          <w:highlight w:val="none"/>
          <w:lang w:val="en-US" w:eastAsia="zh-CN"/>
        </w:rPr>
        <w:t>10</w:t>
      </w:r>
      <w:r>
        <w:rPr>
          <w:rFonts w:hint="eastAsia"/>
          <w:color w:val="auto"/>
          <w:highlight w:val="none"/>
        </w:rPr>
        <w:t>响应文件的</w:t>
      </w:r>
      <w:r>
        <w:rPr>
          <w:rFonts w:hint="eastAsia"/>
          <w:color w:val="auto"/>
          <w:highlight w:val="none"/>
          <w:lang w:eastAsia="zh-CN"/>
        </w:rPr>
        <w:t>制作、签章和加密</w:t>
      </w:r>
      <w:bookmarkEnd w:id="41"/>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一、响应文件应根据磋商文件的要求进行制作。（说明：1、响应文件中要求提供复印件证明材料的，包含提供原件的影印件或复印件。2、要求提供复印件的证明材料须清晰可辨。）</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二、响应文件制作详情：</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
          <w:color w:val="auto"/>
          <w:sz w:val="24"/>
          <w:szCs w:val="24"/>
          <w:highlight w:val="none"/>
        </w:rPr>
        <w:t>响应文件应加盖有供应商（法定名称）的电子签章，不得使用供应商专用章（如经济合同章、投标专用章等）或下属单位印章代替</w:t>
      </w:r>
      <w:r>
        <w:rPr>
          <w:rFonts w:hint="eastAsia" w:ascii="宋体" w:hAnsi="宋体"/>
          <w:color w:val="auto"/>
          <w:sz w:val="24"/>
          <w:szCs w:val="24"/>
          <w:highlight w:val="none"/>
        </w:rPr>
        <w:t>。</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3、磋商文件有修改的，供应商须重新下载修改后的磋商文件（修改后的磋商文件在更正公告中下载），并根据修改后的磋商文件制作、撤回修改，并递交响应文件。</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4、使用“政府采购云平台”（含政采云电子交易客户端）需要提前申领CA数字证书及电子签章，请自行前往四川CA、CFCA、天威CA服务点办理</w:t>
      </w:r>
      <w:r>
        <w:rPr>
          <w:rFonts w:hint="eastAsia" w:ascii="宋体" w:hAnsi="宋体"/>
          <w:color w:val="auto"/>
          <w:sz w:val="24"/>
          <w:szCs w:val="24"/>
          <w:highlight w:val="none"/>
        </w:rPr>
        <w:t>，</w:t>
      </w:r>
      <w:r>
        <w:rPr>
          <w:rFonts w:ascii="宋体" w:hAnsi="宋体"/>
          <w:color w:val="auto"/>
          <w:sz w:val="24"/>
          <w:szCs w:val="24"/>
          <w:highlight w:val="none"/>
        </w:rPr>
        <w:t>以上CA数字证书均</w:t>
      </w:r>
      <w:r>
        <w:rPr>
          <w:rFonts w:hint="eastAsia" w:ascii="宋体" w:hAnsi="宋体"/>
          <w:color w:val="auto"/>
          <w:sz w:val="24"/>
          <w:szCs w:val="24"/>
          <w:highlight w:val="none"/>
        </w:rPr>
        <w:t>可</w:t>
      </w:r>
      <w:r>
        <w:rPr>
          <w:rFonts w:ascii="宋体" w:hAnsi="宋体"/>
          <w:color w:val="auto"/>
          <w:sz w:val="24"/>
          <w:szCs w:val="24"/>
          <w:highlight w:val="none"/>
        </w:rPr>
        <w:t>在成都市公共资源交易服务中心3楼窗口办理</w:t>
      </w:r>
      <w:r>
        <w:rPr>
          <w:rFonts w:hint="eastAsia" w:ascii="宋体" w:hAnsi="宋体"/>
          <w:color w:val="auto"/>
          <w:sz w:val="24"/>
          <w:szCs w:val="24"/>
          <w:highlight w:val="none"/>
        </w:rPr>
        <w:t>，</w:t>
      </w:r>
      <w:r>
        <w:rPr>
          <w:rFonts w:ascii="宋体" w:hAnsi="宋体"/>
          <w:color w:val="auto"/>
          <w:sz w:val="24"/>
          <w:szCs w:val="24"/>
          <w:highlight w:val="none"/>
        </w:rPr>
        <w:t>其他办理服务点</w:t>
      </w:r>
      <w:r>
        <w:rPr>
          <w:rFonts w:hint="eastAsia" w:ascii="宋体" w:hAnsi="宋体"/>
          <w:color w:val="auto"/>
          <w:sz w:val="24"/>
          <w:szCs w:val="24"/>
          <w:highlight w:val="none"/>
        </w:rPr>
        <w:t>及</w:t>
      </w:r>
      <w:r>
        <w:rPr>
          <w:rFonts w:ascii="宋体" w:hAnsi="宋体"/>
          <w:color w:val="auto"/>
          <w:sz w:val="24"/>
          <w:szCs w:val="24"/>
          <w:highlight w:val="none"/>
        </w:rPr>
        <w:t>办理方式可拨打官方</w:t>
      </w:r>
      <w:r>
        <w:rPr>
          <w:rFonts w:hint="eastAsia" w:ascii="宋体" w:hAnsi="宋体"/>
          <w:color w:val="auto"/>
          <w:sz w:val="24"/>
          <w:szCs w:val="24"/>
          <w:highlight w:val="none"/>
        </w:rPr>
        <w:t>服务</w:t>
      </w:r>
      <w:r>
        <w:rPr>
          <w:rFonts w:ascii="宋体" w:hAnsi="宋体"/>
          <w:color w:val="auto"/>
          <w:sz w:val="24"/>
          <w:szCs w:val="24"/>
          <w:highlight w:val="none"/>
        </w:rPr>
        <w:t>电话</w:t>
      </w:r>
      <w:r>
        <w:rPr>
          <w:rFonts w:hint="eastAsia" w:ascii="宋体" w:hAnsi="宋体"/>
          <w:color w:val="auto"/>
          <w:sz w:val="24"/>
          <w:szCs w:val="24"/>
          <w:highlight w:val="none"/>
        </w:rPr>
        <w:t>咨询</w:t>
      </w:r>
      <w:r>
        <w:rPr>
          <w:rFonts w:ascii="宋体" w:hAnsi="宋体"/>
          <w:color w:val="auto"/>
          <w:sz w:val="24"/>
          <w:szCs w:val="24"/>
          <w:highlight w:val="none"/>
        </w:rPr>
        <w:t>400-028-1130(四川CA)</w:t>
      </w:r>
      <w:r>
        <w:rPr>
          <w:rFonts w:hint="eastAsia" w:ascii="宋体" w:hAnsi="宋体"/>
          <w:color w:val="auto"/>
          <w:sz w:val="24"/>
          <w:szCs w:val="24"/>
          <w:highlight w:val="none"/>
        </w:rPr>
        <w:t>；</w:t>
      </w:r>
      <w:r>
        <w:rPr>
          <w:rFonts w:ascii="宋体" w:hAnsi="宋体"/>
          <w:color w:val="auto"/>
          <w:sz w:val="24"/>
          <w:szCs w:val="24"/>
          <w:highlight w:val="none"/>
        </w:rPr>
        <w:t>(028)6578532</w:t>
      </w:r>
      <w:r>
        <w:rPr>
          <w:rFonts w:hint="eastAsia" w:ascii="宋体" w:hAnsi="宋体"/>
          <w:color w:val="auto"/>
          <w:sz w:val="24"/>
          <w:szCs w:val="24"/>
          <w:highlight w:val="none"/>
        </w:rPr>
        <w:t>、</w:t>
      </w:r>
      <w:r>
        <w:rPr>
          <w:rFonts w:ascii="宋体" w:hAnsi="宋体"/>
          <w:color w:val="auto"/>
          <w:sz w:val="24"/>
          <w:szCs w:val="24"/>
          <w:highlight w:val="none"/>
        </w:rPr>
        <w:t>400-8809888(CFCA)；400-819-9995</w:t>
      </w:r>
      <w:r>
        <w:rPr>
          <w:rFonts w:hint="eastAsia" w:ascii="宋体" w:hAnsi="宋体"/>
          <w:color w:val="auto"/>
          <w:sz w:val="24"/>
          <w:szCs w:val="24"/>
          <w:highlight w:val="none"/>
        </w:rPr>
        <w:t>、</w:t>
      </w:r>
      <w:r>
        <w:rPr>
          <w:rFonts w:ascii="宋体" w:hAnsi="宋体"/>
          <w:color w:val="auto"/>
          <w:sz w:val="24"/>
          <w:szCs w:val="24"/>
          <w:highlight w:val="none"/>
        </w:rPr>
        <w:t>15928647082(天威CA)</w:t>
      </w:r>
      <w:r>
        <w:rPr>
          <w:rFonts w:hint="eastAsia" w:ascii="宋体" w:hAnsi="宋体"/>
          <w:color w:val="auto"/>
          <w:sz w:val="24"/>
          <w:szCs w:val="24"/>
          <w:highlight w:val="none"/>
        </w:rPr>
        <w:t>。供应商只需办理其中一家</w:t>
      </w:r>
      <w:r>
        <w:rPr>
          <w:rFonts w:ascii="宋体" w:hAnsi="宋体"/>
          <w:color w:val="auto"/>
          <w:sz w:val="24"/>
          <w:szCs w:val="24"/>
          <w:highlight w:val="none"/>
        </w:rPr>
        <w:t>CA数字证书及签章（提示：办理时请说明参与成都市政府采购项目）。供应商应及时完成在“政府采购云平台”的CA账号绑定，确保顺利参与电子采购。</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rFonts w:hint="eastAsia" w:eastAsia="宋体"/>
          <w:color w:val="auto"/>
          <w:highlight w:val="none"/>
          <w:lang w:eastAsia="zh-CN"/>
        </w:rPr>
      </w:pPr>
      <w:bookmarkStart w:id="42" w:name="_Toc6726"/>
      <w:r>
        <w:rPr>
          <w:rFonts w:hint="eastAsia"/>
          <w:color w:val="auto"/>
          <w:highlight w:val="none"/>
        </w:rPr>
        <w:t>2.4.</w:t>
      </w:r>
      <w:r>
        <w:rPr>
          <w:rFonts w:hint="eastAsia"/>
          <w:color w:val="auto"/>
          <w:highlight w:val="none"/>
          <w:lang w:val="en-US" w:eastAsia="zh-CN"/>
        </w:rPr>
        <w:t>11</w:t>
      </w:r>
      <w:r>
        <w:rPr>
          <w:rFonts w:hint="eastAsia"/>
          <w:color w:val="auto"/>
          <w:highlight w:val="none"/>
        </w:rPr>
        <w:t>响应文件的</w:t>
      </w:r>
      <w:r>
        <w:rPr>
          <w:rFonts w:hint="eastAsia"/>
          <w:color w:val="auto"/>
          <w:szCs w:val="24"/>
          <w:highlight w:val="none"/>
          <w:lang w:eastAsia="zh-CN"/>
        </w:rPr>
        <w:t>递交</w:t>
      </w:r>
      <w:bookmarkEnd w:id="42"/>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color w:val="auto"/>
          <w:sz w:val="24"/>
          <w:szCs w:val="24"/>
          <w:highlight w:val="none"/>
          <w:lang w:eastAsia="zh-CN"/>
        </w:rPr>
        <w:t>一、</w:t>
      </w:r>
      <w:r>
        <w:rPr>
          <w:rFonts w:hint="eastAsia" w:ascii="宋体" w:hAnsi="宋体"/>
          <w:color w:val="auto"/>
          <w:sz w:val="24"/>
          <w:szCs w:val="24"/>
          <w:highlight w:val="none"/>
        </w:rPr>
        <w:t>供应商应当在响应文件递交截止时间前，将生成的已加密的响应文件成功递交至“政府采购云平台”。</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color w:val="auto"/>
          <w:sz w:val="24"/>
          <w:szCs w:val="24"/>
          <w:highlight w:val="none"/>
          <w:lang w:eastAsia="zh-CN"/>
        </w:rPr>
        <w:t>二、</w:t>
      </w:r>
      <w:r>
        <w:rPr>
          <w:rFonts w:hint="eastAsia" w:ascii="宋体" w:hAnsi="宋体"/>
          <w:color w:val="auto"/>
          <w:sz w:val="24"/>
          <w:szCs w:val="24"/>
          <w:highlight w:val="none"/>
        </w:rPr>
        <w:t>因磋商文件的修改推迟响应文件递交截止时间的，供应商按</w:t>
      </w:r>
      <w:r>
        <w:rPr>
          <w:rFonts w:hint="eastAsia"/>
          <w:color w:val="auto"/>
          <w:sz w:val="24"/>
          <w:szCs w:val="24"/>
          <w:highlight w:val="none"/>
          <w:lang w:eastAsia="zh-CN"/>
        </w:rPr>
        <w:t>区</w:t>
      </w:r>
      <w:r>
        <w:rPr>
          <w:rFonts w:hint="eastAsia" w:ascii="宋体" w:hAnsi="宋体"/>
          <w:color w:val="auto"/>
          <w:sz w:val="24"/>
          <w:szCs w:val="24"/>
          <w:highlight w:val="none"/>
        </w:rPr>
        <w:t>公资交易中心在“四川政府采购网”和“成都市公共资源交易服务中心”网站上发布的澄清公告中修改的时间递交响应文件。</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color w:val="auto"/>
          <w:sz w:val="24"/>
          <w:szCs w:val="24"/>
          <w:highlight w:val="none"/>
          <w:lang w:eastAsia="zh-CN"/>
        </w:rPr>
        <w:t>三、</w:t>
      </w:r>
      <w:r>
        <w:rPr>
          <w:rFonts w:hint="eastAsia" w:ascii="宋体" w:hAnsi="宋体"/>
          <w:color w:val="auto"/>
          <w:sz w:val="24"/>
          <w:szCs w:val="24"/>
          <w:highlight w:val="none"/>
        </w:rPr>
        <w:t>供应商应充分考虑递交响应文件的不可预见因素，未在递交</w:t>
      </w:r>
      <w:r>
        <w:rPr>
          <w:rFonts w:ascii="宋体" w:hAnsi="宋体"/>
          <w:color w:val="auto"/>
          <w:sz w:val="24"/>
          <w:szCs w:val="24"/>
          <w:highlight w:val="none"/>
        </w:rPr>
        <w:t>响应文件</w:t>
      </w:r>
      <w:r>
        <w:rPr>
          <w:rFonts w:hint="eastAsia" w:ascii="宋体" w:hAnsi="宋体"/>
          <w:color w:val="auto"/>
          <w:sz w:val="24"/>
          <w:szCs w:val="24"/>
          <w:highlight w:val="none"/>
        </w:rPr>
        <w:t>截止时间前完成递交的，在递交</w:t>
      </w:r>
      <w:r>
        <w:rPr>
          <w:rFonts w:ascii="宋体" w:hAnsi="宋体"/>
          <w:color w:val="auto"/>
          <w:sz w:val="24"/>
          <w:szCs w:val="24"/>
          <w:highlight w:val="none"/>
        </w:rPr>
        <w:t>响应文件</w:t>
      </w:r>
      <w:r>
        <w:rPr>
          <w:rFonts w:hint="eastAsia" w:ascii="宋体" w:hAnsi="宋体"/>
          <w:color w:val="auto"/>
          <w:sz w:val="24"/>
          <w:szCs w:val="24"/>
          <w:highlight w:val="none"/>
        </w:rPr>
        <w:t>截止时间后将无法递交。</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rFonts w:hint="eastAsia" w:eastAsia="宋体"/>
          <w:color w:val="auto"/>
          <w:highlight w:val="none"/>
          <w:lang w:eastAsia="zh-CN"/>
        </w:rPr>
      </w:pPr>
      <w:bookmarkStart w:id="43" w:name="_Toc28752"/>
      <w:r>
        <w:rPr>
          <w:rFonts w:hint="eastAsia"/>
          <w:color w:val="auto"/>
          <w:highlight w:val="none"/>
        </w:rPr>
        <w:t>2.4.1</w:t>
      </w:r>
      <w:r>
        <w:rPr>
          <w:rFonts w:hint="eastAsia"/>
          <w:color w:val="auto"/>
          <w:highlight w:val="none"/>
          <w:lang w:val="en-US" w:eastAsia="zh-CN"/>
        </w:rPr>
        <w:t>2</w:t>
      </w:r>
      <w:r>
        <w:rPr>
          <w:rFonts w:hint="eastAsia"/>
          <w:color w:val="auto"/>
          <w:highlight w:val="none"/>
        </w:rPr>
        <w:t>响应文件的补充、修改和撤回</w:t>
      </w:r>
      <w:bookmarkEnd w:id="43"/>
    </w:p>
    <w:p>
      <w:pPr>
        <w:pageBreakBefore w:val="0"/>
        <w:numPr>
          <w:ilvl w:val="0"/>
          <w:numId w:val="5"/>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在递交</w:t>
      </w:r>
      <w:r>
        <w:rPr>
          <w:rFonts w:ascii="宋体" w:hAnsi="宋体" w:eastAsia="宋体" w:cs="Times New Roman"/>
          <w:color w:val="auto"/>
          <w:sz w:val="24"/>
          <w:szCs w:val="24"/>
          <w:highlight w:val="none"/>
        </w:rPr>
        <w:t>响应文件</w:t>
      </w:r>
      <w:r>
        <w:rPr>
          <w:rFonts w:hint="eastAsia" w:ascii="宋体" w:hAnsi="宋体" w:eastAsia="宋体" w:cs="Times New Roman"/>
          <w:color w:val="auto"/>
          <w:sz w:val="24"/>
          <w:szCs w:val="24"/>
          <w:highlight w:val="none"/>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pageBreakBefore w:val="0"/>
        <w:widowControl w:val="0"/>
        <w:numPr>
          <w:ilvl w:val="0"/>
          <w:numId w:val="5"/>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在递交响应文件截止时间之后，供应商不得对其递交的响应文件做任何补充、修改。</w:t>
      </w:r>
    </w:p>
    <w:p>
      <w:pPr>
        <w:pageBreakBefore w:val="0"/>
        <w:widowControl w:val="0"/>
        <w:numPr>
          <w:ilvl w:val="0"/>
          <w:numId w:val="5"/>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在递交响应文件截止时间之前，供应商可对已递交的响应文件进行撤回。在递交响应文件截止时间之后，供应商不得撤回响应文件。</w:t>
      </w:r>
    </w:p>
    <w:p>
      <w:pPr>
        <w:pStyle w:val="5"/>
        <w:numPr>
          <w:ilvl w:val="2"/>
          <w:numId w:val="0"/>
        </w:numPr>
        <w:bidi w:val="0"/>
        <w:ind w:leftChars="200"/>
        <w:rPr>
          <w:rFonts w:hint="eastAsia"/>
          <w:lang w:val="en-US" w:eastAsia="zh-CN"/>
        </w:rPr>
      </w:pPr>
      <w:bookmarkStart w:id="44" w:name="_Toc12215"/>
      <w:r>
        <w:rPr>
          <w:rFonts w:hint="eastAsia"/>
          <w:lang w:val="en-US" w:eastAsia="zh-CN"/>
        </w:rPr>
        <w:t>2.4.13响应文件的解密</w:t>
      </w:r>
      <w:bookmarkEnd w:id="44"/>
    </w:p>
    <w:p>
      <w:pPr>
        <w:pageBreakBefore w:val="0"/>
        <w:widowControl w:val="0"/>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供应商</w:t>
      </w:r>
      <w:r>
        <w:rPr>
          <w:rFonts w:hint="eastAsia" w:ascii="宋体" w:hAnsi="宋体"/>
          <w:color w:val="auto"/>
          <w:sz w:val="24"/>
          <w:szCs w:val="24"/>
          <w:highlight w:val="none"/>
        </w:rPr>
        <w:t>登录政府采购云平台，点击“项目采购—开标评标”模块，找到对应项目，进入“开标大厅”，</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公资交易中心开启解密后，</w:t>
      </w:r>
      <w:r>
        <w:rPr>
          <w:rFonts w:hint="eastAsia" w:ascii="宋体" w:hAnsi="宋体" w:cs="宋体"/>
          <w:color w:val="auto"/>
          <w:sz w:val="24"/>
          <w:szCs w:val="24"/>
          <w:highlight w:val="none"/>
        </w:rPr>
        <w:t>供应商应在60分钟内，使用加密该响应文件的CA数字证书在线完成响应文件的解密。</w:t>
      </w:r>
      <w:r>
        <w:rPr>
          <w:rFonts w:hint="eastAsia" w:ascii="宋体" w:hAnsi="宋体"/>
          <w:bCs/>
          <w:color w:val="auto"/>
          <w:sz w:val="24"/>
          <w:szCs w:val="24"/>
          <w:highlight w:val="none"/>
        </w:rPr>
        <w:t>除因</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w:t>
      </w:r>
      <w:r>
        <w:rPr>
          <w:rFonts w:hint="eastAsia" w:ascii="宋体" w:hAnsi="宋体"/>
          <w:bCs/>
          <w:color w:val="auto"/>
          <w:sz w:val="24"/>
          <w:szCs w:val="24"/>
          <w:highlight w:val="none"/>
        </w:rPr>
        <w:t>断电、断网、系统故障或其他不可抗力等因素，导致系统无法使用外，供应商在规定的解密时间内，未成功解密的响应文件将视为无效响应文件。</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rFonts w:hint="eastAsia"/>
          <w:color w:val="auto"/>
          <w:sz w:val="28"/>
          <w:szCs w:val="28"/>
          <w:highlight w:val="none"/>
        </w:rPr>
      </w:pPr>
      <w:bookmarkStart w:id="45" w:name="_Toc6944"/>
      <w:r>
        <w:rPr>
          <w:rFonts w:hint="eastAsia"/>
          <w:color w:val="auto"/>
          <w:sz w:val="28"/>
          <w:szCs w:val="28"/>
          <w:highlight w:val="none"/>
        </w:rPr>
        <w:t>2.5</w:t>
      </w:r>
      <w:bookmarkStart w:id="46" w:name="_Toc77688475"/>
      <w:bookmarkStart w:id="47" w:name="_Toc183582232"/>
      <w:bookmarkStart w:id="48" w:name="_Toc73447467"/>
      <w:bookmarkStart w:id="49" w:name="_Toc217446057"/>
      <w:bookmarkStart w:id="50" w:name="_Toc183682369"/>
      <w:r>
        <w:rPr>
          <w:rFonts w:hint="eastAsia"/>
          <w:color w:val="auto"/>
          <w:sz w:val="28"/>
          <w:szCs w:val="28"/>
          <w:highlight w:val="none"/>
        </w:rPr>
        <w:t>磋商</w:t>
      </w:r>
      <w:r>
        <w:rPr>
          <w:color w:val="auto"/>
          <w:sz w:val="28"/>
          <w:szCs w:val="28"/>
          <w:highlight w:val="none"/>
        </w:rPr>
        <w:t>开启活动</w:t>
      </w:r>
      <w:r>
        <w:rPr>
          <w:rFonts w:hint="eastAsia"/>
          <w:color w:val="auto"/>
          <w:sz w:val="28"/>
          <w:szCs w:val="28"/>
          <w:highlight w:val="none"/>
        </w:rPr>
        <w:t>程序</w:t>
      </w:r>
      <w:bookmarkEnd w:id="45"/>
      <w:bookmarkEnd w:id="46"/>
      <w:bookmarkEnd w:id="47"/>
      <w:bookmarkEnd w:id="48"/>
      <w:bookmarkEnd w:id="49"/>
      <w:bookmarkEnd w:id="50"/>
    </w:p>
    <w:p>
      <w:pPr>
        <w:pStyle w:val="29"/>
        <w:pageBreakBefore w:val="0"/>
        <w:numPr>
          <w:ilvl w:val="0"/>
          <w:numId w:val="6"/>
        </w:numPr>
        <w:tabs>
          <w:tab w:val="left" w:pos="1134"/>
        </w:tabs>
        <w:kinsoku/>
        <w:wordWrap/>
        <w:overflowPunct/>
        <w:topLinePunct w:val="0"/>
        <w:bidi w:val="0"/>
        <w:adjustRightInd w:val="0"/>
        <w:snapToGrid w:val="0"/>
        <w:spacing w:afterAutospacing="0" w:line="360" w:lineRule="auto"/>
        <w:ind w:left="0" w:right="21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递交响应文件的供应商不足三家的，不予继续开展磋商采购</w:t>
      </w:r>
      <w:r>
        <w:rPr>
          <w:rFonts w:ascii="宋体" w:hAnsi="宋体" w:eastAsia="宋体" w:cs="宋体"/>
          <w:b/>
          <w:color w:val="auto"/>
          <w:sz w:val="24"/>
          <w:szCs w:val="24"/>
          <w:highlight w:val="none"/>
        </w:rPr>
        <w:t>活动</w:t>
      </w:r>
      <w:r>
        <w:rPr>
          <w:rFonts w:hint="eastAsia" w:ascii="宋体" w:hAnsi="宋体" w:eastAsia="宋体" w:cs="宋体"/>
          <w:b/>
          <w:color w:val="auto"/>
          <w:sz w:val="24"/>
          <w:szCs w:val="24"/>
          <w:highlight w:val="none"/>
        </w:rPr>
        <w:t>。</w:t>
      </w:r>
    </w:p>
    <w:p>
      <w:pPr>
        <w:pStyle w:val="29"/>
        <w:keepNext w:val="0"/>
        <w:keepLines w:val="0"/>
        <w:pageBreakBefore w:val="0"/>
        <w:widowControl w:val="0"/>
        <w:numPr>
          <w:ilvl w:val="0"/>
          <w:numId w:val="6"/>
        </w:numPr>
        <w:tabs>
          <w:tab w:val="left" w:pos="1134"/>
        </w:tabs>
        <w:kinsoku/>
        <w:wordWrap/>
        <w:overflowPunct/>
        <w:topLinePunct w:val="0"/>
        <w:autoSpaceDE/>
        <w:autoSpaceDN/>
        <w:bidi w:val="0"/>
        <w:adjustRightInd w:val="0"/>
        <w:snapToGrid w:val="0"/>
        <w:spacing w:afterAutospacing="0" w:line="360" w:lineRule="auto"/>
        <w:ind w:left="0" w:right="210"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准备工作。供应商需在递交响应</w:t>
      </w:r>
      <w:r>
        <w:rPr>
          <w:rFonts w:ascii="宋体" w:hAnsi="宋体" w:eastAsia="宋体" w:cs="宋体"/>
          <w:b/>
          <w:color w:val="auto"/>
          <w:sz w:val="24"/>
          <w:szCs w:val="24"/>
          <w:highlight w:val="none"/>
        </w:rPr>
        <w:t>文件</w:t>
      </w:r>
      <w:r>
        <w:rPr>
          <w:rFonts w:hint="eastAsia" w:ascii="宋体" w:hAnsi="宋体" w:eastAsia="宋体" w:cs="宋体"/>
          <w:b/>
          <w:color w:val="auto"/>
          <w:sz w:val="24"/>
          <w:szCs w:val="24"/>
          <w:highlight w:val="none"/>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29"/>
        <w:keepNext w:val="0"/>
        <w:keepLines w:val="0"/>
        <w:pageBreakBefore w:val="0"/>
        <w:widowControl w:val="0"/>
        <w:numPr>
          <w:ilvl w:val="0"/>
          <w:numId w:val="6"/>
        </w:numPr>
        <w:tabs>
          <w:tab w:val="left" w:pos="1134"/>
        </w:tabs>
        <w:kinsoku/>
        <w:wordWrap/>
        <w:overflowPunct/>
        <w:topLinePunct w:val="0"/>
        <w:autoSpaceDE/>
        <w:autoSpaceDN/>
        <w:bidi w:val="0"/>
        <w:adjustRightInd w:val="0"/>
        <w:snapToGrid w:val="0"/>
        <w:spacing w:afterAutospacing="0" w:line="360" w:lineRule="auto"/>
        <w:ind w:left="0" w:right="210"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解密响应文件。待</w:t>
      </w:r>
      <w:r>
        <w:rPr>
          <w:rFonts w:hint="eastAsia" w:ascii="宋体" w:hAnsi="宋体" w:eastAsia="宋体" w:cs="宋体"/>
          <w:b/>
          <w:color w:val="auto"/>
          <w:sz w:val="24"/>
          <w:szCs w:val="24"/>
          <w:highlight w:val="none"/>
          <w:lang w:eastAsia="zh-CN"/>
        </w:rPr>
        <w:t>区</w:t>
      </w:r>
      <w:r>
        <w:rPr>
          <w:rFonts w:hint="eastAsia" w:ascii="宋体" w:hAnsi="宋体" w:eastAsia="宋体" w:cs="宋体"/>
          <w:b/>
          <w:color w:val="auto"/>
          <w:sz w:val="24"/>
          <w:szCs w:val="24"/>
          <w:highlight w:val="none"/>
        </w:rPr>
        <w:t>公资交易中心开启解密后，供应商进行线上解密。除因</w:t>
      </w:r>
      <w:r>
        <w:rPr>
          <w:rFonts w:hint="eastAsia" w:ascii="宋体" w:hAnsi="宋体" w:eastAsia="宋体" w:cs="宋体"/>
          <w:b/>
          <w:color w:val="auto"/>
          <w:sz w:val="24"/>
          <w:szCs w:val="24"/>
          <w:highlight w:val="none"/>
          <w:lang w:eastAsia="zh-CN"/>
        </w:rPr>
        <w:t>区</w:t>
      </w:r>
      <w:r>
        <w:rPr>
          <w:rFonts w:hint="eastAsia" w:ascii="宋体" w:hAnsi="宋体" w:eastAsia="宋体" w:cs="宋体"/>
          <w:b/>
          <w:color w:val="auto"/>
          <w:sz w:val="24"/>
          <w:szCs w:val="24"/>
          <w:highlight w:val="none"/>
        </w:rPr>
        <w:t>公资交易中心断电、断网、系统故障或其他不可抗力等因素，导致系统无法使用外，供应商在规定的解密时间内，未成功解密的响应文件将视为无效响应文件。</w:t>
      </w:r>
    </w:p>
    <w:p>
      <w:pPr>
        <w:pStyle w:val="29"/>
        <w:pageBreakBefore w:val="0"/>
        <w:numPr>
          <w:ilvl w:val="0"/>
          <w:numId w:val="6"/>
        </w:numPr>
        <w:tabs>
          <w:tab w:val="left" w:pos="1134"/>
        </w:tabs>
        <w:kinsoku/>
        <w:wordWrap/>
        <w:overflowPunct/>
        <w:topLinePunct w:val="0"/>
        <w:bidi w:val="0"/>
        <w:adjustRightInd w:val="0"/>
        <w:snapToGrid w:val="0"/>
        <w:spacing w:afterAutospacing="0" w:line="360" w:lineRule="auto"/>
        <w:ind w:left="0" w:right="21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确认。所有供应商</w:t>
      </w:r>
      <w:r>
        <w:rPr>
          <w:rFonts w:ascii="宋体" w:hAnsi="宋体" w:eastAsia="宋体" w:cs="宋体"/>
          <w:b/>
          <w:color w:val="auto"/>
          <w:sz w:val="24"/>
          <w:szCs w:val="24"/>
          <w:highlight w:val="none"/>
        </w:rPr>
        <w:t>响应文件</w:t>
      </w:r>
      <w:r>
        <w:rPr>
          <w:rFonts w:hint="eastAsia" w:ascii="宋体" w:hAnsi="宋体" w:eastAsia="宋体" w:cs="宋体"/>
          <w:b/>
          <w:color w:val="auto"/>
          <w:sz w:val="24"/>
          <w:szCs w:val="24"/>
          <w:highlight w:val="none"/>
        </w:rPr>
        <w:t>均完成解密或者解密时间截止（以发生在先的时间为准），由“政府采购云平台”系统展示供应商名称、响应文件解密情况等内容。</w:t>
      </w:r>
    </w:p>
    <w:p>
      <w:pPr>
        <w:pStyle w:val="29"/>
        <w:pageBreakBefore w:val="0"/>
        <w:numPr>
          <w:ilvl w:val="0"/>
          <w:numId w:val="6"/>
        </w:numPr>
        <w:tabs>
          <w:tab w:val="left" w:pos="1134"/>
        </w:tabs>
        <w:kinsoku/>
        <w:wordWrap/>
        <w:overflowPunct/>
        <w:topLinePunct w:val="0"/>
        <w:bidi w:val="0"/>
        <w:adjustRightInd w:val="0"/>
        <w:snapToGrid w:val="0"/>
        <w:spacing w:afterAutospacing="0" w:line="360" w:lineRule="auto"/>
        <w:ind w:left="0" w:right="21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供应商对过程和记录有异议，以及认为采购人、</w:t>
      </w:r>
      <w:r>
        <w:rPr>
          <w:rFonts w:hint="eastAsia" w:ascii="宋体" w:hAnsi="宋体" w:eastAsia="宋体" w:cs="宋体"/>
          <w:b/>
          <w:color w:val="auto"/>
          <w:sz w:val="24"/>
          <w:szCs w:val="24"/>
          <w:highlight w:val="none"/>
          <w:lang w:eastAsia="zh-CN"/>
        </w:rPr>
        <w:t>区</w:t>
      </w:r>
      <w:r>
        <w:rPr>
          <w:rFonts w:hint="eastAsia" w:ascii="宋体" w:hAnsi="宋体" w:eastAsia="宋体" w:cs="宋体"/>
          <w:b/>
          <w:color w:val="auto"/>
          <w:sz w:val="24"/>
          <w:szCs w:val="24"/>
          <w:highlight w:val="none"/>
        </w:rPr>
        <w:t>公资交易中心相关工作人员有需要回避的情形的，及时向工作人员提出询问或者回避申请。采购人、</w:t>
      </w:r>
      <w:r>
        <w:rPr>
          <w:rFonts w:hint="eastAsia" w:ascii="宋体" w:hAnsi="宋体" w:eastAsia="宋体" w:cs="宋体"/>
          <w:b/>
          <w:color w:val="auto"/>
          <w:sz w:val="24"/>
          <w:szCs w:val="24"/>
          <w:highlight w:val="none"/>
          <w:lang w:eastAsia="zh-CN"/>
        </w:rPr>
        <w:t>区</w:t>
      </w:r>
      <w:r>
        <w:rPr>
          <w:rFonts w:hint="eastAsia" w:ascii="宋体" w:hAnsi="宋体" w:eastAsia="宋体" w:cs="宋体"/>
          <w:b/>
          <w:color w:val="auto"/>
          <w:sz w:val="24"/>
          <w:szCs w:val="24"/>
          <w:highlight w:val="none"/>
        </w:rPr>
        <w:t>公资交易中心对供应商提出的询问或者回避申请应当及时处理。</w:t>
      </w:r>
    </w:p>
    <w:p>
      <w:pPr>
        <w:pStyle w:val="29"/>
        <w:pageBreakBefore w:val="0"/>
        <w:numPr>
          <w:ilvl w:val="0"/>
          <w:numId w:val="6"/>
        </w:numPr>
        <w:tabs>
          <w:tab w:val="left" w:pos="1134"/>
        </w:tabs>
        <w:kinsoku/>
        <w:wordWrap/>
        <w:overflowPunct/>
        <w:topLinePunct w:val="0"/>
        <w:bidi w:val="0"/>
        <w:adjustRightInd w:val="0"/>
        <w:snapToGrid w:val="0"/>
        <w:spacing w:afterAutospacing="0" w:line="360" w:lineRule="auto"/>
        <w:ind w:left="0" w:right="21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29"/>
        <w:pageBreakBefore w:val="0"/>
        <w:numPr>
          <w:ilvl w:val="0"/>
          <w:numId w:val="6"/>
        </w:numPr>
        <w:tabs>
          <w:tab w:val="left" w:pos="1134"/>
        </w:tabs>
        <w:kinsoku/>
        <w:wordWrap/>
        <w:overflowPunct/>
        <w:topLinePunct w:val="0"/>
        <w:bidi w:val="0"/>
        <w:adjustRightInd w:val="0"/>
        <w:snapToGrid w:val="0"/>
        <w:spacing w:afterAutospacing="0" w:line="360" w:lineRule="auto"/>
        <w:ind w:left="0" w:right="21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w:t>
      </w:r>
      <w:r>
        <w:rPr>
          <w:rFonts w:hint="eastAsia" w:ascii="宋体" w:hAnsi="宋体" w:eastAsia="宋体" w:cs="宋体"/>
          <w:b/>
          <w:color w:val="auto"/>
          <w:sz w:val="24"/>
          <w:szCs w:val="24"/>
          <w:highlight w:val="none"/>
          <w:lang w:eastAsia="zh-CN"/>
        </w:rPr>
        <w:t>区</w:t>
      </w:r>
      <w:r>
        <w:rPr>
          <w:rFonts w:hint="eastAsia" w:ascii="宋体" w:hAnsi="宋体" w:eastAsia="宋体" w:cs="宋体"/>
          <w:b/>
          <w:color w:val="auto"/>
          <w:sz w:val="24"/>
          <w:szCs w:val="24"/>
          <w:highlight w:val="none"/>
        </w:rPr>
        <w:t>公资交易中心断电、断网、系统故障或其他不可抗力等因素导致不见面开标系统无法正常运行的，磋商活动开启中止或延迟，待系统恢复正常后继续进行。</w:t>
      </w:r>
    </w:p>
    <w:p>
      <w:pPr>
        <w:pageBreakBefore w:val="0"/>
        <w:widowControl w:val="0"/>
        <w:numPr>
          <w:ilvl w:val="0"/>
          <w:numId w:val="6"/>
        </w:numPr>
        <w:tabs>
          <w:tab w:val="left" w:pos="1134"/>
        </w:tabs>
        <w:kinsoku/>
        <w:wordWrap/>
        <w:overflowPunct/>
        <w:topLinePunct w:val="0"/>
        <w:bidi w:val="0"/>
        <w:adjustRightInd w:val="0"/>
        <w:snapToGrid w:val="0"/>
        <w:spacing w:afterAutospacing="0" w:line="360" w:lineRule="auto"/>
        <w:ind w:left="0" w:right="210" w:firstLine="482" w:firstLineChars="200"/>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磋商活动开启过程中，各方主体均应遵守互联网有关规定，不得发表与交易活动无关的言论。</w:t>
      </w:r>
    </w:p>
    <w:p>
      <w:pPr>
        <w:pStyle w:val="4"/>
        <w:numPr>
          <w:ilvl w:val="1"/>
          <w:numId w:val="0"/>
        </w:numPr>
        <w:bidi w:val="0"/>
        <w:rPr>
          <w:rFonts w:hint="eastAsia"/>
          <w:b/>
          <w:bCs/>
          <w:color w:val="auto"/>
          <w:sz w:val="28"/>
          <w:szCs w:val="28"/>
          <w:highlight w:val="none"/>
          <w:lang w:eastAsia="zh-CN"/>
        </w:rPr>
      </w:pPr>
      <w:bookmarkStart w:id="51" w:name="_Toc20857"/>
      <w:r>
        <w:rPr>
          <w:rFonts w:hint="eastAsia"/>
          <w:b/>
          <w:bCs/>
          <w:color w:val="auto"/>
          <w:sz w:val="28"/>
          <w:szCs w:val="28"/>
          <w:highlight w:val="none"/>
          <w:lang w:val="en-US" w:eastAsia="zh-CN"/>
        </w:rPr>
        <w:t>2.6</w:t>
      </w:r>
      <w:r>
        <w:rPr>
          <w:rFonts w:hint="eastAsia"/>
          <w:b/>
          <w:bCs/>
          <w:color w:val="auto"/>
          <w:sz w:val="28"/>
          <w:szCs w:val="28"/>
          <w:highlight w:val="none"/>
        </w:rPr>
        <w:t>资格审查</w:t>
      </w:r>
      <w:r>
        <w:rPr>
          <w:rFonts w:hint="eastAsia"/>
          <w:b/>
          <w:bCs/>
          <w:color w:val="auto"/>
          <w:sz w:val="28"/>
          <w:szCs w:val="28"/>
          <w:highlight w:val="none"/>
          <w:lang w:eastAsia="zh-CN"/>
        </w:rPr>
        <w:t>和评审</w:t>
      </w:r>
      <w:bookmarkEnd w:id="51"/>
    </w:p>
    <w:p>
      <w:pPr>
        <w:pageBreakBefore w:val="0"/>
        <w:numPr>
          <w:ilvl w:val="0"/>
          <w:numId w:val="7"/>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资格审查详见采购文件第五章。</w:t>
      </w:r>
    </w:p>
    <w:p>
      <w:pPr>
        <w:pageBreakBefore w:val="0"/>
        <w:numPr>
          <w:ilvl w:val="0"/>
          <w:numId w:val="7"/>
        </w:numPr>
        <w:tabs>
          <w:tab w:val="left" w:pos="1134"/>
        </w:tabs>
        <w:kinsoku/>
        <w:wordWrap/>
        <w:overflowPunct/>
        <w:topLinePunct w:val="0"/>
        <w:bidi w:val="0"/>
        <w:adjustRightInd w:val="0"/>
        <w:snapToGrid w:val="0"/>
        <w:spacing w:afterAutospacing="0" w:line="360" w:lineRule="auto"/>
        <w:ind w:left="0" w:firstLine="480" w:firstLineChars="200"/>
        <w:rPr>
          <w:rFonts w:hint="eastAsia"/>
          <w:b/>
          <w:bCs/>
          <w:color w:val="auto"/>
          <w:sz w:val="24"/>
          <w:szCs w:val="24"/>
          <w:highlight w:val="none"/>
          <w:lang w:eastAsia="zh-CN"/>
        </w:rPr>
      </w:pPr>
      <w:r>
        <w:rPr>
          <w:rFonts w:hint="eastAsia" w:ascii="宋体" w:hAnsi="宋体"/>
          <w:color w:val="auto"/>
          <w:sz w:val="24"/>
          <w:szCs w:val="24"/>
          <w:highlight w:val="none"/>
        </w:rPr>
        <w:t>磋商小组的组建及其评审工作按照有关法律制度和本文件第五章的规定进行。</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sz w:val="28"/>
          <w:szCs w:val="28"/>
          <w:highlight w:val="none"/>
        </w:rPr>
      </w:pPr>
      <w:bookmarkStart w:id="52" w:name="_Toc9312"/>
      <w:r>
        <w:rPr>
          <w:rFonts w:hint="eastAsia"/>
          <w:color w:val="auto"/>
          <w:sz w:val="28"/>
          <w:szCs w:val="28"/>
          <w:highlight w:val="none"/>
          <w:lang w:val="en-US" w:eastAsia="zh-CN"/>
        </w:rPr>
        <w:t>2.7</w:t>
      </w:r>
      <w:r>
        <w:rPr>
          <w:color w:val="auto"/>
          <w:sz w:val="28"/>
          <w:szCs w:val="28"/>
          <w:highlight w:val="none"/>
        </w:rPr>
        <w:t>成交通知书</w:t>
      </w:r>
      <w:bookmarkEnd w:id="52"/>
    </w:p>
    <w:p>
      <w:pPr>
        <w:pageBreakBefore w:val="0"/>
        <w:kinsoku/>
        <w:wordWrap/>
        <w:overflowPunct/>
        <w:topLinePunct w:val="0"/>
        <w:bidi w:val="0"/>
        <w:adjustRightInd w:val="0"/>
        <w:snapToGrid w:val="0"/>
        <w:spacing w:afterAutospacing="0" w:line="360" w:lineRule="auto"/>
        <w:ind w:right="21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pageBreakBefore w:val="0"/>
        <w:kinsoku/>
        <w:wordWrap/>
        <w:overflowPunct/>
        <w:topLinePunct w:val="0"/>
        <w:bidi w:val="0"/>
        <w:adjustRightInd w:val="0"/>
        <w:snapToGrid w:val="0"/>
        <w:spacing w:afterAutospacing="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二、成交通知书对采购人和成交供应商均具有法律效力。</w:t>
      </w:r>
    </w:p>
    <w:p>
      <w:pPr>
        <w:pageBreakBefore w:val="0"/>
        <w:kinsoku/>
        <w:wordWrap/>
        <w:overflowPunct/>
        <w:topLinePunct w:val="0"/>
        <w:bidi w:val="0"/>
        <w:adjustRightInd w:val="0"/>
        <w:snapToGrid w:val="0"/>
        <w:spacing w:afterAutospacing="0" w:line="360" w:lineRule="auto"/>
        <w:ind w:firstLine="480" w:firstLineChars="200"/>
        <w:rPr>
          <w:rFonts w:ascii="Calibri" w:hAnsi="Calibri" w:eastAsia="宋体" w:cs="Times New Roman"/>
          <w:color w:val="auto"/>
          <w:sz w:val="24"/>
          <w:szCs w:val="24"/>
          <w:highlight w:val="none"/>
        </w:rPr>
      </w:pPr>
      <w:r>
        <w:rPr>
          <w:rFonts w:hint="eastAsia" w:ascii="宋体" w:hAnsi="宋体" w:eastAsia="宋体" w:cs="Times New Roman"/>
          <w:color w:val="auto"/>
          <w:sz w:val="24"/>
          <w:szCs w:val="24"/>
          <w:highlight w:val="none"/>
          <w:lang w:val="zh-CN"/>
        </w:rPr>
        <w:t>三、</w:t>
      </w:r>
      <w:r>
        <w:rPr>
          <w:rFonts w:hint="eastAsia" w:ascii="宋体" w:hAnsi="宋体" w:eastAsia="宋体" w:cs="Times New Roman"/>
          <w:color w:val="auto"/>
          <w:sz w:val="24"/>
          <w:szCs w:val="24"/>
          <w:highlight w:val="none"/>
        </w:rPr>
        <w:t>成交公告在四川政府采购网上公告后，成交供应商自行登录政府采购云平台下载成交通知书。</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sz w:val="28"/>
          <w:szCs w:val="28"/>
          <w:highlight w:val="none"/>
        </w:rPr>
      </w:pPr>
      <w:bookmarkStart w:id="53" w:name="_Toc27329"/>
      <w:r>
        <w:rPr>
          <w:rFonts w:hint="eastAsia"/>
          <w:color w:val="auto"/>
          <w:sz w:val="28"/>
          <w:szCs w:val="28"/>
          <w:highlight w:val="none"/>
          <w:lang w:val="en-US" w:eastAsia="zh-CN"/>
        </w:rPr>
        <w:t>2.8</w:t>
      </w:r>
      <w:r>
        <w:rPr>
          <w:rFonts w:hint="eastAsia"/>
          <w:color w:val="auto"/>
          <w:sz w:val="28"/>
          <w:szCs w:val="28"/>
          <w:highlight w:val="none"/>
        </w:rPr>
        <w:t>签订及履行合同和验收</w:t>
      </w:r>
      <w:bookmarkEnd w:id="53"/>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54" w:name="_Toc14221"/>
      <w:r>
        <w:rPr>
          <w:rFonts w:hint="eastAsia"/>
          <w:color w:val="auto"/>
          <w:highlight w:val="none"/>
        </w:rPr>
        <w:t>2.</w:t>
      </w:r>
      <w:r>
        <w:rPr>
          <w:rFonts w:hint="eastAsia"/>
          <w:color w:val="auto"/>
          <w:highlight w:val="none"/>
          <w:lang w:val="en-US" w:eastAsia="zh-CN"/>
        </w:rPr>
        <w:t>8</w:t>
      </w:r>
      <w:r>
        <w:rPr>
          <w:rFonts w:hint="eastAsia"/>
          <w:color w:val="auto"/>
          <w:highlight w:val="none"/>
        </w:rPr>
        <w:t>.1签订合同</w:t>
      </w:r>
      <w:bookmarkEnd w:id="54"/>
    </w:p>
    <w:p>
      <w:pPr>
        <w:pageBreakBefore w:val="0"/>
        <w:widowControl/>
        <w:numPr>
          <w:ilvl w:val="0"/>
          <w:numId w:val="8"/>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color w:val="auto"/>
          <w:sz w:val="24"/>
          <w:szCs w:val="24"/>
          <w:highlight w:val="none"/>
        </w:rPr>
        <w:t>。</w:t>
      </w:r>
    </w:p>
    <w:p>
      <w:pPr>
        <w:pageBreakBefore w:val="0"/>
        <w:widowControl/>
        <w:numPr>
          <w:ilvl w:val="0"/>
          <w:numId w:val="8"/>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ageBreakBefore w:val="0"/>
        <w:widowControl/>
        <w:numPr>
          <w:ilvl w:val="0"/>
          <w:numId w:val="8"/>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i/>
          <w:color w:val="auto"/>
          <w:sz w:val="24"/>
          <w:szCs w:val="24"/>
          <w:highlight w:val="none"/>
        </w:rPr>
      </w:pPr>
      <w:r>
        <w:rPr>
          <w:rFonts w:hint="eastAsia" w:ascii="宋体" w:hAnsi="宋体" w:cs="宋体"/>
          <w:color w:val="auto"/>
          <w:sz w:val="24"/>
          <w:szCs w:val="24"/>
          <w:highlight w:val="none"/>
        </w:rPr>
        <w:t>磋商文件、响应文件、成交通知书等均成为有法律约束力的合同组成内容。</w:t>
      </w:r>
    </w:p>
    <w:p>
      <w:pPr>
        <w:pageBreakBefore w:val="0"/>
        <w:widowControl/>
        <w:numPr>
          <w:ilvl w:val="0"/>
          <w:numId w:val="8"/>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rPr>
        <w:t>询问或者质疑事项可能影响成交结果的，采购人应当暂停签订合同，已经签订合同的，应当中止履行合同。</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55" w:name="_Toc6603"/>
      <w:r>
        <w:rPr>
          <w:rFonts w:hint="eastAsia"/>
          <w:color w:val="auto"/>
          <w:highlight w:val="none"/>
        </w:rPr>
        <w:t>2.</w:t>
      </w:r>
      <w:r>
        <w:rPr>
          <w:rFonts w:hint="eastAsia"/>
          <w:color w:val="auto"/>
          <w:highlight w:val="none"/>
          <w:lang w:val="en-US" w:eastAsia="zh-CN"/>
        </w:rPr>
        <w:t>8</w:t>
      </w:r>
      <w:r>
        <w:rPr>
          <w:rFonts w:hint="eastAsia"/>
          <w:color w:val="auto"/>
          <w:highlight w:val="none"/>
        </w:rPr>
        <w:t>.2合同分包和转包</w:t>
      </w:r>
      <w:bookmarkEnd w:id="55"/>
    </w:p>
    <w:p>
      <w:pPr>
        <w:pStyle w:val="6"/>
        <w:keepNext/>
        <w:keepLines/>
        <w:pageBreakBefore w:val="0"/>
        <w:widowControl w:val="0"/>
        <w:kinsoku/>
        <w:wordWrap/>
        <w:overflowPunct/>
        <w:topLinePunct w:val="0"/>
        <w:autoSpaceDE/>
        <w:autoSpaceDN/>
        <w:bidi w:val="0"/>
        <w:adjustRightInd/>
        <w:snapToGrid/>
        <w:ind w:firstLine="482" w:firstLineChars="200"/>
        <w:textAlignment w:val="auto"/>
      </w:pPr>
      <w:r>
        <w:rPr>
          <w:rFonts w:hint="eastAsia"/>
          <w:lang w:val="en-US" w:eastAsia="zh-CN"/>
        </w:rPr>
        <w:t>2.8.2.1</w:t>
      </w:r>
      <w:r>
        <w:rPr>
          <w:rFonts w:hint="eastAsia"/>
        </w:rPr>
        <w:t>合同分包</w:t>
      </w:r>
    </w:p>
    <w:p>
      <w:pPr>
        <w:pStyle w:val="25"/>
        <w:pageBreakBefore w:val="0"/>
        <w:kinsoku/>
        <w:wordWrap/>
        <w:overflowPunct/>
        <w:topLinePunct w:val="0"/>
        <w:bidi w:val="0"/>
        <w:adjustRightInd w:val="0"/>
        <w:snapToGrid w:val="0"/>
        <w:spacing w:afterAutospacing="0" w:line="360" w:lineRule="auto"/>
        <w:ind w:firstLine="480" w:firstLineChars="200"/>
        <w:rPr>
          <w:rFonts w:hint="eastAsia" w:ascii="宋体" w:hAnsi="宋体" w:cs="宋体"/>
          <w:b w:val="0"/>
          <w:bCs w:val="0"/>
          <w:color w:val="auto"/>
          <w:kern w:val="2"/>
          <w:sz w:val="24"/>
          <w:szCs w:val="24"/>
          <w:highlight w:val="none"/>
          <w:u w:val="none"/>
          <w:lang w:val="zh-CN" w:eastAsia="zh-CN" w:bidi="ar-SA"/>
        </w:rPr>
      </w:pPr>
      <w:r>
        <w:rPr>
          <w:rFonts w:hint="eastAsia" w:ascii="宋体" w:hAnsi="宋体" w:cs="宋体"/>
          <w:b w:val="0"/>
          <w:bCs w:val="0"/>
          <w:color w:val="auto"/>
          <w:kern w:val="2"/>
          <w:sz w:val="24"/>
          <w:szCs w:val="24"/>
          <w:highlight w:val="none"/>
          <w:u w:val="none"/>
          <w:lang w:val="zh-CN" w:eastAsia="zh-CN" w:bidi="ar-SA"/>
        </w:rPr>
        <w:t>本项目</w:t>
      </w:r>
      <w:r>
        <w:rPr>
          <w:rFonts w:hint="eastAsia" w:ascii="宋体" w:hAnsi="宋体" w:cs="宋体"/>
          <w:b/>
          <w:bCs/>
          <w:color w:val="auto"/>
          <w:kern w:val="2"/>
          <w:sz w:val="24"/>
          <w:szCs w:val="24"/>
          <w:highlight w:val="none"/>
          <w:u w:val="none"/>
          <w:lang w:val="zh-CN" w:eastAsia="zh-CN" w:bidi="ar-SA"/>
        </w:rPr>
        <w:t>不允许</w:t>
      </w:r>
      <w:r>
        <w:rPr>
          <w:rFonts w:hint="eastAsia" w:ascii="宋体" w:hAnsi="宋体" w:cs="宋体"/>
          <w:b w:val="0"/>
          <w:bCs w:val="0"/>
          <w:color w:val="auto"/>
          <w:kern w:val="2"/>
          <w:sz w:val="24"/>
          <w:szCs w:val="24"/>
          <w:highlight w:val="none"/>
          <w:u w:val="none"/>
          <w:lang w:val="zh-CN" w:eastAsia="zh-CN" w:bidi="ar-SA"/>
        </w:rPr>
        <w:t xml:space="preserve">分包 </w:t>
      </w:r>
    </w:p>
    <w:p>
      <w:pPr>
        <w:pStyle w:val="6"/>
        <w:keepNext/>
        <w:keepLines/>
        <w:pageBreakBefore w:val="0"/>
        <w:widowControl w:val="0"/>
        <w:kinsoku/>
        <w:wordWrap/>
        <w:overflowPunct/>
        <w:topLinePunct w:val="0"/>
        <w:autoSpaceDE/>
        <w:autoSpaceDN/>
        <w:bidi w:val="0"/>
        <w:adjustRightInd/>
        <w:snapToGrid/>
        <w:ind w:firstLine="482" w:firstLineChars="200"/>
        <w:textAlignment w:val="auto"/>
      </w:pPr>
      <w:r>
        <w:rPr>
          <w:rFonts w:hint="eastAsia"/>
          <w:lang w:val="en-US" w:eastAsia="zh-CN"/>
        </w:rPr>
        <w:t>2.8.2.2</w:t>
      </w:r>
      <w:r>
        <w:rPr>
          <w:rFonts w:hint="eastAsia"/>
        </w:rPr>
        <w:t>合同转包</w:t>
      </w:r>
    </w:p>
    <w:p>
      <w:pPr>
        <w:pageBreakBefore w:val="0"/>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一、严禁成交供应商将本项目转包。本项目所称转包，是指</w:t>
      </w:r>
      <w:r>
        <w:rPr>
          <w:rFonts w:hint="eastAsia" w:ascii="宋体" w:hAnsi="宋体" w:cs="宋体"/>
          <w:color w:val="auto"/>
          <w:sz w:val="24"/>
          <w:szCs w:val="24"/>
          <w:highlight w:val="none"/>
        </w:rPr>
        <w:t>将本项目转给他人或者将本项目全部肢解以后以分包的名义分别转给他人的行为。</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二、成交供应商转包的，视同拒绝履行政府采购合同，将依法追究法律责任。</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56" w:name="_Toc24540"/>
      <w:r>
        <w:rPr>
          <w:rFonts w:hint="eastAsia"/>
          <w:color w:val="auto"/>
          <w:highlight w:val="none"/>
        </w:rPr>
        <w:t>2.</w:t>
      </w:r>
      <w:r>
        <w:rPr>
          <w:rFonts w:hint="eastAsia"/>
          <w:color w:val="auto"/>
          <w:highlight w:val="none"/>
          <w:lang w:val="en-US" w:eastAsia="zh-CN"/>
        </w:rPr>
        <w:t>8</w:t>
      </w:r>
      <w:r>
        <w:rPr>
          <w:rFonts w:hint="eastAsia"/>
          <w:color w:val="auto"/>
          <w:highlight w:val="none"/>
        </w:rPr>
        <w:t>.3采购人增加合同标的的权利</w:t>
      </w:r>
      <w:bookmarkEnd w:id="56"/>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57" w:name="_Toc13115"/>
      <w:r>
        <w:rPr>
          <w:rFonts w:hint="eastAsia"/>
          <w:color w:val="auto"/>
          <w:highlight w:val="none"/>
        </w:rPr>
        <w:t>2.</w:t>
      </w:r>
      <w:r>
        <w:rPr>
          <w:rFonts w:hint="eastAsia"/>
          <w:color w:val="auto"/>
          <w:highlight w:val="none"/>
          <w:lang w:val="en-US" w:eastAsia="zh-CN"/>
        </w:rPr>
        <w:t>8</w:t>
      </w:r>
      <w:r>
        <w:rPr>
          <w:rFonts w:hint="eastAsia"/>
          <w:color w:val="auto"/>
          <w:highlight w:val="none"/>
        </w:rPr>
        <w:t>.4履约保证金</w:t>
      </w:r>
      <w:bookmarkEnd w:id="57"/>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sz w:val="24"/>
          <w:szCs w:val="24"/>
          <w:lang w:val="en-US" w:eastAsia="zh-CN"/>
        </w:rPr>
      </w:pPr>
      <w:r>
        <w:rPr>
          <w:rFonts w:hint="eastAsia"/>
          <w:sz w:val="24"/>
          <w:szCs w:val="24"/>
          <w:lang w:val="en-US" w:eastAsia="zh-CN"/>
        </w:rPr>
        <w:t>本项目不收取履约保证金</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58" w:name="_Toc17562"/>
      <w:r>
        <w:rPr>
          <w:rFonts w:hint="eastAsia"/>
          <w:color w:val="auto"/>
          <w:highlight w:val="none"/>
        </w:rPr>
        <w:t>2.</w:t>
      </w:r>
      <w:r>
        <w:rPr>
          <w:rFonts w:hint="eastAsia"/>
          <w:color w:val="auto"/>
          <w:highlight w:val="none"/>
          <w:lang w:val="en-US" w:eastAsia="zh-CN"/>
        </w:rPr>
        <w:t>8</w:t>
      </w:r>
      <w:r>
        <w:rPr>
          <w:rFonts w:hint="eastAsia"/>
          <w:color w:val="auto"/>
          <w:highlight w:val="none"/>
        </w:rPr>
        <w:t>.5</w:t>
      </w:r>
      <w:r>
        <w:rPr>
          <w:color w:val="auto"/>
          <w:highlight w:val="none"/>
        </w:rPr>
        <w:t>合同公告</w:t>
      </w:r>
      <w:bookmarkEnd w:id="58"/>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采购人应当自政府采购合同签订之日起2个工作日内，将政府采购合同在四川政府采购网公告，但政府采购合同中涉及国家秘密、商业秘密的内容除外。</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59" w:name="_Toc14713"/>
      <w:r>
        <w:rPr>
          <w:rFonts w:hint="eastAsia"/>
          <w:color w:val="auto"/>
          <w:highlight w:val="none"/>
        </w:rPr>
        <w:t>2.</w:t>
      </w:r>
      <w:r>
        <w:rPr>
          <w:rFonts w:hint="eastAsia"/>
          <w:color w:val="auto"/>
          <w:highlight w:val="none"/>
          <w:lang w:val="en-US" w:eastAsia="zh-CN"/>
        </w:rPr>
        <w:t>8</w:t>
      </w:r>
      <w:r>
        <w:rPr>
          <w:rFonts w:hint="eastAsia"/>
          <w:color w:val="auto"/>
          <w:highlight w:val="none"/>
        </w:rPr>
        <w:t>.6</w:t>
      </w:r>
      <w:r>
        <w:rPr>
          <w:color w:val="auto"/>
          <w:highlight w:val="none"/>
        </w:rPr>
        <w:t>合同备案</w:t>
      </w:r>
      <w:bookmarkEnd w:id="59"/>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疫情防控期间，采购人原则上在5个工作日内与供应商签订政府采购合同及按成都市</w:t>
      </w:r>
      <w:r>
        <w:rPr>
          <w:rFonts w:hint="eastAsia" w:cs="Times New Roman"/>
          <w:color w:val="auto"/>
          <w:kern w:val="10"/>
          <w:sz w:val="24"/>
          <w:szCs w:val="20"/>
          <w:highlight w:val="none"/>
          <w:lang w:eastAsia="zh-CN"/>
        </w:rPr>
        <w:t>温江区</w:t>
      </w:r>
      <w:r>
        <w:rPr>
          <w:rFonts w:hint="eastAsia" w:ascii="宋体" w:hAnsi="宋体" w:cs="Times New Roman"/>
          <w:color w:val="auto"/>
          <w:kern w:val="10"/>
          <w:sz w:val="24"/>
          <w:szCs w:val="20"/>
          <w:highlight w:val="none"/>
        </w:rPr>
        <w:t>财政局的要求完成合同备案工作。</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60" w:name="_Toc15768"/>
      <w:r>
        <w:rPr>
          <w:rFonts w:hint="eastAsia" w:cs="宋体"/>
          <w:color w:val="auto"/>
          <w:highlight w:val="none"/>
        </w:rPr>
        <w:t>2.</w:t>
      </w:r>
      <w:r>
        <w:rPr>
          <w:rFonts w:hint="eastAsia" w:cs="宋体"/>
          <w:color w:val="auto"/>
          <w:highlight w:val="none"/>
          <w:lang w:val="en-US" w:eastAsia="zh-CN"/>
        </w:rPr>
        <w:t>8</w:t>
      </w:r>
      <w:r>
        <w:rPr>
          <w:rFonts w:hint="eastAsia" w:cs="宋体"/>
          <w:color w:val="auto"/>
          <w:highlight w:val="none"/>
        </w:rPr>
        <w:t>.7履行</w:t>
      </w:r>
      <w:r>
        <w:rPr>
          <w:rFonts w:hint="eastAsia"/>
          <w:color w:val="auto"/>
          <w:highlight w:val="none"/>
        </w:rPr>
        <w:t>合同</w:t>
      </w:r>
      <w:bookmarkEnd w:id="60"/>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一、合同一经签订，双方应严格履行合同规定的义务。</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二、在合同履行过程中，如发生合同纠纷，合同双方应按照《中华人民共和国民法典》及合同条款的有关规定进行处理。</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61" w:name="_Toc12275"/>
      <w:r>
        <w:rPr>
          <w:rFonts w:hint="eastAsia"/>
          <w:color w:val="auto"/>
          <w:highlight w:val="none"/>
        </w:rPr>
        <w:t>2.</w:t>
      </w:r>
      <w:r>
        <w:rPr>
          <w:rFonts w:hint="eastAsia"/>
          <w:color w:val="auto"/>
          <w:highlight w:val="none"/>
          <w:lang w:val="en-US" w:eastAsia="zh-CN"/>
        </w:rPr>
        <w:t>8</w:t>
      </w:r>
      <w:r>
        <w:rPr>
          <w:rFonts w:hint="eastAsia"/>
          <w:color w:val="auto"/>
          <w:highlight w:val="none"/>
        </w:rPr>
        <w:t>.8验收</w:t>
      </w:r>
      <w:bookmarkEnd w:id="61"/>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rPr>
      </w:pPr>
      <w:r>
        <w:rPr>
          <w:rFonts w:hint="eastAsia"/>
          <w:color w:val="auto"/>
          <w:highlight w:val="none"/>
        </w:rPr>
        <w:t>采购人严格按照国家相关法律法规的要求组织验收或考核。</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62" w:name="_Toc10216"/>
      <w:r>
        <w:rPr>
          <w:rFonts w:hint="eastAsia"/>
          <w:color w:val="auto"/>
          <w:highlight w:val="none"/>
        </w:rPr>
        <w:t>2.</w:t>
      </w:r>
      <w:r>
        <w:rPr>
          <w:rFonts w:hint="eastAsia"/>
          <w:color w:val="auto"/>
          <w:highlight w:val="none"/>
          <w:lang w:val="en-US" w:eastAsia="zh-CN"/>
        </w:rPr>
        <w:t>8</w:t>
      </w:r>
      <w:r>
        <w:rPr>
          <w:rFonts w:hint="eastAsia"/>
          <w:color w:val="auto"/>
          <w:highlight w:val="none"/>
        </w:rPr>
        <w:t>.9资金支付</w:t>
      </w:r>
      <w:bookmarkEnd w:id="62"/>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采购人按财政部门</w:t>
      </w:r>
      <w:r>
        <w:rPr>
          <w:rFonts w:hint="eastAsia"/>
          <w:color w:val="auto"/>
          <w:highlight w:val="none"/>
          <w:lang w:eastAsia="zh-CN"/>
        </w:rPr>
        <w:t>的</w:t>
      </w:r>
      <w:r>
        <w:rPr>
          <w:rFonts w:hint="eastAsia"/>
          <w:color w:val="auto"/>
          <w:highlight w:val="none"/>
        </w:rPr>
        <w:t>有关规定及采购合同的约定进行支付。</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sz w:val="28"/>
          <w:szCs w:val="28"/>
          <w:highlight w:val="none"/>
        </w:rPr>
      </w:pPr>
      <w:bookmarkStart w:id="63" w:name="_Toc12652"/>
      <w:r>
        <w:rPr>
          <w:rFonts w:hint="eastAsia"/>
          <w:color w:val="auto"/>
          <w:sz w:val="28"/>
          <w:szCs w:val="28"/>
          <w:highlight w:val="none"/>
        </w:rPr>
        <w:t>2.</w:t>
      </w:r>
      <w:r>
        <w:rPr>
          <w:rFonts w:hint="eastAsia"/>
          <w:color w:val="auto"/>
          <w:sz w:val="28"/>
          <w:szCs w:val="28"/>
          <w:highlight w:val="none"/>
          <w:lang w:val="en-US" w:eastAsia="zh-CN"/>
        </w:rPr>
        <w:t>9</w:t>
      </w:r>
      <w:r>
        <w:rPr>
          <w:rFonts w:hint="eastAsia"/>
          <w:color w:val="auto"/>
          <w:sz w:val="28"/>
          <w:szCs w:val="28"/>
          <w:highlight w:val="none"/>
        </w:rPr>
        <w:t>竞争性磋商工作纪律及要求</w:t>
      </w:r>
      <w:bookmarkEnd w:id="63"/>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64" w:name="_Toc25962"/>
      <w:r>
        <w:rPr>
          <w:rFonts w:hint="eastAsia"/>
          <w:color w:val="auto"/>
          <w:highlight w:val="none"/>
        </w:rPr>
        <w:t>2.</w:t>
      </w:r>
      <w:r>
        <w:rPr>
          <w:rFonts w:hint="eastAsia"/>
          <w:color w:val="auto"/>
          <w:highlight w:val="none"/>
          <w:lang w:val="en-US" w:eastAsia="zh-CN"/>
        </w:rPr>
        <w:t>9</w:t>
      </w:r>
      <w:r>
        <w:rPr>
          <w:rFonts w:hint="eastAsia"/>
          <w:color w:val="auto"/>
          <w:highlight w:val="none"/>
        </w:rPr>
        <w:t>.1供应商不得具有的情形</w:t>
      </w:r>
      <w:bookmarkEnd w:id="64"/>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供应商参加磋商不得有下列情形：</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一、有下列情形之一的，视为供应商串通参加本次竞争性磋商采购活动：</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（一）不同供应商的响应文件由同一单位或者个人编制；</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（二）不同供应商委托同一单位或者个人办理磋商事宜；</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（三）不同供应商的响应文件载明的项目管理成员或者联系人员为同一人；</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（四）不同供应商的响应文件异常一致或者最后报价呈规律性差异；</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（五）不同供应商的响应文件相互混装；</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lang w:eastAsia="zh-CN"/>
        </w:rPr>
      </w:pPr>
      <w:r>
        <w:rPr>
          <w:rFonts w:hint="eastAsia"/>
          <w:color w:val="auto"/>
          <w:highlight w:val="none"/>
        </w:rPr>
        <w:t>（六）不同供应商的磋商保证金从同一单位或者个人的账户转出；</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二、提供虚假材料谋取成交；</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三、采取不正当手段诋毁、排挤其他供应商；</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四、与采购人或区公资交易中心、其他供应商恶意串通；</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五、向采购人或区公资交易中心、磋商小组成员行贿或者提供其他不正当利益；</w:t>
      </w:r>
    </w:p>
    <w:p>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六、</w:t>
      </w:r>
      <w:r>
        <w:rPr>
          <w:rFonts w:hint="eastAsia" w:ascii="宋体" w:hAnsi="宋体" w:cs="Times New Roman"/>
          <w:color w:val="auto"/>
          <w:kern w:val="10"/>
          <w:sz w:val="24"/>
          <w:szCs w:val="20"/>
          <w:highlight w:val="none"/>
        </w:rPr>
        <w:t>在</w:t>
      </w:r>
      <w:r>
        <w:rPr>
          <w:rFonts w:hint="eastAsia" w:cs="Times New Roman"/>
          <w:color w:val="auto"/>
          <w:kern w:val="10"/>
          <w:sz w:val="24"/>
          <w:szCs w:val="20"/>
          <w:highlight w:val="none"/>
          <w:lang w:eastAsia="zh-CN"/>
        </w:rPr>
        <w:t>磋商</w:t>
      </w:r>
      <w:r>
        <w:rPr>
          <w:rFonts w:hint="eastAsia" w:ascii="宋体" w:hAnsi="宋体" w:cs="Times New Roman"/>
          <w:color w:val="auto"/>
          <w:kern w:val="10"/>
          <w:sz w:val="24"/>
          <w:szCs w:val="20"/>
          <w:highlight w:val="none"/>
        </w:rPr>
        <w:t>过程中与采购人或</w:t>
      </w:r>
      <w:r>
        <w:rPr>
          <w:rFonts w:hint="eastAsia" w:cs="Times New Roman"/>
          <w:color w:val="auto"/>
          <w:kern w:val="10"/>
          <w:sz w:val="24"/>
          <w:szCs w:val="20"/>
          <w:highlight w:val="none"/>
          <w:lang w:eastAsia="zh-CN"/>
        </w:rPr>
        <w:t>区</w:t>
      </w:r>
      <w:r>
        <w:rPr>
          <w:rFonts w:hint="eastAsia" w:cs="Times New Roman"/>
          <w:color w:val="auto"/>
          <w:kern w:val="10"/>
          <w:sz w:val="24"/>
          <w:szCs w:val="20"/>
          <w:highlight w:val="none"/>
        </w:rPr>
        <w:t>公资交易中心</w:t>
      </w:r>
      <w:r>
        <w:rPr>
          <w:rFonts w:hint="eastAsia" w:ascii="宋体" w:hAnsi="宋体" w:cs="Times New Roman"/>
          <w:color w:val="auto"/>
          <w:kern w:val="10"/>
          <w:sz w:val="24"/>
          <w:szCs w:val="20"/>
          <w:highlight w:val="none"/>
        </w:rPr>
        <w:t>进行协商谈判；</w:t>
      </w:r>
    </w:p>
    <w:p>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七、成交</w:t>
      </w:r>
      <w:r>
        <w:rPr>
          <w:rFonts w:hint="eastAsia" w:ascii="宋体" w:hAnsi="宋体" w:cs="Times New Roman"/>
          <w:color w:val="auto"/>
          <w:kern w:val="10"/>
          <w:sz w:val="24"/>
          <w:szCs w:val="20"/>
          <w:highlight w:val="none"/>
        </w:rPr>
        <w:t>后无正当理由拒不与采购人签订政府采购合同；</w:t>
      </w:r>
    </w:p>
    <w:p>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八、</w:t>
      </w:r>
      <w:r>
        <w:rPr>
          <w:rFonts w:hint="eastAsia" w:ascii="宋体" w:hAnsi="宋体" w:cs="Times New Roman"/>
          <w:color w:val="auto"/>
          <w:kern w:val="10"/>
          <w:sz w:val="24"/>
          <w:szCs w:val="20"/>
          <w:highlight w:val="none"/>
        </w:rPr>
        <w:t>未按照采购文件确定的事项签订政府采购合同；</w:t>
      </w:r>
    </w:p>
    <w:p>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九、</w:t>
      </w:r>
      <w:r>
        <w:rPr>
          <w:rFonts w:hint="eastAsia" w:ascii="宋体" w:hAnsi="宋体" w:cs="Times New Roman"/>
          <w:color w:val="auto"/>
          <w:kern w:val="10"/>
          <w:sz w:val="24"/>
          <w:szCs w:val="20"/>
          <w:highlight w:val="none"/>
        </w:rPr>
        <w:t>将政府采购合同转包或者违规分包；</w:t>
      </w:r>
    </w:p>
    <w:p>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十、</w:t>
      </w:r>
      <w:r>
        <w:rPr>
          <w:rFonts w:hint="eastAsia" w:ascii="宋体" w:hAnsi="宋体" w:cs="Times New Roman"/>
          <w:color w:val="auto"/>
          <w:kern w:val="10"/>
          <w:sz w:val="24"/>
          <w:szCs w:val="20"/>
          <w:highlight w:val="none"/>
        </w:rPr>
        <w:t>提供假冒伪劣产品；</w:t>
      </w:r>
    </w:p>
    <w:p>
      <w:pPr>
        <w:keepNext w:val="0"/>
        <w:keepLines w:val="0"/>
        <w:pageBreakBefore w:val="0"/>
        <w:widowControl w:val="0"/>
        <w:numPr>
          <w:ilvl w:val="0"/>
          <w:numId w:val="0"/>
        </w:numPr>
        <w:tabs>
          <w:tab w:val="left" w:pos="1134"/>
          <w:tab w:val="left" w:pos="1418"/>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cs="Times New Roman"/>
          <w:color w:val="auto"/>
          <w:kern w:val="10"/>
          <w:sz w:val="24"/>
          <w:szCs w:val="20"/>
          <w:highlight w:val="none"/>
          <w:lang w:eastAsia="zh-CN"/>
        </w:rPr>
        <w:t>十一、</w:t>
      </w:r>
      <w:r>
        <w:rPr>
          <w:rFonts w:hint="eastAsia" w:ascii="宋体" w:hAnsi="宋体" w:cs="Times New Roman"/>
          <w:color w:val="auto"/>
          <w:kern w:val="10"/>
          <w:sz w:val="24"/>
          <w:szCs w:val="20"/>
          <w:highlight w:val="none"/>
        </w:rPr>
        <w:t>擅自变更、中止或者终止政府采购合同；</w:t>
      </w:r>
    </w:p>
    <w:p>
      <w:pPr>
        <w:keepNext w:val="0"/>
        <w:keepLines w:val="0"/>
        <w:pageBreakBefore w:val="0"/>
        <w:widowControl w:val="0"/>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十二、被列入失信被执行人、重大税收违法案件当事人名单、政府采购严重违法失信行为记录名单。参加政府采购活动前三年内，在经营活动中有重大违法记录；</w:t>
      </w:r>
    </w:p>
    <w:p>
      <w:pPr>
        <w:keepNext w:val="0"/>
        <w:keepLines w:val="0"/>
        <w:pageBreakBefore w:val="0"/>
        <w:widowControl w:val="0"/>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十三、在行贿犯罪信息查询期限内，根据中国裁判文书网（https://wenshu.court.gov.cn）查询结果供应商及其现任法定代表人、主要负责人有行贿犯罪记录；</w:t>
      </w:r>
    </w:p>
    <w:p>
      <w:pPr>
        <w:keepNext w:val="0"/>
        <w:keepLines w:val="0"/>
        <w:pageBreakBefore w:val="0"/>
        <w:widowControl w:val="0"/>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十四、处于被行政部门禁止参与政府采购活动的期限内；</w:t>
      </w:r>
    </w:p>
    <w:p>
      <w:pPr>
        <w:keepNext w:val="0"/>
        <w:keepLines w:val="0"/>
        <w:pageBreakBefore w:val="0"/>
        <w:widowControl w:val="0"/>
        <w:tabs>
          <w:tab w:val="left" w:pos="1134"/>
        </w:tabs>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十五、拒绝有关部门的监督检查或者向监督检查部门提供虚假情况；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十六、法律法规规定的其他情形。</w:t>
      </w:r>
    </w:p>
    <w:p>
      <w:pPr>
        <w:pStyle w:val="7"/>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ascii="宋体" w:hAnsi="宋体" w:cs="Times New Roman"/>
          <w:color w:val="auto"/>
          <w:kern w:val="10"/>
          <w:sz w:val="24"/>
          <w:szCs w:val="20"/>
          <w:highlight w:val="none"/>
          <w:lang w:val="en-US" w:eastAsia="zh-CN" w:bidi="ar-SA"/>
        </w:rPr>
      </w:pPr>
      <w:r>
        <w:rPr>
          <w:rFonts w:hint="eastAsia" w:ascii="宋体" w:hAnsi="宋体" w:cs="Times New Roman"/>
          <w:color w:val="auto"/>
          <w:kern w:val="10"/>
          <w:sz w:val="24"/>
          <w:szCs w:val="20"/>
          <w:highlight w:val="none"/>
          <w:lang w:val="en-US" w:eastAsia="zh-CN" w:bidi="ar-SA"/>
        </w:rPr>
        <w:t>供应商有上述情形的，按照规定追究法律责任，具备一至十四条情形之一的，同时将认定供应商响应文件无效或不确定其为成交供应商，或者取消成交资格或认定成交无效。</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65" w:name="_Toc10687"/>
      <w:r>
        <w:rPr>
          <w:rFonts w:hint="eastAsia"/>
          <w:color w:val="auto"/>
          <w:highlight w:val="none"/>
        </w:rPr>
        <w:t>2.</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2</w:t>
      </w:r>
      <w:r>
        <w:rPr>
          <w:rFonts w:hint="eastAsia"/>
          <w:color w:val="auto"/>
          <w:highlight w:val="none"/>
        </w:rPr>
        <w:t>回避</w:t>
      </w:r>
      <w:bookmarkEnd w:id="65"/>
    </w:p>
    <w:p>
      <w:pPr>
        <w:pageBreakBefore w:val="0"/>
        <w:shd w:val="clear" w:color="auto" w:fill="auto"/>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在政府采购活动中，采购人员</w:t>
      </w:r>
      <w:r>
        <w:rPr>
          <w:rFonts w:hint="eastAsia" w:cs="Times New Roman"/>
          <w:color w:val="auto"/>
          <w:kern w:val="10"/>
          <w:sz w:val="24"/>
          <w:szCs w:val="20"/>
          <w:highlight w:val="none"/>
        </w:rPr>
        <w:t>（如采购人内部负责采购项目的具体经办工作人员或直接分管采购项目的负责人、</w:t>
      </w:r>
      <w:r>
        <w:rPr>
          <w:rFonts w:hint="eastAsia" w:cs="Times New Roman"/>
          <w:color w:val="auto"/>
          <w:kern w:val="10"/>
          <w:sz w:val="24"/>
          <w:szCs w:val="20"/>
          <w:highlight w:val="none"/>
          <w:lang w:eastAsia="zh-CN"/>
        </w:rPr>
        <w:t>区</w:t>
      </w:r>
      <w:r>
        <w:rPr>
          <w:rFonts w:hint="eastAsia" w:cs="Times New Roman"/>
          <w:color w:val="auto"/>
          <w:kern w:val="10"/>
          <w:sz w:val="24"/>
          <w:szCs w:val="20"/>
          <w:highlight w:val="none"/>
        </w:rPr>
        <w:t>公资交易中心负责采购项目的具体经办工作人员或直接分管采购活动的负责人等）</w:t>
      </w:r>
      <w:r>
        <w:rPr>
          <w:rFonts w:hint="eastAsia" w:ascii="宋体" w:hAnsi="宋体" w:cs="Times New Roman"/>
          <w:color w:val="auto"/>
          <w:kern w:val="10"/>
          <w:sz w:val="24"/>
          <w:szCs w:val="20"/>
          <w:highlight w:val="none"/>
        </w:rPr>
        <w:t>及相关人员与供应商有下列利害关系之一的，应当回避：</w:t>
      </w:r>
    </w:p>
    <w:p>
      <w:pPr>
        <w:pageBreakBefore w:val="0"/>
        <w:shd w:val="clear" w:color="auto" w:fill="auto"/>
        <w:tabs>
          <w:tab w:val="left" w:pos="1134"/>
        </w:tabs>
        <w:kinsoku/>
        <w:wordWrap/>
        <w:overflowPunct/>
        <w:topLinePunct w:val="0"/>
        <w:bidi w:val="0"/>
        <w:adjustRightInd w:val="0"/>
        <w:snapToGrid w:val="0"/>
        <w:spacing w:afterAutospacing="0" w:line="360" w:lineRule="auto"/>
        <w:ind w:left="0"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（一）参加采购活动前3年内与供应商存在劳动关系；</w:t>
      </w:r>
    </w:p>
    <w:p>
      <w:pPr>
        <w:pageBreakBefore w:val="0"/>
        <w:shd w:val="clear" w:color="auto" w:fill="auto"/>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（二）参加采购活动前3年内担任供应商的董事、监事；</w:t>
      </w:r>
    </w:p>
    <w:p>
      <w:pPr>
        <w:pageBreakBefore w:val="0"/>
        <w:shd w:val="clear" w:color="auto" w:fill="auto"/>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（三）参加采购活动前3年内是供应商的控股股东或者实际控制人；</w:t>
      </w:r>
    </w:p>
    <w:p>
      <w:pPr>
        <w:pageBreakBefore w:val="0"/>
        <w:shd w:val="clear" w:color="auto" w:fill="auto"/>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（四）与供应商的法定代表人或者负责人有夫妻、直系血亲、三代以内旁系血亲或者近姻亲关系；</w:t>
      </w:r>
    </w:p>
    <w:p>
      <w:pPr>
        <w:pageBreakBefore w:val="0"/>
        <w:shd w:val="clear" w:color="auto" w:fill="auto"/>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（五）与供应商有其他可能影响政府采购活动公平、公正进行的关系。</w:t>
      </w:r>
    </w:p>
    <w:p>
      <w:pPr>
        <w:pageBreakBefore w:val="0"/>
        <w:shd w:val="clear" w:color="auto" w:fill="auto"/>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r>
        <w:rPr>
          <w:rFonts w:hint="eastAsia" w:ascii="宋体" w:hAnsi="宋体" w:cs="Times New Roman"/>
          <w:color w:val="auto"/>
          <w:kern w:val="10"/>
          <w:sz w:val="24"/>
          <w:szCs w:val="2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66" w:name="_Toc1545"/>
      <w:r>
        <w:rPr>
          <w:rFonts w:hint="eastAsia"/>
          <w:color w:val="auto"/>
          <w:highlight w:val="none"/>
        </w:rPr>
        <w:t>2.</w:t>
      </w:r>
      <w:r>
        <w:rPr>
          <w:rFonts w:hint="eastAsia"/>
          <w:color w:val="auto"/>
          <w:highlight w:val="none"/>
          <w:lang w:val="en-US" w:eastAsia="zh-CN"/>
        </w:rPr>
        <w:t>10</w:t>
      </w:r>
      <w:r>
        <w:rPr>
          <w:rFonts w:hint="eastAsia"/>
          <w:color w:val="auto"/>
          <w:highlight w:val="none"/>
        </w:rPr>
        <w:t>询问、质疑和投诉</w:t>
      </w:r>
      <w:bookmarkEnd w:id="66"/>
    </w:p>
    <w:p>
      <w:pPr>
        <w:pStyle w:val="11"/>
        <w:keepNext w:val="0"/>
        <w:keepLines w:val="0"/>
        <w:pageBreakBefore w:val="0"/>
        <w:numPr>
          <w:ilvl w:val="0"/>
          <w:numId w:val="9"/>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供应商认为磋商文件、磋商过程和成交结果使自己的合法权益受到损害的，可以依法进行质疑。</w:t>
      </w:r>
    </w:p>
    <w:p>
      <w:pPr>
        <w:pStyle w:val="29"/>
        <w:keepNext w:val="0"/>
        <w:keepLines w:val="0"/>
        <w:pageBreakBefore w:val="0"/>
        <w:widowControl/>
        <w:numPr>
          <w:ilvl w:val="0"/>
          <w:numId w:val="9"/>
        </w:numPr>
        <w:tabs>
          <w:tab w:val="left" w:pos="1134"/>
        </w:tabs>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询问、质疑、投诉的接收和处理严格按照《中华人民共和国政府采购法》《中华人民共和国政府采购法实施条例》和《政府采购质疑和投诉办法》（财政部94号令）的规定办理。</w:t>
      </w:r>
    </w:p>
    <w:p>
      <w:pPr>
        <w:pStyle w:val="11"/>
        <w:keepNext w:val="0"/>
        <w:keepLines w:val="0"/>
        <w:pageBreakBefore w:val="0"/>
        <w:numPr>
          <w:ilvl w:val="0"/>
          <w:numId w:val="9"/>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供应商询问、质疑的对象</w:t>
      </w:r>
    </w:p>
    <w:p>
      <w:pPr>
        <w:pStyle w:val="11"/>
        <w:keepNext w:val="0"/>
        <w:keepLines w:val="0"/>
        <w:pageBreakBefore w:val="0"/>
        <w:numPr>
          <w:ilvl w:val="1"/>
          <w:numId w:val="10"/>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供应商对磋商文件中供应商参加本次政府采购活动应当具备的条件，项目技术、服务、商务及其他要求，评审办法</w:t>
      </w:r>
      <w:r>
        <w:rPr>
          <w:rFonts w:ascii="宋体" w:hAnsi="宋体"/>
          <w:color w:val="auto"/>
          <w:sz w:val="24"/>
          <w:szCs w:val="24"/>
          <w:highlight w:val="none"/>
        </w:rPr>
        <w:t>和</w:t>
      </w:r>
      <w:r>
        <w:rPr>
          <w:rFonts w:hint="eastAsia" w:ascii="宋体" w:hAnsi="宋体"/>
          <w:color w:val="auto"/>
          <w:sz w:val="24"/>
          <w:szCs w:val="24"/>
          <w:highlight w:val="none"/>
        </w:rPr>
        <w:t>标准提出询问或质疑的，应通过</w:t>
      </w:r>
      <w:r>
        <w:rPr>
          <w:rFonts w:ascii="宋体" w:hAnsi="宋体"/>
          <w:color w:val="auto"/>
          <w:sz w:val="24"/>
          <w:szCs w:val="24"/>
          <w:highlight w:val="none"/>
        </w:rPr>
        <w:t>政府采购云平台</w:t>
      </w:r>
      <w:r>
        <w:rPr>
          <w:rFonts w:hint="eastAsia" w:ascii="宋体" w:hAnsi="宋体"/>
          <w:color w:val="auto"/>
          <w:sz w:val="24"/>
          <w:szCs w:val="24"/>
          <w:highlight w:val="none"/>
        </w:rPr>
        <w:t>向采购人提出；</w:t>
      </w:r>
    </w:p>
    <w:p>
      <w:pPr>
        <w:pStyle w:val="11"/>
        <w:keepNext w:val="0"/>
        <w:keepLines w:val="0"/>
        <w:pageBreakBefore w:val="0"/>
        <w:numPr>
          <w:ilvl w:val="1"/>
          <w:numId w:val="10"/>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供应商对除上述磋商文件中的其他内容、采购过程及成交结果提出询问、质疑的，应通过</w:t>
      </w:r>
      <w:r>
        <w:rPr>
          <w:rFonts w:ascii="宋体" w:hAnsi="宋体"/>
          <w:color w:val="auto"/>
          <w:sz w:val="24"/>
          <w:szCs w:val="24"/>
          <w:highlight w:val="none"/>
        </w:rPr>
        <w:t>政府采购云平台</w:t>
      </w:r>
      <w:r>
        <w:rPr>
          <w:rFonts w:hint="eastAsia" w:ascii="宋体" w:hAnsi="宋体"/>
          <w:color w:val="auto"/>
          <w:sz w:val="24"/>
          <w:szCs w:val="24"/>
          <w:highlight w:val="none"/>
        </w:rPr>
        <w:t>向</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公资交易中心提出。</w:t>
      </w:r>
    </w:p>
    <w:p>
      <w:pPr>
        <w:pStyle w:val="11"/>
        <w:keepNext w:val="0"/>
        <w:keepLines w:val="0"/>
        <w:pageBreakBefore w:val="0"/>
        <w:numPr>
          <w:ilvl w:val="0"/>
          <w:numId w:val="9"/>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供应商提出的询问，应当明确询问事项，如以书面形式提出的，应由供应商法定代表人签字并加盖公章。</w:t>
      </w:r>
    </w:p>
    <w:p>
      <w:pPr>
        <w:pStyle w:val="11"/>
        <w:keepNext w:val="0"/>
        <w:keepLines w:val="0"/>
        <w:pageBreakBefore w:val="0"/>
        <w:numPr>
          <w:ilvl w:val="0"/>
          <w:numId w:val="9"/>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供应商应在法定质疑期内一次性提出针对同一采购程序环节的质疑。</w:t>
      </w:r>
    </w:p>
    <w:p>
      <w:pPr>
        <w:pStyle w:val="11"/>
        <w:keepNext w:val="0"/>
        <w:keepLines w:val="0"/>
        <w:pageBreakBefore w:val="0"/>
        <w:numPr>
          <w:ilvl w:val="0"/>
          <w:numId w:val="9"/>
        </w:numPr>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供应商提出质疑时应当准备的资料</w:t>
      </w:r>
    </w:p>
    <w:p>
      <w:pPr>
        <w:pStyle w:val="29"/>
        <w:keepNext w:val="0"/>
        <w:keepLines w:val="0"/>
        <w:pageBreakBefore w:val="0"/>
        <w:numPr>
          <w:ilvl w:val="1"/>
          <w:numId w:val="11"/>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质疑书</w:t>
      </w:r>
      <w:r>
        <w:rPr>
          <w:rFonts w:hint="eastAsia" w:ascii="宋体" w:hAnsi="宋体" w:eastAsia="宋体"/>
          <w:color w:val="auto"/>
          <w:sz w:val="24"/>
          <w:szCs w:val="24"/>
          <w:highlight w:val="none"/>
        </w:rPr>
        <w:t>1</w:t>
      </w:r>
      <w:r>
        <w:rPr>
          <w:rFonts w:ascii="宋体" w:hAnsi="宋体" w:eastAsia="宋体"/>
          <w:color w:val="auto"/>
          <w:sz w:val="24"/>
          <w:szCs w:val="24"/>
          <w:highlight w:val="none"/>
        </w:rPr>
        <w:t>份</w:t>
      </w:r>
      <w:r>
        <w:rPr>
          <w:rFonts w:hint="eastAsia" w:ascii="宋体" w:hAnsi="宋体" w:eastAsia="宋体"/>
          <w:color w:val="auto"/>
          <w:sz w:val="24"/>
          <w:szCs w:val="24"/>
          <w:highlight w:val="none"/>
        </w:rPr>
        <w:t>（加盖公章）；</w:t>
      </w:r>
    </w:p>
    <w:p>
      <w:pPr>
        <w:pStyle w:val="29"/>
        <w:keepNext w:val="0"/>
        <w:keepLines w:val="0"/>
        <w:pageBreakBefore w:val="0"/>
        <w:numPr>
          <w:ilvl w:val="1"/>
          <w:numId w:val="11"/>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委托代理人办理质疑事宜的，需提供法定代表人授权委托书1份（加盖公章）；</w:t>
      </w:r>
    </w:p>
    <w:p>
      <w:pPr>
        <w:pStyle w:val="29"/>
        <w:keepNext w:val="0"/>
        <w:keepLines w:val="0"/>
        <w:pageBreakBefore w:val="0"/>
        <w:numPr>
          <w:ilvl w:val="1"/>
          <w:numId w:val="11"/>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营业执照或法人证书复印件1份；</w:t>
      </w:r>
    </w:p>
    <w:p>
      <w:pPr>
        <w:pStyle w:val="29"/>
        <w:keepNext w:val="0"/>
        <w:keepLines w:val="0"/>
        <w:pageBreakBefore w:val="0"/>
        <w:numPr>
          <w:ilvl w:val="1"/>
          <w:numId w:val="11"/>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法定代表人身份证复印件1份；</w:t>
      </w:r>
    </w:p>
    <w:p>
      <w:pPr>
        <w:pStyle w:val="29"/>
        <w:keepNext w:val="0"/>
        <w:keepLines w:val="0"/>
        <w:pageBreakBefore w:val="0"/>
        <w:numPr>
          <w:ilvl w:val="1"/>
          <w:numId w:val="11"/>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委托代理人身份证复印件1份（委托代理人办理质疑事宜的需提供）；</w:t>
      </w:r>
    </w:p>
    <w:p>
      <w:pPr>
        <w:pStyle w:val="29"/>
        <w:keepNext w:val="0"/>
        <w:keepLines w:val="0"/>
        <w:pageBreakBefore w:val="0"/>
        <w:numPr>
          <w:ilvl w:val="1"/>
          <w:numId w:val="11"/>
        </w:numPr>
        <w:tabs>
          <w:tab w:val="left" w:pos="1134"/>
        </w:tabs>
        <w:kinsoku/>
        <w:wordWrap/>
        <w:overflowPunct/>
        <w:topLinePunct w:val="0"/>
        <w:autoSpaceDE/>
        <w:autoSpaceDN/>
        <w:bidi w:val="0"/>
        <w:adjustRightInd w:val="0"/>
        <w:snapToGrid w:val="0"/>
        <w:spacing w:afterAutospacing="0"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针对质疑事项必要的证明材料。</w:t>
      </w:r>
    </w:p>
    <w:p>
      <w:pPr>
        <w:pStyle w:val="11"/>
        <w:keepNext w:val="0"/>
        <w:keepLines w:val="0"/>
        <w:pageBreakBefore w:val="0"/>
        <w:tabs>
          <w:tab w:val="left" w:pos="1134"/>
        </w:tabs>
        <w:kinsoku/>
        <w:wordWrap/>
        <w:overflowPunct/>
        <w:topLinePunct w:val="0"/>
        <w:autoSpaceDE/>
        <w:autoSpaceDN/>
        <w:bidi w:val="0"/>
        <w:adjustRightInd w:val="0"/>
        <w:snapToGrid w:val="0"/>
        <w:spacing w:after="0" w:afterAutospacing="0" w:line="360" w:lineRule="auto"/>
        <w:ind w:left="0" w:leftChars="0" w:firstLine="480" w:firstLineChars="200"/>
        <w:textAlignment w:val="auto"/>
        <w:rPr>
          <w:color w:val="auto"/>
          <w:sz w:val="24"/>
          <w:szCs w:val="24"/>
          <w:highlight w:val="none"/>
        </w:rPr>
      </w:pPr>
      <w:r>
        <w:rPr>
          <w:rFonts w:hint="eastAsia" w:ascii="宋体" w:hAnsi="宋体"/>
          <w:color w:val="auto"/>
          <w:sz w:val="24"/>
          <w:szCs w:val="24"/>
          <w:highlight w:val="none"/>
        </w:rPr>
        <w:t>供应商对采购人、集中采购机构的质疑答复不满意，或者采购人、集中采购机构未在规定期限内作出答复的，供应商可以在答复期满后15个工作日内向同级财政部门提起投诉。</w:t>
      </w:r>
      <w:bookmarkStart w:id="67" w:name="_Toc376425021"/>
      <w:bookmarkEnd w:id="67"/>
      <w:bookmarkStart w:id="68" w:name="_Toc77688482"/>
      <w:bookmarkEnd w:id="68"/>
      <w:bookmarkStart w:id="69" w:name="_Toc77688483"/>
      <w:bookmarkEnd w:id="69"/>
      <w:bookmarkStart w:id="70" w:name="_Toc77688481"/>
      <w:bookmarkEnd w:id="70"/>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71" w:name="_Toc22206"/>
      <w:r>
        <w:rPr>
          <w:rFonts w:hint="eastAsia"/>
          <w:color w:val="auto"/>
          <w:highlight w:val="none"/>
        </w:rPr>
        <w:t>2.</w:t>
      </w:r>
      <w:bookmarkStart w:id="72" w:name="_Toc74926772"/>
      <w:r>
        <w:rPr>
          <w:rFonts w:hint="eastAsia"/>
          <w:color w:val="auto"/>
          <w:highlight w:val="none"/>
          <w:lang w:val="en-US" w:eastAsia="zh-CN"/>
        </w:rPr>
        <w:t>11</w:t>
      </w:r>
      <w:r>
        <w:rPr>
          <w:rFonts w:hint="eastAsia" w:ascii="宋体" w:hAnsi="宋体"/>
          <w:b/>
          <w:bCs/>
          <w:color w:val="auto"/>
          <w:sz w:val="28"/>
          <w:szCs w:val="28"/>
          <w:highlight w:val="none"/>
        </w:rPr>
        <w:t>中小企业政府采购信用融资</w:t>
      </w:r>
      <w:bookmarkEnd w:id="71"/>
      <w:bookmarkEnd w:id="72"/>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ascii="宋体" w:hAnsi="宋体"/>
          <w:color w:val="auto"/>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p>
      <w:pPr>
        <w:pageBreakBefore w:val="0"/>
        <w:kinsoku/>
        <w:wordWrap/>
        <w:overflowPunct/>
        <w:topLinePunct w:val="0"/>
        <w:bidi w:val="0"/>
        <w:adjustRightInd w:val="0"/>
        <w:snapToGrid w:val="0"/>
        <w:spacing w:afterAutospacing="0" w:line="360" w:lineRule="auto"/>
        <w:ind w:firstLine="400" w:firstLineChars="200"/>
        <w:rPr>
          <w:color w:val="auto"/>
          <w:highlight w:val="none"/>
        </w:rPr>
      </w:pPr>
      <w:bookmarkStart w:id="73" w:name="EB779828d01d25400aa2feafedf89f74b6"/>
      <w:r>
        <w:rPr>
          <w:rFonts w:hint="eastAsia"/>
          <w:color w:val="auto"/>
          <w:sz w:val="20"/>
          <w:highlight w:val="none"/>
        </w:rPr>
        <w:t xml:space="preserve"> </w:t>
      </w:r>
      <w:bookmarkEnd w:id="73"/>
    </w:p>
    <w:p>
      <w:pPr>
        <w:pageBreakBefore w:val="0"/>
        <w:numPr>
          <w:ilvl w:val="0"/>
          <w:numId w:val="12"/>
        </w:numPr>
        <w:tabs>
          <w:tab w:val="left" w:pos="1200"/>
        </w:tabs>
        <w:kinsoku/>
        <w:wordWrap/>
        <w:overflowPunct/>
        <w:topLinePunct w:val="0"/>
        <w:bidi w:val="0"/>
        <w:adjustRightInd w:val="0"/>
        <w:snapToGrid w:val="0"/>
        <w:spacing w:afterAutospacing="0" w:line="360" w:lineRule="auto"/>
        <w:ind w:firstLine="560" w:firstLineChars="200"/>
        <w:rPr>
          <w:color w:val="auto"/>
          <w:sz w:val="28"/>
          <w:szCs w:val="28"/>
          <w:highlight w:val="none"/>
        </w:rPr>
        <w:sectPr>
          <w:footerReference r:id="rId7" w:type="first"/>
          <w:footerReference r:id="rId6" w:type="default"/>
          <w:pgSz w:w="11906" w:h="16838"/>
          <w:pgMar w:top="1134" w:right="1274" w:bottom="1440" w:left="1418" w:header="851" w:footer="992" w:gutter="0"/>
          <w:pgNumType w:fmt="decimal" w:start="1"/>
          <w:cols w:space="720" w:num="1"/>
          <w:titlePg/>
          <w:docGrid w:type="lines" w:linePitch="312" w:charSpace="0"/>
        </w:sectPr>
      </w:pPr>
    </w:p>
    <w:p>
      <w:pPr>
        <w:pStyle w:val="3"/>
        <w:pageBreakBefore w:val="0"/>
        <w:numPr>
          <w:ilvl w:val="0"/>
          <w:numId w:val="13"/>
        </w:numPr>
        <w:kinsoku/>
        <w:wordWrap/>
        <w:overflowPunct/>
        <w:topLinePunct w:val="0"/>
        <w:bidi w:val="0"/>
        <w:adjustRightInd w:val="0"/>
        <w:snapToGrid w:val="0"/>
        <w:spacing w:before="0" w:after="0" w:afterAutospacing="0" w:line="360" w:lineRule="auto"/>
        <w:ind w:firstLine="602" w:firstLineChars="200"/>
        <w:rPr>
          <w:rFonts w:hint="eastAsia"/>
          <w:color w:val="auto"/>
          <w:highlight w:val="none"/>
        </w:rPr>
      </w:pPr>
      <w:bookmarkStart w:id="74" w:name="_Toc20373"/>
      <w:bookmarkStart w:id="75" w:name="EB20b4495b86c340da89ed6c67e8d127ac"/>
      <w:r>
        <w:rPr>
          <w:rFonts w:hint="eastAsia"/>
          <w:color w:val="auto"/>
          <w:highlight w:val="none"/>
        </w:rPr>
        <w:t>响应文件格式</w:t>
      </w:r>
      <w:bookmarkEnd w:id="74"/>
      <w:bookmarkStart w:id="76" w:name="EBc1203400a70d472a80973f17e2d4383e"/>
    </w:p>
    <w:p>
      <w:pPr>
        <w:rPr>
          <w:rFonts w:hint="eastAsia"/>
        </w:rPr>
      </w:pPr>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jc w:val="both"/>
        <w:rPr>
          <w:color w:val="auto"/>
          <w:highlight w:val="none"/>
        </w:rPr>
      </w:pPr>
      <w:bookmarkStart w:id="77" w:name="_Toc4379"/>
      <w:bookmarkStart w:id="78" w:name="_Toc77688486"/>
      <w:bookmarkStart w:id="79" w:name="_Toc58943336"/>
      <w:r>
        <w:rPr>
          <w:rFonts w:hint="eastAsia"/>
          <w:color w:val="auto"/>
          <w:highlight w:val="none"/>
          <w:lang w:val="en-US" w:eastAsia="zh-CN"/>
        </w:rPr>
        <w:t>3.1</w:t>
      </w:r>
      <w:r>
        <w:rPr>
          <w:rFonts w:hint="eastAsia"/>
          <w:color w:val="auto"/>
          <w:highlight w:val="none"/>
        </w:rPr>
        <w:t>资格性响应文件格式</w:t>
      </w:r>
      <w:bookmarkEnd w:id="77"/>
      <w:bookmarkEnd w:id="78"/>
      <w:bookmarkEnd w:id="79"/>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rPr>
          <w:color w:val="auto"/>
          <w:highlight w:val="none"/>
        </w:rPr>
      </w:pPr>
      <w:bookmarkStart w:id="80" w:name="_Toc16788"/>
      <w:bookmarkStart w:id="81" w:name="_Toc320698761"/>
      <w:r>
        <w:rPr>
          <w:rFonts w:hint="eastAsia"/>
          <w:color w:val="auto"/>
          <w:highlight w:val="none"/>
          <w:lang w:val="en-US" w:eastAsia="zh-CN"/>
        </w:rPr>
        <w:t>3.1.1.</w:t>
      </w:r>
      <w:r>
        <w:rPr>
          <w:rFonts w:hint="eastAsia"/>
          <w:color w:val="auto"/>
          <w:highlight w:val="none"/>
        </w:rPr>
        <w:t>资格性响应文件封面格式</w:t>
      </w:r>
      <w:bookmarkEnd w:id="80"/>
      <w:bookmarkEnd w:id="81"/>
    </w:p>
    <w:p>
      <w:pPr>
        <w:pStyle w:val="30"/>
        <w:pageBreakBefore w:val="0"/>
        <w:kinsoku/>
        <w:wordWrap/>
        <w:overflowPunct/>
        <w:topLinePunct w:val="0"/>
        <w:bidi w:val="0"/>
        <w:adjustRightInd w:val="0"/>
        <w:snapToGrid w:val="0"/>
        <w:spacing w:afterAutospacing="0" w:line="360" w:lineRule="auto"/>
        <w:ind w:firstLine="2232" w:firstLineChars="200"/>
        <w:jc w:val="both"/>
        <w:rPr>
          <w:rFonts w:hint="eastAsia" w:ascii="宋体" w:hAnsi="宋体"/>
          <w:color w:val="auto"/>
          <w:spacing w:val="78"/>
          <w:sz w:val="96"/>
          <w:szCs w:val="120"/>
          <w:highlight w:val="none"/>
        </w:rPr>
      </w:pPr>
    </w:p>
    <w:p>
      <w:pPr>
        <w:pStyle w:val="30"/>
        <w:pageBreakBefore w:val="0"/>
        <w:kinsoku/>
        <w:wordWrap/>
        <w:overflowPunct/>
        <w:topLinePunct w:val="0"/>
        <w:bidi w:val="0"/>
        <w:adjustRightInd w:val="0"/>
        <w:snapToGrid w:val="0"/>
        <w:spacing w:afterAutospacing="0" w:line="360" w:lineRule="auto"/>
        <w:ind w:firstLine="2232" w:firstLineChars="200"/>
        <w:jc w:val="center"/>
        <w:rPr>
          <w:rFonts w:hint="eastAsia" w:ascii="宋体" w:hAnsi="宋体"/>
          <w:color w:val="auto"/>
          <w:spacing w:val="78"/>
          <w:sz w:val="96"/>
          <w:szCs w:val="120"/>
          <w:highlight w:val="none"/>
        </w:rPr>
      </w:pP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84"/>
          <w:szCs w:val="84"/>
          <w:highlight w:val="none"/>
        </w:rPr>
      </w:pPr>
      <w:r>
        <w:rPr>
          <w:rFonts w:hint="eastAsia" w:ascii="宋体" w:hAnsi="宋体"/>
          <w:color w:val="auto"/>
          <w:sz w:val="84"/>
          <w:szCs w:val="84"/>
          <w:highlight w:val="none"/>
        </w:rPr>
        <w:t>资格性响应文件</w:t>
      </w:r>
    </w:p>
    <w:p>
      <w:pPr>
        <w:pStyle w:val="30"/>
        <w:pageBreakBefore w:val="0"/>
        <w:kinsoku/>
        <w:wordWrap/>
        <w:overflowPunct/>
        <w:topLinePunct w:val="0"/>
        <w:bidi w:val="0"/>
        <w:adjustRightInd w:val="0"/>
        <w:snapToGrid w:val="0"/>
        <w:spacing w:afterAutospacing="0" w:line="360" w:lineRule="auto"/>
        <w:ind w:firstLine="600" w:firstLineChars="200"/>
        <w:jc w:val="center"/>
        <w:rPr>
          <w:rFonts w:hint="eastAsia" w:ascii="宋体" w:hAnsi="宋体"/>
          <w:bCs/>
          <w:color w:val="auto"/>
          <w:sz w:val="30"/>
          <w:szCs w:val="30"/>
          <w:highlight w:val="none"/>
        </w:rPr>
      </w:pPr>
    </w:p>
    <w:p>
      <w:pPr>
        <w:pStyle w:val="30"/>
        <w:pageBreakBefore w:val="0"/>
        <w:kinsoku/>
        <w:wordWrap/>
        <w:overflowPunct/>
        <w:topLinePunct w:val="0"/>
        <w:bidi w:val="0"/>
        <w:adjustRightInd w:val="0"/>
        <w:snapToGrid w:val="0"/>
        <w:spacing w:afterAutospacing="0" w:line="360" w:lineRule="auto"/>
        <w:ind w:firstLine="600" w:firstLineChars="200"/>
        <w:jc w:val="center"/>
        <w:rPr>
          <w:rFonts w:hint="eastAsia" w:ascii="宋体" w:hAnsi="宋体"/>
          <w:bCs/>
          <w:color w:val="auto"/>
          <w:sz w:val="30"/>
          <w:szCs w:val="30"/>
          <w:highlight w:val="none"/>
        </w:rPr>
      </w:pPr>
    </w:p>
    <w:p>
      <w:pPr>
        <w:pageBreakBefore w:val="0"/>
        <w:kinsoku/>
        <w:wordWrap/>
        <w:overflowPunct/>
        <w:topLinePunct w:val="0"/>
        <w:bidi w:val="0"/>
        <w:adjustRightInd w:val="0"/>
        <w:snapToGrid w:val="0"/>
        <w:spacing w:afterAutospacing="0" w:line="360" w:lineRule="auto"/>
        <w:ind w:right="-832" w:rightChars="-297" w:firstLine="562" w:firstLineChars="200"/>
        <w:rPr>
          <w:rFonts w:hint="default" w:ascii="宋体" w:hAnsi="宋体" w:eastAsia="宋体"/>
          <w:b/>
          <w:color w:val="auto"/>
          <w:sz w:val="28"/>
          <w:highlight w:val="none"/>
          <w:u w:val="single"/>
          <w:lang w:val="en-US" w:eastAsia="zh-CN"/>
        </w:rPr>
      </w:pPr>
      <w:r>
        <w:rPr>
          <w:rFonts w:hint="eastAsia" w:ascii="宋体" w:hAnsi="宋体"/>
          <w:b/>
          <w:color w:val="auto"/>
          <w:sz w:val="28"/>
          <w:highlight w:val="none"/>
        </w:rPr>
        <w:t>项目名称：</w:t>
      </w:r>
      <w:r>
        <w:rPr>
          <w:rFonts w:hint="eastAsia"/>
          <w:b/>
          <w:color w:val="auto"/>
          <w:sz w:val="28"/>
          <w:highlight w:val="none"/>
          <w:u w:val="single"/>
          <w:lang w:val="en-US"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ascii="宋体" w:hAnsi="宋体"/>
          <w:b/>
          <w:color w:val="auto"/>
          <w:sz w:val="28"/>
          <w:highlight w:val="none"/>
          <w:u w:val="single"/>
        </w:rPr>
        <w:t>温江政采（2021）A00</w:t>
      </w:r>
      <w:r>
        <w:rPr>
          <w:rFonts w:hint="eastAsia"/>
          <w:b/>
          <w:color w:val="auto"/>
          <w:sz w:val="28"/>
          <w:highlight w:val="none"/>
          <w:u w:val="single"/>
          <w:lang w:val="en-US" w:eastAsia="zh-CN"/>
        </w:rPr>
        <w:t>51</w:t>
      </w:r>
      <w:r>
        <w:rPr>
          <w:rFonts w:hint="eastAsia" w:ascii="宋体" w:hAnsi="宋体"/>
          <w:b/>
          <w:color w:val="auto"/>
          <w:sz w:val="28"/>
          <w:highlight w:val="none"/>
          <w:u w:val="single"/>
        </w:rPr>
        <w:t>号</w:t>
      </w:r>
    </w:p>
    <w:p>
      <w:pPr>
        <w:pStyle w:val="30"/>
        <w:pageBreakBefore w:val="0"/>
        <w:kinsoku/>
        <w:wordWrap/>
        <w:overflowPunct/>
        <w:topLinePunct w:val="0"/>
        <w:bidi w:val="0"/>
        <w:adjustRightInd w:val="0"/>
        <w:snapToGrid w:val="0"/>
        <w:spacing w:afterAutospacing="0" w:line="360" w:lineRule="auto"/>
        <w:ind w:left="2520" w:leftChars="900" w:firstLine="602" w:firstLineChars="200"/>
        <w:rPr>
          <w:rFonts w:hint="eastAsia" w:ascii="宋体" w:hAnsi="宋体"/>
          <w:b/>
          <w:bCs/>
          <w:color w:val="auto"/>
          <w:sz w:val="30"/>
          <w:szCs w:val="30"/>
          <w:highlight w:val="none"/>
        </w:rPr>
      </w:pPr>
    </w:p>
    <w:p>
      <w:pPr>
        <w:pStyle w:val="30"/>
        <w:pageBreakBefore w:val="0"/>
        <w:kinsoku/>
        <w:wordWrap/>
        <w:overflowPunct/>
        <w:topLinePunct w:val="0"/>
        <w:bidi w:val="0"/>
        <w:adjustRightInd w:val="0"/>
        <w:snapToGrid w:val="0"/>
        <w:spacing w:afterAutospacing="0" w:line="360" w:lineRule="auto"/>
        <w:ind w:left="2520" w:leftChars="900" w:firstLine="602" w:firstLineChars="200"/>
        <w:rPr>
          <w:rFonts w:hint="eastAsia" w:ascii="宋体" w:hAnsi="宋体"/>
          <w:b/>
          <w:bCs/>
          <w:color w:val="auto"/>
          <w:sz w:val="30"/>
          <w:szCs w:val="30"/>
          <w:highlight w:val="none"/>
        </w:rPr>
      </w:pPr>
    </w:p>
    <w:p>
      <w:pPr>
        <w:pStyle w:val="30"/>
        <w:pageBreakBefore w:val="0"/>
        <w:kinsoku/>
        <w:wordWrap/>
        <w:overflowPunct/>
        <w:topLinePunct w:val="0"/>
        <w:bidi w:val="0"/>
        <w:adjustRightInd w:val="0"/>
        <w:snapToGrid w:val="0"/>
        <w:spacing w:afterAutospacing="0" w:line="360" w:lineRule="auto"/>
        <w:ind w:firstLine="602" w:firstLineChars="200"/>
        <w:rPr>
          <w:rFonts w:hint="eastAsia" w:ascii="宋体" w:hAnsi="宋体"/>
          <w:b/>
          <w:bCs/>
          <w:color w:val="auto"/>
          <w:sz w:val="30"/>
          <w:szCs w:val="30"/>
          <w:highlight w:val="none"/>
        </w:rPr>
      </w:pPr>
    </w:p>
    <w:p>
      <w:pPr>
        <w:pStyle w:val="30"/>
        <w:pageBreakBefore w:val="0"/>
        <w:kinsoku/>
        <w:wordWrap/>
        <w:overflowPunct/>
        <w:topLinePunct w:val="0"/>
        <w:bidi w:val="0"/>
        <w:adjustRightInd w:val="0"/>
        <w:snapToGrid w:val="0"/>
        <w:spacing w:afterAutospacing="0" w:line="360" w:lineRule="auto"/>
        <w:ind w:firstLine="602" w:firstLineChars="200"/>
        <w:rPr>
          <w:rFonts w:hint="eastAsia" w:ascii="宋体" w:hAnsi="宋体"/>
          <w:b/>
          <w:bCs/>
          <w:color w:val="auto"/>
          <w:sz w:val="30"/>
          <w:szCs w:val="30"/>
          <w:highlight w:val="none"/>
          <w:u w:val="single"/>
        </w:rPr>
      </w:pPr>
      <w:r>
        <w:rPr>
          <w:rFonts w:hint="eastAsia" w:ascii="宋体" w:hAnsi="宋体"/>
          <w:b/>
          <w:bCs/>
          <w:color w:val="auto"/>
          <w:sz w:val="30"/>
          <w:szCs w:val="30"/>
          <w:highlight w:val="none"/>
        </w:rPr>
        <w:t>供应商名称：</w:t>
      </w:r>
      <w:r>
        <w:rPr>
          <w:rFonts w:hint="eastAsia" w:ascii="宋体" w:hAnsi="宋体" w:cs="宋体"/>
          <w:color w:val="auto"/>
          <w:sz w:val="30"/>
          <w:szCs w:val="30"/>
          <w:highlight w:val="none"/>
          <w:u w:val="single"/>
          <w:lang w:val="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zh-CN"/>
        </w:rPr>
        <w:t xml:space="preserve">  </w:t>
      </w:r>
      <w:r>
        <w:rPr>
          <w:rFonts w:hint="eastAsia" w:ascii="宋体" w:hAnsi="宋体" w:cs="宋体"/>
          <w:color w:val="auto"/>
          <w:sz w:val="30"/>
          <w:szCs w:val="30"/>
          <w:highlight w:val="none"/>
          <w:u w:val="single"/>
        </w:rPr>
        <w:t xml:space="preserve">    </w:t>
      </w:r>
      <w:r>
        <w:rPr>
          <w:rFonts w:hint="eastAsia" w:ascii="宋体" w:hAnsi="宋体"/>
          <w:b/>
          <w:bCs/>
          <w:color w:val="auto"/>
          <w:sz w:val="30"/>
          <w:szCs w:val="30"/>
          <w:highlight w:val="none"/>
          <w:u w:val="single"/>
        </w:rPr>
        <w:t xml:space="preserve"> </w:t>
      </w:r>
    </w:p>
    <w:p>
      <w:pPr>
        <w:pStyle w:val="30"/>
        <w:pageBreakBefore w:val="0"/>
        <w:kinsoku/>
        <w:wordWrap/>
        <w:overflowPunct/>
        <w:topLinePunct w:val="0"/>
        <w:bidi w:val="0"/>
        <w:adjustRightInd w:val="0"/>
        <w:snapToGrid w:val="0"/>
        <w:spacing w:afterAutospacing="0" w:line="360" w:lineRule="auto"/>
        <w:ind w:firstLine="602" w:firstLineChars="200"/>
        <w:rPr>
          <w:rFonts w:hint="eastAsia"/>
          <w:color w:val="auto"/>
          <w:highlight w:val="none"/>
        </w:rPr>
      </w:pPr>
      <w:r>
        <w:rPr>
          <w:rFonts w:hint="eastAsia" w:ascii="宋体" w:hAnsi="宋体"/>
          <w:b/>
          <w:bCs/>
          <w:color w:val="auto"/>
          <w:sz w:val="30"/>
          <w:szCs w:val="30"/>
          <w:highlight w:val="none"/>
        </w:rPr>
        <w:t>日      期：</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年</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月</w:t>
      </w:r>
      <w:r>
        <w:rPr>
          <w:rFonts w:hint="eastAsia" w:ascii="宋体" w:hAnsi="宋体"/>
          <w:b/>
          <w:bCs/>
          <w:color w:val="auto"/>
          <w:sz w:val="30"/>
          <w:szCs w:val="30"/>
          <w:highlight w:val="none"/>
          <w:u w:val="single"/>
        </w:rPr>
        <w:t xml:space="preserve">      </w:t>
      </w:r>
      <w:r>
        <w:rPr>
          <w:rFonts w:hint="eastAsia" w:ascii="宋体" w:hAnsi="宋体"/>
          <w:b/>
          <w:bCs/>
          <w:color w:val="auto"/>
          <w:sz w:val="30"/>
          <w:szCs w:val="30"/>
          <w:highlight w:val="none"/>
        </w:rPr>
        <w:t>日</w:t>
      </w:r>
    </w:p>
    <w:p>
      <w:pPr>
        <w:bidi w:val="0"/>
        <w:rPr>
          <w:rFonts w:hint="eastAsia"/>
          <w:lang w:val="en-US" w:eastAsia="zh-CN"/>
        </w:rPr>
      </w:pPr>
      <w:r>
        <w:br w:type="page"/>
      </w:r>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rPr>
          <w:rFonts w:hint="eastAsia" w:ascii="宋体" w:hAnsi="宋体" w:eastAsia="宋体"/>
          <w:color w:val="auto"/>
          <w:highlight w:val="none"/>
          <w:lang w:val="en-US" w:eastAsia="zh-CN"/>
        </w:rPr>
      </w:pPr>
      <w:bookmarkStart w:id="82" w:name="_Toc9593"/>
      <w:r>
        <w:rPr>
          <w:rFonts w:hint="eastAsia" w:ascii="宋体" w:hAnsi="宋体" w:eastAsia="宋体"/>
          <w:color w:val="auto"/>
          <w:highlight w:val="none"/>
          <w:lang w:val="en-US" w:eastAsia="zh-CN"/>
        </w:rPr>
        <w:t>3.1.2供应商资格申明的函</w:t>
      </w:r>
      <w:bookmarkEnd w:id="82"/>
    </w:p>
    <w:p>
      <w:pPr>
        <w:pStyle w:val="32"/>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lang w:eastAsia="zh-CN"/>
        </w:rPr>
        <w:t>致：</w:t>
      </w:r>
      <w:r>
        <w:rPr>
          <w:rFonts w:hint="eastAsia"/>
          <w:color w:val="auto"/>
          <w:highlight w:val="none"/>
        </w:rPr>
        <w:t>成都市温江区公共资源交易服务中心：</w:t>
      </w:r>
    </w:p>
    <w:p>
      <w:pPr>
        <w:pStyle w:val="32"/>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我方全面研究了</w:t>
      </w:r>
      <w:r>
        <w:rPr>
          <w:rFonts w:hint="eastAsia"/>
          <w:b/>
          <w:bCs/>
          <w:color w:val="auto"/>
          <w:highlight w:val="none"/>
          <w:u w:val="single"/>
        </w:rPr>
        <w:t>“</w:t>
      </w:r>
      <w:r>
        <w:rPr>
          <w:rFonts w:hint="eastAsia"/>
          <w:b/>
          <w:bCs/>
          <w:color w:val="auto"/>
          <w:highlight w:val="none"/>
          <w:u w:val="single"/>
          <w:lang w:eastAsia="zh-CN"/>
        </w:rPr>
        <w:t>西南财经大学附属实验小学数字校园设备采购项目</w:t>
      </w:r>
      <w:r>
        <w:rPr>
          <w:rFonts w:hint="eastAsia"/>
          <w:b/>
          <w:bCs/>
          <w:color w:val="auto"/>
          <w:highlight w:val="none"/>
          <w:u w:val="single"/>
        </w:rPr>
        <w:t>”（</w:t>
      </w:r>
      <w:r>
        <w:rPr>
          <w:rFonts w:hint="eastAsia"/>
          <w:b/>
          <w:color w:val="auto"/>
          <w:highlight w:val="none"/>
          <w:u w:val="single"/>
        </w:rPr>
        <w:t>项目编号：</w:t>
      </w:r>
      <w:r>
        <w:rPr>
          <w:rFonts w:hint="eastAsia"/>
          <w:b/>
          <w:color w:val="auto"/>
          <w:highlight w:val="none"/>
          <w:u w:val="single"/>
          <w:lang w:eastAsia="zh-CN"/>
        </w:rPr>
        <w:t>温江政采（2021）A0051号</w:t>
      </w:r>
      <w:r>
        <w:rPr>
          <w:rFonts w:hint="eastAsia"/>
          <w:b/>
          <w:color w:val="auto"/>
          <w:highlight w:val="none"/>
          <w:u w:val="single"/>
        </w:rPr>
        <w:t>）</w:t>
      </w:r>
      <w:r>
        <w:rPr>
          <w:rFonts w:hint="eastAsia"/>
          <w:color w:val="auto"/>
          <w:highlight w:val="none"/>
        </w:rPr>
        <w:t>的磋商文件，决定参加贵单位组织的本项目的磋商。我方郑重承诺：</w:t>
      </w:r>
    </w:p>
    <w:p>
      <w:pPr>
        <w:pStyle w:val="32"/>
        <w:pageBreakBefore w:val="0"/>
        <w:numPr>
          <w:ilvl w:val="0"/>
          <w:numId w:val="14"/>
        </w:numPr>
        <w:kinsoku/>
        <w:wordWrap/>
        <w:overflowPunct/>
        <w:topLinePunct w:val="0"/>
        <w:bidi w:val="0"/>
        <w:adjustRightInd w:val="0"/>
        <w:snapToGrid w:val="0"/>
        <w:spacing w:afterAutospacing="0" w:line="360" w:lineRule="auto"/>
        <w:ind w:firstLine="480" w:firstLineChars="200"/>
        <w:rPr>
          <w:rFonts w:hint="eastAsia"/>
          <w:b/>
          <w:bCs/>
          <w:color w:val="auto"/>
          <w:highlight w:val="none"/>
        </w:rPr>
      </w:pPr>
      <w:r>
        <w:rPr>
          <w:rFonts w:hint="eastAsia"/>
          <w:color w:val="auto"/>
          <w:highlight w:val="none"/>
        </w:rPr>
        <w:t>我方自愿按照磋商文件规定的各项要求向采购人提供所需</w:t>
      </w:r>
      <w:r>
        <w:rPr>
          <w:rFonts w:hint="eastAsia"/>
          <w:color w:val="auto"/>
          <w:highlight w:val="none"/>
          <w:lang w:eastAsia="zh-CN"/>
        </w:rPr>
        <w:t>货物及</w:t>
      </w:r>
      <w:r>
        <w:rPr>
          <w:rFonts w:hint="eastAsia"/>
          <w:color w:val="auto"/>
          <w:highlight w:val="none"/>
        </w:rPr>
        <w:t>服务，</w:t>
      </w:r>
      <w:r>
        <w:rPr>
          <w:rFonts w:hint="eastAsia"/>
          <w:b/>
          <w:bCs/>
          <w:color w:val="auto"/>
          <w:highlight w:val="none"/>
        </w:rPr>
        <w:t>最后报价以政府采购云平台中递交的最后报价为准。</w:t>
      </w:r>
    </w:p>
    <w:p>
      <w:pPr>
        <w:pStyle w:val="32"/>
        <w:pageBreakBefore w:val="0"/>
        <w:numPr>
          <w:ilvl w:val="0"/>
          <w:numId w:val="14"/>
        </w:numPr>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如果我方成为本项目的成交供应商，我方将严格履行合同规定的责任和义务，否则将承担由此产生的一切责任。</w:t>
      </w:r>
    </w:p>
    <w:p>
      <w:pPr>
        <w:pStyle w:val="32"/>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三、我方已知晓全部磋商文件的内容，包括修改文件（如有）以及全部相关资料和有关附件，并对上述文件均无异议。</w:t>
      </w:r>
    </w:p>
    <w:p>
      <w:pPr>
        <w:pStyle w:val="32"/>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四、响应文件有效期为从递交响应文件截止之日起</w:t>
      </w:r>
      <w:r>
        <w:rPr>
          <w:color w:val="auto"/>
          <w:highlight w:val="none"/>
        </w:rPr>
        <w:t>120天。</w:t>
      </w:r>
    </w:p>
    <w:p>
      <w:pPr>
        <w:pStyle w:val="32"/>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五、我方愿意提供贵中心可能另外要求的，与本项目有关的文件资料，并保证我方已提供和将要提供的文件资料是真实、准确的，并对此承担一切法律后果。</w:t>
      </w: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r>
        <w:rPr>
          <w:rFonts w:hint="eastAsia"/>
          <w:color w:val="auto"/>
          <w:highlight w:val="none"/>
          <w:lang w:val="en-US" w:eastAsia="zh-CN"/>
        </w:rPr>
        <w:t>六、我单位联系方式：</w:t>
      </w: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r>
        <w:rPr>
          <w:rFonts w:hint="eastAsia"/>
          <w:color w:val="auto"/>
          <w:highlight w:val="none"/>
          <w:lang w:val="en-US" w:eastAsia="zh-CN"/>
        </w:rPr>
        <w:t>地    址：XXXX</w:t>
      </w: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r>
        <w:rPr>
          <w:rFonts w:hint="eastAsia"/>
          <w:color w:val="auto"/>
          <w:highlight w:val="none"/>
          <w:lang w:val="en-US" w:eastAsia="zh-CN"/>
        </w:rPr>
        <w:t>传    真：XXXX</w:t>
      </w: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r>
        <w:rPr>
          <w:rFonts w:hint="eastAsia"/>
          <w:color w:val="auto"/>
          <w:highlight w:val="none"/>
          <w:lang w:val="en-US" w:eastAsia="zh-CN"/>
        </w:rPr>
        <w:t>邮政编码：XXXX</w:t>
      </w:r>
    </w:p>
    <w:p>
      <w:pPr>
        <w:pStyle w:val="32"/>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供应商名称：XXXXXXXXXX</w:t>
      </w:r>
    </w:p>
    <w:p>
      <w:pPr>
        <w:pStyle w:val="32"/>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val="en-US" w:eastAsia="zh-CN"/>
        </w:rPr>
      </w:pPr>
      <w:r>
        <w:rPr>
          <w:rFonts w:hint="eastAsia"/>
          <w:color w:val="auto"/>
          <w:highlight w:val="none"/>
          <w:lang w:val="en-US" w:eastAsia="zh-CN"/>
        </w:rPr>
        <w:t>日      期：XX年XX月XX日</w:t>
      </w: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32"/>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lang w:val="en-US" w:eastAsia="zh-CN"/>
        </w:rPr>
      </w:pPr>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rPr>
          <w:color w:val="auto"/>
          <w:highlight w:val="none"/>
        </w:rPr>
      </w:pPr>
      <w:bookmarkStart w:id="83" w:name="_Toc23688"/>
      <w:r>
        <w:rPr>
          <w:rFonts w:hint="eastAsia" w:ascii="宋体" w:hAnsi="宋体" w:eastAsia="宋体"/>
          <w:color w:val="auto"/>
          <w:highlight w:val="none"/>
          <w:lang w:val="en-US" w:eastAsia="zh-CN"/>
        </w:rPr>
        <w:t>3.1.3声明</w:t>
      </w:r>
      <w:bookmarkEnd w:id="83"/>
    </w:p>
    <w:p>
      <w:pPr>
        <w:pStyle w:val="35"/>
        <w:pageBreakBefore w:val="0"/>
        <w:kinsoku/>
        <w:wordWrap/>
        <w:overflowPunct/>
        <w:topLinePunct w:val="0"/>
        <w:bidi w:val="0"/>
        <w:adjustRightInd w:val="0"/>
        <w:snapToGrid w:val="0"/>
        <w:spacing w:afterAutospacing="0" w:line="360" w:lineRule="auto"/>
        <w:ind w:firstLine="482" w:firstLineChars="200"/>
        <w:rPr>
          <w:b/>
          <w:color w:val="auto"/>
          <w:highlight w:val="none"/>
        </w:rPr>
      </w:pPr>
      <w:r>
        <w:rPr>
          <w:rFonts w:hint="eastAsia"/>
          <w:b/>
          <w:color w:val="auto"/>
          <w:highlight w:val="none"/>
        </w:rPr>
        <w:t>致：成都市温江区公共资源交易服务中心</w:t>
      </w:r>
    </w:p>
    <w:p>
      <w:pPr>
        <w:pStyle w:val="38"/>
        <w:pageBreakBefore w:val="0"/>
        <w:kinsoku/>
        <w:wordWrap/>
        <w:overflowPunct/>
        <w:topLinePunct w:val="0"/>
        <w:bidi w:val="0"/>
        <w:adjustRightInd w:val="0"/>
        <w:snapToGrid w:val="0"/>
        <w:spacing w:afterAutospacing="0" w:line="360" w:lineRule="auto"/>
        <w:ind w:firstLine="560" w:firstLineChars="200"/>
        <w:rPr>
          <w:color w:val="auto"/>
          <w:highlight w:val="none"/>
        </w:rPr>
      </w:pPr>
      <w:r>
        <w:rPr>
          <w:rFonts w:hint="eastAsia" w:ascii="宋体" w:hAnsi="宋体"/>
          <w:color w:val="auto"/>
          <w:sz w:val="28"/>
          <w:highlight w:val="none"/>
        </w:rPr>
        <w:t>我单位作为</w:t>
      </w:r>
      <w:r>
        <w:rPr>
          <w:rFonts w:hint="eastAsia" w:ascii="宋体" w:hAnsi="宋体"/>
          <w:b/>
          <w:bCs/>
          <w:color w:val="auto"/>
          <w:sz w:val="28"/>
          <w:highlight w:val="none"/>
          <w:u w:val="single"/>
          <w:lang w:eastAsia="zh-CN"/>
        </w:rPr>
        <w:t>西南财经大学附属实验小学数字校园设备采购项目</w:t>
      </w:r>
      <w:r>
        <w:rPr>
          <w:rFonts w:hint="eastAsia" w:ascii="宋体" w:hAnsi="宋体"/>
          <w:b/>
          <w:bCs/>
          <w:color w:val="auto"/>
          <w:sz w:val="28"/>
          <w:highlight w:val="none"/>
          <w:u w:val="single"/>
        </w:rPr>
        <w:t>”（项目编号：</w:t>
      </w:r>
      <w:r>
        <w:rPr>
          <w:rFonts w:hint="eastAsia" w:ascii="宋体" w:hAnsi="宋体"/>
          <w:b/>
          <w:bCs/>
          <w:color w:val="auto"/>
          <w:sz w:val="28"/>
          <w:highlight w:val="none"/>
          <w:u w:val="single"/>
          <w:lang w:eastAsia="zh-CN"/>
        </w:rPr>
        <w:t>温江政采（2021）A0051号</w:t>
      </w:r>
      <w:r>
        <w:rPr>
          <w:rFonts w:hint="eastAsia" w:ascii="宋体" w:hAnsi="宋体"/>
          <w:b/>
          <w:bCs/>
          <w:color w:val="auto"/>
          <w:sz w:val="28"/>
          <w:highlight w:val="none"/>
          <w:u w:val="single"/>
        </w:rPr>
        <w:t>）</w:t>
      </w:r>
      <w:r>
        <w:rPr>
          <w:rFonts w:hint="eastAsia" w:ascii="宋体" w:hAnsi="宋体"/>
          <w:color w:val="auto"/>
          <w:sz w:val="28"/>
          <w:highlight w:val="none"/>
        </w:rPr>
        <w:t>的竞争性磋商的供应商，在此郑重声明：</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一、我</w:t>
      </w:r>
      <w:r>
        <w:rPr>
          <w:rFonts w:hint="eastAsia" w:ascii="宋体" w:hAnsi="宋体"/>
          <w:color w:val="auto"/>
          <w:sz w:val="28"/>
          <w:highlight w:val="none"/>
        </w:rPr>
        <w:t>单位</w:t>
      </w:r>
      <w:r>
        <w:rPr>
          <w:rFonts w:hint="eastAsia" w:ascii="宋体" w:hAnsi="宋体"/>
          <w:color w:val="auto"/>
          <w:sz w:val="28"/>
          <w:szCs w:val="28"/>
          <w:highlight w:val="none"/>
        </w:rPr>
        <w:t>参加政府采购活动前三年内，在经营活动中</w:t>
      </w:r>
      <w:r>
        <w:rPr>
          <w:rFonts w:hint="eastAsia" w:ascii="宋体" w:hAnsi="宋体"/>
          <w:b/>
          <w:color w:val="auto"/>
          <w:sz w:val="28"/>
          <w:szCs w:val="28"/>
          <w:highlight w:val="none"/>
          <w:u w:val="single"/>
        </w:rPr>
        <w:t>（说明：填写“无”或“有”</w:t>
      </w:r>
      <w:r>
        <w:rPr>
          <w:rFonts w:hint="eastAsia" w:ascii="宋体" w:hAnsi="宋体"/>
          <w:color w:val="auto"/>
          <w:sz w:val="28"/>
          <w:szCs w:val="28"/>
          <w:highlight w:val="none"/>
          <w:u w:val="single"/>
        </w:rPr>
        <w:t>）</w:t>
      </w:r>
      <w:r>
        <w:rPr>
          <w:rFonts w:hint="eastAsia" w:ascii="宋体" w:hAnsi="宋体"/>
          <w:color w:val="auto"/>
          <w:sz w:val="28"/>
          <w:szCs w:val="28"/>
          <w:highlight w:val="none"/>
        </w:rPr>
        <w:t>重大违法记录。</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二、我</w:t>
      </w:r>
      <w:r>
        <w:rPr>
          <w:rFonts w:hint="eastAsia" w:ascii="宋体" w:hAnsi="宋体"/>
          <w:color w:val="auto"/>
          <w:sz w:val="28"/>
          <w:highlight w:val="none"/>
        </w:rPr>
        <w:t>单位</w:t>
      </w:r>
      <w:r>
        <w:rPr>
          <w:rFonts w:hint="eastAsia" w:ascii="宋体" w:hAnsi="宋体"/>
          <w:b/>
          <w:color w:val="auto"/>
          <w:sz w:val="28"/>
          <w:szCs w:val="28"/>
          <w:highlight w:val="none"/>
          <w:u w:val="single"/>
        </w:rPr>
        <w:t>（说明：填写“具有”或“不具有”</w:t>
      </w:r>
      <w:r>
        <w:rPr>
          <w:rFonts w:hint="eastAsia" w:ascii="宋体" w:hAnsi="宋体"/>
          <w:color w:val="auto"/>
          <w:sz w:val="28"/>
          <w:szCs w:val="28"/>
          <w:highlight w:val="none"/>
          <w:u w:val="single"/>
        </w:rPr>
        <w:t>）</w:t>
      </w:r>
      <w:r>
        <w:rPr>
          <w:rFonts w:hint="eastAsia" w:ascii="宋体" w:hAnsi="宋体"/>
          <w:color w:val="auto"/>
          <w:sz w:val="28"/>
          <w:szCs w:val="28"/>
          <w:highlight w:val="none"/>
        </w:rPr>
        <w:t>良好的商业信誉。</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b/>
          <w:color w:val="auto"/>
          <w:sz w:val="28"/>
          <w:szCs w:val="28"/>
          <w:highlight w:val="none"/>
        </w:rPr>
      </w:pPr>
      <w:r>
        <w:rPr>
          <w:rFonts w:hint="eastAsia" w:ascii="宋体" w:hAnsi="宋体"/>
          <w:color w:val="auto"/>
          <w:sz w:val="28"/>
          <w:szCs w:val="28"/>
          <w:highlight w:val="none"/>
        </w:rPr>
        <w:t>三、与我</w:t>
      </w:r>
      <w:r>
        <w:rPr>
          <w:rFonts w:hint="eastAsia" w:ascii="宋体" w:hAnsi="宋体"/>
          <w:color w:val="auto"/>
          <w:sz w:val="28"/>
          <w:highlight w:val="none"/>
        </w:rPr>
        <w:t>单位</w:t>
      </w:r>
      <w:r>
        <w:rPr>
          <w:rFonts w:hint="eastAsia" w:ascii="宋体" w:hAnsi="宋体"/>
          <w:color w:val="auto"/>
          <w:sz w:val="28"/>
          <w:szCs w:val="28"/>
          <w:highlight w:val="none"/>
        </w:rPr>
        <w:t>存在</w:t>
      </w:r>
      <w:r>
        <w:rPr>
          <w:rFonts w:hint="eastAsia" w:hAnsi="宋体"/>
          <w:color w:val="auto"/>
          <w:sz w:val="28"/>
          <w:szCs w:val="28"/>
          <w:highlight w:val="none"/>
        </w:rPr>
        <w:t>单位</w:t>
      </w:r>
      <w:r>
        <w:rPr>
          <w:rFonts w:hint="eastAsia" w:ascii="宋体" w:hAnsi="宋体"/>
          <w:color w:val="auto"/>
          <w:sz w:val="28"/>
          <w:highlight w:val="none"/>
        </w:rPr>
        <w:t>负责人</w:t>
      </w:r>
      <w:r>
        <w:rPr>
          <w:rFonts w:hint="eastAsia" w:hAnsi="宋体"/>
          <w:color w:val="auto"/>
          <w:sz w:val="28"/>
          <w:szCs w:val="28"/>
          <w:highlight w:val="none"/>
        </w:rPr>
        <w:t>为同一人、</w:t>
      </w:r>
      <w:r>
        <w:rPr>
          <w:rFonts w:hint="eastAsia" w:ascii="宋体" w:hAnsi="宋体"/>
          <w:color w:val="auto"/>
          <w:sz w:val="28"/>
          <w:szCs w:val="28"/>
          <w:highlight w:val="none"/>
        </w:rPr>
        <w:t>直接控股、管理关系的相关供应商：</w:t>
      </w:r>
      <w:r>
        <w:rPr>
          <w:rFonts w:hint="eastAsia" w:ascii="宋体" w:hAnsi="宋体"/>
          <w:b/>
          <w:color w:val="auto"/>
          <w:sz w:val="28"/>
          <w:szCs w:val="28"/>
          <w:highlight w:val="none"/>
          <w:u w:val="single"/>
        </w:rPr>
        <w:t>（说明：填写“无”或“（一）供应商名称１；（二）供应商名称２ ；（三）……”）</w:t>
      </w:r>
      <w:r>
        <w:rPr>
          <w:rFonts w:hint="eastAsia" w:ascii="宋体" w:hAnsi="宋体"/>
          <w:b/>
          <w:color w:val="auto"/>
          <w:sz w:val="28"/>
          <w:szCs w:val="28"/>
          <w:highlight w:val="none"/>
        </w:rPr>
        <w:t>。</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四、在行贿犯罪信息查询期限内，我单位及我单位现任</w:t>
      </w:r>
      <w:r>
        <w:rPr>
          <w:rFonts w:hint="eastAsia" w:ascii="宋体" w:hAnsi="宋体"/>
          <w:color w:val="auto"/>
          <w:sz w:val="28"/>
          <w:highlight w:val="none"/>
        </w:rPr>
        <w:t>法定代表人、主要负责人</w:t>
      </w:r>
      <w:r>
        <w:rPr>
          <w:rFonts w:hint="eastAsia" w:ascii="宋体" w:hAnsi="宋体"/>
          <w:b/>
          <w:color w:val="auto"/>
          <w:sz w:val="28"/>
          <w:szCs w:val="28"/>
          <w:highlight w:val="none"/>
          <w:u w:val="single"/>
        </w:rPr>
        <w:t>（说明：填写“没有”或“有”）</w:t>
      </w:r>
      <w:r>
        <w:rPr>
          <w:rFonts w:hint="eastAsia" w:ascii="宋体" w:hAnsi="宋体"/>
          <w:color w:val="auto"/>
          <w:sz w:val="28"/>
          <w:szCs w:val="28"/>
          <w:highlight w:val="none"/>
        </w:rPr>
        <w:t>行贿犯罪记录。</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失信被执行人、重大税收违法案件当事人名单。</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政府采购严重违法失信行为记录名单。</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六、我单位</w:t>
      </w:r>
      <w:r>
        <w:rPr>
          <w:rFonts w:hint="eastAsia" w:ascii="宋体" w:hAnsi="宋体"/>
          <w:b/>
          <w:color w:val="auto"/>
          <w:sz w:val="28"/>
          <w:szCs w:val="28"/>
          <w:highlight w:val="none"/>
          <w:u w:val="single"/>
        </w:rPr>
        <w:t>（说明：填写“未处于”或“处于”）</w:t>
      </w:r>
      <w:r>
        <w:rPr>
          <w:rFonts w:hint="eastAsia" w:ascii="宋体" w:hAnsi="宋体"/>
          <w:bCs/>
          <w:color w:val="auto"/>
          <w:sz w:val="28"/>
          <w:szCs w:val="28"/>
          <w:highlight w:val="none"/>
        </w:rPr>
        <w:t>被行政部门禁止参与政府采购活动的期限内</w:t>
      </w:r>
      <w:r>
        <w:rPr>
          <w:rFonts w:hint="eastAsia" w:ascii="宋体" w:hAnsi="宋体"/>
          <w:color w:val="auto"/>
          <w:sz w:val="28"/>
          <w:szCs w:val="28"/>
          <w:highlight w:val="none"/>
        </w:rPr>
        <w:t>。</w:t>
      </w: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特此声明。</w:t>
      </w: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none"/>
          <w:lang w:val="en-US" w:eastAsia="zh-CN" w:bidi="ar-SA"/>
        </w:rPr>
        <w:t xml:space="preserve">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non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none"/>
          <w:lang w:val="en-US" w:eastAsia="zh-CN" w:bidi="ar-SA"/>
        </w:rPr>
        <w:t xml:space="preserve">  </w:t>
      </w: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none"/>
          <w:lang w:val="en-US" w:eastAsia="zh-CN" w:bidi="ar-SA"/>
        </w:rPr>
      </w:pP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none"/>
          <w:lang w:val="en-US" w:eastAsia="zh-CN" w:bidi="ar-SA"/>
        </w:rPr>
      </w:pPr>
    </w:p>
    <w:p>
      <w:pPr>
        <w:pStyle w:val="42"/>
        <w:pageBreakBefore w:val="0"/>
        <w:kinsoku/>
        <w:wordWrap/>
        <w:overflowPunct/>
        <w:topLinePunct w:val="0"/>
        <w:bidi w:val="0"/>
        <w:adjustRightInd w:val="0"/>
        <w:snapToGrid w:val="0"/>
        <w:spacing w:afterAutospacing="0" w:line="360" w:lineRule="auto"/>
        <w:ind w:firstLine="560" w:firstLineChars="200"/>
        <w:jc w:val="right"/>
        <w:rPr>
          <w:rFonts w:hint="default" w:cs="宋体"/>
          <w:color w:val="auto"/>
          <w:kern w:val="2"/>
          <w:sz w:val="28"/>
          <w:szCs w:val="22"/>
          <w:highlight w:val="none"/>
          <w:u w:val="none"/>
          <w:lang w:val="en-US" w:eastAsia="zh-CN" w:bidi="ar-SA"/>
        </w:rPr>
      </w:pPr>
    </w:p>
    <w:p>
      <w:pPr>
        <w:pStyle w:val="38"/>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bCs/>
          <w:color w:val="auto"/>
          <w:sz w:val="28"/>
          <w:szCs w:val="28"/>
          <w:highlight w:val="none"/>
        </w:rPr>
        <w:t>说明：</w:t>
      </w:r>
    </w:p>
    <w:p>
      <w:pPr>
        <w:pStyle w:val="38"/>
        <w:pageBreakBefore w:val="0"/>
        <w:kinsoku/>
        <w:wordWrap/>
        <w:overflowPunct/>
        <w:topLinePunct w:val="0"/>
        <w:bidi w:val="0"/>
        <w:adjustRightInd w:val="0"/>
        <w:snapToGrid w:val="0"/>
        <w:spacing w:afterAutospacing="0" w:line="360" w:lineRule="auto"/>
        <w:ind w:left="378" w:leftChars="135" w:firstLine="480" w:firstLineChars="200"/>
        <w:rPr>
          <w:rFonts w:ascii="宋体" w:hAnsi="宋体"/>
          <w:color w:val="auto"/>
          <w:sz w:val="24"/>
          <w:szCs w:val="24"/>
          <w:highlight w:val="none"/>
        </w:rPr>
      </w:pPr>
      <w:r>
        <w:rPr>
          <w:rFonts w:hint="eastAsia" w:ascii="宋体" w:hAnsi="宋体"/>
          <w:color w:val="auto"/>
          <w:sz w:val="24"/>
          <w:szCs w:val="24"/>
          <w:highlight w:val="none"/>
        </w:rPr>
        <w:t>1、对声明中第一条的说明：如供应商在参加政府采购活动前三年内，在经营活动中有重大违法记录的，应填写“有”，供应商</w:t>
      </w:r>
      <w:r>
        <w:rPr>
          <w:rFonts w:hint="eastAsia"/>
          <w:color w:val="auto"/>
          <w:sz w:val="24"/>
          <w:szCs w:val="24"/>
          <w:highlight w:val="none"/>
        </w:rPr>
        <w:t>将被认定为磋商无效或被取消成交资格；</w:t>
      </w:r>
    </w:p>
    <w:p>
      <w:pPr>
        <w:pStyle w:val="38"/>
        <w:pageBreakBefore w:val="0"/>
        <w:kinsoku/>
        <w:wordWrap/>
        <w:overflowPunct/>
        <w:topLinePunct w:val="0"/>
        <w:bidi w:val="0"/>
        <w:adjustRightInd w:val="0"/>
        <w:snapToGrid w:val="0"/>
        <w:spacing w:afterAutospacing="0" w:line="360" w:lineRule="auto"/>
        <w:ind w:left="378" w:leftChars="135" w:firstLine="480" w:firstLineChars="200"/>
        <w:rPr>
          <w:rFonts w:hAnsi="宋体"/>
          <w:color w:val="auto"/>
          <w:sz w:val="24"/>
          <w:szCs w:val="24"/>
          <w:highlight w:val="none"/>
        </w:rPr>
      </w:pPr>
      <w:r>
        <w:rPr>
          <w:rFonts w:hint="eastAsia" w:ascii="宋体" w:hAnsi="宋体"/>
          <w:color w:val="auto"/>
          <w:sz w:val="24"/>
          <w:szCs w:val="24"/>
          <w:highlight w:val="none"/>
        </w:rPr>
        <w:t>2、对声明中第三条的说明：单位负责人为同一人或者存在直接控股、管理关系的不同供应商，不得参加同一合同项下的政府采购活动</w:t>
      </w:r>
      <w:r>
        <w:rPr>
          <w:rFonts w:hint="eastAsia" w:hAnsi="宋体"/>
          <w:color w:val="auto"/>
          <w:sz w:val="24"/>
          <w:szCs w:val="24"/>
          <w:highlight w:val="none"/>
        </w:rPr>
        <w:t>；</w:t>
      </w:r>
    </w:p>
    <w:p>
      <w:pPr>
        <w:pStyle w:val="38"/>
        <w:pageBreakBefore w:val="0"/>
        <w:kinsoku/>
        <w:wordWrap/>
        <w:overflowPunct/>
        <w:topLinePunct w:val="0"/>
        <w:bidi w:val="0"/>
        <w:adjustRightInd w:val="0"/>
        <w:snapToGrid w:val="0"/>
        <w:spacing w:afterAutospacing="0" w:line="360" w:lineRule="auto"/>
        <w:ind w:left="378" w:leftChars="135" w:firstLine="480" w:firstLineChars="200"/>
        <w:rPr>
          <w:color w:val="auto"/>
          <w:sz w:val="24"/>
          <w:szCs w:val="24"/>
          <w:highlight w:val="none"/>
        </w:rPr>
      </w:pPr>
      <w:r>
        <w:rPr>
          <w:rFonts w:hint="eastAsia" w:ascii="宋体" w:hAnsi="宋体"/>
          <w:color w:val="auto"/>
          <w:sz w:val="24"/>
          <w:szCs w:val="24"/>
          <w:highlight w:val="none"/>
        </w:rPr>
        <w:t>3、对声明中第四条的说明：在行贿犯罪信息查询期限内，供应商根据中国裁判文书网（https://wenshu.court.gov.cn）查询结果，如果供应商</w:t>
      </w:r>
      <w:r>
        <w:rPr>
          <w:rFonts w:hint="eastAsia"/>
          <w:color w:val="auto"/>
          <w:sz w:val="24"/>
          <w:szCs w:val="24"/>
          <w:highlight w:val="none"/>
        </w:rPr>
        <w:t>及其现任法定代表人、主要负责人有行贿犯罪记录的，</w:t>
      </w:r>
      <w:r>
        <w:rPr>
          <w:rFonts w:hint="eastAsia" w:ascii="宋体" w:hAnsi="宋体"/>
          <w:color w:val="auto"/>
          <w:sz w:val="24"/>
          <w:szCs w:val="24"/>
          <w:highlight w:val="none"/>
        </w:rPr>
        <w:t>供应商</w:t>
      </w:r>
      <w:r>
        <w:rPr>
          <w:rFonts w:hint="eastAsia"/>
          <w:color w:val="auto"/>
          <w:sz w:val="24"/>
          <w:szCs w:val="24"/>
          <w:highlight w:val="none"/>
        </w:rPr>
        <w:t>应填写“有”，</w:t>
      </w:r>
      <w:r>
        <w:rPr>
          <w:rFonts w:hint="eastAsia" w:ascii="宋体" w:hAnsi="宋体"/>
          <w:color w:val="auto"/>
          <w:sz w:val="24"/>
          <w:szCs w:val="24"/>
          <w:highlight w:val="none"/>
        </w:rPr>
        <w:t>供应商</w:t>
      </w:r>
      <w:r>
        <w:rPr>
          <w:rFonts w:hint="eastAsia"/>
          <w:color w:val="auto"/>
          <w:sz w:val="24"/>
          <w:szCs w:val="24"/>
          <w:highlight w:val="none"/>
        </w:rPr>
        <w:t>将被认定为磋商无效或被取消成交资格。</w:t>
      </w:r>
    </w:p>
    <w:p>
      <w:pPr>
        <w:pStyle w:val="38"/>
        <w:pageBreakBefore w:val="0"/>
        <w:kinsoku/>
        <w:wordWrap/>
        <w:overflowPunct/>
        <w:topLinePunct w:val="0"/>
        <w:bidi w:val="0"/>
        <w:adjustRightInd w:val="0"/>
        <w:snapToGrid w:val="0"/>
        <w:spacing w:afterAutospacing="0" w:line="360" w:lineRule="auto"/>
        <w:ind w:left="378" w:leftChars="135" w:firstLine="480" w:firstLineChars="200"/>
        <w:rPr>
          <w:rFonts w:ascii="宋体" w:hAnsi="宋体"/>
          <w:color w:val="auto"/>
          <w:sz w:val="24"/>
          <w:szCs w:val="24"/>
          <w:highlight w:val="none"/>
        </w:rPr>
      </w:pPr>
      <w:r>
        <w:rPr>
          <w:rFonts w:hint="eastAsia" w:ascii="宋体" w:hAnsi="宋体"/>
          <w:color w:val="auto"/>
          <w:sz w:val="24"/>
          <w:szCs w:val="24"/>
          <w:highlight w:val="none"/>
        </w:rPr>
        <w:t>4、对声明中第五条的说明：供应商</w:t>
      </w:r>
      <w:r>
        <w:rPr>
          <w:rFonts w:ascii="宋体" w:hAnsi="宋体"/>
          <w:color w:val="auto"/>
          <w:sz w:val="24"/>
          <w:szCs w:val="24"/>
          <w:highlight w:val="none"/>
        </w:rPr>
        <w:t>如被列入失信被执行人、重大税收违法案件当事人名单，应填写“被列入”，</w:t>
      </w:r>
      <w:r>
        <w:rPr>
          <w:rFonts w:hint="eastAsia" w:ascii="宋体" w:hAnsi="宋体"/>
          <w:color w:val="auto"/>
          <w:sz w:val="24"/>
          <w:szCs w:val="24"/>
          <w:highlight w:val="none"/>
        </w:rPr>
        <w:t xml:space="preserve"> 供应商</w:t>
      </w:r>
      <w:r>
        <w:rPr>
          <w:rFonts w:ascii="宋体" w:hAnsi="宋体"/>
          <w:color w:val="auto"/>
          <w:sz w:val="24"/>
          <w:szCs w:val="24"/>
          <w:highlight w:val="none"/>
        </w:rPr>
        <w:t>将被认定</w:t>
      </w:r>
      <w:r>
        <w:rPr>
          <w:rFonts w:hint="eastAsia" w:ascii="宋体" w:hAnsi="宋体"/>
          <w:color w:val="auto"/>
          <w:sz w:val="24"/>
          <w:szCs w:val="24"/>
          <w:highlight w:val="none"/>
        </w:rPr>
        <w:t>磋商</w:t>
      </w:r>
      <w:r>
        <w:rPr>
          <w:rFonts w:ascii="宋体" w:hAnsi="宋体"/>
          <w:color w:val="auto"/>
          <w:sz w:val="24"/>
          <w:szCs w:val="24"/>
          <w:highlight w:val="none"/>
        </w:rPr>
        <w:t>无效或被取消</w:t>
      </w:r>
      <w:r>
        <w:rPr>
          <w:rFonts w:hint="eastAsia" w:ascii="宋体" w:hAnsi="宋体"/>
          <w:color w:val="auto"/>
          <w:sz w:val="24"/>
          <w:szCs w:val="24"/>
          <w:highlight w:val="none"/>
        </w:rPr>
        <w:t>成交</w:t>
      </w:r>
      <w:r>
        <w:rPr>
          <w:rFonts w:ascii="宋体" w:hAnsi="宋体"/>
          <w:color w:val="auto"/>
          <w:sz w:val="24"/>
          <w:szCs w:val="24"/>
          <w:highlight w:val="none"/>
        </w:rPr>
        <w:t>资格；</w:t>
      </w:r>
      <w:r>
        <w:rPr>
          <w:rFonts w:hint="eastAsia" w:ascii="宋体" w:hAnsi="宋体"/>
          <w:color w:val="auto"/>
          <w:sz w:val="24"/>
          <w:szCs w:val="24"/>
          <w:highlight w:val="none"/>
        </w:rPr>
        <w:t>供应商</w:t>
      </w:r>
      <w:r>
        <w:rPr>
          <w:rFonts w:ascii="宋体" w:hAnsi="宋体"/>
          <w:color w:val="auto"/>
          <w:sz w:val="24"/>
          <w:szCs w:val="24"/>
          <w:highlight w:val="none"/>
        </w:rPr>
        <w:t>如被列入政府采购严重违法失信行为记录名单，应填写“被列入”，</w:t>
      </w:r>
      <w:r>
        <w:rPr>
          <w:rFonts w:hint="eastAsia" w:ascii="宋体" w:hAnsi="宋体"/>
          <w:color w:val="auto"/>
          <w:sz w:val="24"/>
          <w:szCs w:val="24"/>
          <w:highlight w:val="none"/>
        </w:rPr>
        <w:t xml:space="preserve"> 供应商</w:t>
      </w:r>
      <w:r>
        <w:rPr>
          <w:rFonts w:ascii="宋体" w:hAnsi="宋体"/>
          <w:color w:val="auto"/>
          <w:sz w:val="24"/>
          <w:szCs w:val="24"/>
          <w:highlight w:val="none"/>
        </w:rPr>
        <w:t>将被认定</w:t>
      </w:r>
      <w:r>
        <w:rPr>
          <w:rFonts w:hint="eastAsia" w:ascii="宋体" w:hAnsi="宋体"/>
          <w:color w:val="auto"/>
          <w:sz w:val="24"/>
          <w:szCs w:val="24"/>
          <w:highlight w:val="none"/>
        </w:rPr>
        <w:t>磋商</w:t>
      </w:r>
      <w:r>
        <w:rPr>
          <w:rFonts w:ascii="宋体" w:hAnsi="宋体"/>
          <w:color w:val="auto"/>
          <w:sz w:val="24"/>
          <w:szCs w:val="24"/>
          <w:highlight w:val="none"/>
        </w:rPr>
        <w:t>无效或被取消</w:t>
      </w:r>
      <w:r>
        <w:rPr>
          <w:rFonts w:hint="eastAsia" w:ascii="宋体" w:hAnsi="宋体"/>
          <w:color w:val="auto"/>
          <w:sz w:val="24"/>
          <w:szCs w:val="24"/>
          <w:highlight w:val="none"/>
        </w:rPr>
        <w:t>成交</w:t>
      </w:r>
      <w:r>
        <w:rPr>
          <w:rFonts w:ascii="宋体" w:hAnsi="宋体"/>
          <w:color w:val="auto"/>
          <w:sz w:val="24"/>
          <w:szCs w:val="24"/>
          <w:highlight w:val="none"/>
        </w:rPr>
        <w:t>资格</w:t>
      </w:r>
      <w:r>
        <w:rPr>
          <w:rFonts w:hint="eastAsia" w:ascii="宋体" w:hAnsi="宋体"/>
          <w:color w:val="auto"/>
          <w:sz w:val="24"/>
          <w:szCs w:val="24"/>
          <w:highlight w:val="none"/>
        </w:rPr>
        <w:t>。</w:t>
      </w:r>
    </w:p>
    <w:p>
      <w:pPr>
        <w:pStyle w:val="38"/>
        <w:pageBreakBefore w:val="0"/>
        <w:kinsoku/>
        <w:wordWrap/>
        <w:overflowPunct/>
        <w:topLinePunct w:val="0"/>
        <w:bidi w:val="0"/>
        <w:adjustRightInd w:val="0"/>
        <w:snapToGrid w:val="0"/>
        <w:spacing w:afterAutospacing="0" w:line="360" w:lineRule="auto"/>
        <w:ind w:left="378" w:leftChars="135" w:firstLine="480" w:firstLineChars="200"/>
        <w:rPr>
          <w:color w:val="auto"/>
          <w:highlight w:val="none"/>
        </w:rPr>
      </w:pPr>
      <w:r>
        <w:rPr>
          <w:rFonts w:hint="eastAsia" w:ascii="宋体" w:hAnsi="宋体"/>
          <w:color w:val="auto"/>
          <w:sz w:val="24"/>
          <w:szCs w:val="24"/>
          <w:highlight w:val="none"/>
        </w:rPr>
        <w:t>5、对声明中第六条的说明：如供应商处于被行政部门禁止参加政府采购活动期限内的，该声明填“处于”，供应商将被认定磋商无效或被取消成交资格。</w:t>
      </w:r>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rPr>
          <w:rFonts w:hint="eastAsia" w:ascii="宋体" w:hAnsi="宋体" w:eastAsia="宋体" w:cs="Times New Roman"/>
          <w:b/>
          <w:bCs/>
          <w:color w:val="auto"/>
          <w:kern w:val="2"/>
          <w:sz w:val="24"/>
          <w:szCs w:val="28"/>
          <w:highlight w:val="none"/>
          <w:lang w:val="en-US" w:eastAsia="zh-CN" w:bidi="ar-SA"/>
        </w:rPr>
      </w:pPr>
      <w:r>
        <w:rPr>
          <w:color w:val="auto"/>
          <w:highlight w:val="none"/>
        </w:rPr>
        <w:br w:type="page"/>
      </w:r>
      <w:bookmarkStart w:id="84" w:name="_Toc1811"/>
      <w:r>
        <w:rPr>
          <w:rFonts w:hint="eastAsia" w:ascii="宋体" w:hAnsi="宋体" w:eastAsia="宋体" w:cs="Times New Roman"/>
          <w:b/>
          <w:bCs/>
          <w:color w:val="auto"/>
          <w:kern w:val="2"/>
          <w:sz w:val="24"/>
          <w:szCs w:val="28"/>
          <w:highlight w:val="none"/>
          <w:lang w:val="en-US" w:eastAsia="zh-CN" w:bidi="ar-SA"/>
        </w:rPr>
        <w:t>3.1.</w:t>
      </w:r>
      <w:r>
        <w:rPr>
          <w:rFonts w:hint="eastAsia" w:cs="Times New Roman"/>
          <w:b/>
          <w:bCs/>
          <w:color w:val="auto"/>
          <w:kern w:val="2"/>
          <w:sz w:val="24"/>
          <w:szCs w:val="28"/>
          <w:highlight w:val="none"/>
          <w:lang w:val="en-US" w:eastAsia="zh-CN" w:bidi="ar-SA"/>
        </w:rPr>
        <w:t>4</w:t>
      </w:r>
      <w:r>
        <w:rPr>
          <w:rFonts w:hint="eastAsia" w:ascii="宋体" w:hAnsi="宋体" w:eastAsia="宋体" w:cs="Times New Roman"/>
          <w:b/>
          <w:bCs/>
          <w:color w:val="auto"/>
          <w:kern w:val="2"/>
          <w:sz w:val="24"/>
          <w:szCs w:val="28"/>
          <w:highlight w:val="none"/>
          <w:lang w:val="en-US" w:eastAsia="zh-CN" w:bidi="ar-SA"/>
        </w:rPr>
        <w:t>法定代表人身份证明书</w:t>
      </w:r>
      <w:bookmarkEnd w:id="84"/>
    </w:p>
    <w:p>
      <w:pPr>
        <w:pStyle w:val="36"/>
        <w:bidi w:val="0"/>
        <w:rPr>
          <w:rFonts w:hint="default"/>
          <w:lang w:val="en-US" w:eastAsia="zh-CN"/>
        </w:rPr>
      </w:pPr>
    </w:p>
    <w:p>
      <w:pPr>
        <w:pStyle w:val="37"/>
        <w:rPr>
          <w:rFonts w:hint="default"/>
          <w:lang w:val="en-US" w:eastAsia="zh-CN"/>
        </w:rPr>
      </w:pP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lang w:val="zh-CN"/>
        </w:rPr>
      </w:pPr>
      <w:r>
        <w:rPr>
          <w:rFonts w:hint="eastAsia" w:ascii="宋体" w:hAnsi="宋体"/>
          <w:color w:val="auto"/>
          <w:sz w:val="28"/>
          <w:szCs w:val="28"/>
          <w:highlight w:val="none"/>
          <w:u w:val="single"/>
          <w:lang w:val="zh-CN"/>
        </w:rPr>
        <w:t xml:space="preserve">  （</w:t>
      </w:r>
      <w:r>
        <w:rPr>
          <w:rFonts w:hint="eastAsia" w:ascii="宋体" w:hAnsi="宋体"/>
          <w:color w:val="auto"/>
          <w:sz w:val="28"/>
          <w:szCs w:val="28"/>
          <w:highlight w:val="none"/>
          <w:u w:val="single"/>
        </w:rPr>
        <w:t>法定代表人</w:t>
      </w:r>
      <w:r>
        <w:rPr>
          <w:rFonts w:hint="eastAsia" w:ascii="宋体" w:hAnsi="宋体"/>
          <w:color w:val="auto"/>
          <w:sz w:val="28"/>
          <w:szCs w:val="28"/>
          <w:highlight w:val="none"/>
          <w:u w:val="single"/>
          <w:lang w:val="zh-CN"/>
        </w:rPr>
        <w:t xml:space="preserve">姓名）       </w:t>
      </w:r>
      <w:r>
        <w:rPr>
          <w:rFonts w:hint="eastAsia" w:ascii="宋体" w:hAnsi="宋体"/>
          <w:color w:val="auto"/>
          <w:sz w:val="28"/>
          <w:szCs w:val="28"/>
          <w:highlight w:val="none"/>
          <w:lang w:val="zh-CN"/>
        </w:rPr>
        <w:t>在</w:t>
      </w:r>
      <w:r>
        <w:rPr>
          <w:rFonts w:hint="eastAsia" w:ascii="宋体" w:hAnsi="宋体"/>
          <w:color w:val="auto"/>
          <w:sz w:val="28"/>
          <w:szCs w:val="28"/>
          <w:highlight w:val="none"/>
          <w:u w:val="single"/>
          <w:lang w:val="zh-CN"/>
        </w:rPr>
        <w:t xml:space="preserve">       （供应商名称）       </w:t>
      </w:r>
      <w:r>
        <w:rPr>
          <w:rFonts w:hint="eastAsia" w:ascii="宋体" w:hAnsi="宋体"/>
          <w:color w:val="auto"/>
          <w:sz w:val="28"/>
          <w:szCs w:val="28"/>
          <w:highlight w:val="none"/>
          <w:lang w:val="zh-CN"/>
        </w:rPr>
        <w:t>处任</w:t>
      </w:r>
      <w:r>
        <w:rPr>
          <w:rFonts w:hint="eastAsia" w:ascii="宋体" w:hAnsi="宋体"/>
          <w:color w:val="auto"/>
          <w:sz w:val="28"/>
          <w:szCs w:val="28"/>
          <w:highlight w:val="none"/>
          <w:u w:val="single"/>
          <w:lang w:val="zh-CN"/>
        </w:rPr>
        <w:t xml:space="preserve">       （职务名称）       </w:t>
      </w:r>
      <w:r>
        <w:rPr>
          <w:rFonts w:hint="eastAsia" w:ascii="宋体" w:hAnsi="宋体"/>
          <w:color w:val="auto"/>
          <w:sz w:val="28"/>
          <w:szCs w:val="28"/>
          <w:highlight w:val="none"/>
          <w:lang w:val="zh-CN"/>
        </w:rPr>
        <w:t>职务，是</w:t>
      </w:r>
      <w:r>
        <w:rPr>
          <w:rFonts w:hint="eastAsia" w:ascii="宋体" w:hAnsi="宋体"/>
          <w:color w:val="auto"/>
          <w:sz w:val="28"/>
          <w:szCs w:val="28"/>
          <w:highlight w:val="none"/>
          <w:u w:val="single"/>
          <w:lang w:val="zh-CN"/>
        </w:rPr>
        <w:t xml:space="preserve">       （供应商名称）       </w:t>
      </w:r>
      <w:r>
        <w:rPr>
          <w:rFonts w:hint="eastAsia" w:ascii="宋体" w:hAnsi="宋体"/>
          <w:color w:val="auto"/>
          <w:sz w:val="28"/>
          <w:szCs w:val="28"/>
          <w:highlight w:val="none"/>
          <w:lang w:val="zh-CN"/>
        </w:rPr>
        <w:t>的</w:t>
      </w:r>
      <w:r>
        <w:rPr>
          <w:rFonts w:hint="eastAsia" w:ascii="宋体" w:hAnsi="宋体"/>
          <w:color w:val="auto"/>
          <w:sz w:val="28"/>
          <w:szCs w:val="28"/>
          <w:highlight w:val="none"/>
        </w:rPr>
        <w:t>法定代表人</w:t>
      </w:r>
      <w:r>
        <w:rPr>
          <w:rFonts w:hint="eastAsia" w:ascii="宋体" w:hAnsi="宋体"/>
          <w:color w:val="auto"/>
          <w:sz w:val="28"/>
          <w:szCs w:val="28"/>
          <w:highlight w:val="none"/>
          <w:lang w:val="zh-CN"/>
        </w:rPr>
        <w:t>。</w:t>
      </w: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lang w:val="zh-CN"/>
        </w:rPr>
      </w:pPr>
      <w:r>
        <w:rPr>
          <w:rFonts w:hint="eastAsia" w:ascii="宋体" w:hAnsi="宋体"/>
          <w:color w:val="auto"/>
          <w:sz w:val="28"/>
          <w:szCs w:val="28"/>
          <w:highlight w:val="none"/>
          <w:lang w:val="zh-CN"/>
        </w:rPr>
        <w:t>特此证明。</w:t>
      </w: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lang w:val="zh-CN"/>
        </w:rPr>
      </w:pP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lang w:val="zh-CN"/>
        </w:rPr>
      </w:pP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lang w:val="zh-CN"/>
        </w:rPr>
      </w:pP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lang w:val="zh-CN"/>
        </w:rPr>
      </w:pP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lang w:val="zh-CN"/>
        </w:rPr>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none"/>
          <w:lang w:val="en-US" w:eastAsia="zh-CN" w:bidi="ar-SA"/>
        </w:rPr>
        <w:t xml:space="preserve">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hint="eastAsia" w:ascii="宋体" w:hAnsi="宋体" w:eastAsia="宋体" w:cs="宋体"/>
          <w:color w:val="auto"/>
          <w:kern w:val="2"/>
          <w:sz w:val="28"/>
          <w:szCs w:val="22"/>
          <w:highlight w:val="none"/>
          <w:u w:val="single"/>
          <w:lang w:val="zh-CN" w:eastAsia="zh-CN" w:bidi="ar-SA"/>
        </w:rPr>
      </w:pPr>
    </w:p>
    <w:p>
      <w:pPr>
        <w:pageBreakBefore w:val="0"/>
        <w:tabs>
          <w:tab w:val="left" w:pos="6300"/>
        </w:tabs>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lang w:val="zh-CN"/>
        </w:rPr>
      </w:pPr>
    </w:p>
    <w:p>
      <w:pPr>
        <w:pStyle w:val="51"/>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val="en-US" w:eastAsia="zh-CN"/>
        </w:rPr>
      </w:pPr>
    </w:p>
    <w:p>
      <w:pPr>
        <w:pStyle w:val="52"/>
        <w:pageBreakBefore w:val="0"/>
        <w:kinsoku/>
        <w:wordWrap/>
        <w:overflowPunct/>
        <w:topLinePunct w:val="0"/>
        <w:bidi w:val="0"/>
        <w:adjustRightInd w:val="0"/>
        <w:snapToGrid w:val="0"/>
        <w:spacing w:after="0" w:afterAutospacing="0" w:line="360" w:lineRule="auto"/>
        <w:ind w:firstLine="48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说明：上述证明文件在</w:t>
      </w:r>
      <w:r>
        <w:rPr>
          <w:rFonts w:hint="eastAsia" w:ascii="宋体" w:hAnsi="宋体"/>
          <w:b/>
          <w:color w:val="auto"/>
          <w:sz w:val="28"/>
          <w:szCs w:val="28"/>
          <w:highlight w:val="none"/>
          <w:lang w:val="en-US" w:eastAsia="zh-CN"/>
        </w:rPr>
        <w:t>响应</w:t>
      </w:r>
      <w:r>
        <w:rPr>
          <w:rFonts w:hint="eastAsia" w:ascii="宋体" w:hAnsi="宋体"/>
          <w:b/>
          <w:color w:val="auto"/>
          <w:sz w:val="28"/>
          <w:szCs w:val="28"/>
          <w:highlight w:val="none"/>
        </w:rPr>
        <w:t>文件中附有法定代表人身份证复印件（身份证两面均应复印）或护照复印件（供应商的法定代表人为外籍人士的，则提供护照复印件）时才能生效。</w:t>
      </w: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rPr>
          <w:rFonts w:hint="eastAsia" w:ascii="宋体" w:hAnsi="宋体" w:eastAsia="宋体" w:cs="Times New Roman"/>
          <w:b/>
          <w:bCs/>
          <w:color w:val="auto"/>
          <w:kern w:val="2"/>
          <w:sz w:val="24"/>
          <w:szCs w:val="28"/>
          <w:highlight w:val="none"/>
          <w:lang w:val="en-US" w:eastAsia="zh-CN" w:bidi="ar-SA"/>
        </w:rPr>
      </w:pPr>
      <w:bookmarkStart w:id="85" w:name="_Toc28793"/>
      <w:r>
        <w:rPr>
          <w:rFonts w:hint="eastAsia" w:ascii="宋体" w:hAnsi="宋体" w:eastAsia="宋体" w:cs="Times New Roman"/>
          <w:b/>
          <w:bCs/>
          <w:color w:val="auto"/>
          <w:kern w:val="2"/>
          <w:sz w:val="24"/>
          <w:szCs w:val="28"/>
          <w:highlight w:val="none"/>
          <w:lang w:val="en-US" w:eastAsia="zh-CN" w:bidi="ar-SA"/>
        </w:rPr>
        <w:t>3.1.</w:t>
      </w:r>
      <w:r>
        <w:rPr>
          <w:rFonts w:hint="eastAsia" w:cs="Times New Roman"/>
          <w:b/>
          <w:bCs/>
          <w:color w:val="auto"/>
          <w:kern w:val="2"/>
          <w:sz w:val="24"/>
          <w:szCs w:val="28"/>
          <w:highlight w:val="none"/>
          <w:lang w:val="en-US" w:eastAsia="zh-CN" w:bidi="ar-SA"/>
        </w:rPr>
        <w:t>5</w:t>
      </w:r>
      <w:r>
        <w:rPr>
          <w:rFonts w:hint="eastAsia" w:ascii="宋体" w:hAnsi="宋体" w:eastAsia="宋体" w:cs="Times New Roman"/>
          <w:b/>
          <w:bCs/>
          <w:color w:val="auto"/>
          <w:kern w:val="2"/>
          <w:sz w:val="24"/>
          <w:szCs w:val="28"/>
          <w:highlight w:val="none"/>
          <w:lang w:val="en-US" w:eastAsia="zh-CN" w:bidi="ar-SA"/>
        </w:rPr>
        <w:t>供应商基本情况表</w:t>
      </w:r>
      <w:bookmarkEnd w:id="85"/>
    </w:p>
    <w:p>
      <w:pPr>
        <w:rPr>
          <w:rFonts w:hint="eastAsia"/>
          <w:lang w:val="en-US" w:eastAsia="zh-CN"/>
        </w:rPr>
      </w:pP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供应商名称</w:t>
            </w:r>
          </w:p>
        </w:tc>
        <w:tc>
          <w:tcPr>
            <w:tcW w:w="7006" w:type="dxa"/>
            <w:gridSpan w:val="8"/>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注册地址</w:t>
            </w:r>
          </w:p>
        </w:tc>
        <w:tc>
          <w:tcPr>
            <w:tcW w:w="3449" w:type="dxa"/>
            <w:gridSpan w:val="4"/>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318"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邮政编码</w:t>
            </w:r>
          </w:p>
        </w:tc>
        <w:tc>
          <w:tcPr>
            <w:tcW w:w="2239"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vMerge w:val="restart"/>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联系方式</w:t>
            </w:r>
          </w:p>
        </w:tc>
        <w:tc>
          <w:tcPr>
            <w:tcW w:w="978"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联系人</w:t>
            </w:r>
          </w:p>
        </w:tc>
        <w:tc>
          <w:tcPr>
            <w:tcW w:w="246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326"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电话</w:t>
            </w:r>
          </w:p>
        </w:tc>
        <w:tc>
          <w:tcPr>
            <w:tcW w:w="2239"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16" w:type="dxa"/>
            <w:vMerge w:val="continue"/>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978"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传真</w:t>
            </w:r>
          </w:p>
        </w:tc>
        <w:tc>
          <w:tcPr>
            <w:tcW w:w="246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326"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网址</w:t>
            </w:r>
          </w:p>
        </w:tc>
        <w:tc>
          <w:tcPr>
            <w:tcW w:w="2239"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单位性质</w:t>
            </w:r>
          </w:p>
        </w:tc>
        <w:tc>
          <w:tcPr>
            <w:tcW w:w="7006" w:type="dxa"/>
            <w:gridSpan w:val="8"/>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法定代表人</w:t>
            </w:r>
          </w:p>
        </w:tc>
        <w:tc>
          <w:tcPr>
            <w:tcW w:w="978"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姓名</w:t>
            </w:r>
          </w:p>
        </w:tc>
        <w:tc>
          <w:tcPr>
            <w:tcW w:w="1215"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172"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电话</w:t>
            </w:r>
          </w:p>
        </w:tc>
        <w:tc>
          <w:tcPr>
            <w:tcW w:w="1067"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trPr>
        <w:tc>
          <w:tcPr>
            <w:tcW w:w="1516" w:type="dxa"/>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技术负责人</w:t>
            </w:r>
          </w:p>
        </w:tc>
        <w:tc>
          <w:tcPr>
            <w:tcW w:w="978" w:type="dxa"/>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172" w:type="dxa"/>
            <w:gridSpan w:val="2"/>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bottom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516" w:type="dxa"/>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财务负责人</w:t>
            </w:r>
          </w:p>
        </w:tc>
        <w:tc>
          <w:tcPr>
            <w:tcW w:w="978" w:type="dxa"/>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姓名</w:t>
            </w:r>
          </w:p>
        </w:tc>
        <w:tc>
          <w:tcPr>
            <w:tcW w:w="1215" w:type="dxa"/>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技术职称</w:t>
            </w:r>
          </w:p>
        </w:tc>
        <w:tc>
          <w:tcPr>
            <w:tcW w:w="1326" w:type="dxa"/>
            <w:gridSpan w:val="2"/>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172" w:type="dxa"/>
            <w:gridSpan w:val="2"/>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电话</w:t>
            </w:r>
          </w:p>
        </w:tc>
        <w:tc>
          <w:tcPr>
            <w:tcW w:w="1067" w:type="dxa"/>
            <w:tcBorders>
              <w:top w:val="single" w:color="auto" w:sz="4" w:space="0"/>
            </w:tcBorders>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成立时间</w:t>
            </w:r>
          </w:p>
        </w:tc>
        <w:tc>
          <w:tcPr>
            <w:tcW w:w="219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4813" w:type="dxa"/>
            <w:gridSpan w:val="6"/>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企业资质等级</w:t>
            </w:r>
          </w:p>
        </w:tc>
        <w:tc>
          <w:tcPr>
            <w:tcW w:w="219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vMerge w:val="restart"/>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其中</w:t>
            </w:r>
          </w:p>
        </w:tc>
        <w:tc>
          <w:tcPr>
            <w:tcW w:w="1486"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项目经理</w:t>
            </w:r>
          </w:p>
        </w:tc>
        <w:tc>
          <w:tcPr>
            <w:tcW w:w="2079"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营业执照号</w:t>
            </w:r>
          </w:p>
        </w:tc>
        <w:tc>
          <w:tcPr>
            <w:tcW w:w="219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vMerge w:val="continue"/>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486"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高级职称人员</w:t>
            </w:r>
          </w:p>
        </w:tc>
        <w:tc>
          <w:tcPr>
            <w:tcW w:w="2079"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注册资金</w:t>
            </w:r>
          </w:p>
        </w:tc>
        <w:tc>
          <w:tcPr>
            <w:tcW w:w="219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vMerge w:val="continue"/>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486"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中级职称人员</w:t>
            </w:r>
          </w:p>
        </w:tc>
        <w:tc>
          <w:tcPr>
            <w:tcW w:w="2079"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开户银行</w:t>
            </w:r>
          </w:p>
        </w:tc>
        <w:tc>
          <w:tcPr>
            <w:tcW w:w="219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vMerge w:val="continue"/>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486"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初级职称人员</w:t>
            </w:r>
          </w:p>
        </w:tc>
        <w:tc>
          <w:tcPr>
            <w:tcW w:w="2079"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16" w:type="dxa"/>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账号</w:t>
            </w:r>
          </w:p>
        </w:tc>
        <w:tc>
          <w:tcPr>
            <w:tcW w:w="2193"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248" w:type="dxa"/>
            <w:vMerge w:val="continue"/>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c>
          <w:tcPr>
            <w:tcW w:w="1486" w:type="dxa"/>
            <w:gridSpan w:val="3"/>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技工</w:t>
            </w:r>
          </w:p>
        </w:tc>
        <w:tc>
          <w:tcPr>
            <w:tcW w:w="2079" w:type="dxa"/>
            <w:gridSpan w:val="2"/>
            <w:noWrap w:val="0"/>
            <w:vAlign w:val="bottom"/>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16" w:type="dxa"/>
            <w:noWrap w:val="0"/>
            <w:vAlign w:val="center"/>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经营范围</w:t>
            </w:r>
          </w:p>
        </w:tc>
        <w:tc>
          <w:tcPr>
            <w:tcW w:w="7006" w:type="dxa"/>
            <w:gridSpan w:val="8"/>
            <w:noWrap w:val="0"/>
            <w:vAlign w:val="center"/>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16" w:type="dxa"/>
            <w:noWrap w:val="0"/>
            <w:vAlign w:val="center"/>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r>
              <w:rPr>
                <w:rFonts w:hint="eastAsia" w:ascii="宋体" w:hAnsi="宋体"/>
                <w:color w:val="auto"/>
                <w:szCs w:val="21"/>
                <w:highlight w:val="none"/>
              </w:rPr>
              <w:t>备注</w:t>
            </w:r>
          </w:p>
        </w:tc>
        <w:tc>
          <w:tcPr>
            <w:tcW w:w="7006" w:type="dxa"/>
            <w:gridSpan w:val="8"/>
            <w:noWrap w:val="0"/>
            <w:vAlign w:val="center"/>
          </w:tcPr>
          <w:p>
            <w:pPr>
              <w:pStyle w:val="54"/>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0" w:firstLineChars="0"/>
              <w:jc w:val="center"/>
              <w:textAlignment w:val="center"/>
              <w:rPr>
                <w:rFonts w:ascii="宋体" w:hAnsi="宋体"/>
                <w:color w:val="auto"/>
                <w:szCs w:val="21"/>
                <w:highlight w:val="none"/>
              </w:rPr>
            </w:pPr>
          </w:p>
        </w:tc>
      </w:tr>
    </w:tbl>
    <w:p>
      <w:pPr>
        <w:pStyle w:val="54"/>
        <w:pageBreakBefore w:val="0"/>
        <w:kinsoku/>
        <w:wordWrap/>
        <w:overflowPunct/>
        <w:topLinePunct w:val="0"/>
        <w:bidi w:val="0"/>
        <w:adjustRightInd w:val="0"/>
        <w:snapToGrid w:val="0"/>
        <w:spacing w:afterAutospacing="0" w:line="360" w:lineRule="auto"/>
        <w:ind w:firstLine="560" w:firstLineChars="200"/>
        <w:rPr>
          <w:rFonts w:ascii="宋体" w:hAnsi="宋体"/>
          <w:bCs/>
          <w:color w:val="auto"/>
          <w:sz w:val="28"/>
          <w:szCs w:val="28"/>
          <w:highlight w:val="none"/>
        </w:rPr>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none"/>
          <w:lang w:val="zh-CN" w:eastAsia="zh-CN" w:bidi="ar-SA"/>
        </w:rPr>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none"/>
          <w:lang w:val="zh-CN" w:eastAsia="zh-CN" w:bidi="ar-SA"/>
        </w:rPr>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bidi w:val="0"/>
        <w:jc w:val="right"/>
        <w:rPr>
          <w:rFonts w:hint="default"/>
          <w:sz w:val="28"/>
          <w:szCs w:val="28"/>
          <w:lang w:val="en-US" w:eastAsia="zh-CN"/>
        </w:rPr>
      </w:pPr>
      <w:bookmarkStart w:id="86" w:name="_Toc18064"/>
      <w:bookmarkStart w:id="87" w:name="_Toc3511"/>
      <w:r>
        <w:rPr>
          <w:rFonts w:hint="eastAsia"/>
          <w:sz w:val="28"/>
          <w:szCs w:val="28"/>
          <w:lang w:val="zh-CN" w:eastAsia="zh-CN"/>
        </w:rPr>
        <w:t>日      期：</w:t>
      </w:r>
      <w:r>
        <w:rPr>
          <w:rFonts w:hint="eastAsia"/>
          <w:sz w:val="28"/>
          <w:szCs w:val="28"/>
          <w:u w:val="single"/>
          <w:lang w:val="zh-CN" w:eastAsia="zh-CN"/>
        </w:rPr>
        <w:t>　　年</w:t>
      </w:r>
      <w:r>
        <w:rPr>
          <w:rFonts w:hint="eastAsia"/>
          <w:sz w:val="28"/>
          <w:szCs w:val="28"/>
          <w:u w:val="single"/>
          <w:lang w:val="en-US" w:eastAsia="zh-CN"/>
        </w:rPr>
        <w:t xml:space="preserve"> </w:t>
      </w:r>
      <w:r>
        <w:rPr>
          <w:rFonts w:hint="eastAsia"/>
          <w:sz w:val="28"/>
          <w:szCs w:val="28"/>
          <w:u w:val="single"/>
          <w:lang w:val="zh-CN" w:eastAsia="zh-CN"/>
        </w:rPr>
        <w:t>　　月　　</w:t>
      </w:r>
      <w:r>
        <w:rPr>
          <w:rFonts w:hint="eastAsia"/>
          <w:sz w:val="28"/>
          <w:szCs w:val="28"/>
          <w:u w:val="single"/>
          <w:lang w:val="en-US" w:eastAsia="zh-CN"/>
        </w:rPr>
        <w:t xml:space="preserve"> </w:t>
      </w:r>
      <w:r>
        <w:rPr>
          <w:rFonts w:hint="eastAsia"/>
          <w:sz w:val="28"/>
          <w:szCs w:val="28"/>
          <w:u w:val="single"/>
          <w:lang w:val="zh-CN" w:eastAsia="zh-CN"/>
        </w:rPr>
        <w:t>日</w:t>
      </w:r>
      <w:bookmarkEnd w:id="86"/>
      <w:bookmarkEnd w:id="87"/>
      <w:r>
        <w:rPr>
          <w:rFonts w:hint="eastAsia"/>
          <w:sz w:val="28"/>
          <w:szCs w:val="28"/>
          <w:u w:val="single"/>
          <w:lang w:val="en-US" w:eastAsia="zh-CN"/>
        </w:rPr>
        <w:t xml:space="preserve"> </w:t>
      </w:r>
      <w:r>
        <w:rPr>
          <w:rFonts w:hint="eastAsia"/>
          <w:sz w:val="28"/>
          <w:szCs w:val="28"/>
          <w:lang w:val="en-US" w:eastAsia="zh-CN"/>
        </w:rPr>
        <w:t xml:space="preserve"> </w:t>
      </w:r>
    </w:p>
    <w:p>
      <w:pPr>
        <w:bidi w:val="0"/>
        <w:rPr>
          <w:rFonts w:hint="eastAsia"/>
          <w:lang w:val="en-US" w:eastAsia="zh-CN"/>
        </w:rPr>
      </w:pPr>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rPr>
          <w:rFonts w:hint="eastAsia" w:ascii="宋体" w:hAnsi="宋体" w:eastAsia="宋体" w:cs="Times New Roman"/>
          <w:b/>
          <w:bCs/>
          <w:color w:val="auto"/>
          <w:kern w:val="2"/>
          <w:sz w:val="24"/>
          <w:szCs w:val="28"/>
          <w:highlight w:val="none"/>
          <w:lang w:val="en-US" w:eastAsia="zh-CN" w:bidi="ar-SA"/>
        </w:rPr>
      </w:pPr>
      <w:bookmarkStart w:id="88" w:name="_Toc12450"/>
      <w:r>
        <w:rPr>
          <w:rFonts w:hint="eastAsia" w:ascii="宋体" w:hAnsi="宋体" w:eastAsia="宋体" w:cs="Times New Roman"/>
          <w:b/>
          <w:bCs/>
          <w:color w:val="auto"/>
          <w:kern w:val="2"/>
          <w:sz w:val="24"/>
          <w:szCs w:val="28"/>
          <w:highlight w:val="none"/>
          <w:lang w:val="en-US" w:eastAsia="zh-CN" w:bidi="ar-SA"/>
        </w:rPr>
        <w:t>3.1.</w:t>
      </w:r>
      <w:r>
        <w:rPr>
          <w:rFonts w:hint="eastAsia" w:cs="Times New Roman"/>
          <w:b/>
          <w:bCs/>
          <w:color w:val="auto"/>
          <w:kern w:val="2"/>
          <w:sz w:val="24"/>
          <w:szCs w:val="28"/>
          <w:highlight w:val="none"/>
          <w:lang w:val="en-US" w:eastAsia="zh-CN" w:bidi="ar-SA"/>
        </w:rPr>
        <w:t>6</w:t>
      </w:r>
      <w:r>
        <w:rPr>
          <w:rFonts w:hint="eastAsia" w:ascii="宋体" w:hAnsi="宋体" w:eastAsia="宋体" w:cs="Times New Roman"/>
          <w:b/>
          <w:bCs/>
          <w:color w:val="auto"/>
          <w:kern w:val="2"/>
          <w:sz w:val="24"/>
          <w:szCs w:val="28"/>
          <w:highlight w:val="none"/>
          <w:lang w:val="en-US" w:eastAsia="zh-CN" w:bidi="ar-SA"/>
        </w:rPr>
        <w:t>供应商应提供的相关资格证明材料</w:t>
      </w:r>
      <w:bookmarkEnd w:id="88"/>
    </w:p>
    <w:p>
      <w:pPr>
        <w:pStyle w:val="23"/>
        <w:pageBreakBefore w:val="0"/>
        <w:kinsoku/>
        <w:wordWrap/>
        <w:overflowPunct/>
        <w:topLinePunct w:val="0"/>
        <w:bidi w:val="0"/>
        <w:adjustRightInd w:val="0"/>
        <w:snapToGrid w:val="0"/>
        <w:spacing w:afterAutospacing="0" w:line="360" w:lineRule="auto"/>
        <w:ind w:firstLine="480" w:firstLineChars="200"/>
        <w:rPr>
          <w:rFonts w:hint="eastAsia"/>
          <w:b w:val="0"/>
          <w:bCs w:val="0"/>
          <w:color w:val="auto"/>
          <w:kern w:val="10"/>
          <w:sz w:val="24"/>
          <w:szCs w:val="20"/>
          <w:highlight w:val="none"/>
          <w:lang w:eastAsia="zh-CN"/>
        </w:rPr>
      </w:pP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（一）</w:t>
      </w:r>
      <w:r>
        <w:rPr>
          <w:rFonts w:hint="eastAsia" w:ascii="宋体" w:hAnsi="宋体"/>
          <w:b w:val="0"/>
          <w:bCs w:val="0"/>
          <w:color w:val="auto"/>
          <w:kern w:val="10"/>
          <w:sz w:val="24"/>
          <w:szCs w:val="20"/>
          <w:highlight w:val="none"/>
        </w:rPr>
        <w:t>营业执照复印件（正本或副本）或法人证书复印件（正本或副本）；</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2019或2020会计年度资产负债表复印件（说明：</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成立时间至递交</w:t>
      </w:r>
      <w:r>
        <w:rPr>
          <w:rFonts w:hint="eastAsia"/>
          <w:b w:val="0"/>
          <w:bCs w:val="0"/>
          <w:color w:val="auto"/>
          <w:kern w:val="10"/>
          <w:sz w:val="24"/>
          <w:szCs w:val="20"/>
          <w:highlight w:val="none"/>
          <w:lang w:eastAsia="zh-CN"/>
        </w:rPr>
        <w:t>响应</w:t>
      </w:r>
      <w:r>
        <w:rPr>
          <w:rFonts w:hint="eastAsia" w:ascii="宋体" w:hAnsi="宋体"/>
          <w:b w:val="0"/>
          <w:bCs w:val="0"/>
          <w:color w:val="auto"/>
          <w:kern w:val="10"/>
          <w:sz w:val="24"/>
          <w:szCs w:val="20"/>
          <w:highlight w:val="none"/>
        </w:rPr>
        <w:t>文件截止时间止不足一年的，提供成立后任意时段的资产负债表复印件）；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（三）供应商</w:t>
      </w:r>
      <w:r>
        <w:rPr>
          <w:rFonts w:hint="eastAsia" w:ascii="宋体" w:hAnsi="宋体"/>
          <w:b w:val="0"/>
          <w:bCs w:val="0"/>
          <w:color w:val="auto"/>
          <w:kern w:val="10"/>
          <w:sz w:val="24"/>
          <w:szCs w:val="20"/>
          <w:highlight w:val="none"/>
        </w:rPr>
        <w:t>缴纳2020或2021年任意时段的税收的银行电子回单或者行政部门出具的纳税证明或完税证明复印件；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（四）</w:t>
      </w:r>
      <w:r>
        <w:rPr>
          <w:rFonts w:hint="eastAsia" w:ascii="宋体" w:hAnsi="宋体"/>
          <w:b w:val="0"/>
          <w:bCs w:val="0"/>
          <w:color w:val="auto"/>
          <w:kern w:val="10"/>
          <w:sz w:val="24"/>
          <w:szCs w:val="20"/>
          <w:highlight w:val="none"/>
        </w:rPr>
        <w:t>采购人对</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履行合同所必须的设备和专业技术能力无其他特殊要求，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（五）供应商</w:t>
      </w:r>
      <w:r>
        <w:rPr>
          <w:rFonts w:hint="eastAsia" w:ascii="宋体" w:hAnsi="宋体"/>
          <w:b w:val="0"/>
          <w:bCs w:val="0"/>
          <w:color w:val="auto"/>
          <w:kern w:val="10"/>
          <w:sz w:val="24"/>
          <w:szCs w:val="20"/>
          <w:highlight w:val="none"/>
        </w:rPr>
        <w:t>缴纳2020或2021年任意时段的社保的银行电子回单或行政部门出具的社保缴纳证明材料复印件；</w:t>
      </w:r>
    </w:p>
    <w:p>
      <w:pPr>
        <w:pStyle w:val="23"/>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b w:val="0"/>
          <w:bCs w:val="0"/>
          <w:color w:val="auto"/>
          <w:kern w:val="10"/>
          <w:sz w:val="24"/>
          <w:szCs w:val="20"/>
          <w:highlight w:val="none"/>
          <w:lang w:eastAsia="zh-CN"/>
        </w:rPr>
      </w:pPr>
      <w:r>
        <w:rPr>
          <w:rFonts w:hint="eastAsia"/>
          <w:b w:val="0"/>
          <w:bCs w:val="0"/>
          <w:color w:val="auto"/>
          <w:kern w:val="10"/>
          <w:sz w:val="24"/>
          <w:szCs w:val="20"/>
          <w:highlight w:val="none"/>
          <w:lang w:eastAsia="zh-CN"/>
        </w:rPr>
        <w:t>（六）</w:t>
      </w:r>
      <w:r>
        <w:rPr>
          <w:rFonts w:hint="eastAsia" w:ascii="宋体" w:hAnsi="宋体"/>
          <w:b w:val="0"/>
          <w:bCs w:val="0"/>
          <w:color w:val="auto"/>
          <w:kern w:val="10"/>
          <w:sz w:val="24"/>
          <w:szCs w:val="20"/>
          <w:highlight w:val="none"/>
        </w:rPr>
        <w:t>采购人对法律、行政法规规定的其他条件无其他特殊要求，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r>
        <w:rPr>
          <w:rFonts w:hint="eastAsia"/>
          <w:b w:val="0"/>
          <w:bCs w:val="0"/>
          <w:color w:val="auto"/>
          <w:kern w:val="10"/>
          <w:sz w:val="24"/>
          <w:szCs w:val="20"/>
          <w:highlight w:val="none"/>
          <w:lang w:eastAsia="zh-CN"/>
        </w:rPr>
        <w:t>；</w:t>
      </w: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1"/>
        <w:rPr>
          <w:rFonts w:hint="eastAsia"/>
          <w:lang w:val="en-US" w:eastAsia="zh-CN"/>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eastAsia="宋体" w:cs="Times New Roman"/>
          <w:b/>
          <w:bCs/>
          <w:color w:val="auto"/>
          <w:kern w:val="2"/>
          <w:sz w:val="28"/>
          <w:szCs w:val="28"/>
          <w:highlight w:val="none"/>
          <w:lang w:val="en-US" w:eastAsia="zh-CN" w:bidi="ar-SA"/>
        </w:rPr>
      </w:pPr>
    </w:p>
    <w:p>
      <w:pPr>
        <w:pStyle w:val="51"/>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val="en-US" w:eastAsia="zh-CN"/>
        </w:rPr>
      </w:pPr>
    </w:p>
    <w:p>
      <w:pPr>
        <w:pStyle w:val="4"/>
        <w:keepNext/>
        <w:keepLines/>
        <w:pageBreakBefore w:val="0"/>
        <w:widowControl w:val="0"/>
        <w:numPr>
          <w:ilvl w:val="1"/>
          <w:numId w:val="0"/>
        </w:numPr>
        <w:kinsoku/>
        <w:wordWrap/>
        <w:overflowPunct/>
        <w:topLinePunct w:val="0"/>
        <w:autoSpaceDE/>
        <w:autoSpaceDN/>
        <w:bidi w:val="0"/>
        <w:adjustRightInd/>
        <w:snapToGrid/>
        <w:textAlignment w:val="auto"/>
        <w:rPr>
          <w:rFonts w:hint="eastAsia"/>
          <w:lang w:val="en-US" w:eastAsia="zh-CN"/>
        </w:rPr>
      </w:pPr>
      <w:bookmarkStart w:id="89" w:name="_Toc5321"/>
      <w:r>
        <w:rPr>
          <w:rFonts w:hint="eastAsia"/>
          <w:lang w:val="en-US" w:eastAsia="zh-CN"/>
        </w:rPr>
        <w:t>3.2技术、服务性响应文件格式</w:t>
      </w:r>
      <w:bookmarkEnd w:id="89"/>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jc w:val="left"/>
        <w:rPr>
          <w:color w:val="auto"/>
          <w:highlight w:val="none"/>
        </w:rPr>
      </w:pPr>
      <w:bookmarkStart w:id="90" w:name="_Toc28004"/>
      <w:r>
        <w:rPr>
          <w:rFonts w:hint="eastAsia"/>
          <w:color w:val="auto"/>
          <w:highlight w:val="none"/>
          <w:lang w:val="en-US" w:eastAsia="zh-CN"/>
        </w:rPr>
        <w:t>3.2.1</w:t>
      </w:r>
      <w:r>
        <w:rPr>
          <w:rFonts w:hint="eastAsia"/>
          <w:color w:val="auto"/>
          <w:highlight w:val="none"/>
        </w:rPr>
        <w:t>技术、服务性响应文件封面格式</w:t>
      </w:r>
      <w:bookmarkEnd w:id="90"/>
    </w:p>
    <w:p>
      <w:pPr>
        <w:pageBreakBefore w:val="0"/>
        <w:kinsoku/>
        <w:wordWrap/>
        <w:overflowPunct/>
        <w:topLinePunct w:val="0"/>
        <w:bidi w:val="0"/>
        <w:adjustRightInd w:val="0"/>
        <w:snapToGrid w:val="0"/>
        <w:spacing w:afterAutospacing="0" w:line="360" w:lineRule="auto"/>
        <w:ind w:firstLine="2232" w:firstLineChars="200"/>
        <w:jc w:val="center"/>
        <w:rPr>
          <w:rFonts w:ascii="宋体" w:hAnsi="宋体"/>
          <w:color w:val="auto"/>
          <w:spacing w:val="78"/>
          <w:sz w:val="96"/>
          <w:szCs w:val="120"/>
          <w:highlight w:val="none"/>
        </w:rPr>
      </w:pPr>
    </w:p>
    <w:p>
      <w:pPr>
        <w:pageBreakBefore w:val="0"/>
        <w:kinsoku/>
        <w:wordWrap/>
        <w:overflowPunct/>
        <w:topLinePunct w:val="0"/>
        <w:bidi w:val="0"/>
        <w:adjustRightInd w:val="0"/>
        <w:snapToGrid w:val="0"/>
        <w:spacing w:afterAutospacing="0" w:line="360" w:lineRule="auto"/>
        <w:ind w:firstLine="2232" w:firstLineChars="200"/>
        <w:jc w:val="center"/>
        <w:rPr>
          <w:rFonts w:ascii="宋体" w:hAnsi="宋体"/>
          <w:color w:val="auto"/>
          <w:spacing w:val="78"/>
          <w:sz w:val="96"/>
          <w:szCs w:val="120"/>
          <w:highlight w:val="none"/>
        </w:rPr>
      </w:pPr>
    </w:p>
    <w:p>
      <w:pPr>
        <w:pageBreakBefore w:val="0"/>
        <w:kinsoku/>
        <w:wordWrap/>
        <w:overflowPunct/>
        <w:topLinePunct w:val="0"/>
        <w:bidi w:val="0"/>
        <w:adjustRightInd w:val="0"/>
        <w:snapToGrid w:val="0"/>
        <w:spacing w:afterAutospacing="0" w:line="360" w:lineRule="auto"/>
        <w:ind w:firstLine="1432" w:firstLineChars="200"/>
        <w:jc w:val="center"/>
        <w:rPr>
          <w:rFonts w:ascii="宋体" w:hAnsi="宋体"/>
          <w:color w:val="auto"/>
          <w:spacing w:val="78"/>
          <w:sz w:val="96"/>
          <w:szCs w:val="120"/>
          <w:highlight w:val="none"/>
        </w:rPr>
      </w:pPr>
      <w:r>
        <w:rPr>
          <w:rFonts w:hint="eastAsia" w:ascii="宋体" w:hAnsi="宋体"/>
          <w:color w:val="auto"/>
          <w:spacing w:val="78"/>
          <w:sz w:val="56"/>
          <w:szCs w:val="120"/>
          <w:highlight w:val="none"/>
        </w:rPr>
        <w:t>技术、服务性响应文件</w:t>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720" w:firstLineChars="200"/>
        <w:jc w:val="center"/>
        <w:rPr>
          <w:rFonts w:ascii="宋体" w:hAnsi="宋体"/>
          <w:bCs/>
          <w:color w:val="auto"/>
          <w:sz w:val="36"/>
          <w:highlight w:val="none"/>
        </w:rPr>
      </w:pPr>
    </w:p>
    <w:p>
      <w:pPr>
        <w:pageBreakBefore w:val="0"/>
        <w:kinsoku/>
        <w:wordWrap/>
        <w:overflowPunct/>
        <w:topLinePunct w:val="0"/>
        <w:bidi w:val="0"/>
        <w:adjustRightInd w:val="0"/>
        <w:snapToGrid w:val="0"/>
        <w:spacing w:afterAutospacing="0" w:line="360" w:lineRule="auto"/>
        <w:ind w:firstLine="720" w:firstLineChars="200"/>
        <w:jc w:val="both"/>
        <w:rPr>
          <w:rFonts w:ascii="宋体" w:hAnsi="宋体"/>
          <w:bCs/>
          <w:color w:val="auto"/>
          <w:sz w:val="36"/>
          <w:highlight w:val="none"/>
        </w:rPr>
      </w:pP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
      <w:pPr>
        <w:bidi w:val="0"/>
      </w:pPr>
    </w:p>
    <w:p>
      <w:pPr>
        <w:pStyle w:val="2"/>
      </w:pPr>
    </w:p>
    <w:p>
      <w:pPr>
        <w:bidi w:val="0"/>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none"/>
          <w:lang w:val="en-US" w:eastAsia="zh-CN" w:bidi="ar-SA"/>
        </w:rPr>
        <w:t xml:space="preserve">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bidi w:val="0"/>
      </w:pPr>
    </w:p>
    <w:p>
      <w:pPr>
        <w:pStyle w:val="5"/>
        <w:pageBreakBefore w:val="0"/>
        <w:numPr>
          <w:ilvl w:val="2"/>
          <w:numId w:val="0"/>
        </w:numPr>
        <w:tabs>
          <w:tab w:val="left" w:pos="709"/>
        </w:tabs>
        <w:kinsoku/>
        <w:wordWrap/>
        <w:overflowPunct/>
        <w:topLinePunct w:val="0"/>
        <w:bidi w:val="0"/>
        <w:adjustRightInd w:val="0"/>
        <w:snapToGrid w:val="0"/>
        <w:spacing w:afterAutospacing="0" w:line="360" w:lineRule="auto"/>
        <w:ind w:leftChars="0" w:firstLine="482" w:firstLineChars="200"/>
        <w:jc w:val="left"/>
        <w:rPr>
          <w:rFonts w:hint="eastAsia" w:ascii="宋体" w:hAnsi="宋体" w:eastAsia="宋体"/>
          <w:color w:val="auto"/>
          <w:highlight w:val="none"/>
          <w:lang w:val="en-US" w:eastAsia="zh-CN"/>
        </w:rPr>
      </w:pPr>
      <w:bookmarkStart w:id="91" w:name="_Toc15251"/>
      <w:r>
        <w:rPr>
          <w:rFonts w:hint="eastAsia" w:ascii="宋体" w:hAnsi="宋体" w:eastAsia="宋体"/>
          <w:color w:val="auto"/>
          <w:highlight w:val="none"/>
          <w:lang w:val="en-US" w:eastAsia="zh-CN"/>
        </w:rPr>
        <w:t>3.2.2报价表</w:t>
      </w:r>
      <w:bookmarkEnd w:id="91"/>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Pr>
        <w:pStyle w:val="42"/>
        <w:pageBreakBefore w:val="0"/>
        <w:kinsoku/>
        <w:wordWrap/>
        <w:overflowPunct/>
        <w:topLinePunct w:val="0"/>
        <w:bidi w:val="0"/>
        <w:adjustRightInd w:val="0"/>
        <w:snapToGrid w:val="0"/>
        <w:spacing w:afterAutospacing="0" w:line="360" w:lineRule="auto"/>
        <w:ind w:left="0" w:leftChars="0" w:firstLine="562" w:firstLineChars="200"/>
        <w:rPr>
          <w:rFonts w:hint="default" w:ascii="宋体" w:hAnsi="宋体"/>
          <w:b/>
          <w:color w:val="auto"/>
          <w:sz w:val="28"/>
          <w:highlight w:val="none"/>
          <w:u w:val="single"/>
          <w:lang w:val="en-US" w:eastAsia="zh-CN"/>
        </w:rPr>
      </w:pPr>
    </w:p>
    <w:p>
      <w:pPr>
        <w:pStyle w:val="42"/>
        <w:pageBreakBefore w:val="0"/>
        <w:kinsoku/>
        <w:wordWrap/>
        <w:overflowPunct/>
        <w:topLinePunct w:val="0"/>
        <w:bidi w:val="0"/>
        <w:adjustRightInd w:val="0"/>
        <w:snapToGrid w:val="0"/>
        <w:spacing w:afterAutospacing="0" w:line="360" w:lineRule="auto"/>
        <w:ind w:left="0" w:leftChars="0" w:firstLine="562" w:firstLineChars="200"/>
        <w:rPr>
          <w:rFonts w:hint="default" w:ascii="宋体" w:hAnsi="宋体"/>
          <w:b/>
          <w:color w:val="auto"/>
          <w:sz w:val="28"/>
          <w:highlight w:val="none"/>
          <w:u w:val="single"/>
          <w:lang w:val="en-US" w:eastAsia="zh-CN"/>
        </w:rPr>
      </w:pP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pageBreakBefore w:val="0"/>
              <w:tabs>
                <w:tab w:val="left" w:pos="1134"/>
              </w:tabs>
              <w:kinsoku/>
              <w:wordWrap/>
              <w:overflowPunct/>
              <w:topLinePunct w:val="0"/>
              <w:bidi w:val="0"/>
              <w:adjustRightInd w:val="0"/>
              <w:snapToGrid w:val="0"/>
              <w:spacing w:afterAutospacing="0" w:line="360" w:lineRule="auto"/>
              <w:ind w:firstLine="560" w:firstLineChars="200"/>
              <w:jc w:val="center"/>
              <w:rPr>
                <w:rFonts w:ascii="宋体" w:hAnsi="宋体"/>
                <w:color w:val="auto"/>
                <w:kern w:val="0"/>
                <w:sz w:val="28"/>
                <w:szCs w:val="28"/>
                <w:highlight w:val="none"/>
              </w:rPr>
            </w:pPr>
            <w:r>
              <w:rPr>
                <w:rFonts w:hint="eastAsia" w:ascii="宋体" w:hAnsi="宋体"/>
                <w:color w:val="auto"/>
                <w:kern w:val="0"/>
                <w:sz w:val="28"/>
                <w:szCs w:val="28"/>
                <w:highlight w:val="none"/>
              </w:rPr>
              <w:t>报价（</w:t>
            </w:r>
            <w:r>
              <w:rPr>
                <w:rFonts w:hint="eastAsia"/>
                <w:color w:val="auto"/>
                <w:kern w:val="0"/>
                <w:sz w:val="28"/>
                <w:szCs w:val="28"/>
                <w:highlight w:val="none"/>
                <w:lang w:val="en-US" w:eastAsia="zh-CN"/>
              </w:rPr>
              <w:t>总价、万</w:t>
            </w:r>
            <w:r>
              <w:rPr>
                <w:rFonts w:hint="eastAsia" w:ascii="宋体" w:hAnsi="宋体"/>
                <w:color w:val="auto"/>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pageBreakBefore w:val="0"/>
              <w:tabs>
                <w:tab w:val="left" w:pos="1134"/>
              </w:tabs>
              <w:kinsoku/>
              <w:wordWrap/>
              <w:overflowPunct/>
              <w:topLinePunct w:val="0"/>
              <w:bidi w:val="0"/>
              <w:adjustRightInd w:val="0"/>
              <w:snapToGrid w:val="0"/>
              <w:spacing w:afterAutospacing="0" w:line="360" w:lineRule="auto"/>
              <w:ind w:firstLine="560" w:firstLineChars="200"/>
              <w:rPr>
                <w:rFonts w:ascii="宋体" w:hAnsi="宋体"/>
                <w:color w:val="auto"/>
                <w:kern w:val="0"/>
                <w:sz w:val="28"/>
                <w:szCs w:val="28"/>
                <w:highlight w:val="none"/>
              </w:rPr>
            </w:pPr>
          </w:p>
        </w:tc>
      </w:tr>
    </w:tbl>
    <w:p>
      <w:pPr>
        <w:bidi w:val="0"/>
        <w:rPr>
          <w:rFonts w:hint="eastAsia"/>
          <w:lang w:val="zh-CN" w:eastAsia="zh-CN"/>
        </w:rPr>
      </w:pPr>
    </w:p>
    <w:p>
      <w:pPr>
        <w:bidi w:val="0"/>
      </w:pPr>
    </w:p>
    <w:p>
      <w:pPr>
        <w:bidi w:val="0"/>
      </w:pPr>
    </w:p>
    <w:p>
      <w:pPr>
        <w:pStyle w:val="2"/>
      </w:pPr>
    </w:p>
    <w:p/>
    <w:p>
      <w:pPr>
        <w:bidi w:val="0"/>
      </w:pPr>
    </w:p>
    <w:p>
      <w:pPr>
        <w:bidi w:val="0"/>
      </w:pPr>
    </w:p>
    <w:p>
      <w:pPr>
        <w:pStyle w:val="26"/>
        <w:pageBreakBefore w:val="0"/>
        <w:kinsoku/>
        <w:wordWrap/>
        <w:overflowPunct/>
        <w:topLinePunct w:val="0"/>
        <w:bidi w:val="0"/>
        <w:adjustRightInd w:val="0"/>
        <w:snapToGrid w:val="0"/>
        <w:spacing w:afterAutospacing="0" w:line="360" w:lineRule="auto"/>
        <w:ind w:firstLine="562" w:firstLineChars="200"/>
        <w:rPr>
          <w:rFonts w:hint="eastAsia"/>
          <w:b/>
          <w:color w:val="auto"/>
          <w:sz w:val="28"/>
          <w:highlight w:val="none"/>
        </w:rPr>
      </w:pPr>
      <w:r>
        <w:rPr>
          <w:rFonts w:hint="eastAsia"/>
          <w:b/>
          <w:color w:val="auto"/>
          <w:sz w:val="28"/>
          <w:highlight w:val="none"/>
        </w:rPr>
        <w:t>说明：</w:t>
      </w:r>
    </w:p>
    <w:p>
      <w:pPr>
        <w:pStyle w:val="26"/>
        <w:pageBreakBefore w:val="0"/>
        <w:kinsoku/>
        <w:wordWrap/>
        <w:overflowPunct/>
        <w:topLinePunct w:val="0"/>
        <w:bidi w:val="0"/>
        <w:adjustRightInd w:val="0"/>
        <w:snapToGrid w:val="0"/>
        <w:spacing w:afterAutospacing="0" w:line="360" w:lineRule="auto"/>
        <w:ind w:firstLine="562" w:firstLineChars="200"/>
        <w:rPr>
          <w:b/>
          <w:color w:val="auto"/>
          <w:sz w:val="28"/>
          <w:highlight w:val="none"/>
        </w:rPr>
      </w:pPr>
      <w:r>
        <w:rPr>
          <w:rFonts w:hint="eastAsia"/>
          <w:b/>
          <w:color w:val="auto"/>
          <w:sz w:val="28"/>
          <w:highlight w:val="none"/>
        </w:rPr>
        <w:t>1、报价应是包括磋商文件规定的全部响应内容的报价。</w:t>
      </w:r>
    </w:p>
    <w:p>
      <w:pPr>
        <w:pageBreakBefore w:val="0"/>
        <w:tabs>
          <w:tab w:val="left" w:pos="1134"/>
        </w:tabs>
        <w:kinsoku/>
        <w:wordWrap/>
        <w:overflowPunct/>
        <w:topLinePunct w:val="0"/>
        <w:bidi w:val="0"/>
        <w:adjustRightInd w:val="0"/>
        <w:snapToGrid w:val="0"/>
        <w:spacing w:afterAutospacing="0" w:line="360" w:lineRule="auto"/>
        <w:ind w:firstLine="562" w:firstLineChars="200"/>
        <w:rPr>
          <w:rFonts w:ascii="宋体" w:hAnsi="宋体"/>
          <w:b/>
          <w:bCs/>
          <w:color w:val="auto"/>
          <w:sz w:val="28"/>
          <w:highlight w:val="none"/>
        </w:rPr>
      </w:pPr>
      <w:r>
        <w:rPr>
          <w:rFonts w:hint="eastAsia" w:ascii="宋体" w:hAnsi="宋体"/>
          <w:b/>
          <w:color w:val="auto"/>
          <w:sz w:val="28"/>
          <w:szCs w:val="28"/>
          <w:highlight w:val="none"/>
        </w:rPr>
        <w:t>2、报价以供应商在政府采购云平台开标一览表中填写的报价为准。</w:t>
      </w:r>
    </w:p>
    <w:p>
      <w:pPr>
        <w:pStyle w:val="26"/>
        <w:pageBreakBefore w:val="0"/>
        <w:kinsoku/>
        <w:wordWrap/>
        <w:overflowPunct/>
        <w:topLinePunct w:val="0"/>
        <w:bidi w:val="0"/>
        <w:adjustRightInd w:val="0"/>
        <w:snapToGrid w:val="0"/>
        <w:spacing w:afterAutospacing="0" w:line="360" w:lineRule="auto"/>
        <w:ind w:firstLine="562" w:firstLineChars="200"/>
        <w:rPr>
          <w:b/>
          <w:color w:val="auto"/>
          <w:sz w:val="28"/>
          <w:highlight w:val="none"/>
        </w:rPr>
      </w:pPr>
    </w:p>
    <w:p>
      <w:pPr>
        <w:pStyle w:val="5"/>
        <w:keepNext/>
        <w:keepLines/>
        <w:pageBreakBefore w:val="0"/>
        <w:widowControl w:val="0"/>
        <w:numPr>
          <w:ilvl w:val="2"/>
          <w:numId w:val="0"/>
        </w:numPr>
        <w:kinsoku/>
        <w:wordWrap/>
        <w:overflowPunct/>
        <w:topLinePunct w:val="0"/>
        <w:autoSpaceDE/>
        <w:autoSpaceDN/>
        <w:bidi w:val="0"/>
        <w:adjustRightInd/>
        <w:snapToGrid/>
        <w:ind w:leftChars="0" w:firstLine="482" w:firstLineChars="200"/>
        <w:textAlignment w:val="auto"/>
        <w:rPr>
          <w:color w:val="auto"/>
          <w:highlight w:val="none"/>
        </w:rPr>
      </w:pPr>
      <w:r>
        <w:rPr>
          <w:color w:val="auto"/>
          <w:highlight w:val="none"/>
        </w:rPr>
        <w:br w:type="page"/>
      </w:r>
      <w:bookmarkStart w:id="92" w:name="_Toc21366"/>
      <w:r>
        <w:rPr>
          <w:rFonts w:hint="eastAsia" w:ascii="宋体" w:hAnsi="宋体" w:eastAsia="宋体" w:cs="Times New Roman"/>
          <w:b/>
          <w:bCs/>
          <w:color w:val="auto"/>
          <w:kern w:val="2"/>
          <w:sz w:val="24"/>
          <w:szCs w:val="28"/>
          <w:highlight w:val="none"/>
          <w:lang w:val="en-US" w:eastAsia="zh-CN" w:bidi="ar-SA"/>
        </w:rPr>
        <w:t>3.2.3分项报价表</w:t>
      </w:r>
      <w:bookmarkEnd w:id="92"/>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Pr>
        <w:pageBreakBefore w:val="0"/>
        <w:numPr>
          <w:ilvl w:val="0"/>
          <w:numId w:val="0"/>
        </w:numPr>
        <w:tabs>
          <w:tab w:val="left" w:pos="630"/>
          <w:tab w:val="left" w:pos="7560"/>
        </w:tabs>
        <w:kinsoku/>
        <w:wordWrap/>
        <w:overflowPunct/>
        <w:topLinePunct w:val="0"/>
        <w:bidi w:val="0"/>
        <w:adjustRightInd w:val="0"/>
        <w:snapToGrid w:val="0"/>
        <w:spacing w:afterAutospacing="0" w:line="360" w:lineRule="auto"/>
        <w:ind w:leftChars="0" w:firstLine="562" w:firstLineChars="200"/>
        <w:rPr>
          <w:rFonts w:hint="eastAsia"/>
          <w:b/>
          <w:color w:val="auto"/>
          <w:sz w:val="28"/>
          <w:highlight w:val="none"/>
          <w:lang w:val="en-US" w:eastAsia="zh-CN"/>
        </w:rPr>
      </w:pPr>
    </w:p>
    <w:p>
      <w:pPr>
        <w:pageBreakBefore w:val="0"/>
        <w:numPr>
          <w:ilvl w:val="0"/>
          <w:numId w:val="0"/>
        </w:numPr>
        <w:tabs>
          <w:tab w:val="left" w:pos="630"/>
          <w:tab w:val="left" w:pos="7560"/>
        </w:tabs>
        <w:kinsoku/>
        <w:wordWrap/>
        <w:overflowPunct/>
        <w:topLinePunct w:val="0"/>
        <w:bidi w:val="0"/>
        <w:adjustRightInd w:val="0"/>
        <w:snapToGrid w:val="0"/>
        <w:spacing w:afterAutospacing="0" w:line="360" w:lineRule="auto"/>
        <w:ind w:leftChars="0" w:firstLine="562" w:firstLineChars="200"/>
        <w:rPr>
          <w:rFonts w:ascii="宋体" w:hAnsi="宋体"/>
          <w:b/>
          <w:color w:val="auto"/>
          <w:sz w:val="28"/>
          <w:highlight w:val="none"/>
        </w:rPr>
      </w:pPr>
      <w:r>
        <w:rPr>
          <w:rFonts w:hint="eastAsia"/>
          <w:b/>
          <w:color w:val="auto"/>
          <w:sz w:val="28"/>
          <w:highlight w:val="none"/>
          <w:lang w:val="en-US" w:eastAsia="zh-CN"/>
        </w:rPr>
        <w:t>一、</w:t>
      </w:r>
      <w:r>
        <w:rPr>
          <w:rFonts w:hint="eastAsia" w:ascii="宋体" w:hAnsi="宋体"/>
          <w:b/>
          <w:color w:val="auto"/>
          <w:sz w:val="28"/>
          <w:highlight w:val="none"/>
        </w:rPr>
        <w:t>分项报价明细表（说明：</w:t>
      </w:r>
      <w:r>
        <w:rPr>
          <w:rFonts w:hint="eastAsia" w:ascii="宋体" w:hAnsi="宋体"/>
          <w:b/>
          <w:color w:val="auto"/>
          <w:sz w:val="28"/>
          <w:szCs w:val="28"/>
          <w:highlight w:val="none"/>
          <w:lang w:eastAsia="zh-CN"/>
        </w:rPr>
        <w:t>供应商</w:t>
      </w:r>
      <w:r>
        <w:rPr>
          <w:rFonts w:hint="eastAsia" w:ascii="宋体" w:hAnsi="宋体"/>
          <w:b/>
          <w:color w:val="auto"/>
          <w:sz w:val="28"/>
          <w:highlight w:val="none"/>
        </w:rPr>
        <w:t>应根据其报价的构成提供详细的分项价格明细表。）</w:t>
      </w:r>
    </w:p>
    <w:tbl>
      <w:tblPr>
        <w:tblStyle w:val="17"/>
        <w:tblW w:w="5565"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75"/>
        <w:gridCol w:w="704"/>
        <w:gridCol w:w="704"/>
        <w:gridCol w:w="811"/>
        <w:gridCol w:w="959"/>
        <w:gridCol w:w="941"/>
        <w:gridCol w:w="105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7"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序号</w:t>
            </w:r>
          </w:p>
        </w:tc>
        <w:tc>
          <w:tcPr>
            <w:tcW w:w="2170"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货物名称</w:t>
            </w:r>
          </w:p>
        </w:tc>
        <w:tc>
          <w:tcPr>
            <w:tcW w:w="790"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品牌</w:t>
            </w:r>
          </w:p>
        </w:tc>
        <w:tc>
          <w:tcPr>
            <w:tcW w:w="790"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规格型号</w:t>
            </w:r>
          </w:p>
        </w:tc>
        <w:tc>
          <w:tcPr>
            <w:tcW w:w="942"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制造商</w:t>
            </w:r>
          </w:p>
        </w:tc>
        <w:tc>
          <w:tcPr>
            <w:tcW w:w="1152"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进口或国产</w:t>
            </w:r>
          </w:p>
        </w:tc>
        <w:tc>
          <w:tcPr>
            <w:tcW w:w="1127"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数量</w:t>
            </w:r>
          </w:p>
        </w:tc>
        <w:tc>
          <w:tcPr>
            <w:tcW w:w="1288"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
                <w:bCs/>
                <w:color w:val="auto"/>
                <w:szCs w:val="21"/>
                <w:highlight w:val="none"/>
              </w:rPr>
            </w:pPr>
            <w:r>
              <w:rPr>
                <w:rFonts w:ascii="宋体" w:hAnsi="宋体"/>
                <w:b/>
                <w:bCs/>
                <w:color w:val="auto"/>
                <w:szCs w:val="21"/>
                <w:highlight w:val="none"/>
              </w:rPr>
              <w:t>单价</w:t>
            </w:r>
          </w:p>
        </w:tc>
        <w:tc>
          <w:tcPr>
            <w:tcW w:w="1450" w:type="dxa"/>
            <w:tcBorders>
              <w:top w:val="single" w:color="auto" w:sz="2" w:space="0"/>
              <w:left w:val="single" w:color="auto" w:sz="2" w:space="0"/>
              <w:bottom w:val="single" w:color="auto" w:sz="2" w:space="0"/>
              <w:right w:val="single" w:color="auto" w:sz="2" w:space="0"/>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leftChars="0" w:firstLine="0" w:firstLineChars="0"/>
              <w:jc w:val="center"/>
              <w:textAlignment w:val="auto"/>
              <w:rPr>
                <w:rFonts w:ascii="宋体" w:hAnsi="宋体"/>
                <w:bCs/>
                <w:color w:val="auto"/>
                <w:szCs w:val="21"/>
                <w:highlight w:val="none"/>
              </w:rPr>
            </w:pPr>
            <w:r>
              <w:rPr>
                <w:rFonts w:ascii="宋体" w:hAnsi="宋体"/>
                <w:b/>
                <w:bCs/>
                <w:color w:val="auto"/>
                <w:szCs w:val="21"/>
                <w:highlight w:val="none"/>
              </w:rPr>
              <w:t>总价</w:t>
            </w:r>
            <w:r>
              <w:rPr>
                <w:rFonts w:hint="eastAsia" w:ascii="宋体" w:hAnsi="宋体"/>
                <w:b/>
                <w:bCs/>
                <w:color w:val="auto"/>
                <w:szCs w:val="21"/>
                <w:highlight w:val="none"/>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8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217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94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5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2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288"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45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8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217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94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5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2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288"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45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8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217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94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5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2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288"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45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8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hint="eastAsia" w:ascii="宋体" w:hAnsi="宋体" w:eastAsia="宋体"/>
                <w:bCs/>
                <w:color w:val="auto"/>
                <w:szCs w:val="21"/>
                <w:highlight w:val="none"/>
                <w:lang w:eastAsia="zh-CN"/>
              </w:rPr>
            </w:pPr>
            <w:r>
              <w:rPr>
                <w:rFonts w:hint="eastAsia"/>
                <w:bCs/>
                <w:color w:val="auto"/>
                <w:szCs w:val="21"/>
                <w:highlight w:val="none"/>
                <w:lang w:eastAsia="zh-CN"/>
              </w:rPr>
              <w:t>……</w:t>
            </w:r>
          </w:p>
        </w:tc>
        <w:tc>
          <w:tcPr>
            <w:tcW w:w="217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79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94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52"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127"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288"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c>
          <w:tcPr>
            <w:tcW w:w="1450" w:type="dxa"/>
            <w:tcBorders>
              <w:top w:val="single" w:color="auto" w:sz="2" w:space="0"/>
              <w:left w:val="single" w:color="auto" w:sz="2" w:space="0"/>
              <w:bottom w:val="single" w:color="auto" w:sz="4"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0" w:firstLineChars="20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046" w:type="dxa"/>
            <w:gridSpan w:val="8"/>
            <w:tcBorders>
              <w:top w:val="single" w:color="auto" w:sz="4" w:space="0"/>
              <w:left w:val="single" w:color="auto" w:sz="2" w:space="0"/>
              <w:bottom w:val="single" w:color="auto" w:sz="2"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firstLine="562" w:firstLineChars="200"/>
              <w:jc w:val="center"/>
              <w:rPr>
                <w:rFonts w:ascii="宋体" w:hAnsi="宋体"/>
                <w:b/>
                <w:bCs/>
                <w:color w:val="auto"/>
                <w:szCs w:val="21"/>
                <w:highlight w:val="none"/>
              </w:rPr>
            </w:pPr>
            <w:r>
              <w:rPr>
                <w:rFonts w:ascii="宋体" w:hAnsi="宋体"/>
                <w:b/>
                <w:bCs/>
                <w:color w:val="auto"/>
                <w:szCs w:val="21"/>
                <w:highlight w:val="none"/>
              </w:rPr>
              <w:t>报价</w:t>
            </w:r>
            <w:r>
              <w:rPr>
                <w:rFonts w:hint="eastAsia" w:ascii="宋体" w:hAnsi="宋体"/>
                <w:b/>
                <w:bCs/>
                <w:color w:val="auto"/>
                <w:szCs w:val="21"/>
                <w:highlight w:val="none"/>
              </w:rPr>
              <w:t>（总</w:t>
            </w:r>
            <w:r>
              <w:rPr>
                <w:rFonts w:ascii="宋体" w:hAnsi="宋体"/>
                <w:b/>
                <w:bCs/>
                <w:color w:val="auto"/>
                <w:szCs w:val="21"/>
                <w:highlight w:val="none"/>
              </w:rPr>
              <w:t>价合计</w:t>
            </w:r>
            <w:r>
              <w:rPr>
                <w:rFonts w:hint="eastAsia" w:ascii="宋体" w:hAnsi="宋体"/>
                <w:b/>
                <w:bCs/>
                <w:color w:val="auto"/>
                <w:szCs w:val="21"/>
                <w:highlight w:val="none"/>
              </w:rPr>
              <w:t>）</w:t>
            </w:r>
          </w:p>
        </w:tc>
        <w:tc>
          <w:tcPr>
            <w:tcW w:w="1450" w:type="dxa"/>
            <w:tcBorders>
              <w:top w:val="single" w:color="auto" w:sz="4" w:space="0"/>
              <w:left w:val="single" w:color="auto" w:sz="2" w:space="0"/>
              <w:bottom w:val="single" w:color="auto" w:sz="2" w:space="0"/>
              <w:right w:val="single" w:color="auto" w:sz="2" w:space="0"/>
            </w:tcBorders>
            <w:vAlign w:val="center"/>
          </w:tcPr>
          <w:p>
            <w:pPr>
              <w:pStyle w:val="11"/>
              <w:pageBreakBefore w:val="0"/>
              <w:kinsoku/>
              <w:wordWrap/>
              <w:overflowPunct/>
              <w:topLinePunct w:val="0"/>
              <w:bidi w:val="0"/>
              <w:adjustRightInd w:val="0"/>
              <w:snapToGrid w:val="0"/>
              <w:spacing w:after="0" w:afterAutospacing="0" w:line="360" w:lineRule="auto"/>
              <w:ind w:left="0" w:leftChars="0" w:firstLine="562" w:firstLineChars="200"/>
              <w:jc w:val="center"/>
              <w:rPr>
                <w:rFonts w:ascii="宋体" w:hAnsi="宋体"/>
                <w:b/>
                <w:bCs/>
                <w:color w:val="auto"/>
                <w:szCs w:val="21"/>
                <w:highlight w:val="none"/>
                <w:u w:val="single"/>
              </w:rPr>
            </w:pPr>
            <w:r>
              <w:rPr>
                <w:rFonts w:hint="eastAsia" w:ascii="宋体" w:hAnsi="宋体"/>
                <w:b/>
                <w:bCs/>
                <w:color w:val="auto"/>
                <w:szCs w:val="21"/>
                <w:highlight w:val="none"/>
                <w:u w:val="single"/>
              </w:rPr>
              <w:t>XX</w:t>
            </w:r>
            <w:r>
              <w:rPr>
                <w:rFonts w:hint="eastAsia" w:ascii="宋体" w:hAnsi="宋体"/>
                <w:b/>
                <w:bCs/>
                <w:color w:val="auto"/>
                <w:szCs w:val="21"/>
                <w:highlight w:val="none"/>
              </w:rPr>
              <w:t>元</w:t>
            </w:r>
          </w:p>
        </w:tc>
      </w:tr>
    </w:tbl>
    <w:p>
      <w:pPr>
        <w:pageBreakBefore w:val="0"/>
        <w:kinsoku/>
        <w:wordWrap/>
        <w:overflowPunct/>
        <w:topLinePunct w:val="0"/>
        <w:bidi w:val="0"/>
        <w:adjustRightInd w:val="0"/>
        <w:snapToGrid w:val="0"/>
        <w:spacing w:afterAutospacing="0"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说明：1、进口产品是指通过中国海关报关验放进入中国境内且产自关境外的产品。2、分项报价明细表格式中要求填写品牌、规格型号、制造商、进口或国产的，</w:t>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必须载明其</w:t>
      </w:r>
      <w:r>
        <w:rPr>
          <w:rFonts w:hint="eastAsia" w:ascii="宋体" w:hAnsi="宋体"/>
          <w:b/>
          <w:color w:val="auto"/>
          <w:sz w:val="28"/>
          <w:szCs w:val="28"/>
          <w:highlight w:val="none"/>
          <w:lang w:eastAsia="zh-CN"/>
        </w:rPr>
        <w:t>所</w:t>
      </w:r>
      <w:r>
        <w:rPr>
          <w:rFonts w:hint="eastAsia" w:ascii="宋体" w:hAnsi="宋体"/>
          <w:b/>
          <w:color w:val="auto"/>
          <w:sz w:val="28"/>
          <w:szCs w:val="28"/>
          <w:highlight w:val="none"/>
        </w:rPr>
        <w:t>标产品的品牌、规格型号、制造商、进口或国产。</w:t>
      </w:r>
    </w:p>
    <w:p>
      <w:pPr>
        <w:pageBreakBefore w:val="0"/>
        <w:numPr>
          <w:ilvl w:val="0"/>
          <w:numId w:val="0"/>
        </w:numPr>
        <w:tabs>
          <w:tab w:val="left" w:pos="630"/>
          <w:tab w:val="left" w:pos="3414"/>
          <w:tab w:val="left" w:pos="7560"/>
        </w:tabs>
        <w:kinsoku/>
        <w:wordWrap/>
        <w:overflowPunct/>
        <w:topLinePunct w:val="0"/>
        <w:bidi w:val="0"/>
        <w:adjustRightInd w:val="0"/>
        <w:snapToGrid w:val="0"/>
        <w:spacing w:afterAutospacing="0" w:line="360" w:lineRule="auto"/>
        <w:ind w:leftChars="0" w:firstLine="562" w:firstLineChars="200"/>
        <w:rPr>
          <w:rFonts w:ascii="宋体" w:hAnsi="宋体"/>
          <w:b/>
          <w:color w:val="auto"/>
          <w:sz w:val="28"/>
          <w:highlight w:val="none"/>
        </w:rPr>
      </w:pPr>
      <w:r>
        <w:rPr>
          <w:rFonts w:hint="eastAsia"/>
          <w:b/>
          <w:color w:val="auto"/>
          <w:sz w:val="28"/>
          <w:szCs w:val="28"/>
          <w:highlight w:val="none"/>
          <w:lang w:val="en-US" w:eastAsia="zh-CN"/>
        </w:rPr>
        <w:t>二、</w:t>
      </w:r>
      <w:r>
        <w:rPr>
          <w:rFonts w:hint="eastAsia" w:ascii="宋体" w:hAnsi="宋体"/>
          <w:b/>
          <w:color w:val="auto"/>
          <w:sz w:val="28"/>
          <w:szCs w:val="28"/>
          <w:highlight w:val="none"/>
          <w:lang w:eastAsia="zh-CN"/>
        </w:rPr>
        <w:t>供应商所</w:t>
      </w:r>
      <w:r>
        <w:rPr>
          <w:rFonts w:hint="eastAsia" w:ascii="宋体" w:hAnsi="宋体"/>
          <w:b/>
          <w:color w:val="auto"/>
          <w:sz w:val="28"/>
          <w:highlight w:val="none"/>
        </w:rPr>
        <w:t>投产品中为监狱企业制造的货物清单及价格（说明：</w:t>
      </w:r>
      <w:r>
        <w:rPr>
          <w:rFonts w:ascii="宋体" w:hAnsi="宋体"/>
          <w:b/>
          <w:color w:val="auto"/>
          <w:sz w:val="28"/>
          <w:highlight w:val="none"/>
        </w:rPr>
        <w:t>1、提供由省级以上监狱管理局、戒毒管理局（含新疆生产建设兵团）出具的</w:t>
      </w:r>
      <w:r>
        <w:rPr>
          <w:rFonts w:hint="eastAsia" w:ascii="宋体" w:hAnsi="宋体"/>
          <w:b/>
          <w:color w:val="auto"/>
          <w:sz w:val="28"/>
          <w:highlight w:val="none"/>
        </w:rPr>
        <w:t>制造</w:t>
      </w:r>
      <w:r>
        <w:rPr>
          <w:rFonts w:ascii="宋体" w:hAnsi="宋体"/>
          <w:b/>
          <w:color w:val="auto"/>
          <w:sz w:val="28"/>
          <w:highlight w:val="none"/>
        </w:rPr>
        <w:t>商属于监狱企业的证明文件复印件；2、如未提供</w:t>
      </w:r>
      <w:r>
        <w:rPr>
          <w:rFonts w:hint="eastAsia" w:ascii="宋体" w:hAnsi="宋体"/>
          <w:b/>
          <w:color w:val="auto"/>
          <w:sz w:val="28"/>
          <w:highlight w:val="none"/>
        </w:rPr>
        <w:t>货物</w:t>
      </w:r>
      <w:r>
        <w:rPr>
          <w:rFonts w:ascii="宋体" w:hAnsi="宋体"/>
          <w:b/>
          <w:color w:val="auto"/>
          <w:sz w:val="28"/>
          <w:highlight w:val="none"/>
        </w:rPr>
        <w:t>清单及价格以及相关证明材料复印件，则不能享受对监狱企业</w:t>
      </w:r>
      <w:r>
        <w:rPr>
          <w:rFonts w:hint="eastAsia" w:ascii="宋体" w:hAnsi="宋体"/>
          <w:b/>
          <w:color w:val="auto"/>
          <w:sz w:val="28"/>
          <w:highlight w:val="none"/>
        </w:rPr>
        <w:t>制造的货物</w:t>
      </w:r>
      <w:r>
        <w:rPr>
          <w:rFonts w:ascii="宋体" w:hAnsi="宋体"/>
          <w:b/>
          <w:color w:val="auto"/>
          <w:sz w:val="28"/>
          <w:highlight w:val="none"/>
        </w:rPr>
        <w:t>的价格扣除，但不影响</w:t>
      </w:r>
      <w:r>
        <w:rPr>
          <w:rFonts w:hint="eastAsia" w:ascii="宋体" w:hAnsi="宋体"/>
          <w:b/>
          <w:color w:val="auto"/>
          <w:sz w:val="28"/>
          <w:highlight w:val="none"/>
          <w:lang w:eastAsia="zh-CN"/>
        </w:rPr>
        <w:t>响应</w:t>
      </w:r>
      <w:r>
        <w:rPr>
          <w:rFonts w:ascii="宋体" w:hAnsi="宋体"/>
          <w:b/>
          <w:color w:val="auto"/>
          <w:sz w:val="28"/>
          <w:highlight w:val="none"/>
        </w:rPr>
        <w:t>文件的有效性。）</w:t>
      </w:r>
    </w:p>
    <w:tbl>
      <w:tblPr>
        <w:tblStyle w:val="17"/>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序号</w:t>
            </w: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货物名称</w:t>
            </w:r>
          </w:p>
        </w:tc>
        <w:tc>
          <w:tcPr>
            <w:tcW w:w="69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品牌</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规格型号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制造商</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数量</w:t>
            </w:r>
          </w:p>
        </w:tc>
        <w:tc>
          <w:tcPr>
            <w:tcW w:w="992"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单价</w:t>
            </w:r>
          </w:p>
        </w:tc>
        <w:tc>
          <w:tcPr>
            <w:tcW w:w="140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left"/>
              <w:textAlignment w:val="auto"/>
              <w:rPr>
                <w:rFonts w:ascii="宋体" w:hAnsi="宋体"/>
                <w:b/>
                <w:color w:val="auto"/>
                <w:highlight w:val="none"/>
              </w:rPr>
            </w:pPr>
            <w:r>
              <w:rPr>
                <w:rFonts w:hint="eastAsia" w:ascii="宋体" w:hAnsi="宋体"/>
                <w:b/>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72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694"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253"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7"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851"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992" w:type="dxa"/>
            <w:gridSpan w:val="2"/>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06"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hint="eastAsia" w:ascii="宋体" w:hAnsi="宋体" w:eastAsia="宋体"/>
                <w:color w:val="auto"/>
                <w:highlight w:val="none"/>
                <w:lang w:eastAsia="zh-CN"/>
              </w:rPr>
            </w:pPr>
            <w:r>
              <w:rPr>
                <w:rFonts w:hint="eastAsia"/>
                <w:color w:val="auto"/>
                <w:highlight w:val="none"/>
                <w:lang w:eastAsia="zh-CN"/>
              </w:rPr>
              <w:t>……</w:t>
            </w:r>
          </w:p>
        </w:tc>
        <w:tc>
          <w:tcPr>
            <w:tcW w:w="172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694"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253"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7"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851"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992" w:type="dxa"/>
            <w:gridSpan w:val="2"/>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06"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875" w:type="dxa"/>
            <w:gridSpan w:val="7"/>
            <w:vAlign w:val="center"/>
          </w:tcPr>
          <w:p>
            <w:pPr>
              <w:pageBreakBefore w:val="0"/>
              <w:kinsoku/>
              <w:wordWrap/>
              <w:overflowPunct/>
              <w:topLinePunct w:val="0"/>
              <w:bidi w:val="0"/>
              <w:adjustRightInd w:val="0"/>
              <w:snapToGrid w:val="0"/>
              <w:spacing w:afterAutospacing="0" w:line="360" w:lineRule="auto"/>
              <w:ind w:firstLine="562" w:firstLineChars="200"/>
              <w:jc w:val="center"/>
              <w:rPr>
                <w:rFonts w:ascii="宋体" w:hAnsi="宋体"/>
                <w:color w:val="auto"/>
                <w:highlight w:val="none"/>
              </w:rPr>
            </w:pPr>
            <w:r>
              <w:rPr>
                <w:rFonts w:hint="eastAsia" w:ascii="宋体" w:hAnsi="宋体" w:cs="宋体"/>
                <w:b/>
                <w:color w:val="auto"/>
                <w:highlight w:val="none"/>
              </w:rPr>
              <w:t>监狱企业制造的货物</w:t>
            </w:r>
            <w:r>
              <w:rPr>
                <w:rFonts w:hint="eastAsia" w:ascii="宋体" w:hAnsi="宋体"/>
                <w:b/>
                <w:color w:val="auto"/>
                <w:highlight w:val="none"/>
              </w:rPr>
              <w:t>总价合计</w:t>
            </w:r>
          </w:p>
        </w:tc>
        <w:tc>
          <w:tcPr>
            <w:tcW w:w="1418" w:type="dxa"/>
            <w:gridSpan w:val="2"/>
            <w:vAlign w:val="center"/>
          </w:tcPr>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highlight w:val="none"/>
              </w:rPr>
            </w:pPr>
            <w:r>
              <w:rPr>
                <w:rFonts w:hint="eastAsia" w:ascii="宋体" w:hAnsi="宋体"/>
                <w:color w:val="auto"/>
                <w:highlight w:val="none"/>
              </w:rPr>
              <w:t>￥</w:t>
            </w:r>
          </w:p>
        </w:tc>
      </w:tr>
    </w:tbl>
    <w:p>
      <w:pPr>
        <w:pageBreakBefore w:val="0"/>
        <w:numPr>
          <w:ilvl w:val="0"/>
          <w:numId w:val="0"/>
        </w:numPr>
        <w:tabs>
          <w:tab w:val="left" w:pos="630"/>
          <w:tab w:val="left" w:pos="7560"/>
        </w:tabs>
        <w:kinsoku/>
        <w:wordWrap/>
        <w:overflowPunct/>
        <w:topLinePunct w:val="0"/>
        <w:bidi w:val="0"/>
        <w:adjustRightInd w:val="0"/>
        <w:snapToGrid w:val="0"/>
        <w:spacing w:afterAutospacing="0" w:line="360" w:lineRule="auto"/>
        <w:ind w:leftChars="0" w:firstLine="562" w:firstLineChars="200"/>
        <w:rPr>
          <w:rFonts w:ascii="宋体" w:hAnsi="宋体"/>
          <w:b/>
          <w:color w:val="auto"/>
          <w:sz w:val="28"/>
          <w:highlight w:val="none"/>
        </w:rPr>
      </w:pPr>
      <w:r>
        <w:rPr>
          <w:rFonts w:hint="eastAsia"/>
          <w:b/>
          <w:color w:val="auto"/>
          <w:sz w:val="28"/>
          <w:szCs w:val="28"/>
          <w:highlight w:val="none"/>
          <w:lang w:val="en-US" w:eastAsia="zh-CN"/>
        </w:rPr>
        <w:t>三、</w:t>
      </w:r>
      <w:r>
        <w:rPr>
          <w:rFonts w:hint="eastAsia" w:ascii="宋体" w:hAnsi="宋体"/>
          <w:b/>
          <w:color w:val="auto"/>
          <w:sz w:val="28"/>
          <w:szCs w:val="28"/>
          <w:highlight w:val="none"/>
          <w:lang w:eastAsia="zh-CN"/>
        </w:rPr>
        <w:t>供应商所</w:t>
      </w:r>
      <w:r>
        <w:rPr>
          <w:rFonts w:hint="eastAsia" w:ascii="宋体" w:hAnsi="宋体"/>
          <w:b/>
          <w:color w:val="auto"/>
          <w:sz w:val="28"/>
          <w:highlight w:val="none"/>
        </w:rPr>
        <w:t>投产品中为残疾人福利性单位制造的货物清单及价格（说明：如未提供则不能享受对残疾人福利性单位制造的货物的价格扣除）</w:t>
      </w:r>
    </w:p>
    <w:tbl>
      <w:tblPr>
        <w:tblStyle w:val="17"/>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序号</w:t>
            </w:r>
          </w:p>
        </w:tc>
        <w:tc>
          <w:tcPr>
            <w:tcW w:w="172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货物名称</w:t>
            </w:r>
          </w:p>
        </w:tc>
        <w:tc>
          <w:tcPr>
            <w:tcW w:w="1418" w:type="dxa"/>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品牌</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规格型号</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制造商</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数量</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单价</w:t>
            </w: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highlight w:val="none"/>
              </w:rPr>
            </w:pPr>
            <w:r>
              <w:rPr>
                <w:rFonts w:hint="eastAsia" w:ascii="宋体" w:hAnsi="宋体"/>
                <w:b/>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72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8" w:type="dxa"/>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8"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7"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851"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992"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346"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hint="eastAsia" w:ascii="宋体" w:hAnsi="宋体" w:eastAsia="宋体"/>
                <w:color w:val="auto"/>
                <w:highlight w:val="none"/>
                <w:lang w:eastAsia="zh-CN"/>
              </w:rPr>
            </w:pPr>
            <w:r>
              <w:rPr>
                <w:rFonts w:hint="eastAsia"/>
                <w:color w:val="auto"/>
                <w:highlight w:val="none"/>
                <w:lang w:eastAsia="zh-CN"/>
              </w:rPr>
              <w:t>……</w:t>
            </w:r>
          </w:p>
        </w:tc>
        <w:tc>
          <w:tcPr>
            <w:tcW w:w="1720"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8" w:type="dxa"/>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8"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417"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851"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992"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c>
          <w:tcPr>
            <w:tcW w:w="1346" w:type="dxa"/>
            <w:vAlign w:val="center"/>
          </w:tcPr>
          <w:p>
            <w:pPr>
              <w:pageBreakBefore w:val="0"/>
              <w:kinsoku/>
              <w:wordWrap/>
              <w:overflowPunct/>
              <w:topLinePunct w:val="0"/>
              <w:bidi w:val="0"/>
              <w:adjustRightInd w:val="0"/>
              <w:snapToGrid w:val="0"/>
              <w:spacing w:afterAutospacing="0" w:line="360" w:lineRule="auto"/>
              <w:ind w:firstLine="560" w:firstLineChars="20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776" w:type="dxa"/>
            <w:gridSpan w:val="7"/>
          </w:tcPr>
          <w:p>
            <w:pPr>
              <w:pageBreakBefore w:val="0"/>
              <w:kinsoku/>
              <w:wordWrap/>
              <w:overflowPunct/>
              <w:topLinePunct w:val="0"/>
              <w:bidi w:val="0"/>
              <w:adjustRightInd w:val="0"/>
              <w:snapToGrid w:val="0"/>
              <w:spacing w:afterAutospacing="0" w:line="360" w:lineRule="auto"/>
              <w:ind w:firstLine="562" w:firstLineChars="200"/>
              <w:jc w:val="center"/>
              <w:rPr>
                <w:rFonts w:ascii="宋体" w:hAnsi="宋体"/>
                <w:color w:val="auto"/>
                <w:highlight w:val="none"/>
              </w:rPr>
            </w:pPr>
            <w:r>
              <w:rPr>
                <w:rFonts w:hint="eastAsia" w:ascii="宋体" w:hAnsi="宋体" w:cs="宋体"/>
                <w:b/>
                <w:color w:val="auto"/>
                <w:highlight w:val="none"/>
              </w:rPr>
              <w:t>残疾人福利性单位制造的货物</w:t>
            </w:r>
            <w:r>
              <w:rPr>
                <w:rFonts w:hint="eastAsia" w:ascii="宋体" w:hAnsi="宋体"/>
                <w:b/>
                <w:color w:val="auto"/>
                <w:highlight w:val="none"/>
              </w:rPr>
              <w:t>总价合计</w:t>
            </w:r>
          </w:p>
        </w:tc>
        <w:tc>
          <w:tcPr>
            <w:tcW w:w="1346" w:type="dxa"/>
            <w:vAlign w:val="center"/>
          </w:tcPr>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highlight w:val="none"/>
              </w:rPr>
            </w:pPr>
            <w:r>
              <w:rPr>
                <w:rFonts w:hint="eastAsia" w:ascii="宋体" w:hAnsi="宋体"/>
                <w:color w:val="auto"/>
                <w:highlight w:val="none"/>
              </w:rPr>
              <w:t>￥</w:t>
            </w:r>
          </w:p>
        </w:tc>
      </w:tr>
    </w:tbl>
    <w:p>
      <w:pPr>
        <w:pStyle w:val="40"/>
        <w:pageBreakBefore w:val="0"/>
        <w:kinsoku/>
        <w:wordWrap/>
        <w:overflowPunct/>
        <w:topLinePunct w:val="0"/>
        <w:bidi w:val="0"/>
        <w:adjustRightInd w:val="0"/>
        <w:snapToGrid w:val="0"/>
        <w:spacing w:afterAutospacing="0" w:line="360" w:lineRule="auto"/>
        <w:ind w:firstLine="560" w:firstLineChars="200"/>
        <w:rPr>
          <w:rFonts w:hint="eastAsia" w:ascii="宋体" w:hAnsi="宋体" w:eastAsia="宋体" w:cs="宋体"/>
          <w:color w:val="auto"/>
          <w:kern w:val="2"/>
          <w:sz w:val="28"/>
          <w:szCs w:val="22"/>
          <w:highlight w:val="none"/>
          <w:u w:val="none"/>
          <w:lang w:val="zh-CN" w:eastAsia="zh-CN" w:bidi="ar-SA"/>
        </w:rPr>
      </w:pPr>
    </w:p>
    <w:p>
      <w:pPr>
        <w:pStyle w:val="40"/>
        <w:pageBreakBefore w:val="0"/>
        <w:kinsoku/>
        <w:wordWrap/>
        <w:overflowPunct/>
        <w:topLinePunct w:val="0"/>
        <w:bidi w:val="0"/>
        <w:adjustRightInd w:val="0"/>
        <w:snapToGrid w:val="0"/>
        <w:spacing w:afterAutospacing="0" w:line="360" w:lineRule="auto"/>
        <w:ind w:firstLine="560" w:firstLineChars="200"/>
        <w:rPr>
          <w:rFonts w:hint="eastAsia" w:ascii="宋体" w:hAnsi="宋体" w:eastAsia="宋体" w:cs="宋体"/>
          <w:color w:val="auto"/>
          <w:kern w:val="2"/>
          <w:sz w:val="28"/>
          <w:szCs w:val="22"/>
          <w:highlight w:val="none"/>
          <w:u w:val="none"/>
          <w:lang w:val="zh-CN" w:eastAsia="zh-CN" w:bidi="ar-SA"/>
        </w:rPr>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pStyle w:val="7"/>
        <w:pageBreakBefore w:val="0"/>
        <w:kinsoku/>
        <w:wordWrap/>
        <w:overflowPunct/>
        <w:topLinePunct w:val="0"/>
        <w:bidi w:val="0"/>
        <w:adjustRightInd w:val="0"/>
        <w:snapToGrid w:val="0"/>
        <w:spacing w:afterAutospacing="0" w:line="360" w:lineRule="auto"/>
        <w:ind w:firstLine="560" w:firstLineChars="200"/>
        <w:rPr>
          <w:rFonts w:ascii="宋体" w:hAnsi="宋体"/>
          <w:bCs/>
          <w:color w:val="auto"/>
          <w:sz w:val="28"/>
          <w:highlight w:val="none"/>
        </w:rPr>
      </w:pPr>
    </w:p>
    <w:p>
      <w:pPr>
        <w:pageBreakBefore w:val="0"/>
        <w:kinsoku/>
        <w:wordWrap/>
        <w:overflowPunct/>
        <w:topLinePunct w:val="0"/>
        <w:bidi w:val="0"/>
        <w:adjustRightInd w:val="0"/>
        <w:snapToGrid w:val="0"/>
        <w:spacing w:afterAutospacing="0" w:line="360" w:lineRule="auto"/>
        <w:ind w:firstLine="562" w:firstLineChars="200"/>
        <w:rPr>
          <w:rFonts w:hint="eastAsia" w:ascii="宋体" w:hAnsi="宋体"/>
          <w:b/>
          <w:color w:val="auto"/>
          <w:sz w:val="28"/>
          <w:szCs w:val="28"/>
          <w:highlight w:val="none"/>
        </w:rPr>
      </w:pPr>
    </w:p>
    <w:p>
      <w:pPr>
        <w:pageBreakBefore w:val="0"/>
        <w:kinsoku/>
        <w:wordWrap/>
        <w:overflowPunct/>
        <w:topLinePunct w:val="0"/>
        <w:bidi w:val="0"/>
        <w:adjustRightInd w:val="0"/>
        <w:snapToGrid w:val="0"/>
        <w:spacing w:afterAutospacing="0" w:line="360" w:lineRule="auto"/>
        <w:ind w:firstLine="562" w:firstLineChars="200"/>
        <w:rPr>
          <w:rFonts w:hint="eastAsia" w:ascii="宋体" w:hAnsi="宋体"/>
          <w:b/>
          <w:color w:val="auto"/>
          <w:sz w:val="28"/>
          <w:szCs w:val="28"/>
          <w:highlight w:val="none"/>
        </w:rPr>
      </w:pPr>
    </w:p>
    <w:p>
      <w:pPr>
        <w:pStyle w:val="59"/>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rPr>
      </w:pPr>
    </w:p>
    <w:p>
      <w:pPr>
        <w:pStyle w:val="59"/>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rPr>
      </w:pPr>
    </w:p>
    <w:p>
      <w:pPr>
        <w:pStyle w:val="59"/>
        <w:pageBreakBefore w:val="0"/>
        <w:kinsoku/>
        <w:wordWrap/>
        <w:overflowPunct/>
        <w:topLinePunct w:val="0"/>
        <w:bidi w:val="0"/>
        <w:adjustRightInd w:val="0"/>
        <w:snapToGrid w:val="0"/>
        <w:spacing w:afterAutospacing="0" w:line="360" w:lineRule="auto"/>
        <w:ind w:left="0" w:leftChars="0" w:firstLine="480" w:firstLineChars="200"/>
        <w:rPr>
          <w:rFonts w:hint="eastAsia"/>
          <w:color w:val="auto"/>
          <w:highlight w:val="none"/>
        </w:rPr>
      </w:pPr>
    </w:p>
    <w:p>
      <w:pPr>
        <w:pStyle w:val="5"/>
        <w:keepNext/>
        <w:keepLines/>
        <w:pageBreakBefore w:val="0"/>
        <w:widowControl w:val="0"/>
        <w:numPr>
          <w:ilvl w:val="2"/>
          <w:numId w:val="0"/>
        </w:numPr>
        <w:kinsoku/>
        <w:wordWrap/>
        <w:overflowPunct/>
        <w:topLinePunct w:val="0"/>
        <w:autoSpaceDE/>
        <w:autoSpaceDN/>
        <w:bidi w:val="0"/>
        <w:adjustRightInd/>
        <w:snapToGrid/>
        <w:ind w:leftChars="0" w:firstLine="482" w:firstLineChars="200"/>
        <w:textAlignment w:val="auto"/>
        <w:rPr>
          <w:rFonts w:hint="eastAsia" w:ascii="宋体" w:hAnsi="宋体"/>
          <w:b/>
          <w:color w:val="auto"/>
          <w:spacing w:val="6"/>
          <w:sz w:val="28"/>
          <w:szCs w:val="28"/>
          <w:highlight w:val="none"/>
        </w:rPr>
      </w:pPr>
      <w:bookmarkStart w:id="93" w:name="_Toc9516"/>
      <w:r>
        <w:rPr>
          <w:rFonts w:hint="eastAsia"/>
          <w:lang w:val="en-US" w:eastAsia="zh-CN"/>
        </w:rPr>
        <w:t>3.2.4中小企业声明函</w:t>
      </w:r>
      <w:bookmarkEnd w:id="93"/>
    </w:p>
    <w:p>
      <w:pPr>
        <w:pageBreakBefore w:val="0"/>
        <w:kinsoku/>
        <w:wordWrap/>
        <w:overflowPunct/>
        <w:topLinePunct w:val="0"/>
        <w:bidi w:val="0"/>
        <w:adjustRightInd w:val="0"/>
        <w:snapToGrid w:val="0"/>
        <w:spacing w:afterAutospacing="0" w:line="360" w:lineRule="auto"/>
        <w:ind w:firstLine="586" w:firstLineChars="200"/>
        <w:jc w:val="center"/>
        <w:rPr>
          <w:rFonts w:hint="eastAsia" w:ascii="宋体" w:hAnsi="宋体" w:eastAsia="宋体" w:cs="Times New Roman"/>
          <w:b/>
          <w:bCs/>
          <w:color w:val="auto"/>
          <w:kern w:val="44"/>
          <w:sz w:val="28"/>
          <w:szCs w:val="28"/>
          <w:highlight w:val="none"/>
          <w:lang w:val="en-US" w:eastAsia="zh-CN" w:bidi="ar-SA"/>
        </w:rPr>
      </w:pPr>
      <w:r>
        <w:rPr>
          <w:rFonts w:hint="eastAsia" w:ascii="宋体" w:hAnsi="宋体"/>
          <w:b/>
          <w:color w:val="auto"/>
          <w:spacing w:val="6"/>
          <w:sz w:val="28"/>
          <w:szCs w:val="28"/>
          <w:highlight w:val="none"/>
        </w:rPr>
        <w:t>中小企业声明函</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本公司郑重声明，根据《政府采购促进中小企业发展管理办法》（财库﹝2020﹞46 号）的规定，本公司参加</w:t>
      </w:r>
      <w:r>
        <w:rPr>
          <w:rFonts w:hint="eastAsia"/>
          <w:b/>
          <w:color w:val="auto"/>
          <w:sz w:val="28"/>
          <w:szCs w:val="28"/>
          <w:highlight w:val="none"/>
          <w:u w:val="single"/>
          <w:lang w:val="en-US" w:eastAsia="zh-CN"/>
        </w:rPr>
        <w:t>西南财经大学附属实验小学</w:t>
      </w:r>
      <w:r>
        <w:rPr>
          <w:rFonts w:hint="eastAsia"/>
          <w:b/>
          <w:bCs/>
          <w:color w:val="auto"/>
          <w:sz w:val="28"/>
          <w:szCs w:val="28"/>
          <w:highlight w:val="none"/>
          <w:u w:val="single"/>
          <w:lang w:eastAsia="zh-CN"/>
        </w:rPr>
        <w:t>数字校园设备采购项目</w:t>
      </w:r>
      <w:r>
        <w:rPr>
          <w:rFonts w:hint="eastAsia" w:ascii="宋体" w:hAnsi="宋体"/>
          <w:b/>
          <w:bCs/>
          <w:color w:val="auto"/>
          <w:sz w:val="28"/>
          <w:szCs w:val="28"/>
          <w:highlight w:val="none"/>
          <w:u w:val="single"/>
        </w:rPr>
        <w:t>（项目编号：</w:t>
      </w:r>
      <w:r>
        <w:rPr>
          <w:rFonts w:hint="eastAsia"/>
          <w:b/>
          <w:bCs/>
          <w:color w:val="auto"/>
          <w:sz w:val="28"/>
          <w:szCs w:val="28"/>
          <w:highlight w:val="none"/>
          <w:u w:val="single"/>
          <w:lang w:eastAsia="zh-CN"/>
        </w:rPr>
        <w:t>温江政采（2021）A0051号</w:t>
      </w:r>
      <w:r>
        <w:rPr>
          <w:rFonts w:hint="eastAsia" w:ascii="宋体" w:hAnsi="宋体"/>
          <w:b/>
          <w:bCs/>
          <w:color w:val="auto"/>
          <w:sz w:val="28"/>
          <w:szCs w:val="28"/>
          <w:highlight w:val="none"/>
          <w:u w:val="single"/>
        </w:rPr>
        <w:t>）</w:t>
      </w:r>
      <w:r>
        <w:rPr>
          <w:rFonts w:hint="eastAsia" w:ascii="宋体" w:hAnsi="宋体"/>
          <w:color w:val="auto"/>
          <w:sz w:val="28"/>
          <w:szCs w:val="28"/>
          <w:highlight w:val="none"/>
        </w:rPr>
        <w:t>采购活动，</w:t>
      </w:r>
      <w:r>
        <w:rPr>
          <w:rFonts w:hint="eastAsia" w:ascii="宋体" w:hAnsi="宋体"/>
          <w:b/>
          <w:color w:val="auto"/>
          <w:sz w:val="28"/>
          <w:szCs w:val="28"/>
          <w:highlight w:val="none"/>
        </w:rPr>
        <w:t>提供的货物全部由符合政策要求的中小企业制造。</w:t>
      </w:r>
      <w:r>
        <w:rPr>
          <w:rFonts w:hint="eastAsia" w:ascii="宋体" w:hAnsi="宋体"/>
          <w:color w:val="auto"/>
          <w:sz w:val="28"/>
          <w:szCs w:val="28"/>
          <w:highlight w:val="none"/>
        </w:rPr>
        <w:t>相关企业的具体情况如下：</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1. </w:t>
      </w:r>
      <w:r>
        <w:rPr>
          <w:rFonts w:hint="eastAsia" w:ascii="宋体" w:hAnsi="宋体"/>
          <w:color w:val="auto"/>
          <w:sz w:val="28"/>
          <w:szCs w:val="28"/>
          <w:highlight w:val="none"/>
          <w:u w:val="single"/>
        </w:rPr>
        <w:t>___XXXX____</w:t>
      </w:r>
      <w:r>
        <w:rPr>
          <w:rFonts w:hint="eastAsia" w:ascii="宋体" w:hAnsi="宋体"/>
          <w:b/>
          <w:bCs/>
          <w:color w:val="auto"/>
          <w:sz w:val="28"/>
          <w:szCs w:val="28"/>
          <w:highlight w:val="none"/>
        </w:rPr>
        <w:t>（标的名称</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2. </w:t>
      </w:r>
      <w:r>
        <w:rPr>
          <w:rFonts w:hint="eastAsia" w:ascii="宋体" w:hAnsi="宋体"/>
          <w:color w:val="auto"/>
          <w:sz w:val="28"/>
          <w:szCs w:val="28"/>
          <w:highlight w:val="none"/>
          <w:u w:val="single"/>
        </w:rPr>
        <w:t>___XXXX____</w:t>
      </w:r>
      <w:r>
        <w:rPr>
          <w:rFonts w:hint="eastAsia" w:ascii="宋体" w:hAnsi="宋体"/>
          <w:b/>
          <w:bCs/>
          <w:color w:val="auto"/>
          <w:sz w:val="28"/>
          <w:szCs w:val="28"/>
          <w:highlight w:val="none"/>
        </w:rPr>
        <w:t>（标的名称）</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以上企业，不属于大企业的分支机构，不存在控股股东 为大企业的情形，也不存在与大企业的负责人为同一人的情形。</w:t>
      </w:r>
    </w:p>
    <w:p>
      <w:pPr>
        <w:pageBreakBefore w:val="0"/>
        <w:kinsoku/>
        <w:wordWrap/>
        <w:overflowPunct/>
        <w:topLinePunct w:val="0"/>
        <w:bidi w:val="0"/>
        <w:adjustRightInd w:val="0"/>
        <w:snapToGrid w:val="0"/>
        <w:spacing w:afterAutospacing="0" w:line="360" w:lineRule="auto"/>
        <w:ind w:firstLine="560" w:firstLineChars="200"/>
        <w:rPr>
          <w:rFonts w:hint="eastAsia"/>
          <w:color w:val="auto"/>
          <w:szCs w:val="24"/>
          <w:highlight w:val="none"/>
        </w:rPr>
      </w:pPr>
      <w:r>
        <w:rPr>
          <w:rFonts w:hint="eastAsia" w:ascii="宋体" w:hAnsi="宋体"/>
          <w:color w:val="auto"/>
          <w:sz w:val="28"/>
          <w:szCs w:val="28"/>
          <w:highlight w:val="none"/>
        </w:rPr>
        <w:t>本企业对上述声明内容的真实性负责。如有虚假，将依法承担相应责任。</w:t>
      </w: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none"/>
          <w:lang w:val="en-US" w:eastAsia="zh-CN" w:bidi="ar-SA"/>
        </w:rPr>
        <w:t xml:space="preserve">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w:t>
      </w:r>
      <w:r>
        <w:rPr>
          <w:rFonts w:hint="eastAsia"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月　</w:t>
      </w:r>
      <w:r>
        <w:rPr>
          <w:rFonts w:hint="eastAsia"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日</w:t>
      </w:r>
    </w:p>
    <w:p>
      <w:pPr>
        <w:pStyle w:val="44"/>
        <w:pageBreakBefore w:val="0"/>
        <w:kinsoku/>
        <w:wordWrap/>
        <w:overflowPunct/>
        <w:topLinePunct w:val="0"/>
        <w:bidi w:val="0"/>
        <w:adjustRightInd w:val="0"/>
        <w:snapToGrid w:val="0"/>
        <w:spacing w:afterAutospacing="0" w:line="360" w:lineRule="auto"/>
        <w:ind w:firstLine="482" w:firstLineChars="200"/>
        <w:rPr>
          <w:rFonts w:hint="eastAsia"/>
          <w:b/>
          <w:bCs/>
          <w:color w:val="auto"/>
          <w:sz w:val="24"/>
          <w:szCs w:val="24"/>
          <w:highlight w:val="none"/>
        </w:rPr>
      </w:pPr>
      <w:r>
        <w:rPr>
          <w:rFonts w:hint="eastAsia"/>
          <w:b/>
          <w:bCs/>
          <w:color w:val="auto"/>
          <w:sz w:val="24"/>
          <w:szCs w:val="24"/>
          <w:highlight w:val="none"/>
        </w:rPr>
        <w:t>说明：1. 如未提供中小企业声明函的</w:t>
      </w:r>
      <w:r>
        <w:rPr>
          <w:rFonts w:hint="eastAsia"/>
          <w:b/>
          <w:bCs/>
          <w:color w:val="auto"/>
          <w:sz w:val="24"/>
          <w:szCs w:val="24"/>
          <w:highlight w:val="none"/>
          <w:lang w:eastAsia="zh-CN"/>
        </w:rPr>
        <w:t>，</w:t>
      </w:r>
      <w:r>
        <w:rPr>
          <w:rFonts w:hint="eastAsia"/>
          <w:b/>
          <w:bCs/>
          <w:color w:val="auto"/>
          <w:sz w:val="24"/>
          <w:szCs w:val="24"/>
          <w:highlight w:val="none"/>
        </w:rPr>
        <w:t>不能享受</w:t>
      </w:r>
      <w:r>
        <w:rPr>
          <w:rFonts w:hint="eastAsia"/>
          <w:b/>
          <w:bCs/>
          <w:color w:val="auto"/>
          <w:sz w:val="24"/>
          <w:szCs w:val="24"/>
          <w:highlight w:val="none"/>
          <w:lang w:eastAsia="zh-CN"/>
        </w:rPr>
        <w:t>磋商</w:t>
      </w:r>
      <w:r>
        <w:rPr>
          <w:rFonts w:hint="eastAsia"/>
          <w:b/>
          <w:bCs/>
          <w:color w:val="auto"/>
          <w:sz w:val="24"/>
          <w:szCs w:val="24"/>
          <w:highlight w:val="none"/>
        </w:rPr>
        <w:t>文件规定的价格扣除，但不影响供应商响应文件的有效性;</w:t>
      </w:r>
    </w:p>
    <w:p>
      <w:pPr>
        <w:pStyle w:val="44"/>
        <w:pageBreakBefore w:val="0"/>
        <w:kinsoku/>
        <w:wordWrap/>
        <w:overflowPunct/>
        <w:topLinePunct w:val="0"/>
        <w:bidi w:val="0"/>
        <w:adjustRightInd w:val="0"/>
        <w:snapToGrid w:val="0"/>
        <w:spacing w:afterAutospacing="0" w:line="360" w:lineRule="auto"/>
        <w:ind w:firstLine="482" w:firstLineChars="200"/>
        <w:rPr>
          <w:rFonts w:hint="eastAsia"/>
          <w:color w:val="auto"/>
          <w:highlight w:val="none"/>
          <w:lang w:eastAsia="zh-CN"/>
        </w:rPr>
      </w:pPr>
      <w:r>
        <w:rPr>
          <w:rFonts w:hint="eastAsia"/>
          <w:b/>
          <w:bCs/>
          <w:color w:val="auto"/>
          <w:sz w:val="24"/>
          <w:szCs w:val="24"/>
          <w:highlight w:val="none"/>
        </w:rPr>
        <w:t>2.从业人员、营业收入、资产总额填报上一年度数据，无上一年度数据的新成立企业可不填报</w:t>
      </w:r>
      <w:r>
        <w:rPr>
          <w:rFonts w:hint="eastAsia"/>
          <w:color w:val="auto"/>
          <w:sz w:val="24"/>
          <w:szCs w:val="24"/>
          <w:highlight w:val="none"/>
        </w:rPr>
        <w:t>。</w:t>
      </w:r>
    </w:p>
    <w:p>
      <w:pPr>
        <w:pStyle w:val="5"/>
        <w:keepNext/>
        <w:keepLines/>
        <w:pageBreakBefore w:val="0"/>
        <w:widowControl w:val="0"/>
        <w:numPr>
          <w:ilvl w:val="2"/>
          <w:numId w:val="0"/>
        </w:numPr>
        <w:kinsoku/>
        <w:wordWrap/>
        <w:overflowPunct/>
        <w:topLinePunct w:val="0"/>
        <w:autoSpaceDE/>
        <w:autoSpaceDN/>
        <w:bidi w:val="0"/>
        <w:adjustRightInd/>
        <w:snapToGrid/>
        <w:ind w:firstLine="482" w:firstLineChars="200"/>
        <w:textAlignment w:val="auto"/>
      </w:pPr>
      <w:bookmarkStart w:id="94" w:name="_Toc16862"/>
      <w:r>
        <w:rPr>
          <w:rFonts w:hint="eastAsia"/>
          <w:lang w:val="en-US" w:eastAsia="zh-CN"/>
        </w:rPr>
        <w:t>3.2.5残疾人福利性单位声明函</w:t>
      </w:r>
      <w:bookmarkEnd w:id="94"/>
    </w:p>
    <w:p>
      <w:pPr>
        <w:pStyle w:val="48"/>
        <w:pageBreakBefore w:val="0"/>
        <w:kinsoku/>
        <w:wordWrap/>
        <w:overflowPunct/>
        <w:topLinePunct w:val="0"/>
        <w:bidi w:val="0"/>
        <w:adjustRightInd w:val="0"/>
        <w:snapToGrid w:val="0"/>
        <w:spacing w:afterAutospacing="0" w:line="360" w:lineRule="auto"/>
        <w:ind w:firstLine="626" w:firstLineChars="200"/>
        <w:rPr>
          <w:rFonts w:ascii="仿宋_GB2312" w:eastAsia="仿宋_GB2312"/>
          <w:b/>
          <w:color w:val="auto"/>
          <w:spacing w:val="6"/>
          <w:sz w:val="30"/>
          <w:szCs w:val="30"/>
          <w:highlight w:val="none"/>
        </w:rPr>
      </w:pPr>
    </w:p>
    <w:p>
      <w:pPr>
        <w:pageBreakBefore w:val="0"/>
        <w:kinsoku/>
        <w:wordWrap/>
        <w:overflowPunct/>
        <w:topLinePunct w:val="0"/>
        <w:bidi w:val="0"/>
        <w:adjustRightInd w:val="0"/>
        <w:snapToGrid w:val="0"/>
        <w:spacing w:afterAutospacing="0" w:line="360" w:lineRule="auto"/>
        <w:ind w:firstLine="562" w:firstLineChars="200"/>
        <w:jc w:val="center"/>
        <w:rPr>
          <w:b/>
          <w:color w:val="auto"/>
          <w:sz w:val="28"/>
          <w:szCs w:val="28"/>
          <w:highlight w:val="none"/>
        </w:rPr>
      </w:pPr>
      <w:r>
        <w:rPr>
          <w:rFonts w:hint="eastAsia"/>
          <w:b/>
          <w:color w:val="auto"/>
          <w:sz w:val="28"/>
          <w:szCs w:val="28"/>
          <w:highlight w:val="none"/>
        </w:rPr>
        <w:t>残疾人福利性单位声明函</w:t>
      </w:r>
    </w:p>
    <w:p>
      <w:pPr>
        <w:pageBreakBefore w:val="0"/>
        <w:kinsoku/>
        <w:wordWrap/>
        <w:overflowPunct/>
        <w:topLinePunct w:val="0"/>
        <w:bidi w:val="0"/>
        <w:adjustRightInd w:val="0"/>
        <w:snapToGrid w:val="0"/>
        <w:spacing w:afterAutospacing="0" w:line="360" w:lineRule="auto"/>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color w:val="auto"/>
          <w:sz w:val="28"/>
          <w:szCs w:val="28"/>
          <w:highlight w:val="none"/>
          <w:u w:val="single"/>
          <w:lang w:val="en-US" w:eastAsia="zh-CN"/>
        </w:rPr>
        <w:t>xxxx</w:t>
      </w:r>
      <w:r>
        <w:rPr>
          <w:rFonts w:hint="eastAsia" w:ascii="宋体" w:hAnsi="宋体"/>
          <w:color w:val="auto"/>
          <w:spacing w:val="6"/>
          <w:sz w:val="28"/>
          <w:szCs w:val="28"/>
          <w:highlight w:val="none"/>
          <w:u w:val="none"/>
        </w:rPr>
        <w:t>的</w:t>
      </w:r>
      <w:r>
        <w:rPr>
          <w:rFonts w:hint="eastAsia" w:ascii="宋体" w:hAnsi="宋体"/>
          <w:b/>
          <w:bCs/>
          <w:color w:val="auto"/>
          <w:sz w:val="28"/>
          <w:szCs w:val="28"/>
          <w:highlight w:val="none"/>
          <w:u w:val="single"/>
          <w:lang w:val="en-US" w:eastAsia="zh-CN"/>
        </w:rPr>
        <w:t>xxxxx</w:t>
      </w:r>
      <w:r>
        <w:rPr>
          <w:rFonts w:hint="eastAsia" w:ascii="宋体" w:hAnsi="宋体"/>
          <w:color w:val="auto"/>
          <w:spacing w:val="6"/>
          <w:sz w:val="28"/>
          <w:szCs w:val="28"/>
          <w:highlight w:val="none"/>
        </w:rPr>
        <w:t>采购活动提供本单位制造的货物，或者提供其他残疾人福利性单位制造的货物（不包括使用非残疾人福利性单位注册商标的货物）。</w:t>
      </w:r>
    </w:p>
    <w:p>
      <w:pPr>
        <w:pageBreakBefore w:val="0"/>
        <w:kinsoku/>
        <w:wordWrap/>
        <w:overflowPunct/>
        <w:topLinePunct w:val="0"/>
        <w:bidi w:val="0"/>
        <w:adjustRightInd w:val="0"/>
        <w:snapToGrid w:val="0"/>
        <w:spacing w:afterAutospacing="0" w:line="360" w:lineRule="auto"/>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pPr>
        <w:pageBreakBefore w:val="0"/>
        <w:kinsoku/>
        <w:wordWrap/>
        <w:overflowPunct/>
        <w:topLinePunct w:val="0"/>
        <w:bidi w:val="0"/>
        <w:adjustRightInd w:val="0"/>
        <w:snapToGrid w:val="0"/>
        <w:spacing w:afterAutospacing="0" w:line="360" w:lineRule="auto"/>
        <w:ind w:firstLine="584" w:firstLineChars="200"/>
        <w:rPr>
          <w:rFonts w:ascii="宋体" w:hAnsi="宋体"/>
          <w:color w:val="auto"/>
          <w:spacing w:val="6"/>
          <w:sz w:val="28"/>
          <w:szCs w:val="28"/>
          <w:highlight w:val="none"/>
        </w:rPr>
      </w:pPr>
    </w:p>
    <w:p>
      <w:pPr>
        <w:pageBreakBefore w:val="0"/>
        <w:kinsoku/>
        <w:wordWrap/>
        <w:overflowPunct/>
        <w:topLinePunct w:val="0"/>
        <w:bidi w:val="0"/>
        <w:adjustRightInd w:val="0"/>
        <w:snapToGrid w:val="0"/>
        <w:spacing w:afterAutospacing="0" w:line="360" w:lineRule="auto"/>
        <w:ind w:firstLine="584" w:firstLineChars="200"/>
        <w:rPr>
          <w:rFonts w:ascii="宋体" w:hAnsi="宋体"/>
          <w:color w:val="auto"/>
          <w:spacing w:val="6"/>
          <w:sz w:val="28"/>
          <w:szCs w:val="28"/>
          <w:highlight w:val="none"/>
        </w:rPr>
      </w:pPr>
    </w:p>
    <w:p>
      <w:pPr>
        <w:pageBreakBefore w:val="0"/>
        <w:kinsoku/>
        <w:wordWrap/>
        <w:overflowPunct/>
        <w:topLinePunct w:val="0"/>
        <w:bidi w:val="0"/>
        <w:adjustRightInd w:val="0"/>
        <w:snapToGrid w:val="0"/>
        <w:spacing w:afterAutospacing="0" w:line="360" w:lineRule="auto"/>
        <w:ind w:firstLine="584" w:firstLineChars="200"/>
        <w:jc w:val="right"/>
        <w:rPr>
          <w:rFonts w:ascii="宋体" w:hAnsi="宋体"/>
          <w:color w:val="auto"/>
          <w:spacing w:val="6"/>
          <w:sz w:val="28"/>
          <w:szCs w:val="28"/>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Style w:val="49"/>
        <w:pageBreakBefore w:val="0"/>
        <w:kinsoku/>
        <w:wordWrap/>
        <w:overflowPunct/>
        <w:topLinePunct w:val="0"/>
        <w:bidi w:val="0"/>
        <w:adjustRightInd w:val="0"/>
        <w:snapToGrid w:val="0"/>
        <w:spacing w:after="0" w:afterAutospacing="0" w:line="360" w:lineRule="auto"/>
        <w:ind w:left="0" w:leftChars="0" w:right="63" w:firstLine="624" w:firstLineChars="200"/>
        <w:jc w:val="right"/>
        <w:rPr>
          <w:rFonts w:ascii="仿宋_GB2312" w:eastAsia="仿宋_GB2312"/>
          <w:color w:val="auto"/>
          <w:spacing w:val="6"/>
          <w:sz w:val="30"/>
          <w:szCs w:val="30"/>
          <w:highlight w:val="none"/>
        </w:rPr>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pStyle w:val="48"/>
        <w:pageBreakBefore w:val="0"/>
        <w:kinsoku/>
        <w:wordWrap/>
        <w:overflowPunct/>
        <w:topLinePunct w:val="0"/>
        <w:bidi w:val="0"/>
        <w:adjustRightInd w:val="0"/>
        <w:snapToGrid w:val="0"/>
        <w:spacing w:afterAutospacing="0" w:line="360" w:lineRule="auto"/>
        <w:ind w:firstLine="586" w:firstLineChars="200"/>
        <w:rPr>
          <w:rFonts w:ascii="宋体" w:hAnsi="宋体"/>
          <w:b/>
          <w:color w:val="auto"/>
          <w:spacing w:val="6"/>
          <w:sz w:val="28"/>
          <w:szCs w:val="28"/>
          <w:highlight w:val="none"/>
        </w:rPr>
      </w:pPr>
    </w:p>
    <w:p>
      <w:pPr>
        <w:pageBreakBefore w:val="0"/>
        <w:kinsoku/>
        <w:wordWrap/>
        <w:overflowPunct/>
        <w:topLinePunct w:val="0"/>
        <w:bidi w:val="0"/>
        <w:adjustRightInd w:val="0"/>
        <w:snapToGrid w:val="0"/>
        <w:spacing w:afterAutospacing="0"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说明</w:t>
      </w:r>
      <w:r>
        <w:rPr>
          <w:rFonts w:ascii="宋体" w:hAnsi="宋体"/>
          <w:b/>
          <w:color w:val="auto"/>
          <w:sz w:val="28"/>
          <w:szCs w:val="28"/>
          <w:highlight w:val="none"/>
        </w:rPr>
        <w:t>：</w:t>
      </w:r>
      <w:r>
        <w:rPr>
          <w:rFonts w:hint="eastAsia" w:ascii="宋体" w:hAnsi="宋体"/>
          <w:b/>
          <w:color w:val="auto"/>
          <w:sz w:val="28"/>
          <w:szCs w:val="28"/>
          <w:highlight w:val="none"/>
        </w:rPr>
        <w:t>如未提供残疾人福利性单位声明函的，不能享受</w:t>
      </w:r>
      <w:r>
        <w:rPr>
          <w:rFonts w:hint="eastAsia" w:ascii="宋体" w:hAnsi="宋体"/>
          <w:b/>
          <w:color w:val="auto"/>
          <w:sz w:val="28"/>
          <w:szCs w:val="28"/>
          <w:highlight w:val="none"/>
          <w:lang w:eastAsia="zh-CN"/>
        </w:rPr>
        <w:t>磋商</w:t>
      </w:r>
      <w:r>
        <w:rPr>
          <w:rFonts w:hint="eastAsia" w:ascii="宋体" w:hAnsi="宋体"/>
          <w:b/>
          <w:color w:val="auto"/>
          <w:sz w:val="28"/>
          <w:szCs w:val="28"/>
          <w:highlight w:val="none"/>
        </w:rPr>
        <w:t>文件规定的价格扣除，但不影响</w:t>
      </w:r>
      <w:r>
        <w:rPr>
          <w:rFonts w:hint="eastAsia" w:ascii="宋体" w:hAnsi="宋体"/>
          <w:b/>
          <w:color w:val="auto"/>
          <w:sz w:val="28"/>
          <w:szCs w:val="28"/>
          <w:highlight w:val="none"/>
          <w:lang w:eastAsia="zh-CN"/>
        </w:rPr>
        <w:t>供应商响应</w:t>
      </w:r>
      <w:r>
        <w:rPr>
          <w:rFonts w:hint="eastAsia" w:ascii="宋体" w:hAnsi="宋体"/>
          <w:b/>
          <w:color w:val="auto"/>
          <w:sz w:val="28"/>
          <w:szCs w:val="28"/>
          <w:highlight w:val="none"/>
        </w:rPr>
        <w:t>文件的有效性。</w:t>
      </w:r>
    </w:p>
    <w:p>
      <w:pPr>
        <w:bidi w:val="0"/>
        <w:rPr>
          <w:rFonts w:hint="eastAsia"/>
        </w:rPr>
      </w:pPr>
    </w:p>
    <w:p>
      <w:pPr>
        <w:pStyle w:val="2"/>
        <w:rPr>
          <w:rFonts w:hint="eastAsia"/>
        </w:rPr>
      </w:pPr>
    </w:p>
    <w:p>
      <w:pPr>
        <w:rPr>
          <w:rFonts w:hint="eastAsia"/>
        </w:rPr>
      </w:pPr>
    </w:p>
    <w:p>
      <w:pPr>
        <w:pStyle w:val="5"/>
        <w:keepNext/>
        <w:keepLines/>
        <w:pageBreakBefore w:val="0"/>
        <w:widowControl w:val="0"/>
        <w:numPr>
          <w:ilvl w:val="2"/>
          <w:numId w:val="0"/>
        </w:numPr>
        <w:kinsoku/>
        <w:wordWrap/>
        <w:overflowPunct/>
        <w:topLinePunct w:val="0"/>
        <w:autoSpaceDE/>
        <w:autoSpaceDN/>
        <w:bidi w:val="0"/>
        <w:adjustRightInd/>
        <w:snapToGrid/>
        <w:ind w:leftChars="0" w:firstLine="482" w:firstLineChars="200"/>
        <w:textAlignment w:val="auto"/>
        <w:rPr>
          <w:rFonts w:hint="eastAsia"/>
          <w:lang w:val="en-US" w:eastAsia="zh-CN"/>
        </w:rPr>
      </w:pPr>
      <w:bookmarkStart w:id="95" w:name="_Toc23676"/>
      <w:r>
        <w:rPr>
          <w:rFonts w:hint="eastAsia"/>
          <w:lang w:val="en-US" w:eastAsia="zh-CN"/>
        </w:rPr>
        <w:t>3.2.6所投产品技术性能、技术参数和配置的详细描述</w:t>
      </w:r>
      <w:bookmarkEnd w:id="95"/>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b/>
          <w:color w:val="auto"/>
          <w:sz w:val="28"/>
          <w:highlight w:val="none"/>
        </w:rPr>
      </w:pP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pPr>
    </w:p>
    <w:p>
      <w:pPr>
        <w:pStyle w:val="2"/>
      </w:pPr>
    </w:p>
    <w:p/>
    <w:p>
      <w:pPr>
        <w:pStyle w:val="2"/>
      </w:pPr>
    </w:p>
    <w:p/>
    <w:p>
      <w:pPr>
        <w:pStyle w:val="2"/>
      </w:pPr>
    </w:p>
    <w:p/>
    <w:p>
      <w:pPr>
        <w:bidi w:val="0"/>
      </w:pPr>
    </w:p>
    <w:p>
      <w:pPr>
        <w:bidi w:val="0"/>
      </w:pPr>
    </w:p>
    <w:p>
      <w:pPr>
        <w:bidi w:val="0"/>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none"/>
          <w:lang w:val="en-US" w:eastAsia="zh-CN" w:bidi="ar-SA"/>
        </w:rPr>
        <w:t xml:space="preserve">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r>
        <w:rPr>
          <w:rFonts w:hint="eastAsia" w:cs="宋体"/>
          <w:color w:val="auto"/>
          <w:kern w:val="2"/>
          <w:sz w:val="28"/>
          <w:szCs w:val="22"/>
          <w:highlight w:val="none"/>
          <w:u w:val="none"/>
          <w:lang w:val="en-US" w:eastAsia="zh-CN" w:bidi="ar-SA"/>
        </w:rPr>
        <w:t xml:space="preserve"> </w:t>
      </w:r>
    </w:p>
    <w:p>
      <w:pPr>
        <w:bidi w:val="0"/>
      </w:pPr>
    </w:p>
    <w:p>
      <w:pPr>
        <w:bidi w:val="0"/>
      </w:pPr>
    </w:p>
    <w:p>
      <w:pPr>
        <w:bidi w:val="0"/>
      </w:pPr>
    </w:p>
    <w:p>
      <w:pPr>
        <w:bidi w:val="0"/>
      </w:pPr>
    </w:p>
    <w:p>
      <w:pPr>
        <w:pStyle w:val="5"/>
        <w:keepNext/>
        <w:keepLines/>
        <w:pageBreakBefore w:val="0"/>
        <w:widowControl w:val="0"/>
        <w:numPr>
          <w:ilvl w:val="2"/>
          <w:numId w:val="0"/>
        </w:numPr>
        <w:kinsoku/>
        <w:wordWrap/>
        <w:overflowPunct/>
        <w:topLinePunct w:val="0"/>
        <w:autoSpaceDE/>
        <w:autoSpaceDN/>
        <w:bidi w:val="0"/>
        <w:adjustRightInd/>
        <w:snapToGrid/>
        <w:ind w:leftChars="0" w:firstLine="482" w:firstLineChars="200"/>
        <w:textAlignment w:val="auto"/>
        <w:rPr>
          <w:rFonts w:hint="eastAsia"/>
          <w:sz w:val="24"/>
          <w:szCs w:val="24"/>
          <w:lang w:val="en-US" w:eastAsia="zh-CN"/>
        </w:rPr>
      </w:pPr>
      <w:bookmarkStart w:id="96" w:name="_Toc2035"/>
      <w:r>
        <w:rPr>
          <w:rFonts w:hint="eastAsia"/>
          <w:sz w:val="24"/>
          <w:szCs w:val="24"/>
          <w:lang w:val="en-US" w:eastAsia="zh-CN"/>
        </w:rPr>
        <w:t>3.2.7售后服务方案</w:t>
      </w:r>
      <w:bookmarkEnd w:id="96"/>
    </w:p>
    <w:p>
      <w:pPr>
        <w:rPr>
          <w:rFonts w:hint="default"/>
          <w:lang w:val="en-US" w:eastAsia="zh-CN"/>
        </w:rPr>
      </w:pP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rPr>
          <w:rFonts w:hint="eastAsia"/>
        </w:rPr>
      </w:pPr>
    </w:p>
    <w:p>
      <w:pPr>
        <w:bidi w:val="0"/>
        <w:rPr>
          <w:rFonts w:hint="eastAsia"/>
        </w:rPr>
      </w:pPr>
    </w:p>
    <w:p>
      <w:pPr>
        <w:pStyle w:val="40"/>
        <w:pageBreakBefore w:val="0"/>
        <w:kinsoku/>
        <w:wordWrap/>
        <w:overflowPunct/>
        <w:topLinePunct w:val="0"/>
        <w:bidi w:val="0"/>
        <w:adjustRightInd w:val="0"/>
        <w:snapToGrid w:val="0"/>
        <w:spacing w:afterAutospacing="0" w:line="360" w:lineRule="auto"/>
        <w:ind w:left="0" w:leftChars="0"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bidi w:val="0"/>
        <w:rPr>
          <w:rFonts w:hint="eastAsia"/>
          <w:lang w:val="en-US" w:eastAsia="zh-CN"/>
        </w:rPr>
      </w:pPr>
    </w:p>
    <w:p>
      <w:pPr>
        <w:bidi w:val="0"/>
        <w:rPr>
          <w:rFonts w:hint="eastAsia"/>
          <w:lang w:val="en-US" w:eastAsia="zh-CN"/>
        </w:rPr>
      </w:pPr>
    </w:p>
    <w:p>
      <w:pPr>
        <w:pStyle w:val="5"/>
        <w:keepNext/>
        <w:keepLines/>
        <w:pageBreakBefore w:val="0"/>
        <w:widowControl w:val="0"/>
        <w:numPr>
          <w:ilvl w:val="2"/>
          <w:numId w:val="0"/>
        </w:numPr>
        <w:kinsoku/>
        <w:wordWrap/>
        <w:overflowPunct/>
        <w:topLinePunct w:val="0"/>
        <w:autoSpaceDE/>
        <w:autoSpaceDN/>
        <w:bidi w:val="0"/>
        <w:adjustRightInd/>
        <w:snapToGrid/>
        <w:ind w:leftChars="200"/>
        <w:textAlignment w:val="auto"/>
        <w:rPr>
          <w:rFonts w:hint="eastAsia"/>
          <w:sz w:val="24"/>
          <w:szCs w:val="24"/>
          <w:lang w:val="en-US" w:eastAsia="zh-CN"/>
        </w:rPr>
      </w:pPr>
      <w:bookmarkStart w:id="97" w:name="_Toc27464"/>
      <w:r>
        <w:rPr>
          <w:rFonts w:hint="eastAsia"/>
          <w:sz w:val="24"/>
          <w:szCs w:val="24"/>
          <w:lang w:val="en-US" w:eastAsia="zh-CN"/>
        </w:rPr>
        <w:t>3.2.8项目实施方案</w:t>
      </w:r>
      <w:bookmarkEnd w:id="97"/>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pPr>
    </w:p>
    <w:p/>
    <w:p>
      <w:pPr>
        <w:pStyle w:val="2"/>
      </w:pPr>
    </w:p>
    <w:p/>
    <w:p>
      <w:pPr>
        <w:pStyle w:val="2"/>
      </w:pPr>
    </w:p>
    <w:p/>
    <w:p>
      <w:pPr>
        <w:pStyle w:val="2"/>
      </w:pPr>
    </w:p>
    <w:p>
      <w:pPr>
        <w:bidi w:val="0"/>
      </w:pPr>
    </w:p>
    <w:p>
      <w:pPr>
        <w:bidi w:val="0"/>
      </w:pPr>
    </w:p>
    <w:p>
      <w:pPr>
        <w:bidi w:val="0"/>
        <w:jc w:val="right"/>
      </w:pPr>
    </w:p>
    <w:p>
      <w:pPr>
        <w:pStyle w:val="40"/>
        <w:pageBreakBefore w:val="0"/>
        <w:kinsoku/>
        <w:wordWrap/>
        <w:overflowPunct/>
        <w:topLinePunct w:val="0"/>
        <w:bidi w:val="0"/>
        <w:adjustRightInd w:val="0"/>
        <w:snapToGrid w:val="0"/>
        <w:spacing w:afterAutospacing="0" w:line="360" w:lineRule="auto"/>
        <w:ind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none"/>
          <w:lang w:val="en-US" w:eastAsia="zh-CN" w:bidi="ar-SA"/>
        </w:rPr>
        <w:t xml:space="preserve">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single"/>
          <w:lang w:val="en-US" w:eastAsia="zh-CN" w:bidi="ar-SA"/>
        </w:rPr>
      </w:pP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single"/>
          <w:lang w:val="en-US" w:eastAsia="zh-CN" w:bidi="ar-SA"/>
        </w:rPr>
      </w:pP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single"/>
          <w:lang w:val="en-US" w:eastAsia="zh-CN" w:bidi="ar-SA"/>
        </w:rPr>
      </w:pPr>
    </w:p>
    <w:p>
      <w:pPr>
        <w:pStyle w:val="42"/>
        <w:pageBreakBefore w:val="0"/>
        <w:kinsoku/>
        <w:wordWrap/>
        <w:overflowPunct/>
        <w:topLinePunct w:val="0"/>
        <w:bidi w:val="0"/>
        <w:adjustRightInd w:val="0"/>
        <w:snapToGrid w:val="0"/>
        <w:spacing w:afterAutospacing="0" w:line="360" w:lineRule="auto"/>
        <w:ind w:firstLine="560" w:firstLineChars="200"/>
        <w:jc w:val="right"/>
        <w:rPr>
          <w:rFonts w:hint="eastAsia" w:cs="宋体"/>
          <w:color w:val="auto"/>
          <w:kern w:val="2"/>
          <w:sz w:val="28"/>
          <w:szCs w:val="22"/>
          <w:highlight w:val="none"/>
          <w:u w:val="single"/>
          <w:lang w:val="en-US" w:eastAsia="zh-CN" w:bidi="ar-SA"/>
        </w:rPr>
      </w:pPr>
    </w:p>
    <w:bookmarkEnd w:id="76"/>
    <w:p>
      <w:pPr>
        <w:pStyle w:val="5"/>
        <w:keepNext/>
        <w:keepLines/>
        <w:pageBreakBefore w:val="0"/>
        <w:widowControl w:val="0"/>
        <w:numPr>
          <w:ilvl w:val="2"/>
          <w:numId w:val="0"/>
        </w:numPr>
        <w:kinsoku/>
        <w:wordWrap/>
        <w:overflowPunct/>
        <w:topLinePunct w:val="0"/>
        <w:autoSpaceDE/>
        <w:autoSpaceDN/>
        <w:bidi w:val="0"/>
        <w:adjustRightInd w:val="0"/>
        <w:snapToGrid w:val="0"/>
        <w:ind w:leftChars="0" w:firstLine="482" w:firstLineChars="200"/>
        <w:textAlignment w:val="auto"/>
        <w:rPr>
          <w:rFonts w:hint="eastAsia"/>
          <w:sz w:val="24"/>
          <w:szCs w:val="24"/>
          <w:lang w:val="en-US" w:eastAsia="zh-CN"/>
        </w:rPr>
      </w:pPr>
      <w:bookmarkStart w:id="98" w:name="_Toc18700"/>
      <w:r>
        <w:rPr>
          <w:rFonts w:hint="eastAsia"/>
          <w:sz w:val="24"/>
          <w:szCs w:val="24"/>
          <w:lang w:val="en-US" w:eastAsia="zh-CN"/>
        </w:rPr>
        <w:t>3.2.9承诺函</w:t>
      </w:r>
      <w:bookmarkEnd w:id="98"/>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西南财经大学附属实验小学数字校园设备采购项目</w:t>
      </w:r>
    </w:p>
    <w:p>
      <w:pPr>
        <w:pageBreakBefore w:val="0"/>
        <w:kinsoku/>
        <w:wordWrap/>
        <w:overflowPunct/>
        <w:topLinePunct w:val="0"/>
        <w:bidi w:val="0"/>
        <w:adjustRightInd w:val="0"/>
        <w:snapToGrid w:val="0"/>
        <w:spacing w:afterAutospacing="0" w:line="360" w:lineRule="auto"/>
        <w:ind w:right="-832" w:rightChars="-297" w:firstLine="562" w:firstLineChars="200"/>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温江政采（2021）A0051号</w:t>
      </w:r>
    </w:p>
    <w:p>
      <w:pPr>
        <w:pageBreakBefore w:val="0"/>
        <w:kinsoku/>
        <w:wordWrap/>
        <w:overflowPunct/>
        <w:topLinePunct w:val="0"/>
        <w:bidi w:val="0"/>
        <w:adjustRightInd w:val="0"/>
        <w:snapToGrid w:val="0"/>
        <w:spacing w:afterAutospacing="0" w:line="360" w:lineRule="auto"/>
        <w:ind w:firstLine="560" w:firstLineChars="200"/>
        <w:rPr>
          <w:rFonts w:hint="eastAsia" w:ascii="宋体" w:hAnsi="宋体"/>
          <w:color w:val="auto"/>
          <w:sz w:val="28"/>
          <w:highlight w:val="none"/>
        </w:rPr>
      </w:pP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highlight w:val="none"/>
        </w:rPr>
      </w:pPr>
      <w:r>
        <w:rPr>
          <w:rFonts w:hint="eastAsia" w:ascii="宋体" w:hAnsi="宋体"/>
          <w:color w:val="auto"/>
          <w:sz w:val="28"/>
          <w:highlight w:val="none"/>
        </w:rPr>
        <w:t>我公司作为参加本项目的</w:t>
      </w:r>
      <w:r>
        <w:rPr>
          <w:rFonts w:hint="eastAsia"/>
          <w:color w:val="auto"/>
          <w:sz w:val="28"/>
          <w:highlight w:val="none"/>
          <w:lang w:eastAsia="zh-CN"/>
        </w:rPr>
        <w:t>供应商</w:t>
      </w:r>
      <w:r>
        <w:rPr>
          <w:rFonts w:hint="eastAsia" w:ascii="宋体" w:hAnsi="宋体"/>
          <w:color w:val="auto"/>
          <w:sz w:val="28"/>
          <w:highlight w:val="none"/>
        </w:rPr>
        <w:t>，在此郑重承诺：</w:t>
      </w:r>
    </w:p>
    <w:p>
      <w:pPr>
        <w:pStyle w:val="28"/>
        <w:pageBreakBefore w:val="0"/>
        <w:numPr>
          <w:ilvl w:val="0"/>
          <w:numId w:val="15"/>
        </w:numPr>
        <w:tabs>
          <w:tab w:val="left" w:pos="1134"/>
        </w:tabs>
        <w:kinsoku/>
        <w:wordWrap/>
        <w:overflowPunct/>
        <w:topLinePunct w:val="0"/>
        <w:bidi w:val="0"/>
        <w:adjustRightInd w:val="0"/>
        <w:snapToGrid w:val="0"/>
        <w:spacing w:afterAutospacing="0" w:line="360" w:lineRule="auto"/>
        <w:ind w:left="0" w:firstLine="560" w:firstLineChars="200"/>
        <w:rPr>
          <w:rFonts w:ascii="宋体" w:hAnsi="宋体"/>
          <w:color w:val="auto"/>
          <w:sz w:val="28"/>
          <w:szCs w:val="28"/>
          <w:highlight w:val="none"/>
        </w:rPr>
      </w:pPr>
      <w:r>
        <w:rPr>
          <w:rFonts w:hint="eastAsia" w:ascii="宋体" w:hAnsi="宋体"/>
          <w:color w:val="auto"/>
          <w:sz w:val="28"/>
          <w:szCs w:val="28"/>
          <w:highlight w:val="none"/>
        </w:rPr>
        <w:t>为本项目提供的所有产品、辅材中</w:t>
      </w:r>
      <w:r>
        <w:rPr>
          <w:rFonts w:cs="宋体" w:asciiTheme="minorEastAsia" w:hAnsiTheme="minorEastAsia"/>
          <w:color w:val="auto"/>
          <w:sz w:val="28"/>
          <w:szCs w:val="28"/>
          <w:highlight w:val="none"/>
        </w:rPr>
        <w:t>属于《国家强制性产品认证目录》范围内产品的，均通过国家强制性产品认证并取得认证证书。</w:t>
      </w:r>
    </w:p>
    <w:p>
      <w:pPr>
        <w:pStyle w:val="28"/>
        <w:pageBreakBefore w:val="0"/>
        <w:numPr>
          <w:ilvl w:val="0"/>
          <w:numId w:val="15"/>
        </w:numPr>
        <w:tabs>
          <w:tab w:val="left" w:pos="1134"/>
        </w:tabs>
        <w:kinsoku/>
        <w:wordWrap/>
        <w:overflowPunct/>
        <w:topLinePunct w:val="0"/>
        <w:bidi w:val="0"/>
        <w:adjustRightInd w:val="0"/>
        <w:snapToGrid w:val="0"/>
        <w:spacing w:afterAutospacing="0" w:line="360" w:lineRule="auto"/>
        <w:ind w:left="0" w:firstLine="560" w:firstLineChars="200"/>
        <w:rPr>
          <w:rFonts w:ascii="宋体" w:hAnsi="宋体"/>
          <w:b/>
          <w:color w:val="auto"/>
          <w:sz w:val="28"/>
          <w:szCs w:val="28"/>
          <w:highlight w:val="none"/>
        </w:rPr>
      </w:pPr>
      <w:r>
        <w:rPr>
          <w:rFonts w:hint="eastAsia"/>
          <w:color w:val="auto"/>
          <w:sz w:val="28"/>
          <w:szCs w:val="28"/>
          <w:highlight w:val="none"/>
        </w:rPr>
        <w:t>为本项目提供的所有产品、辅材符合现行的强制性国家相关标准、行业标准。</w:t>
      </w:r>
    </w:p>
    <w:p>
      <w:pPr>
        <w:pStyle w:val="28"/>
        <w:pageBreakBefore w:val="0"/>
        <w:numPr>
          <w:ilvl w:val="0"/>
          <w:numId w:val="15"/>
        </w:numPr>
        <w:tabs>
          <w:tab w:val="left" w:pos="1134"/>
        </w:tabs>
        <w:kinsoku/>
        <w:wordWrap/>
        <w:overflowPunct/>
        <w:topLinePunct w:val="0"/>
        <w:bidi w:val="0"/>
        <w:adjustRightInd w:val="0"/>
        <w:snapToGrid w:val="0"/>
        <w:spacing w:afterAutospacing="0" w:line="360" w:lineRule="auto"/>
        <w:ind w:left="0" w:firstLine="560" w:firstLineChars="200"/>
        <w:rPr>
          <w:rFonts w:ascii="宋体" w:hAnsi="宋体"/>
          <w:color w:val="auto"/>
          <w:sz w:val="28"/>
          <w:szCs w:val="28"/>
          <w:highlight w:val="none"/>
        </w:rPr>
      </w:pPr>
      <w:r>
        <w:rPr>
          <w:rFonts w:hint="eastAsia" w:ascii="宋体" w:hAnsi="宋体"/>
          <w:color w:val="auto"/>
          <w:sz w:val="28"/>
          <w:szCs w:val="28"/>
          <w:highlight w:val="none"/>
          <w:lang w:val="zh-CN"/>
        </w:rPr>
        <w:t>为本项目提供的所有产品中属于节能产品政府采购品目清单中的政府强制采购产品的，均具有国家确定的认证机构出具的有效期内的节能产品认证证书。</w:t>
      </w:r>
    </w:p>
    <w:p>
      <w:pPr>
        <w:pStyle w:val="28"/>
        <w:pageBreakBefore w:val="0"/>
        <w:numPr>
          <w:ilvl w:val="0"/>
          <w:numId w:val="15"/>
        </w:numPr>
        <w:tabs>
          <w:tab w:val="left" w:pos="1134"/>
        </w:tabs>
        <w:kinsoku/>
        <w:wordWrap/>
        <w:overflowPunct/>
        <w:topLinePunct w:val="0"/>
        <w:bidi w:val="0"/>
        <w:adjustRightInd w:val="0"/>
        <w:snapToGrid w:val="0"/>
        <w:spacing w:afterAutospacing="0" w:line="360" w:lineRule="auto"/>
        <w:ind w:left="0" w:firstLine="560" w:firstLineChars="200"/>
        <w:rPr>
          <w:rFonts w:ascii="宋体" w:hAnsi="宋体"/>
          <w:color w:val="auto"/>
          <w:sz w:val="28"/>
          <w:szCs w:val="28"/>
          <w:highlight w:val="none"/>
        </w:rPr>
      </w:pPr>
      <w:r>
        <w:rPr>
          <w:rFonts w:hint="eastAsia" w:ascii="宋体" w:hAnsi="宋体" w:eastAsia="宋体"/>
          <w:color w:val="auto"/>
          <w:sz w:val="28"/>
          <w:szCs w:val="28"/>
          <w:highlight w:val="none"/>
          <w:lang w:val="zh-CN"/>
        </w:rPr>
        <w:t>为本项目实施涉及的商品包装和快递包装，均符合财政部等三部门联合印发商品包装和快递包装政府采购需求标准（试行）（财办库[2020]123号）的要求。</w:t>
      </w:r>
    </w:p>
    <w:p>
      <w:pPr>
        <w:pageBreakBefore w:val="0"/>
        <w:kinsoku/>
        <w:wordWrap/>
        <w:overflowPunct/>
        <w:topLinePunct w:val="0"/>
        <w:bidi w:val="0"/>
        <w:adjustRightInd w:val="0"/>
        <w:snapToGrid w:val="0"/>
        <w:spacing w:afterAutospacing="0" w:line="360" w:lineRule="auto"/>
        <w:ind w:firstLine="560" w:firstLineChars="200"/>
        <w:rPr>
          <w:rFonts w:hint="eastAsia" w:ascii="宋体" w:hAnsi="宋体"/>
          <w:color w:val="auto"/>
          <w:sz w:val="28"/>
          <w:szCs w:val="28"/>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r>
        <w:rPr>
          <w:rFonts w:hint="eastAsia" w:ascii="宋体" w:hAnsi="宋体"/>
          <w:color w:val="auto"/>
          <w:sz w:val="28"/>
          <w:szCs w:val="28"/>
          <w:highlight w:val="none"/>
        </w:rPr>
        <w:t>特此承诺。</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p>
    <w:p>
      <w:pPr>
        <w:pStyle w:val="40"/>
        <w:pageBreakBefore w:val="0"/>
        <w:kinsoku/>
        <w:wordWrap/>
        <w:overflowPunct/>
        <w:topLinePunct w:val="0"/>
        <w:bidi w:val="0"/>
        <w:adjustRightInd w:val="0"/>
        <w:snapToGrid w:val="0"/>
        <w:spacing w:afterAutospacing="0" w:line="360" w:lineRule="auto"/>
        <w:ind w:left="0" w:leftChars="0" w:firstLine="560" w:firstLineChars="200"/>
        <w:jc w:val="right"/>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42"/>
        <w:pageBreakBefore w:val="0"/>
        <w:kinsoku/>
        <w:wordWrap w:val="0"/>
        <w:overflowPunct/>
        <w:topLinePunct w:val="0"/>
        <w:bidi w:val="0"/>
        <w:adjustRightInd w:val="0"/>
        <w:snapToGrid w:val="0"/>
        <w:spacing w:afterAutospacing="0" w:line="360" w:lineRule="auto"/>
        <w:ind w:firstLine="560" w:firstLineChars="200"/>
        <w:jc w:val="right"/>
        <w:rPr>
          <w:rFonts w:hint="default" w:ascii="宋体" w:hAnsi="宋体" w:eastAsia="宋体" w:cs="宋体"/>
          <w:color w:val="auto"/>
          <w:kern w:val="2"/>
          <w:sz w:val="28"/>
          <w:szCs w:val="22"/>
          <w:highlight w:val="none"/>
          <w:u w:val="single"/>
          <w:lang w:val="en-US"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r>
        <w:rPr>
          <w:rFonts w:hint="eastAsia" w:cs="宋体"/>
          <w:color w:val="auto"/>
          <w:kern w:val="2"/>
          <w:sz w:val="28"/>
          <w:szCs w:val="22"/>
          <w:highlight w:val="none"/>
          <w:u w:val="single"/>
          <w:lang w:val="en-US" w:eastAsia="zh-CN" w:bidi="ar-SA"/>
        </w:rPr>
        <w:t xml:space="preserve">  </w:t>
      </w:r>
    </w:p>
    <w:p>
      <w:pPr>
        <w:bidi w:val="0"/>
      </w:pPr>
    </w:p>
    <w:p>
      <w:pPr>
        <w:pStyle w:val="2"/>
      </w:pPr>
    </w:p>
    <w:p/>
    <w:p>
      <w:pPr>
        <w:pStyle w:val="2"/>
      </w:pPr>
    </w:p>
    <w:p/>
    <w:p>
      <w:pPr>
        <w:pStyle w:val="3"/>
        <w:bidi w:val="0"/>
        <w:rPr>
          <w:rFonts w:hint="eastAsia"/>
          <w:lang w:val="en-US" w:eastAsia="zh-CN"/>
        </w:rPr>
      </w:pPr>
      <w:bookmarkStart w:id="99" w:name="_Toc11685"/>
      <w:r>
        <w:rPr>
          <w:rFonts w:hint="eastAsia"/>
          <w:lang w:val="en-US" w:eastAsia="zh-CN"/>
        </w:rPr>
        <w:t>第4章技术、服务、商务及其他要求</w:t>
      </w:r>
      <w:bookmarkEnd w:id="99"/>
    </w:p>
    <w:bookmarkEnd w:id="75"/>
    <w:p>
      <w:pPr>
        <w:pStyle w:val="4"/>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afterAutospacing="0" w:line="360" w:lineRule="auto"/>
        <w:jc w:val="both"/>
        <w:textAlignment w:val="auto"/>
        <w:rPr>
          <w:rFonts w:hint="default"/>
          <w:color w:val="auto"/>
          <w:sz w:val="28"/>
          <w:szCs w:val="28"/>
          <w:highlight w:val="none"/>
          <w:lang w:val="en-US" w:eastAsia="zh-CN"/>
        </w:rPr>
      </w:pPr>
      <w:bookmarkStart w:id="100" w:name="_Toc75528705"/>
      <w:bookmarkStart w:id="101" w:name="_Toc1690"/>
      <w:r>
        <w:rPr>
          <w:rFonts w:hint="eastAsia"/>
          <w:color w:val="auto"/>
          <w:highlight w:val="none"/>
          <w:lang w:val="en-US" w:eastAsia="zh-CN"/>
        </w:rPr>
        <w:t>4.1</w:t>
      </w:r>
      <w:bookmarkEnd w:id="100"/>
      <w:r>
        <w:rPr>
          <w:rFonts w:hint="eastAsia"/>
          <w:color w:val="auto"/>
          <w:highlight w:val="none"/>
          <w:lang w:val="en-US" w:eastAsia="zh-CN"/>
        </w:rPr>
        <w:t>技术、服务要求</w:t>
      </w:r>
      <w:bookmarkEnd w:id="101"/>
    </w:p>
    <w:p>
      <w:pPr>
        <w:pStyle w:val="5"/>
        <w:numPr>
          <w:ilvl w:val="2"/>
          <w:numId w:val="0"/>
        </w:numPr>
        <w:bidi w:val="0"/>
        <w:ind w:leftChars="200"/>
        <w:rPr>
          <w:rFonts w:hint="default"/>
          <w:sz w:val="24"/>
          <w:szCs w:val="24"/>
          <w:lang w:val="en-US" w:eastAsia="zh-CN"/>
        </w:rPr>
      </w:pPr>
      <w:bookmarkStart w:id="102" w:name="_Toc9771"/>
      <w:r>
        <w:rPr>
          <w:rFonts w:hint="eastAsia"/>
          <w:sz w:val="24"/>
          <w:szCs w:val="24"/>
          <w:lang w:val="en-US" w:eastAsia="zh-CN"/>
        </w:rPr>
        <w:t>4.1.1项目概况</w:t>
      </w:r>
      <w:bookmarkEnd w:id="10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sz w:val="28"/>
          <w:szCs w:val="28"/>
          <w:lang w:val="en-US" w:eastAsia="zh-CN"/>
        </w:rPr>
      </w:pPr>
      <w:bookmarkStart w:id="103" w:name="_Toc32021"/>
      <w:bookmarkStart w:id="104" w:name="_Toc8181"/>
      <w:r>
        <w:rPr>
          <w:rFonts w:hint="eastAsia"/>
          <w:sz w:val="28"/>
          <w:szCs w:val="28"/>
          <w:lang w:val="en-US" w:eastAsia="zh-CN"/>
        </w:rPr>
        <w:t>一、名称：</w:t>
      </w:r>
      <w:bookmarkEnd w:id="103"/>
      <w:bookmarkEnd w:id="104"/>
      <w:r>
        <w:rPr>
          <w:rFonts w:hint="eastAsia"/>
          <w:sz w:val="28"/>
          <w:szCs w:val="28"/>
          <w:lang w:val="en-US" w:eastAsia="zh-CN"/>
        </w:rPr>
        <w:t>西南财经大学附属实验小学数字校园设备采购项目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bookmarkStart w:id="105" w:name="_Toc9678"/>
      <w:bookmarkStart w:id="106" w:name="_Toc27511"/>
      <w:r>
        <w:rPr>
          <w:rFonts w:hint="eastAsia"/>
          <w:sz w:val="28"/>
          <w:szCs w:val="28"/>
          <w:lang w:val="en-US" w:eastAsia="zh-CN"/>
        </w:rPr>
        <w:t>二、数量：一批</w:t>
      </w:r>
      <w:bookmarkEnd w:id="105"/>
      <w:bookmarkEnd w:id="106"/>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sz w:val="28"/>
          <w:szCs w:val="28"/>
          <w:lang w:val="en-US" w:eastAsia="zh-CN"/>
        </w:rPr>
      </w:pPr>
      <w:bookmarkStart w:id="107" w:name="_Toc17651"/>
      <w:bookmarkStart w:id="108" w:name="_Toc15698"/>
      <w:r>
        <w:rPr>
          <w:rFonts w:hint="eastAsia"/>
          <w:sz w:val="28"/>
          <w:szCs w:val="28"/>
          <w:lang w:val="en-US" w:eastAsia="zh-CN"/>
        </w:rPr>
        <w:t>三、用途的简要说明：</w:t>
      </w:r>
      <w:bookmarkEnd w:id="107"/>
      <w:bookmarkEnd w:id="108"/>
      <w:bookmarkStart w:id="109" w:name="_Toc75528706"/>
      <w:r>
        <w:rPr>
          <w:rFonts w:hint="eastAsia"/>
          <w:sz w:val="28"/>
          <w:szCs w:val="28"/>
          <w:lang w:val="en-US" w:eastAsia="zh-CN"/>
        </w:rPr>
        <w:t>学校教育教学使用</w:t>
      </w:r>
    </w:p>
    <w:p>
      <w:pPr>
        <w:pStyle w:val="5"/>
        <w:numPr>
          <w:ilvl w:val="2"/>
          <w:numId w:val="0"/>
        </w:numPr>
        <w:bidi w:val="0"/>
        <w:ind w:leftChars="200"/>
        <w:rPr>
          <w:rFonts w:hint="eastAsia"/>
          <w:sz w:val="24"/>
          <w:szCs w:val="24"/>
          <w:lang w:val="en-US" w:eastAsia="zh-CN"/>
        </w:rPr>
      </w:pPr>
      <w:bookmarkStart w:id="110" w:name="_Toc19479"/>
      <w:r>
        <w:rPr>
          <w:rFonts w:hint="eastAsia"/>
          <w:sz w:val="24"/>
          <w:szCs w:val="24"/>
          <w:lang w:val="en-US" w:eastAsia="zh-CN"/>
        </w:rPr>
        <w:t>4.1.2</w:t>
      </w:r>
      <w:bookmarkEnd w:id="109"/>
      <w:r>
        <w:rPr>
          <w:rFonts w:hint="eastAsia"/>
          <w:sz w:val="24"/>
          <w:szCs w:val="24"/>
          <w:lang w:val="en-US" w:eastAsia="zh-CN"/>
        </w:rPr>
        <w:t>技术参数及要求</w:t>
      </w:r>
      <w:bookmarkEnd w:id="11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bCs/>
          <w:sz w:val="28"/>
          <w:szCs w:val="28"/>
          <w:lang w:val="en-US" w:eastAsia="zh-CN"/>
        </w:rPr>
      </w:pPr>
      <w:bookmarkStart w:id="111" w:name="_Toc32420"/>
      <w:bookmarkStart w:id="112" w:name="_Toc14821"/>
      <w:r>
        <w:rPr>
          <w:rFonts w:hint="eastAsia"/>
          <w:sz w:val="28"/>
          <w:szCs w:val="28"/>
          <w:lang w:val="en-US" w:eastAsia="zh-CN"/>
        </w:rPr>
        <w:t>详见附件</w:t>
      </w:r>
      <w:bookmarkEnd w:id="111"/>
      <w:bookmarkEnd w:id="112"/>
      <w:r>
        <w:rPr>
          <w:rFonts w:hint="eastAsia"/>
          <w:b/>
          <w:bCs/>
          <w:sz w:val="28"/>
          <w:szCs w:val="28"/>
          <w:lang w:val="en-US" w:eastAsia="zh-CN"/>
        </w:rPr>
        <w:t>《西南财经大学附属实验小学数字校园设备采购项目技术方案》</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outlineLvl w:val="1"/>
        <w:rPr>
          <w:rFonts w:hint="eastAsia" w:cs="Times New Roman"/>
          <w:b/>
          <w:bCs/>
          <w:iCs/>
          <w:color w:val="auto"/>
          <w:kern w:val="0"/>
          <w:sz w:val="28"/>
          <w:szCs w:val="28"/>
          <w:highlight w:val="none"/>
          <w:lang w:val="en-US" w:eastAsia="zh-CN" w:bidi="ar-SA"/>
        </w:rPr>
      </w:pPr>
      <w:bookmarkStart w:id="113" w:name="_Toc166"/>
      <w:r>
        <w:rPr>
          <w:rFonts w:hint="eastAsia" w:cs="Times New Roman"/>
          <w:b/>
          <w:bCs/>
          <w:iCs/>
          <w:color w:val="auto"/>
          <w:kern w:val="0"/>
          <w:sz w:val="28"/>
          <w:szCs w:val="28"/>
          <w:highlight w:val="none"/>
          <w:lang w:val="en-US" w:eastAsia="zh-CN" w:bidi="ar-SA"/>
        </w:rPr>
        <w:t>4.2商务要求</w:t>
      </w:r>
      <w:bookmarkEnd w:id="113"/>
    </w:p>
    <w:p>
      <w:pPr>
        <w:pStyle w:val="5"/>
        <w:numPr>
          <w:ilvl w:val="2"/>
          <w:numId w:val="0"/>
        </w:numPr>
        <w:bidi w:val="0"/>
        <w:ind w:leftChars="200"/>
        <w:rPr>
          <w:rFonts w:hint="default"/>
          <w:sz w:val="24"/>
          <w:szCs w:val="24"/>
          <w:lang w:val="en-US" w:eastAsia="zh-CN"/>
        </w:rPr>
      </w:pPr>
      <w:bookmarkStart w:id="114" w:name="_Toc4980"/>
      <w:r>
        <w:rPr>
          <w:rFonts w:hint="eastAsia"/>
          <w:sz w:val="24"/>
          <w:szCs w:val="24"/>
          <w:lang w:val="en-US" w:eastAsia="zh-CN"/>
        </w:rPr>
        <w:t>4.2.1履约时间、地点及方式</w:t>
      </w:r>
      <w:bookmarkEnd w:id="11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签订合同30个日历日内</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按甲方指定的方式送到学校</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交付时附详细发货清单和签收单，并按照甲方要求安装、调试好设备，达到正常使用要求。</w:t>
      </w:r>
    </w:p>
    <w:p>
      <w:pPr>
        <w:pStyle w:val="5"/>
        <w:pageBreakBefore w:val="0"/>
        <w:widowControl w:val="0"/>
        <w:numPr>
          <w:ilvl w:val="2"/>
          <w:numId w:val="0"/>
        </w:numPr>
        <w:kinsoku/>
        <w:wordWrap/>
        <w:overflowPunct/>
        <w:topLinePunct w:val="0"/>
        <w:autoSpaceDE/>
        <w:autoSpaceDN/>
        <w:bidi w:val="0"/>
        <w:adjustRightInd w:val="0"/>
        <w:snapToGrid w:val="0"/>
        <w:spacing w:line="360" w:lineRule="auto"/>
        <w:ind w:leftChars="0" w:firstLine="482" w:firstLineChars="200"/>
        <w:textAlignment w:val="auto"/>
        <w:rPr>
          <w:rFonts w:hint="eastAsia"/>
          <w:sz w:val="24"/>
          <w:szCs w:val="24"/>
          <w:lang w:val="en-US" w:eastAsia="zh-CN"/>
        </w:rPr>
      </w:pPr>
      <w:bookmarkStart w:id="115" w:name="_Toc8013"/>
      <w:r>
        <w:rPr>
          <w:rFonts w:hint="eastAsia"/>
          <w:sz w:val="24"/>
          <w:szCs w:val="24"/>
          <w:lang w:val="en-US" w:eastAsia="zh-CN"/>
        </w:rPr>
        <w:t>4.2.2履约验收</w:t>
      </w:r>
      <w:bookmarkEnd w:id="115"/>
    </w:p>
    <w:p>
      <w:pPr>
        <w:keepNext w:val="0"/>
        <w:keepLines w:val="0"/>
        <w:pageBreakBefore w:val="0"/>
        <w:widowControl w:val="0"/>
        <w:kinsoku/>
        <w:wordWrap/>
        <w:overflowPunct/>
        <w:topLinePunct w:val="0"/>
        <w:autoSpaceDE/>
        <w:autoSpaceDN/>
        <w:bidi w:val="0"/>
        <w:adjustRightInd w:val="0"/>
        <w:snapToGrid w:val="0"/>
        <w:spacing w:line="360" w:lineRule="auto"/>
        <w:ind w:leftChars="0" w:firstLine="560" w:firstLineChars="200"/>
        <w:textAlignment w:val="auto"/>
        <w:rPr>
          <w:rFonts w:hint="default"/>
          <w:lang w:val="en-US" w:eastAsia="zh-CN"/>
        </w:rPr>
      </w:pPr>
      <w:r>
        <w:rPr>
          <w:rFonts w:hint="eastAsia" w:ascii="Times New Roman" w:hAnsi="Times New Roman" w:eastAsia="宋体" w:cs="Times New Roman"/>
          <w:color w:val="000000"/>
          <w:kern w:val="0"/>
          <w:sz w:val="28"/>
          <w:szCs w:val="28"/>
          <w:shd w:val="clear" w:color="auto" w:fill="FFFFFF"/>
          <w:lang w:val="en-US" w:eastAsia="zh-CN" w:bidi="ar-SA"/>
        </w:rPr>
        <w:t>设备安装完成后，对</w:t>
      </w:r>
      <w:r>
        <w:rPr>
          <w:rFonts w:hint="eastAsia" w:ascii="Times New Roman" w:hAnsi="Times New Roman" w:cs="Times New Roman"/>
          <w:color w:val="000000"/>
          <w:kern w:val="0"/>
          <w:sz w:val="28"/>
          <w:szCs w:val="28"/>
          <w:shd w:val="clear" w:color="auto" w:fill="FFFFFF"/>
          <w:lang w:val="en-US" w:eastAsia="zh-CN" w:bidi="ar-SA"/>
        </w:rPr>
        <w:t>甲方</w:t>
      </w:r>
      <w:r>
        <w:rPr>
          <w:rFonts w:hint="eastAsia" w:ascii="Times New Roman" w:hAnsi="Times New Roman" w:eastAsia="宋体" w:cs="Times New Roman"/>
          <w:color w:val="000000"/>
          <w:kern w:val="0"/>
          <w:sz w:val="28"/>
          <w:szCs w:val="28"/>
          <w:shd w:val="clear" w:color="auto" w:fill="FFFFFF"/>
          <w:lang w:val="en-US" w:eastAsia="zh-CN" w:bidi="ar-SA"/>
        </w:rPr>
        <w:t>进行操作培训</w:t>
      </w:r>
      <w:r>
        <w:rPr>
          <w:rFonts w:hint="eastAsia" w:ascii="Times New Roman" w:hAnsi="Times New Roman" w:cs="Times New Roman"/>
          <w:color w:val="000000"/>
          <w:kern w:val="0"/>
          <w:sz w:val="28"/>
          <w:szCs w:val="28"/>
          <w:shd w:val="clear" w:color="auto" w:fill="FFFFFF"/>
          <w:lang w:val="en-US" w:eastAsia="zh-CN" w:bidi="ar-SA"/>
        </w:rPr>
        <w:t>。</w:t>
      </w:r>
      <w:r>
        <w:rPr>
          <w:rFonts w:hint="eastAsia" w:ascii="Times New Roman" w:hAnsi="Times New Roman" w:eastAsia="宋体" w:cs="Times New Roman"/>
          <w:color w:val="000000"/>
          <w:kern w:val="0"/>
          <w:sz w:val="28"/>
          <w:szCs w:val="28"/>
          <w:shd w:val="clear" w:color="auto" w:fill="FFFFFF"/>
          <w:lang w:val="en-US" w:eastAsia="zh-CN" w:bidi="ar-SA"/>
        </w:rPr>
        <w:t>学校初验</w:t>
      </w:r>
      <w:r>
        <w:rPr>
          <w:rFonts w:hint="eastAsia" w:ascii="Times New Roman" w:hAnsi="Times New Roman" w:cs="Times New Roman"/>
          <w:color w:val="000000"/>
          <w:kern w:val="0"/>
          <w:sz w:val="28"/>
          <w:szCs w:val="28"/>
          <w:shd w:val="clear" w:color="auto" w:fill="FFFFFF"/>
          <w:lang w:val="en-US" w:eastAsia="zh-CN" w:bidi="ar-SA"/>
        </w:rPr>
        <w:t>、</w:t>
      </w:r>
      <w:r>
        <w:rPr>
          <w:rFonts w:hint="eastAsia" w:ascii="Times New Roman" w:hAnsi="Times New Roman" w:eastAsia="宋体" w:cs="Times New Roman"/>
          <w:color w:val="000000"/>
          <w:kern w:val="0"/>
          <w:sz w:val="28"/>
          <w:szCs w:val="28"/>
          <w:shd w:val="clear" w:color="auto" w:fill="FFFFFF"/>
          <w:lang w:val="en-US" w:eastAsia="zh-CN" w:bidi="ar-SA"/>
        </w:rPr>
        <w:t>试运行正常，未发现任何问题，</w:t>
      </w:r>
      <w:r>
        <w:rPr>
          <w:rFonts w:hint="eastAsia" w:ascii="宋体" w:hAnsi="宋体" w:eastAsia="宋体" w:cs="宋体"/>
          <w:color w:val="000000"/>
          <w:kern w:val="0"/>
          <w:sz w:val="28"/>
          <w:szCs w:val="28"/>
          <w:highlight w:val="none"/>
          <w:shd w:val="clear" w:color="auto" w:fill="FFFFFF"/>
          <w:lang w:val="en-US" w:eastAsia="zh-CN" w:bidi="ar-SA"/>
        </w:rPr>
        <w:t>按照《四川省政府采购项目需求论证和履约验收管理办法》（川财采[2016]205号）进行最终验收。</w:t>
      </w:r>
      <w:r>
        <w:rPr>
          <w:rFonts w:hint="eastAsia" w:cs="宋体"/>
          <w:b/>
          <w:bCs/>
          <w:color w:val="000000"/>
          <w:kern w:val="2"/>
          <w:sz w:val="28"/>
          <w:szCs w:val="28"/>
          <w:shd w:val="clear" w:color="auto" w:fill="FFFFFF"/>
          <w:lang w:val="en-US" w:eastAsia="zh-CN"/>
        </w:rPr>
        <w:t>其余详见附件《西南财经大学附属实验小学数字校园设备采购项目技术方案》</w:t>
      </w:r>
    </w:p>
    <w:p>
      <w:pPr>
        <w:pStyle w:val="5"/>
        <w:numPr>
          <w:ilvl w:val="2"/>
          <w:numId w:val="0"/>
        </w:numPr>
        <w:bidi w:val="0"/>
        <w:ind w:leftChars="200"/>
        <w:rPr>
          <w:rFonts w:hint="default"/>
          <w:lang w:val="en-US"/>
        </w:rPr>
      </w:pPr>
      <w:bookmarkStart w:id="116" w:name="_Toc28136"/>
      <w:r>
        <w:rPr>
          <w:rFonts w:hint="eastAsia"/>
          <w:lang w:val="en-US" w:eastAsia="zh-CN"/>
        </w:rPr>
        <w:t>4.2.3</w:t>
      </w:r>
      <w:r>
        <w:rPr>
          <w:rFonts w:hint="default"/>
          <w:lang w:val="en-US" w:eastAsia="zh-CN"/>
        </w:rPr>
        <w:t>售后服务</w:t>
      </w:r>
      <w:r>
        <w:rPr>
          <w:rFonts w:hint="eastAsia"/>
          <w:lang w:val="en-US" w:eastAsia="zh-CN"/>
        </w:rPr>
        <w:t>的</w:t>
      </w:r>
      <w:r>
        <w:rPr>
          <w:rFonts w:hint="default"/>
          <w:lang w:val="en-US" w:eastAsia="zh-CN"/>
        </w:rPr>
        <w:t>要求</w:t>
      </w:r>
      <w:bookmarkEnd w:id="116"/>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ind w:firstLine="560" w:firstLineChars="200"/>
        <w:textAlignment w:val="auto"/>
        <w:rPr>
          <w:rFonts w:hint="default" w:ascii="宋体" w:hAnsi="宋体" w:eastAsia="宋体" w:cs="Times New Roman"/>
          <w:b w:val="0"/>
          <w:bCs w:val="0"/>
          <w:iCs/>
          <w:color w:val="auto"/>
          <w:kern w:val="0"/>
          <w:sz w:val="28"/>
          <w:szCs w:val="28"/>
          <w:highlight w:val="none"/>
          <w:lang w:val="en-US" w:eastAsia="zh-CN" w:bidi="ar-SA"/>
        </w:rPr>
      </w:pPr>
      <w:r>
        <w:rPr>
          <w:rFonts w:hint="default" w:ascii="宋体" w:hAnsi="宋体" w:eastAsia="宋体" w:cs="Times New Roman"/>
          <w:b w:val="0"/>
          <w:bCs w:val="0"/>
          <w:iCs/>
          <w:color w:val="auto"/>
          <w:kern w:val="0"/>
          <w:sz w:val="28"/>
          <w:szCs w:val="28"/>
          <w:highlight w:val="none"/>
          <w:lang w:val="en-US" w:eastAsia="zh-CN" w:bidi="ar-SA"/>
        </w:rPr>
        <w:t>验收合格后三年为设备质保期，质保期内</w:t>
      </w:r>
      <w:r>
        <w:rPr>
          <w:rFonts w:hint="eastAsia" w:cs="Times New Roman"/>
          <w:b w:val="0"/>
          <w:bCs w:val="0"/>
          <w:iCs/>
          <w:color w:val="auto"/>
          <w:kern w:val="0"/>
          <w:sz w:val="28"/>
          <w:szCs w:val="28"/>
          <w:highlight w:val="none"/>
          <w:lang w:val="en-US" w:eastAsia="zh-CN" w:bidi="ar-SA"/>
        </w:rPr>
        <w:t>供应商</w:t>
      </w:r>
      <w:r>
        <w:rPr>
          <w:rFonts w:hint="default" w:ascii="宋体" w:hAnsi="宋体" w:eastAsia="宋体" w:cs="Times New Roman"/>
          <w:b w:val="0"/>
          <w:bCs w:val="0"/>
          <w:iCs/>
          <w:color w:val="auto"/>
          <w:kern w:val="0"/>
          <w:sz w:val="28"/>
          <w:szCs w:val="28"/>
          <w:highlight w:val="none"/>
          <w:lang w:val="en-US" w:eastAsia="zh-CN" w:bidi="ar-SA"/>
        </w:rPr>
        <w:t>免费提供产品正常使用情况下的维修及保养服务</w:t>
      </w:r>
      <w:r>
        <w:rPr>
          <w:rFonts w:hint="eastAsia" w:ascii="宋体" w:hAnsi="宋体" w:eastAsia="宋体" w:cs="Times New Roman"/>
          <w:b w:val="0"/>
          <w:bCs w:val="0"/>
          <w:iCs/>
          <w:color w:val="auto"/>
          <w:kern w:val="0"/>
          <w:sz w:val="28"/>
          <w:szCs w:val="28"/>
          <w:highlight w:val="none"/>
          <w:lang w:val="en-US" w:eastAsia="zh-CN" w:bidi="ar-SA"/>
        </w:rPr>
        <w:t>，并提供技术支持，具有电话咨询服务、远程技术服务、现场技术支持等</w:t>
      </w:r>
      <w:r>
        <w:rPr>
          <w:rFonts w:hint="default" w:ascii="宋体" w:hAnsi="宋体" w:eastAsia="宋体" w:cs="Times New Roman"/>
          <w:b w:val="0"/>
          <w:bCs w:val="0"/>
          <w:i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562" w:firstLineChars="200"/>
        <w:textAlignment w:val="auto"/>
        <w:rPr>
          <w:rFonts w:hint="eastAsia" w:cs="宋体"/>
          <w:b/>
          <w:bCs/>
          <w:color w:val="000000"/>
          <w:kern w:val="2"/>
          <w:sz w:val="28"/>
          <w:szCs w:val="28"/>
          <w:highlight w:val="none"/>
          <w:shd w:val="clear" w:color="auto" w:fill="FFFFFF"/>
          <w:lang w:val="en-US" w:eastAsia="zh-CN"/>
        </w:rPr>
      </w:pPr>
      <w:r>
        <w:rPr>
          <w:rFonts w:hint="eastAsia" w:ascii="宋体" w:hAnsi="宋体" w:eastAsia="宋体" w:cs="Times New Roman"/>
          <w:b/>
          <w:bCs/>
          <w:iCs/>
          <w:color w:val="auto"/>
          <w:kern w:val="0"/>
          <w:sz w:val="28"/>
          <w:szCs w:val="28"/>
          <w:highlight w:val="none"/>
          <w:lang w:val="en-US" w:eastAsia="zh-CN" w:bidi="ar-SA"/>
        </w:rPr>
        <w:t>其余详见附件</w:t>
      </w:r>
      <w:r>
        <w:rPr>
          <w:rFonts w:hint="eastAsia" w:cs="宋体"/>
          <w:b/>
          <w:bCs/>
          <w:color w:val="000000"/>
          <w:kern w:val="2"/>
          <w:sz w:val="28"/>
          <w:szCs w:val="28"/>
          <w:highlight w:val="none"/>
          <w:shd w:val="clear" w:color="auto" w:fill="FFFFFF"/>
          <w:lang w:val="en-US" w:eastAsia="zh-CN"/>
        </w:rPr>
        <w:t>《西南财经大学附属实验小学数字校园设备采购项目技术方案》。</w:t>
      </w:r>
    </w:p>
    <w:p>
      <w:pPr>
        <w:pStyle w:val="5"/>
        <w:numPr>
          <w:ilvl w:val="2"/>
          <w:numId w:val="0"/>
        </w:numPr>
        <w:bidi w:val="0"/>
        <w:ind w:leftChars="200"/>
        <w:rPr>
          <w:rFonts w:hint="eastAsia"/>
          <w:lang w:val="en-US" w:eastAsia="zh-CN"/>
        </w:rPr>
      </w:pPr>
      <w:bookmarkStart w:id="117" w:name="_Toc11986"/>
      <w:r>
        <w:rPr>
          <w:rFonts w:hint="eastAsia"/>
          <w:lang w:val="en-US" w:eastAsia="zh-CN"/>
        </w:rPr>
        <w:t>4.2.4合同价款支付方式和条件</w:t>
      </w:r>
      <w:bookmarkEnd w:id="117"/>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rPr>
      </w:pPr>
      <w:r>
        <w:rPr>
          <w:rFonts w:hint="eastAsia" w:ascii="Times New Roman" w:hAnsi="Times New Roman" w:eastAsia="宋体" w:cs="Times New Roman"/>
          <w:color w:val="000000"/>
          <w:kern w:val="0"/>
          <w:sz w:val="28"/>
          <w:szCs w:val="28"/>
          <w:shd w:val="clear" w:color="auto" w:fill="FFFFFF"/>
          <w:lang w:val="en-US" w:eastAsia="zh-CN" w:bidi="ar-SA"/>
        </w:rPr>
        <w:t>合同价款含运输、送货、安装、调试、培训、售后服务等所有费用。合同签订</w:t>
      </w:r>
      <w:r>
        <w:rPr>
          <w:rFonts w:hint="eastAsia" w:ascii="Times New Roman" w:hAnsi="Times New Roman" w:cs="Times New Roman"/>
          <w:color w:val="000000"/>
          <w:kern w:val="0"/>
          <w:sz w:val="28"/>
          <w:szCs w:val="28"/>
          <w:shd w:val="clear" w:color="auto" w:fill="FFFFFF"/>
          <w:lang w:val="en-US" w:eastAsia="zh-CN" w:bidi="ar-SA"/>
        </w:rPr>
        <w:t>并完成</w:t>
      </w:r>
      <w:r>
        <w:rPr>
          <w:rFonts w:hint="eastAsia" w:ascii="Times New Roman" w:hAnsi="Times New Roman" w:eastAsia="宋体" w:cs="Times New Roman"/>
          <w:color w:val="000000"/>
          <w:kern w:val="0"/>
          <w:sz w:val="28"/>
          <w:szCs w:val="28"/>
          <w:shd w:val="clear" w:color="auto" w:fill="FFFFFF"/>
          <w:lang w:val="en-US" w:eastAsia="zh-CN" w:bidi="ar-SA"/>
        </w:rPr>
        <w:t>全部产品送货到校后支付</w:t>
      </w:r>
      <w:r>
        <w:rPr>
          <w:rFonts w:hint="eastAsia" w:ascii="Times New Roman" w:hAnsi="Times New Roman" w:cs="Times New Roman"/>
          <w:color w:val="000000"/>
          <w:kern w:val="0"/>
          <w:sz w:val="28"/>
          <w:szCs w:val="28"/>
          <w:shd w:val="clear" w:color="auto" w:fill="FFFFFF"/>
          <w:lang w:val="en-US" w:eastAsia="zh-CN" w:bidi="ar-SA"/>
        </w:rPr>
        <w:t>首付款</w:t>
      </w:r>
      <w:r>
        <w:rPr>
          <w:rFonts w:hint="eastAsia" w:ascii="Times New Roman" w:hAnsi="Times New Roman" w:eastAsia="宋体" w:cs="Times New Roman"/>
          <w:color w:val="000000"/>
          <w:kern w:val="0"/>
          <w:sz w:val="28"/>
          <w:szCs w:val="28"/>
          <w:shd w:val="clear" w:color="auto" w:fill="FFFFFF"/>
          <w:lang w:val="en-US" w:eastAsia="zh-CN" w:bidi="ar-SA"/>
        </w:rPr>
        <w:t>，安装实施完毕并验收合格后支付剩余尾款，其中：2021年支付80万元，余款2022年支付。</w:t>
      </w:r>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jc w:val="both"/>
        <w:rPr>
          <w:rFonts w:hint="eastAsia"/>
          <w:color w:val="auto"/>
          <w:highlight w:val="none"/>
          <w:lang w:val="en-US" w:eastAsia="zh-CN"/>
        </w:rPr>
      </w:pPr>
      <w:bookmarkStart w:id="118" w:name="_Toc28334880"/>
      <w:bookmarkStart w:id="119" w:name="_Toc7251"/>
      <w:r>
        <w:rPr>
          <w:rFonts w:hint="eastAsia"/>
          <w:color w:val="auto"/>
          <w:highlight w:val="none"/>
          <w:lang w:val="en-US" w:eastAsia="zh-CN"/>
        </w:rPr>
        <w:t>4.3★最高限价</w:t>
      </w:r>
      <w:bookmarkEnd w:id="118"/>
      <w:bookmarkEnd w:id="119"/>
    </w:p>
    <w:p>
      <w:pPr>
        <w:bidi w:val="0"/>
        <w:rPr>
          <w:rFonts w:hint="eastAsia"/>
          <w:b/>
          <w:color w:val="auto"/>
          <w:highlight w:val="none"/>
          <w:lang w:val="zh-CN"/>
        </w:rPr>
      </w:pPr>
      <w:bookmarkStart w:id="120" w:name="_Toc18874"/>
      <w:bookmarkStart w:id="121" w:name="_Toc32635"/>
      <w:bookmarkStart w:id="122" w:name="_Toc58943342"/>
      <w:bookmarkStart w:id="123" w:name="_Toc77688492"/>
      <w:r>
        <w:rPr>
          <w:rFonts w:hint="eastAsia"/>
          <w:b/>
          <w:color w:val="auto"/>
          <w:highlight w:val="none"/>
          <w:lang w:val="zh-CN"/>
        </w:rPr>
        <w:t>本项目最高限价为</w:t>
      </w:r>
      <w:r>
        <w:rPr>
          <w:rFonts w:hint="eastAsia"/>
          <w:b/>
          <w:color w:val="auto"/>
          <w:highlight w:val="none"/>
          <w:lang w:val="en-US" w:eastAsia="zh-CN"/>
        </w:rPr>
        <w:t>人民币156万</w:t>
      </w:r>
      <w:r>
        <w:rPr>
          <w:rFonts w:hint="eastAsia"/>
          <w:b/>
          <w:color w:val="auto"/>
          <w:highlight w:val="none"/>
          <w:lang w:val="zh-CN"/>
        </w:rPr>
        <w:t>元。供应商最后报价高于各包最高限价的，则其响应文件按无效响应文件处理。</w:t>
      </w:r>
      <w:bookmarkEnd w:id="120"/>
      <w:bookmarkEnd w:id="121"/>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jc w:val="both"/>
        <w:rPr>
          <w:color w:val="auto"/>
          <w:highlight w:val="none"/>
        </w:rPr>
      </w:pPr>
      <w:bookmarkStart w:id="124" w:name="_Toc24515"/>
      <w:r>
        <w:rPr>
          <w:rFonts w:hint="eastAsia"/>
          <w:color w:val="auto"/>
          <w:highlight w:val="none"/>
          <w:lang w:val="en-US" w:eastAsia="zh-CN"/>
        </w:rPr>
        <w:t>4.4</w:t>
      </w:r>
      <w:r>
        <w:rPr>
          <w:rFonts w:hint="eastAsia"/>
          <w:color w:val="auto"/>
          <w:highlight w:val="none"/>
        </w:rPr>
        <w:t>其他要求</w:t>
      </w:r>
      <w:bookmarkEnd w:id="122"/>
      <w:bookmarkEnd w:id="123"/>
      <w:bookmarkEnd w:id="124"/>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为本项目提供的所有产品、辅材中属于《国家强制性产品认证目录》范围内产品的，均通过国家强制性产品认证并取得认证证书。</w:t>
      </w:r>
      <w:r>
        <w:rPr>
          <w:rFonts w:hint="eastAsia" w:ascii="宋体" w:hAnsi="宋体" w:eastAsia="宋体" w:cs="宋体"/>
          <w:b/>
          <w:bCs w:val="0"/>
          <w:color w:val="auto"/>
          <w:sz w:val="24"/>
          <w:szCs w:val="24"/>
          <w:highlight w:val="none"/>
        </w:rPr>
        <w:t>（说明：</w:t>
      </w:r>
      <w:r>
        <w:rPr>
          <w:rFonts w:hint="eastAsia"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rPr>
        <w:t>应按</w:t>
      </w:r>
      <w:r>
        <w:rPr>
          <w:rFonts w:hint="eastAsia" w:cs="宋体"/>
          <w:b/>
          <w:bCs w:val="0"/>
          <w:color w:val="auto"/>
          <w:sz w:val="24"/>
          <w:szCs w:val="24"/>
          <w:highlight w:val="none"/>
          <w:lang w:val="en-US" w:eastAsia="zh-CN"/>
        </w:rPr>
        <w:t>磋商</w:t>
      </w:r>
      <w:r>
        <w:rPr>
          <w:rFonts w:hint="eastAsia" w:ascii="宋体" w:hAnsi="宋体" w:eastAsia="宋体" w:cs="宋体"/>
          <w:b/>
          <w:bCs w:val="0"/>
          <w:color w:val="auto"/>
          <w:sz w:val="24"/>
          <w:szCs w:val="24"/>
          <w:highlight w:val="none"/>
        </w:rPr>
        <w:t>文</w:t>
      </w:r>
      <w:r>
        <w:rPr>
          <w:rFonts w:hint="eastAsia" w:cs="宋体"/>
          <w:b/>
          <w:bCs w:val="0"/>
          <w:color w:val="auto"/>
          <w:sz w:val="24"/>
          <w:szCs w:val="24"/>
          <w:highlight w:val="none"/>
          <w:lang w:val="en-US" w:eastAsia="zh-CN"/>
        </w:rPr>
        <w:t>件第3章响应文件格式中</w:t>
      </w:r>
      <w:r>
        <w:rPr>
          <w:rFonts w:hint="eastAsia" w:ascii="宋体" w:hAnsi="宋体" w:eastAsia="宋体" w:cs="宋体"/>
          <w:b/>
          <w:bCs w:val="0"/>
          <w:color w:val="auto"/>
          <w:sz w:val="24"/>
          <w:szCs w:val="24"/>
          <w:highlight w:val="none"/>
        </w:rPr>
        <w:t>承诺函的格式及要求提供承诺函。）</w:t>
      </w:r>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rPr>
        <w:t>★</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为本项目提供的所有产品、辅材符合现行的强制性国家相关标准、行业标准。</w:t>
      </w:r>
      <w:r>
        <w:rPr>
          <w:rFonts w:hint="eastAsia" w:ascii="宋体" w:hAnsi="宋体" w:eastAsia="宋体" w:cs="宋体"/>
          <w:b/>
          <w:bCs w:val="0"/>
          <w:color w:val="auto"/>
          <w:sz w:val="24"/>
          <w:szCs w:val="24"/>
          <w:highlight w:val="none"/>
        </w:rPr>
        <w:t>（说明：供应商按第3章响应文件格式 承诺函的格式及要求提供承诺</w:t>
      </w:r>
      <w:r>
        <w:rPr>
          <w:rFonts w:hint="eastAsia"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rPr>
        <w:t>★</w:t>
      </w:r>
      <w:r>
        <w:rPr>
          <w:rFonts w:hint="eastAsia"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为本项目提供的所有产品中属于节能产品政府采购品目清单中的政府强制采购产品的，均应具有国家确定的认证机构出具的有效期内的节能产品认证证书。</w:t>
      </w:r>
      <w:r>
        <w:rPr>
          <w:rFonts w:hint="eastAsia" w:ascii="宋体" w:hAnsi="宋体" w:eastAsia="宋体" w:cs="宋体"/>
          <w:b/>
          <w:bCs w:val="0"/>
          <w:color w:val="auto"/>
          <w:sz w:val="24"/>
          <w:szCs w:val="24"/>
          <w:highlight w:val="none"/>
        </w:rPr>
        <w:t>（说明：供应商按第3章响应文件格式 承诺函的格式及要求提供承诺</w:t>
      </w:r>
      <w:r>
        <w:rPr>
          <w:rFonts w:hint="eastAsia"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rPr>
        <w:t>★为本项目实施涉及的商品包装和快递包装，均符合财政部等三部门联合印发商品包装和快递包装政府采购需求标准（试行）（财办库[2020]123号）的要求。</w:t>
      </w:r>
      <w:r>
        <w:rPr>
          <w:rFonts w:hint="eastAsia" w:ascii="宋体" w:hAnsi="宋体" w:eastAsia="宋体" w:cs="宋体"/>
          <w:b/>
          <w:bCs w:val="0"/>
          <w:color w:val="auto"/>
          <w:sz w:val="24"/>
          <w:szCs w:val="24"/>
          <w:highlight w:val="none"/>
        </w:rPr>
        <w:t>（说明：供应商按第3章响应文件格式 承诺函的格式及要求提供承诺</w:t>
      </w:r>
      <w:r>
        <w:rPr>
          <w:rFonts w:hint="eastAsia"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w:t>
      </w:r>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供应商针对本项目提供项目</w:t>
      </w:r>
      <w:r>
        <w:rPr>
          <w:rFonts w:hint="eastAsia" w:cs="宋体"/>
          <w:b w:val="0"/>
          <w:bCs/>
          <w:color w:val="auto"/>
          <w:sz w:val="24"/>
          <w:szCs w:val="24"/>
          <w:highlight w:val="none"/>
          <w:lang w:val="en-US" w:eastAsia="zh-CN"/>
        </w:rPr>
        <w:t>实施</w:t>
      </w:r>
      <w:r>
        <w:rPr>
          <w:rFonts w:hint="eastAsia" w:ascii="宋体" w:hAnsi="宋体" w:eastAsia="宋体" w:cs="宋体"/>
          <w:b w:val="0"/>
          <w:bCs/>
          <w:color w:val="auto"/>
          <w:sz w:val="24"/>
          <w:szCs w:val="24"/>
          <w:highlight w:val="none"/>
        </w:rPr>
        <w:t>方案：（内容包含</w:t>
      </w:r>
      <w:r>
        <w:rPr>
          <w:rFonts w:hint="eastAsia" w:ascii="宋体" w:hAnsi="宋体" w:eastAsia="宋体" w:cs="宋体"/>
          <w:color w:val="auto"/>
          <w:sz w:val="24"/>
          <w:szCs w:val="24"/>
          <w:highlight w:val="none"/>
        </w:rPr>
        <w:t>①</w:t>
      </w:r>
      <w:r>
        <w:rPr>
          <w:sz w:val="24"/>
          <w:szCs w:val="24"/>
          <w:highlight w:val="none"/>
        </w:rPr>
        <w:t>进度计划</w:t>
      </w:r>
      <w:r>
        <w:rPr>
          <w:rFonts w:hint="eastAsia" w:ascii="宋体" w:hAnsi="宋体" w:eastAsia="宋体" w:cs="宋体"/>
          <w:color w:val="auto"/>
          <w:sz w:val="24"/>
          <w:szCs w:val="24"/>
          <w:highlight w:val="none"/>
        </w:rPr>
        <w:t>、②</w:t>
      </w:r>
      <w:r>
        <w:rPr>
          <w:sz w:val="24"/>
          <w:szCs w:val="24"/>
          <w:highlight w:val="none"/>
        </w:rPr>
        <w:t>人员安排</w:t>
      </w:r>
      <w:r>
        <w:rPr>
          <w:rFonts w:hint="eastAsia" w:ascii="宋体" w:hAnsi="宋体" w:eastAsia="宋体" w:cs="宋体"/>
          <w:color w:val="auto"/>
          <w:sz w:val="24"/>
          <w:szCs w:val="24"/>
          <w:highlight w:val="none"/>
        </w:rPr>
        <w:t>、③</w:t>
      </w:r>
      <w:r>
        <w:rPr>
          <w:sz w:val="24"/>
          <w:szCs w:val="24"/>
          <w:highlight w:val="none"/>
        </w:rPr>
        <w:t>质量保证措施</w:t>
      </w:r>
      <w:r>
        <w:rPr>
          <w:rFonts w:hint="eastAsia" w:ascii="宋体" w:hAnsi="宋体" w:eastAsia="宋体" w:cs="宋体"/>
          <w:color w:val="auto"/>
          <w:sz w:val="24"/>
          <w:szCs w:val="24"/>
          <w:highlight w:val="none"/>
        </w:rPr>
        <w:t>、④</w:t>
      </w:r>
      <w:r>
        <w:rPr>
          <w:rFonts w:hint="eastAsia"/>
          <w:sz w:val="24"/>
          <w:szCs w:val="24"/>
          <w:highlight w:val="none"/>
          <w:lang w:eastAsia="zh-CN"/>
        </w:rPr>
        <w:t>验收</w:t>
      </w:r>
      <w:r>
        <w:rPr>
          <w:sz w:val="24"/>
          <w:szCs w:val="24"/>
          <w:highlight w:val="none"/>
        </w:rPr>
        <w:t>方案</w:t>
      </w:r>
      <w:r>
        <w:rPr>
          <w:rFonts w:hint="eastAsia" w:ascii="宋体" w:hAnsi="宋体" w:eastAsia="宋体" w:cs="宋体"/>
          <w:b w:val="0"/>
          <w:bCs/>
          <w:color w:val="auto"/>
          <w:sz w:val="24"/>
          <w:szCs w:val="24"/>
          <w:highlight w:val="none"/>
        </w:rPr>
        <w:t>）</w:t>
      </w:r>
      <w:r>
        <w:rPr>
          <w:rFonts w:hint="eastAsia" w:cs="宋体"/>
          <w:b w:val="0"/>
          <w:bCs/>
          <w:color w:val="auto"/>
          <w:sz w:val="24"/>
          <w:szCs w:val="24"/>
          <w:highlight w:val="none"/>
          <w:lang w:eastAsia="zh-CN"/>
        </w:rPr>
        <w:t>。</w:t>
      </w:r>
    </w:p>
    <w:p>
      <w:pPr>
        <w:pStyle w:val="29"/>
        <w:pageBreakBefore w:val="0"/>
        <w:numPr>
          <w:ilvl w:val="0"/>
          <w:numId w:val="16"/>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供应商针对本项目提供售后服务方案：（</w:t>
      </w:r>
      <w:r>
        <w:rPr>
          <w:rFonts w:hint="eastAsia"/>
          <w:sz w:val="24"/>
          <w:szCs w:val="24"/>
          <w:highlight w:val="none"/>
        </w:rPr>
        <w:t>内容包</w:t>
      </w:r>
      <w:r>
        <w:rPr>
          <w:rFonts w:hint="eastAsia"/>
          <w:sz w:val="24"/>
          <w:szCs w:val="24"/>
          <w:highlight w:val="none"/>
          <w:lang w:eastAsia="zh-CN"/>
        </w:rPr>
        <w:t>含</w:t>
      </w:r>
      <w:r>
        <w:rPr>
          <w:rFonts w:hint="eastAsia"/>
          <w:sz w:val="24"/>
          <w:szCs w:val="24"/>
          <w:highlight w:val="none"/>
        </w:rPr>
        <w:t>①</w:t>
      </w:r>
      <w:r>
        <w:rPr>
          <w:rFonts w:hint="eastAsia"/>
          <w:sz w:val="24"/>
          <w:szCs w:val="24"/>
          <w:highlight w:val="none"/>
          <w:lang w:val="en-US" w:eastAsia="zh-CN"/>
        </w:rPr>
        <w:t>本地化服务（承诺中标后提供）</w:t>
      </w:r>
      <w:r>
        <w:rPr>
          <w:rFonts w:hint="eastAsia"/>
          <w:sz w:val="24"/>
          <w:szCs w:val="24"/>
          <w:highlight w:val="none"/>
        </w:rPr>
        <w:t>、②</w:t>
      </w:r>
      <w:r>
        <w:rPr>
          <w:rFonts w:hint="eastAsia"/>
          <w:sz w:val="24"/>
          <w:szCs w:val="24"/>
          <w:highlight w:val="none"/>
          <w:lang w:val="en-US" w:eastAsia="zh-CN"/>
        </w:rPr>
        <w:t>故障处理方案</w:t>
      </w:r>
      <w:r>
        <w:rPr>
          <w:rFonts w:hint="eastAsia"/>
          <w:sz w:val="24"/>
          <w:szCs w:val="24"/>
          <w:highlight w:val="none"/>
        </w:rPr>
        <w:t>、③</w:t>
      </w:r>
      <w:r>
        <w:rPr>
          <w:rFonts w:hint="eastAsia"/>
          <w:sz w:val="24"/>
          <w:szCs w:val="24"/>
          <w:highlight w:val="none"/>
          <w:lang w:val="en-US" w:eastAsia="zh-CN"/>
        </w:rPr>
        <w:t>解决故障承诺时间</w:t>
      </w:r>
      <w:r>
        <w:rPr>
          <w:rFonts w:hint="eastAsia"/>
          <w:sz w:val="24"/>
          <w:szCs w:val="24"/>
          <w:highlight w:val="none"/>
        </w:rPr>
        <w:t>、④</w:t>
      </w:r>
      <w:r>
        <w:rPr>
          <w:rFonts w:hint="eastAsia"/>
          <w:sz w:val="24"/>
          <w:szCs w:val="24"/>
          <w:highlight w:val="none"/>
          <w:lang w:val="en-US" w:eastAsia="zh-CN"/>
        </w:rPr>
        <w:t>人员培训方案</w:t>
      </w:r>
      <w:r>
        <w:rPr>
          <w:rFonts w:hint="eastAsia" w:ascii="宋体" w:hAnsi="宋体" w:eastAsia="宋体" w:cs="宋体"/>
          <w:b w:val="0"/>
          <w:bCs/>
          <w:color w:val="auto"/>
          <w:sz w:val="24"/>
          <w:szCs w:val="24"/>
          <w:highlight w:val="none"/>
        </w:rPr>
        <w:t>）</w:t>
      </w:r>
      <w:r>
        <w:rPr>
          <w:rFonts w:hint="eastAsia" w:cs="宋体"/>
          <w:b w:val="0"/>
          <w:bCs/>
          <w:color w:val="auto"/>
          <w:sz w:val="24"/>
          <w:szCs w:val="24"/>
          <w:highlight w:val="none"/>
          <w:lang w:eastAsia="zh-CN"/>
        </w:rPr>
        <w:t>。</w:t>
      </w:r>
    </w:p>
    <w:p>
      <w:pPr>
        <w:pStyle w:val="29"/>
        <w:pageBreakBefore w:val="0"/>
        <w:numPr>
          <w:ilvl w:val="0"/>
          <w:numId w:val="0"/>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val="0"/>
          <w:bCs/>
          <w:color w:val="auto"/>
          <w:sz w:val="24"/>
          <w:szCs w:val="24"/>
          <w:highlight w:val="none"/>
          <w:lang w:eastAsia="zh-CN"/>
        </w:rPr>
      </w:pPr>
      <w:r>
        <w:rPr>
          <w:rFonts w:hint="eastAsia" w:cs="宋体"/>
          <w:b w:val="0"/>
          <w:bCs/>
          <w:color w:val="auto"/>
          <w:sz w:val="24"/>
          <w:szCs w:val="24"/>
          <w:highlight w:val="none"/>
          <w:lang w:val="en-US" w:eastAsia="zh-CN"/>
        </w:rPr>
        <w:t>八、</w:t>
      </w:r>
      <w:r>
        <w:rPr>
          <w:rFonts w:hint="eastAsia"/>
          <w:sz w:val="24"/>
          <w:szCs w:val="24"/>
          <w:highlight w:val="none"/>
          <w:lang w:val="en-US" w:eastAsia="zh-CN"/>
        </w:rPr>
        <w:t>供应商</w:t>
      </w:r>
      <w:r>
        <w:rPr>
          <w:rFonts w:hint="eastAsia"/>
          <w:b/>
          <w:bCs/>
          <w:sz w:val="24"/>
          <w:szCs w:val="24"/>
          <w:highlight w:val="none"/>
          <w:lang w:val="en-US" w:eastAsia="zh-CN"/>
        </w:rPr>
        <w:t>承诺</w:t>
      </w:r>
      <w:r>
        <w:rPr>
          <w:rFonts w:hint="eastAsia"/>
          <w:sz w:val="24"/>
          <w:szCs w:val="24"/>
          <w:highlight w:val="none"/>
          <w:lang w:val="en-US" w:eastAsia="zh-CN"/>
        </w:rPr>
        <w:t>对所投主要设备：①人机互动编程初级套件②教育编程机器人启蒙套装③智慧黑板④AI教研中心智能终端，提供三年售后服务。</w:t>
      </w:r>
    </w:p>
    <w:p>
      <w:pPr>
        <w:pStyle w:val="29"/>
        <w:pageBreakBefore w:val="0"/>
        <w:numPr>
          <w:ilvl w:val="0"/>
          <w:numId w:val="0"/>
        </w:numPr>
        <w:tabs>
          <w:tab w:val="left" w:pos="1134"/>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九、</w:t>
      </w:r>
      <w:r>
        <w:rPr>
          <w:rFonts w:hint="eastAsia"/>
          <w:sz w:val="24"/>
          <w:szCs w:val="24"/>
          <w:highlight w:val="none"/>
          <w:lang w:val="en-US" w:eastAsia="zh-CN"/>
        </w:rPr>
        <w:t>供应商</w:t>
      </w:r>
      <w:r>
        <w:rPr>
          <w:rFonts w:hint="eastAsia"/>
          <w:b/>
          <w:bCs/>
          <w:sz w:val="24"/>
          <w:szCs w:val="24"/>
          <w:highlight w:val="none"/>
          <w:lang w:val="en-US" w:eastAsia="zh-CN"/>
        </w:rPr>
        <w:t>承诺中标后</w:t>
      </w:r>
      <w:r>
        <w:rPr>
          <w:rFonts w:hint="eastAsia"/>
          <w:sz w:val="24"/>
          <w:szCs w:val="24"/>
          <w:highlight w:val="none"/>
          <w:lang w:val="en-US" w:eastAsia="zh-CN"/>
        </w:rPr>
        <w:t>提供所投学习资源及软件的生产厂家本地化售后服务承诺函。</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ascii="Times New Roman" w:hAnsi="Times New Roman" w:eastAsia="宋体" w:cs="Times New Roman"/>
          <w:b w:val="0"/>
          <w:bCs w:val="0"/>
          <w:kern w:val="2"/>
          <w:sz w:val="24"/>
          <w:szCs w:val="24"/>
          <w:highlight w:val="none"/>
          <w:lang w:val="en-US" w:eastAsia="zh-CN" w:bidi="ar-SA"/>
        </w:rPr>
        <w:t>供应商所投教育编程机器人启蒙套装具有CQC9247-2019技术标准评定等级证书。</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cs="宋体"/>
          <w:color w:val="auto"/>
          <w:sz w:val="24"/>
          <w:szCs w:val="24"/>
          <w:highlight w:val="none"/>
          <w:lang w:val="en-US" w:eastAsia="zh-CN"/>
        </w:rPr>
        <w:t>供应商</w:t>
      </w:r>
      <w:r>
        <w:rPr>
          <w:rFonts w:hint="eastAsia" w:ascii="Times New Roman" w:hAnsi="Times New Roman" w:eastAsia="宋体" w:cs="Times New Roman"/>
          <w:b w:val="0"/>
          <w:bCs w:val="0"/>
          <w:color w:val="auto"/>
          <w:kern w:val="2"/>
          <w:sz w:val="24"/>
          <w:szCs w:val="24"/>
          <w:highlight w:val="none"/>
          <w:lang w:val="en-US" w:eastAsia="zh-CN" w:bidi="ar-SA"/>
        </w:rPr>
        <w:t>所投学习资源及软件具有相关计算机软件著作权登记证书。</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cs="宋体"/>
          <w:color w:val="auto"/>
          <w:sz w:val="24"/>
          <w:szCs w:val="24"/>
          <w:highlight w:val="none"/>
          <w:lang w:val="en-US" w:eastAsia="zh-CN"/>
        </w:rPr>
        <w:t>供应商</w:t>
      </w:r>
      <w:r>
        <w:rPr>
          <w:rFonts w:hint="eastAsia" w:ascii="Times New Roman" w:hAnsi="Times New Roman" w:eastAsia="宋体" w:cs="Times New Roman"/>
          <w:b w:val="0"/>
          <w:kern w:val="2"/>
          <w:sz w:val="24"/>
          <w:szCs w:val="24"/>
          <w:highlight w:val="none"/>
          <w:lang w:val="en-US" w:eastAsia="zh-CN" w:bidi="ar-SA"/>
        </w:rPr>
        <w:t>所投心理软硬件设备应用研究可提供教育部教学仪器研究成果鉴定证书。</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ascii="Times New Roman" w:hAnsi="Times New Roman" w:eastAsia="宋体" w:cs="Times New Roman"/>
          <w:b w:val="0"/>
          <w:kern w:val="2"/>
          <w:sz w:val="24"/>
          <w:szCs w:val="24"/>
          <w:highlight w:val="none"/>
          <w:lang w:val="en-US" w:eastAsia="zh-CN" w:bidi="ar-SA"/>
        </w:rPr>
        <w:t>供应商所投数字书法教学系统生产厂商具有信息技术服务体系认证证书。</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ascii="Times New Roman" w:hAnsi="Times New Roman" w:eastAsia="宋体" w:cs="Times New Roman"/>
          <w:b w:val="0"/>
          <w:kern w:val="2"/>
          <w:sz w:val="24"/>
          <w:szCs w:val="24"/>
          <w:highlight w:val="none"/>
          <w:lang w:val="en-US" w:eastAsia="zh-CN" w:bidi="ar-SA"/>
        </w:rPr>
        <w:t>供应商</w:t>
      </w:r>
      <w:r>
        <w:rPr>
          <w:rFonts w:hint="eastAsia" w:ascii="Times New Roman" w:hAnsi="Times New Roman" w:cs="Times New Roman"/>
          <w:b/>
          <w:bCs/>
          <w:color w:val="auto"/>
          <w:kern w:val="2"/>
          <w:sz w:val="24"/>
          <w:szCs w:val="24"/>
          <w:highlight w:val="none"/>
          <w:u w:val="none"/>
          <w:lang w:val="en-US" w:eastAsia="zh-CN" w:bidi="ar-SA"/>
        </w:rPr>
        <w:t>承诺</w:t>
      </w:r>
      <w:r>
        <w:rPr>
          <w:rFonts w:hint="eastAsia" w:ascii="Times New Roman" w:hAnsi="Times New Roman" w:eastAsia="宋体" w:cs="Times New Roman"/>
          <w:b w:val="0"/>
          <w:kern w:val="2"/>
          <w:sz w:val="24"/>
          <w:szCs w:val="24"/>
          <w:highlight w:val="none"/>
          <w:lang w:val="en-US" w:eastAsia="zh-CN" w:bidi="ar-SA"/>
        </w:rPr>
        <w:t>所投书法教学直播系统功能测试满足：“教师在示范书写的时候，可以在界面同时展现要示范的例字的视、例字多个字体、例字的多个碑帖，显示在</w:t>
      </w:r>
      <w:r>
        <w:rPr>
          <w:rFonts w:hint="eastAsia" w:ascii="Times New Roman" w:hAnsi="Times New Roman" w:eastAsia="宋体" w:cs="Times New Roman"/>
          <w:b w:val="0"/>
          <w:color w:val="auto"/>
          <w:kern w:val="2"/>
          <w:sz w:val="24"/>
          <w:szCs w:val="24"/>
          <w:highlight w:val="none"/>
          <w:lang w:val="en-US" w:eastAsia="zh-CN" w:bidi="ar-SA"/>
        </w:rPr>
        <w:t>软件</w:t>
      </w:r>
      <w:r>
        <w:rPr>
          <w:rFonts w:hint="eastAsia" w:ascii="Times New Roman" w:hAnsi="Times New Roman" w:eastAsia="宋体" w:cs="Times New Roman"/>
          <w:b w:val="0"/>
          <w:kern w:val="2"/>
          <w:sz w:val="24"/>
          <w:szCs w:val="24"/>
          <w:highlight w:val="none"/>
          <w:lang w:val="en-US" w:eastAsia="zh-CN" w:bidi="ar-SA"/>
        </w:rPr>
        <w:t>界面，方便老师临写，字帖可随意放大缩小，可随意放在软件界面的任何位置”，且测试结果均为P（表示符合GB/T25000.51-2016 标准）。</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eastAsia="宋体"/>
          <w:b w:val="0"/>
          <w:bCs/>
          <w:sz w:val="24"/>
          <w:szCs w:val="24"/>
          <w:highlight w:val="none"/>
          <w:lang w:val="en-US" w:eastAsia="zh-CN"/>
        </w:rPr>
        <w:t>供应商</w:t>
      </w:r>
      <w:r>
        <w:rPr>
          <w:rFonts w:hint="eastAsia"/>
          <w:sz w:val="24"/>
          <w:szCs w:val="24"/>
          <w:highlight w:val="none"/>
        </w:rPr>
        <w:t>所投</w:t>
      </w:r>
      <w:r>
        <w:rPr>
          <w:rFonts w:hint="eastAsia"/>
          <w:sz w:val="24"/>
          <w:szCs w:val="24"/>
          <w:highlight w:val="none"/>
          <w:lang w:eastAsia="zh-CN"/>
        </w:rPr>
        <w:t>班级智慧教室教学软件</w:t>
      </w:r>
      <w:r>
        <w:rPr>
          <w:rFonts w:hint="eastAsia"/>
          <w:sz w:val="24"/>
          <w:szCs w:val="24"/>
          <w:highlight w:val="none"/>
          <w:lang w:val="en-US" w:eastAsia="zh-CN"/>
        </w:rPr>
        <w:t>满足：</w:t>
      </w:r>
      <w:r>
        <w:rPr>
          <w:rFonts w:hint="eastAsia" w:cs="宋体" w:asciiTheme="minorEastAsia" w:hAnsiTheme="minorEastAsia" w:eastAsiaTheme="minorEastAsia"/>
          <w:bCs/>
          <w:kern w:val="0"/>
          <w:sz w:val="24"/>
          <w:szCs w:val="24"/>
          <w:highlight w:val="none"/>
        </w:rPr>
        <w:t>①</w:t>
      </w:r>
      <w:r>
        <w:rPr>
          <w:rFonts w:hint="eastAsia"/>
          <w:sz w:val="24"/>
          <w:szCs w:val="24"/>
          <w:highlight w:val="none"/>
        </w:rPr>
        <w:t>可记录学生每次反馈作答结果同一题目可3次作答，3次作答结果可在同一页面呈现学生变更作答过程；②可对课堂数据评量结果进行总览，评量类型、答题数/总题数、完成时间、应试人数、平均得分、难度分析及图表分析；③可查看自带的录制工具所产生的课堂教学影片，还原教师教学场景进行课后补救学习</w:t>
      </w:r>
      <w:r>
        <w:rPr>
          <w:rFonts w:hint="eastAsia"/>
          <w:sz w:val="24"/>
          <w:szCs w:val="24"/>
          <w:highlight w:val="none"/>
          <w:lang w:eastAsia="zh-CN"/>
        </w:rPr>
        <w:t>。</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sz w:val="24"/>
          <w:szCs w:val="24"/>
          <w:highlight w:val="none"/>
          <w:lang w:val="en-US" w:eastAsia="zh-CN"/>
        </w:rPr>
        <w:t>供应商</w:t>
      </w:r>
      <w:r>
        <w:rPr>
          <w:rFonts w:hint="eastAsia"/>
          <w:sz w:val="24"/>
          <w:szCs w:val="24"/>
          <w:highlight w:val="none"/>
        </w:rPr>
        <w:t>所投AI教研中心智能终端可通过</w:t>
      </w:r>
      <w:r>
        <w:rPr>
          <w:rFonts w:hint="eastAsia"/>
          <w:sz w:val="24"/>
          <w:szCs w:val="24"/>
          <w:highlight w:val="none"/>
          <w:lang w:eastAsia="zh-CN"/>
        </w:rPr>
        <w:t>班级智慧教室教学软件</w:t>
      </w:r>
      <w:r>
        <w:rPr>
          <w:rFonts w:hint="eastAsia"/>
          <w:sz w:val="24"/>
          <w:szCs w:val="24"/>
          <w:highlight w:val="none"/>
        </w:rPr>
        <w:t>教师上课行为数据统计教师使用软件的挑人、计分板、即问即答、抢权、飞递、作品比较等功能的使用次数和使用时间，根据统计结果分析教师在课程不同阶段带入不同类型的科技运用，体现教学方式的多样性，出具相应统计、分析报表</w:t>
      </w:r>
      <w:r>
        <w:rPr>
          <w:rFonts w:hint="eastAsia"/>
          <w:sz w:val="24"/>
          <w:szCs w:val="24"/>
          <w:highlight w:val="none"/>
          <w:lang w:eastAsia="zh-CN"/>
        </w:rPr>
        <w:t>。</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sz w:val="24"/>
          <w:szCs w:val="24"/>
          <w:highlight w:val="none"/>
          <w:lang w:eastAsia="zh-CN"/>
        </w:rPr>
        <w:t>供应商自</w:t>
      </w:r>
      <w:r>
        <w:rPr>
          <w:rFonts w:hint="eastAsia"/>
          <w:sz w:val="24"/>
          <w:szCs w:val="24"/>
          <w:highlight w:val="none"/>
          <w:lang w:val="en-US" w:eastAsia="zh-CN"/>
        </w:rPr>
        <w:t>2018</w:t>
      </w:r>
      <w:r>
        <w:rPr>
          <w:rFonts w:hint="eastAsia"/>
          <w:sz w:val="24"/>
          <w:szCs w:val="24"/>
          <w:highlight w:val="none"/>
        </w:rPr>
        <w:t>年1月1日</w:t>
      </w:r>
      <w:r>
        <w:rPr>
          <w:rFonts w:hint="eastAsia"/>
          <w:sz w:val="24"/>
          <w:szCs w:val="24"/>
          <w:highlight w:val="none"/>
          <w:lang w:eastAsia="zh-CN"/>
        </w:rPr>
        <w:t>（含</w:t>
      </w:r>
      <w:r>
        <w:rPr>
          <w:rFonts w:hint="eastAsia"/>
          <w:sz w:val="24"/>
          <w:szCs w:val="24"/>
          <w:highlight w:val="none"/>
          <w:lang w:val="en-US" w:eastAsia="zh-CN"/>
        </w:rPr>
        <w:t>1日）以后，</w:t>
      </w:r>
      <w:r>
        <w:rPr>
          <w:rFonts w:hint="eastAsia"/>
          <w:sz w:val="24"/>
          <w:szCs w:val="24"/>
          <w:highlight w:val="none"/>
        </w:rPr>
        <w:t>具有类似项目业绩</w:t>
      </w:r>
      <w:r>
        <w:rPr>
          <w:rFonts w:hint="eastAsia"/>
          <w:sz w:val="24"/>
          <w:szCs w:val="24"/>
          <w:highlight w:val="none"/>
          <w:lang w:eastAsia="zh-CN"/>
        </w:rPr>
        <w:t>。</w:t>
      </w:r>
    </w:p>
    <w:p>
      <w:pPr>
        <w:pStyle w:val="29"/>
        <w:pageBreakBefore w:val="0"/>
        <w:numPr>
          <w:ilvl w:val="0"/>
          <w:numId w:val="17"/>
        </w:numPr>
        <w:tabs>
          <w:tab w:val="left" w:pos="1134"/>
        </w:tabs>
        <w:kinsoku/>
        <w:wordWrap/>
        <w:overflowPunct/>
        <w:topLinePunct w:val="0"/>
        <w:bidi w:val="0"/>
        <w:adjustRightInd w:val="0"/>
        <w:snapToGrid w:val="0"/>
        <w:spacing w:afterAutospacing="0" w:line="360" w:lineRule="auto"/>
        <w:ind w:left="0" w:leftChars="0" w:firstLine="420" w:firstLineChars="0"/>
        <w:rPr>
          <w:rFonts w:hint="eastAsia" w:ascii="宋体" w:hAnsi="宋体" w:eastAsia="宋体" w:cs="宋体"/>
          <w:b w:val="0"/>
          <w:bCs/>
          <w:color w:val="auto"/>
          <w:sz w:val="24"/>
          <w:szCs w:val="24"/>
          <w:highlight w:val="none"/>
          <w:lang w:val="en-US" w:eastAsia="zh-CN"/>
        </w:rPr>
      </w:pPr>
      <w:r>
        <w:rPr>
          <w:rFonts w:hint="eastAsia" w:asciiTheme="minorEastAsia" w:hAnsiTheme="minorEastAsia" w:cstheme="minorEastAsia"/>
          <w:sz w:val="24"/>
          <w:szCs w:val="24"/>
          <w:highlight w:val="none"/>
        </w:rPr>
        <w:t>供应商具有质量管理体系认证证书、职业健康安全管理体系认证证书、环境管理体系认证证书</w:t>
      </w:r>
      <w:r>
        <w:rPr>
          <w:rFonts w:hint="eastAsia" w:asciiTheme="minorEastAsia" w:hAnsiTheme="minorEastAsia" w:cstheme="minorEastAsia"/>
          <w:sz w:val="24"/>
          <w:szCs w:val="24"/>
          <w:highlight w:val="none"/>
          <w:lang w:eastAsia="zh-CN"/>
        </w:rPr>
        <w:t>。</w:t>
      </w:r>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jc w:val="both"/>
        <w:rPr>
          <w:color w:val="auto"/>
          <w:highlight w:val="none"/>
        </w:rPr>
      </w:pPr>
      <w:bookmarkStart w:id="125" w:name="_Toc23437"/>
      <w:bookmarkStart w:id="126" w:name="_Toc58943343"/>
      <w:bookmarkStart w:id="127" w:name="_Toc77688493"/>
      <w:r>
        <w:rPr>
          <w:rFonts w:hint="eastAsia"/>
          <w:color w:val="auto"/>
          <w:highlight w:val="none"/>
          <w:lang w:val="en-US" w:eastAsia="zh-CN"/>
        </w:rPr>
        <w:t>4.5</w:t>
      </w:r>
      <w:r>
        <w:rPr>
          <w:rFonts w:hint="eastAsia"/>
          <w:color w:val="auto"/>
          <w:highlight w:val="none"/>
        </w:rPr>
        <w:t>满足采购需求的实质性要求</w:t>
      </w:r>
      <w:bookmarkEnd w:id="125"/>
      <w:bookmarkEnd w:id="126"/>
      <w:bookmarkEnd w:id="127"/>
    </w:p>
    <w:p>
      <w:pPr>
        <w:pageBreakBefore w:val="0"/>
        <w:kinsoku/>
        <w:wordWrap/>
        <w:overflowPunct/>
        <w:topLinePunct w:val="0"/>
        <w:bidi w:val="0"/>
        <w:adjustRightInd w:val="0"/>
        <w:snapToGrid w:val="0"/>
        <w:spacing w:afterAutospacing="0" w:line="360" w:lineRule="auto"/>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技术、服务、商务及其他要求中加★号的要求为满足采购需求的</w:t>
      </w:r>
      <w:r>
        <w:rPr>
          <w:rFonts w:ascii="宋体" w:hAnsi="宋体"/>
          <w:b/>
          <w:color w:val="auto"/>
          <w:sz w:val="28"/>
          <w:szCs w:val="28"/>
          <w:highlight w:val="none"/>
        </w:rPr>
        <w:t>的</w:t>
      </w:r>
      <w:r>
        <w:rPr>
          <w:rFonts w:hint="eastAsia" w:ascii="宋体" w:hAnsi="宋体"/>
          <w:b/>
          <w:color w:val="auto"/>
          <w:sz w:val="28"/>
          <w:szCs w:val="28"/>
          <w:highlight w:val="none"/>
        </w:rPr>
        <w:t>实质性要求，不允许作</w:t>
      </w:r>
      <w:r>
        <w:rPr>
          <w:rFonts w:ascii="宋体" w:hAnsi="宋体"/>
          <w:b/>
          <w:color w:val="auto"/>
          <w:sz w:val="28"/>
          <w:szCs w:val="28"/>
          <w:highlight w:val="none"/>
        </w:rPr>
        <w:t>实质性变动</w:t>
      </w:r>
      <w:r>
        <w:rPr>
          <w:rFonts w:hint="eastAsia" w:ascii="宋体" w:hAnsi="宋体"/>
          <w:b/>
          <w:color w:val="auto"/>
          <w:sz w:val="28"/>
          <w:szCs w:val="28"/>
          <w:highlight w:val="none"/>
        </w:rPr>
        <w:t>，若未响应或者负偏离，响应文件无效。</w:t>
      </w:r>
    </w:p>
    <w:p>
      <w:pPr>
        <w:pStyle w:val="2"/>
        <w:pageBreakBefore w:val="0"/>
        <w:kinsoku/>
        <w:wordWrap/>
        <w:overflowPunct/>
        <w:topLinePunct w:val="0"/>
        <w:bidi w:val="0"/>
        <w:adjustRightInd w:val="0"/>
        <w:snapToGrid w:val="0"/>
        <w:spacing w:after="0" w:afterAutospacing="0" w:line="360" w:lineRule="auto"/>
        <w:ind w:firstLine="562" w:firstLineChars="200"/>
        <w:rPr>
          <w:rFonts w:hint="eastAsia" w:ascii="宋体" w:hAnsi="宋体"/>
          <w:b/>
          <w:color w:val="auto"/>
          <w:sz w:val="28"/>
          <w:szCs w:val="28"/>
          <w:highlight w:val="none"/>
        </w:rPr>
      </w:pPr>
    </w:p>
    <w:p>
      <w:pPr>
        <w:pageBreakBefore w:val="0"/>
        <w:kinsoku/>
        <w:wordWrap/>
        <w:overflowPunct/>
        <w:topLinePunct w:val="0"/>
        <w:bidi w:val="0"/>
        <w:adjustRightInd w:val="0"/>
        <w:snapToGrid w:val="0"/>
        <w:spacing w:afterAutospacing="0" w:line="360" w:lineRule="auto"/>
        <w:ind w:firstLine="562" w:firstLineChars="200"/>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2"/>
        <w:rPr>
          <w:rFonts w:hint="eastAsia"/>
        </w:rPr>
      </w:pPr>
    </w:p>
    <w:p>
      <w:pPr>
        <w:pStyle w:val="3"/>
        <w:bidi w:val="0"/>
        <w:jc w:val="left"/>
        <w:rPr>
          <w:rFonts w:hint="eastAsia"/>
          <w:lang w:val="en-US" w:eastAsia="zh-CN"/>
        </w:rPr>
      </w:pPr>
      <w:bookmarkStart w:id="128" w:name="_Toc6159"/>
      <w:r>
        <w:rPr>
          <w:rFonts w:hint="eastAsia"/>
          <w:lang w:val="en-US" w:eastAsia="zh-CN"/>
        </w:rPr>
        <w:t>附件：</w:t>
      </w:r>
      <w:bookmarkEnd w:id="128"/>
    </w:p>
    <w:p>
      <w:pPr>
        <w:pageBreakBefore w:val="0"/>
        <w:kinsoku/>
        <w:wordWrap/>
        <w:overflowPunct/>
        <w:topLinePunct w:val="0"/>
        <w:bidi w:val="0"/>
        <w:adjustRightInd w:val="0"/>
        <w:snapToGrid w:val="0"/>
        <w:spacing w:afterAutospacing="0" w:line="360" w:lineRule="auto"/>
        <w:ind w:firstLine="880" w:firstLineChars="200"/>
        <w:jc w:val="both"/>
        <w:rPr>
          <w:rFonts w:ascii="方正小标宋简体" w:eastAsia="方正小标宋简体"/>
          <w:color w:val="auto"/>
          <w:sz w:val="44"/>
          <w:szCs w:val="44"/>
          <w:highlight w:val="none"/>
        </w:rPr>
      </w:pPr>
      <w:bookmarkStart w:id="129" w:name="_Ref22834"/>
      <w:bookmarkStart w:id="130" w:name="_Toc68029866"/>
    </w:p>
    <w:bookmarkEnd w:id="129"/>
    <w:p>
      <w:pPr>
        <w:keepNext w:val="0"/>
        <w:keepLines w:val="0"/>
        <w:pageBreakBefore w:val="0"/>
        <w:widowControl w:val="0"/>
        <w:kinsoku/>
        <w:wordWrap/>
        <w:overflowPunct/>
        <w:topLinePunct w:val="0"/>
        <w:autoSpaceDE/>
        <w:autoSpaceDN/>
        <w:bidi w:val="0"/>
        <w:adjustRightInd w:val="0"/>
        <w:snapToGrid w:val="0"/>
        <w:spacing w:before="130"/>
        <w:ind w:left="0" w:right="0" w:firstLine="0" w:firstLineChars="0"/>
        <w:jc w:val="center"/>
        <w:textAlignment w:val="auto"/>
        <w:rPr>
          <w:rFonts w:ascii="宋体" w:hAnsi="宋体" w:eastAsia="宋体" w:cs="宋体"/>
          <w:sz w:val="40"/>
          <w:szCs w:val="40"/>
          <w14:textOutline w14:w="7282" w14:cap="sq" w14:cmpd="sng">
            <w14:solidFill>
              <w14:srgbClr w14:val="000000"/>
            </w14:solidFill>
            <w14:prstDash w14:val="solid"/>
            <w14:bevel/>
          </w14:textOutline>
        </w:rPr>
      </w:pPr>
      <w:r>
        <w:rPr>
          <w:rFonts w:ascii="宋体" w:hAnsi="宋体" w:eastAsia="宋体" w:cs="宋体"/>
          <w:sz w:val="40"/>
          <w:szCs w:val="40"/>
          <w14:textOutline w14:w="7282" w14:cap="sq" w14:cmpd="sng">
            <w14:solidFill>
              <w14:srgbClr w14:val="000000"/>
            </w14:solidFill>
            <w14:prstDash w14:val="solid"/>
            <w14:bevel/>
          </w14:textOutline>
        </w:rPr>
        <w:t>西南财经大学附属实验小学数字校园设备</w:t>
      </w:r>
    </w:p>
    <w:p>
      <w:pPr>
        <w:keepNext w:val="0"/>
        <w:keepLines w:val="0"/>
        <w:pageBreakBefore w:val="0"/>
        <w:widowControl w:val="0"/>
        <w:kinsoku/>
        <w:wordWrap/>
        <w:overflowPunct/>
        <w:topLinePunct w:val="0"/>
        <w:autoSpaceDE/>
        <w:autoSpaceDN/>
        <w:bidi w:val="0"/>
        <w:adjustRightInd w:val="0"/>
        <w:snapToGrid w:val="0"/>
        <w:spacing w:before="130"/>
        <w:ind w:left="0" w:right="0" w:firstLine="0" w:firstLineChars="0"/>
        <w:jc w:val="center"/>
        <w:textAlignment w:val="auto"/>
        <w:rPr>
          <w:rFonts w:ascii="宋体" w:hAnsi="宋体" w:eastAsia="宋体" w:cs="宋体"/>
          <w:sz w:val="40"/>
          <w:szCs w:val="40"/>
        </w:rPr>
      </w:pPr>
      <w:r>
        <w:rPr>
          <w:rFonts w:ascii="宋体" w:hAnsi="宋体" w:eastAsia="宋体" w:cs="宋体"/>
          <w:sz w:val="40"/>
          <w:szCs w:val="40"/>
          <w14:textOutline w14:w="7282" w14:cap="sq" w14:cmpd="sng">
            <w14:solidFill>
              <w14:srgbClr w14:val="000000"/>
            </w14:solidFill>
            <w14:prstDash w14:val="solid"/>
            <w14:bevel/>
          </w14:textOutline>
        </w:rPr>
        <w:t>采</w:t>
      </w:r>
      <w:r>
        <w:rPr>
          <w:rFonts w:ascii="宋体" w:hAnsi="宋体" w:eastAsia="宋体" w:cs="宋体"/>
          <w:spacing w:val="-3"/>
          <w:sz w:val="40"/>
          <w:szCs w:val="40"/>
          <w14:textOutline w14:w="7282" w14:cap="sq" w14:cmpd="sng">
            <w14:solidFill>
              <w14:srgbClr w14:val="000000"/>
            </w14:solidFill>
            <w14:prstDash w14:val="solid"/>
            <w14:bevel/>
          </w14:textOutline>
        </w:rPr>
        <w:t>购项目</w:t>
      </w:r>
    </w:p>
    <w:p>
      <w:pPr>
        <w:spacing w:line="245" w:lineRule="auto"/>
        <w:rPr>
          <w:rFonts w:ascii="宋体"/>
          <w:sz w:val="21"/>
        </w:rPr>
      </w:pPr>
    </w:p>
    <w:p>
      <w:pPr>
        <w:spacing w:line="245" w:lineRule="auto"/>
        <w:rPr>
          <w:rFonts w:ascii="宋体"/>
          <w:sz w:val="21"/>
        </w:rPr>
      </w:pPr>
      <w:r>
        <mc:AlternateContent>
          <mc:Choice Requires="wps">
            <w:drawing>
              <wp:anchor distT="0" distB="0" distL="114300" distR="114300" simplePos="0" relativeHeight="251659264" behindDoc="0" locked="0" layoutInCell="0" allowOverlap="1">
                <wp:simplePos x="0" y="0"/>
                <wp:positionH relativeFrom="page">
                  <wp:posOffset>2863850</wp:posOffset>
                </wp:positionH>
                <wp:positionV relativeFrom="page">
                  <wp:posOffset>3977640</wp:posOffset>
                </wp:positionV>
                <wp:extent cx="1130935" cy="47948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30935" cy="479488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spacing w:before="20" w:line="197" w:lineRule="auto"/>
                              <w:ind w:firstLine="0" w:firstLineChars="0"/>
                              <w:textAlignment w:val="auto"/>
                              <w:rPr>
                                <w:rFonts w:ascii="宋体" w:hAnsi="宋体" w:eastAsia="宋体" w:cs="宋体"/>
                                <w:sz w:val="52"/>
                                <w:szCs w:val="52"/>
                              </w:rPr>
                            </w:pPr>
                            <w:r>
                              <w:rPr>
                                <w:rFonts w:ascii="宋体" w:hAnsi="宋体" w:eastAsia="宋体" w:cs="宋体"/>
                                <w:sz w:val="52"/>
                                <w:szCs w:val="52"/>
                                <w14:textOutline w14:w="9461" w14:cap="sq" w14:cmpd="sng">
                                  <w14:solidFill>
                                    <w14:srgbClr w14:val="000000"/>
                                  </w14:solidFill>
                                  <w14:prstDash w14:val="solid"/>
                                  <w14:bevel/>
                                </w14:textOutline>
                              </w:rPr>
                              <w:t>技</w:t>
                            </w:r>
                            <w:r>
                              <w:rPr>
                                <w:rFonts w:ascii="宋体" w:hAnsi="宋体" w:eastAsia="宋体" w:cs="宋体"/>
                                <w:spacing w:val="3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术</w:t>
                            </w:r>
                            <w:r>
                              <w:rPr>
                                <w:rFonts w:ascii="宋体" w:hAnsi="宋体" w:eastAsia="宋体" w:cs="宋体"/>
                                <w:spacing w:val="32"/>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方</w:t>
                            </w:r>
                            <w:r>
                              <w:rPr>
                                <w:rFonts w:ascii="宋体" w:hAnsi="宋体" w:eastAsia="宋体" w:cs="宋体"/>
                                <w:spacing w:val="3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案</w:t>
                            </w:r>
                          </w:p>
                        </w:txbxContent>
                      </wps:txbx>
                      <wps:bodyPr vert="eaVert" lIns="0" tIns="0" rIns="0" bIns="0" upright="1"/>
                    </wps:wsp>
                  </a:graphicData>
                </a:graphic>
              </wp:anchor>
            </w:drawing>
          </mc:Choice>
          <mc:Fallback>
            <w:pict>
              <v:shape id="_x0000_s1026" o:spid="_x0000_s1026" o:spt="202" type="#_x0000_t202" style="position:absolute;left:0pt;margin-left:225.5pt;margin-top:313.2pt;height:377.55pt;width:89.05pt;mso-position-horizontal-relative:page;mso-position-vertical-relative:page;z-index:251659264;mso-width-relative:page;mso-height-relative:page;" filled="f" stroked="f" coordsize="21600,21600" o:allowincell="f" o:gfxdata="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XDAQ3ZAAAADAEAAA8AAAAAAAAAAQAgAAAAIgAAAGRycy9kb3du&#10;cmV2LnhtbFBLAQIUABQAAAAIAIdO4kAD0NGJxQEAAIEDAAAOAAAAAAAAAAEAIAAAACgBAABkcnMv&#10;ZTJvRG9jLnhtbFBLBQYAAAAABgAGAFkBAABfBQAAAAA=&#10;">
                <v:fill on="f" focussize="0,0"/>
                <v:stroke on="f"/>
                <v:imagedata o:title=""/>
                <o:lock v:ext="edit" aspectratio="f"/>
                <v:textbox inset="0mm,0mm,0mm,0mm" style="layout-flow:vertical-ideographic;">
                  <w:txbxContent>
                    <w:p>
                      <w:pPr>
                        <w:keepNext w:val="0"/>
                        <w:keepLines w:val="0"/>
                        <w:pageBreakBefore w:val="0"/>
                        <w:widowControl w:val="0"/>
                        <w:kinsoku/>
                        <w:wordWrap/>
                        <w:overflowPunct/>
                        <w:topLinePunct w:val="0"/>
                        <w:autoSpaceDE/>
                        <w:autoSpaceDN/>
                        <w:bidi w:val="0"/>
                        <w:adjustRightInd w:val="0"/>
                        <w:snapToGrid w:val="0"/>
                        <w:spacing w:before="20" w:line="197" w:lineRule="auto"/>
                        <w:ind w:firstLine="0" w:firstLineChars="0"/>
                        <w:textAlignment w:val="auto"/>
                        <w:rPr>
                          <w:rFonts w:ascii="宋体" w:hAnsi="宋体" w:eastAsia="宋体" w:cs="宋体"/>
                          <w:sz w:val="52"/>
                          <w:szCs w:val="52"/>
                        </w:rPr>
                      </w:pPr>
                      <w:r>
                        <w:rPr>
                          <w:rFonts w:ascii="宋体" w:hAnsi="宋体" w:eastAsia="宋体" w:cs="宋体"/>
                          <w:sz w:val="52"/>
                          <w:szCs w:val="52"/>
                          <w14:textOutline w14:w="9461" w14:cap="sq" w14:cmpd="sng">
                            <w14:solidFill>
                              <w14:srgbClr w14:val="000000"/>
                            </w14:solidFill>
                            <w14:prstDash w14:val="solid"/>
                            <w14:bevel/>
                          </w14:textOutline>
                        </w:rPr>
                        <w:t>技</w:t>
                      </w:r>
                      <w:r>
                        <w:rPr>
                          <w:rFonts w:ascii="宋体" w:hAnsi="宋体" w:eastAsia="宋体" w:cs="宋体"/>
                          <w:spacing w:val="3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术</w:t>
                      </w:r>
                      <w:r>
                        <w:rPr>
                          <w:rFonts w:ascii="宋体" w:hAnsi="宋体" w:eastAsia="宋体" w:cs="宋体"/>
                          <w:spacing w:val="32"/>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方</w:t>
                      </w:r>
                      <w:r>
                        <w:rPr>
                          <w:rFonts w:ascii="宋体" w:hAnsi="宋体" w:eastAsia="宋体" w:cs="宋体"/>
                          <w:spacing w:val="3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案</w:t>
                      </w:r>
                    </w:p>
                  </w:txbxContent>
                </v:textbox>
              </v:shape>
            </w:pict>
          </mc:Fallback>
        </mc:AlternateContent>
      </w: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Style w:val="3"/>
        <w:keepNext/>
        <w:keepLines/>
        <w:pageBreakBefore w:val="0"/>
        <w:widowControl w:val="0"/>
        <w:numPr>
          <w:ilvl w:val="0"/>
          <w:numId w:val="18"/>
        </w:numPr>
        <w:kinsoku/>
        <w:wordWrap/>
        <w:overflowPunct/>
        <w:topLinePunct w:val="0"/>
        <w:autoSpaceDE/>
        <w:autoSpaceDN/>
        <w:bidi w:val="0"/>
        <w:adjustRightInd w:val="0"/>
        <w:snapToGrid w:val="0"/>
        <w:spacing w:before="0" w:after="0" w:afterAutospacing="0" w:line="360" w:lineRule="auto"/>
        <w:ind w:left="0" w:firstLine="0" w:firstLineChars="0"/>
        <w:jc w:val="center"/>
        <w:textAlignment w:val="auto"/>
        <w:rPr>
          <w:rFonts w:asciiTheme="majorEastAsia" w:hAnsiTheme="majorEastAsia" w:eastAsiaTheme="majorEastAsia"/>
          <w:color w:val="auto"/>
          <w:sz w:val="36"/>
          <w:szCs w:val="36"/>
          <w:highlight w:val="none"/>
        </w:rPr>
      </w:pPr>
      <w:bookmarkStart w:id="131" w:name="_Toc3162"/>
      <w:bookmarkStart w:id="132" w:name="_Toc8251"/>
      <w:bookmarkStart w:id="133" w:name="_Toc1154"/>
      <w:bookmarkStart w:id="134" w:name="_Toc68623109"/>
      <w:r>
        <w:rPr>
          <w:rFonts w:hint="eastAsia" w:asciiTheme="majorEastAsia" w:hAnsiTheme="majorEastAsia" w:eastAsiaTheme="majorEastAsia"/>
          <w:color w:val="auto"/>
          <w:sz w:val="36"/>
          <w:szCs w:val="36"/>
          <w:highlight w:val="none"/>
        </w:rPr>
        <w:t>项目简介</w:t>
      </w:r>
      <w:bookmarkEnd w:id="130"/>
      <w:bookmarkEnd w:id="131"/>
      <w:bookmarkEnd w:id="132"/>
      <w:bookmarkEnd w:id="133"/>
      <w:bookmarkEnd w:id="134"/>
    </w:p>
    <w:p>
      <w:pPr>
        <w:pStyle w:val="4"/>
        <w:keepNext/>
        <w:keepLines/>
        <w:pageBreakBefore w:val="0"/>
        <w:widowControl w:val="0"/>
        <w:numPr>
          <w:ilvl w:val="1"/>
          <w:numId w:val="18"/>
        </w:numPr>
        <w:kinsoku/>
        <w:wordWrap/>
        <w:overflowPunct/>
        <w:topLinePunct w:val="0"/>
        <w:autoSpaceDE/>
        <w:autoSpaceDN/>
        <w:bidi w:val="0"/>
        <w:adjustRightInd w:val="0"/>
        <w:snapToGrid w:val="0"/>
        <w:spacing w:before="0" w:beforeLines="0" w:after="0" w:afterLines="0" w:afterAutospacing="0" w:line="360" w:lineRule="auto"/>
        <w:ind w:left="0" w:firstLine="0" w:firstLineChars="0"/>
        <w:textAlignment w:val="auto"/>
        <w:rPr>
          <w:rFonts w:asciiTheme="majorEastAsia" w:hAnsiTheme="majorEastAsia" w:eastAsiaTheme="majorEastAsia"/>
          <w:color w:val="auto"/>
          <w:highlight w:val="none"/>
        </w:rPr>
      </w:pPr>
      <w:bookmarkStart w:id="135" w:name="_Toc28607"/>
      <w:bookmarkStart w:id="136" w:name="_Toc501361372"/>
      <w:bookmarkStart w:id="137" w:name="_Toc520877158"/>
      <w:bookmarkStart w:id="138" w:name="_Toc68623110"/>
      <w:bookmarkStart w:id="139" w:name="_Toc501360927"/>
      <w:bookmarkStart w:id="140" w:name="_Toc68029867"/>
      <w:bookmarkStart w:id="141" w:name="_Toc524"/>
      <w:bookmarkStart w:id="142" w:name="_Toc17845"/>
      <w:r>
        <w:rPr>
          <w:rFonts w:asciiTheme="majorEastAsia" w:hAnsiTheme="majorEastAsia" w:eastAsiaTheme="majorEastAsia"/>
          <w:color w:val="auto"/>
          <w:highlight w:val="none"/>
        </w:rPr>
        <w:t>项目名称</w:t>
      </w:r>
      <w:bookmarkEnd w:id="135"/>
      <w:bookmarkEnd w:id="136"/>
      <w:bookmarkEnd w:id="137"/>
      <w:bookmarkEnd w:id="138"/>
      <w:bookmarkEnd w:id="139"/>
      <w:bookmarkEnd w:id="140"/>
      <w:bookmarkEnd w:id="141"/>
      <w:bookmarkEnd w:id="142"/>
    </w:p>
    <w:p>
      <w:pPr>
        <w:pageBreakBefore w:val="0"/>
        <w:wordWrap/>
        <w:overflowPunct/>
        <w:topLinePunct w:val="0"/>
        <w:bidi w:val="0"/>
        <w:adjustRightInd w:val="0"/>
        <w:snapToGrid w:val="0"/>
        <w:spacing w:before="78" w:line="360" w:lineRule="auto"/>
        <w:ind w:firstLine="476" w:firstLineChars="200"/>
        <w:rPr>
          <w:rFonts w:ascii="宋体" w:hAnsi="宋体" w:eastAsia="宋体" w:cs="宋体"/>
          <w:sz w:val="24"/>
          <w:szCs w:val="24"/>
        </w:rPr>
      </w:pPr>
      <w:bookmarkStart w:id="143" w:name="_Toc520877159"/>
      <w:bookmarkStart w:id="144" w:name="_Toc501360928"/>
      <w:bookmarkStart w:id="145" w:name="_Toc501361373"/>
      <w:bookmarkStart w:id="146" w:name="_Toc68623111"/>
      <w:bookmarkStart w:id="147" w:name="_Toc68029868"/>
      <w:bookmarkStart w:id="148" w:name="_Toc29112"/>
      <w:bookmarkStart w:id="149" w:name="_Toc18793"/>
      <w:r>
        <w:rPr>
          <w:rFonts w:ascii="宋体" w:hAnsi="宋体" w:eastAsia="宋体" w:cs="宋体"/>
          <w:spacing w:val="-1"/>
          <w:sz w:val="24"/>
          <w:szCs w:val="24"/>
        </w:rPr>
        <w:t>西南财经大学附属实验小学数字校园设备采购项目</w:t>
      </w:r>
    </w:p>
    <w:p>
      <w:pPr>
        <w:pStyle w:val="4"/>
        <w:keepNext/>
        <w:keepLines/>
        <w:pageBreakBefore w:val="0"/>
        <w:widowControl w:val="0"/>
        <w:numPr>
          <w:ilvl w:val="1"/>
          <w:numId w:val="18"/>
        </w:numPr>
        <w:kinsoku/>
        <w:wordWrap/>
        <w:overflowPunct/>
        <w:topLinePunct w:val="0"/>
        <w:autoSpaceDE/>
        <w:autoSpaceDN/>
        <w:bidi w:val="0"/>
        <w:adjustRightInd w:val="0"/>
        <w:snapToGrid w:val="0"/>
        <w:spacing w:before="0" w:beforeLines="0" w:after="0" w:afterLines="0" w:afterAutospacing="0" w:line="360" w:lineRule="auto"/>
        <w:ind w:left="0" w:firstLine="0" w:firstLineChars="0"/>
        <w:textAlignment w:val="auto"/>
        <w:rPr>
          <w:rFonts w:asciiTheme="majorEastAsia" w:hAnsiTheme="majorEastAsia" w:eastAsiaTheme="majorEastAsia"/>
          <w:color w:val="auto"/>
          <w:highlight w:val="none"/>
        </w:rPr>
      </w:pPr>
      <w:bookmarkStart w:id="150" w:name="_Toc23518"/>
      <w:r>
        <w:rPr>
          <w:rFonts w:asciiTheme="majorEastAsia" w:hAnsiTheme="majorEastAsia" w:eastAsiaTheme="majorEastAsia"/>
          <w:color w:val="auto"/>
          <w:highlight w:val="none"/>
        </w:rPr>
        <w:t>项目</w:t>
      </w:r>
      <w:bookmarkEnd w:id="143"/>
      <w:bookmarkEnd w:id="144"/>
      <w:bookmarkEnd w:id="145"/>
      <w:r>
        <w:rPr>
          <w:rFonts w:hint="eastAsia" w:asciiTheme="majorEastAsia" w:hAnsiTheme="majorEastAsia" w:eastAsiaTheme="majorEastAsia"/>
          <w:color w:val="auto"/>
          <w:highlight w:val="none"/>
        </w:rPr>
        <w:t>建设单位</w:t>
      </w:r>
      <w:bookmarkEnd w:id="146"/>
      <w:bookmarkEnd w:id="147"/>
      <w:bookmarkEnd w:id="148"/>
      <w:bookmarkEnd w:id="149"/>
      <w:bookmarkEnd w:id="150"/>
    </w:p>
    <w:p>
      <w:pPr>
        <w:keepNext w:val="0"/>
        <w:keepLines w:val="0"/>
        <w:pageBreakBefore w:val="0"/>
        <w:widowControl w:val="0"/>
        <w:numPr>
          <w:ilvl w:val="0"/>
          <w:numId w:val="19"/>
        </w:numPr>
        <w:kinsoku/>
        <w:wordWrap/>
        <w:overflowPunct/>
        <w:topLinePunct w:val="0"/>
        <w:autoSpaceDE/>
        <w:autoSpaceDN/>
        <w:bidi w:val="0"/>
        <w:adjustRightInd w:val="0"/>
        <w:snapToGrid w:val="0"/>
        <w:spacing w:afterAutospacing="0" w:line="360" w:lineRule="auto"/>
        <w:ind w:left="0" w:firstLine="560" w:firstLineChars="200"/>
        <w:jc w:val="left"/>
        <w:textAlignment w:val="auto"/>
        <w:rPr>
          <w:rFonts w:ascii="楷体_GB2312" w:hAnsi="Times New Roman" w:eastAsia="楷体_GB2312"/>
          <w:color w:val="auto"/>
          <w:highlight w:val="none"/>
        </w:rPr>
      </w:pPr>
      <w:r>
        <w:rPr>
          <w:rFonts w:hint="eastAsia" w:ascii="楷体_GB2312" w:hAnsi="Times New Roman" w:eastAsia="楷体_GB2312"/>
          <w:color w:val="auto"/>
          <w:highlight w:val="none"/>
        </w:rPr>
        <w:t>单位名称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textAlignment w:val="baseline"/>
        <w:rPr>
          <w:rFonts w:ascii="宋体" w:hAnsi="宋体" w:eastAsia="宋体" w:cs="宋体"/>
          <w:sz w:val="24"/>
          <w:szCs w:val="24"/>
        </w:rPr>
      </w:pPr>
      <w:r>
        <w:rPr>
          <w:rFonts w:ascii="宋体" w:hAnsi="宋体" w:eastAsia="宋体" w:cs="宋体"/>
          <w:spacing w:val="-12"/>
          <w:sz w:val="24"/>
          <w:szCs w:val="24"/>
        </w:rPr>
        <w:t>西南财经大学附属实验小学</w:t>
      </w:r>
    </w:p>
    <w:p>
      <w:pPr>
        <w:keepNext w:val="0"/>
        <w:keepLines w:val="0"/>
        <w:pageBreakBefore w:val="0"/>
        <w:widowControl w:val="0"/>
        <w:numPr>
          <w:ilvl w:val="0"/>
          <w:numId w:val="19"/>
        </w:numPr>
        <w:kinsoku/>
        <w:wordWrap/>
        <w:overflowPunct/>
        <w:topLinePunct w:val="0"/>
        <w:autoSpaceDE/>
        <w:autoSpaceDN/>
        <w:bidi w:val="0"/>
        <w:adjustRightInd w:val="0"/>
        <w:snapToGrid w:val="0"/>
        <w:spacing w:afterAutospacing="0" w:line="360" w:lineRule="auto"/>
        <w:ind w:left="0" w:firstLine="560" w:firstLineChars="200"/>
        <w:jc w:val="left"/>
        <w:textAlignment w:val="auto"/>
        <w:rPr>
          <w:rFonts w:ascii="楷体_GB2312" w:hAnsi="Times New Roman" w:eastAsia="楷体_GB2312"/>
          <w:color w:val="auto"/>
          <w:highlight w:val="none"/>
        </w:rPr>
      </w:pPr>
      <w:r>
        <w:rPr>
          <w:rFonts w:hint="eastAsia" w:ascii="楷体_GB2312" w:hAnsi="Times New Roman" w:eastAsia="楷体_GB2312"/>
          <w:color w:val="auto"/>
          <w:highlight w:val="none"/>
        </w:rPr>
        <w:t>单位职能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2" w:right="77" w:firstLine="456" w:firstLineChars="200"/>
        <w:textAlignment w:val="baseline"/>
        <w:rPr>
          <w:rFonts w:asciiTheme="minorEastAsia" w:hAnsiTheme="minorEastAsia" w:eastAsiaTheme="minorEastAsia"/>
          <w:color w:val="auto"/>
          <w:kern w:val="0"/>
          <w:sz w:val="24"/>
          <w:szCs w:val="24"/>
          <w:highlight w:val="none"/>
        </w:rPr>
      </w:pPr>
      <w:r>
        <w:rPr>
          <w:rFonts w:hint="eastAsia" w:cs="宋体"/>
          <w:spacing w:val="-6"/>
          <w:sz w:val="24"/>
          <w:szCs w:val="24"/>
          <w:lang w:val="en-US" w:eastAsia="zh-CN"/>
        </w:rPr>
        <w:t>本校</w:t>
      </w:r>
      <w:r>
        <w:rPr>
          <w:rFonts w:ascii="宋体" w:hAnsi="宋体" w:eastAsia="宋体" w:cs="宋体"/>
          <w:spacing w:val="-6"/>
          <w:sz w:val="24"/>
          <w:szCs w:val="24"/>
        </w:rPr>
        <w:t>是由温江区政府创办并首批实行“两自一包”(管理自主、教师</w:t>
      </w:r>
      <w:r>
        <w:rPr>
          <w:rFonts w:ascii="宋体" w:hAnsi="宋体" w:eastAsia="宋体" w:cs="宋体"/>
          <w:sz w:val="24"/>
          <w:szCs w:val="24"/>
        </w:rPr>
        <w:t xml:space="preserve"> </w:t>
      </w:r>
      <w:r>
        <w:rPr>
          <w:rFonts w:ascii="宋体" w:hAnsi="宋体" w:eastAsia="宋体" w:cs="宋体"/>
          <w:spacing w:val="-3"/>
          <w:sz w:val="24"/>
          <w:szCs w:val="24"/>
        </w:rPr>
        <w:t>自聘、经费包干)办学模式改革试点的公办小学。</w:t>
      </w:r>
    </w:p>
    <w:p>
      <w:pPr>
        <w:pStyle w:val="4"/>
        <w:keepNext/>
        <w:keepLines/>
        <w:pageBreakBefore w:val="0"/>
        <w:widowControl w:val="0"/>
        <w:numPr>
          <w:ilvl w:val="1"/>
          <w:numId w:val="18"/>
        </w:numPr>
        <w:kinsoku/>
        <w:wordWrap/>
        <w:overflowPunct/>
        <w:topLinePunct w:val="0"/>
        <w:autoSpaceDE/>
        <w:autoSpaceDN/>
        <w:bidi w:val="0"/>
        <w:adjustRightInd w:val="0"/>
        <w:snapToGrid w:val="0"/>
        <w:spacing w:before="0" w:beforeLines="0" w:after="0" w:afterLines="0" w:afterAutospacing="0" w:line="360" w:lineRule="auto"/>
        <w:ind w:left="0" w:firstLine="0" w:firstLineChars="0"/>
        <w:textAlignment w:val="auto"/>
        <w:rPr>
          <w:rFonts w:asciiTheme="majorEastAsia" w:hAnsiTheme="majorEastAsia" w:eastAsiaTheme="majorEastAsia"/>
          <w:color w:val="auto"/>
          <w:highlight w:val="none"/>
        </w:rPr>
      </w:pPr>
      <w:bookmarkStart w:id="151" w:name="_Toc997"/>
      <w:bookmarkStart w:id="152" w:name="_Toc520877161"/>
      <w:bookmarkStart w:id="153" w:name="_Toc68623112"/>
      <w:bookmarkStart w:id="154" w:name="_Toc8343"/>
      <w:bookmarkStart w:id="155" w:name="_Toc68029869"/>
      <w:bookmarkStart w:id="156" w:name="_Toc14190"/>
      <w:r>
        <w:rPr>
          <w:rFonts w:asciiTheme="majorEastAsia" w:hAnsiTheme="majorEastAsia" w:eastAsiaTheme="majorEastAsia"/>
          <w:color w:val="auto"/>
          <w:highlight w:val="none"/>
        </w:rPr>
        <w:t>方案编制单位</w:t>
      </w:r>
      <w:bookmarkEnd w:id="151"/>
      <w:bookmarkEnd w:id="152"/>
      <w:bookmarkEnd w:id="153"/>
      <w:bookmarkEnd w:id="154"/>
      <w:bookmarkEnd w:id="155"/>
      <w:bookmarkEnd w:id="156"/>
    </w:p>
    <w:p>
      <w:pPr>
        <w:keepNext w:val="0"/>
        <w:keepLines w:val="0"/>
        <w:pageBreakBefore w:val="0"/>
        <w:widowControl w:val="0"/>
        <w:numPr>
          <w:ilvl w:val="0"/>
          <w:numId w:val="19"/>
        </w:numPr>
        <w:kinsoku/>
        <w:wordWrap/>
        <w:overflowPunct/>
        <w:topLinePunct w:val="0"/>
        <w:autoSpaceDE/>
        <w:autoSpaceDN/>
        <w:bidi w:val="0"/>
        <w:adjustRightInd w:val="0"/>
        <w:snapToGrid w:val="0"/>
        <w:spacing w:afterAutospacing="0" w:line="360" w:lineRule="auto"/>
        <w:ind w:left="0" w:firstLine="560" w:firstLineChars="200"/>
        <w:jc w:val="left"/>
        <w:textAlignment w:val="auto"/>
        <w:rPr>
          <w:rFonts w:ascii="楷体_GB2312" w:hAnsi="Times New Roman" w:eastAsia="楷体_GB2312"/>
          <w:color w:val="auto"/>
          <w:highlight w:val="none"/>
        </w:rPr>
      </w:pPr>
      <w:r>
        <w:rPr>
          <w:rFonts w:hint="eastAsia" w:ascii="楷体_GB2312" w:hAnsi="Times New Roman" w:eastAsia="楷体_GB2312"/>
          <w:color w:val="auto"/>
          <w:highlight w:val="none"/>
        </w:rPr>
        <w:t>单位名称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ind w:leftChars="0" w:firstLine="432" w:firstLineChars="200"/>
        <w:jc w:val="left"/>
        <w:textAlignment w:val="auto"/>
        <w:rPr>
          <w:rFonts w:ascii="楷体_GB2312" w:hAnsi="Times New Roman" w:eastAsia="楷体_GB2312"/>
          <w:color w:val="auto"/>
          <w:highlight w:val="none"/>
        </w:rPr>
      </w:pPr>
      <w:r>
        <w:rPr>
          <w:rFonts w:ascii="宋体" w:hAnsi="宋体" w:eastAsia="宋体" w:cs="宋体"/>
          <w:spacing w:val="-12"/>
          <w:sz w:val="24"/>
          <w:szCs w:val="24"/>
        </w:rPr>
        <w:t>西南财经大学附属实验小学</w:t>
      </w:r>
    </w:p>
    <w:p>
      <w:pPr>
        <w:pStyle w:val="4"/>
        <w:keepNext/>
        <w:keepLines/>
        <w:pageBreakBefore w:val="0"/>
        <w:widowControl w:val="0"/>
        <w:numPr>
          <w:ilvl w:val="1"/>
          <w:numId w:val="18"/>
        </w:numPr>
        <w:kinsoku/>
        <w:wordWrap/>
        <w:overflowPunct/>
        <w:topLinePunct w:val="0"/>
        <w:autoSpaceDE/>
        <w:autoSpaceDN/>
        <w:bidi w:val="0"/>
        <w:adjustRightInd w:val="0"/>
        <w:snapToGrid w:val="0"/>
        <w:spacing w:before="0" w:beforeLines="0" w:after="0" w:afterLines="0" w:afterAutospacing="0" w:line="360" w:lineRule="auto"/>
        <w:ind w:left="0" w:firstLine="0" w:firstLineChars="0"/>
        <w:textAlignment w:val="auto"/>
        <w:rPr>
          <w:rFonts w:asciiTheme="majorEastAsia" w:hAnsiTheme="majorEastAsia" w:eastAsiaTheme="majorEastAsia"/>
          <w:color w:val="auto"/>
          <w:highlight w:val="none"/>
        </w:rPr>
      </w:pPr>
      <w:bookmarkStart w:id="157" w:name="_Toc68623113"/>
      <w:bookmarkStart w:id="158" w:name="_Toc27613"/>
      <w:bookmarkStart w:id="159" w:name="_Toc2994"/>
      <w:bookmarkStart w:id="160" w:name="_Toc501360930"/>
      <w:bookmarkStart w:id="161" w:name="_Toc501361375"/>
      <w:bookmarkStart w:id="162" w:name="_Toc520877162"/>
      <w:bookmarkStart w:id="163" w:name="_Toc30911"/>
      <w:bookmarkStart w:id="164" w:name="_Toc68029870"/>
      <w:r>
        <w:rPr>
          <w:rFonts w:asciiTheme="majorEastAsia" w:hAnsiTheme="majorEastAsia" w:eastAsiaTheme="majorEastAsia"/>
          <w:color w:val="auto"/>
          <w:highlight w:val="none"/>
        </w:rPr>
        <w:t>项目建设相关依据文件</w:t>
      </w:r>
      <w:bookmarkEnd w:id="157"/>
      <w:bookmarkEnd w:id="158"/>
      <w:bookmarkEnd w:id="159"/>
      <w:bookmarkEnd w:id="160"/>
      <w:bookmarkEnd w:id="161"/>
      <w:bookmarkEnd w:id="162"/>
      <w:bookmarkEnd w:id="163"/>
      <w:bookmarkEnd w:id="164"/>
    </w:p>
    <w:p>
      <w:pPr>
        <w:pStyle w:val="5"/>
        <w:keepNext/>
        <w:keepLines/>
        <w:pageBreakBefore w:val="0"/>
        <w:widowControl w:val="0"/>
        <w:numPr>
          <w:ilvl w:val="2"/>
          <w:numId w:val="0"/>
        </w:numPr>
        <w:kinsoku/>
        <w:wordWrap/>
        <w:overflowPunct/>
        <w:topLinePunct w:val="0"/>
        <w:autoSpaceDE/>
        <w:autoSpaceDN/>
        <w:bidi w:val="0"/>
        <w:adjustRightInd w:val="0"/>
        <w:snapToGrid w:val="0"/>
        <w:spacing w:afterAutospacing="0" w:line="360" w:lineRule="auto"/>
        <w:textAlignment w:val="auto"/>
        <w:rPr>
          <w:rFonts w:asciiTheme="majorEastAsia" w:hAnsiTheme="majorEastAsia" w:eastAsiaTheme="majorEastAsia"/>
          <w:color w:val="auto"/>
          <w:w w:val="100"/>
          <w:sz w:val="24"/>
          <w:highlight w:val="none"/>
        </w:rPr>
      </w:pPr>
      <w:bookmarkStart w:id="165" w:name="_Toc501360931"/>
      <w:bookmarkStart w:id="166" w:name="_Toc17548"/>
      <w:bookmarkStart w:id="167" w:name="_Toc68029871"/>
      <w:bookmarkStart w:id="168" w:name="_Toc3602"/>
      <w:bookmarkStart w:id="169" w:name="_Toc501361376"/>
      <w:bookmarkStart w:id="170" w:name="_Toc68623114"/>
      <w:bookmarkStart w:id="171" w:name="_Toc520877163"/>
      <w:bookmarkStart w:id="172" w:name="_Toc20254"/>
      <w:r>
        <w:rPr>
          <w:rFonts w:hint="eastAsia" w:asciiTheme="majorEastAsia" w:hAnsiTheme="majorEastAsia" w:eastAsiaTheme="majorEastAsia"/>
          <w:color w:val="auto"/>
          <w:w w:val="100"/>
          <w:sz w:val="24"/>
          <w:highlight w:val="none"/>
          <w:lang w:val="en-US" w:eastAsia="zh-CN"/>
        </w:rPr>
        <w:t>1.4.1</w:t>
      </w:r>
      <w:r>
        <w:rPr>
          <w:rFonts w:asciiTheme="majorEastAsia" w:hAnsiTheme="majorEastAsia" w:eastAsiaTheme="majorEastAsia"/>
          <w:color w:val="auto"/>
          <w:w w:val="100"/>
          <w:sz w:val="24"/>
          <w:highlight w:val="none"/>
        </w:rPr>
        <w:t>政策文件</w:t>
      </w:r>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val="0"/>
        <w:snapToGrid w:val="0"/>
        <w:ind w:left="0" w:leftChars="0" w:firstLine="240" w:firstLineChars="100"/>
        <w:textAlignment w:val="auto"/>
        <w:rPr>
          <w:w w:val="100"/>
          <w:kern w:val="21"/>
          <w:sz w:val="24"/>
          <w:szCs w:val="24"/>
        </w:rPr>
      </w:pPr>
      <w:r>
        <w:rPr>
          <w:w w:val="100"/>
          <w:kern w:val="21"/>
          <w:sz w:val="24"/>
          <w:szCs w:val="24"/>
        </w:rPr>
        <w:t>《国家中长期教育改革和发展规划纲要（2010-2020 年） 》</w:t>
      </w:r>
      <w:r>
        <w:rPr>
          <w:rFonts w:hint="eastAsia"/>
          <w:w w:val="100"/>
          <w:kern w:val="21"/>
          <w:sz w:val="24"/>
          <w:szCs w:val="24"/>
          <w:lang w:val="en-US" w:eastAsia="zh-CN"/>
        </w:rPr>
        <w:t>(</w:t>
      </w:r>
      <w:r>
        <w:rPr>
          <w:w w:val="100"/>
          <w:kern w:val="21"/>
          <w:sz w:val="24"/>
          <w:szCs w:val="24"/>
        </w:rPr>
        <w:t>中发[2010]12 号）</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sz w:val="24"/>
          <w:szCs w:val="24"/>
        </w:rPr>
      </w:pPr>
      <w:r>
        <w:rPr>
          <w:sz w:val="24"/>
          <w:szCs w:val="24"/>
        </w:rPr>
        <w:t>教育部《中小学心理健康教育指导纲要（2012 年修订） 》</w:t>
      </w:r>
    </w:p>
    <w:p>
      <w:pPr>
        <w:keepNext w:val="0"/>
        <w:keepLines w:val="0"/>
        <w:pageBreakBefore w:val="0"/>
        <w:widowControl w:val="0"/>
        <w:kinsoku/>
        <w:wordWrap/>
        <w:overflowPunct/>
        <w:topLinePunct w:val="0"/>
        <w:autoSpaceDE/>
        <w:autoSpaceDN/>
        <w:bidi w:val="0"/>
        <w:adjustRightInd w:val="0"/>
        <w:snapToGrid w:val="0"/>
        <w:ind w:left="0" w:leftChars="0" w:firstLine="240" w:firstLineChars="100"/>
        <w:textAlignment w:val="auto"/>
        <w:rPr>
          <w:sz w:val="24"/>
          <w:szCs w:val="24"/>
        </w:rPr>
      </w:pPr>
      <w:r>
        <w:rPr>
          <w:sz w:val="24"/>
          <w:szCs w:val="24"/>
        </w:rPr>
        <w:t>《中小学心理辅导室建设指南》 （2015 年）</w:t>
      </w:r>
    </w:p>
    <w:p>
      <w:pPr>
        <w:keepNext w:val="0"/>
        <w:keepLines w:val="0"/>
        <w:pageBreakBefore w:val="0"/>
        <w:widowControl w:val="0"/>
        <w:kinsoku/>
        <w:wordWrap/>
        <w:overflowPunct/>
        <w:topLinePunct w:val="0"/>
        <w:autoSpaceDE/>
        <w:autoSpaceDN/>
        <w:bidi w:val="0"/>
        <w:adjustRightInd w:val="0"/>
        <w:snapToGrid w:val="0"/>
        <w:ind w:left="0" w:leftChars="0" w:firstLine="240" w:firstLineChars="100"/>
        <w:textAlignment w:val="auto"/>
        <w:rPr>
          <w:sz w:val="24"/>
          <w:szCs w:val="24"/>
        </w:rPr>
      </w:pPr>
      <w:r>
        <w:rPr>
          <w:sz w:val="24"/>
          <w:szCs w:val="24"/>
        </w:rPr>
        <w:t>《教育信息化十年发展规划（2011－2020 年） 》（教技[2012]5 号）</w:t>
      </w:r>
    </w:p>
    <w:p>
      <w:pPr>
        <w:keepNext w:val="0"/>
        <w:keepLines w:val="0"/>
        <w:pageBreakBefore w:val="0"/>
        <w:widowControl w:val="0"/>
        <w:kinsoku/>
        <w:wordWrap/>
        <w:overflowPunct/>
        <w:topLinePunct w:val="0"/>
        <w:autoSpaceDE/>
        <w:autoSpaceDN/>
        <w:bidi w:val="0"/>
        <w:adjustRightInd w:val="0"/>
        <w:snapToGrid w:val="0"/>
        <w:ind w:left="0" w:leftChars="0" w:firstLine="240" w:firstLineChars="100"/>
        <w:textAlignment w:val="auto"/>
        <w:rPr>
          <w:sz w:val="24"/>
          <w:szCs w:val="24"/>
        </w:rPr>
      </w:pPr>
      <w:r>
        <w:rPr>
          <w:sz w:val="24"/>
          <w:szCs w:val="24"/>
        </w:rPr>
        <w:t>《教育信息化 2.0 行动计划》 （教技〔2018〕 6 号）</w:t>
      </w:r>
    </w:p>
    <w:p>
      <w:pPr>
        <w:keepNext w:val="0"/>
        <w:keepLines w:val="0"/>
        <w:pageBreakBefore w:val="0"/>
        <w:widowControl w:val="0"/>
        <w:kinsoku/>
        <w:wordWrap/>
        <w:overflowPunct/>
        <w:topLinePunct w:val="0"/>
        <w:autoSpaceDE/>
        <w:autoSpaceDN/>
        <w:bidi w:val="0"/>
        <w:adjustRightInd w:val="0"/>
        <w:snapToGrid w:val="0"/>
        <w:ind w:left="0" w:leftChars="0" w:firstLine="240" w:firstLineChars="100"/>
        <w:textAlignment w:val="auto"/>
        <w:rPr>
          <w:rFonts w:asciiTheme="minorEastAsia" w:hAnsiTheme="minorEastAsia" w:eastAsiaTheme="minorEastAsia"/>
          <w:color w:val="auto"/>
          <w:kern w:val="0"/>
          <w:sz w:val="24"/>
          <w:szCs w:val="24"/>
          <w:highlight w:val="none"/>
        </w:rPr>
      </w:pPr>
      <w:r>
        <w:rPr>
          <w:sz w:val="24"/>
          <w:szCs w:val="24"/>
        </w:rPr>
        <w:t>《关于加强心理健康服务的指导意见》 （国卫疾控发〔2016〕 77 号）</w:t>
      </w:r>
    </w:p>
    <w:p>
      <w:pPr>
        <w:pStyle w:val="5"/>
        <w:pageBreakBefore w:val="0"/>
        <w:numPr>
          <w:ilvl w:val="2"/>
          <w:numId w:val="0"/>
        </w:numPr>
        <w:kinsoku/>
        <w:wordWrap/>
        <w:overflowPunct/>
        <w:topLinePunct w:val="0"/>
        <w:bidi w:val="0"/>
        <w:adjustRightInd w:val="0"/>
        <w:snapToGrid w:val="0"/>
        <w:spacing w:afterAutospacing="0" w:line="360" w:lineRule="auto"/>
        <w:rPr>
          <w:rFonts w:asciiTheme="majorEastAsia" w:hAnsiTheme="majorEastAsia" w:eastAsiaTheme="majorEastAsia"/>
          <w:color w:val="auto"/>
          <w:highlight w:val="none"/>
        </w:rPr>
      </w:pPr>
      <w:bookmarkStart w:id="173" w:name="_Toc608"/>
      <w:bookmarkStart w:id="174" w:name="_Toc1152"/>
      <w:bookmarkStart w:id="175" w:name="_Toc501360932"/>
      <w:bookmarkStart w:id="176" w:name="_Toc68029872"/>
      <w:bookmarkStart w:id="177" w:name="_Toc501361377"/>
      <w:bookmarkStart w:id="178" w:name="_Toc520877164"/>
      <w:bookmarkStart w:id="179" w:name="_Toc12942"/>
      <w:bookmarkStart w:id="180" w:name="_Toc68623115"/>
      <w:r>
        <w:rPr>
          <w:rFonts w:hint="eastAsia" w:asciiTheme="majorEastAsia" w:hAnsiTheme="majorEastAsia" w:eastAsiaTheme="majorEastAsia"/>
          <w:color w:val="auto"/>
          <w:highlight w:val="none"/>
          <w:lang w:val="en-US" w:eastAsia="zh-CN"/>
        </w:rPr>
        <w:t>1.4.2</w:t>
      </w:r>
      <w:r>
        <w:rPr>
          <w:rFonts w:asciiTheme="majorEastAsia" w:hAnsiTheme="majorEastAsia" w:eastAsiaTheme="majorEastAsia"/>
          <w:color w:val="auto"/>
          <w:highlight w:val="none"/>
        </w:rPr>
        <w:t>标准规范</w:t>
      </w:r>
      <w:bookmarkEnd w:id="173"/>
      <w:bookmarkEnd w:id="174"/>
      <w:bookmarkEnd w:id="175"/>
      <w:bookmarkEnd w:id="176"/>
      <w:bookmarkEnd w:id="177"/>
      <w:bookmarkEnd w:id="178"/>
      <w:bookmarkEnd w:id="179"/>
      <w:bookmarkEnd w:id="180"/>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28" w:firstLineChars="100"/>
        <w:textAlignment w:val="auto"/>
        <w:rPr>
          <w:rFonts w:ascii="宋体" w:hAnsi="宋体" w:eastAsia="宋体" w:cs="宋体"/>
          <w:sz w:val="24"/>
          <w:szCs w:val="24"/>
        </w:rPr>
      </w:pPr>
      <w:bookmarkStart w:id="181" w:name="_Toc68623116"/>
      <w:bookmarkStart w:id="182" w:name="_Toc501360933"/>
      <w:bookmarkStart w:id="183" w:name="_Toc8912"/>
      <w:bookmarkStart w:id="184" w:name="_Toc501361378"/>
      <w:bookmarkStart w:id="185" w:name="_Toc520877165"/>
      <w:bookmarkStart w:id="186" w:name="_Toc2895"/>
      <w:bookmarkStart w:id="187" w:name="_Toc68029873"/>
      <w:r>
        <w:rPr>
          <w:rFonts w:ascii="宋体" w:hAnsi="宋体" w:eastAsia="宋体" w:cs="宋体"/>
          <w:spacing w:val="-6"/>
          <w:sz w:val="24"/>
          <w:szCs w:val="24"/>
        </w:rPr>
        <w:t>《成都市中小学教育技术装备标准》</w:t>
      </w:r>
      <w:r>
        <w:rPr>
          <w:rFonts w:ascii="宋体" w:hAnsi="宋体" w:eastAsia="宋体" w:cs="宋体"/>
          <w:spacing w:val="-5"/>
          <w:sz w:val="24"/>
          <w:szCs w:val="24"/>
        </w:rPr>
        <w:t xml:space="preserve"> </w:t>
      </w:r>
      <w:r>
        <w:rPr>
          <w:rFonts w:ascii="宋体" w:hAnsi="宋体" w:eastAsia="宋体" w:cs="宋体"/>
          <w:spacing w:val="-6"/>
          <w:sz w:val="24"/>
          <w:szCs w:val="24"/>
        </w:rPr>
        <w:t>（基本型）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ascii="宋体" w:hAnsi="宋体" w:eastAsia="宋体" w:cs="宋体"/>
          <w:spacing w:val="-1"/>
          <w:sz w:val="24"/>
          <w:szCs w:val="24"/>
        </w:rPr>
        <w:t>GB</w:t>
      </w:r>
      <w:r>
        <w:rPr>
          <w:rFonts w:ascii="宋体" w:hAnsi="宋体" w:eastAsia="宋体" w:cs="宋体"/>
          <w:spacing w:val="15"/>
          <w:sz w:val="24"/>
          <w:szCs w:val="24"/>
        </w:rPr>
        <w:t xml:space="preserve"> </w:t>
      </w:r>
      <w:r>
        <w:rPr>
          <w:rFonts w:ascii="宋体" w:hAnsi="宋体" w:eastAsia="宋体" w:cs="宋体"/>
          <w:spacing w:val="-1"/>
          <w:sz w:val="24"/>
          <w:szCs w:val="24"/>
        </w:rPr>
        <w:t>50314-2015</w:t>
      </w:r>
      <w:r>
        <w:rPr>
          <w:rFonts w:ascii="宋体" w:hAnsi="宋体" w:eastAsia="宋体" w:cs="宋体"/>
          <w:sz w:val="24"/>
          <w:szCs w:val="24"/>
        </w:rPr>
        <w:t xml:space="preserve"> </w:t>
      </w:r>
      <w:r>
        <w:rPr>
          <w:rFonts w:ascii="宋体" w:hAnsi="宋体" w:eastAsia="宋体" w:cs="宋体"/>
          <w:spacing w:val="-1"/>
          <w:sz w:val="24"/>
          <w:szCs w:val="24"/>
        </w:rPr>
        <w:t>《智能建筑设计标准》</w:t>
      </w:r>
    </w:p>
    <w:p>
      <w:pPr>
        <w:keepNext w:val="0"/>
        <w:keepLines w:val="0"/>
        <w:pageBreakBefore w:val="0"/>
        <w:widowControl w:val="0"/>
        <w:kinsoku/>
        <w:wordWrap/>
        <w:overflowPunct/>
        <w:topLinePunct w:val="0"/>
        <w:autoSpaceDE/>
        <w:autoSpaceDN/>
        <w:bidi w:val="0"/>
        <w:adjustRightInd w:val="0"/>
        <w:snapToGrid w:val="0"/>
        <w:spacing w:line="360" w:lineRule="auto"/>
        <w:ind w:firstLine="498"/>
        <w:textAlignment w:val="auto"/>
        <w:rPr>
          <w:rFonts w:ascii="宋体" w:hAnsi="宋体" w:eastAsia="宋体" w:cs="宋体"/>
          <w:sz w:val="24"/>
          <w:szCs w:val="24"/>
        </w:rPr>
      </w:pPr>
      <w:r>
        <w:rPr>
          <w:rFonts w:ascii="宋体" w:hAnsi="宋体" w:eastAsia="宋体" w:cs="宋体"/>
          <w:spacing w:val="-2"/>
          <w:sz w:val="24"/>
          <w:szCs w:val="24"/>
        </w:rPr>
        <w:t>DB51/T</w:t>
      </w:r>
      <w:r>
        <w:rPr>
          <w:rFonts w:ascii="宋体" w:hAnsi="宋体" w:eastAsia="宋体" w:cs="宋体"/>
          <w:spacing w:val="53"/>
          <w:sz w:val="24"/>
          <w:szCs w:val="24"/>
        </w:rPr>
        <w:t xml:space="preserve"> </w:t>
      </w:r>
      <w:r>
        <w:rPr>
          <w:rFonts w:ascii="宋体" w:hAnsi="宋体" w:eastAsia="宋体" w:cs="宋体"/>
          <w:spacing w:val="-2"/>
          <w:sz w:val="24"/>
          <w:szCs w:val="24"/>
        </w:rPr>
        <w:t>1957-2015</w:t>
      </w:r>
      <w:r>
        <w:rPr>
          <w:rFonts w:ascii="宋体" w:hAnsi="宋体" w:eastAsia="宋体" w:cs="宋体"/>
          <w:sz w:val="24"/>
          <w:szCs w:val="24"/>
        </w:rPr>
        <w:t xml:space="preserve"> </w:t>
      </w:r>
      <w:r>
        <w:rPr>
          <w:rFonts w:ascii="宋体" w:hAnsi="宋体" w:eastAsia="宋体" w:cs="宋体"/>
          <w:spacing w:val="-2"/>
          <w:sz w:val="24"/>
          <w:szCs w:val="24"/>
        </w:rPr>
        <w:t>《中小学心理辅导室建设规范》</w:t>
      </w:r>
    </w:p>
    <w:p>
      <w:pPr>
        <w:keepNext w:val="0"/>
        <w:keepLines w:val="0"/>
        <w:pageBreakBefore w:val="0"/>
        <w:widowControl w:val="0"/>
        <w:kinsoku/>
        <w:wordWrap/>
        <w:overflowPunct/>
        <w:topLinePunct w:val="0"/>
        <w:autoSpaceDE/>
        <w:autoSpaceDN/>
        <w:bidi w:val="0"/>
        <w:adjustRightInd w:val="0"/>
        <w:snapToGrid w:val="0"/>
        <w:spacing w:line="360" w:lineRule="auto"/>
        <w:ind w:firstLine="500"/>
        <w:textAlignment w:val="auto"/>
        <w:rPr>
          <w:rFonts w:ascii="宋体"/>
          <w:sz w:val="21"/>
        </w:rPr>
      </w:pPr>
      <w:r>
        <w:rPr>
          <w:rFonts w:ascii="宋体" w:hAnsi="宋体" w:eastAsia="宋体" w:cs="宋体"/>
          <w:spacing w:val="-2"/>
          <w:sz w:val="24"/>
          <w:szCs w:val="24"/>
        </w:rPr>
        <w:t>GB</w:t>
      </w:r>
      <w:r>
        <w:rPr>
          <w:rFonts w:ascii="宋体" w:hAnsi="宋体" w:eastAsia="宋体" w:cs="宋体"/>
          <w:spacing w:val="17"/>
          <w:sz w:val="24"/>
          <w:szCs w:val="24"/>
        </w:rPr>
        <w:t xml:space="preserve"> </w:t>
      </w:r>
      <w:r>
        <w:rPr>
          <w:rFonts w:ascii="宋体" w:hAnsi="宋体" w:eastAsia="宋体" w:cs="宋体"/>
          <w:spacing w:val="-2"/>
          <w:sz w:val="24"/>
          <w:szCs w:val="24"/>
        </w:rPr>
        <w:t>50339-2013</w:t>
      </w:r>
      <w:r>
        <w:rPr>
          <w:rFonts w:ascii="宋体" w:hAnsi="宋体" w:eastAsia="宋体" w:cs="宋体"/>
          <w:spacing w:val="-1"/>
          <w:sz w:val="24"/>
          <w:szCs w:val="24"/>
        </w:rPr>
        <w:t>《智能建筑工程质量验收规范》</w:t>
      </w:r>
    </w:p>
    <w:p>
      <w:pPr>
        <w:keepNext w:val="0"/>
        <w:keepLines w:val="0"/>
        <w:pageBreakBefore w:val="0"/>
        <w:widowControl w:val="0"/>
        <w:kinsoku/>
        <w:wordWrap/>
        <w:overflowPunct/>
        <w:topLinePunct w:val="0"/>
        <w:autoSpaceDE/>
        <w:autoSpaceDN/>
        <w:bidi w:val="0"/>
        <w:adjustRightInd w:val="0"/>
        <w:snapToGrid w:val="0"/>
        <w:spacing w:line="360" w:lineRule="auto"/>
        <w:ind w:firstLine="15"/>
        <w:textAlignment w:val="auto"/>
        <w:rPr>
          <w:rFonts w:ascii="宋体" w:hAnsi="宋体" w:eastAsia="宋体" w:cs="宋体"/>
          <w:sz w:val="24"/>
          <w:szCs w:val="24"/>
        </w:rPr>
      </w:pPr>
      <w:r>
        <w:rPr>
          <w:rFonts w:ascii="宋体" w:hAnsi="宋体" w:eastAsia="宋体" w:cs="宋体"/>
          <w:spacing w:val="-2"/>
          <w:sz w:val="24"/>
          <w:szCs w:val="24"/>
        </w:rPr>
        <w:t>GB</w:t>
      </w:r>
      <w:r>
        <w:rPr>
          <w:rFonts w:ascii="宋体" w:hAnsi="宋体" w:eastAsia="宋体" w:cs="宋体"/>
          <w:spacing w:val="17"/>
          <w:sz w:val="24"/>
          <w:szCs w:val="24"/>
        </w:rPr>
        <w:t xml:space="preserve"> </w:t>
      </w:r>
      <w:r>
        <w:rPr>
          <w:rFonts w:ascii="宋体" w:hAnsi="宋体" w:eastAsia="宋体" w:cs="宋体"/>
          <w:spacing w:val="-2"/>
          <w:sz w:val="24"/>
          <w:szCs w:val="24"/>
        </w:rPr>
        <w:t>50343-2012</w:t>
      </w:r>
      <w:r>
        <w:rPr>
          <w:rFonts w:ascii="宋体" w:hAnsi="宋体" w:eastAsia="宋体" w:cs="宋体"/>
          <w:spacing w:val="-1"/>
          <w:sz w:val="24"/>
          <w:szCs w:val="24"/>
        </w:rPr>
        <w:t>《建筑物电子信息系统防雷技术规范》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500"/>
        <w:textAlignment w:val="auto"/>
        <w:rPr>
          <w:rFonts w:ascii="宋体"/>
          <w:sz w:val="21"/>
        </w:rPr>
      </w:pPr>
      <w:r>
        <w:rPr>
          <w:rFonts w:ascii="宋体" w:hAnsi="宋体" w:eastAsia="宋体" w:cs="宋体"/>
          <w:spacing w:val="-2"/>
          <w:sz w:val="24"/>
          <w:szCs w:val="24"/>
        </w:rPr>
        <w:t>GB</w:t>
      </w:r>
      <w:r>
        <w:rPr>
          <w:rFonts w:ascii="宋体" w:hAnsi="宋体" w:eastAsia="宋体" w:cs="宋体"/>
          <w:spacing w:val="17"/>
          <w:sz w:val="24"/>
          <w:szCs w:val="24"/>
        </w:rPr>
        <w:t xml:space="preserve"> </w:t>
      </w:r>
      <w:r>
        <w:rPr>
          <w:rFonts w:ascii="宋体" w:hAnsi="宋体" w:eastAsia="宋体" w:cs="宋体"/>
          <w:spacing w:val="-2"/>
          <w:sz w:val="24"/>
          <w:szCs w:val="24"/>
        </w:rPr>
        <w:t>50348-2018</w:t>
      </w:r>
      <w:r>
        <w:rPr>
          <w:rFonts w:ascii="宋体" w:hAnsi="宋体" w:eastAsia="宋体" w:cs="宋体"/>
          <w:spacing w:val="-1"/>
          <w:sz w:val="24"/>
          <w:szCs w:val="24"/>
        </w:rPr>
        <w:t>《安全防范工程技术规范》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98"/>
        <w:textAlignment w:val="auto"/>
        <w:rPr>
          <w:rFonts w:ascii="宋体"/>
          <w:sz w:val="21"/>
        </w:rPr>
      </w:pPr>
      <w:r>
        <w:rPr>
          <w:rFonts w:ascii="宋体" w:hAnsi="宋体" w:eastAsia="宋体" w:cs="宋体"/>
          <w:spacing w:val="-1"/>
          <w:sz w:val="24"/>
          <w:szCs w:val="24"/>
        </w:rPr>
        <w:t>DB51/T</w:t>
      </w:r>
      <w:r>
        <w:rPr>
          <w:rFonts w:ascii="宋体" w:hAnsi="宋体" w:eastAsia="宋体" w:cs="宋体"/>
          <w:spacing w:val="27"/>
          <w:sz w:val="24"/>
          <w:szCs w:val="24"/>
        </w:rPr>
        <w:t xml:space="preserve"> </w:t>
      </w:r>
      <w:r>
        <w:rPr>
          <w:rFonts w:ascii="宋体" w:hAnsi="宋体" w:eastAsia="宋体" w:cs="宋体"/>
          <w:spacing w:val="-1"/>
          <w:sz w:val="24"/>
          <w:szCs w:val="24"/>
        </w:rPr>
        <w:t>2116-2016</w:t>
      </w:r>
      <w:r>
        <w:rPr>
          <w:rFonts w:ascii="宋体" w:hAnsi="宋体" w:eastAsia="宋体" w:cs="宋体"/>
          <w:sz w:val="24"/>
          <w:szCs w:val="24"/>
        </w:rPr>
        <w:t xml:space="preserve">  </w:t>
      </w:r>
      <w:r>
        <w:rPr>
          <w:rFonts w:ascii="宋体" w:hAnsi="宋体" w:eastAsia="宋体" w:cs="宋体"/>
          <w:spacing w:val="-1"/>
          <w:sz w:val="24"/>
          <w:szCs w:val="24"/>
        </w:rPr>
        <w:t>《中小学机器人创新工作室建设规范》</w:t>
      </w:r>
    </w:p>
    <w:p>
      <w:pPr>
        <w:keepNext w:val="0"/>
        <w:keepLines w:val="0"/>
        <w:pageBreakBefore w:val="0"/>
        <w:widowControl w:val="0"/>
        <w:kinsoku/>
        <w:wordWrap/>
        <w:overflowPunct/>
        <w:topLinePunct w:val="0"/>
        <w:autoSpaceDE/>
        <w:autoSpaceDN/>
        <w:bidi w:val="0"/>
        <w:adjustRightInd w:val="0"/>
        <w:snapToGrid w:val="0"/>
        <w:spacing w:line="360" w:lineRule="auto"/>
        <w:ind w:firstLine="500"/>
        <w:textAlignment w:val="auto"/>
        <w:rPr>
          <w:rFonts w:ascii="宋体" w:hAnsi="宋体" w:eastAsia="宋体" w:cs="宋体"/>
          <w:sz w:val="24"/>
          <w:szCs w:val="24"/>
        </w:rPr>
      </w:pPr>
      <w:r>
        <w:rPr>
          <w:rFonts w:ascii="宋体" w:hAnsi="宋体" w:eastAsia="宋体" w:cs="宋体"/>
          <w:spacing w:val="-1"/>
          <w:sz w:val="24"/>
          <w:szCs w:val="24"/>
        </w:rPr>
        <w:t>GB</w:t>
      </w:r>
      <w:r>
        <w:rPr>
          <w:rFonts w:ascii="宋体" w:hAnsi="宋体" w:eastAsia="宋体" w:cs="宋体"/>
          <w:spacing w:val="19"/>
          <w:sz w:val="24"/>
          <w:szCs w:val="24"/>
        </w:rPr>
        <w:t xml:space="preserve"> </w:t>
      </w:r>
      <w:r>
        <w:rPr>
          <w:rFonts w:ascii="宋体" w:hAnsi="宋体" w:eastAsia="宋体" w:cs="宋体"/>
          <w:spacing w:val="-1"/>
          <w:sz w:val="24"/>
          <w:szCs w:val="24"/>
        </w:rPr>
        <w:t>50311-2016</w:t>
      </w:r>
      <w:r>
        <w:rPr>
          <w:rFonts w:ascii="宋体" w:hAnsi="宋体" w:eastAsia="宋体" w:cs="宋体"/>
          <w:sz w:val="24"/>
          <w:szCs w:val="24"/>
        </w:rPr>
        <w:t xml:space="preserve"> </w:t>
      </w:r>
      <w:r>
        <w:rPr>
          <w:rFonts w:ascii="宋体" w:hAnsi="宋体" w:eastAsia="宋体" w:cs="宋体"/>
          <w:spacing w:val="-1"/>
          <w:sz w:val="24"/>
          <w:szCs w:val="24"/>
        </w:rPr>
        <w:t>《综合布线系统工程设计规范》</w:t>
      </w:r>
    </w:p>
    <w:p>
      <w:pPr>
        <w:spacing w:before="78" w:line="184" w:lineRule="auto"/>
        <w:ind w:firstLine="500"/>
        <w:rPr>
          <w:rFonts w:ascii="宋体" w:hAnsi="宋体" w:eastAsia="宋体" w:cs="宋体"/>
          <w:spacing w:val="-1"/>
          <w:sz w:val="24"/>
          <w:szCs w:val="24"/>
        </w:rPr>
      </w:pPr>
      <w:r>
        <w:rPr>
          <w:rFonts w:ascii="宋体" w:hAnsi="宋体" w:eastAsia="宋体" w:cs="宋体"/>
          <w:spacing w:val="-1"/>
          <w:sz w:val="24"/>
          <w:szCs w:val="24"/>
        </w:rPr>
        <w:t>GB/T</w:t>
      </w:r>
      <w:r>
        <w:rPr>
          <w:rFonts w:ascii="宋体" w:hAnsi="宋体" w:eastAsia="宋体" w:cs="宋体"/>
          <w:spacing w:val="21"/>
          <w:sz w:val="24"/>
          <w:szCs w:val="24"/>
        </w:rPr>
        <w:t xml:space="preserve"> </w:t>
      </w:r>
      <w:r>
        <w:rPr>
          <w:rFonts w:ascii="宋体" w:hAnsi="宋体" w:eastAsia="宋体" w:cs="宋体"/>
          <w:spacing w:val="-1"/>
          <w:sz w:val="24"/>
          <w:szCs w:val="24"/>
        </w:rPr>
        <w:t>50312-2016</w:t>
      </w:r>
      <w:r>
        <w:rPr>
          <w:rFonts w:ascii="宋体" w:hAnsi="宋体" w:eastAsia="宋体" w:cs="宋体"/>
          <w:sz w:val="24"/>
          <w:szCs w:val="24"/>
        </w:rPr>
        <w:t xml:space="preserve"> </w:t>
      </w:r>
      <w:r>
        <w:rPr>
          <w:rFonts w:ascii="宋体" w:hAnsi="宋体" w:eastAsia="宋体" w:cs="宋体"/>
          <w:spacing w:val="-1"/>
          <w:sz w:val="24"/>
          <w:szCs w:val="24"/>
        </w:rPr>
        <w:t>《综合布线系统工程验收规范》</w:t>
      </w:r>
    </w:p>
    <w:p>
      <w:pPr>
        <w:pStyle w:val="2"/>
      </w:pPr>
    </w:p>
    <w:p>
      <w:pPr>
        <w:pStyle w:val="4"/>
        <w:keepNext/>
        <w:keepLines/>
        <w:pageBreakBefore w:val="0"/>
        <w:widowControl w:val="0"/>
        <w:numPr>
          <w:ilvl w:val="1"/>
          <w:numId w:val="18"/>
        </w:numPr>
        <w:kinsoku/>
        <w:wordWrap/>
        <w:overflowPunct/>
        <w:topLinePunct w:val="0"/>
        <w:autoSpaceDE/>
        <w:autoSpaceDN/>
        <w:bidi w:val="0"/>
        <w:adjustRightInd w:val="0"/>
        <w:snapToGrid w:val="0"/>
        <w:spacing w:before="0" w:beforeLines="0" w:after="0" w:afterLines="0" w:afterAutospacing="0" w:line="360" w:lineRule="auto"/>
        <w:ind w:left="0" w:firstLine="0" w:firstLineChars="0"/>
        <w:textAlignment w:val="auto"/>
        <w:rPr>
          <w:rFonts w:asciiTheme="majorEastAsia" w:hAnsiTheme="majorEastAsia" w:eastAsiaTheme="majorEastAsia"/>
          <w:color w:val="auto"/>
          <w:highlight w:val="none"/>
        </w:rPr>
      </w:pPr>
      <w:bookmarkStart w:id="188" w:name="_Toc6356"/>
      <w:r>
        <w:rPr>
          <w:rFonts w:asciiTheme="majorEastAsia" w:hAnsiTheme="majorEastAsia" w:eastAsiaTheme="majorEastAsia"/>
          <w:color w:val="auto"/>
          <w:highlight w:val="none"/>
        </w:rPr>
        <w:t>项目概述</w:t>
      </w:r>
      <w:bookmarkEnd w:id="181"/>
      <w:bookmarkEnd w:id="182"/>
      <w:bookmarkEnd w:id="183"/>
      <w:bookmarkEnd w:id="184"/>
      <w:bookmarkEnd w:id="185"/>
      <w:bookmarkEnd w:id="186"/>
      <w:bookmarkEnd w:id="187"/>
      <w:bookmarkEnd w:id="188"/>
    </w:p>
    <w:p>
      <w:pPr>
        <w:pStyle w:val="5"/>
        <w:keepNext/>
        <w:keepLines/>
        <w:pageBreakBefore w:val="0"/>
        <w:widowControl w:val="0"/>
        <w:numPr>
          <w:ilvl w:val="2"/>
          <w:numId w:val="0"/>
        </w:numPr>
        <w:kinsoku/>
        <w:wordWrap/>
        <w:overflowPunct/>
        <w:topLinePunct w:val="0"/>
        <w:autoSpaceDE/>
        <w:autoSpaceDN/>
        <w:bidi w:val="0"/>
        <w:adjustRightInd w:val="0"/>
        <w:snapToGrid w:val="0"/>
        <w:spacing w:afterAutospacing="0" w:line="360" w:lineRule="auto"/>
        <w:textAlignment w:val="auto"/>
        <w:rPr>
          <w:rFonts w:asciiTheme="majorEastAsia" w:hAnsiTheme="majorEastAsia" w:eastAsiaTheme="majorEastAsia"/>
          <w:color w:val="auto"/>
          <w:highlight w:val="none"/>
        </w:rPr>
      </w:pPr>
      <w:bookmarkStart w:id="189" w:name="_Toc2768"/>
      <w:r>
        <w:rPr>
          <w:rFonts w:hint="eastAsia" w:asciiTheme="majorEastAsia" w:hAnsiTheme="majorEastAsia" w:eastAsiaTheme="majorEastAsia"/>
          <w:color w:val="auto"/>
          <w:highlight w:val="none"/>
          <w:lang w:val="en-US" w:eastAsia="zh-CN"/>
        </w:rPr>
        <w:t>1.5.1项目背景</w:t>
      </w:r>
      <w:bookmarkEnd w:id="189"/>
    </w:p>
    <w:p>
      <w:pPr>
        <w:keepNext w:val="0"/>
        <w:keepLines w:val="0"/>
        <w:pageBreakBefore w:val="0"/>
        <w:widowControl w:val="0"/>
        <w:kinsoku/>
        <w:wordWrap/>
        <w:overflowPunct/>
        <w:topLinePunct w:val="0"/>
        <w:autoSpaceDE/>
        <w:autoSpaceDN/>
        <w:bidi w:val="0"/>
        <w:adjustRightInd w:val="0"/>
        <w:snapToGrid w:val="0"/>
        <w:spacing w:line="360" w:lineRule="auto"/>
        <w:ind w:left="0" w:firstLine="488"/>
        <w:textAlignment w:val="auto"/>
        <w:rPr>
          <w:rFonts w:ascii="宋体" w:hAnsi="宋体" w:eastAsia="宋体" w:cs="宋体"/>
          <w:sz w:val="24"/>
          <w:szCs w:val="24"/>
        </w:rPr>
      </w:pPr>
      <w:bookmarkStart w:id="190" w:name="_Toc16838"/>
      <w:bookmarkStart w:id="191" w:name="_Toc68029875"/>
      <w:bookmarkStart w:id="192" w:name="_Toc12866"/>
      <w:bookmarkStart w:id="193" w:name="_Toc68623118"/>
      <w:r>
        <w:rPr>
          <w:rFonts w:ascii="宋体" w:hAnsi="宋体" w:eastAsia="宋体" w:cs="宋体"/>
          <w:spacing w:val="-2"/>
          <w:sz w:val="24"/>
          <w:szCs w:val="24"/>
        </w:rPr>
        <w:t>西南财经大学附属实验小学位于温江区天府海天路</w:t>
      </w:r>
      <w:r>
        <w:rPr>
          <w:rFonts w:ascii="宋体" w:hAnsi="宋体" w:eastAsia="宋体" w:cs="宋体"/>
          <w:spacing w:val="-25"/>
          <w:sz w:val="24"/>
          <w:szCs w:val="24"/>
        </w:rPr>
        <w:t xml:space="preserve"> </w:t>
      </w:r>
      <w:r>
        <w:rPr>
          <w:rFonts w:ascii="宋体" w:hAnsi="宋体" w:eastAsia="宋体" w:cs="宋体"/>
          <w:spacing w:val="-2"/>
          <w:sz w:val="24"/>
          <w:szCs w:val="24"/>
        </w:rPr>
        <w:t>296</w:t>
      </w:r>
      <w:r>
        <w:rPr>
          <w:rFonts w:ascii="宋体" w:hAnsi="宋体" w:eastAsia="宋体" w:cs="宋体"/>
          <w:spacing w:val="-45"/>
          <w:sz w:val="24"/>
          <w:szCs w:val="24"/>
        </w:rPr>
        <w:t xml:space="preserve"> </w:t>
      </w:r>
      <w:r>
        <w:rPr>
          <w:rFonts w:ascii="宋体" w:hAnsi="宋体" w:eastAsia="宋体" w:cs="宋体"/>
          <w:spacing w:val="-2"/>
          <w:sz w:val="24"/>
          <w:szCs w:val="24"/>
        </w:rPr>
        <w:t>号，是一所采用</w:t>
      </w:r>
      <w:r>
        <w:rPr>
          <w:rFonts w:ascii="宋体" w:hAnsi="宋体" w:eastAsia="宋体" w:cs="宋体"/>
          <w:sz w:val="24"/>
          <w:szCs w:val="24"/>
        </w:rPr>
        <w:t xml:space="preserve">   </w:t>
      </w:r>
      <w:r>
        <w:rPr>
          <w:rFonts w:ascii="宋体" w:hAnsi="宋体" w:eastAsia="宋体" w:cs="宋体"/>
          <w:spacing w:val="-1"/>
          <w:sz w:val="24"/>
          <w:szCs w:val="24"/>
        </w:rPr>
        <w:t>“两自一包”管理体制的公办学校，学校占地面积约</w:t>
      </w:r>
      <w:r>
        <w:rPr>
          <w:rFonts w:ascii="宋体" w:hAnsi="宋体" w:eastAsia="宋体" w:cs="宋体"/>
          <w:spacing w:val="-27"/>
          <w:sz w:val="24"/>
          <w:szCs w:val="24"/>
        </w:rPr>
        <w:t xml:space="preserve"> </w:t>
      </w:r>
      <w:r>
        <w:rPr>
          <w:rFonts w:ascii="宋体" w:hAnsi="宋体" w:eastAsia="宋体" w:cs="宋体"/>
          <w:spacing w:val="-1"/>
          <w:sz w:val="24"/>
          <w:szCs w:val="24"/>
        </w:rPr>
        <w:t>55</w:t>
      </w:r>
      <w:r>
        <w:rPr>
          <w:rFonts w:ascii="宋体" w:hAnsi="宋体" w:eastAsia="宋体" w:cs="宋体"/>
          <w:spacing w:val="-51"/>
          <w:sz w:val="24"/>
          <w:szCs w:val="24"/>
        </w:rPr>
        <w:t xml:space="preserve"> </w:t>
      </w:r>
      <w:r>
        <w:rPr>
          <w:rFonts w:ascii="宋体" w:hAnsi="宋体" w:eastAsia="宋体" w:cs="宋体"/>
          <w:spacing w:val="-1"/>
          <w:sz w:val="24"/>
          <w:szCs w:val="24"/>
        </w:rPr>
        <w:t>亩。主要生源为学位划</w:t>
      </w:r>
      <w:r>
        <w:rPr>
          <w:rFonts w:ascii="宋体" w:hAnsi="宋体" w:eastAsia="宋体" w:cs="宋体"/>
          <w:spacing w:val="-3"/>
          <w:sz w:val="24"/>
          <w:szCs w:val="24"/>
        </w:rPr>
        <w:t>分的本地学生、随迁子女。学校将在办学条件、师资队伍、教育理念、教学资源等方面与西南财经大学实现共享提升，并结合科技园、大学城等科技、人文、高校资源，致力于建设一个具有创业家精神的成长型组织，回归教育本质，立足当</w:t>
      </w:r>
      <w:r>
        <w:rPr>
          <w:rFonts w:ascii="宋体" w:hAnsi="宋体" w:eastAsia="宋体" w:cs="宋体"/>
          <w:spacing w:val="-4"/>
          <w:sz w:val="24"/>
          <w:szCs w:val="24"/>
        </w:rPr>
        <w:t>下、放眼未来，实施“全息素养”“场景革命”“教育+互联网”三大办学策略，</w:t>
      </w:r>
      <w:r>
        <w:rPr>
          <w:rFonts w:ascii="宋体" w:hAnsi="宋体" w:eastAsia="宋体" w:cs="宋体"/>
          <w:spacing w:val="4"/>
          <w:sz w:val="24"/>
          <w:szCs w:val="24"/>
        </w:rPr>
        <w:t xml:space="preserve"> </w:t>
      </w:r>
      <w:r>
        <w:rPr>
          <w:rFonts w:ascii="宋体" w:hAnsi="宋体" w:eastAsia="宋体" w:cs="宋体"/>
          <w:spacing w:val="-3"/>
          <w:sz w:val="24"/>
          <w:szCs w:val="24"/>
        </w:rPr>
        <w:t>进而形成西南财经大学附属实验小学独特的办学模式，依据学校实际情况制定学</w:t>
      </w:r>
      <w:r>
        <w:rPr>
          <w:rFonts w:ascii="宋体" w:hAnsi="宋体" w:eastAsia="宋体" w:cs="宋体"/>
          <w:spacing w:val="18"/>
          <w:sz w:val="24"/>
          <w:szCs w:val="24"/>
        </w:rPr>
        <w:t xml:space="preserve"> </w:t>
      </w:r>
      <w:r>
        <w:rPr>
          <w:rFonts w:ascii="宋体" w:hAnsi="宋体" w:eastAsia="宋体" w:cs="宋体"/>
          <w:sz w:val="24"/>
          <w:szCs w:val="24"/>
        </w:rPr>
        <w:t>校电教设备采购方案。</w:t>
      </w:r>
    </w:p>
    <w:p>
      <w:pPr>
        <w:pStyle w:val="5"/>
        <w:keepNext/>
        <w:keepLines/>
        <w:pageBreakBefore w:val="0"/>
        <w:widowControl w:val="0"/>
        <w:numPr>
          <w:ilvl w:val="2"/>
          <w:numId w:val="0"/>
        </w:numPr>
        <w:kinsoku/>
        <w:wordWrap/>
        <w:overflowPunct/>
        <w:topLinePunct w:val="0"/>
        <w:autoSpaceDE/>
        <w:autoSpaceDN/>
        <w:bidi w:val="0"/>
        <w:adjustRightInd w:val="0"/>
        <w:snapToGrid w:val="0"/>
        <w:spacing w:afterAutospacing="0" w:line="360" w:lineRule="auto"/>
        <w:ind w:right="0" w:rightChars="0"/>
        <w:textAlignment w:val="auto"/>
        <w:rPr>
          <w:rFonts w:asciiTheme="majorEastAsia" w:hAnsiTheme="majorEastAsia" w:eastAsiaTheme="majorEastAsia"/>
          <w:color w:val="auto"/>
          <w:highlight w:val="none"/>
        </w:rPr>
      </w:pPr>
      <w:bookmarkStart w:id="194" w:name="_Toc9858"/>
      <w:r>
        <w:rPr>
          <w:rFonts w:hint="eastAsia" w:asciiTheme="majorEastAsia" w:hAnsiTheme="majorEastAsia" w:eastAsiaTheme="majorEastAsia"/>
          <w:color w:val="auto"/>
          <w:highlight w:val="none"/>
          <w:lang w:val="en-US" w:eastAsia="zh-CN"/>
        </w:rPr>
        <w:t>1.5.2</w:t>
      </w:r>
      <w:r>
        <w:rPr>
          <w:rFonts w:asciiTheme="majorEastAsia" w:hAnsiTheme="majorEastAsia" w:eastAsiaTheme="majorEastAsia"/>
          <w:color w:val="auto"/>
          <w:highlight w:val="none"/>
        </w:rPr>
        <w:t>建设</w:t>
      </w:r>
      <w:bookmarkEnd w:id="190"/>
      <w:bookmarkEnd w:id="191"/>
      <w:bookmarkEnd w:id="192"/>
      <w:bookmarkEnd w:id="193"/>
      <w:r>
        <w:rPr>
          <w:rFonts w:hint="eastAsia" w:asciiTheme="majorEastAsia" w:hAnsiTheme="majorEastAsia" w:eastAsiaTheme="majorEastAsia"/>
          <w:color w:val="auto"/>
          <w:highlight w:val="none"/>
          <w:lang w:val="en-US" w:eastAsia="zh-CN"/>
        </w:rPr>
        <w:t>目标</w:t>
      </w:r>
      <w:bookmarkEnd w:id="194"/>
    </w:p>
    <w:p>
      <w:pPr>
        <w:pageBreakBefore w:val="0"/>
        <w:widowControl w:val="0"/>
        <w:kinsoku/>
        <w:wordWrap/>
        <w:overflowPunct/>
        <w:topLinePunct w:val="0"/>
        <w:autoSpaceDE/>
        <w:autoSpaceDN/>
        <w:bidi w:val="0"/>
        <w:adjustRightInd w:val="0"/>
        <w:snapToGrid w:val="0"/>
        <w:spacing w:line="360" w:lineRule="auto"/>
        <w:ind w:left="0" w:right="0" w:firstLine="41"/>
        <w:textAlignment w:val="auto"/>
        <w:outlineLvl w:val="3"/>
        <w:rPr>
          <w:rFonts w:ascii="宋体" w:hAnsi="宋体" w:eastAsia="宋体" w:cs="宋体"/>
          <w:spacing w:val="-11"/>
          <w:sz w:val="24"/>
          <w:szCs w:val="24"/>
        </w:rPr>
      </w:pPr>
      <w:bookmarkStart w:id="195" w:name="_Toc11519"/>
      <w:bookmarkStart w:id="196" w:name="_Toc10113"/>
      <w:bookmarkStart w:id="197" w:name="_Toc68623119"/>
      <w:bookmarkStart w:id="198" w:name="_Toc68029876"/>
      <w:r>
        <w:rPr>
          <w:rFonts w:ascii="宋体" w:hAnsi="宋体" w:eastAsia="宋体" w:cs="宋体"/>
          <w:spacing w:val="-4"/>
          <w:sz w:val="24"/>
          <w:szCs w:val="24"/>
        </w:rPr>
        <w:t>本次采购项目包括心理室设备、创客教室设备、智慧教室设备、数字书法设备</w:t>
      </w:r>
      <w:r>
        <w:rPr>
          <w:rFonts w:ascii="宋体" w:hAnsi="宋体" w:eastAsia="宋体" w:cs="宋体"/>
          <w:spacing w:val="32"/>
          <w:sz w:val="24"/>
          <w:szCs w:val="24"/>
        </w:rPr>
        <w:t xml:space="preserve"> </w:t>
      </w:r>
      <w:r>
        <w:rPr>
          <w:rFonts w:ascii="宋体" w:hAnsi="宋体" w:eastAsia="宋体" w:cs="宋体"/>
          <w:spacing w:val="-11"/>
          <w:sz w:val="24"/>
          <w:szCs w:val="24"/>
        </w:rPr>
        <w:t>四项。</w:t>
      </w:r>
    </w:p>
    <w:p>
      <w:pPr>
        <w:pStyle w:val="6"/>
        <w:bidi w:val="0"/>
      </w:pPr>
      <w:r>
        <w:rPr>
          <w:rFonts w:hint="eastAsia"/>
        </w:rPr>
        <w:t>1.5.2.1 心理室设备</w:t>
      </w:r>
    </w:p>
    <w:p>
      <w:pPr>
        <w:bidi w:val="0"/>
        <w:rPr>
          <w:b/>
          <w:bCs/>
          <w:sz w:val="24"/>
          <w:szCs w:val="24"/>
        </w:rPr>
      </w:pPr>
      <w:r>
        <w:rPr>
          <w:rFonts w:hint="eastAsia"/>
          <w:b/>
          <w:bCs/>
          <w:sz w:val="24"/>
          <w:szCs w:val="24"/>
          <w:lang w:val="en-US" w:eastAsia="zh-CN"/>
        </w:rPr>
        <w:t>1、</w:t>
      </w:r>
      <w:r>
        <w:rPr>
          <w:b/>
          <w:bCs/>
          <w:sz w:val="24"/>
          <w:szCs w:val="24"/>
        </w:rPr>
        <w:t xml:space="preserve"> 以发展性辅导理念为主，伴以矫正式辅导理念</w:t>
      </w:r>
    </w:p>
    <w:p>
      <w:pPr>
        <w:pageBreakBefore w:val="0"/>
        <w:widowControl w:val="0"/>
        <w:kinsoku/>
        <w:wordWrap/>
        <w:overflowPunct/>
        <w:topLinePunct w:val="0"/>
        <w:autoSpaceDE/>
        <w:autoSpaceDN/>
        <w:bidi w:val="0"/>
        <w:adjustRightInd w:val="0"/>
        <w:snapToGrid w:val="0"/>
        <w:spacing w:line="360" w:lineRule="auto"/>
        <w:ind w:left="0" w:right="0" w:firstLine="484"/>
        <w:textAlignment w:val="auto"/>
        <w:rPr>
          <w:rFonts w:ascii="宋体" w:hAnsi="宋体" w:eastAsia="宋体" w:cs="宋体"/>
          <w:sz w:val="24"/>
          <w:szCs w:val="24"/>
        </w:rPr>
      </w:pPr>
      <w:r>
        <w:rPr>
          <w:rFonts w:ascii="宋体" w:hAnsi="宋体" w:eastAsia="宋体" w:cs="宋体"/>
          <w:spacing w:val="-4"/>
          <w:sz w:val="24"/>
          <w:szCs w:val="24"/>
        </w:rPr>
        <w:t>学生心理健康教育在于促进学生的全面发展，但在遗传素质、社会环境、教</w:t>
      </w:r>
      <w:r>
        <w:rPr>
          <w:rFonts w:ascii="宋体" w:hAnsi="宋体" w:eastAsia="宋体" w:cs="宋体"/>
          <w:spacing w:val="24"/>
          <w:sz w:val="24"/>
          <w:szCs w:val="24"/>
        </w:rPr>
        <w:t xml:space="preserve"> </w:t>
      </w:r>
      <w:r>
        <w:rPr>
          <w:rFonts w:ascii="宋体" w:hAnsi="宋体" w:eastAsia="宋体" w:cs="宋体"/>
          <w:spacing w:val="-3"/>
          <w:sz w:val="24"/>
          <w:szCs w:val="24"/>
        </w:rPr>
        <w:t>育机会等均有较大差异的情况下，如何促使个体在适应的基础上获得最有效的发</w:t>
      </w:r>
      <w:r>
        <w:rPr>
          <w:rFonts w:ascii="宋体" w:hAnsi="宋体" w:eastAsia="宋体" w:cs="宋体"/>
          <w:spacing w:val="2"/>
          <w:sz w:val="24"/>
          <w:szCs w:val="24"/>
        </w:rPr>
        <w:t xml:space="preserve"> </w:t>
      </w:r>
      <w:r>
        <w:rPr>
          <w:rFonts w:ascii="宋体" w:hAnsi="宋体" w:eastAsia="宋体" w:cs="宋体"/>
          <w:spacing w:val="-3"/>
          <w:sz w:val="24"/>
          <w:szCs w:val="24"/>
        </w:rPr>
        <w:t>展，使其潜能和人格得到充分的发挥和完善，才是心理健康教育工作应当共同关</w:t>
      </w:r>
      <w:r>
        <w:rPr>
          <w:rFonts w:ascii="宋体" w:hAnsi="宋体" w:eastAsia="宋体" w:cs="宋体"/>
          <w:spacing w:val="2"/>
          <w:sz w:val="24"/>
          <w:szCs w:val="24"/>
        </w:rPr>
        <w:t xml:space="preserve"> </w:t>
      </w:r>
      <w:r>
        <w:rPr>
          <w:rFonts w:ascii="宋体" w:hAnsi="宋体" w:eastAsia="宋体" w:cs="宋体"/>
          <w:spacing w:val="-3"/>
          <w:sz w:val="24"/>
          <w:szCs w:val="24"/>
        </w:rPr>
        <w:t>注的问题。从心理健康体验馆心理服务的对象主体来看，其对象是人，而不是问</w:t>
      </w:r>
      <w:r>
        <w:rPr>
          <w:rFonts w:ascii="宋体" w:hAnsi="宋体" w:eastAsia="宋体" w:cs="宋体"/>
          <w:spacing w:val="2"/>
          <w:sz w:val="24"/>
          <w:szCs w:val="24"/>
        </w:rPr>
        <w:t xml:space="preserve"> </w:t>
      </w:r>
      <w:r>
        <w:rPr>
          <w:rFonts w:ascii="宋体" w:hAnsi="宋体" w:eastAsia="宋体" w:cs="宋体"/>
          <w:spacing w:val="-1"/>
          <w:sz w:val="24"/>
          <w:szCs w:val="24"/>
        </w:rPr>
        <w:t>题，因此矫正式辅导理念只是一个辅助而不应成为主导。</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77"/>
        <w:textAlignment w:val="auto"/>
        <w:rPr>
          <w:rFonts w:ascii="宋体" w:hAnsi="宋体" w:eastAsia="宋体" w:cs="宋体"/>
          <w:sz w:val="24"/>
          <w:szCs w:val="24"/>
        </w:rPr>
      </w:pPr>
      <w:r>
        <w:rPr>
          <w:rFonts w:ascii="宋体" w:hAnsi="宋体" w:eastAsia="宋体" w:cs="宋体"/>
          <w:spacing w:val="-4"/>
          <w:sz w:val="24"/>
          <w:szCs w:val="24"/>
        </w:rPr>
        <w:t>在开展常规心理健康教育工作同时，突出生涯教育理念，帮助学生发现职业</w:t>
      </w:r>
      <w:r>
        <w:rPr>
          <w:rFonts w:ascii="宋体" w:hAnsi="宋体" w:eastAsia="宋体" w:cs="宋体"/>
          <w:spacing w:val="29"/>
          <w:sz w:val="24"/>
          <w:szCs w:val="24"/>
        </w:rPr>
        <w:t xml:space="preserve"> </w:t>
      </w:r>
      <w:r>
        <w:rPr>
          <w:rFonts w:ascii="宋体" w:hAnsi="宋体" w:eastAsia="宋体" w:cs="宋体"/>
          <w:spacing w:val="-3"/>
          <w:sz w:val="24"/>
          <w:szCs w:val="24"/>
        </w:rPr>
        <w:t>兴趣和能力倾向并给予指导。生涯发展指导以积极心理学和毕生发展心理学为理</w:t>
      </w:r>
      <w:r>
        <w:rPr>
          <w:rFonts w:ascii="宋体" w:hAnsi="宋体" w:eastAsia="宋体" w:cs="宋体"/>
          <w:sz w:val="24"/>
          <w:szCs w:val="24"/>
        </w:rPr>
        <w:t xml:space="preserve"> </w:t>
      </w:r>
      <w:r>
        <w:rPr>
          <w:rFonts w:ascii="宋体" w:hAnsi="宋体" w:eastAsia="宋体" w:cs="宋体"/>
          <w:spacing w:val="-3"/>
          <w:sz w:val="24"/>
          <w:szCs w:val="24"/>
        </w:rPr>
        <w:t>论指导，从知己、知彼和规划执行三个方面，以自我探索、职业探索、职业发展</w:t>
      </w:r>
      <w:r>
        <w:rPr>
          <w:rFonts w:ascii="宋体" w:hAnsi="宋体" w:eastAsia="宋体" w:cs="宋体"/>
          <w:sz w:val="24"/>
          <w:szCs w:val="24"/>
        </w:rPr>
        <w:t xml:space="preserve"> </w:t>
      </w:r>
      <w:r>
        <w:rPr>
          <w:rFonts w:ascii="宋体" w:hAnsi="宋体" w:eastAsia="宋体" w:cs="宋体"/>
          <w:spacing w:val="-3"/>
          <w:sz w:val="24"/>
          <w:szCs w:val="24"/>
        </w:rPr>
        <w:t>与决策、生涯规划为主题，对中学生实施人生规划和职业设计的辅导教育，帮助</w:t>
      </w:r>
      <w:r>
        <w:rPr>
          <w:rFonts w:ascii="宋体" w:hAnsi="宋体" w:eastAsia="宋体" w:cs="宋体"/>
          <w:sz w:val="24"/>
          <w:szCs w:val="24"/>
        </w:rPr>
        <w:t xml:space="preserve"> </w:t>
      </w:r>
      <w:r>
        <w:rPr>
          <w:rFonts w:ascii="宋体" w:hAnsi="宋体" w:eastAsia="宋体" w:cs="宋体"/>
          <w:spacing w:val="-1"/>
          <w:sz w:val="24"/>
          <w:szCs w:val="24"/>
        </w:rPr>
        <w:t>学生在正确认识自我的基础上自主规划人生。</w:t>
      </w:r>
    </w:p>
    <w:p>
      <w:pPr>
        <w:bidi w:val="0"/>
        <w:rPr>
          <w:b/>
          <w:bCs/>
          <w:sz w:val="24"/>
          <w:szCs w:val="24"/>
        </w:rPr>
      </w:pPr>
      <w:r>
        <w:rPr>
          <w:rFonts w:hint="eastAsia"/>
          <w:b/>
          <w:bCs/>
          <w:sz w:val="24"/>
          <w:szCs w:val="24"/>
          <w:lang w:val="en-US" w:eastAsia="zh-CN"/>
        </w:rPr>
        <w:t>2、</w:t>
      </w:r>
      <w:r>
        <w:rPr>
          <w:b/>
          <w:bCs/>
          <w:sz w:val="24"/>
          <w:szCs w:val="24"/>
        </w:rPr>
        <w:t>基于积极心理学，强调复原力，注重心理辅导的延展性</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9"/>
        <w:textAlignment w:val="auto"/>
        <w:rPr>
          <w:rFonts w:ascii="宋体" w:hAnsi="宋体" w:eastAsia="宋体" w:cs="宋体"/>
          <w:sz w:val="24"/>
          <w:szCs w:val="24"/>
        </w:rPr>
      </w:pPr>
      <w:r>
        <w:rPr>
          <w:rFonts w:ascii="宋体" w:hAnsi="宋体" w:eastAsia="宋体" w:cs="宋体"/>
          <w:spacing w:val="-4"/>
          <w:sz w:val="24"/>
          <w:szCs w:val="24"/>
        </w:rPr>
        <w:t>心理健康教育不仅仅只是对疾病、脆弱和损伤的研究，它同样是对力量与品</w:t>
      </w:r>
      <w:r>
        <w:rPr>
          <w:rFonts w:ascii="宋体" w:hAnsi="宋体" w:eastAsia="宋体" w:cs="宋体"/>
          <w:spacing w:val="20"/>
          <w:sz w:val="24"/>
          <w:szCs w:val="24"/>
        </w:rPr>
        <w:t xml:space="preserve"> </w:t>
      </w:r>
      <w:r>
        <w:rPr>
          <w:rFonts w:ascii="宋体" w:hAnsi="宋体" w:eastAsia="宋体" w:cs="宋体"/>
          <w:spacing w:val="-6"/>
          <w:sz w:val="24"/>
          <w:szCs w:val="24"/>
        </w:rPr>
        <w:t>质的研究，就像</w:t>
      </w:r>
      <w:r>
        <w:rPr>
          <w:rFonts w:ascii="宋体" w:hAnsi="宋体" w:eastAsia="宋体" w:cs="宋体"/>
          <w:spacing w:val="-15"/>
          <w:sz w:val="24"/>
          <w:szCs w:val="24"/>
        </w:rPr>
        <w:t xml:space="preserve"> </w:t>
      </w:r>
      <w:r>
        <w:rPr>
          <w:rFonts w:ascii="宋体" w:hAnsi="宋体" w:eastAsia="宋体" w:cs="宋体"/>
          <w:spacing w:val="-6"/>
          <w:sz w:val="24"/>
          <w:szCs w:val="24"/>
        </w:rPr>
        <w:t>Seligman（</w:t>
      </w:r>
      <w:r>
        <w:rPr>
          <w:rFonts w:ascii="宋体" w:hAnsi="宋体" w:eastAsia="宋体" w:cs="宋体"/>
          <w:spacing w:val="-58"/>
          <w:sz w:val="24"/>
          <w:szCs w:val="24"/>
        </w:rPr>
        <w:t xml:space="preserve"> </w:t>
      </w:r>
      <w:r>
        <w:rPr>
          <w:rFonts w:ascii="宋体" w:hAnsi="宋体" w:eastAsia="宋体" w:cs="宋体"/>
          <w:spacing w:val="-6"/>
          <w:sz w:val="24"/>
          <w:szCs w:val="24"/>
        </w:rPr>
        <w:t>1998）</w:t>
      </w:r>
      <w:r>
        <w:rPr>
          <w:rFonts w:ascii="宋体" w:hAnsi="宋体" w:eastAsia="宋体" w:cs="宋体"/>
          <w:spacing w:val="4"/>
          <w:sz w:val="24"/>
          <w:szCs w:val="24"/>
        </w:rPr>
        <w:t xml:space="preserve"> </w:t>
      </w:r>
      <w:r>
        <w:rPr>
          <w:rFonts w:ascii="宋体" w:hAnsi="宋体" w:eastAsia="宋体" w:cs="宋体"/>
          <w:spacing w:val="-6"/>
          <w:sz w:val="24"/>
          <w:szCs w:val="24"/>
        </w:rPr>
        <w:t>指出的，为了防止之前的不平衡，必须在治</w:t>
      </w:r>
      <w:r>
        <w:rPr>
          <w:rFonts w:ascii="宋体" w:hAnsi="宋体" w:eastAsia="宋体" w:cs="宋体"/>
          <w:sz w:val="24"/>
          <w:szCs w:val="24"/>
        </w:rPr>
        <w:t xml:space="preserve"> </w:t>
      </w:r>
      <w:r>
        <w:rPr>
          <w:rFonts w:ascii="宋体" w:hAnsi="宋体" w:eastAsia="宋体" w:cs="宋体"/>
          <w:spacing w:val="-3"/>
          <w:sz w:val="24"/>
          <w:szCs w:val="24"/>
        </w:rPr>
        <w:t>疗前先赋予人们力量，在心理疾病出现之前先预防。复原力是指面对明显压力或</w:t>
      </w:r>
      <w:r>
        <w:rPr>
          <w:rFonts w:ascii="宋体" w:hAnsi="宋体" w:eastAsia="宋体" w:cs="宋体"/>
          <w:spacing w:val="2"/>
          <w:sz w:val="24"/>
          <w:szCs w:val="24"/>
        </w:rPr>
        <w:t xml:space="preserve"> </w:t>
      </w:r>
      <w:r>
        <w:rPr>
          <w:rFonts w:ascii="宋体" w:hAnsi="宋体" w:eastAsia="宋体" w:cs="宋体"/>
          <w:spacing w:val="-3"/>
          <w:sz w:val="24"/>
          <w:szCs w:val="24"/>
        </w:rPr>
        <w:t>风险时的积极适应过程，自信、积极的认知与归因方式、良好的社会支持是个体</w:t>
      </w:r>
      <w:r>
        <w:rPr>
          <w:rFonts w:ascii="宋体" w:hAnsi="宋体" w:eastAsia="宋体" w:cs="宋体"/>
          <w:sz w:val="24"/>
          <w:szCs w:val="24"/>
        </w:rPr>
        <w:t xml:space="preserve"> </w:t>
      </w:r>
      <w:r>
        <w:rPr>
          <w:rFonts w:ascii="宋体" w:hAnsi="宋体" w:eastAsia="宋体" w:cs="宋体"/>
          <w:spacing w:val="-3"/>
          <w:sz w:val="24"/>
          <w:szCs w:val="24"/>
        </w:rPr>
        <w:t>复原力的重要组成部分。我们注重将心理健康教育引向尊重包括学生在内心理健</w:t>
      </w:r>
      <w:r>
        <w:rPr>
          <w:rFonts w:ascii="宋体" w:hAnsi="宋体" w:eastAsia="宋体" w:cs="宋体"/>
          <w:spacing w:val="2"/>
          <w:sz w:val="24"/>
          <w:szCs w:val="24"/>
        </w:rPr>
        <w:t xml:space="preserve"> </w:t>
      </w:r>
      <w:r>
        <w:rPr>
          <w:rFonts w:ascii="宋体" w:hAnsi="宋体" w:eastAsia="宋体" w:cs="宋体"/>
          <w:spacing w:val="-3"/>
          <w:sz w:val="24"/>
          <w:szCs w:val="24"/>
        </w:rPr>
        <w:t>康服务对象的个人发展，培养其自己解决问题的能力，能够有效地、富有建设性</w:t>
      </w:r>
      <w:r>
        <w:rPr>
          <w:rFonts w:ascii="宋体" w:hAnsi="宋体" w:eastAsia="宋体" w:cs="宋体"/>
          <w:spacing w:val="2"/>
          <w:sz w:val="24"/>
          <w:szCs w:val="24"/>
        </w:rPr>
        <w:t xml:space="preserve"> </w:t>
      </w:r>
      <w:r>
        <w:rPr>
          <w:rFonts w:ascii="宋体" w:hAnsi="宋体" w:eastAsia="宋体" w:cs="宋体"/>
          <w:spacing w:val="-3"/>
          <w:sz w:val="24"/>
          <w:szCs w:val="24"/>
        </w:rPr>
        <w:t>地发展和完善个人生活，看重其将来，而不是只关注现在，这也是与我国心理健</w:t>
      </w:r>
      <w:r>
        <w:rPr>
          <w:rFonts w:ascii="宋体" w:hAnsi="宋体" w:eastAsia="宋体" w:cs="宋体"/>
          <w:sz w:val="24"/>
          <w:szCs w:val="24"/>
        </w:rPr>
        <w:t xml:space="preserve"> </w:t>
      </w:r>
      <w:r>
        <w:rPr>
          <w:rFonts w:ascii="宋体" w:hAnsi="宋体" w:eastAsia="宋体" w:cs="宋体"/>
          <w:spacing w:val="-1"/>
          <w:sz w:val="24"/>
          <w:szCs w:val="24"/>
        </w:rPr>
        <w:t>康教育的现状相一致的。</w:t>
      </w:r>
    </w:p>
    <w:p>
      <w:pPr>
        <w:bidi w:val="0"/>
        <w:rPr>
          <w:b/>
          <w:bCs/>
          <w:sz w:val="24"/>
          <w:szCs w:val="24"/>
        </w:rPr>
      </w:pPr>
      <w:r>
        <w:rPr>
          <w:rFonts w:hint="eastAsia"/>
          <w:b/>
          <w:bCs/>
          <w:sz w:val="24"/>
          <w:szCs w:val="24"/>
          <w:lang w:val="en-US" w:eastAsia="zh-CN"/>
        </w:rPr>
        <w:t>3、</w:t>
      </w:r>
      <w:r>
        <w:rPr>
          <w:b/>
          <w:bCs/>
          <w:sz w:val="24"/>
          <w:szCs w:val="24"/>
        </w:rPr>
        <w:t xml:space="preserve"> 心理危机预警干预，注重早发现、早预警，防患于未然。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sz w:val="24"/>
          <w:szCs w:val="24"/>
        </w:rPr>
      </w:pPr>
      <w:r>
        <w:rPr>
          <w:rFonts w:ascii="宋体" w:hAnsi="宋体" w:eastAsia="宋体" w:cs="宋体"/>
          <w:spacing w:val="-4"/>
          <w:sz w:val="24"/>
          <w:szCs w:val="24"/>
        </w:rPr>
        <w:t>利用心理健康服务平台，建立学校心理危机预警干预机制，注重对有心理困</w:t>
      </w:r>
      <w:r>
        <w:rPr>
          <w:rFonts w:ascii="宋体" w:hAnsi="宋体" w:eastAsia="宋体" w:cs="宋体"/>
          <w:spacing w:val="28"/>
          <w:sz w:val="24"/>
          <w:szCs w:val="24"/>
        </w:rPr>
        <w:t xml:space="preserve"> </w:t>
      </w:r>
      <w:r>
        <w:rPr>
          <w:rFonts w:ascii="宋体" w:hAnsi="宋体" w:eastAsia="宋体" w:cs="宋体"/>
          <w:spacing w:val="-3"/>
          <w:sz w:val="24"/>
          <w:szCs w:val="24"/>
        </w:rPr>
        <w:t>扰或心理问题的学校的个别辅导有效性，提供有针对性的心理支持，充分发挥系</w:t>
      </w:r>
      <w:r>
        <w:rPr>
          <w:rFonts w:ascii="宋体" w:hAnsi="宋体" w:eastAsia="宋体" w:cs="宋体"/>
          <w:spacing w:val="2"/>
          <w:sz w:val="24"/>
          <w:szCs w:val="24"/>
        </w:rPr>
        <w:t xml:space="preserve"> </w:t>
      </w:r>
      <w:r>
        <w:rPr>
          <w:rFonts w:ascii="宋体" w:hAnsi="宋体" w:eastAsia="宋体" w:cs="宋体"/>
          <w:spacing w:val="-3"/>
          <w:sz w:val="24"/>
          <w:szCs w:val="24"/>
        </w:rPr>
        <w:t>统中与上级教委互联的心理健康教育指导中心多媒介教科研和督导功能，有效发</w:t>
      </w:r>
      <w:r>
        <w:rPr>
          <w:rFonts w:ascii="宋体" w:hAnsi="宋体" w:eastAsia="宋体" w:cs="宋体"/>
          <w:spacing w:val="2"/>
          <w:sz w:val="24"/>
          <w:szCs w:val="24"/>
        </w:rPr>
        <w:t xml:space="preserve"> </w:t>
      </w:r>
      <w:r>
        <w:rPr>
          <w:rFonts w:ascii="宋体" w:hAnsi="宋体" w:eastAsia="宋体" w:cs="宋体"/>
          <w:spacing w:val="-3"/>
          <w:sz w:val="24"/>
          <w:szCs w:val="24"/>
        </w:rPr>
        <w:t>挥心理危机预警干预联动机制功能，并做好协同合作、回归保健和后续心理支持</w:t>
      </w:r>
      <w:r>
        <w:rPr>
          <w:rFonts w:ascii="宋体" w:hAnsi="宋体" w:eastAsia="宋体" w:cs="宋体"/>
          <w:spacing w:val="2"/>
          <w:sz w:val="24"/>
          <w:szCs w:val="24"/>
        </w:rPr>
        <w:t xml:space="preserve"> </w:t>
      </w:r>
      <w:r>
        <w:rPr>
          <w:rFonts w:ascii="宋体" w:hAnsi="宋体" w:eastAsia="宋体" w:cs="宋体"/>
          <w:spacing w:val="-3"/>
          <w:sz w:val="24"/>
          <w:szCs w:val="24"/>
        </w:rPr>
        <w:t>工作。建立自杀倾向、抑郁倾向、暴力倾向、自闭症谱系障碍等异常问题的典型</w:t>
      </w:r>
      <w:r>
        <w:rPr>
          <w:rFonts w:ascii="宋体" w:hAnsi="宋体" w:eastAsia="宋体" w:cs="宋体"/>
          <w:spacing w:val="2"/>
          <w:sz w:val="24"/>
          <w:szCs w:val="24"/>
        </w:rPr>
        <w:t xml:space="preserve"> </w:t>
      </w:r>
      <w:r>
        <w:rPr>
          <w:rFonts w:ascii="宋体" w:hAnsi="宋体" w:eastAsia="宋体" w:cs="宋体"/>
          <w:spacing w:val="-1"/>
          <w:sz w:val="24"/>
          <w:szCs w:val="24"/>
        </w:rPr>
        <w:t>个案的超级预警管理体系，防止恶性事件发生。</w:t>
      </w:r>
    </w:p>
    <w:p>
      <w:pPr>
        <w:pStyle w:val="6"/>
        <w:bidi w:val="0"/>
      </w:pPr>
      <w:r>
        <w:t>1.5.2.2 创客教室设备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1"/>
        <w:textAlignment w:val="auto"/>
        <w:rPr>
          <w:rFonts w:ascii="宋体" w:hAnsi="宋体" w:eastAsia="宋体" w:cs="宋体"/>
          <w:sz w:val="24"/>
          <w:szCs w:val="24"/>
        </w:rPr>
      </w:pPr>
      <w:r>
        <w:rPr>
          <w:rFonts w:ascii="宋体" w:hAnsi="宋体" w:eastAsia="宋体" w:cs="宋体"/>
          <w:spacing w:val="-7"/>
          <w:sz w:val="24"/>
          <w:szCs w:val="24"/>
        </w:rPr>
        <w:t>依据《中小学机器人创新工作室建设规范》</w:t>
      </w:r>
      <w:r>
        <w:rPr>
          <w:rFonts w:ascii="宋体" w:hAnsi="宋体" w:eastAsia="宋体" w:cs="宋体"/>
          <w:spacing w:val="6"/>
          <w:sz w:val="24"/>
          <w:szCs w:val="24"/>
        </w:rPr>
        <w:t xml:space="preserve"> </w:t>
      </w:r>
      <w:r>
        <w:rPr>
          <w:rFonts w:ascii="宋体" w:hAnsi="宋体" w:eastAsia="宋体" w:cs="宋体"/>
          <w:spacing w:val="-7"/>
          <w:sz w:val="24"/>
          <w:szCs w:val="24"/>
        </w:rPr>
        <w:t>，同时依据学校教学需求，打造</w:t>
      </w:r>
      <w:r>
        <w:rPr>
          <w:rFonts w:ascii="宋体" w:hAnsi="宋体" w:eastAsia="宋体" w:cs="宋体"/>
          <w:sz w:val="24"/>
          <w:szCs w:val="24"/>
        </w:rPr>
        <w:t xml:space="preserve"> </w:t>
      </w:r>
      <w:r>
        <w:rPr>
          <w:rFonts w:ascii="宋体" w:hAnsi="宋体" w:eastAsia="宋体" w:cs="宋体"/>
          <w:spacing w:val="-5"/>
          <w:sz w:val="24"/>
          <w:szCs w:val="24"/>
        </w:rPr>
        <w:t>创客教室</w:t>
      </w:r>
      <w:r>
        <w:rPr>
          <w:rFonts w:ascii="宋体" w:hAnsi="宋体" w:eastAsia="宋体" w:cs="宋体"/>
          <w:spacing w:val="-17"/>
          <w:sz w:val="24"/>
          <w:szCs w:val="24"/>
        </w:rPr>
        <w:t xml:space="preserve"> </w:t>
      </w:r>
      <w:r>
        <w:rPr>
          <w:rFonts w:ascii="宋体" w:hAnsi="宋体" w:eastAsia="宋体" w:cs="宋体"/>
          <w:spacing w:val="-5"/>
          <w:sz w:val="24"/>
          <w:szCs w:val="24"/>
        </w:rPr>
        <w:t>1</w:t>
      </w:r>
      <w:r>
        <w:rPr>
          <w:rFonts w:ascii="宋体" w:hAnsi="宋体" w:eastAsia="宋体" w:cs="宋体"/>
          <w:spacing w:val="-31"/>
          <w:sz w:val="24"/>
          <w:szCs w:val="24"/>
        </w:rPr>
        <w:t xml:space="preserve"> </w:t>
      </w:r>
      <w:r>
        <w:rPr>
          <w:rFonts w:ascii="宋体" w:hAnsi="宋体" w:eastAsia="宋体" w:cs="宋体"/>
          <w:spacing w:val="-5"/>
          <w:sz w:val="24"/>
          <w:szCs w:val="24"/>
        </w:rPr>
        <w:t>间。以学生的兴趣爱好为导向，提高学生的创新能力和学习兴趣，让</w:t>
      </w:r>
      <w:r>
        <w:rPr>
          <w:rFonts w:ascii="宋体" w:hAnsi="宋体" w:eastAsia="宋体" w:cs="宋体"/>
          <w:sz w:val="24"/>
          <w:szCs w:val="24"/>
        </w:rPr>
        <w:t xml:space="preserve"> </w:t>
      </w:r>
      <w:r>
        <w:rPr>
          <w:rFonts w:ascii="宋体" w:hAnsi="宋体" w:eastAsia="宋体" w:cs="宋体"/>
          <w:spacing w:val="-8"/>
          <w:sz w:val="24"/>
          <w:szCs w:val="24"/>
        </w:rPr>
        <w:t>学生以“自主、合作、探究”方式在学习过程中思考，综合运用不同学科的理论，</w:t>
      </w:r>
      <w:r>
        <w:rPr>
          <w:rFonts w:ascii="宋体" w:hAnsi="宋体" w:eastAsia="宋体" w:cs="宋体"/>
          <w:spacing w:val="11"/>
          <w:sz w:val="24"/>
          <w:szCs w:val="24"/>
        </w:rPr>
        <w:t xml:space="preserve"> </w:t>
      </w:r>
      <w:r>
        <w:rPr>
          <w:rFonts w:ascii="宋体" w:hAnsi="宋体" w:eastAsia="宋体" w:cs="宋体"/>
          <w:spacing w:val="-8"/>
          <w:sz w:val="24"/>
          <w:szCs w:val="24"/>
        </w:rPr>
        <w:t>实现跨领域的融合，达到思维开发、动手、协调能力的培养；</w:t>
      </w:r>
      <w:r>
        <w:rPr>
          <w:rFonts w:ascii="宋体" w:hAnsi="宋体" w:eastAsia="宋体" w:cs="宋体"/>
          <w:spacing w:val="57"/>
          <w:sz w:val="24"/>
          <w:szCs w:val="24"/>
        </w:rPr>
        <w:t xml:space="preserve"> </w:t>
      </w:r>
      <w:r>
        <w:rPr>
          <w:rFonts w:ascii="宋体" w:hAnsi="宋体" w:eastAsia="宋体" w:cs="宋体"/>
          <w:spacing w:val="-8"/>
          <w:sz w:val="24"/>
          <w:szCs w:val="24"/>
        </w:rPr>
        <w:t>通过各具特色、充</w:t>
      </w:r>
      <w:r>
        <w:rPr>
          <w:rFonts w:ascii="宋体" w:hAnsi="宋体" w:eastAsia="宋体" w:cs="宋体"/>
          <w:sz w:val="24"/>
          <w:szCs w:val="24"/>
        </w:rPr>
        <w:t xml:space="preserve"> </w:t>
      </w:r>
      <w:r>
        <w:rPr>
          <w:rFonts w:ascii="宋体" w:hAnsi="宋体" w:eastAsia="宋体" w:cs="宋体"/>
          <w:spacing w:val="-7"/>
          <w:sz w:val="24"/>
          <w:szCs w:val="24"/>
        </w:rPr>
        <w:t>满活力的学习方式实现创新型人才的培养；</w:t>
      </w:r>
      <w:r>
        <w:rPr>
          <w:rFonts w:ascii="宋体" w:hAnsi="宋体" w:eastAsia="宋体" w:cs="宋体"/>
          <w:spacing w:val="22"/>
          <w:sz w:val="24"/>
          <w:szCs w:val="24"/>
        </w:rPr>
        <w:t xml:space="preserve"> </w:t>
      </w:r>
      <w:r>
        <w:rPr>
          <w:rFonts w:ascii="宋体" w:hAnsi="宋体" w:eastAsia="宋体" w:cs="宋体"/>
          <w:spacing w:val="-7"/>
          <w:sz w:val="24"/>
          <w:szCs w:val="24"/>
        </w:rPr>
        <w:t>构建学校创客教育校本课程，完善学</w:t>
      </w:r>
      <w:r>
        <w:rPr>
          <w:rFonts w:ascii="宋体" w:hAnsi="宋体" w:eastAsia="宋体" w:cs="宋体"/>
          <w:sz w:val="24"/>
          <w:szCs w:val="24"/>
        </w:rPr>
        <w:t xml:space="preserve"> </w:t>
      </w:r>
      <w:r>
        <w:rPr>
          <w:rFonts w:ascii="宋体" w:hAnsi="宋体" w:eastAsia="宋体" w:cs="宋体"/>
          <w:spacing w:val="-2"/>
          <w:sz w:val="24"/>
          <w:szCs w:val="24"/>
        </w:rPr>
        <w:t>校创客教育体系。</w:t>
      </w:r>
    </w:p>
    <w:p>
      <w:pPr>
        <w:pStyle w:val="6"/>
        <w:bidi w:val="0"/>
      </w:pPr>
      <w:r>
        <w:t>1.5.2.3 智慧教室设备</w:t>
      </w:r>
    </w:p>
    <w:p>
      <w:pPr>
        <w:keepNext w:val="0"/>
        <w:keepLines w:val="0"/>
        <w:pageBreakBefore w:val="0"/>
        <w:widowControl w:val="0"/>
        <w:kinsoku/>
        <w:wordWrap/>
        <w:overflowPunct/>
        <w:topLinePunct w:val="0"/>
        <w:autoSpaceDE/>
        <w:autoSpaceDN/>
        <w:bidi w:val="0"/>
        <w:adjustRightInd w:val="0"/>
        <w:snapToGrid w:val="0"/>
        <w:spacing w:line="360" w:lineRule="auto"/>
        <w:ind w:firstLine="521"/>
        <w:textAlignment w:val="auto"/>
        <w:rPr>
          <w:rFonts w:ascii="宋体"/>
          <w:b/>
          <w:bCs/>
          <w:sz w:val="21"/>
        </w:rPr>
      </w:pPr>
      <w:r>
        <w:rPr>
          <w:rFonts w:ascii="宋体" w:hAnsi="宋体" w:eastAsia="宋体" w:cs="宋体"/>
          <w:b/>
          <w:bCs/>
          <w:spacing w:val="-3"/>
          <w:sz w:val="24"/>
          <w:szCs w:val="24"/>
        </w:rPr>
        <w:t>1、实现动态开放课堂</w:t>
      </w:r>
    </w:p>
    <w:p>
      <w:pPr>
        <w:keepNext w:val="0"/>
        <w:keepLines w:val="0"/>
        <w:pageBreakBefore w:val="0"/>
        <w:widowControl w:val="0"/>
        <w:kinsoku/>
        <w:wordWrap/>
        <w:overflowPunct/>
        <w:topLinePunct w:val="0"/>
        <w:autoSpaceDE/>
        <w:autoSpaceDN/>
        <w:bidi w:val="0"/>
        <w:adjustRightInd w:val="0"/>
        <w:snapToGrid w:val="0"/>
        <w:spacing w:before="78" w:line="360" w:lineRule="auto"/>
        <w:ind w:left="0" w:right="0" w:firstLine="480"/>
        <w:textAlignment w:val="auto"/>
        <w:rPr>
          <w:rFonts w:ascii="宋体" w:hAnsi="宋体" w:eastAsia="宋体" w:cs="宋体"/>
          <w:spacing w:val="-2"/>
          <w:sz w:val="24"/>
          <w:szCs w:val="24"/>
        </w:rPr>
      </w:pPr>
      <w:r>
        <w:rPr>
          <w:rFonts w:ascii="宋体" w:hAnsi="宋体" w:eastAsia="宋体" w:cs="宋体"/>
          <w:spacing w:val="-2"/>
          <w:sz w:val="24"/>
          <w:szCs w:val="24"/>
        </w:rPr>
        <w:t>借助于新兴信息技术，运用智能手机、平板电脑、反馈器等智能终端设备，</w:t>
      </w:r>
      <w:r>
        <w:rPr>
          <w:rFonts w:ascii="宋体" w:hAnsi="宋体" w:eastAsia="宋体" w:cs="宋体"/>
          <w:spacing w:val="3"/>
          <w:sz w:val="24"/>
          <w:szCs w:val="24"/>
        </w:rPr>
        <w:t xml:space="preserve"> </w:t>
      </w:r>
      <w:r>
        <w:rPr>
          <w:rFonts w:ascii="宋体" w:hAnsi="宋体" w:eastAsia="宋体" w:cs="宋体"/>
          <w:spacing w:val="-3"/>
          <w:sz w:val="24"/>
          <w:szCs w:val="24"/>
        </w:rPr>
        <w:t>使课堂系统超越时空，动态的信息互通交流，实现更为开放的教师、更为开放的</w:t>
      </w:r>
      <w:r>
        <w:rPr>
          <w:rFonts w:ascii="宋体" w:hAnsi="宋体" w:eastAsia="宋体" w:cs="宋体"/>
          <w:spacing w:val="2"/>
          <w:sz w:val="24"/>
          <w:szCs w:val="24"/>
        </w:rPr>
        <w:t xml:space="preserve"> </w:t>
      </w:r>
      <w:r>
        <w:rPr>
          <w:rFonts w:ascii="宋体" w:hAnsi="宋体" w:eastAsia="宋体" w:cs="宋体"/>
          <w:spacing w:val="-3"/>
          <w:sz w:val="24"/>
          <w:szCs w:val="24"/>
        </w:rPr>
        <w:t>课堂活动，使得课前、课中、课后成为一体，单一、封闭的课堂教学向多元化的</w:t>
      </w:r>
      <w:r>
        <w:rPr>
          <w:rFonts w:ascii="宋体" w:hAnsi="宋体" w:eastAsia="宋体" w:cs="宋体"/>
          <w:spacing w:val="2"/>
          <w:sz w:val="24"/>
          <w:szCs w:val="24"/>
        </w:rPr>
        <w:t xml:space="preserve"> </w:t>
      </w:r>
      <w:r>
        <w:rPr>
          <w:rFonts w:ascii="宋体" w:hAnsi="宋体" w:eastAsia="宋体" w:cs="宋体"/>
          <w:spacing w:val="-2"/>
          <w:sz w:val="24"/>
          <w:szCs w:val="24"/>
        </w:rPr>
        <w:t>开放教学发展。</w:t>
      </w:r>
    </w:p>
    <w:p>
      <w:pPr>
        <w:keepNext w:val="0"/>
        <w:keepLines w:val="0"/>
        <w:pageBreakBefore w:val="0"/>
        <w:widowControl w:val="0"/>
        <w:kinsoku/>
        <w:wordWrap/>
        <w:overflowPunct/>
        <w:topLinePunct w:val="0"/>
        <w:autoSpaceDE/>
        <w:autoSpaceDN/>
        <w:bidi w:val="0"/>
        <w:adjustRightInd w:val="0"/>
        <w:snapToGrid w:val="0"/>
        <w:spacing w:before="78" w:line="360" w:lineRule="auto"/>
        <w:ind w:left="0" w:right="0" w:firstLine="480"/>
        <w:textAlignment w:val="auto"/>
        <w:rPr>
          <w:rFonts w:ascii="宋体"/>
          <w:b/>
          <w:bCs/>
          <w:sz w:val="21"/>
        </w:rPr>
      </w:pPr>
      <w:r>
        <w:rPr>
          <w:rFonts w:ascii="宋体" w:hAnsi="宋体" w:eastAsia="宋体" w:cs="宋体"/>
          <w:b/>
          <w:bCs/>
          <w:spacing w:val="-2"/>
          <w:sz w:val="24"/>
          <w:szCs w:val="24"/>
        </w:rPr>
        <w:t>2、增进课堂高效互动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78"/>
        <w:textAlignment w:val="auto"/>
        <w:rPr>
          <w:rFonts w:ascii="宋体" w:hAnsi="宋体" w:eastAsia="宋体" w:cs="宋体"/>
          <w:sz w:val="24"/>
          <w:szCs w:val="24"/>
        </w:rPr>
      </w:pPr>
      <w:r>
        <w:rPr>
          <w:rFonts w:ascii="宋体" w:hAnsi="宋体" w:eastAsia="宋体" w:cs="宋体"/>
          <w:spacing w:val="-4"/>
          <w:sz w:val="24"/>
          <w:szCs w:val="24"/>
        </w:rPr>
        <w:t>利用智能化的移动学习工具和应用支撑平台，教师和学生、学生与学生之间分沟通与交流更加立体化、更加及时。通过情感感知、数据挖掘等方法提前预知学习者潜在的学习需求，针对学情决策教学策略，通过资源推送等方式推送学习资源，即时交互、反馈，实现动态的数据分析及信息反馈，实现有效交互教学应</w:t>
      </w:r>
      <w:r>
        <w:rPr>
          <w:rFonts w:ascii="宋体" w:hAnsi="宋体" w:eastAsia="宋体" w:cs="宋体"/>
          <w:spacing w:val="-1"/>
          <w:sz w:val="24"/>
          <w:szCs w:val="24"/>
        </w:rPr>
        <w:t>用，增加师生互动的深度与广度。</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08"/>
        <w:textAlignment w:val="auto"/>
        <w:rPr>
          <w:rFonts w:ascii="宋体" w:hAnsi="宋体" w:eastAsia="宋体" w:cs="宋体"/>
          <w:b/>
          <w:bCs/>
          <w:sz w:val="24"/>
          <w:szCs w:val="24"/>
        </w:rPr>
      </w:pPr>
      <w:r>
        <w:rPr>
          <w:rFonts w:ascii="宋体" w:hAnsi="宋体" w:eastAsia="宋体" w:cs="宋体"/>
          <w:b/>
          <w:bCs/>
          <w:spacing w:val="-2"/>
          <w:sz w:val="24"/>
          <w:szCs w:val="24"/>
        </w:rPr>
        <w:t>3、促进合作探究学习</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sz w:val="24"/>
          <w:szCs w:val="24"/>
        </w:rPr>
      </w:pPr>
      <w:r>
        <w:rPr>
          <w:rFonts w:ascii="宋体" w:hAnsi="宋体" w:eastAsia="宋体" w:cs="宋体"/>
          <w:spacing w:val="-4"/>
          <w:sz w:val="24"/>
          <w:szCs w:val="24"/>
        </w:rPr>
        <w:t>依托信息化平台建构的学习环境，在智慧课堂中采用小组合作学习、基于问</w:t>
      </w:r>
      <w:r>
        <w:rPr>
          <w:rFonts w:ascii="宋体" w:hAnsi="宋体" w:eastAsia="宋体" w:cs="宋体"/>
          <w:spacing w:val="-3"/>
          <w:sz w:val="24"/>
          <w:szCs w:val="24"/>
        </w:rPr>
        <w:t>题的学习的学习方式，协作群组服务能够帮助有相同学习需求和兴趣的学习者自动形成学习共同体，通过平台获取丰富的学习资源和信息动态，深入展开讨论和</w:t>
      </w:r>
      <w:r>
        <w:rPr>
          <w:rFonts w:ascii="宋体" w:hAnsi="宋体" w:eastAsia="宋体" w:cs="宋体"/>
          <w:spacing w:val="-1"/>
          <w:sz w:val="24"/>
          <w:szCs w:val="24"/>
        </w:rPr>
        <w:t>交流，实现对所学知识的意义建构，促进知识内化。</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02"/>
        <w:textAlignment w:val="auto"/>
        <w:rPr>
          <w:rFonts w:ascii="宋体"/>
          <w:sz w:val="21"/>
        </w:rPr>
      </w:pPr>
      <w:r>
        <w:rPr>
          <w:rFonts w:ascii="宋体" w:hAnsi="宋体" w:eastAsia="宋体" w:cs="宋体"/>
          <w:b/>
          <w:bCs/>
          <w:spacing w:val="-1"/>
          <w:sz w:val="24"/>
          <w:szCs w:val="24"/>
        </w:rPr>
        <w:t>4、实现科学的教学评价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textAlignment w:val="auto"/>
        <w:rPr>
          <w:rFonts w:ascii="宋体"/>
          <w:sz w:val="21"/>
        </w:rPr>
      </w:pPr>
      <w:r>
        <w:rPr>
          <w:rFonts w:ascii="宋体" w:hAnsi="宋体" w:eastAsia="宋体" w:cs="宋体"/>
          <w:spacing w:val="-2"/>
          <w:sz w:val="24"/>
          <w:szCs w:val="24"/>
        </w:rPr>
        <w:t>通过课堂数据采集和大数据分析技术推动教育评价中数据驱动决策的实现，</w:t>
      </w:r>
      <w:r>
        <w:rPr>
          <w:rFonts w:ascii="宋体" w:hAnsi="宋体" w:eastAsia="宋体" w:cs="宋体"/>
          <w:spacing w:val="3"/>
          <w:sz w:val="24"/>
          <w:szCs w:val="24"/>
        </w:rPr>
        <w:t xml:space="preserve"> </w:t>
      </w:r>
      <w:r>
        <w:rPr>
          <w:rFonts w:ascii="宋体" w:hAnsi="宋体" w:eastAsia="宋体" w:cs="宋体"/>
          <w:spacing w:val="-3"/>
          <w:sz w:val="24"/>
          <w:szCs w:val="24"/>
        </w:rPr>
        <w:t>为实现发展性学生评估提供良好的支持。通过对学生学习全过程数据的采集，为</w:t>
      </w:r>
      <w:r>
        <w:rPr>
          <w:rFonts w:ascii="宋体" w:hAnsi="宋体" w:eastAsia="宋体" w:cs="宋体"/>
          <w:spacing w:val="-6"/>
          <w:sz w:val="24"/>
          <w:szCs w:val="24"/>
        </w:rPr>
        <w:t>教育领域中实现基于数据分析与理性证据的教育评估与决策提供了数据基础；</w:t>
      </w:r>
      <w:r>
        <w:rPr>
          <w:rFonts w:ascii="宋体" w:hAnsi="宋体" w:eastAsia="宋体" w:cs="宋体"/>
          <w:spacing w:val="-13"/>
          <w:sz w:val="24"/>
          <w:szCs w:val="24"/>
        </w:rPr>
        <w:t xml:space="preserve"> </w:t>
      </w:r>
      <w:r>
        <w:rPr>
          <w:rFonts w:ascii="宋体" w:hAnsi="宋体" w:eastAsia="宋体" w:cs="宋体"/>
          <w:spacing w:val="-6"/>
          <w:sz w:val="24"/>
          <w:szCs w:val="24"/>
        </w:rPr>
        <w:t>教</w:t>
      </w:r>
      <w:r>
        <w:rPr>
          <w:rFonts w:ascii="宋体" w:hAnsi="宋体" w:eastAsia="宋体" w:cs="宋体"/>
          <w:spacing w:val="-3"/>
          <w:sz w:val="24"/>
          <w:szCs w:val="24"/>
        </w:rPr>
        <w:t>师不再是知识的传授者、灌输者，而是学习的引导者、帮助者，在教学过程中起着引导作用。教师课前可通过云服务平台了解学生学习疑惑，给予相应的学习引</w:t>
      </w:r>
      <w:r>
        <w:rPr>
          <w:rFonts w:ascii="宋体" w:hAnsi="宋体" w:eastAsia="宋体" w:cs="宋体"/>
          <w:spacing w:val="-8"/>
          <w:sz w:val="24"/>
          <w:szCs w:val="24"/>
        </w:rPr>
        <w:t>导，促进自行解决课前疑惑；</w:t>
      </w:r>
      <w:r>
        <w:rPr>
          <w:rFonts w:ascii="宋体" w:hAnsi="宋体" w:eastAsia="宋体" w:cs="宋体"/>
          <w:spacing w:val="57"/>
          <w:sz w:val="24"/>
          <w:szCs w:val="24"/>
        </w:rPr>
        <w:t xml:space="preserve"> </w:t>
      </w:r>
      <w:r>
        <w:rPr>
          <w:rFonts w:ascii="宋体" w:hAnsi="宋体" w:eastAsia="宋体" w:cs="宋体"/>
          <w:spacing w:val="-8"/>
          <w:sz w:val="24"/>
          <w:szCs w:val="24"/>
        </w:rPr>
        <w:t>在课堂中可有效促进小组探究学习，通过学生、教</w:t>
      </w:r>
      <w:r>
        <w:rPr>
          <w:rFonts w:ascii="宋体" w:hAnsi="宋体" w:eastAsia="宋体" w:cs="宋体"/>
          <w:spacing w:val="-1"/>
          <w:sz w:val="24"/>
          <w:szCs w:val="24"/>
        </w:rPr>
        <w:t>师智能终端即时看见学生学习思维，给予适当引导。</w:t>
      </w:r>
    </w:p>
    <w:p>
      <w:pPr>
        <w:pStyle w:val="6"/>
        <w:bidi w:val="0"/>
      </w:pPr>
      <w:r>
        <w:t>1.5.2.4 数字书法设备</w:t>
      </w:r>
    </w:p>
    <w:p>
      <w:pPr>
        <w:pageBreakBefore w:val="0"/>
        <w:widowControl w:val="0"/>
        <w:kinsoku/>
        <w:wordWrap/>
        <w:overflowPunct/>
        <w:topLinePunct w:val="0"/>
        <w:autoSpaceDE/>
        <w:autoSpaceDN/>
        <w:bidi w:val="0"/>
        <w:adjustRightInd w:val="0"/>
        <w:snapToGrid w:val="0"/>
        <w:spacing w:line="360" w:lineRule="auto"/>
        <w:ind w:left="0" w:leftChars="0" w:right="0" w:firstLine="476" w:firstLineChars="200"/>
        <w:textAlignment w:val="auto"/>
        <w:rPr>
          <w:rFonts w:ascii="宋体" w:hAnsi="宋体" w:eastAsia="宋体" w:cs="宋体"/>
          <w:sz w:val="24"/>
          <w:szCs w:val="24"/>
        </w:rPr>
      </w:pPr>
      <w:r>
        <w:rPr>
          <w:rFonts w:ascii="宋体" w:hAnsi="宋体" w:eastAsia="宋体" w:cs="宋体"/>
          <w:spacing w:val="-1"/>
          <w:sz w:val="24"/>
          <w:szCs w:val="24"/>
        </w:rPr>
        <w:t>数字书法设备建设依托学校实际情况，设备根据功能分为教师端，教师端包含中控系统、书法教学直播系统及配套教学资源以及教室的基础环境建设。</w:t>
      </w:r>
    </w:p>
    <w:p>
      <w:pPr>
        <w:pStyle w:val="5"/>
        <w:pageBreakBefore w:val="0"/>
        <w:widowControl w:val="0"/>
        <w:numPr>
          <w:ilvl w:val="2"/>
          <w:numId w:val="0"/>
        </w:numPr>
        <w:kinsoku/>
        <w:wordWrap/>
        <w:overflowPunct/>
        <w:topLinePunct w:val="0"/>
        <w:autoSpaceDE/>
        <w:autoSpaceDN/>
        <w:bidi w:val="0"/>
        <w:adjustRightInd w:val="0"/>
        <w:snapToGrid w:val="0"/>
        <w:spacing w:afterAutospacing="0" w:line="360" w:lineRule="auto"/>
        <w:ind w:right="0" w:rightChars="0"/>
        <w:textAlignment w:val="auto"/>
        <w:rPr>
          <w:rFonts w:asciiTheme="majorEastAsia" w:hAnsiTheme="majorEastAsia" w:eastAsiaTheme="majorEastAsia"/>
          <w:b/>
          <w:bCs/>
          <w:color w:val="auto"/>
          <w:highlight w:val="none"/>
        </w:rPr>
      </w:pPr>
      <w:bookmarkStart w:id="199" w:name="_Toc2409"/>
      <w:r>
        <w:rPr>
          <w:rFonts w:hint="eastAsia" w:asciiTheme="majorEastAsia" w:hAnsiTheme="majorEastAsia" w:eastAsiaTheme="majorEastAsia"/>
          <w:b/>
          <w:bCs/>
          <w:color w:val="auto"/>
          <w:highlight w:val="none"/>
          <w:lang w:val="en-US" w:eastAsia="zh-CN"/>
        </w:rPr>
        <w:t>1.5.3</w:t>
      </w:r>
      <w:r>
        <w:rPr>
          <w:rFonts w:asciiTheme="majorEastAsia" w:hAnsiTheme="majorEastAsia" w:eastAsiaTheme="majorEastAsia"/>
          <w:b/>
          <w:bCs/>
          <w:color w:val="auto"/>
          <w:highlight w:val="none"/>
        </w:rPr>
        <w:t>建设内容</w:t>
      </w:r>
      <w:bookmarkEnd w:id="195"/>
      <w:bookmarkEnd w:id="196"/>
      <w:bookmarkEnd w:id="197"/>
      <w:bookmarkEnd w:id="198"/>
      <w:bookmarkEnd w:id="199"/>
    </w:p>
    <w:p>
      <w:pPr>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outlineLvl w:val="3"/>
        <w:rPr>
          <w:rFonts w:ascii="宋体" w:hAnsi="宋体" w:eastAsia="宋体" w:cs="宋体"/>
          <w:spacing w:val="-1"/>
          <w:sz w:val="24"/>
          <w:szCs w:val="24"/>
        </w:rPr>
      </w:pPr>
      <w:r>
        <w:rPr>
          <w:rFonts w:ascii="宋体" w:hAnsi="宋体" w:eastAsia="宋体" w:cs="宋体"/>
          <w:spacing w:val="-4"/>
          <w:sz w:val="24"/>
          <w:szCs w:val="24"/>
        </w:rPr>
        <w:t>西南财经大学附属实验小学特色功能室设备采购项目，包括心理室设备、创</w:t>
      </w:r>
      <w:r>
        <w:rPr>
          <w:rFonts w:ascii="宋体" w:hAnsi="宋体" w:eastAsia="宋体" w:cs="宋体"/>
          <w:spacing w:val="-1"/>
          <w:sz w:val="24"/>
          <w:szCs w:val="24"/>
        </w:rPr>
        <w:t>客教室设备、智慧教室设备、数字书法设备四项。</w:t>
      </w:r>
    </w:p>
    <w:p>
      <w:pPr>
        <w:pStyle w:val="6"/>
        <w:bidi w:val="0"/>
      </w:pPr>
      <w:r>
        <w:t>1.5.3.1 心理室设备</w:t>
      </w:r>
    </w:p>
    <w:p>
      <w:pPr>
        <w:pageBreakBefore w:val="0"/>
        <w:widowControl w:val="0"/>
        <w:kinsoku/>
        <w:wordWrap/>
        <w:overflowPunct/>
        <w:topLinePunct w:val="0"/>
        <w:autoSpaceDE/>
        <w:autoSpaceDN/>
        <w:bidi w:val="0"/>
        <w:adjustRightInd w:val="0"/>
        <w:snapToGrid w:val="0"/>
        <w:spacing w:line="360" w:lineRule="auto"/>
        <w:ind w:left="0" w:leftChars="0" w:right="0" w:firstLine="476" w:firstLineChars="200"/>
        <w:textAlignment w:val="auto"/>
        <w:rPr>
          <w:rFonts w:ascii="宋体" w:hAnsi="宋体" w:eastAsia="宋体" w:cs="宋体"/>
          <w:sz w:val="24"/>
          <w:szCs w:val="24"/>
        </w:rPr>
      </w:pPr>
      <w:r>
        <w:rPr>
          <w:rFonts w:ascii="宋体" w:hAnsi="宋体" w:eastAsia="宋体" w:cs="宋体"/>
          <w:spacing w:val="-1"/>
          <w:sz w:val="24"/>
          <w:szCs w:val="24"/>
        </w:rPr>
        <w:t>心理室功能分区主要分为办公接待和个别辅导室包含心理健康教育服务软</w:t>
      </w:r>
      <w:r>
        <w:rPr>
          <w:rFonts w:ascii="宋体" w:hAnsi="宋体" w:eastAsia="宋体" w:cs="宋体"/>
          <w:spacing w:val="14"/>
          <w:sz w:val="24"/>
          <w:szCs w:val="24"/>
        </w:rPr>
        <w:t xml:space="preserve"> </w:t>
      </w:r>
      <w:r>
        <w:rPr>
          <w:rFonts w:ascii="宋体" w:hAnsi="宋体" w:eastAsia="宋体" w:cs="宋体"/>
          <w:spacing w:val="-1"/>
          <w:sz w:val="24"/>
          <w:szCs w:val="24"/>
        </w:rPr>
        <w:t>件系统、沙盘游戏成套设备、音乐放松椅等设备，基础的环境建设。</w:t>
      </w:r>
    </w:p>
    <w:p>
      <w:pPr>
        <w:pStyle w:val="6"/>
        <w:bidi w:val="0"/>
        <w:rPr>
          <w:rFonts w:ascii="宋体"/>
          <w:sz w:val="21"/>
        </w:rPr>
      </w:pPr>
      <w:r>
        <w:t>1.5.3.2 创客教室设备</w:t>
      </w:r>
    </w:p>
    <w:p>
      <w:pPr>
        <w:spacing w:before="78" w:line="359" w:lineRule="auto"/>
        <w:ind w:left="22" w:right="13" w:firstLine="480"/>
        <w:rPr>
          <w:rFonts w:ascii="宋体" w:hAnsi="宋体" w:eastAsia="宋体" w:cs="宋体"/>
          <w:sz w:val="24"/>
          <w:szCs w:val="24"/>
        </w:rPr>
      </w:pPr>
      <w:r>
        <w:rPr>
          <w:rFonts w:ascii="宋体" w:hAnsi="宋体" w:eastAsia="宋体" w:cs="宋体"/>
          <w:spacing w:val="-1"/>
          <w:sz w:val="24"/>
          <w:szCs w:val="24"/>
        </w:rPr>
        <w:t>创客教室功能分区主要分为教学区、竞赛区、编程区、3D</w:t>
      </w:r>
      <w:r>
        <w:rPr>
          <w:rFonts w:ascii="宋体" w:hAnsi="宋体" w:eastAsia="宋体" w:cs="宋体"/>
          <w:spacing w:val="-37"/>
          <w:sz w:val="24"/>
          <w:szCs w:val="24"/>
        </w:rPr>
        <w:t xml:space="preserve"> </w:t>
      </w:r>
      <w:r>
        <w:rPr>
          <w:rFonts w:ascii="宋体" w:hAnsi="宋体" w:eastAsia="宋体" w:cs="宋体"/>
          <w:spacing w:val="-1"/>
          <w:sz w:val="24"/>
          <w:szCs w:val="24"/>
        </w:rPr>
        <w:t>打印区、作品展</w:t>
      </w:r>
      <w:r>
        <w:rPr>
          <w:rFonts w:ascii="宋体" w:hAnsi="宋体" w:eastAsia="宋体" w:cs="宋体"/>
          <w:spacing w:val="-3"/>
          <w:sz w:val="24"/>
          <w:szCs w:val="24"/>
        </w:rPr>
        <w:t>示区。包含教育编程机器人启蒙套装、人机互动编程初级套件、编程应用学习资</w:t>
      </w:r>
      <w:r>
        <w:rPr>
          <w:rFonts w:ascii="宋体" w:hAnsi="宋体" w:eastAsia="宋体" w:cs="宋体"/>
          <w:spacing w:val="-1"/>
          <w:sz w:val="24"/>
          <w:szCs w:val="24"/>
        </w:rPr>
        <w:t>源软件、人机互动编程初级套件拓展包、创客比赛套件、3D</w:t>
      </w:r>
      <w:r>
        <w:rPr>
          <w:rFonts w:ascii="宋体" w:hAnsi="宋体" w:eastAsia="宋体" w:cs="宋体"/>
          <w:spacing w:val="-34"/>
          <w:sz w:val="24"/>
          <w:szCs w:val="24"/>
        </w:rPr>
        <w:t xml:space="preserve"> </w:t>
      </w:r>
      <w:r>
        <w:rPr>
          <w:rFonts w:ascii="宋体" w:hAnsi="宋体" w:eastAsia="宋体" w:cs="宋体"/>
          <w:spacing w:val="-1"/>
          <w:sz w:val="24"/>
          <w:szCs w:val="24"/>
        </w:rPr>
        <w:t>打印机等设备，以</w:t>
      </w:r>
      <w:r>
        <w:rPr>
          <w:rFonts w:ascii="宋体" w:hAnsi="宋体" w:eastAsia="宋体" w:cs="宋体"/>
          <w:spacing w:val="-3"/>
          <w:sz w:val="24"/>
          <w:szCs w:val="24"/>
        </w:rPr>
        <w:t>及教室的基础配套设备、墙面处理、顶面造型、展示柜等，以及辅材、安装调试</w:t>
      </w:r>
      <w:r>
        <w:rPr>
          <w:rFonts w:ascii="宋体" w:hAnsi="宋体" w:eastAsia="宋体" w:cs="宋体"/>
          <w:spacing w:val="-1"/>
          <w:sz w:val="24"/>
          <w:szCs w:val="24"/>
        </w:rPr>
        <w:t>等所有的设备集成。</w:t>
      </w:r>
    </w:p>
    <w:p>
      <w:pPr>
        <w:pStyle w:val="6"/>
        <w:pageBreakBefore w:val="0"/>
        <w:widowControl w:val="0"/>
        <w:kinsoku/>
        <w:wordWrap/>
        <w:overflowPunct/>
        <w:topLinePunct w:val="0"/>
        <w:autoSpaceDE/>
        <w:autoSpaceDN/>
        <w:bidi w:val="0"/>
        <w:adjustRightInd w:val="0"/>
        <w:snapToGrid w:val="0"/>
        <w:spacing w:line="360" w:lineRule="auto"/>
        <w:ind w:left="0" w:right="0"/>
        <w:textAlignment w:val="auto"/>
        <w:rPr>
          <w:rFonts w:ascii="宋体"/>
          <w:sz w:val="21"/>
        </w:rPr>
      </w:pPr>
      <w:r>
        <w:t>1.5.3.3 智慧教室设备</w:t>
      </w:r>
    </w:p>
    <w:p>
      <w:pPr>
        <w:pageBreakBefore w:val="0"/>
        <w:widowControl w:val="0"/>
        <w:kinsoku/>
        <w:wordWrap/>
        <w:overflowPunct/>
        <w:topLinePunct w:val="0"/>
        <w:autoSpaceDE/>
        <w:autoSpaceDN/>
        <w:bidi w:val="0"/>
        <w:adjustRightInd w:val="0"/>
        <w:snapToGrid w:val="0"/>
        <w:spacing w:line="360" w:lineRule="auto"/>
        <w:ind w:left="0" w:right="0" w:firstLine="482"/>
        <w:textAlignment w:val="auto"/>
        <w:rPr>
          <w:rFonts w:ascii="宋体" w:hAnsi="宋体" w:eastAsia="宋体" w:cs="宋体"/>
          <w:sz w:val="24"/>
          <w:szCs w:val="24"/>
        </w:rPr>
      </w:pPr>
      <w:r>
        <w:rPr>
          <w:rFonts w:ascii="宋体" w:hAnsi="宋体" w:eastAsia="宋体" w:cs="宋体"/>
          <w:spacing w:val="-7"/>
          <w:sz w:val="24"/>
          <w:szCs w:val="24"/>
        </w:rPr>
        <w:t>常态化智慧教室主要包含：一套</w:t>
      </w:r>
      <w:r>
        <w:rPr>
          <w:rFonts w:ascii="宋体" w:hAnsi="宋体" w:eastAsia="宋体" w:cs="宋体"/>
          <w:spacing w:val="-58"/>
          <w:sz w:val="24"/>
          <w:szCs w:val="24"/>
        </w:rPr>
        <w:t xml:space="preserve"> </w:t>
      </w:r>
      <w:r>
        <w:rPr>
          <w:rFonts w:ascii="宋体" w:hAnsi="宋体" w:eastAsia="宋体" w:cs="宋体"/>
          <w:spacing w:val="-7"/>
          <w:sz w:val="24"/>
          <w:szCs w:val="24"/>
        </w:rPr>
        <w:t>AI</w:t>
      </w:r>
      <w:r>
        <w:rPr>
          <w:rFonts w:ascii="宋体" w:hAnsi="宋体" w:eastAsia="宋体" w:cs="宋体"/>
          <w:spacing w:val="-48"/>
          <w:sz w:val="24"/>
          <w:szCs w:val="24"/>
        </w:rPr>
        <w:t xml:space="preserve"> </w:t>
      </w:r>
      <w:r>
        <w:rPr>
          <w:rFonts w:ascii="宋体" w:hAnsi="宋体" w:eastAsia="宋体" w:cs="宋体"/>
          <w:spacing w:val="-7"/>
          <w:sz w:val="24"/>
          <w:szCs w:val="24"/>
        </w:rPr>
        <w:t>教研中心智能终端、班级智慧教室教学</w:t>
      </w:r>
      <w:r>
        <w:rPr>
          <w:rFonts w:ascii="宋体" w:hAnsi="宋体" w:eastAsia="宋体" w:cs="宋体"/>
          <w:sz w:val="24"/>
          <w:szCs w:val="24"/>
        </w:rPr>
        <w:t xml:space="preserve"> </w:t>
      </w:r>
      <w:r>
        <w:rPr>
          <w:rFonts w:ascii="宋体" w:hAnsi="宋体" w:eastAsia="宋体" w:cs="宋体"/>
          <w:spacing w:val="-2"/>
          <w:sz w:val="24"/>
          <w:szCs w:val="24"/>
        </w:rPr>
        <w:t>软件、学生反馈器、教师反馈器、反馈系统接收器等</w:t>
      </w:r>
      <w:r>
        <w:rPr>
          <w:rFonts w:ascii="宋体" w:hAnsi="宋体" w:eastAsia="宋体" w:cs="宋体"/>
          <w:spacing w:val="-31"/>
          <w:sz w:val="24"/>
          <w:szCs w:val="24"/>
        </w:rPr>
        <w:t xml:space="preserve"> </w:t>
      </w:r>
      <w:r>
        <w:rPr>
          <w:rFonts w:ascii="宋体" w:hAnsi="宋体" w:eastAsia="宋体" w:cs="宋体"/>
          <w:spacing w:val="-2"/>
          <w:sz w:val="24"/>
          <w:szCs w:val="24"/>
        </w:rPr>
        <w:t>24</w:t>
      </w:r>
      <w:r>
        <w:rPr>
          <w:rFonts w:ascii="宋体" w:hAnsi="宋体" w:eastAsia="宋体" w:cs="宋体"/>
          <w:spacing w:val="-32"/>
          <w:sz w:val="24"/>
          <w:szCs w:val="24"/>
        </w:rPr>
        <w:t xml:space="preserve"> </w:t>
      </w:r>
      <w:r>
        <w:rPr>
          <w:rFonts w:ascii="宋体" w:hAnsi="宋体" w:eastAsia="宋体" w:cs="宋体"/>
          <w:spacing w:val="-2"/>
          <w:sz w:val="24"/>
          <w:szCs w:val="24"/>
        </w:rPr>
        <w:t>间教室设备以及辅材、</w:t>
      </w:r>
      <w:r>
        <w:rPr>
          <w:rFonts w:ascii="宋体" w:hAnsi="宋体" w:eastAsia="宋体" w:cs="宋体"/>
          <w:sz w:val="24"/>
          <w:szCs w:val="24"/>
        </w:rPr>
        <w:t xml:space="preserve"> </w:t>
      </w:r>
      <w:r>
        <w:rPr>
          <w:rFonts w:ascii="宋体" w:hAnsi="宋体" w:eastAsia="宋体" w:cs="宋体"/>
          <w:spacing w:val="-1"/>
          <w:sz w:val="24"/>
          <w:szCs w:val="24"/>
        </w:rPr>
        <w:t>安装调试等所有的设备集成。</w:t>
      </w:r>
    </w:p>
    <w:p>
      <w:pPr>
        <w:pStyle w:val="6"/>
        <w:bidi w:val="0"/>
        <w:rPr>
          <w:rFonts w:ascii="宋体"/>
          <w:sz w:val="21"/>
        </w:rPr>
      </w:pPr>
      <w:r>
        <w:t>1.5.3.4 数字书法设备</w:t>
      </w:r>
    </w:p>
    <w:p>
      <w:pPr>
        <w:spacing w:before="79" w:line="184" w:lineRule="auto"/>
        <w:ind w:firstLine="504"/>
        <w:rPr>
          <w:rFonts w:ascii="宋体" w:hAnsi="宋体" w:eastAsia="宋体" w:cs="宋体"/>
          <w:sz w:val="24"/>
          <w:szCs w:val="24"/>
        </w:rPr>
      </w:pPr>
      <w:r>
        <w:rPr>
          <w:rFonts w:ascii="宋体" w:hAnsi="宋体" w:eastAsia="宋体" w:cs="宋体"/>
          <w:spacing w:val="-1"/>
          <w:sz w:val="24"/>
          <w:szCs w:val="24"/>
        </w:rPr>
        <w:t>本次采购安装数字书法设备一套，满足学校日常书法教学工作。</w:t>
      </w:r>
    </w:p>
    <w:p>
      <w:pPr>
        <w:sectPr>
          <w:footerReference r:id="rId8" w:type="default"/>
          <w:pgSz w:w="11906" w:h="16839"/>
          <w:pgMar w:top="1426" w:right="1785" w:bottom="1739" w:left="1785" w:header="0" w:footer="1601" w:gutter="0"/>
          <w:pgNumType w:fmt="decimal"/>
          <w:cols w:space="720" w:num="1"/>
        </w:sectPr>
      </w:pPr>
    </w:p>
    <w:p>
      <w:pPr>
        <w:spacing w:line="331" w:lineRule="auto"/>
        <w:rPr>
          <w:rFonts w:ascii="宋体"/>
          <w:sz w:val="21"/>
        </w:rPr>
      </w:pPr>
    </w:p>
    <w:p>
      <w:pPr>
        <w:pStyle w:val="3"/>
        <w:keepNext/>
        <w:keepLines/>
        <w:pageBreakBefore w:val="0"/>
        <w:widowControl w:val="0"/>
        <w:numPr>
          <w:ilvl w:val="0"/>
          <w:numId w:val="18"/>
        </w:numPr>
        <w:kinsoku/>
        <w:wordWrap/>
        <w:overflowPunct/>
        <w:topLinePunct w:val="0"/>
        <w:autoSpaceDE/>
        <w:autoSpaceDN/>
        <w:bidi w:val="0"/>
        <w:adjustRightInd w:val="0"/>
        <w:snapToGrid w:val="0"/>
        <w:spacing w:before="0" w:after="0"/>
        <w:ind w:left="0"/>
        <w:textAlignment w:val="auto"/>
        <w:rPr>
          <w:sz w:val="36"/>
          <w:szCs w:val="36"/>
        </w:rPr>
        <w:sectPr>
          <w:pgSz w:w="11906" w:h="16839"/>
          <w:pgMar w:top="1431" w:right="1785" w:bottom="1739" w:left="1785" w:header="0" w:footer="1604" w:gutter="0"/>
          <w:pgNumType w:fmt="decimal"/>
          <w:cols w:equalWidth="0" w:num="2">
            <w:col w:w="4351" w:space="100"/>
            <w:col w:w="3885"/>
          </w:cols>
        </w:sectPr>
      </w:pPr>
      <w:bookmarkStart w:id="200" w:name="_bookmark13"/>
      <w:bookmarkEnd w:id="200"/>
      <w:bookmarkStart w:id="201" w:name="_Toc25607"/>
      <w:bookmarkStart w:id="202" w:name="_Toc68623123"/>
      <w:bookmarkStart w:id="203" w:name="_Toc11423"/>
      <w:bookmarkStart w:id="204" w:name="_Toc68029880"/>
    </w:p>
    <w:p>
      <w:pPr>
        <w:pStyle w:val="3"/>
        <w:keepNext/>
        <w:keepLines/>
        <w:pageBreakBefore w:val="0"/>
        <w:widowControl w:val="0"/>
        <w:numPr>
          <w:ilvl w:val="0"/>
          <w:numId w:val="18"/>
        </w:numPr>
        <w:kinsoku/>
        <w:wordWrap/>
        <w:overflowPunct/>
        <w:topLinePunct w:val="0"/>
        <w:autoSpaceDE/>
        <w:autoSpaceDN/>
        <w:bidi w:val="0"/>
        <w:adjustRightInd w:val="0"/>
        <w:snapToGrid w:val="0"/>
        <w:spacing w:before="0" w:after="0"/>
        <w:ind w:left="0" w:firstLine="0" w:firstLineChars="0"/>
        <w:jc w:val="center"/>
        <w:textAlignment w:val="auto"/>
        <w:rPr>
          <w:sz w:val="36"/>
          <w:szCs w:val="36"/>
        </w:rPr>
      </w:pPr>
      <w:bookmarkStart w:id="205" w:name="_Toc19252"/>
      <w:r>
        <w:rPr>
          <w:rFonts w:hint="eastAsia"/>
          <w:sz w:val="36"/>
          <w:szCs w:val="36"/>
        </w:rPr>
        <w:t>需求分析</w:t>
      </w:r>
      <w:bookmarkEnd w:id="201"/>
      <w:bookmarkEnd w:id="202"/>
      <w:bookmarkEnd w:id="203"/>
      <w:bookmarkEnd w:id="204"/>
      <w:bookmarkEnd w:id="205"/>
    </w:p>
    <w:p>
      <w:pPr>
        <w:spacing w:before="56" w:line="185" w:lineRule="auto"/>
        <w:ind w:firstLine="28"/>
        <w:outlineLvl w:val="1"/>
        <w:rPr>
          <w:rFonts w:ascii="宋体" w:hAnsi="宋体" w:eastAsia="宋体" w:cs="宋体"/>
          <w:spacing w:val="-4"/>
          <w:sz w:val="28"/>
          <w:szCs w:val="28"/>
          <w14:textOutline w14:w="5103" w14:cap="sq" w14:cmpd="sng">
            <w14:solidFill>
              <w14:srgbClr w14:val="000000"/>
            </w14:solidFill>
            <w14:prstDash w14:val="solid"/>
            <w14:bevel/>
          </w14:textOutline>
        </w:rPr>
        <w:sectPr>
          <w:type w:val="continuous"/>
          <w:pgSz w:w="11906" w:h="16839"/>
          <w:pgMar w:top="1431" w:right="1785" w:bottom="1739" w:left="1785" w:header="0" w:footer="1604" w:gutter="0"/>
          <w:pgNumType w:fmt="decimal"/>
          <w:cols w:space="425" w:num="1"/>
        </w:sectPr>
      </w:pPr>
      <w:bookmarkStart w:id="206" w:name="_Toc26230"/>
      <w:bookmarkStart w:id="207" w:name="_Toc68029885"/>
      <w:bookmarkStart w:id="208" w:name="_Toc68623135"/>
      <w:bookmarkStart w:id="209" w:name="_Toc12312"/>
    </w:p>
    <w:p>
      <w:pPr>
        <w:pStyle w:val="2"/>
        <w:rPr>
          <w:sz w:val="28"/>
          <w:szCs w:val="28"/>
        </w:rPr>
      </w:pPr>
    </w:p>
    <w:p>
      <w:pPr>
        <w:pStyle w:val="4"/>
        <w:keepNext/>
        <w:keepLines/>
        <w:pageBreakBefore w:val="0"/>
        <w:widowControl w:val="0"/>
        <w:numPr>
          <w:ilvl w:val="1"/>
          <w:numId w:val="0"/>
        </w:numPr>
        <w:kinsoku/>
        <w:wordWrap/>
        <w:overflowPunct/>
        <w:topLinePunct w:val="0"/>
        <w:autoSpaceDE/>
        <w:autoSpaceDN/>
        <w:bidi w:val="0"/>
        <w:adjustRightInd w:val="0"/>
        <w:snapToGrid w:val="0"/>
        <w:spacing w:before="0" w:beforeLines="0" w:after="0" w:afterLines="0"/>
        <w:ind w:leftChars="0"/>
        <w:textAlignment w:val="auto"/>
        <w:rPr>
          <w:rFonts w:ascii="宋体"/>
          <w:sz w:val="28"/>
          <w:szCs w:val="28"/>
        </w:rPr>
      </w:pPr>
      <w:bookmarkStart w:id="210" w:name="_Toc23453"/>
      <w:r>
        <w:rPr>
          <w:sz w:val="28"/>
          <w:szCs w:val="28"/>
        </w:rPr>
        <w:t>2.1 心理室设备</w:t>
      </w:r>
      <w:bookmarkEnd w:id="210"/>
    </w:p>
    <w:p>
      <w:pPr>
        <w:spacing w:before="75" w:line="375" w:lineRule="auto"/>
        <w:ind w:left="23" w:firstLine="476"/>
        <w:jc w:val="left"/>
        <w:rPr>
          <w:rFonts w:ascii="宋体" w:hAnsi="宋体" w:eastAsia="宋体" w:cs="宋体"/>
          <w:sz w:val="23"/>
          <w:szCs w:val="23"/>
        </w:rPr>
      </w:pPr>
      <w:r>
        <w:rPr>
          <w:rFonts w:ascii="宋体" w:hAnsi="宋体" w:eastAsia="宋体" w:cs="宋体"/>
          <w:spacing w:val="3"/>
          <w:sz w:val="23"/>
          <w:szCs w:val="23"/>
        </w:rPr>
        <w:t>心理室是开展心理健康教育重要基</w:t>
      </w:r>
      <w:r>
        <w:rPr>
          <w:rFonts w:ascii="宋体" w:hAnsi="宋体" w:eastAsia="宋体" w:cs="宋体"/>
          <w:sz w:val="23"/>
          <w:szCs w:val="23"/>
        </w:rPr>
        <w:t xml:space="preserve">    </w:t>
      </w:r>
      <w:r>
        <w:rPr>
          <w:rFonts w:ascii="宋体" w:hAnsi="宋体" w:eastAsia="宋体" w:cs="宋体"/>
          <w:spacing w:val="1"/>
          <w:sz w:val="23"/>
          <w:szCs w:val="23"/>
        </w:rPr>
        <w:t>地，是心理健康教育教师开展个体辅导和</w:t>
      </w:r>
      <w:r>
        <w:rPr>
          <w:rFonts w:ascii="宋体" w:hAnsi="宋体" w:eastAsia="宋体" w:cs="宋体"/>
          <w:spacing w:val="2"/>
          <w:sz w:val="23"/>
          <w:szCs w:val="23"/>
        </w:rPr>
        <w:t xml:space="preserve">  </w:t>
      </w:r>
      <w:r>
        <w:rPr>
          <w:rFonts w:ascii="宋体" w:hAnsi="宋体" w:eastAsia="宋体" w:cs="宋体"/>
          <w:spacing w:val="1"/>
          <w:sz w:val="23"/>
          <w:szCs w:val="23"/>
        </w:rPr>
        <w:t>团体辅导，指导帮助学生解决在学习、生</w:t>
      </w:r>
      <w:r>
        <w:rPr>
          <w:rFonts w:ascii="宋体" w:hAnsi="宋体" w:eastAsia="宋体" w:cs="宋体"/>
          <w:spacing w:val="2"/>
          <w:sz w:val="23"/>
          <w:szCs w:val="23"/>
        </w:rPr>
        <w:t xml:space="preserve">  </w:t>
      </w:r>
      <w:r>
        <w:rPr>
          <w:rFonts w:ascii="宋体" w:hAnsi="宋体" w:eastAsia="宋体" w:cs="宋体"/>
          <w:spacing w:val="5"/>
          <w:sz w:val="23"/>
          <w:szCs w:val="23"/>
        </w:rPr>
        <w:t>活和成长中出现的问题，排解心理困扰、</w:t>
      </w:r>
      <w:r>
        <w:rPr>
          <w:rFonts w:ascii="宋体" w:hAnsi="宋体" w:eastAsia="宋体" w:cs="宋体"/>
          <w:sz w:val="23"/>
          <w:szCs w:val="23"/>
        </w:rPr>
        <w:t xml:space="preserve">  </w:t>
      </w:r>
      <w:r>
        <w:rPr>
          <w:rFonts w:ascii="宋体" w:hAnsi="宋体" w:eastAsia="宋体" w:cs="宋体"/>
          <w:spacing w:val="1"/>
          <w:sz w:val="23"/>
          <w:szCs w:val="23"/>
        </w:rPr>
        <w:t>心理疏导的专门场所，旨在完成“提高全</w:t>
      </w:r>
      <w:r>
        <w:rPr>
          <w:rFonts w:ascii="宋体" w:hAnsi="宋体" w:eastAsia="宋体" w:cs="宋体"/>
          <w:spacing w:val="2"/>
          <w:sz w:val="23"/>
          <w:szCs w:val="23"/>
        </w:rPr>
        <w:t xml:space="preserve">  </w:t>
      </w:r>
      <w:r>
        <w:rPr>
          <w:rFonts w:ascii="宋体" w:hAnsi="宋体" w:eastAsia="宋体" w:cs="宋体"/>
          <w:spacing w:val="5"/>
          <w:sz w:val="23"/>
          <w:szCs w:val="23"/>
        </w:rPr>
        <w:t>体学生的心理素质，培养他们积极乐观、</w:t>
      </w:r>
      <w:r>
        <w:rPr>
          <w:rFonts w:ascii="宋体" w:hAnsi="宋体" w:eastAsia="宋体" w:cs="宋体"/>
          <w:sz w:val="23"/>
          <w:szCs w:val="23"/>
        </w:rPr>
        <w:t xml:space="preserve">  </w:t>
      </w:r>
      <w:r>
        <w:rPr>
          <w:rFonts w:ascii="宋体" w:hAnsi="宋体" w:eastAsia="宋体" w:cs="宋体"/>
          <w:spacing w:val="2"/>
          <w:sz w:val="23"/>
          <w:szCs w:val="23"/>
        </w:rPr>
        <w:t>健康向上的心理品质，充分开发学生的心</w:t>
      </w:r>
      <w:r>
        <w:rPr>
          <w:rFonts w:ascii="宋体" w:hAnsi="宋体" w:eastAsia="宋体" w:cs="宋体"/>
          <w:sz w:val="23"/>
          <w:szCs w:val="23"/>
        </w:rPr>
        <w:t xml:space="preserve">  </w:t>
      </w:r>
      <w:r>
        <w:rPr>
          <w:rFonts w:ascii="宋体" w:hAnsi="宋体" w:eastAsia="宋体" w:cs="宋体"/>
          <w:spacing w:val="10"/>
          <w:sz w:val="23"/>
          <w:szCs w:val="23"/>
        </w:rPr>
        <w:t>理潜能，促进学生身心和谐可持续发展”</w:t>
      </w:r>
      <w:r>
        <w:rPr>
          <w:rFonts w:ascii="宋体" w:hAnsi="宋体" w:eastAsia="宋体" w:cs="宋体"/>
          <w:spacing w:val="4"/>
          <w:sz w:val="23"/>
          <w:szCs w:val="23"/>
        </w:rPr>
        <w:t xml:space="preserve"> </w:t>
      </w:r>
      <w:r>
        <w:rPr>
          <w:rFonts w:ascii="宋体" w:hAnsi="宋体" w:eastAsia="宋体" w:cs="宋体"/>
          <w:spacing w:val="2"/>
          <w:sz w:val="23"/>
          <w:szCs w:val="23"/>
        </w:rPr>
        <w:t>的教育目标。</w:t>
      </w:r>
    </w:p>
    <w:p>
      <w:pPr>
        <w:bidi w:val="0"/>
        <w:rPr>
          <w:b/>
          <w:bCs/>
          <w:sz w:val="24"/>
          <w:szCs w:val="24"/>
        </w:rPr>
      </w:pPr>
      <w:r>
        <w:rPr>
          <w:rFonts w:hint="eastAsia"/>
          <w:b/>
          <w:bCs/>
          <w:sz w:val="24"/>
          <w:szCs w:val="24"/>
          <w:lang w:val="en-US" w:eastAsia="zh-CN"/>
        </w:rPr>
        <w:t>1、</w:t>
      </w:r>
      <w:r>
        <w:rPr>
          <w:b/>
          <w:bCs/>
          <w:sz w:val="24"/>
          <w:szCs w:val="24"/>
        </w:rPr>
        <w:t>以“发展”为目的，促进学生良好 心理素质和健康人格的形成并做好人生 规划</w:t>
      </w:r>
    </w:p>
    <w:p>
      <w:pPr>
        <w:spacing w:line="14" w:lineRule="auto"/>
        <w:rPr>
          <w:rFonts w:ascii="宋体"/>
          <w:sz w:val="2"/>
        </w:rPr>
      </w:pPr>
      <w:r>
        <w:rPr>
          <w:rFonts w:ascii="宋体" w:hAnsi="宋体" w:eastAsia="宋体" w:cs="宋体"/>
          <w:sz w:val="2"/>
          <w:szCs w:val="2"/>
        </w:rPr>
        <w:br w:type="column"/>
      </w:r>
    </w:p>
    <w:p>
      <w:pPr>
        <w:pStyle w:val="2"/>
      </w:pPr>
    </w:p>
    <w:p/>
    <w:p>
      <w:pPr>
        <w:spacing w:line="249" w:lineRule="auto"/>
        <w:rPr>
          <w:rFonts w:ascii="宋体"/>
          <w:sz w:val="21"/>
        </w:rPr>
      </w:pPr>
    </w:p>
    <w:p>
      <w:pPr>
        <w:spacing w:line="1961" w:lineRule="exact"/>
        <w:ind w:firstLine="16"/>
        <w:textAlignment w:val="center"/>
      </w:pPr>
      <w:r>
        <w:drawing>
          <wp:inline distT="0" distB="0" distL="0" distR="0">
            <wp:extent cx="2345055" cy="1244600"/>
            <wp:effectExtent l="0" t="0" r="17145" b="12700"/>
            <wp:docPr id="10" name="IM 1"/>
            <wp:cNvGraphicFramePr/>
            <a:graphic xmlns:a="http://schemas.openxmlformats.org/drawingml/2006/main">
              <a:graphicData uri="http://schemas.openxmlformats.org/drawingml/2006/picture">
                <pic:pic xmlns:pic="http://schemas.openxmlformats.org/drawingml/2006/picture">
                  <pic:nvPicPr>
                    <pic:cNvPr id="10" name="IM 1"/>
                    <pic:cNvPicPr/>
                  </pic:nvPicPr>
                  <pic:blipFill>
                    <a:blip r:embed="rId20"/>
                    <a:stretch>
                      <a:fillRect/>
                    </a:stretch>
                  </pic:blipFill>
                  <pic:spPr>
                    <a:xfrm>
                      <a:off x="0" y="0"/>
                      <a:ext cx="2345436" cy="1245107"/>
                    </a:xfrm>
                    <a:prstGeom prst="rect">
                      <a:avLst/>
                    </a:prstGeom>
                  </pic:spPr>
                </pic:pic>
              </a:graphicData>
            </a:graphic>
          </wp:inline>
        </w:drawing>
      </w:r>
    </w:p>
    <w:p>
      <w:pPr>
        <w:spacing w:line="318" w:lineRule="auto"/>
        <w:rPr>
          <w:rFonts w:ascii="宋体"/>
          <w:sz w:val="21"/>
        </w:rPr>
      </w:pPr>
    </w:p>
    <w:p>
      <w:pPr>
        <w:spacing w:line="319" w:lineRule="auto"/>
        <w:rPr>
          <w:rFonts w:ascii="宋体"/>
          <w:sz w:val="21"/>
        </w:rPr>
      </w:pPr>
    </w:p>
    <w:p>
      <w:pPr>
        <w:spacing w:line="2402" w:lineRule="exact"/>
        <w:ind w:firstLine="30"/>
        <w:textAlignment w:val="center"/>
        <w:sectPr>
          <w:type w:val="continuous"/>
          <w:pgSz w:w="11906" w:h="16839"/>
          <w:pgMar w:top="1431" w:right="1785" w:bottom="1739" w:left="1785" w:header="0" w:footer="1604" w:gutter="0"/>
          <w:pgNumType w:fmt="decimal"/>
          <w:cols w:equalWidth="0" w:num="2">
            <w:col w:w="4351" w:space="100"/>
            <w:col w:w="3885"/>
          </w:cols>
        </w:sectPr>
      </w:pPr>
      <w:r>
        <w:drawing>
          <wp:inline distT="0" distB="0" distL="0" distR="0">
            <wp:extent cx="2397125" cy="1525270"/>
            <wp:effectExtent l="0" t="0" r="3175" b="17780"/>
            <wp:docPr id="11" name="IM 2"/>
            <wp:cNvGraphicFramePr/>
            <a:graphic xmlns:a="http://schemas.openxmlformats.org/drawingml/2006/main">
              <a:graphicData uri="http://schemas.openxmlformats.org/drawingml/2006/picture">
                <pic:pic xmlns:pic="http://schemas.openxmlformats.org/drawingml/2006/picture">
                  <pic:nvPicPr>
                    <pic:cNvPr id="11" name="IM 2"/>
                    <pic:cNvPicPr/>
                  </pic:nvPicPr>
                  <pic:blipFill>
                    <a:blip r:embed="rId21"/>
                    <a:stretch>
                      <a:fillRect/>
                    </a:stretch>
                  </pic:blipFill>
                  <pic:spPr>
                    <a:xfrm>
                      <a:off x="0" y="0"/>
                      <a:ext cx="2397251" cy="152570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0" w:firstLineChars="200"/>
        <w:textAlignment w:val="auto"/>
        <w:rPr>
          <w:rFonts w:ascii="宋体" w:hAnsi="宋体" w:eastAsia="宋体" w:cs="宋体"/>
          <w:sz w:val="24"/>
          <w:szCs w:val="24"/>
        </w:rPr>
      </w:pPr>
      <w:r>
        <w:rPr>
          <w:rFonts w:ascii="宋体" w:hAnsi="宋体" w:eastAsia="宋体" w:cs="宋体"/>
          <w:spacing w:val="-5"/>
          <w:sz w:val="24"/>
          <w:szCs w:val="24"/>
        </w:rPr>
        <w:t>在心理健康教育工作中，积极开展学生成长关键期和关键点的指导工</w:t>
      </w:r>
      <w:r>
        <w:rPr>
          <w:rFonts w:ascii="宋体" w:hAnsi="宋体" w:eastAsia="宋体" w:cs="宋体"/>
          <w:spacing w:val="-3"/>
          <w:sz w:val="24"/>
          <w:szCs w:val="24"/>
        </w:rPr>
        <w:t>作，帮助学生充分认识自己的个性能力特点，注重其积极自我认知教育和潜能开发，有针对性的为学生提供个体辅导和团体辅导，开展青春期心理教育，培养中学生良好的角色认同感和同一性，促进学生良好心理素质和健康人格的形成并做</w:t>
      </w:r>
      <w:r>
        <w:rPr>
          <w:rFonts w:ascii="宋体" w:hAnsi="宋体" w:eastAsia="宋体" w:cs="宋体"/>
          <w:spacing w:val="-2"/>
          <w:sz w:val="24"/>
          <w:szCs w:val="24"/>
        </w:rPr>
        <w:t>好人生规划。</w:t>
      </w:r>
    </w:p>
    <w:p>
      <w:pPr>
        <w:bidi w:val="0"/>
        <w:rPr>
          <w:b/>
          <w:bCs/>
          <w:sz w:val="24"/>
          <w:szCs w:val="24"/>
        </w:rPr>
      </w:pPr>
      <w:r>
        <w:rPr>
          <w:rFonts w:hint="eastAsia"/>
          <w:b/>
          <w:bCs/>
          <w:sz w:val="24"/>
          <w:szCs w:val="24"/>
          <w:lang w:val="en-US" w:eastAsia="zh-CN"/>
        </w:rPr>
        <w:t>2、</w:t>
      </w:r>
      <w:r>
        <w:rPr>
          <w:b/>
          <w:bCs/>
          <w:sz w:val="24"/>
          <w:szCs w:val="24"/>
        </w:rPr>
        <w:t xml:space="preserve"> 以“预防”为核心，多级联动的心理测评与危机预警机制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sz w:val="24"/>
          <w:szCs w:val="24"/>
        </w:rPr>
      </w:pPr>
      <w:r>
        <w:rPr>
          <w:rFonts w:ascii="宋体" w:hAnsi="宋体" w:eastAsia="宋体" w:cs="宋体"/>
          <w:spacing w:val="-4"/>
          <w:sz w:val="24"/>
          <w:szCs w:val="24"/>
        </w:rPr>
        <w:t>面向全体师生开展心理健康教育活动，注重普及心理健康知识，树立心理健</w:t>
      </w:r>
      <w:r>
        <w:rPr>
          <w:rFonts w:ascii="宋体" w:hAnsi="宋体" w:eastAsia="宋体" w:cs="宋体"/>
          <w:spacing w:val="28"/>
          <w:sz w:val="24"/>
          <w:szCs w:val="24"/>
        </w:rPr>
        <w:t xml:space="preserve"> </w:t>
      </w:r>
      <w:r>
        <w:rPr>
          <w:rFonts w:ascii="宋体" w:hAnsi="宋体" w:eastAsia="宋体" w:cs="宋体"/>
          <w:spacing w:val="-3"/>
          <w:sz w:val="24"/>
          <w:szCs w:val="24"/>
        </w:rPr>
        <w:t>康意识，了解心理调节方法，认识心理异常现象，掌握心理保健常识和技能，使</w:t>
      </w:r>
      <w:r>
        <w:rPr>
          <w:rFonts w:ascii="宋体" w:hAnsi="宋体" w:eastAsia="宋体" w:cs="宋体"/>
          <w:spacing w:val="2"/>
          <w:sz w:val="24"/>
          <w:szCs w:val="24"/>
        </w:rPr>
        <w:t xml:space="preserve"> </w:t>
      </w:r>
      <w:r>
        <w:rPr>
          <w:rFonts w:ascii="宋体" w:hAnsi="宋体" w:eastAsia="宋体" w:cs="宋体"/>
          <w:spacing w:val="-3"/>
          <w:sz w:val="24"/>
          <w:szCs w:val="24"/>
        </w:rPr>
        <w:t>学生学会学习和生活，提高自主自助和自我教育能力。其重点是认识自我、学会</w:t>
      </w:r>
      <w:r>
        <w:rPr>
          <w:rFonts w:ascii="宋体" w:hAnsi="宋体" w:eastAsia="宋体" w:cs="宋体"/>
          <w:spacing w:val="2"/>
          <w:sz w:val="24"/>
          <w:szCs w:val="24"/>
        </w:rPr>
        <w:t xml:space="preserve"> </w:t>
      </w:r>
      <w:r>
        <w:rPr>
          <w:rFonts w:ascii="宋体" w:hAnsi="宋体" w:eastAsia="宋体" w:cs="宋体"/>
          <w:spacing w:val="-1"/>
          <w:sz w:val="24"/>
          <w:szCs w:val="24"/>
        </w:rPr>
        <w:t>学习、人际交往、情绪调适、升学择业以及生活和社会适应等方面的内容。</w:t>
      </w:r>
    </w:p>
    <w:p>
      <w:pPr>
        <w:bidi w:val="0"/>
        <w:rPr>
          <w:b/>
          <w:bCs/>
          <w:sz w:val="24"/>
          <w:szCs w:val="24"/>
        </w:rPr>
      </w:pPr>
      <w:r>
        <w:rPr>
          <w:rFonts w:hint="eastAsia"/>
          <w:b/>
          <w:bCs/>
          <w:sz w:val="24"/>
          <w:szCs w:val="24"/>
          <w:lang w:val="en-US" w:eastAsia="zh-CN"/>
        </w:rPr>
        <w:t>3、</w:t>
      </w:r>
      <w:r>
        <w:rPr>
          <w:b/>
          <w:bCs/>
          <w:sz w:val="24"/>
          <w:szCs w:val="24"/>
        </w:rPr>
        <w:t>以“助人自助”为重点，进行心理健康知识普及</w:t>
      </w:r>
    </w:p>
    <w:p>
      <w:pPr>
        <w:sectPr>
          <w:type w:val="continuous"/>
          <w:pgSz w:w="11906" w:h="16839"/>
          <w:pgMar w:top="1431" w:right="1785" w:bottom="1739" w:left="1785" w:header="0" w:footer="1604" w:gutter="0"/>
          <w:pgNumType w:fmt="decimal"/>
          <w:cols w:equalWidth="0" w:num="1">
            <w:col w:w="8335"/>
          </w:cols>
        </w:sect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1"/>
        <w:textAlignment w:val="auto"/>
        <w:rPr>
          <w:rFonts w:ascii="宋体" w:hAnsi="宋体" w:eastAsia="宋体" w:cs="宋体"/>
          <w:sz w:val="24"/>
          <w:szCs w:val="24"/>
        </w:rPr>
      </w:pPr>
      <w:r>
        <w:rPr>
          <w:rFonts w:ascii="宋体" w:hAnsi="宋体" w:eastAsia="宋体" w:cs="宋体"/>
          <w:spacing w:val="-4"/>
          <w:sz w:val="24"/>
          <w:szCs w:val="24"/>
        </w:rPr>
        <w:t>开展对学生、老师、家长以及工作人员的心理健康教育知识和仪器设备简单</w:t>
      </w:r>
      <w:r>
        <w:rPr>
          <w:rFonts w:ascii="宋体" w:hAnsi="宋体" w:eastAsia="宋体" w:cs="宋体"/>
          <w:spacing w:val="28"/>
          <w:sz w:val="24"/>
          <w:szCs w:val="24"/>
        </w:rPr>
        <w:t xml:space="preserve"> </w:t>
      </w:r>
      <w:r>
        <w:rPr>
          <w:rFonts w:ascii="宋体" w:hAnsi="宋体" w:eastAsia="宋体" w:cs="宋体"/>
          <w:spacing w:val="-3"/>
          <w:sz w:val="24"/>
          <w:szCs w:val="24"/>
        </w:rPr>
        <w:t>操作技能的培训，帮助师生家长和其他来访者掌握身心保健和心理健康教育的基</w:t>
      </w:r>
      <w:r>
        <w:rPr>
          <w:rFonts w:ascii="宋体" w:hAnsi="宋体" w:eastAsia="宋体" w:cs="宋体"/>
          <w:spacing w:val="2"/>
          <w:sz w:val="24"/>
          <w:szCs w:val="24"/>
        </w:rPr>
        <w:t xml:space="preserve"> </w:t>
      </w:r>
      <w:r>
        <w:rPr>
          <w:rFonts w:ascii="宋体" w:hAnsi="宋体" w:eastAsia="宋体" w:cs="宋体"/>
          <w:spacing w:val="-3"/>
          <w:sz w:val="24"/>
          <w:szCs w:val="24"/>
        </w:rPr>
        <w:t>本方法。</w:t>
      </w:r>
    </w:p>
    <w:p>
      <w:pPr>
        <w:bidi w:val="0"/>
        <w:rPr>
          <w:b/>
          <w:bCs/>
          <w:sz w:val="24"/>
          <w:szCs w:val="24"/>
        </w:rPr>
      </w:pPr>
      <w:r>
        <w:rPr>
          <w:rFonts w:hint="eastAsia"/>
          <w:b/>
          <w:bCs/>
          <w:sz w:val="24"/>
          <w:szCs w:val="24"/>
          <w:lang w:val="en-US" w:eastAsia="zh-CN"/>
        </w:rPr>
        <w:t>4、</w:t>
      </w:r>
      <w:r>
        <w:rPr>
          <w:b/>
          <w:bCs/>
          <w:sz w:val="24"/>
          <w:szCs w:val="24"/>
        </w:rPr>
        <w:t xml:space="preserve"> 向教职工和学生家庭辐射，营造良好育人环境</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ascii="宋体"/>
          <w:sz w:val="21"/>
        </w:rPr>
      </w:pPr>
      <w:r>
        <w:rPr>
          <w:rFonts w:ascii="宋体" w:hAnsi="宋体" w:eastAsia="宋体" w:cs="宋体"/>
          <w:spacing w:val="-4"/>
          <w:sz w:val="24"/>
          <w:szCs w:val="24"/>
        </w:rPr>
        <w:t>对有需要的教职工进行心理辅导和心理支持，提高其心理健康水平，营造积</w:t>
      </w:r>
      <w:r>
        <w:rPr>
          <w:rFonts w:ascii="宋体" w:hAnsi="宋体" w:eastAsia="宋体" w:cs="宋体"/>
          <w:spacing w:val="29"/>
          <w:sz w:val="24"/>
          <w:szCs w:val="24"/>
        </w:rPr>
        <w:t xml:space="preserve"> </w:t>
      </w:r>
      <w:r>
        <w:rPr>
          <w:rFonts w:ascii="宋体" w:hAnsi="宋体" w:eastAsia="宋体" w:cs="宋体"/>
          <w:spacing w:val="-3"/>
          <w:sz w:val="24"/>
          <w:szCs w:val="24"/>
        </w:rPr>
        <w:t>极、健康、和谐的育人环境。举办心理健康教育宣传活动，帮助家长了解和掌握</w:t>
      </w:r>
      <w:r>
        <w:rPr>
          <w:rFonts w:ascii="宋体" w:hAnsi="宋体" w:eastAsia="宋体" w:cs="宋体"/>
          <w:spacing w:val="2"/>
          <w:sz w:val="24"/>
          <w:szCs w:val="24"/>
        </w:rPr>
        <w:t xml:space="preserve"> </w:t>
      </w:r>
      <w:r>
        <w:rPr>
          <w:rFonts w:ascii="宋体" w:hAnsi="宋体" w:eastAsia="宋体" w:cs="宋体"/>
          <w:spacing w:val="-3"/>
          <w:sz w:val="24"/>
          <w:szCs w:val="24"/>
        </w:rPr>
        <w:t>孩子成长的特点、规律以及教育方法，协助家长共同解决孩子发展过程中的心理</w:t>
      </w:r>
      <w:r>
        <w:rPr>
          <w:rFonts w:ascii="宋体" w:hAnsi="宋体" w:eastAsia="宋体" w:cs="宋体"/>
          <w:spacing w:val="2"/>
          <w:sz w:val="24"/>
          <w:szCs w:val="24"/>
        </w:rPr>
        <w:t xml:space="preserve"> </w:t>
      </w:r>
      <w:r>
        <w:rPr>
          <w:rFonts w:ascii="宋体" w:hAnsi="宋体" w:eastAsia="宋体" w:cs="宋体"/>
          <w:spacing w:val="-3"/>
          <w:sz w:val="24"/>
          <w:szCs w:val="24"/>
        </w:rPr>
        <w:t>行为问题。利用学校心理健康教育资源服务社区，发挥学校心理健康教育的辐射</w:t>
      </w:r>
      <w:r>
        <w:rPr>
          <w:rFonts w:ascii="宋体" w:hAnsi="宋体" w:eastAsia="宋体" w:cs="宋体"/>
          <w:spacing w:val="2"/>
          <w:sz w:val="24"/>
          <w:szCs w:val="24"/>
        </w:rPr>
        <w:t xml:space="preserve"> </w:t>
      </w:r>
      <w:r>
        <w:rPr>
          <w:rFonts w:ascii="宋体" w:hAnsi="宋体" w:eastAsia="宋体" w:cs="宋体"/>
          <w:spacing w:val="-3"/>
          <w:sz w:val="24"/>
          <w:szCs w:val="24"/>
        </w:rPr>
        <w:t>作用。</w:t>
      </w:r>
    </w:p>
    <w:p>
      <w:pPr>
        <w:pStyle w:val="4"/>
        <w:pageBreakBefore w:val="0"/>
        <w:widowControl w:val="0"/>
        <w:numPr>
          <w:ilvl w:val="1"/>
          <w:numId w:val="0"/>
        </w:numPr>
        <w:kinsoku/>
        <w:wordWrap/>
        <w:overflowPunct/>
        <w:topLinePunct w:val="0"/>
        <w:autoSpaceDE/>
        <w:autoSpaceDN/>
        <w:bidi w:val="0"/>
        <w:adjustRightInd w:val="0"/>
        <w:snapToGrid w:val="0"/>
        <w:spacing w:before="0" w:beforeLines="0" w:after="0" w:afterLines="0"/>
        <w:ind w:firstLine="0" w:firstLineChars="0"/>
        <w:textAlignment w:val="auto"/>
        <w:rPr>
          <w:rFonts w:hint="eastAsia"/>
          <w:sz w:val="28"/>
          <w:szCs w:val="28"/>
        </w:rPr>
      </w:pPr>
      <w:bookmarkStart w:id="211" w:name="_bookmark16"/>
      <w:bookmarkEnd w:id="211"/>
      <w:bookmarkStart w:id="212" w:name="_Toc6021"/>
      <w:r>
        <w:rPr>
          <w:rFonts w:hint="eastAsia"/>
          <w:sz w:val="28"/>
          <w:szCs w:val="28"/>
        </w:rPr>
        <w:t>2.2 创客教室设备</w:t>
      </w:r>
      <w:bookmarkEnd w:id="212"/>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学校以“让学生向往、教师幸福、家长信赖、社会满意的现代城市品牌学校”</w:t>
      </w:r>
      <w:r>
        <w:rPr>
          <w:rFonts w:ascii="宋体" w:hAnsi="宋体" w:eastAsia="宋体" w:cs="宋体"/>
          <w:spacing w:val="-3"/>
          <w:sz w:val="24"/>
          <w:szCs w:val="24"/>
        </w:rPr>
        <w:t>的办学愿景，结合现学校办学理念，依据学校实际情况、相关政策、装备标准要求和实际区域，配备</w:t>
      </w:r>
      <w:r>
        <w:rPr>
          <w:rFonts w:ascii="宋体" w:hAnsi="宋体" w:eastAsia="宋体" w:cs="宋体"/>
          <w:spacing w:val="-24"/>
          <w:sz w:val="24"/>
          <w:szCs w:val="24"/>
        </w:rPr>
        <w:t xml:space="preserve"> </w:t>
      </w:r>
      <w:r>
        <w:rPr>
          <w:rFonts w:ascii="宋体" w:hAnsi="宋体" w:eastAsia="宋体" w:cs="宋体"/>
          <w:spacing w:val="-3"/>
          <w:sz w:val="24"/>
          <w:szCs w:val="24"/>
        </w:rPr>
        <w:t>1</w:t>
      </w:r>
      <w:r>
        <w:rPr>
          <w:rFonts w:ascii="宋体" w:hAnsi="宋体" w:eastAsia="宋体" w:cs="宋体"/>
          <w:spacing w:val="-32"/>
          <w:sz w:val="24"/>
          <w:szCs w:val="24"/>
        </w:rPr>
        <w:t xml:space="preserve"> </w:t>
      </w:r>
      <w:r>
        <w:rPr>
          <w:rFonts w:ascii="宋体" w:hAnsi="宋体" w:eastAsia="宋体" w:cs="宋体"/>
          <w:spacing w:val="-3"/>
          <w:sz w:val="24"/>
          <w:szCs w:val="24"/>
        </w:rPr>
        <w:t>间</w:t>
      </w:r>
      <w:r>
        <w:rPr>
          <w:rFonts w:ascii="宋体" w:hAnsi="宋体" w:eastAsia="宋体" w:cs="宋体"/>
          <w:spacing w:val="-50"/>
          <w:sz w:val="24"/>
          <w:szCs w:val="24"/>
        </w:rPr>
        <w:t xml:space="preserve"> </w:t>
      </w:r>
      <w:r>
        <w:rPr>
          <w:rFonts w:ascii="宋体" w:hAnsi="宋体" w:eastAsia="宋体" w:cs="宋体"/>
          <w:spacing w:val="-3"/>
          <w:sz w:val="24"/>
          <w:szCs w:val="24"/>
        </w:rPr>
        <w:t>90</w:t>
      </w:r>
      <w:r>
        <w:rPr>
          <w:rFonts w:ascii="宋体" w:hAnsi="宋体" w:eastAsia="宋体" w:cs="宋体"/>
          <w:spacing w:val="-40"/>
          <w:sz w:val="24"/>
          <w:szCs w:val="24"/>
        </w:rPr>
        <w:t xml:space="preserve"> </w:t>
      </w:r>
      <w:r>
        <w:rPr>
          <w:rFonts w:ascii="宋体" w:hAnsi="宋体" w:eastAsia="宋体" w:cs="宋体"/>
          <w:spacing w:val="-3"/>
          <w:sz w:val="24"/>
          <w:szCs w:val="24"/>
        </w:rPr>
        <w:t>㎡的教室做为学校创客专用教室，教室进行整体环</w:t>
      </w:r>
      <w:r>
        <w:rPr>
          <w:rFonts w:ascii="宋体" w:hAnsi="宋体" w:eastAsia="宋体" w:cs="宋体"/>
          <w:spacing w:val="-1"/>
          <w:sz w:val="24"/>
          <w:szCs w:val="24"/>
        </w:rPr>
        <w:t>境建设，并根据教学功能分区。</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创客区能满足</w:t>
      </w:r>
      <w:r>
        <w:rPr>
          <w:rFonts w:ascii="宋体" w:hAnsi="宋体" w:eastAsia="宋体" w:cs="宋体"/>
          <w:spacing w:val="-15"/>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人学生常规基础上课进行创意、搭建编程、掌握机器人结</w:t>
      </w:r>
      <w:r>
        <w:rPr>
          <w:rFonts w:ascii="宋体" w:hAnsi="宋体" w:eastAsia="宋体" w:cs="宋体"/>
          <w:spacing w:val="-4"/>
          <w:sz w:val="24"/>
          <w:szCs w:val="24"/>
        </w:rPr>
        <w:t>构和拼装搭建，能通过结合学校现有机房进行编程软件编写机器人控制程序，在</w:t>
      </w:r>
      <w:r>
        <w:rPr>
          <w:rFonts w:ascii="宋体" w:hAnsi="宋体" w:eastAsia="宋体" w:cs="宋体"/>
          <w:spacing w:val="-1"/>
          <w:sz w:val="24"/>
          <w:szCs w:val="24"/>
        </w:rPr>
        <w:t>竞赛区社团竞赛活动做提升训练。</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创客课程要求能满足教育教学需求，具有相关学习资源及案例、机器人的竞</w:t>
      </w:r>
      <w:r>
        <w:rPr>
          <w:rFonts w:ascii="宋体" w:hAnsi="宋体" w:eastAsia="宋体" w:cs="宋体"/>
          <w:spacing w:val="-1"/>
          <w:sz w:val="24"/>
          <w:szCs w:val="24"/>
        </w:rPr>
        <w:t>赛课程、3D</w:t>
      </w:r>
      <w:r>
        <w:rPr>
          <w:rFonts w:ascii="宋体" w:hAnsi="宋体" w:eastAsia="宋体" w:cs="宋体"/>
          <w:spacing w:val="-36"/>
          <w:sz w:val="24"/>
          <w:szCs w:val="24"/>
        </w:rPr>
        <w:t xml:space="preserve"> </w:t>
      </w:r>
      <w:r>
        <w:rPr>
          <w:rFonts w:ascii="宋体" w:hAnsi="宋体" w:eastAsia="宋体" w:cs="宋体"/>
          <w:spacing w:val="-1"/>
          <w:sz w:val="24"/>
          <w:szCs w:val="24"/>
        </w:rPr>
        <w:t>设计类课程及拓展课程等。以涵盖美术、科学、数学科学等不同领域校本课程及资源建设。</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学习掌握</w:t>
      </w:r>
      <w:r>
        <w:rPr>
          <w:rFonts w:ascii="宋体" w:hAnsi="宋体" w:eastAsia="宋体" w:cs="宋体"/>
          <w:spacing w:val="-22"/>
          <w:sz w:val="24"/>
          <w:szCs w:val="24"/>
        </w:rPr>
        <w:t xml:space="preserve"> </w:t>
      </w:r>
      <w:r>
        <w:rPr>
          <w:rFonts w:ascii="宋体" w:hAnsi="宋体" w:eastAsia="宋体" w:cs="宋体"/>
          <w:spacing w:val="-2"/>
          <w:sz w:val="24"/>
          <w:szCs w:val="24"/>
        </w:rPr>
        <w:t>3D</w:t>
      </w:r>
      <w:r>
        <w:rPr>
          <w:rFonts w:ascii="宋体" w:hAnsi="宋体" w:eastAsia="宋体" w:cs="宋体"/>
          <w:spacing w:val="-47"/>
          <w:sz w:val="24"/>
          <w:szCs w:val="24"/>
        </w:rPr>
        <w:t xml:space="preserve"> </w:t>
      </w:r>
      <w:r>
        <w:rPr>
          <w:rFonts w:ascii="宋体" w:hAnsi="宋体" w:eastAsia="宋体" w:cs="宋体"/>
          <w:spacing w:val="-2"/>
          <w:sz w:val="24"/>
          <w:szCs w:val="24"/>
        </w:rPr>
        <w:t>打印的基础知识，能熟悉使用可视化建模软件，按照自己的创</w:t>
      </w:r>
      <w:r>
        <w:rPr>
          <w:rFonts w:ascii="宋体" w:hAnsi="宋体" w:eastAsia="宋体" w:cs="宋体"/>
          <w:spacing w:val="-6"/>
          <w:sz w:val="24"/>
          <w:szCs w:val="24"/>
        </w:rPr>
        <w:t>意制作并打印成品，设备需要（3D</w:t>
      </w:r>
      <w:r>
        <w:rPr>
          <w:rFonts w:ascii="宋体" w:hAnsi="宋体" w:eastAsia="宋体" w:cs="宋体"/>
          <w:spacing w:val="-15"/>
          <w:sz w:val="24"/>
          <w:szCs w:val="24"/>
        </w:rPr>
        <w:t xml:space="preserve"> </w:t>
      </w:r>
      <w:r>
        <w:rPr>
          <w:rFonts w:ascii="宋体" w:hAnsi="宋体" w:eastAsia="宋体" w:cs="宋体"/>
          <w:spacing w:val="-6"/>
          <w:sz w:val="24"/>
          <w:szCs w:val="24"/>
        </w:rPr>
        <w:t>打印笔、3D</w:t>
      </w:r>
      <w:r>
        <w:rPr>
          <w:rFonts w:ascii="宋体" w:hAnsi="宋体" w:eastAsia="宋体" w:cs="宋体"/>
          <w:spacing w:val="-47"/>
          <w:sz w:val="24"/>
          <w:szCs w:val="24"/>
        </w:rPr>
        <w:t xml:space="preserve"> </w:t>
      </w:r>
      <w:r>
        <w:rPr>
          <w:rFonts w:ascii="宋体" w:hAnsi="宋体" w:eastAsia="宋体" w:cs="宋体"/>
          <w:spacing w:val="-6"/>
          <w:sz w:val="24"/>
          <w:szCs w:val="24"/>
        </w:rPr>
        <w:t>打印机、拓展套件等）。</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创客实现锻炼学生的动手能力和思维能力研发能力、团队协作、问题探讨、</w:t>
      </w:r>
      <w:r>
        <w:rPr>
          <w:rFonts w:ascii="宋体" w:hAnsi="宋体" w:eastAsia="宋体" w:cs="宋体"/>
          <w:spacing w:val="21"/>
          <w:sz w:val="24"/>
          <w:szCs w:val="24"/>
        </w:rPr>
        <w:t xml:space="preserve"> </w:t>
      </w:r>
      <w:r>
        <w:rPr>
          <w:rFonts w:ascii="宋体" w:hAnsi="宋体" w:eastAsia="宋体" w:cs="宋体"/>
          <w:spacing w:val="-3"/>
          <w:sz w:val="24"/>
          <w:szCs w:val="24"/>
        </w:rPr>
        <w:t>经验成果的分享、相互学习、启迪科学思维、激发对科学的探索兴趣，不仅在校</w:t>
      </w:r>
      <w:r>
        <w:rPr>
          <w:rFonts w:ascii="宋体" w:hAnsi="宋体" w:eastAsia="宋体" w:cs="宋体"/>
          <w:sz w:val="24"/>
          <w:szCs w:val="24"/>
        </w:rPr>
        <w:t xml:space="preserve"> </w:t>
      </w:r>
      <w:r>
        <w:rPr>
          <w:rFonts w:ascii="宋体" w:hAnsi="宋体" w:eastAsia="宋体" w:cs="宋体"/>
          <w:spacing w:val="-3"/>
          <w:sz w:val="24"/>
          <w:szCs w:val="24"/>
        </w:rPr>
        <w:t>内的探讨，也需要学校采购的器材支持学生能参与省、市、区科协和电教馆的组</w:t>
      </w:r>
      <w:r>
        <w:rPr>
          <w:rFonts w:ascii="宋体" w:hAnsi="宋体" w:eastAsia="宋体" w:cs="宋体"/>
          <w:sz w:val="24"/>
          <w:szCs w:val="24"/>
        </w:rPr>
        <w:t xml:space="preserve"> </w:t>
      </w:r>
      <w:r>
        <w:rPr>
          <w:rFonts w:ascii="宋体" w:hAnsi="宋体" w:eastAsia="宋体" w:cs="宋体"/>
          <w:spacing w:val="-2"/>
          <w:sz w:val="24"/>
          <w:szCs w:val="24"/>
        </w:rPr>
        <w:t>织的机器人和科创比赛。</w:t>
      </w:r>
    </w:p>
    <w:p>
      <w:pPr>
        <w:pStyle w:val="4"/>
        <w:pageBreakBefore w:val="0"/>
        <w:widowControl w:val="0"/>
        <w:numPr>
          <w:ilvl w:val="1"/>
          <w:numId w:val="0"/>
        </w:numPr>
        <w:kinsoku/>
        <w:wordWrap/>
        <w:overflowPunct/>
        <w:topLinePunct w:val="0"/>
        <w:autoSpaceDE/>
        <w:autoSpaceDN/>
        <w:bidi w:val="0"/>
        <w:adjustRightInd w:val="0"/>
        <w:snapToGrid w:val="0"/>
        <w:spacing w:line="360" w:lineRule="auto"/>
        <w:ind w:left="0"/>
        <w:textAlignment w:val="auto"/>
        <w:rPr>
          <w:rFonts w:ascii="宋体"/>
          <w:sz w:val="21"/>
        </w:rPr>
      </w:pPr>
      <w:bookmarkStart w:id="213" w:name="_bookmark17"/>
      <w:bookmarkEnd w:id="213"/>
      <w:bookmarkStart w:id="214" w:name="_Toc31382"/>
      <w:r>
        <w:t>2.3 智慧教室设备</w:t>
      </w:r>
      <w:bookmarkEnd w:id="214"/>
    </w:p>
    <w:p>
      <w:pPr>
        <w:pageBreakBefore w:val="0"/>
        <w:widowControl w:val="0"/>
        <w:kinsoku/>
        <w:wordWrap/>
        <w:overflowPunct/>
        <w:topLinePunct w:val="0"/>
        <w:autoSpaceDE/>
        <w:autoSpaceDN/>
        <w:bidi w:val="0"/>
        <w:adjustRightInd w:val="0"/>
        <w:snapToGrid w:val="0"/>
        <w:spacing w:line="360" w:lineRule="auto"/>
        <w:ind w:left="0" w:firstLine="493"/>
        <w:textAlignment w:val="auto"/>
        <w:rPr>
          <w:rFonts w:ascii="宋体" w:hAnsi="宋体" w:eastAsia="宋体" w:cs="宋体"/>
          <w:spacing w:val="-1"/>
          <w:sz w:val="24"/>
          <w:szCs w:val="24"/>
        </w:rPr>
      </w:pPr>
      <w:r>
        <w:rPr>
          <w:rFonts w:ascii="宋体" w:hAnsi="宋体" w:eastAsia="宋体" w:cs="宋体"/>
          <w:spacing w:val="-4"/>
          <w:sz w:val="24"/>
          <w:szCs w:val="24"/>
        </w:rPr>
        <w:t>西南财经大学附属实验小学是</w:t>
      </w:r>
      <w:r>
        <w:rPr>
          <w:rFonts w:ascii="宋体" w:hAnsi="宋体" w:eastAsia="宋体" w:cs="宋体"/>
          <w:spacing w:val="-31"/>
          <w:sz w:val="24"/>
          <w:szCs w:val="24"/>
        </w:rPr>
        <w:t xml:space="preserve"> </w:t>
      </w:r>
      <w:r>
        <w:rPr>
          <w:rFonts w:ascii="宋体" w:hAnsi="宋体" w:eastAsia="宋体" w:cs="宋体"/>
          <w:spacing w:val="-4"/>
          <w:sz w:val="24"/>
          <w:szCs w:val="24"/>
        </w:rPr>
        <w:t>2020</w:t>
      </w:r>
      <w:r>
        <w:rPr>
          <w:rFonts w:ascii="宋体" w:hAnsi="宋体" w:eastAsia="宋体" w:cs="宋体"/>
          <w:spacing w:val="-49"/>
          <w:sz w:val="24"/>
          <w:szCs w:val="24"/>
        </w:rPr>
        <w:t xml:space="preserve"> </w:t>
      </w:r>
      <w:r>
        <w:rPr>
          <w:rFonts w:ascii="宋体" w:hAnsi="宋体" w:eastAsia="宋体" w:cs="宋体"/>
          <w:spacing w:val="-4"/>
          <w:sz w:val="24"/>
          <w:szCs w:val="24"/>
        </w:rPr>
        <w:t>年</w:t>
      </w:r>
      <w:r>
        <w:rPr>
          <w:rFonts w:ascii="宋体" w:hAnsi="宋体" w:eastAsia="宋体" w:cs="宋体"/>
          <w:spacing w:val="-50"/>
          <w:sz w:val="24"/>
          <w:szCs w:val="24"/>
        </w:rPr>
        <w:t xml:space="preserve"> </w:t>
      </w:r>
      <w:r>
        <w:rPr>
          <w:rFonts w:ascii="宋体" w:hAnsi="宋体" w:eastAsia="宋体" w:cs="宋体"/>
          <w:spacing w:val="-4"/>
          <w:sz w:val="24"/>
          <w:szCs w:val="24"/>
        </w:rPr>
        <w:t>9</w:t>
      </w:r>
      <w:r>
        <w:rPr>
          <w:rFonts w:ascii="宋体" w:hAnsi="宋体" w:eastAsia="宋体" w:cs="宋体"/>
          <w:spacing w:val="-45"/>
          <w:sz w:val="24"/>
          <w:szCs w:val="24"/>
        </w:rPr>
        <w:t xml:space="preserve"> </w:t>
      </w:r>
      <w:r>
        <w:rPr>
          <w:rFonts w:ascii="宋体" w:hAnsi="宋体" w:eastAsia="宋体" w:cs="宋体"/>
          <w:spacing w:val="-4"/>
          <w:sz w:val="24"/>
          <w:szCs w:val="24"/>
        </w:rPr>
        <w:t>月全新开办的小学，</w:t>
      </w:r>
      <w:r>
        <w:rPr>
          <w:rFonts w:ascii="宋体" w:hAnsi="宋体" w:eastAsia="宋体" w:cs="宋体"/>
          <w:spacing w:val="-65"/>
          <w:sz w:val="24"/>
          <w:szCs w:val="24"/>
        </w:rPr>
        <w:t xml:space="preserve"> </w:t>
      </w:r>
      <w:r>
        <w:rPr>
          <w:rFonts w:ascii="宋体" w:hAnsi="宋体" w:eastAsia="宋体" w:cs="宋体"/>
          <w:spacing w:val="-4"/>
          <w:sz w:val="24"/>
          <w:szCs w:val="24"/>
        </w:rPr>
        <w:t>目前有小学一</w:t>
      </w:r>
      <w:r>
        <w:rPr>
          <w:rFonts w:ascii="宋体" w:hAnsi="宋体" w:eastAsia="宋体" w:cs="宋体"/>
          <w:sz w:val="24"/>
          <w:szCs w:val="24"/>
        </w:rPr>
        <w:t xml:space="preserve">  </w:t>
      </w:r>
      <w:r>
        <w:rPr>
          <w:rFonts w:ascii="宋体" w:hAnsi="宋体" w:eastAsia="宋体" w:cs="宋体"/>
          <w:spacing w:val="-2"/>
          <w:sz w:val="24"/>
          <w:szCs w:val="24"/>
        </w:rPr>
        <w:t>年级 11</w:t>
      </w:r>
      <w:r>
        <w:rPr>
          <w:rFonts w:ascii="宋体" w:hAnsi="宋体" w:eastAsia="宋体" w:cs="宋体"/>
          <w:spacing w:val="-50"/>
          <w:sz w:val="24"/>
          <w:szCs w:val="24"/>
        </w:rPr>
        <w:t xml:space="preserve"> </w:t>
      </w:r>
      <w:r>
        <w:rPr>
          <w:rFonts w:ascii="宋体" w:hAnsi="宋体" w:eastAsia="宋体" w:cs="宋体"/>
          <w:spacing w:val="-2"/>
          <w:sz w:val="24"/>
          <w:szCs w:val="24"/>
        </w:rPr>
        <w:t>个教学班。教师的平均教龄不到五年，都是很年轻但充满教育情怀，充</w:t>
      </w:r>
      <w:r>
        <w:rPr>
          <w:rFonts w:ascii="宋体" w:hAnsi="宋体" w:eastAsia="宋体" w:cs="宋体"/>
          <w:sz w:val="24"/>
          <w:szCs w:val="24"/>
        </w:rPr>
        <w:t xml:space="preserve">  </w:t>
      </w:r>
      <w:r>
        <w:rPr>
          <w:rFonts w:ascii="宋体" w:hAnsi="宋体" w:eastAsia="宋体" w:cs="宋体"/>
          <w:spacing w:val="-3"/>
          <w:sz w:val="24"/>
          <w:szCs w:val="24"/>
        </w:rPr>
        <w:t>满干劲的教师，因此教师都很缺乏教学经验，但学校自身的发展和教师的发展迫</w:t>
      </w:r>
      <w:r>
        <w:rPr>
          <w:rFonts w:ascii="宋体" w:hAnsi="宋体" w:eastAsia="宋体" w:cs="宋体"/>
          <w:spacing w:val="9"/>
          <w:sz w:val="24"/>
          <w:szCs w:val="24"/>
        </w:rPr>
        <w:t xml:space="preserve"> </w:t>
      </w:r>
      <w:r>
        <w:rPr>
          <w:rFonts w:ascii="宋体" w:hAnsi="宋体" w:eastAsia="宋体" w:cs="宋体"/>
          <w:spacing w:val="-3"/>
          <w:sz w:val="24"/>
          <w:szCs w:val="24"/>
        </w:rPr>
        <w:t>在眉睫，同时也到了新建学校“成都师范银都紫藤小学”考察，智慧课堂确实能</w:t>
      </w:r>
      <w:r>
        <w:rPr>
          <w:rFonts w:ascii="宋体" w:hAnsi="宋体" w:eastAsia="宋体" w:cs="宋体"/>
          <w:spacing w:val="9"/>
          <w:sz w:val="24"/>
          <w:szCs w:val="24"/>
        </w:rPr>
        <w:t xml:space="preserve"> </w:t>
      </w:r>
      <w:r>
        <w:rPr>
          <w:rFonts w:ascii="宋体" w:hAnsi="宋体" w:eastAsia="宋体" w:cs="宋体"/>
          <w:spacing w:val="-3"/>
          <w:sz w:val="24"/>
          <w:szCs w:val="24"/>
        </w:rPr>
        <w:t>帮助学校课堂发展，于是学校从开办之初就确立了“技术赋能学历案”的课堂发</w:t>
      </w:r>
      <w:r>
        <w:rPr>
          <w:rFonts w:ascii="宋体" w:hAnsi="宋体" w:eastAsia="宋体" w:cs="宋体"/>
          <w:spacing w:val="9"/>
          <w:sz w:val="24"/>
          <w:szCs w:val="24"/>
        </w:rPr>
        <w:t xml:space="preserve"> </w:t>
      </w:r>
      <w:r>
        <w:rPr>
          <w:rFonts w:ascii="宋体" w:hAnsi="宋体" w:eastAsia="宋体" w:cs="宋体"/>
          <w:spacing w:val="-3"/>
          <w:sz w:val="24"/>
          <w:szCs w:val="24"/>
        </w:rPr>
        <w:t>展路径。期望能在智慧教室的赋能下，帮助课堂校本数据化，提炼课堂常模，加</w:t>
      </w:r>
      <w:r>
        <w:rPr>
          <w:rFonts w:ascii="宋体" w:hAnsi="宋体" w:eastAsia="宋体" w:cs="宋体"/>
          <w:spacing w:val="9"/>
          <w:sz w:val="24"/>
          <w:szCs w:val="24"/>
        </w:rPr>
        <w:t xml:space="preserve"> </w:t>
      </w:r>
      <w:r>
        <w:rPr>
          <w:rFonts w:ascii="宋体" w:hAnsi="宋体" w:eastAsia="宋体" w:cs="宋体"/>
          <w:spacing w:val="-3"/>
          <w:sz w:val="24"/>
          <w:szCs w:val="24"/>
        </w:rPr>
        <w:t>速西财教师专业成长，同时建立标准的校本课程体系，助力学校快速发展。目前</w:t>
      </w:r>
      <w:r>
        <w:rPr>
          <w:rFonts w:ascii="宋体" w:hAnsi="宋体" w:eastAsia="宋体" w:cs="宋体"/>
          <w:spacing w:val="9"/>
          <w:sz w:val="24"/>
          <w:szCs w:val="24"/>
        </w:rPr>
        <w:t xml:space="preserve"> </w:t>
      </w:r>
      <w:r>
        <w:rPr>
          <w:rFonts w:ascii="宋体" w:hAnsi="宋体" w:eastAsia="宋体" w:cs="宋体"/>
          <w:spacing w:val="-1"/>
          <w:sz w:val="24"/>
          <w:szCs w:val="24"/>
        </w:rPr>
        <w:t>学校教育信息化建设应在有效促进教学、管理方法等创新的前提下，根据教学、</w:t>
      </w:r>
      <w:r>
        <w:rPr>
          <w:rFonts w:ascii="宋体" w:hAnsi="宋体" w:eastAsia="宋体" w:cs="宋体"/>
          <w:spacing w:val="24"/>
          <w:sz w:val="24"/>
          <w:szCs w:val="24"/>
        </w:rPr>
        <w:t xml:space="preserve"> </w:t>
      </w:r>
      <w:r>
        <w:rPr>
          <w:rFonts w:ascii="宋体" w:hAnsi="宋体" w:eastAsia="宋体" w:cs="宋体"/>
          <w:spacing w:val="-7"/>
          <w:sz w:val="24"/>
          <w:szCs w:val="24"/>
        </w:rPr>
        <w:t>学习和管理的实际需要，确定所需要的软硬件系统。需要采购小组合作智慧教室、</w:t>
      </w:r>
      <w:r>
        <w:rPr>
          <w:rFonts w:ascii="宋体" w:hAnsi="宋体" w:eastAsia="宋体" w:cs="宋体"/>
          <w:spacing w:val="1"/>
          <w:sz w:val="24"/>
          <w:szCs w:val="24"/>
        </w:rPr>
        <w:t xml:space="preserve"> </w:t>
      </w:r>
      <w:r>
        <w:rPr>
          <w:rFonts w:ascii="宋体" w:hAnsi="宋体" w:eastAsia="宋体" w:cs="宋体"/>
          <w:spacing w:val="-1"/>
          <w:sz w:val="24"/>
          <w:szCs w:val="24"/>
        </w:rPr>
        <w:t>AI</w:t>
      </w:r>
      <w:r>
        <w:rPr>
          <w:rFonts w:ascii="宋体" w:hAnsi="宋体" w:eastAsia="宋体" w:cs="宋体"/>
          <w:spacing w:val="-27"/>
          <w:sz w:val="24"/>
          <w:szCs w:val="24"/>
        </w:rPr>
        <w:t xml:space="preserve"> </w:t>
      </w:r>
      <w:r>
        <w:rPr>
          <w:rFonts w:ascii="宋体" w:hAnsi="宋体" w:eastAsia="宋体" w:cs="宋体"/>
          <w:spacing w:val="-1"/>
          <w:sz w:val="24"/>
          <w:szCs w:val="24"/>
        </w:rPr>
        <w:t>智慧教研中心。来不断提高学校信息技术在教育教学领域的有效应用及提升</w:t>
      </w:r>
      <w:r>
        <w:rPr>
          <w:rFonts w:ascii="宋体" w:hAnsi="宋体" w:eastAsia="宋体" w:cs="宋体"/>
          <w:sz w:val="24"/>
          <w:szCs w:val="24"/>
        </w:rPr>
        <w:t xml:space="preserve">  </w:t>
      </w:r>
      <w:r>
        <w:rPr>
          <w:rFonts w:ascii="宋体" w:hAnsi="宋体" w:eastAsia="宋体" w:cs="宋体"/>
          <w:spacing w:val="-1"/>
          <w:sz w:val="24"/>
          <w:szCs w:val="24"/>
        </w:rPr>
        <w:t>教育教学的质量，实现学校跨越式发展。</w:t>
      </w:r>
    </w:p>
    <w:p>
      <w:pPr>
        <w:pageBreakBefore w:val="0"/>
        <w:widowControl w:val="0"/>
        <w:kinsoku/>
        <w:wordWrap/>
        <w:overflowPunct/>
        <w:topLinePunct w:val="0"/>
        <w:autoSpaceDE/>
        <w:autoSpaceDN/>
        <w:bidi w:val="0"/>
        <w:adjustRightInd w:val="0"/>
        <w:snapToGrid w:val="0"/>
        <w:spacing w:line="360" w:lineRule="auto"/>
        <w:ind w:left="0" w:firstLine="493"/>
        <w:textAlignment w:val="auto"/>
        <w:rPr>
          <w:rFonts w:ascii="宋体" w:hAnsi="宋体" w:eastAsia="宋体" w:cs="宋体"/>
          <w:spacing w:val="-2"/>
          <w:sz w:val="24"/>
          <w:szCs w:val="24"/>
        </w:rPr>
      </w:pPr>
      <w:r>
        <w:rPr>
          <w:rFonts w:ascii="宋体" w:hAnsi="宋体" w:eastAsia="宋体" w:cs="宋体"/>
          <w:spacing w:val="-4"/>
          <w:sz w:val="24"/>
          <w:szCs w:val="24"/>
        </w:rPr>
        <w:t>学校重点年级</w:t>
      </w:r>
      <w:r>
        <w:rPr>
          <w:rFonts w:ascii="宋体" w:hAnsi="宋体" w:eastAsia="宋体" w:cs="宋体"/>
          <w:spacing w:val="-47"/>
          <w:sz w:val="24"/>
          <w:szCs w:val="24"/>
        </w:rPr>
        <w:t xml:space="preserve"> </w:t>
      </w:r>
      <w:r>
        <w:rPr>
          <w:rFonts w:ascii="宋体" w:hAnsi="宋体" w:eastAsia="宋体" w:cs="宋体"/>
          <w:spacing w:val="-4"/>
          <w:sz w:val="24"/>
          <w:szCs w:val="24"/>
        </w:rPr>
        <w:t>TBL</w:t>
      </w:r>
      <w:r>
        <w:rPr>
          <w:rFonts w:ascii="宋体" w:hAnsi="宋体" w:eastAsia="宋体" w:cs="宋体"/>
          <w:spacing w:val="-45"/>
          <w:sz w:val="24"/>
          <w:szCs w:val="24"/>
        </w:rPr>
        <w:t xml:space="preserve"> </w:t>
      </w:r>
      <w:r>
        <w:rPr>
          <w:rFonts w:ascii="宋体" w:hAnsi="宋体" w:eastAsia="宋体" w:cs="宋体"/>
          <w:spacing w:val="-4"/>
          <w:sz w:val="24"/>
          <w:szCs w:val="24"/>
        </w:rPr>
        <w:t>智慧教室全覆盖。实现课堂教学模式重构，积极开展技术</w:t>
      </w:r>
      <w:r>
        <w:rPr>
          <w:rFonts w:ascii="宋体" w:hAnsi="宋体" w:eastAsia="宋体" w:cs="宋体"/>
          <w:sz w:val="24"/>
          <w:szCs w:val="24"/>
        </w:rPr>
        <w:t xml:space="preserve"> </w:t>
      </w:r>
      <w:r>
        <w:rPr>
          <w:rFonts w:ascii="宋体" w:hAnsi="宋体" w:eastAsia="宋体" w:cs="宋体"/>
          <w:spacing w:val="-2"/>
          <w:sz w:val="24"/>
          <w:szCs w:val="24"/>
        </w:rPr>
        <w:t>赋能学历案的生本课堂。</w:t>
      </w:r>
      <w:bookmarkStart w:id="215" w:name="_bookmark18"/>
      <w:bookmarkEnd w:id="215"/>
    </w:p>
    <w:p>
      <w:pPr>
        <w:pStyle w:val="5"/>
        <w:keepNext/>
        <w:keepLines/>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ascii="宋体"/>
          <w:sz w:val="21"/>
        </w:rPr>
      </w:pPr>
      <w:bookmarkStart w:id="216" w:name="_Toc12916"/>
      <w:r>
        <w:t>2.</w:t>
      </w:r>
      <w:r>
        <w:rPr>
          <w:rFonts w:hint="eastAsia"/>
          <w:lang w:val="en-US" w:eastAsia="zh-CN"/>
        </w:rPr>
        <w:t>3</w:t>
      </w:r>
      <w:r>
        <w:t>.1 小组合作智慧教室全覆盖</w:t>
      </w:r>
      <w:bookmarkEnd w:id="21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21"/>
        <w:textAlignment w:val="auto"/>
        <w:rPr>
          <w:rFonts w:ascii="宋体"/>
          <w:sz w:val="21"/>
        </w:rPr>
      </w:pPr>
      <w:r>
        <w:rPr>
          <w:rFonts w:ascii="宋体" w:hAnsi="宋体" w:eastAsia="宋体" w:cs="宋体"/>
          <w:spacing w:val="-3"/>
          <w:sz w:val="24"/>
          <w:szCs w:val="24"/>
        </w:rPr>
        <w:t>1、创新性教学模式需求。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94"/>
        <w:textAlignment w:val="auto"/>
        <w:rPr>
          <w:rFonts w:ascii="宋体" w:hAnsi="宋体" w:eastAsia="宋体" w:cs="宋体"/>
          <w:sz w:val="24"/>
          <w:szCs w:val="24"/>
        </w:rPr>
      </w:pPr>
      <w:r>
        <w:rPr>
          <w:rFonts w:ascii="宋体" w:hAnsi="宋体" w:eastAsia="宋体" w:cs="宋体"/>
          <w:spacing w:val="-4"/>
          <w:sz w:val="24"/>
          <w:szCs w:val="24"/>
        </w:rPr>
        <w:t>当前再教学工作中普遍存在的需求是提升教学手段和方法，促进教学质量的</w:t>
      </w:r>
      <w:r>
        <w:rPr>
          <w:rFonts w:ascii="宋体" w:hAnsi="宋体" w:eastAsia="宋体" w:cs="宋体"/>
          <w:spacing w:val="13"/>
          <w:sz w:val="24"/>
          <w:szCs w:val="24"/>
        </w:rPr>
        <w:t xml:space="preserve"> </w:t>
      </w:r>
      <w:r>
        <w:rPr>
          <w:rFonts w:ascii="宋体" w:hAnsi="宋体" w:eastAsia="宋体" w:cs="宋体"/>
          <w:spacing w:val="-8"/>
          <w:sz w:val="24"/>
          <w:szCs w:val="24"/>
        </w:rPr>
        <w:t>提升，同时能够关注到课堂上更多的孩子，传统的多媒体教室无法解决这个问题，</w:t>
      </w:r>
      <w:r>
        <w:rPr>
          <w:rFonts w:ascii="宋体" w:hAnsi="宋体" w:eastAsia="宋体" w:cs="宋体"/>
          <w:spacing w:val="29"/>
          <w:sz w:val="24"/>
          <w:szCs w:val="24"/>
        </w:rPr>
        <w:t xml:space="preserve"> </w:t>
      </w:r>
      <w:r>
        <w:rPr>
          <w:rFonts w:ascii="宋体" w:hAnsi="宋体" w:eastAsia="宋体" w:cs="宋体"/>
          <w:spacing w:val="-3"/>
          <w:sz w:val="24"/>
          <w:szCs w:val="24"/>
        </w:rPr>
        <w:t>因为教学工作不仅涉及到课堂形态和教学观念，还和师生间的交互，教学工具的</w:t>
      </w:r>
      <w:r>
        <w:rPr>
          <w:rFonts w:ascii="宋体" w:hAnsi="宋体" w:eastAsia="宋体" w:cs="宋体"/>
          <w:spacing w:val="1"/>
          <w:sz w:val="24"/>
          <w:szCs w:val="24"/>
        </w:rPr>
        <w:t xml:space="preserve"> </w:t>
      </w:r>
      <w:r>
        <w:rPr>
          <w:rFonts w:ascii="宋体" w:hAnsi="宋体" w:eastAsia="宋体" w:cs="宋体"/>
          <w:spacing w:val="-8"/>
          <w:sz w:val="24"/>
          <w:szCs w:val="24"/>
        </w:rPr>
        <w:t>利用有重要的关系，如何利用信息化手段实现教学观念，教学方法的转变和提升。</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
        <w:textAlignment w:val="auto"/>
        <w:rPr>
          <w:rFonts w:ascii="宋体" w:hAnsi="宋体" w:eastAsia="宋体" w:cs="宋体"/>
          <w:spacing w:val="-1"/>
          <w:sz w:val="24"/>
          <w:szCs w:val="24"/>
        </w:rPr>
      </w:pPr>
      <w:r>
        <w:rPr>
          <w:rFonts w:ascii="宋体" w:hAnsi="宋体" w:eastAsia="宋体" w:cs="宋体"/>
          <w:spacing w:val="-2"/>
          <w:sz w:val="24"/>
          <w:szCs w:val="24"/>
        </w:rPr>
        <w:t>实现师生教与学的充分互动和同步，实现更便捷，功能更完善的教学工具利用，</w:t>
      </w:r>
      <w:r>
        <w:rPr>
          <w:rFonts w:ascii="宋体" w:hAnsi="宋体" w:eastAsia="宋体" w:cs="宋体"/>
          <w:spacing w:val="1"/>
          <w:sz w:val="24"/>
          <w:szCs w:val="24"/>
        </w:rPr>
        <w:t xml:space="preserve"> </w:t>
      </w:r>
      <w:r>
        <w:rPr>
          <w:rFonts w:ascii="宋体" w:hAnsi="宋体" w:eastAsia="宋体" w:cs="宋体"/>
          <w:spacing w:val="-1"/>
          <w:sz w:val="24"/>
          <w:szCs w:val="24"/>
        </w:rPr>
        <w:t>都是学校急需解决的现实需求。</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1"/>
        <w:textAlignment w:val="auto"/>
        <w:rPr>
          <w:rFonts w:ascii="宋体" w:hAnsi="宋体" w:eastAsia="宋体" w:cs="宋体"/>
          <w:sz w:val="24"/>
          <w:szCs w:val="24"/>
        </w:rPr>
      </w:pPr>
      <w:r>
        <w:rPr>
          <w:rFonts w:ascii="宋体" w:hAnsi="宋体" w:eastAsia="宋体" w:cs="宋体"/>
          <w:spacing w:val="-8"/>
          <w:sz w:val="24"/>
          <w:szCs w:val="24"/>
        </w:rPr>
        <w:t>在全校班级覆盖初级智慧教室，采集课堂教学大数据，实现信息化设备状态，</w:t>
      </w:r>
      <w:r>
        <w:rPr>
          <w:rFonts w:ascii="宋体" w:hAnsi="宋体" w:eastAsia="宋体" w:cs="宋体"/>
          <w:spacing w:val="15"/>
          <w:sz w:val="24"/>
          <w:szCs w:val="24"/>
        </w:rPr>
        <w:t xml:space="preserve"> </w:t>
      </w:r>
      <w:r>
        <w:rPr>
          <w:rFonts w:ascii="宋体" w:hAnsi="宋体" w:eastAsia="宋体" w:cs="宋体"/>
          <w:spacing w:val="-8"/>
          <w:sz w:val="24"/>
          <w:szCs w:val="24"/>
        </w:rPr>
        <w:t>应用状况，资源沉淀情况实时反馈至学校智慧中心，充分发挥数据及时反馈作用。</w:t>
      </w:r>
      <w:r>
        <w:rPr>
          <w:rFonts w:ascii="宋体" w:hAnsi="宋体" w:eastAsia="宋体" w:cs="宋体"/>
          <w:spacing w:val="30"/>
          <w:sz w:val="24"/>
          <w:szCs w:val="24"/>
        </w:rPr>
        <w:t xml:space="preserve"> </w:t>
      </w:r>
      <w:r>
        <w:rPr>
          <w:rFonts w:ascii="宋体" w:hAnsi="宋体" w:eastAsia="宋体" w:cs="宋体"/>
          <w:spacing w:val="-8"/>
          <w:sz w:val="24"/>
          <w:szCs w:val="24"/>
        </w:rPr>
        <w:t>以应用智慧教室全覆盖能帮助教师智慧巡堂，走下讲台走进学生，课堂数据采集，</w:t>
      </w:r>
      <w:r>
        <w:rPr>
          <w:rFonts w:ascii="宋体" w:hAnsi="宋体" w:eastAsia="宋体" w:cs="宋体"/>
          <w:spacing w:val="30"/>
          <w:sz w:val="24"/>
          <w:szCs w:val="24"/>
        </w:rPr>
        <w:t xml:space="preserve"> </w:t>
      </w:r>
      <w:r>
        <w:rPr>
          <w:rFonts w:ascii="宋体" w:hAnsi="宋体" w:eastAsia="宋体" w:cs="宋体"/>
          <w:spacing w:val="-3"/>
          <w:sz w:val="24"/>
          <w:szCs w:val="24"/>
        </w:rPr>
        <w:t>应用信息技术进行数据决策，及时了解学生学情。智慧教育信息化课堂帮助教师</w:t>
      </w:r>
      <w:r>
        <w:rPr>
          <w:rFonts w:ascii="宋体" w:hAnsi="宋体" w:eastAsia="宋体" w:cs="宋体"/>
          <w:spacing w:val="2"/>
          <w:sz w:val="24"/>
          <w:szCs w:val="24"/>
        </w:rPr>
        <w:t xml:space="preserve"> </w:t>
      </w:r>
      <w:r>
        <w:rPr>
          <w:rFonts w:ascii="宋体" w:hAnsi="宋体" w:eastAsia="宋体" w:cs="宋体"/>
          <w:spacing w:val="-3"/>
          <w:sz w:val="24"/>
          <w:szCs w:val="24"/>
        </w:rPr>
        <w:t>专业成长，智慧教室全覆盖推进学校信息化快速发展，智慧教学模式帮助学校实</w:t>
      </w:r>
      <w:r>
        <w:rPr>
          <w:rFonts w:ascii="宋体" w:hAnsi="宋体" w:eastAsia="宋体" w:cs="宋体"/>
          <w:spacing w:val="2"/>
          <w:sz w:val="24"/>
          <w:szCs w:val="24"/>
        </w:rPr>
        <w:t xml:space="preserve"> </w:t>
      </w:r>
      <w:r>
        <w:rPr>
          <w:rFonts w:ascii="宋体" w:hAnsi="宋体" w:eastAsia="宋体" w:cs="宋体"/>
          <w:spacing w:val="-2"/>
          <w:sz w:val="24"/>
          <w:szCs w:val="24"/>
        </w:rPr>
        <w:t>现智慧转型。</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94"/>
        <w:textAlignment w:val="auto"/>
        <w:rPr>
          <w:rFonts w:ascii="宋体" w:hAnsi="宋体" w:eastAsia="宋体" w:cs="宋体"/>
          <w:sz w:val="24"/>
          <w:szCs w:val="24"/>
        </w:rPr>
      </w:pPr>
      <w:r>
        <w:rPr>
          <w:rFonts w:ascii="宋体" w:hAnsi="宋体" w:eastAsia="宋体" w:cs="宋体"/>
          <w:spacing w:val="-4"/>
          <w:sz w:val="24"/>
          <w:szCs w:val="24"/>
        </w:rPr>
        <w:t>需要实现课堂传统教学模式转变为小组合作学习，由教师教学授课，学生以</w:t>
      </w:r>
      <w:r>
        <w:rPr>
          <w:rFonts w:ascii="宋体" w:hAnsi="宋体" w:eastAsia="宋体" w:cs="宋体"/>
          <w:spacing w:val="15"/>
          <w:sz w:val="24"/>
          <w:szCs w:val="24"/>
        </w:rPr>
        <w:t xml:space="preserve"> </w:t>
      </w:r>
      <w:r>
        <w:rPr>
          <w:rFonts w:ascii="宋体" w:hAnsi="宋体" w:eastAsia="宋体" w:cs="宋体"/>
          <w:spacing w:val="-2"/>
          <w:sz w:val="24"/>
          <w:szCs w:val="24"/>
        </w:rPr>
        <w:t>4-6</w:t>
      </w:r>
      <w:r>
        <w:rPr>
          <w:rFonts w:ascii="宋体" w:hAnsi="宋体" w:eastAsia="宋体" w:cs="宋体"/>
          <w:spacing w:val="-31"/>
          <w:sz w:val="24"/>
          <w:szCs w:val="24"/>
        </w:rPr>
        <w:t xml:space="preserve"> </w:t>
      </w:r>
      <w:r>
        <w:rPr>
          <w:rFonts w:ascii="宋体" w:hAnsi="宋体" w:eastAsia="宋体" w:cs="宋体"/>
          <w:spacing w:val="-2"/>
          <w:sz w:val="24"/>
          <w:szCs w:val="24"/>
        </w:rPr>
        <w:t>人小组形式合作学习，将学习成果在小组内交流，与教师进行课堂互动。有</w:t>
      </w:r>
      <w:r>
        <w:rPr>
          <w:rFonts w:ascii="宋体" w:hAnsi="宋体" w:eastAsia="宋体" w:cs="宋体"/>
          <w:sz w:val="24"/>
          <w:szCs w:val="24"/>
        </w:rPr>
        <w:t xml:space="preserve"> </w:t>
      </w:r>
      <w:r>
        <w:rPr>
          <w:rFonts w:ascii="宋体" w:hAnsi="宋体" w:eastAsia="宋体" w:cs="宋体"/>
          <w:spacing w:val="-3"/>
          <w:sz w:val="24"/>
          <w:szCs w:val="24"/>
        </w:rPr>
        <w:t>效促进学生学习习惯培养，思维交流培养，协作能力培养，在信息技术的支撑下</w:t>
      </w:r>
      <w:r>
        <w:rPr>
          <w:rFonts w:ascii="宋体" w:hAnsi="宋体" w:eastAsia="宋体" w:cs="宋体"/>
          <w:sz w:val="24"/>
          <w:szCs w:val="24"/>
        </w:rPr>
        <w:t xml:space="preserve"> </w:t>
      </w:r>
      <w:r>
        <w:rPr>
          <w:rFonts w:ascii="宋体" w:hAnsi="宋体" w:eastAsia="宋体" w:cs="宋体"/>
          <w:spacing w:val="-2"/>
          <w:sz w:val="24"/>
          <w:szCs w:val="24"/>
        </w:rPr>
        <w:t>做到以学生为中心的生本课堂。通过小组合作智慧教室赋能学校“三立”课堂，</w:t>
      </w:r>
      <w:r>
        <w:rPr>
          <w:rFonts w:ascii="宋体" w:hAnsi="宋体" w:eastAsia="宋体" w:cs="宋体"/>
          <w:spacing w:val="8"/>
          <w:sz w:val="24"/>
          <w:szCs w:val="24"/>
        </w:rPr>
        <w:t xml:space="preserve"> </w:t>
      </w:r>
      <w:r>
        <w:rPr>
          <w:rFonts w:ascii="宋体" w:hAnsi="宋体" w:eastAsia="宋体" w:cs="宋体"/>
          <w:spacing w:val="-1"/>
          <w:sz w:val="24"/>
          <w:szCs w:val="24"/>
        </w:rPr>
        <w:t>有效开展合作学习，建立合作学习模型，扩散至全校。</w:t>
      </w:r>
    </w:p>
    <w:p>
      <w:pPr>
        <w:pStyle w:val="5"/>
        <w:pageBreakBefore w:val="0"/>
        <w:widowControl w:val="0"/>
        <w:numPr>
          <w:ilvl w:val="2"/>
          <w:numId w:val="0"/>
        </w:numPr>
        <w:kinsoku/>
        <w:wordWrap/>
        <w:overflowPunct/>
        <w:topLinePunct w:val="0"/>
        <w:autoSpaceDE/>
        <w:autoSpaceDN/>
        <w:bidi w:val="0"/>
        <w:adjustRightInd w:val="0"/>
        <w:snapToGrid w:val="0"/>
        <w:spacing w:line="360" w:lineRule="auto"/>
        <w:ind w:left="0" w:leftChars="0" w:right="0" w:firstLine="482" w:firstLineChars="200"/>
        <w:textAlignment w:val="auto"/>
        <w:rPr>
          <w:rFonts w:ascii="宋体"/>
          <w:sz w:val="21"/>
        </w:rPr>
      </w:pPr>
      <w:bookmarkStart w:id="217" w:name="_bookmark19"/>
      <w:bookmarkEnd w:id="217"/>
      <w:bookmarkStart w:id="218" w:name="_Toc14170"/>
      <w:r>
        <w:t>2.</w:t>
      </w:r>
      <w:r>
        <w:rPr>
          <w:rFonts w:hint="eastAsia"/>
          <w:lang w:val="en-US" w:eastAsia="zh-CN"/>
        </w:rPr>
        <w:t>3</w:t>
      </w:r>
      <w:r>
        <w:t>.2 AI 智慧教研中心</w:t>
      </w:r>
      <w:bookmarkEnd w:id="21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传统教研是建立在笔和纸上的教研，传统教师在课堂上授课教学，教研教师</w:t>
      </w:r>
      <w:r>
        <w:rPr>
          <w:rFonts w:ascii="宋体" w:hAnsi="宋体" w:eastAsia="宋体" w:cs="宋体"/>
          <w:spacing w:val="30"/>
          <w:sz w:val="24"/>
          <w:szCs w:val="24"/>
        </w:rPr>
        <w:t xml:space="preserve"> </w:t>
      </w:r>
      <w:r>
        <w:rPr>
          <w:rFonts w:ascii="宋体" w:hAnsi="宋体" w:eastAsia="宋体" w:cs="宋体"/>
          <w:spacing w:val="-2"/>
          <w:sz w:val="24"/>
          <w:szCs w:val="24"/>
        </w:rPr>
        <w:t>及教研主任在课堂现场进行听评课，在现代教育快速发展的背景下，现场教研、</w:t>
      </w:r>
      <w:r>
        <w:rPr>
          <w:rFonts w:ascii="宋体" w:hAnsi="宋体" w:eastAsia="宋体" w:cs="宋体"/>
          <w:spacing w:val="26"/>
          <w:sz w:val="24"/>
          <w:szCs w:val="24"/>
        </w:rPr>
        <w:t xml:space="preserve"> </w:t>
      </w:r>
      <w:r>
        <w:rPr>
          <w:rFonts w:ascii="宋体" w:hAnsi="宋体" w:eastAsia="宋体" w:cs="宋体"/>
          <w:spacing w:val="-3"/>
          <w:sz w:val="24"/>
          <w:szCs w:val="24"/>
        </w:rPr>
        <w:t>纸笔教研已经越来越无法满足学校教师以及管理者的教研需求，而互联网＋教育</w:t>
      </w:r>
      <w:r>
        <w:rPr>
          <w:rFonts w:ascii="宋体" w:hAnsi="宋体" w:eastAsia="宋体" w:cs="宋体"/>
          <w:spacing w:val="2"/>
          <w:sz w:val="24"/>
          <w:szCs w:val="24"/>
        </w:rPr>
        <w:t xml:space="preserve"> </w:t>
      </w:r>
      <w:r>
        <w:rPr>
          <w:rFonts w:ascii="宋体" w:hAnsi="宋体" w:eastAsia="宋体" w:cs="宋体"/>
          <w:spacing w:val="-3"/>
          <w:sz w:val="24"/>
          <w:szCs w:val="24"/>
        </w:rPr>
        <w:t>的时代，利用现代信息化技术，可以打破学校教研时间和空间的教研限制。基于</w:t>
      </w:r>
      <w:r>
        <w:rPr>
          <w:rFonts w:ascii="宋体" w:hAnsi="宋体" w:eastAsia="宋体" w:cs="宋体"/>
          <w:spacing w:val="2"/>
          <w:sz w:val="24"/>
          <w:szCs w:val="24"/>
        </w:rPr>
        <w:t xml:space="preserve"> </w:t>
      </w:r>
      <w:r>
        <w:rPr>
          <w:rFonts w:ascii="宋体" w:hAnsi="宋体" w:eastAsia="宋体" w:cs="宋体"/>
          <w:spacing w:val="-1"/>
          <w:sz w:val="24"/>
          <w:szCs w:val="24"/>
        </w:rPr>
        <w:t>学校的未来教室中录播设备、多媒体设备等硬件设施基础扩展配备</w:t>
      </w:r>
      <w:r>
        <w:rPr>
          <w:rFonts w:ascii="宋体" w:hAnsi="宋体" w:eastAsia="宋体" w:cs="宋体"/>
          <w:spacing w:val="-49"/>
          <w:sz w:val="24"/>
          <w:szCs w:val="24"/>
        </w:rPr>
        <w:t xml:space="preserve"> </w:t>
      </w:r>
      <w:r>
        <w:rPr>
          <w:rFonts w:ascii="宋体" w:hAnsi="宋体" w:eastAsia="宋体" w:cs="宋体"/>
          <w:spacing w:val="-1"/>
          <w:sz w:val="24"/>
          <w:szCs w:val="24"/>
        </w:rPr>
        <w:t>AI</w:t>
      </w:r>
      <w:r>
        <w:rPr>
          <w:rFonts w:ascii="宋体" w:hAnsi="宋体" w:eastAsia="宋体" w:cs="宋体"/>
          <w:spacing w:val="-45"/>
          <w:sz w:val="24"/>
          <w:szCs w:val="24"/>
        </w:rPr>
        <w:t xml:space="preserve"> </w:t>
      </w:r>
      <w:r>
        <w:rPr>
          <w:rFonts w:ascii="宋体" w:hAnsi="宋体" w:eastAsia="宋体" w:cs="宋体"/>
          <w:spacing w:val="-1"/>
          <w:sz w:val="24"/>
          <w:szCs w:val="24"/>
        </w:rPr>
        <w:t>智慧教研</w:t>
      </w:r>
      <w:r>
        <w:rPr>
          <w:rFonts w:ascii="宋体" w:hAnsi="宋体" w:eastAsia="宋体" w:cs="宋体"/>
          <w:sz w:val="24"/>
          <w:szCs w:val="24"/>
        </w:rPr>
        <w:t xml:space="preserve"> </w:t>
      </w:r>
      <w:r>
        <w:rPr>
          <w:rFonts w:ascii="宋体" w:hAnsi="宋体" w:eastAsia="宋体" w:cs="宋体"/>
          <w:spacing w:val="-3"/>
          <w:sz w:val="24"/>
          <w:szCs w:val="24"/>
        </w:rPr>
        <w:t>中心，在未来教室的环境基础赋予智慧教研，让未来教室的使用效率更高，促进</w:t>
      </w:r>
      <w:r>
        <w:rPr>
          <w:rFonts w:ascii="宋体" w:hAnsi="宋体" w:eastAsia="宋体" w:cs="宋体"/>
          <w:spacing w:val="2"/>
          <w:sz w:val="24"/>
          <w:szCs w:val="24"/>
        </w:rPr>
        <w:t xml:space="preserve"> </w:t>
      </w:r>
      <w:r>
        <w:rPr>
          <w:rFonts w:ascii="宋体" w:hAnsi="宋体" w:eastAsia="宋体" w:cs="宋体"/>
          <w:spacing w:val="-1"/>
          <w:sz w:val="24"/>
          <w:szCs w:val="24"/>
        </w:rPr>
        <w:t>我校教师专业成长。</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5"/>
        <w:textAlignment w:val="auto"/>
        <w:rPr>
          <w:rFonts w:ascii="宋体" w:hAnsi="宋体" w:eastAsia="宋体" w:cs="宋体"/>
          <w:sz w:val="24"/>
          <w:szCs w:val="24"/>
        </w:rPr>
      </w:pPr>
      <w:r>
        <w:rPr>
          <w:rFonts w:ascii="宋体" w:hAnsi="宋体" w:eastAsia="宋体" w:cs="宋体"/>
          <w:spacing w:val="-4"/>
          <w:sz w:val="24"/>
          <w:szCs w:val="24"/>
        </w:rPr>
        <w:t>实现学校教师及管理者可以跨时间跨空间的完成线上教研活动，提高教学教</w:t>
      </w:r>
      <w:r>
        <w:rPr>
          <w:rFonts w:ascii="宋体" w:hAnsi="宋体" w:eastAsia="宋体" w:cs="宋体"/>
          <w:spacing w:val="23"/>
          <w:sz w:val="24"/>
          <w:szCs w:val="24"/>
        </w:rPr>
        <w:t xml:space="preserve"> </w:t>
      </w:r>
      <w:r>
        <w:rPr>
          <w:rFonts w:ascii="宋体" w:hAnsi="宋体" w:eastAsia="宋体" w:cs="宋体"/>
          <w:spacing w:val="-1"/>
          <w:sz w:val="24"/>
          <w:szCs w:val="24"/>
        </w:rPr>
        <w:t>研质量，帮助学校智慧教师专业成长，</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76"/>
        <w:textAlignment w:val="auto"/>
        <w:rPr>
          <w:rFonts w:ascii="宋体" w:hAnsi="宋体" w:eastAsia="宋体" w:cs="宋体"/>
          <w:sz w:val="24"/>
          <w:szCs w:val="24"/>
        </w:rPr>
      </w:pPr>
      <w:r>
        <w:rPr>
          <w:rFonts w:ascii="宋体" w:hAnsi="宋体" w:eastAsia="宋体" w:cs="宋体"/>
          <w:spacing w:val="-4"/>
          <w:sz w:val="24"/>
          <w:szCs w:val="24"/>
        </w:rPr>
        <w:t>沉淀学校优质教研资源。实现无纸化，去中心化的教研，同时为未来学校教</w:t>
      </w:r>
      <w:r>
        <w:rPr>
          <w:rFonts w:ascii="宋体" w:hAnsi="宋体" w:eastAsia="宋体" w:cs="宋体"/>
          <w:spacing w:val="26"/>
          <w:sz w:val="24"/>
          <w:szCs w:val="24"/>
        </w:rPr>
        <w:t xml:space="preserve"> </w:t>
      </w:r>
      <w:r>
        <w:rPr>
          <w:rFonts w:ascii="宋体" w:hAnsi="宋体" w:eastAsia="宋体" w:cs="宋体"/>
          <w:spacing w:val="-1"/>
          <w:sz w:val="24"/>
          <w:szCs w:val="24"/>
        </w:rPr>
        <w:t>师培养留下更多集体教研的结晶，帮助这所新建学校教师快速成长。</w:t>
      </w:r>
    </w:p>
    <w:p>
      <w:pPr>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ascii="宋体" w:hAnsi="宋体" w:eastAsia="宋体" w:cs="宋体"/>
          <w:spacing w:val="-1"/>
          <w:sz w:val="24"/>
          <w:szCs w:val="24"/>
        </w:rPr>
      </w:pPr>
      <w:r>
        <w:rPr>
          <w:rFonts w:ascii="宋体" w:hAnsi="宋体" w:eastAsia="宋体" w:cs="宋体"/>
          <w:spacing w:val="-4"/>
          <w:sz w:val="24"/>
          <w:szCs w:val="24"/>
        </w:rPr>
        <w:t>生成教师行为特征切片，开展切片式教研，针对性的对某一个教学环节进行</w:t>
      </w:r>
      <w:r>
        <w:rPr>
          <w:rFonts w:ascii="宋体" w:hAnsi="宋体" w:eastAsia="宋体" w:cs="宋体"/>
          <w:spacing w:val="27"/>
          <w:sz w:val="24"/>
          <w:szCs w:val="24"/>
        </w:rPr>
        <w:t xml:space="preserve"> </w:t>
      </w:r>
      <w:r>
        <w:rPr>
          <w:rFonts w:ascii="宋体" w:hAnsi="宋体" w:eastAsia="宋体" w:cs="宋体"/>
          <w:spacing w:val="-1"/>
          <w:sz w:val="24"/>
          <w:szCs w:val="24"/>
        </w:rPr>
        <w:t>深入“回放式”教研。</w:t>
      </w:r>
    </w:p>
    <w:p>
      <w:pPr>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利用录播设备与远距智慧教室服务平台相结合，打通学校与其他区域名校进</w:t>
      </w:r>
      <w:r>
        <w:rPr>
          <w:rFonts w:ascii="宋体" w:hAnsi="宋体" w:eastAsia="宋体" w:cs="宋体"/>
          <w:spacing w:val="28"/>
          <w:sz w:val="24"/>
          <w:szCs w:val="24"/>
        </w:rPr>
        <w:t xml:space="preserve"> </w:t>
      </w:r>
      <w:r>
        <w:rPr>
          <w:rFonts w:ascii="宋体" w:hAnsi="宋体" w:eastAsia="宋体" w:cs="宋体"/>
          <w:spacing w:val="-4"/>
          <w:sz w:val="24"/>
          <w:szCs w:val="24"/>
        </w:rPr>
        <w:t>行交流互动，通过观摩，参与名校教研，学习先进理念。帮助学校发展。完善信</w:t>
      </w:r>
      <w:r>
        <w:rPr>
          <w:rFonts w:ascii="宋体" w:hAnsi="宋体" w:eastAsia="宋体" w:cs="宋体"/>
          <w:spacing w:val="33"/>
          <w:sz w:val="24"/>
          <w:szCs w:val="24"/>
        </w:rPr>
        <w:t xml:space="preserve"> </w:t>
      </w:r>
      <w:r>
        <w:rPr>
          <w:rFonts w:ascii="宋体" w:hAnsi="宋体" w:eastAsia="宋体" w:cs="宋体"/>
          <w:spacing w:val="-1"/>
          <w:sz w:val="24"/>
          <w:szCs w:val="24"/>
        </w:rPr>
        <w:t>息化建设背景下的智慧课堂建设，加快智慧学校教学模式的转型。</w:t>
      </w:r>
    </w:p>
    <w:p>
      <w:pPr>
        <w:pStyle w:val="4"/>
        <w:pageBreakBefore w:val="0"/>
        <w:widowControl w:val="0"/>
        <w:numPr>
          <w:ilvl w:val="1"/>
          <w:numId w:val="0"/>
        </w:numPr>
        <w:kinsoku/>
        <w:wordWrap/>
        <w:overflowPunct/>
        <w:topLinePunct w:val="0"/>
        <w:autoSpaceDE/>
        <w:autoSpaceDN/>
        <w:bidi w:val="0"/>
        <w:adjustRightInd w:val="0"/>
        <w:snapToGrid w:val="0"/>
        <w:ind w:right="0"/>
        <w:textAlignment w:val="auto"/>
        <w:rPr>
          <w:rFonts w:ascii="宋体"/>
          <w:sz w:val="21"/>
        </w:rPr>
      </w:pPr>
      <w:bookmarkStart w:id="219" w:name="_bookmark20"/>
      <w:bookmarkEnd w:id="219"/>
      <w:bookmarkStart w:id="220" w:name="_Toc29721"/>
      <w:r>
        <w:t>2.4 数字书法设备</w:t>
      </w:r>
      <w:bookmarkEnd w:id="220"/>
    </w:p>
    <w:p>
      <w:pPr>
        <w:pageBreakBefore w:val="0"/>
        <w:widowControl w:val="0"/>
        <w:kinsoku/>
        <w:wordWrap/>
        <w:overflowPunct/>
        <w:topLinePunct w:val="0"/>
        <w:autoSpaceDE/>
        <w:autoSpaceDN/>
        <w:bidi w:val="0"/>
        <w:adjustRightInd w:val="0"/>
        <w:snapToGrid w:val="0"/>
        <w:spacing w:line="360" w:lineRule="auto"/>
        <w:ind w:left="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数字书法教室建设是学校大力开展书法教育基础建设，其次是现学校不能满</w:t>
      </w:r>
      <w:r>
        <w:rPr>
          <w:rFonts w:ascii="宋体" w:hAnsi="宋体" w:eastAsia="宋体" w:cs="宋体"/>
          <w:spacing w:val="27"/>
          <w:sz w:val="24"/>
          <w:szCs w:val="24"/>
        </w:rPr>
        <w:t xml:space="preserve"> </w:t>
      </w:r>
      <w:r>
        <w:rPr>
          <w:rFonts w:ascii="宋体" w:hAnsi="宋体" w:eastAsia="宋体" w:cs="宋体"/>
          <w:spacing w:val="-4"/>
          <w:sz w:val="24"/>
          <w:szCs w:val="24"/>
        </w:rPr>
        <w:t>足常规书法教学。我校需要新增一间书法教室并配备数字书法教学软件教师端及</w:t>
      </w:r>
      <w:r>
        <w:rPr>
          <w:rFonts w:ascii="宋体" w:hAnsi="宋体" w:eastAsia="宋体" w:cs="宋体"/>
          <w:spacing w:val="34"/>
          <w:sz w:val="24"/>
          <w:szCs w:val="24"/>
        </w:rPr>
        <w:t xml:space="preserve"> </w:t>
      </w:r>
      <w:r>
        <w:rPr>
          <w:rFonts w:ascii="宋体" w:hAnsi="宋体" w:eastAsia="宋体" w:cs="宋体"/>
          <w:spacing w:val="-1"/>
          <w:sz w:val="24"/>
          <w:szCs w:val="24"/>
        </w:rPr>
        <w:t>教学资源，来满足学校正常教学使用。</w:t>
      </w:r>
    </w:p>
    <w:p>
      <w:pPr>
        <w:sectPr>
          <w:footerReference r:id="rId9" w:type="default"/>
          <w:pgSz w:w="11906" w:h="16839"/>
          <w:pgMar w:top="1426" w:right="1785" w:bottom="1739" w:left="1785" w:header="0" w:footer="1601" w:gutter="0"/>
          <w:pgNumType w:fmt="decimal"/>
          <w:cols w:space="720" w:num="1"/>
        </w:sectPr>
      </w:pPr>
    </w:p>
    <w:p>
      <w:pPr>
        <w:pStyle w:val="3"/>
        <w:keepNext/>
        <w:keepLines/>
        <w:pageBreakBefore w:val="0"/>
        <w:widowControl w:val="0"/>
        <w:numPr>
          <w:ilvl w:val="0"/>
          <w:numId w:val="18"/>
        </w:numPr>
        <w:kinsoku/>
        <w:wordWrap/>
        <w:overflowPunct/>
        <w:topLinePunct w:val="0"/>
        <w:autoSpaceDE/>
        <w:autoSpaceDN/>
        <w:bidi w:val="0"/>
        <w:adjustRightInd w:val="0"/>
        <w:snapToGrid w:val="0"/>
        <w:spacing w:before="0" w:after="0" w:afterAutospacing="0" w:line="360" w:lineRule="auto"/>
        <w:ind w:left="0" w:firstLine="723" w:firstLineChars="200"/>
        <w:jc w:val="center"/>
        <w:textAlignment w:val="auto"/>
        <w:rPr>
          <w:rFonts w:asciiTheme="majorEastAsia" w:hAnsiTheme="majorEastAsia" w:eastAsiaTheme="majorEastAsia"/>
          <w:color w:val="auto"/>
          <w:sz w:val="36"/>
          <w:szCs w:val="36"/>
          <w:highlight w:val="none"/>
        </w:rPr>
      </w:pPr>
      <w:bookmarkStart w:id="221" w:name="_Toc10424"/>
      <w:r>
        <w:rPr>
          <w:rFonts w:hint="eastAsia" w:asciiTheme="majorEastAsia" w:hAnsiTheme="majorEastAsia" w:eastAsiaTheme="majorEastAsia"/>
          <w:color w:val="auto"/>
          <w:sz w:val="36"/>
          <w:szCs w:val="36"/>
          <w:highlight w:val="none"/>
        </w:rPr>
        <w:t>方案设计</w:t>
      </w:r>
      <w:bookmarkEnd w:id="206"/>
      <w:bookmarkEnd w:id="207"/>
      <w:bookmarkEnd w:id="208"/>
      <w:bookmarkEnd w:id="209"/>
      <w:bookmarkEnd w:id="221"/>
    </w:p>
    <w:p>
      <w:pPr>
        <w:pStyle w:val="4"/>
        <w:pageBreakBefore w:val="0"/>
        <w:widowControl w:val="0"/>
        <w:numPr>
          <w:ilvl w:val="1"/>
          <w:numId w:val="0"/>
        </w:numPr>
        <w:kinsoku/>
        <w:wordWrap/>
        <w:overflowPunct/>
        <w:topLinePunct w:val="0"/>
        <w:autoSpaceDE/>
        <w:autoSpaceDN/>
        <w:bidi w:val="0"/>
        <w:adjustRightInd w:val="0"/>
        <w:snapToGrid w:val="0"/>
        <w:spacing w:line="360" w:lineRule="auto"/>
        <w:ind w:right="0"/>
        <w:textAlignment w:val="auto"/>
      </w:pPr>
      <w:bookmarkStart w:id="222" w:name="_Toc8890"/>
      <w:r>
        <w:t>3.1 总体设计</w:t>
      </w:r>
      <w:bookmarkEnd w:id="222"/>
    </w:p>
    <w:p>
      <w:pPr>
        <w:pageBreakBefore w:val="0"/>
        <w:widowControl w:val="0"/>
        <w:kinsoku/>
        <w:wordWrap/>
        <w:overflowPunct/>
        <w:topLinePunct w:val="0"/>
        <w:autoSpaceDE/>
        <w:autoSpaceDN/>
        <w:bidi w:val="0"/>
        <w:adjustRightInd w:val="0"/>
        <w:snapToGrid w:val="0"/>
        <w:spacing w:line="360" w:lineRule="auto"/>
        <w:ind w:left="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20"/>
          <w:sz w:val="24"/>
          <w:szCs w:val="24"/>
        </w:rPr>
        <w:t xml:space="preserve"> </w:t>
      </w:r>
      <w:r>
        <w:rPr>
          <w:rFonts w:ascii="宋体" w:hAnsi="宋体" w:eastAsia="宋体" w:cs="宋体"/>
          <w:spacing w:val="-8"/>
          <w:sz w:val="24"/>
          <w:szCs w:val="24"/>
        </w:rPr>
        <w:t>坚持现行装备标准，与全区主流配置一致。</w:t>
      </w:r>
    </w:p>
    <w:p>
      <w:pPr>
        <w:pageBreakBefore w:val="0"/>
        <w:widowControl w:val="0"/>
        <w:kinsoku/>
        <w:wordWrap/>
        <w:overflowPunct/>
        <w:topLinePunct w:val="0"/>
        <w:autoSpaceDE/>
        <w:autoSpaceDN/>
        <w:bidi w:val="0"/>
        <w:adjustRightInd w:val="0"/>
        <w:snapToGrid w:val="0"/>
        <w:spacing w:line="360" w:lineRule="auto"/>
        <w:ind w:left="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11"/>
          <w:sz w:val="24"/>
          <w:szCs w:val="24"/>
        </w:rPr>
        <w:t xml:space="preserve"> </w:t>
      </w:r>
      <w:r>
        <w:rPr>
          <w:rFonts w:ascii="宋体" w:hAnsi="宋体" w:eastAsia="宋体" w:cs="宋体"/>
          <w:spacing w:val="-8"/>
          <w:sz w:val="24"/>
          <w:szCs w:val="24"/>
        </w:rPr>
        <w:t>坚持技术支撑、培训及后勤保障服务，确保所购设备尽快应用到教学中。</w:t>
      </w:r>
    </w:p>
    <w:p>
      <w:pPr>
        <w:pageBreakBefore w:val="0"/>
        <w:widowControl w:val="0"/>
        <w:kinsoku/>
        <w:wordWrap/>
        <w:overflowPunct/>
        <w:topLinePunct w:val="0"/>
        <w:autoSpaceDE/>
        <w:autoSpaceDN/>
        <w:bidi w:val="0"/>
        <w:adjustRightInd w:val="0"/>
        <w:snapToGrid w:val="0"/>
        <w:spacing w:line="360" w:lineRule="auto"/>
        <w:ind w:left="0" w:right="0" w:firstLine="460" w:firstLineChars="200"/>
        <w:textAlignment w:val="auto"/>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30"/>
          <w:sz w:val="24"/>
          <w:szCs w:val="24"/>
        </w:rPr>
        <w:t xml:space="preserve"> </w:t>
      </w:r>
      <w:r>
        <w:rPr>
          <w:rFonts w:ascii="宋体" w:hAnsi="宋体" w:eastAsia="宋体" w:cs="宋体"/>
          <w:spacing w:val="-5"/>
          <w:sz w:val="24"/>
          <w:szCs w:val="24"/>
        </w:rPr>
        <w:t>坚持满足教育教学需求，保证系统功能的完整性、稳定性、可用性、正</w:t>
      </w:r>
      <w:r>
        <w:rPr>
          <w:rFonts w:ascii="宋体" w:hAnsi="宋体" w:eastAsia="宋体" w:cs="宋体"/>
          <w:spacing w:val="-4"/>
          <w:sz w:val="24"/>
          <w:szCs w:val="24"/>
        </w:rPr>
        <w:t>常运行。</w:t>
      </w:r>
    </w:p>
    <w:p>
      <w:pPr>
        <w:pStyle w:val="4"/>
        <w:pageBreakBefore w:val="0"/>
        <w:widowControl w:val="0"/>
        <w:numPr>
          <w:ilvl w:val="1"/>
          <w:numId w:val="0"/>
        </w:numPr>
        <w:kinsoku/>
        <w:wordWrap/>
        <w:overflowPunct/>
        <w:topLinePunct w:val="0"/>
        <w:autoSpaceDE/>
        <w:autoSpaceDN/>
        <w:bidi w:val="0"/>
        <w:adjustRightInd w:val="0"/>
        <w:snapToGrid w:val="0"/>
        <w:spacing w:line="360" w:lineRule="auto"/>
        <w:ind w:right="0"/>
        <w:textAlignment w:val="auto"/>
      </w:pPr>
      <w:bookmarkStart w:id="223" w:name="_bookmark23"/>
      <w:bookmarkEnd w:id="223"/>
      <w:bookmarkStart w:id="224" w:name="_Toc9162"/>
      <w:r>
        <w:t>3.2 设计原则</w:t>
      </w:r>
      <w:bookmarkEnd w:id="224"/>
    </w:p>
    <w:p>
      <w:pPr>
        <w:pageBreakBefore w:val="0"/>
        <w:widowControl w:val="0"/>
        <w:kinsoku/>
        <w:wordWrap/>
        <w:overflowPunct/>
        <w:topLinePunct w:val="0"/>
        <w:autoSpaceDE/>
        <w:autoSpaceDN/>
        <w:bidi w:val="0"/>
        <w:adjustRightInd w:val="0"/>
        <w:snapToGrid w:val="0"/>
        <w:spacing w:line="360" w:lineRule="auto"/>
        <w:ind w:left="0" w:right="0" w:firstLine="452" w:firstLineChars="200"/>
        <w:textAlignment w:val="auto"/>
        <w:rPr>
          <w:rFonts w:ascii="宋体" w:hAnsi="宋体" w:eastAsia="宋体" w:cs="宋体"/>
          <w:sz w:val="24"/>
          <w:szCs w:val="24"/>
        </w:rPr>
      </w:pPr>
      <w:r>
        <w:rPr>
          <w:rFonts w:ascii="宋体" w:hAnsi="宋体" w:eastAsia="宋体" w:cs="宋体"/>
          <w:spacing w:val="-7"/>
          <w:sz w:val="24"/>
          <w:szCs w:val="24"/>
        </w:rPr>
        <w:t>遵循国家《教育信息化</w:t>
      </w:r>
      <w:r>
        <w:rPr>
          <w:rFonts w:ascii="宋体" w:hAnsi="宋体" w:eastAsia="宋体" w:cs="宋体"/>
          <w:spacing w:val="-31"/>
          <w:sz w:val="24"/>
          <w:szCs w:val="24"/>
        </w:rPr>
        <w:t xml:space="preserve"> </w:t>
      </w:r>
      <w:r>
        <w:rPr>
          <w:rFonts w:ascii="宋体" w:hAnsi="宋体" w:eastAsia="宋体" w:cs="宋体"/>
          <w:spacing w:val="-7"/>
          <w:sz w:val="24"/>
          <w:szCs w:val="24"/>
        </w:rPr>
        <w:t>2.0</w:t>
      </w:r>
      <w:r>
        <w:rPr>
          <w:rFonts w:ascii="宋体" w:hAnsi="宋体" w:eastAsia="宋体" w:cs="宋体"/>
          <w:spacing w:val="-47"/>
          <w:sz w:val="24"/>
          <w:szCs w:val="24"/>
        </w:rPr>
        <w:t xml:space="preserve"> </w:t>
      </w:r>
      <w:r>
        <w:rPr>
          <w:rFonts w:ascii="宋体" w:hAnsi="宋体" w:eastAsia="宋体" w:cs="宋体"/>
          <w:spacing w:val="-7"/>
          <w:sz w:val="24"/>
          <w:szCs w:val="24"/>
        </w:rPr>
        <w:t>行动计划》</w:t>
      </w:r>
      <w:r>
        <w:rPr>
          <w:rFonts w:ascii="宋体" w:hAnsi="宋体" w:eastAsia="宋体" w:cs="宋体"/>
          <w:spacing w:val="-27"/>
          <w:sz w:val="24"/>
          <w:szCs w:val="24"/>
        </w:rPr>
        <w:t xml:space="preserve"> </w:t>
      </w:r>
      <w:r>
        <w:rPr>
          <w:rFonts w:ascii="宋体" w:hAnsi="宋体" w:eastAsia="宋体" w:cs="宋体"/>
          <w:spacing w:val="-7"/>
          <w:sz w:val="24"/>
          <w:szCs w:val="24"/>
        </w:rPr>
        <w:t>，符合《成都市中小学教育技术装备</w:t>
      </w:r>
      <w:r>
        <w:rPr>
          <w:rFonts w:ascii="宋体" w:hAnsi="宋体" w:eastAsia="宋体" w:cs="宋体"/>
          <w:sz w:val="24"/>
          <w:szCs w:val="24"/>
        </w:rPr>
        <w:t xml:space="preserve"> </w:t>
      </w:r>
      <w:r>
        <w:rPr>
          <w:rFonts w:ascii="宋体" w:hAnsi="宋体" w:eastAsia="宋体" w:cs="宋体"/>
          <w:spacing w:val="-7"/>
          <w:sz w:val="24"/>
          <w:szCs w:val="24"/>
        </w:rPr>
        <w:t>标准（基本型）</w:t>
      </w:r>
      <w:r>
        <w:rPr>
          <w:rFonts w:ascii="宋体" w:hAnsi="宋体" w:eastAsia="宋体" w:cs="宋体"/>
          <w:spacing w:val="22"/>
          <w:sz w:val="24"/>
          <w:szCs w:val="24"/>
        </w:rPr>
        <w:t xml:space="preserve"> </w:t>
      </w:r>
      <w:r>
        <w:rPr>
          <w:rFonts w:ascii="宋体" w:hAnsi="宋体" w:eastAsia="宋体" w:cs="宋体"/>
          <w:spacing w:val="-7"/>
          <w:sz w:val="24"/>
          <w:szCs w:val="24"/>
        </w:rPr>
        <w:t>》和学校当前教育信息现状，本着经济、实用、够用及适度超前</w:t>
      </w:r>
      <w:r>
        <w:rPr>
          <w:rFonts w:ascii="宋体" w:hAnsi="宋体" w:eastAsia="宋体" w:cs="宋体"/>
          <w:sz w:val="24"/>
          <w:szCs w:val="24"/>
        </w:rPr>
        <w:t xml:space="preserve"> </w:t>
      </w:r>
      <w:r>
        <w:rPr>
          <w:rFonts w:ascii="宋体" w:hAnsi="宋体" w:eastAsia="宋体" w:cs="宋体"/>
          <w:spacing w:val="-3"/>
          <w:sz w:val="24"/>
          <w:szCs w:val="24"/>
        </w:rPr>
        <w:t>的原则，提高办事效率，提升教育教学质量，加快教育现代化建设步伐。为实现</w:t>
      </w:r>
      <w:r>
        <w:rPr>
          <w:rFonts w:ascii="宋体" w:hAnsi="宋体" w:eastAsia="宋体" w:cs="宋体"/>
          <w:spacing w:val="2"/>
          <w:sz w:val="24"/>
          <w:szCs w:val="24"/>
        </w:rPr>
        <w:t xml:space="preserve"> </w:t>
      </w:r>
      <w:r>
        <w:rPr>
          <w:rFonts w:ascii="宋体" w:hAnsi="宋体" w:eastAsia="宋体" w:cs="宋体"/>
          <w:spacing w:val="-1"/>
          <w:sz w:val="24"/>
          <w:szCs w:val="24"/>
        </w:rPr>
        <w:t>信息设备高质、高效互联的目标要求，在系统设计构建上始终坚持以下思想：</w:t>
      </w:r>
    </w:p>
    <w:p>
      <w:pPr>
        <w:pageBreakBefore w:val="0"/>
        <w:widowControl w:val="0"/>
        <w:kinsoku/>
        <w:wordWrap/>
        <w:overflowPunct/>
        <w:topLinePunct w:val="0"/>
        <w:autoSpaceDE/>
        <w:autoSpaceDN/>
        <w:bidi w:val="0"/>
        <w:adjustRightInd w:val="0"/>
        <w:snapToGrid w:val="0"/>
        <w:spacing w:line="360" w:lineRule="auto"/>
        <w:ind w:left="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先进性原则：</w:t>
      </w:r>
      <w:r>
        <w:rPr>
          <w:rFonts w:ascii="宋体" w:hAnsi="宋体" w:eastAsia="宋体" w:cs="宋体"/>
          <w:spacing w:val="36"/>
          <w:sz w:val="24"/>
          <w:szCs w:val="24"/>
        </w:rPr>
        <w:t xml:space="preserve"> </w:t>
      </w:r>
      <w:r>
        <w:rPr>
          <w:rFonts w:ascii="宋体" w:hAnsi="宋体" w:eastAsia="宋体" w:cs="宋体"/>
          <w:spacing w:val="-8"/>
          <w:sz w:val="24"/>
          <w:szCs w:val="24"/>
        </w:rPr>
        <w:t>具有先进成熟的主流技术，并具有长期的发展能力。系统整体</w:t>
      </w:r>
      <w:r>
        <w:rPr>
          <w:rFonts w:ascii="宋体" w:hAnsi="宋体" w:eastAsia="宋体" w:cs="宋体"/>
          <w:spacing w:val="-1"/>
          <w:sz w:val="24"/>
          <w:szCs w:val="24"/>
        </w:rPr>
        <w:t>设计先进、软硬件设备先进合理。</w:t>
      </w:r>
    </w:p>
    <w:p>
      <w:pPr>
        <w:pageBreakBefore w:val="0"/>
        <w:widowControl w:val="0"/>
        <w:kinsoku/>
        <w:wordWrap/>
        <w:overflowPunct/>
        <w:topLinePunct w:val="0"/>
        <w:autoSpaceDE/>
        <w:autoSpaceDN/>
        <w:bidi w:val="0"/>
        <w:adjustRightInd w:val="0"/>
        <w:snapToGrid w:val="0"/>
        <w:spacing w:line="360" w:lineRule="auto"/>
        <w:ind w:left="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可靠性原则：</w:t>
      </w:r>
      <w:r>
        <w:rPr>
          <w:rFonts w:ascii="宋体" w:hAnsi="宋体" w:eastAsia="宋体" w:cs="宋体"/>
          <w:spacing w:val="39"/>
          <w:sz w:val="24"/>
          <w:szCs w:val="24"/>
        </w:rPr>
        <w:t xml:space="preserve"> </w:t>
      </w:r>
      <w:r>
        <w:rPr>
          <w:rFonts w:ascii="宋体" w:hAnsi="宋体" w:eastAsia="宋体" w:cs="宋体"/>
          <w:spacing w:val="-8"/>
          <w:sz w:val="24"/>
          <w:szCs w:val="24"/>
        </w:rPr>
        <w:t>系统建设的主要目的是为教学服务，必须保证其稳定可靠，能</w:t>
      </w:r>
      <w:r>
        <w:rPr>
          <w:rFonts w:ascii="宋体" w:hAnsi="宋体" w:eastAsia="宋体" w:cs="宋体"/>
          <w:spacing w:val="-2"/>
          <w:sz w:val="24"/>
          <w:szCs w:val="24"/>
        </w:rPr>
        <w:t>够提供每周</w:t>
      </w:r>
      <w:r>
        <w:rPr>
          <w:rFonts w:ascii="宋体" w:hAnsi="宋体" w:eastAsia="宋体" w:cs="宋体"/>
          <w:spacing w:val="-45"/>
          <w:sz w:val="24"/>
          <w:szCs w:val="24"/>
        </w:rPr>
        <w:t xml:space="preserve"> </w:t>
      </w:r>
      <w:r>
        <w:rPr>
          <w:rFonts w:ascii="宋体" w:hAnsi="宋体" w:eastAsia="宋体" w:cs="宋体"/>
          <w:spacing w:val="-2"/>
          <w:sz w:val="24"/>
          <w:szCs w:val="24"/>
        </w:rPr>
        <w:t>7×24</w:t>
      </w:r>
      <w:r>
        <w:rPr>
          <w:rFonts w:ascii="宋体" w:hAnsi="宋体" w:eastAsia="宋体" w:cs="宋体"/>
          <w:spacing w:val="-44"/>
          <w:sz w:val="24"/>
          <w:szCs w:val="24"/>
        </w:rPr>
        <w:t xml:space="preserve"> </w:t>
      </w:r>
      <w:r>
        <w:rPr>
          <w:rFonts w:ascii="宋体" w:hAnsi="宋体" w:eastAsia="宋体" w:cs="宋体"/>
          <w:spacing w:val="-2"/>
          <w:sz w:val="24"/>
          <w:szCs w:val="24"/>
        </w:rPr>
        <w:t>小时正常和高效地运行。</w:t>
      </w:r>
    </w:p>
    <w:p>
      <w:pPr>
        <w:pageBreakBefore w:val="0"/>
        <w:widowControl w:val="0"/>
        <w:kinsoku/>
        <w:wordWrap/>
        <w:overflowPunct/>
        <w:topLinePunct w:val="0"/>
        <w:autoSpaceDE/>
        <w:autoSpaceDN/>
        <w:bidi w:val="0"/>
        <w:adjustRightInd w:val="0"/>
        <w:snapToGrid w:val="0"/>
        <w:spacing w:line="360" w:lineRule="auto"/>
        <w:ind w:left="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标准性原则：</w:t>
      </w:r>
      <w:r>
        <w:rPr>
          <w:rFonts w:ascii="宋体" w:hAnsi="宋体" w:eastAsia="宋体" w:cs="宋体"/>
          <w:spacing w:val="40"/>
          <w:sz w:val="24"/>
          <w:szCs w:val="24"/>
        </w:rPr>
        <w:t xml:space="preserve"> </w:t>
      </w:r>
      <w:r>
        <w:rPr>
          <w:rFonts w:ascii="宋体" w:hAnsi="宋体" w:eastAsia="宋体" w:cs="宋体"/>
          <w:spacing w:val="-8"/>
          <w:sz w:val="24"/>
          <w:szCs w:val="24"/>
        </w:rPr>
        <w:t>系统相关设备符合国际标准或工业标准，充分利用不同的应用</w:t>
      </w:r>
      <w:r>
        <w:rPr>
          <w:rFonts w:ascii="宋体" w:hAnsi="宋体" w:eastAsia="宋体" w:cs="宋体"/>
          <w:spacing w:val="-1"/>
          <w:sz w:val="24"/>
          <w:szCs w:val="24"/>
        </w:rPr>
        <w:t>和不同优势，将它们有机地结合起来。</w:t>
      </w:r>
    </w:p>
    <w:p>
      <w:pPr>
        <w:pageBreakBefore w:val="0"/>
        <w:widowControl w:val="0"/>
        <w:kinsoku/>
        <w:wordWrap/>
        <w:overflowPunct/>
        <w:topLinePunct w:val="0"/>
        <w:autoSpaceDE/>
        <w:autoSpaceDN/>
        <w:bidi w:val="0"/>
        <w:adjustRightInd w:val="0"/>
        <w:snapToGrid w:val="0"/>
        <w:spacing w:line="360" w:lineRule="auto"/>
        <w:ind w:left="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扩充性原则：</w:t>
      </w:r>
      <w:r>
        <w:rPr>
          <w:rFonts w:ascii="宋体" w:hAnsi="宋体" w:eastAsia="宋体" w:cs="宋体"/>
          <w:spacing w:val="41"/>
          <w:sz w:val="24"/>
          <w:szCs w:val="24"/>
        </w:rPr>
        <w:t xml:space="preserve"> </w:t>
      </w:r>
      <w:r>
        <w:rPr>
          <w:rFonts w:ascii="宋体" w:hAnsi="宋体" w:eastAsia="宋体" w:cs="宋体"/>
          <w:spacing w:val="-8"/>
          <w:sz w:val="24"/>
          <w:szCs w:val="24"/>
        </w:rPr>
        <w:t>系统采用的架构和设备要充分体现易升级性，基础设施有扩展</w:t>
      </w:r>
      <w:r>
        <w:rPr>
          <w:rFonts w:ascii="宋体" w:hAnsi="宋体" w:eastAsia="宋体" w:cs="宋体"/>
          <w:spacing w:val="-4"/>
          <w:sz w:val="24"/>
          <w:szCs w:val="24"/>
        </w:rPr>
        <w:t>能力，包括技术和性能的提升，升级时能最大限度地保护原有的硬件设备和软件</w:t>
      </w:r>
      <w:r>
        <w:rPr>
          <w:rFonts w:ascii="宋体" w:hAnsi="宋体" w:eastAsia="宋体" w:cs="宋体"/>
          <w:spacing w:val="-5"/>
          <w:sz w:val="24"/>
          <w:szCs w:val="24"/>
        </w:rPr>
        <w:t>投资。</w:t>
      </w:r>
    </w:p>
    <w:p>
      <w:pPr>
        <w:spacing w:before="47" w:line="360" w:lineRule="auto"/>
        <w:ind w:left="24" w:right="63" w:firstLine="484"/>
        <w:rPr>
          <w:rFonts w:ascii="宋体" w:hAnsi="宋体" w:eastAsia="宋体" w:cs="宋体"/>
          <w:sz w:val="24"/>
          <w:szCs w:val="24"/>
        </w:rPr>
      </w:pPr>
      <w:r>
        <w:rPr>
          <w:rFonts w:ascii="宋体" w:hAnsi="宋体" w:eastAsia="宋体" w:cs="宋体"/>
          <w:spacing w:val="-8"/>
          <w:sz w:val="24"/>
          <w:szCs w:val="24"/>
        </w:rPr>
        <w:t>实用性原则：</w:t>
      </w:r>
      <w:r>
        <w:rPr>
          <w:rFonts w:ascii="宋体" w:hAnsi="宋体" w:eastAsia="宋体" w:cs="宋体"/>
          <w:spacing w:val="35"/>
          <w:sz w:val="24"/>
          <w:szCs w:val="24"/>
        </w:rPr>
        <w:t xml:space="preserve"> </w:t>
      </w:r>
      <w:r>
        <w:rPr>
          <w:rFonts w:ascii="宋体" w:hAnsi="宋体" w:eastAsia="宋体" w:cs="宋体"/>
          <w:spacing w:val="-8"/>
          <w:sz w:val="24"/>
          <w:szCs w:val="24"/>
        </w:rPr>
        <w:t>系统中的设备和软件在满足先进性的同时，具有良好的实用性</w:t>
      </w:r>
      <w:r>
        <w:rPr>
          <w:rFonts w:ascii="宋体" w:hAnsi="宋体" w:eastAsia="宋体" w:cs="宋体"/>
          <w:spacing w:val="-2"/>
          <w:sz w:val="24"/>
          <w:szCs w:val="24"/>
        </w:rPr>
        <w:t>和性能价格比。</w:t>
      </w:r>
    </w:p>
    <w:p>
      <w:pPr>
        <w:pStyle w:val="4"/>
        <w:numPr>
          <w:ilvl w:val="1"/>
          <w:numId w:val="0"/>
        </w:numPr>
        <w:bidi w:val="0"/>
        <w:ind w:leftChars="0"/>
        <w:rPr>
          <w:rFonts w:ascii="宋体"/>
          <w:sz w:val="21"/>
        </w:rPr>
      </w:pPr>
      <w:bookmarkStart w:id="225" w:name="_bookmark24"/>
      <w:bookmarkEnd w:id="225"/>
      <w:bookmarkStart w:id="226" w:name="_Toc28486"/>
      <w:r>
        <w:rPr>
          <w:rFonts w:hint="eastAsia"/>
          <w:lang w:val="en-US" w:eastAsia="zh-CN"/>
        </w:rPr>
        <w:t>3</w:t>
      </w:r>
      <w:r>
        <w:t>.3 测算依据</w:t>
      </w:r>
      <w:bookmarkEnd w:id="226"/>
    </w:p>
    <w:p>
      <w:pPr>
        <w:spacing w:before="78" w:line="359" w:lineRule="auto"/>
        <w:ind w:left="23" w:firstLine="483"/>
        <w:rPr>
          <w:rFonts w:ascii="宋体" w:hAnsi="宋体" w:eastAsia="宋体" w:cs="宋体"/>
          <w:sz w:val="24"/>
          <w:szCs w:val="24"/>
        </w:rPr>
      </w:pPr>
      <w:r>
        <w:rPr>
          <w:rFonts w:ascii="宋体" w:hAnsi="宋体" w:eastAsia="宋体" w:cs="宋体"/>
          <w:spacing w:val="-7"/>
          <w:sz w:val="24"/>
          <w:szCs w:val="24"/>
        </w:rPr>
        <w:t>设备采购方案技术参数及预算来源依据：一是</w:t>
      </w:r>
      <w:r>
        <w:rPr>
          <w:rFonts w:ascii="宋体" w:hAnsi="宋体" w:eastAsia="宋体" w:cs="宋体"/>
          <w:spacing w:val="-48"/>
          <w:sz w:val="24"/>
          <w:szCs w:val="24"/>
        </w:rPr>
        <w:t xml:space="preserve"> </w:t>
      </w:r>
      <w:r>
        <w:rPr>
          <w:rFonts w:ascii="宋体" w:hAnsi="宋体" w:eastAsia="宋体" w:cs="宋体"/>
          <w:spacing w:val="-7"/>
          <w:sz w:val="24"/>
          <w:szCs w:val="24"/>
        </w:rPr>
        <w:t>2020</w:t>
      </w:r>
      <w:r>
        <w:rPr>
          <w:rFonts w:ascii="宋体" w:hAnsi="宋体" w:eastAsia="宋体" w:cs="宋体"/>
          <w:spacing w:val="-50"/>
          <w:sz w:val="24"/>
          <w:szCs w:val="24"/>
        </w:rPr>
        <w:t xml:space="preserve"> </w:t>
      </w:r>
      <w:r>
        <w:rPr>
          <w:rFonts w:ascii="宋体" w:hAnsi="宋体" w:eastAsia="宋体" w:cs="宋体"/>
          <w:spacing w:val="-7"/>
          <w:sz w:val="24"/>
          <w:szCs w:val="24"/>
        </w:rPr>
        <w:t>年过行政审批局评审且</w:t>
      </w:r>
      <w:r>
        <w:rPr>
          <w:rFonts w:ascii="宋体" w:hAnsi="宋体" w:eastAsia="宋体" w:cs="宋体"/>
          <w:sz w:val="24"/>
          <w:szCs w:val="24"/>
        </w:rPr>
        <w:t xml:space="preserve"> </w:t>
      </w:r>
      <w:r>
        <w:rPr>
          <w:rFonts w:ascii="宋体" w:hAnsi="宋体" w:eastAsia="宋体" w:cs="宋体"/>
          <w:spacing w:val="-11"/>
          <w:sz w:val="24"/>
          <w:szCs w:val="24"/>
        </w:rPr>
        <w:t>已经完成实施的</w:t>
      </w:r>
      <w:r>
        <w:rPr>
          <w:rFonts w:ascii="宋体" w:hAnsi="宋体" w:eastAsia="宋体" w:cs="宋体"/>
          <w:spacing w:val="-26"/>
          <w:sz w:val="24"/>
          <w:szCs w:val="24"/>
        </w:rPr>
        <w:t xml:space="preserve"> </w:t>
      </w:r>
      <w:r>
        <w:rPr>
          <w:rFonts w:ascii="宋体" w:hAnsi="宋体" w:eastAsia="宋体" w:cs="宋体"/>
          <w:spacing w:val="-11"/>
          <w:sz w:val="24"/>
          <w:szCs w:val="24"/>
        </w:rPr>
        <w:t>3</w:t>
      </w:r>
      <w:r>
        <w:rPr>
          <w:rFonts w:ascii="宋体" w:hAnsi="宋体" w:eastAsia="宋体" w:cs="宋体"/>
          <w:spacing w:val="-51"/>
          <w:sz w:val="24"/>
          <w:szCs w:val="24"/>
        </w:rPr>
        <w:t xml:space="preserve"> </w:t>
      </w:r>
      <w:r>
        <w:rPr>
          <w:rFonts w:ascii="宋体" w:hAnsi="宋体" w:eastAsia="宋体" w:cs="宋体"/>
          <w:spacing w:val="-11"/>
          <w:sz w:val="24"/>
          <w:szCs w:val="24"/>
        </w:rPr>
        <w:t>所新建学校电教设备方案；</w:t>
      </w:r>
      <w:r>
        <w:rPr>
          <w:rFonts w:ascii="宋体" w:hAnsi="宋体" w:eastAsia="宋体" w:cs="宋体"/>
          <w:spacing w:val="-47"/>
          <w:sz w:val="24"/>
          <w:szCs w:val="24"/>
        </w:rPr>
        <w:t xml:space="preserve"> </w:t>
      </w:r>
      <w:r>
        <w:rPr>
          <w:rFonts w:ascii="宋体" w:hAnsi="宋体" w:eastAsia="宋体" w:cs="宋体"/>
          <w:spacing w:val="-11"/>
          <w:sz w:val="24"/>
          <w:szCs w:val="24"/>
        </w:rPr>
        <w:t>二是省、市电教设备装备参考标准；</w:t>
      </w:r>
      <w:r>
        <w:rPr>
          <w:rFonts w:ascii="宋体" w:hAnsi="宋体" w:eastAsia="宋体" w:cs="宋体"/>
          <w:sz w:val="24"/>
          <w:szCs w:val="24"/>
        </w:rPr>
        <w:t xml:space="preserve"> </w:t>
      </w:r>
      <w:r>
        <w:rPr>
          <w:rFonts w:ascii="宋体" w:hAnsi="宋体" w:eastAsia="宋体" w:cs="宋体"/>
          <w:spacing w:val="-1"/>
          <w:sz w:val="24"/>
          <w:szCs w:val="24"/>
        </w:rPr>
        <w:t>三是近期四川政府采购网学校电教设备采购信息。</w:t>
      </w:r>
    </w:p>
    <w:p>
      <w:pPr>
        <w:pStyle w:val="4"/>
        <w:numPr>
          <w:ilvl w:val="1"/>
          <w:numId w:val="0"/>
        </w:numPr>
        <w:bidi w:val="0"/>
        <w:ind w:leftChars="0"/>
      </w:pPr>
      <w:bookmarkStart w:id="227" w:name="_bookmark25"/>
      <w:bookmarkEnd w:id="227"/>
      <w:bookmarkStart w:id="228" w:name="_Toc3321"/>
      <w:r>
        <w:t>3.4 功能要求</w:t>
      </w:r>
      <w:bookmarkEnd w:id="228"/>
    </w:p>
    <w:p>
      <w:pPr>
        <w:pStyle w:val="5"/>
        <w:keepNext/>
        <w:keepLines/>
        <w:pageBreakBefore w:val="0"/>
        <w:widowControl w:val="0"/>
        <w:numPr>
          <w:ilvl w:val="2"/>
          <w:numId w:val="0"/>
        </w:numPr>
        <w:kinsoku/>
        <w:wordWrap/>
        <w:overflowPunct/>
        <w:topLinePunct w:val="0"/>
        <w:autoSpaceDE/>
        <w:autoSpaceDN/>
        <w:bidi w:val="0"/>
        <w:adjustRightInd w:val="0"/>
        <w:snapToGrid w:val="0"/>
        <w:ind w:firstLine="482" w:firstLineChars="200"/>
        <w:textAlignment w:val="auto"/>
      </w:pPr>
      <w:bookmarkStart w:id="229" w:name="_bookmark26"/>
      <w:bookmarkEnd w:id="229"/>
      <w:bookmarkStart w:id="230" w:name="_Toc11992"/>
      <w:r>
        <w:t>3.4.1 心理室设备</w:t>
      </w:r>
      <w:bookmarkEnd w:id="230"/>
    </w:p>
    <w:p>
      <w:pPr>
        <w:pStyle w:val="6"/>
        <w:bidi w:val="0"/>
      </w:pPr>
      <w:bookmarkStart w:id="231" w:name="_bookmark27"/>
      <w:bookmarkEnd w:id="231"/>
      <w:r>
        <w:t>3.4.1.1 功能分区平面图（参考图）</w:t>
      </w:r>
    </w:p>
    <w:p>
      <w:pPr>
        <w:keepNext w:val="0"/>
        <w:keepLines w:val="0"/>
        <w:pageBreakBefore w:val="0"/>
        <w:widowControl w:val="0"/>
        <w:kinsoku/>
        <w:wordWrap/>
        <w:overflowPunct/>
        <w:topLinePunct w:val="0"/>
        <w:autoSpaceDE/>
        <w:autoSpaceDN/>
        <w:bidi w:val="0"/>
        <w:adjustRightInd w:val="0"/>
        <w:snapToGrid w:val="0"/>
        <w:spacing w:before="1" w:line="5109" w:lineRule="exact"/>
        <w:ind w:firstLine="0" w:firstLineChars="0"/>
        <w:textAlignment w:val="center"/>
      </w:pPr>
      <w:r>
        <w:drawing>
          <wp:inline distT="0" distB="0" distL="0" distR="0">
            <wp:extent cx="5271135" cy="3244215"/>
            <wp:effectExtent l="0" t="0" r="5715" b="13335"/>
            <wp:docPr id="12" name="IM 3"/>
            <wp:cNvGraphicFramePr/>
            <a:graphic xmlns:a="http://schemas.openxmlformats.org/drawingml/2006/main">
              <a:graphicData uri="http://schemas.openxmlformats.org/drawingml/2006/picture">
                <pic:pic xmlns:pic="http://schemas.openxmlformats.org/drawingml/2006/picture">
                  <pic:nvPicPr>
                    <pic:cNvPr id="12" name="IM 3"/>
                    <pic:cNvPicPr/>
                  </pic:nvPicPr>
                  <pic:blipFill>
                    <a:blip r:embed="rId22"/>
                    <a:stretch>
                      <a:fillRect/>
                    </a:stretch>
                  </pic:blipFill>
                  <pic:spPr>
                    <a:xfrm>
                      <a:off x="0" y="0"/>
                      <a:ext cx="5271515" cy="3244595"/>
                    </a:xfrm>
                    <a:prstGeom prst="rect">
                      <a:avLst/>
                    </a:prstGeom>
                  </pic:spPr>
                </pic:pic>
              </a:graphicData>
            </a:graphic>
          </wp:inline>
        </w:drawing>
      </w:r>
    </w:p>
    <w:p>
      <w:pPr>
        <w:pStyle w:val="6"/>
        <w:bidi w:val="0"/>
      </w:pPr>
      <w:bookmarkStart w:id="232" w:name="_bookmark28"/>
      <w:bookmarkEnd w:id="232"/>
      <w:r>
        <w:t>3.4.1.2 功能区设计说明及效果示意</w:t>
      </w:r>
    </w:p>
    <w:p>
      <w:pPr>
        <w:bidi w:val="0"/>
        <w:rPr>
          <w:b/>
          <w:bCs/>
          <w:sz w:val="24"/>
          <w:szCs w:val="24"/>
        </w:rPr>
      </w:pPr>
      <w:r>
        <w:rPr>
          <w:rFonts w:hint="eastAsia"/>
          <w:b/>
          <w:bCs/>
          <w:sz w:val="24"/>
          <w:szCs w:val="24"/>
          <w:lang w:val="en-US" w:eastAsia="zh-CN"/>
        </w:rPr>
        <w:t>一、</w:t>
      </w:r>
      <w:r>
        <w:rPr>
          <w:b/>
          <w:bCs/>
          <w:sz w:val="24"/>
          <w:szCs w:val="24"/>
        </w:rPr>
        <w:t>办公接待及个别辅导室</w:t>
      </w:r>
    </w:p>
    <w:p>
      <w:pPr>
        <w:bidi w:val="0"/>
        <w:rPr>
          <w:b/>
          <w:bCs/>
          <w:sz w:val="24"/>
          <w:szCs w:val="24"/>
        </w:rPr>
      </w:pPr>
      <w:r>
        <w:rPr>
          <w:rFonts w:hint="eastAsia"/>
          <w:b/>
          <w:bCs/>
          <w:sz w:val="24"/>
          <w:szCs w:val="24"/>
          <w:lang w:val="en-US" w:eastAsia="zh-CN"/>
        </w:rPr>
        <w:t>1、</w:t>
      </w:r>
      <w:r>
        <w:rPr>
          <w:b/>
          <w:bCs/>
          <w:sz w:val="24"/>
          <w:szCs w:val="24"/>
        </w:rPr>
        <w:t xml:space="preserve"> 办公接待区功能设计说明</w:t>
      </w:r>
    </w:p>
    <w:p>
      <w:pPr>
        <w:pageBreakBefore w:val="0"/>
        <w:widowControl w:val="0"/>
        <w:kinsoku/>
        <w:wordWrap/>
        <w:overflowPunct/>
        <w:topLinePunct w:val="0"/>
        <w:autoSpaceDE/>
        <w:autoSpaceDN/>
        <w:bidi w:val="0"/>
        <w:adjustRightInd w:val="0"/>
        <w:snapToGrid w:val="0"/>
        <w:spacing w:line="360" w:lineRule="auto"/>
        <w:ind w:left="0" w:right="0" w:firstLine="503"/>
        <w:textAlignment w:val="auto"/>
        <w:rPr>
          <w:rFonts w:ascii="宋体" w:hAnsi="宋体" w:eastAsia="宋体" w:cs="宋体"/>
          <w:sz w:val="24"/>
          <w:szCs w:val="24"/>
        </w:rPr>
      </w:pPr>
      <w:r>
        <w:rPr>
          <w:rFonts w:ascii="宋体" w:hAnsi="宋体" w:eastAsia="宋体" w:cs="宋体"/>
          <w:spacing w:val="-3"/>
          <w:sz w:val="24"/>
          <w:szCs w:val="24"/>
        </w:rPr>
        <w:t>第一，心理教师办公的场所，可满足</w:t>
      </w:r>
      <w:r>
        <w:rPr>
          <w:rFonts w:ascii="宋体" w:hAnsi="宋体" w:eastAsia="宋体" w:cs="宋体"/>
          <w:spacing w:val="-18"/>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人办公；</w:t>
      </w:r>
    </w:p>
    <w:p>
      <w:pPr>
        <w:pageBreakBefore w:val="0"/>
        <w:widowControl w:val="0"/>
        <w:kinsoku/>
        <w:wordWrap/>
        <w:overflowPunct/>
        <w:topLinePunct w:val="0"/>
        <w:autoSpaceDE/>
        <w:autoSpaceDN/>
        <w:bidi w:val="0"/>
        <w:adjustRightInd w:val="0"/>
        <w:snapToGrid w:val="0"/>
        <w:spacing w:line="360" w:lineRule="auto"/>
        <w:ind w:left="0" w:right="0" w:firstLine="503"/>
        <w:textAlignment w:val="auto"/>
        <w:rPr>
          <w:rFonts w:ascii="宋体" w:hAnsi="宋体" w:eastAsia="宋体" w:cs="宋体"/>
          <w:sz w:val="24"/>
          <w:szCs w:val="24"/>
        </w:rPr>
      </w:pPr>
      <w:r>
        <w:rPr>
          <w:rFonts w:ascii="宋体" w:hAnsi="宋体" w:eastAsia="宋体" w:cs="宋体"/>
          <w:spacing w:val="-2"/>
          <w:sz w:val="24"/>
          <w:szCs w:val="24"/>
        </w:rPr>
        <w:t>第二，接待来访者；</w:t>
      </w:r>
    </w:p>
    <w:p>
      <w:pPr>
        <w:pageBreakBefore w:val="0"/>
        <w:widowControl w:val="0"/>
        <w:kinsoku/>
        <w:wordWrap/>
        <w:overflowPunct/>
        <w:topLinePunct w:val="0"/>
        <w:autoSpaceDE/>
        <w:autoSpaceDN/>
        <w:bidi w:val="0"/>
        <w:adjustRightInd w:val="0"/>
        <w:snapToGrid w:val="0"/>
        <w:spacing w:line="360" w:lineRule="auto"/>
        <w:ind w:left="0" w:right="0" w:firstLine="471"/>
        <w:textAlignment w:val="auto"/>
        <w:rPr>
          <w:rFonts w:ascii="宋体" w:hAnsi="宋体" w:eastAsia="宋体" w:cs="宋体"/>
          <w:sz w:val="24"/>
          <w:szCs w:val="24"/>
        </w:rPr>
      </w:pPr>
      <w:r>
        <w:rPr>
          <w:rFonts w:ascii="宋体" w:hAnsi="宋体" w:eastAsia="宋体" w:cs="宋体"/>
          <w:spacing w:val="-8"/>
          <w:sz w:val="24"/>
          <w:szCs w:val="24"/>
        </w:rPr>
        <w:t>第三，作为心理老师整理学生心理档案、保存心理档案、存放心理测评器材、</w:t>
      </w:r>
      <w:r>
        <w:rPr>
          <w:rFonts w:ascii="宋体" w:hAnsi="宋体" w:eastAsia="宋体" w:cs="宋体"/>
          <w:spacing w:val="14"/>
          <w:sz w:val="24"/>
          <w:szCs w:val="24"/>
        </w:rPr>
        <w:t xml:space="preserve"> </w:t>
      </w:r>
      <w:r>
        <w:rPr>
          <w:rFonts w:ascii="宋体" w:hAnsi="宋体" w:eastAsia="宋体" w:cs="宋体"/>
          <w:spacing w:val="-2"/>
          <w:sz w:val="24"/>
          <w:szCs w:val="24"/>
        </w:rPr>
        <w:t>心理学相关图书及视听资料的场所。</w:t>
      </w:r>
    </w:p>
    <w:p>
      <w:pPr>
        <w:bidi w:val="0"/>
        <w:rPr>
          <w:b/>
          <w:bCs/>
          <w:sz w:val="24"/>
          <w:szCs w:val="24"/>
        </w:rPr>
      </w:pPr>
      <w:r>
        <w:rPr>
          <w:rFonts w:hint="eastAsia"/>
          <w:b/>
          <w:bCs/>
          <w:sz w:val="24"/>
          <w:szCs w:val="24"/>
          <w:lang w:val="en-US" w:eastAsia="zh-CN"/>
        </w:rPr>
        <w:t>2、</w:t>
      </w:r>
      <w:r>
        <w:rPr>
          <w:b/>
          <w:bCs/>
          <w:sz w:val="24"/>
          <w:szCs w:val="24"/>
        </w:rPr>
        <w:t>办公接待区功能设计说明</w:t>
      </w:r>
    </w:p>
    <w:p>
      <w:pPr>
        <w:pageBreakBefore w:val="0"/>
        <w:widowControl w:val="0"/>
        <w:kinsoku/>
        <w:wordWrap/>
        <w:overflowPunct/>
        <w:topLinePunct w:val="0"/>
        <w:autoSpaceDE/>
        <w:autoSpaceDN/>
        <w:bidi w:val="0"/>
        <w:adjustRightInd w:val="0"/>
        <w:snapToGrid w:val="0"/>
        <w:spacing w:line="360" w:lineRule="auto"/>
        <w:ind w:left="0" w:right="0" w:firstLine="479"/>
        <w:textAlignment w:val="auto"/>
        <w:rPr>
          <w:rFonts w:ascii="宋体" w:hAnsi="宋体" w:eastAsia="宋体" w:cs="宋体"/>
          <w:sz w:val="24"/>
          <w:szCs w:val="24"/>
        </w:rPr>
      </w:pPr>
      <w:r>
        <w:rPr>
          <w:rFonts w:ascii="宋体" w:hAnsi="宋体" w:eastAsia="宋体" w:cs="宋体"/>
          <w:spacing w:val="-5"/>
          <w:sz w:val="24"/>
          <w:szCs w:val="24"/>
        </w:rPr>
        <w:t>本功能区包括个体辅导区</w:t>
      </w:r>
      <w:r>
        <w:rPr>
          <w:rFonts w:ascii="宋体" w:hAnsi="宋体" w:eastAsia="宋体" w:cs="宋体"/>
          <w:spacing w:val="-9"/>
          <w:sz w:val="24"/>
          <w:szCs w:val="24"/>
        </w:rPr>
        <w:t xml:space="preserve"> </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个，本功能室设计功能既包括个体心理辅导，也</w:t>
      </w:r>
      <w:r>
        <w:rPr>
          <w:rFonts w:ascii="宋体" w:hAnsi="宋体" w:eastAsia="宋体" w:cs="宋体"/>
          <w:sz w:val="24"/>
          <w:szCs w:val="24"/>
        </w:rPr>
        <w:t xml:space="preserve"> </w:t>
      </w:r>
      <w:r>
        <w:rPr>
          <w:rFonts w:ascii="宋体" w:hAnsi="宋体" w:eastAsia="宋体" w:cs="宋体"/>
          <w:spacing w:val="-1"/>
          <w:sz w:val="24"/>
          <w:szCs w:val="24"/>
        </w:rPr>
        <w:t>可开展单人的心理测评、沙盘辅导和身心放松反馈训练。</w:t>
      </w:r>
    </w:p>
    <w:p>
      <w:pPr>
        <w:pStyle w:val="2"/>
        <w:rPr>
          <w:rFonts w:hint="default" w:eastAsia="宋体"/>
          <w:b/>
          <w:bCs/>
          <w:lang w:val="en-US" w:eastAsia="zh-CN"/>
        </w:rPr>
        <w:sectPr>
          <w:footerReference r:id="rId10" w:type="default"/>
          <w:pgSz w:w="11906" w:h="16839"/>
          <w:pgMar w:top="1426" w:right="1714" w:bottom="1739" w:left="1785" w:header="0" w:footer="1601" w:gutter="0"/>
          <w:pgNumType w:fmt="decimal"/>
          <w:cols w:space="720" w:num="1"/>
        </w:sectPr>
      </w:pPr>
      <w:r>
        <w:rPr>
          <w:rFonts w:hint="eastAsia"/>
          <w:b/>
          <w:bCs/>
          <w:lang w:val="en-US" w:eastAsia="zh-CN"/>
        </w:rPr>
        <w:t>二、心理教室设备清单</w:t>
      </w:r>
    </w:p>
    <w:p>
      <w:pPr>
        <w:spacing w:line="290" w:lineRule="auto"/>
        <w:rPr>
          <w:rFonts w:ascii="宋体"/>
          <w:sz w:val="21"/>
        </w:rPr>
      </w:pPr>
      <w:r>
        <w:drawing>
          <wp:anchor distT="0" distB="0" distL="0" distR="0" simplePos="0" relativeHeight="251661312" behindDoc="0" locked="0" layoutInCell="0" allowOverlap="1">
            <wp:simplePos x="0" y="0"/>
            <wp:positionH relativeFrom="page">
              <wp:posOffset>8174990</wp:posOffset>
            </wp:positionH>
            <wp:positionV relativeFrom="page">
              <wp:posOffset>182880</wp:posOffset>
            </wp:positionV>
            <wp:extent cx="577850" cy="577850"/>
            <wp:effectExtent l="0" t="0" r="12700" b="12700"/>
            <wp:wrapNone/>
            <wp:docPr id="13" name="IM 5"/>
            <wp:cNvGraphicFramePr/>
            <a:graphic xmlns:a="http://schemas.openxmlformats.org/drawingml/2006/main">
              <a:graphicData uri="http://schemas.openxmlformats.org/drawingml/2006/picture">
                <pic:pic xmlns:pic="http://schemas.openxmlformats.org/drawingml/2006/picture">
                  <pic:nvPicPr>
                    <pic:cNvPr id="13" name="IM 5"/>
                    <pic:cNvPicPr/>
                  </pic:nvPicPr>
                  <pic:blipFill>
                    <a:blip r:embed="rId23"/>
                    <a:stretch>
                      <a:fillRect/>
                    </a:stretch>
                  </pic:blipFill>
                  <pic:spPr>
                    <a:xfrm>
                      <a:off x="0" y="0"/>
                      <a:ext cx="577646" cy="577646"/>
                    </a:xfrm>
                    <a:prstGeom prst="rect">
                      <a:avLst/>
                    </a:prstGeom>
                  </pic:spPr>
                </pic:pic>
              </a:graphicData>
            </a:graphic>
          </wp:anchor>
        </w:drawing>
      </w:r>
    </w:p>
    <w:p>
      <w:pPr>
        <w:spacing w:before="46" w:line="181" w:lineRule="auto"/>
        <w:ind w:firstLine="12634"/>
        <w:rPr>
          <w:rFonts w:ascii="宋体" w:hAnsi="宋体" w:eastAsia="宋体" w:cs="宋体"/>
          <w:sz w:val="14"/>
          <w:szCs w:val="14"/>
        </w:rPr>
      </w:pPr>
      <w:r>
        <w:rPr>
          <w:rFonts w:ascii="宋体" w:hAnsi="宋体" w:eastAsia="宋体" w:cs="宋体"/>
          <w:color w:val="666666"/>
          <w:spacing w:val="3"/>
          <w:sz w:val="14"/>
          <w:szCs w:val="14"/>
          <w14:textFill>
            <w14:solidFill>
              <w14:srgbClr w14:val="666666">
                <w14:alpha w14:val="39999"/>
              </w14:srgbClr>
            </w14:solidFill>
          </w14:textFill>
        </w:rPr>
        <w:t>该文档是极速PDF编辑器生成，</w:t>
      </w:r>
    </w:p>
    <w:p>
      <w:pPr>
        <w:spacing w:before="82" w:line="236" w:lineRule="auto"/>
        <w:ind w:firstLine="12633"/>
        <w:rPr>
          <w:rFonts w:ascii="宋体" w:hAnsi="宋体" w:eastAsia="宋体" w:cs="宋体"/>
          <w:sz w:val="13"/>
          <w:szCs w:val="13"/>
        </w:rPr>
      </w:pPr>
      <w:r>
        <w:rPr>
          <w:rFonts w:ascii="宋体" w:hAnsi="宋体" w:eastAsia="宋体" w:cs="宋体"/>
          <w:color w:val="666666"/>
          <w:spacing w:val="6"/>
          <w:w w:val="101"/>
          <w:sz w:val="13"/>
          <w:szCs w:val="13"/>
          <w14:textFill>
            <w14:solidFill>
              <w14:srgbClr w14:val="666666">
                <w14:alpha w14:val="39999"/>
              </w14:srgbClr>
            </w14:solidFill>
          </w14:textFill>
        </w:rPr>
        <w:t>如果想去掉该提示,请访问并下载：</w:t>
      </w:r>
    </w:p>
    <w:p>
      <w:pPr>
        <w:spacing w:line="236" w:lineRule="auto"/>
        <w:ind w:firstLine="12635"/>
        <w:rPr>
          <w:rFonts w:ascii="宋体" w:hAnsi="宋体" w:eastAsia="宋体" w:cs="宋体"/>
          <w:sz w:val="13"/>
          <w:szCs w:val="13"/>
        </w:rPr>
      </w:pPr>
      <w:r>
        <w:rPr>
          <w:rFonts w:ascii="宋体" w:hAnsi="宋体" w:eastAsia="宋体" w:cs="宋体"/>
          <w:color w:val="63BEFE"/>
          <w:spacing w:val="3"/>
          <w:sz w:val="13"/>
          <w:szCs w:val="13"/>
          <w14:textFill>
            <w14:solidFill>
              <w14:srgbClr w14:val="63BEFE">
                <w14:alpha w14:val="39999"/>
              </w14:srgbClr>
            </w14:solidFill>
          </w14:textFill>
        </w:rPr>
        <w:t>http://www.jisupdfeditor.com/</w:t>
      </w:r>
    </w:p>
    <w:p>
      <w:pPr>
        <w:spacing w:line="106" w:lineRule="auto"/>
        <w:rPr>
          <w:rFonts w:ascii="Arial"/>
          <w:sz w:val="2"/>
        </w:rPr>
      </w:pPr>
    </w:p>
    <w:tbl>
      <w:tblPr>
        <w:tblStyle w:val="68"/>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170"/>
        <w:gridCol w:w="9753"/>
        <w:gridCol w:w="578"/>
        <w:gridCol w:w="578"/>
        <w:gridCol w:w="666"/>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087"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148" w:line="184" w:lineRule="auto"/>
              <w:ind w:firstLine="0" w:firstLineChars="0"/>
              <w:jc w:val="center"/>
              <w:textAlignment w:val="auto"/>
              <w:rPr>
                <w:rFonts w:ascii="宋体" w:hAnsi="宋体" w:eastAsia="宋体" w:cs="宋体"/>
                <w:sz w:val="36"/>
                <w:szCs w:val="36"/>
              </w:rPr>
            </w:pPr>
            <w:r>
              <w:rPr>
                <w:rFonts w:ascii="宋体" w:hAnsi="宋体" w:eastAsia="宋体" w:cs="宋体"/>
                <w:spacing w:val="-5"/>
                <w:sz w:val="36"/>
                <w:szCs w:val="36"/>
                <w14:textOutline w14:w="6540" w14:cap="sq" w14:cmpd="sng">
                  <w14:solidFill>
                    <w14:srgbClr w14:val="000000"/>
                  </w14:solidFill>
                  <w14:prstDash w14:val="solid"/>
                  <w14:bevel/>
                </w14:textOutline>
              </w:rPr>
              <w:t>心理室设备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before="143" w:line="184"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序号</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spacing w:before="27" w:line="239"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产品名</w:t>
            </w:r>
            <w:r>
              <w:rPr>
                <w:rFonts w:ascii="宋体" w:hAnsi="宋体" w:eastAsia="宋体" w:cs="宋体"/>
                <w:sz w:val="21"/>
                <w:szCs w:val="21"/>
                <w14:textOutline w14:w="3263" w14:cap="sq" w14:cmpd="sng">
                  <w14:solidFill>
                    <w14:srgbClr w14:val="000000"/>
                  </w14:solidFill>
                  <w14:prstDash w14:val="solid"/>
                  <w14:bevel/>
                </w14:textOutline>
              </w:rPr>
              <w:t>称</w:t>
            </w:r>
          </w:p>
        </w:tc>
        <w:tc>
          <w:tcPr>
            <w:tcW w:w="9753" w:type="dxa"/>
            <w:vAlign w:val="center"/>
          </w:tcPr>
          <w:p>
            <w:pPr>
              <w:keepNext w:val="0"/>
              <w:keepLines w:val="0"/>
              <w:pageBreakBefore w:val="0"/>
              <w:widowControl w:val="0"/>
              <w:kinsoku/>
              <w:wordWrap/>
              <w:overflowPunct/>
              <w:topLinePunct w:val="0"/>
              <w:autoSpaceDE/>
              <w:autoSpaceDN/>
              <w:bidi w:val="0"/>
              <w:adjustRightInd w:val="0"/>
              <w:snapToGrid w:val="0"/>
              <w:spacing w:before="143" w:line="184"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产品说明</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before="143" w:line="184"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数量</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before="143" w:line="184"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单位</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143" w:line="184"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单价</w:t>
            </w:r>
          </w:p>
        </w:tc>
        <w:tc>
          <w:tcPr>
            <w:tcW w:w="760" w:type="dxa"/>
            <w:vAlign w:val="center"/>
          </w:tcPr>
          <w:p>
            <w:pPr>
              <w:keepNext w:val="0"/>
              <w:keepLines w:val="0"/>
              <w:pageBreakBefore w:val="0"/>
              <w:widowControl w:val="0"/>
              <w:kinsoku/>
              <w:wordWrap/>
              <w:overflowPunct/>
              <w:topLinePunct w:val="0"/>
              <w:autoSpaceDE/>
              <w:autoSpaceDN/>
              <w:bidi w:val="0"/>
              <w:adjustRightInd w:val="0"/>
              <w:snapToGrid w:val="0"/>
              <w:spacing w:before="143" w:line="184"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2"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1</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hint="eastAsia"/>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hint="eastAsia"/>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hint="eastAsia"/>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hint="default" w:ascii="宋体" w:eastAsia="宋体"/>
                <w:sz w:val="20"/>
                <w:szCs w:val="20"/>
                <w:highlight w:val="none"/>
                <w:lang w:val="en-US" w:eastAsia="zh-CN"/>
              </w:rPr>
            </w:pPr>
            <w:r>
              <w:rPr>
                <w:rFonts w:hint="eastAsia"/>
                <w:sz w:val="20"/>
                <w:szCs w:val="20"/>
                <w:highlight w:val="none"/>
                <w:lang w:val="en-US" w:eastAsia="zh-CN"/>
              </w:rPr>
              <w:t>心理健康教育软件系统</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97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110" w:right="102" w:firstLine="0" w:firstLineChars="0"/>
              <w:jc w:val="left"/>
              <w:textAlignment w:val="auto"/>
              <w:rPr>
                <w:rFonts w:ascii="宋体" w:hAnsi="宋体" w:eastAsia="宋体" w:cs="宋体"/>
                <w:sz w:val="20"/>
                <w:szCs w:val="20"/>
                <w:highlight w:val="none"/>
              </w:rPr>
            </w:pPr>
            <w:r>
              <w:rPr>
                <w:rFonts w:hint="eastAsia" w:ascii="宋体" w:hAnsi="宋体" w:eastAsia="宋体" w:cs="宋体"/>
                <w:spacing w:val="-4"/>
                <w:sz w:val="20"/>
                <w:szCs w:val="20"/>
                <w:highlight w:val="none"/>
                <w:lang w:eastAsia="zh-CN"/>
              </w:rPr>
              <w:t>▲</w:t>
            </w:r>
            <w:r>
              <w:rPr>
                <w:rFonts w:ascii="宋体" w:hAnsi="宋体" w:eastAsia="宋体" w:cs="宋体"/>
                <w:spacing w:val="-4"/>
                <w:sz w:val="20"/>
                <w:szCs w:val="20"/>
                <w:highlight w:val="none"/>
              </w:rPr>
              <w:t>1、系统量表包含不少于</w:t>
            </w:r>
            <w:r>
              <w:rPr>
                <w:rFonts w:ascii="宋体" w:hAnsi="宋体" w:eastAsia="宋体" w:cs="宋体"/>
                <w:spacing w:val="-3"/>
                <w:sz w:val="20"/>
                <w:szCs w:val="20"/>
                <w:highlight w:val="none"/>
              </w:rPr>
              <w:t xml:space="preserve"> </w:t>
            </w:r>
            <w:r>
              <w:rPr>
                <w:rFonts w:ascii="宋体" w:hAnsi="宋体" w:eastAsia="宋体" w:cs="宋体"/>
                <w:spacing w:val="-4"/>
                <w:sz w:val="20"/>
                <w:szCs w:val="20"/>
                <w:highlight w:val="none"/>
              </w:rPr>
              <w:t>110</w:t>
            </w:r>
            <w:r>
              <w:rPr>
                <w:rFonts w:ascii="宋体" w:hAnsi="宋体" w:eastAsia="宋体" w:cs="宋体"/>
                <w:spacing w:val="-37"/>
                <w:sz w:val="20"/>
                <w:szCs w:val="20"/>
                <w:highlight w:val="none"/>
              </w:rPr>
              <w:t xml:space="preserve"> </w:t>
            </w:r>
            <w:r>
              <w:rPr>
                <w:rFonts w:ascii="宋体" w:hAnsi="宋体" w:eastAsia="宋体" w:cs="宋体"/>
                <w:spacing w:val="-4"/>
                <w:sz w:val="20"/>
                <w:szCs w:val="20"/>
                <w:highlight w:val="none"/>
              </w:rPr>
              <w:t>个量表，</w:t>
            </w:r>
            <w:r>
              <w:rPr>
                <w:rFonts w:ascii="宋体" w:hAnsi="宋体" w:eastAsia="宋体" w:cs="宋体"/>
                <w:spacing w:val="30"/>
                <w:sz w:val="20"/>
                <w:szCs w:val="20"/>
                <w:highlight w:val="none"/>
              </w:rPr>
              <w:t xml:space="preserve"> </w:t>
            </w:r>
            <w:r>
              <w:rPr>
                <w:rFonts w:ascii="宋体" w:hAnsi="宋体" w:eastAsia="宋体" w:cs="宋体"/>
                <w:spacing w:val="-4"/>
                <w:sz w:val="20"/>
                <w:szCs w:val="20"/>
                <w:highlight w:val="none"/>
              </w:rPr>
              <w:t>满足不同年龄阶段的学生及成人进行多维度测评的需求。符合教育部《中小学心理健</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康</w:t>
            </w:r>
            <w:r>
              <w:rPr>
                <w:rFonts w:ascii="宋体" w:hAnsi="宋体" w:eastAsia="宋体" w:cs="宋体"/>
                <w:spacing w:val="-24"/>
                <w:sz w:val="20"/>
                <w:szCs w:val="20"/>
                <w:highlight w:val="none"/>
              </w:rPr>
              <w:t xml:space="preserve"> </w:t>
            </w:r>
            <w:r>
              <w:rPr>
                <w:rFonts w:ascii="宋体" w:hAnsi="宋体" w:eastAsia="宋体" w:cs="宋体"/>
                <w:spacing w:val="-3"/>
                <w:sz w:val="20"/>
                <w:szCs w:val="20"/>
                <w:highlight w:val="none"/>
              </w:rPr>
              <w:t>教育指导纲要（2012</w:t>
            </w:r>
            <w:r>
              <w:rPr>
                <w:rFonts w:ascii="宋体" w:hAnsi="宋体" w:eastAsia="宋体" w:cs="宋体"/>
                <w:spacing w:val="-38"/>
                <w:sz w:val="20"/>
                <w:szCs w:val="20"/>
                <w:highlight w:val="none"/>
              </w:rPr>
              <w:t xml:space="preserve"> </w:t>
            </w:r>
            <w:r>
              <w:rPr>
                <w:rFonts w:ascii="宋体" w:hAnsi="宋体" w:eastAsia="宋体" w:cs="宋体"/>
                <w:spacing w:val="-3"/>
                <w:sz w:val="20"/>
                <w:szCs w:val="20"/>
                <w:highlight w:val="none"/>
              </w:rPr>
              <w:t>年修订）》标准。</w:t>
            </w:r>
            <w:r>
              <w:rPr>
                <w:rFonts w:ascii="宋体" w:hAnsi="宋体" w:eastAsia="宋体" w:cs="宋体"/>
                <w:sz w:val="20"/>
                <w:szCs w:val="20"/>
                <w:highlight w:val="none"/>
              </w:rPr>
              <w:t xml:space="preserve">                                                                      </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00" w:lineRule="atLeast"/>
              <w:ind w:left="200" w:leftChars="0" w:right="102" w:firstLine="0" w:firstLineChars="0"/>
              <w:jc w:val="left"/>
              <w:textAlignment w:val="auto"/>
              <w:rPr>
                <w:rFonts w:ascii="宋体" w:hAnsi="宋体" w:eastAsia="宋体" w:cs="宋体"/>
                <w:sz w:val="20"/>
                <w:szCs w:val="20"/>
                <w:highlight w:val="none"/>
              </w:rPr>
            </w:pPr>
            <w:r>
              <w:rPr>
                <w:rFonts w:ascii="宋体" w:hAnsi="宋体" w:eastAsia="宋体" w:cs="宋体"/>
                <w:spacing w:val="-1"/>
                <w:sz w:val="20"/>
                <w:szCs w:val="20"/>
                <w:highlight w:val="none"/>
              </w:rPr>
              <w:t>系统可满足用户自定义添加量表进行课题研究（至少包含量表图标、量表题本、选项计分、得分水平、预警信息、结果解</w:t>
            </w:r>
            <w:r>
              <w:rPr>
                <w:rFonts w:ascii="宋体" w:hAnsi="宋体" w:eastAsia="宋体" w:cs="宋体"/>
                <w:spacing w:val="16"/>
                <w:sz w:val="20"/>
                <w:szCs w:val="20"/>
                <w:highlight w:val="none"/>
              </w:rPr>
              <w:t xml:space="preserve"> </w:t>
            </w:r>
            <w:r>
              <w:rPr>
                <w:rFonts w:ascii="宋体" w:hAnsi="宋体" w:eastAsia="宋体" w:cs="宋体"/>
                <w:spacing w:val="-3"/>
                <w:sz w:val="20"/>
                <w:szCs w:val="20"/>
                <w:highlight w:val="none"/>
              </w:rPr>
              <w:t>释、指导建议等内容）。</w:t>
            </w:r>
            <w:r>
              <w:rPr>
                <w:rFonts w:ascii="宋体" w:hAnsi="宋体" w:eastAsia="宋体" w:cs="宋体"/>
                <w:sz w:val="20"/>
                <w:szCs w:val="20"/>
                <w:highlight w:val="none"/>
              </w:rPr>
              <w:t xml:space="preserve">                                                                                      </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00" w:lineRule="atLeast"/>
              <w:ind w:left="200" w:leftChars="0" w:right="102" w:firstLine="0" w:firstLineChars="0"/>
              <w:jc w:val="left"/>
              <w:textAlignment w:val="auto"/>
              <w:rPr>
                <w:rFonts w:ascii="宋体" w:hAnsi="宋体" w:eastAsia="宋体" w:cs="宋体"/>
                <w:sz w:val="20"/>
                <w:szCs w:val="20"/>
                <w:highlight w:val="none"/>
              </w:rPr>
            </w:pPr>
            <w:r>
              <w:rPr>
                <w:rFonts w:ascii="宋体" w:hAnsi="宋体" w:eastAsia="宋体" w:cs="宋体"/>
                <w:spacing w:val="-1"/>
                <w:sz w:val="20"/>
                <w:szCs w:val="20"/>
                <w:highlight w:val="none"/>
              </w:rPr>
              <w:t>学生心理健康量表可全方位视角了解学生心理健康状况。具备为不同角色提供相应的指导性报告功能。报告内容须至少包</w:t>
            </w:r>
            <w:r>
              <w:rPr>
                <w:rFonts w:ascii="宋体" w:hAnsi="宋体" w:eastAsia="宋体" w:cs="宋体"/>
                <w:spacing w:val="16"/>
                <w:sz w:val="20"/>
                <w:szCs w:val="20"/>
                <w:highlight w:val="none"/>
              </w:rPr>
              <w:t xml:space="preserve"> </w:t>
            </w:r>
            <w:r>
              <w:rPr>
                <w:rFonts w:ascii="宋体" w:hAnsi="宋体" w:eastAsia="宋体" w:cs="宋体"/>
                <w:sz w:val="20"/>
                <w:szCs w:val="20"/>
                <w:highlight w:val="none"/>
              </w:rPr>
              <w:t>括困扰（抑郁、焦虑、强迫、恐惧）、复原力（自信、积极认知、自我调节、社会支持）和适应性（学习适应、人际适应、</w:t>
            </w:r>
            <w:r>
              <w:rPr>
                <w:rFonts w:ascii="宋体" w:hAnsi="宋体" w:eastAsia="宋体" w:cs="宋体"/>
                <w:spacing w:val="24"/>
                <w:sz w:val="20"/>
                <w:szCs w:val="20"/>
                <w:highlight w:val="none"/>
              </w:rPr>
              <w:t xml:space="preserve"> </w:t>
            </w:r>
            <w:r>
              <w:rPr>
                <w:rFonts w:ascii="宋体" w:hAnsi="宋体" w:eastAsia="宋体" w:cs="宋体"/>
                <w:spacing w:val="-1"/>
                <w:sz w:val="20"/>
                <w:szCs w:val="20"/>
                <w:highlight w:val="none"/>
              </w:rPr>
              <w:t>青春期适应、行为适应）三个维度内容。符合教育部《中小学心理健康教育指导纲要（2012</w:t>
            </w:r>
            <w:r>
              <w:rPr>
                <w:rFonts w:ascii="宋体" w:hAnsi="宋体" w:eastAsia="宋体" w:cs="宋体"/>
                <w:spacing w:val="-27"/>
                <w:sz w:val="20"/>
                <w:szCs w:val="20"/>
                <w:highlight w:val="none"/>
              </w:rPr>
              <w:t xml:space="preserve"> </w:t>
            </w:r>
            <w:r>
              <w:rPr>
                <w:rFonts w:ascii="宋体" w:hAnsi="宋体" w:eastAsia="宋体" w:cs="宋体"/>
                <w:spacing w:val="-1"/>
                <w:sz w:val="20"/>
                <w:szCs w:val="20"/>
                <w:highlight w:val="none"/>
              </w:rPr>
              <w:t>年修订）》标准。</w:t>
            </w:r>
            <w:r>
              <w:rPr>
                <w:rFonts w:ascii="宋体" w:hAnsi="宋体" w:eastAsia="宋体" w:cs="宋体"/>
                <w:sz w:val="20"/>
                <w:szCs w:val="20"/>
                <w:highlight w:val="none"/>
              </w:rPr>
              <w:t xml:space="preserve">          </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00" w:lineRule="atLeast"/>
              <w:ind w:left="200" w:leftChars="0" w:right="102" w:firstLine="0" w:firstLineChars="0"/>
              <w:jc w:val="left"/>
              <w:textAlignment w:val="auto"/>
              <w:rPr>
                <w:rFonts w:ascii="宋体" w:hAnsi="宋体" w:eastAsia="宋体" w:cs="宋体"/>
                <w:sz w:val="20"/>
                <w:szCs w:val="20"/>
                <w:highlight w:val="none"/>
              </w:rPr>
            </w:pPr>
            <w:r>
              <w:rPr>
                <w:rFonts w:ascii="宋体" w:hAnsi="宋体" w:eastAsia="宋体" w:cs="宋体"/>
                <w:spacing w:val="-1"/>
                <w:sz w:val="20"/>
                <w:szCs w:val="20"/>
                <w:highlight w:val="none"/>
              </w:rPr>
              <w:t>自主生成常模。支持常模更新，能够根据用户实测数据生成区域性的常模。</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5、具备超级预警功能。对经确定或干预中的自杀倾向、抑郁倾向、暴力倾向、自闭症谱系障碍等异常问题的典型个案实施超</w:t>
            </w:r>
            <w:r>
              <w:rPr>
                <w:rFonts w:ascii="宋体" w:hAnsi="宋体" w:eastAsia="宋体" w:cs="宋体"/>
                <w:spacing w:val="16"/>
                <w:sz w:val="20"/>
                <w:szCs w:val="20"/>
                <w:highlight w:val="none"/>
              </w:rPr>
              <w:t xml:space="preserve"> </w:t>
            </w:r>
            <w:r>
              <w:rPr>
                <w:rFonts w:ascii="宋体" w:hAnsi="宋体" w:eastAsia="宋体" w:cs="宋体"/>
                <w:sz w:val="20"/>
                <w:szCs w:val="20"/>
                <w:highlight w:val="none"/>
              </w:rPr>
              <w:t>级预警管理。同时根据本校学生心理健康状况和学校开展心理健康教育工作重点，学校可自定义添加异常问题类型，并可选</w:t>
            </w:r>
            <w:r>
              <w:rPr>
                <w:rFonts w:ascii="宋体" w:hAnsi="宋体" w:eastAsia="宋体" w:cs="宋体"/>
                <w:spacing w:val="50"/>
                <w:w w:val="101"/>
                <w:sz w:val="20"/>
                <w:szCs w:val="20"/>
                <w:highlight w:val="none"/>
              </w:rPr>
              <w:t xml:space="preserve"> </w:t>
            </w:r>
            <w:r>
              <w:rPr>
                <w:rFonts w:ascii="宋体" w:hAnsi="宋体" w:eastAsia="宋体" w:cs="宋体"/>
                <w:spacing w:val="-1"/>
                <w:sz w:val="20"/>
                <w:szCs w:val="20"/>
                <w:highlight w:val="none"/>
              </w:rPr>
              <w:t>择推送班主任及时跟进异常个案。符合教育部《中小学心理健康教育指导纲要（2012</w:t>
            </w:r>
            <w:r>
              <w:rPr>
                <w:rFonts w:ascii="宋体" w:hAnsi="宋体" w:eastAsia="宋体" w:cs="宋体"/>
                <w:spacing w:val="-25"/>
                <w:sz w:val="20"/>
                <w:szCs w:val="20"/>
                <w:highlight w:val="none"/>
              </w:rPr>
              <w:t xml:space="preserve"> </w:t>
            </w:r>
            <w:r>
              <w:rPr>
                <w:rFonts w:ascii="宋体" w:hAnsi="宋体" w:eastAsia="宋体" w:cs="宋体"/>
                <w:spacing w:val="-1"/>
                <w:sz w:val="20"/>
                <w:szCs w:val="20"/>
                <w:highlight w:val="none"/>
              </w:rPr>
              <w:t>年修订）》标准。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200" w:leftChars="0" w:right="102" w:rightChars="0"/>
              <w:jc w:val="left"/>
              <w:textAlignment w:val="auto"/>
              <w:rPr>
                <w:rFonts w:ascii="宋体" w:hAnsi="宋体" w:eastAsia="宋体" w:cs="宋体"/>
                <w:sz w:val="20"/>
                <w:szCs w:val="20"/>
                <w:highlight w:val="none"/>
              </w:rPr>
            </w:pPr>
            <w:r>
              <w:rPr>
                <w:rFonts w:ascii="宋体" w:hAnsi="宋体" w:eastAsia="宋体" w:cs="宋体"/>
                <w:spacing w:val="-1"/>
                <w:sz w:val="20"/>
                <w:szCs w:val="20"/>
                <w:highlight w:val="none"/>
              </w:rPr>
              <w:t>6、系</w:t>
            </w:r>
            <w:r>
              <w:rPr>
                <w:rFonts w:ascii="宋体" w:hAnsi="宋体" w:eastAsia="宋体" w:cs="宋体"/>
                <w:color w:val="auto"/>
                <w:spacing w:val="-1"/>
                <w:sz w:val="20"/>
                <w:szCs w:val="20"/>
                <w:highlight w:val="none"/>
              </w:rPr>
              <w:t>统具有匿</w:t>
            </w:r>
            <w:r>
              <w:rPr>
                <w:rFonts w:ascii="宋体" w:hAnsi="宋体" w:eastAsia="宋体" w:cs="宋体"/>
                <w:spacing w:val="-1"/>
                <w:sz w:val="20"/>
                <w:szCs w:val="20"/>
                <w:highlight w:val="none"/>
              </w:rPr>
              <w:t>名测评并进行匿名辅导。匿名辅导包括匿名测评、匿名报告和辅导记录等模块内容。</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1</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套</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接待桌</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椅</w:t>
            </w:r>
          </w:p>
        </w:tc>
        <w:tc>
          <w:tcPr>
            <w:tcW w:w="97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111" w:right="25" w:firstLine="0" w:firstLineChars="0"/>
              <w:jc w:val="left"/>
              <w:textAlignment w:val="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7</w:t>
            </w:r>
            <w:r>
              <w:rPr>
                <w:rFonts w:ascii="宋体" w:hAnsi="宋体" w:eastAsia="宋体" w:cs="宋体"/>
                <w:color w:val="auto"/>
                <w:sz w:val="20"/>
                <w:szCs w:val="20"/>
                <w:highlight w:val="none"/>
              </w:rPr>
              <w:t>、外观根据校方要求定制，三聚氰胺板基材加厚桌面≥2.5cm，含多层侧柜≥1个，侧柜尺寸≥140cm*110cm*30cm,侧柜与桌</w:t>
            </w:r>
            <w:r>
              <w:rPr>
                <w:rFonts w:ascii="宋体" w:hAnsi="宋体" w:eastAsia="宋体" w:cs="宋体"/>
                <w:color w:val="auto"/>
                <w:spacing w:val="-12"/>
                <w:sz w:val="20"/>
                <w:szCs w:val="20"/>
                <w:highlight w:val="none"/>
              </w:rPr>
              <w:t>面一体，</w:t>
            </w:r>
            <w:r>
              <w:rPr>
                <w:rFonts w:ascii="宋体" w:hAnsi="宋体" w:eastAsia="宋体" w:cs="宋体"/>
                <w:color w:val="auto"/>
                <w:spacing w:val="10"/>
                <w:w w:val="101"/>
                <w:sz w:val="20"/>
                <w:szCs w:val="20"/>
                <w:highlight w:val="none"/>
              </w:rPr>
              <w:t xml:space="preserve"> </w:t>
            </w:r>
            <w:r>
              <w:rPr>
                <w:rFonts w:ascii="宋体" w:hAnsi="宋体" w:eastAsia="宋体" w:cs="宋体"/>
                <w:color w:val="auto"/>
                <w:spacing w:val="-12"/>
                <w:sz w:val="20"/>
                <w:szCs w:val="20"/>
                <w:highlight w:val="none"/>
              </w:rPr>
              <w:t>桌面尺寸≥60*75*120cm。含钢制承重五爪（承重≥150kg,面料：</w:t>
            </w:r>
            <w:r>
              <w:rPr>
                <w:rFonts w:ascii="宋体" w:hAnsi="宋体" w:eastAsia="宋体" w:cs="宋体"/>
                <w:color w:val="auto"/>
                <w:spacing w:val="-15"/>
                <w:sz w:val="20"/>
                <w:szCs w:val="20"/>
                <w:highlight w:val="none"/>
              </w:rPr>
              <w:t xml:space="preserve"> </w:t>
            </w:r>
            <w:r>
              <w:rPr>
                <w:rFonts w:ascii="宋体" w:hAnsi="宋体" w:eastAsia="宋体" w:cs="宋体"/>
                <w:color w:val="auto"/>
                <w:spacing w:val="-12"/>
                <w:sz w:val="20"/>
                <w:szCs w:val="20"/>
                <w:highlight w:val="none"/>
              </w:rPr>
              <w:t>网布、升降方式：</w:t>
            </w:r>
            <w:r>
              <w:rPr>
                <w:rFonts w:ascii="宋体" w:hAnsi="宋体" w:eastAsia="宋体" w:cs="宋体"/>
                <w:color w:val="auto"/>
                <w:spacing w:val="-14"/>
                <w:sz w:val="20"/>
                <w:szCs w:val="20"/>
                <w:highlight w:val="none"/>
              </w:rPr>
              <w:t xml:space="preserve"> </w:t>
            </w:r>
            <w:r>
              <w:rPr>
                <w:rFonts w:ascii="宋体" w:hAnsi="宋体" w:eastAsia="宋体" w:cs="宋体"/>
                <w:color w:val="auto"/>
                <w:spacing w:val="-12"/>
                <w:sz w:val="20"/>
                <w:szCs w:val="20"/>
                <w:highlight w:val="none"/>
              </w:rPr>
              <w:t>气压升降、椅子尺寸：</w:t>
            </w:r>
            <w:r>
              <w:rPr>
                <w:rFonts w:ascii="宋体" w:hAnsi="宋体" w:eastAsia="宋体" w:cs="宋体"/>
                <w:color w:val="auto"/>
                <w:spacing w:val="6"/>
                <w:sz w:val="20"/>
                <w:szCs w:val="20"/>
                <w:highlight w:val="none"/>
              </w:rPr>
              <w:t xml:space="preserve"> </w:t>
            </w:r>
            <w:r>
              <w:rPr>
                <w:rFonts w:ascii="宋体" w:hAnsi="宋体" w:eastAsia="宋体" w:cs="宋体"/>
                <w:color w:val="auto"/>
                <w:spacing w:val="-12"/>
                <w:sz w:val="20"/>
                <w:szCs w:val="20"/>
                <w:highlight w:val="none"/>
              </w:rPr>
              <w:t>≥30*35*90cm）</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可移动电脑椅≥1把。</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套</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3</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3"/>
                <w:sz w:val="20"/>
                <w:szCs w:val="20"/>
                <w:highlight w:val="none"/>
              </w:rPr>
              <w:t>沙发</w:t>
            </w:r>
          </w:p>
        </w:tc>
        <w:tc>
          <w:tcPr>
            <w:tcW w:w="97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198" w:firstLineChars="100"/>
              <w:jc w:val="left"/>
              <w:textAlignment w:val="auto"/>
              <w:rPr>
                <w:rFonts w:ascii="宋体" w:hAnsi="宋体" w:eastAsia="宋体" w:cs="宋体"/>
                <w:sz w:val="20"/>
                <w:szCs w:val="20"/>
                <w:highlight w:val="none"/>
              </w:rPr>
            </w:pPr>
            <w:r>
              <w:rPr>
                <w:rFonts w:hint="eastAsia" w:ascii="宋体" w:hAnsi="宋体" w:eastAsia="宋体" w:cs="宋体"/>
                <w:spacing w:val="-1"/>
                <w:sz w:val="20"/>
                <w:szCs w:val="20"/>
                <w:highlight w:val="none"/>
                <w:lang w:val="en-US" w:eastAsia="zh-CN"/>
              </w:rPr>
              <w:t>8</w:t>
            </w:r>
            <w:r>
              <w:rPr>
                <w:rFonts w:ascii="宋体" w:hAnsi="宋体" w:eastAsia="宋体" w:cs="宋体"/>
                <w:spacing w:val="-1"/>
                <w:sz w:val="20"/>
                <w:szCs w:val="20"/>
                <w:highlight w:val="none"/>
              </w:rPr>
              <w:t>、规格尺寸：≥1800*600*800mm，实木框架结构，环保水性漆，海绵，布艺沙发面料。</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1</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套</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4</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3"/>
                <w:sz w:val="20"/>
                <w:szCs w:val="20"/>
                <w:highlight w:val="none"/>
              </w:rPr>
              <w:t>茶几</w:t>
            </w:r>
          </w:p>
        </w:tc>
        <w:tc>
          <w:tcPr>
            <w:tcW w:w="97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196" w:firstLineChars="100"/>
              <w:jc w:val="left"/>
              <w:textAlignment w:val="auto"/>
              <w:rPr>
                <w:rFonts w:ascii="宋体" w:hAnsi="宋体" w:eastAsia="宋体" w:cs="宋体"/>
                <w:sz w:val="20"/>
                <w:szCs w:val="20"/>
                <w:highlight w:val="none"/>
              </w:rPr>
            </w:pPr>
            <w:r>
              <w:rPr>
                <w:rFonts w:hint="eastAsia" w:ascii="宋体" w:hAnsi="宋体" w:eastAsia="宋体" w:cs="宋体"/>
                <w:spacing w:val="-2"/>
                <w:sz w:val="20"/>
                <w:szCs w:val="20"/>
                <w:highlight w:val="none"/>
                <w:lang w:val="en-US" w:eastAsia="zh-CN"/>
              </w:rPr>
              <w:t>9</w:t>
            </w:r>
            <w:r>
              <w:rPr>
                <w:rFonts w:ascii="宋体" w:hAnsi="宋体" w:eastAsia="宋体" w:cs="宋体"/>
                <w:spacing w:val="-2"/>
                <w:sz w:val="20"/>
                <w:szCs w:val="20"/>
                <w:highlight w:val="none"/>
              </w:rPr>
              <w:t>、规格尺寸：≥1200*600*460mm，桌面采用≥18mm</w:t>
            </w:r>
            <w:r>
              <w:rPr>
                <w:rFonts w:ascii="宋体" w:hAnsi="宋体" w:eastAsia="宋体" w:cs="宋体"/>
                <w:spacing w:val="13"/>
                <w:sz w:val="20"/>
                <w:szCs w:val="20"/>
                <w:highlight w:val="none"/>
              </w:rPr>
              <w:t xml:space="preserve"> </w:t>
            </w:r>
            <w:r>
              <w:rPr>
                <w:rFonts w:ascii="宋体" w:hAnsi="宋体" w:eastAsia="宋体" w:cs="宋体"/>
                <w:spacing w:val="-2"/>
                <w:sz w:val="20"/>
                <w:szCs w:val="20"/>
                <w:highlight w:val="none"/>
              </w:rPr>
              <w:t>厚实木板，桌腿采用实木结构，环保水性漆。</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1</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套</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0"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5</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2"/>
                <w:sz w:val="20"/>
                <w:szCs w:val="20"/>
                <w:highlight w:val="none"/>
              </w:rPr>
              <w:t>音乐放</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2"/>
                <w:sz w:val="20"/>
                <w:szCs w:val="20"/>
                <w:highlight w:val="none"/>
              </w:rPr>
              <w:t>松椅</w:t>
            </w:r>
          </w:p>
        </w:tc>
        <w:tc>
          <w:tcPr>
            <w:tcW w:w="97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113" w:right="116" w:firstLine="0" w:firstLineChars="0"/>
              <w:jc w:val="left"/>
              <w:textAlignment w:val="auto"/>
              <w:rPr>
                <w:sz w:val="20"/>
                <w:szCs w:val="20"/>
                <w:highlight w:val="none"/>
              </w:rPr>
            </w:pPr>
            <w:r>
              <w:rPr>
                <w:sz w:val="20"/>
                <w:szCs w:val="20"/>
                <w:highlight w:val="none"/>
              </w:rPr>
              <w:t>1</w:t>
            </w:r>
            <w:r>
              <w:rPr>
                <w:rFonts w:hint="eastAsia"/>
                <w:sz w:val="20"/>
                <w:szCs w:val="20"/>
                <w:highlight w:val="none"/>
                <w:lang w:val="en-US" w:eastAsia="zh-CN"/>
              </w:rPr>
              <w:t>0</w:t>
            </w:r>
            <w:r>
              <w:rPr>
                <w:sz w:val="20"/>
                <w:szCs w:val="20"/>
                <w:highlight w:val="none"/>
              </w:rPr>
              <w:t>、背部≥10 个按摩球。内置独立电动、静音电机。独立按摩控制器≥1个。具有热敷功能。内置无线蓝牙音箱， 频率响应 45Hz～ 20KHz；音频信号最大传输距离≥10 米；音箱可直接通过蓝牙连接电脑及手机、MP3/P4、LD 等具备蓝牙音频传输的装备。</w:t>
            </w:r>
          </w:p>
          <w:p>
            <w:pPr>
              <w:keepNext w:val="0"/>
              <w:keepLines w:val="0"/>
              <w:pageBreakBefore w:val="0"/>
              <w:widowControl w:val="0"/>
              <w:kinsoku/>
              <w:wordWrap/>
              <w:overflowPunct/>
              <w:topLinePunct w:val="0"/>
              <w:autoSpaceDE/>
              <w:autoSpaceDN/>
              <w:bidi w:val="0"/>
              <w:adjustRightInd w:val="0"/>
              <w:snapToGrid w:val="0"/>
              <w:spacing w:line="300" w:lineRule="atLeast"/>
              <w:ind w:left="114" w:right="102" w:firstLine="0" w:firstLineChars="0"/>
              <w:jc w:val="left"/>
              <w:textAlignment w:val="auto"/>
              <w:rPr>
                <w:sz w:val="20"/>
                <w:szCs w:val="20"/>
                <w:highlight w:val="none"/>
              </w:rPr>
            </w:pPr>
            <w:r>
              <w:rPr>
                <w:rFonts w:hint="eastAsia"/>
                <w:sz w:val="20"/>
                <w:szCs w:val="20"/>
                <w:highlight w:val="none"/>
                <w:lang w:val="en-US" w:eastAsia="zh-CN"/>
              </w:rPr>
              <w:t>11</w:t>
            </w:r>
            <w:r>
              <w:rPr>
                <w:sz w:val="20"/>
                <w:szCs w:val="20"/>
                <w:highlight w:val="none"/>
              </w:rPr>
              <w:t>、数字播放系统： ≥10 英寸 IPS 显示屏， ≥1920*1080 分辨率， 具有触摸操作， 智能操作系统， 具有音乐、图片、电影等格 式文件；≥2G 系统内存，≥4 核处理器，支持≥蓝牙4.</w:t>
            </w:r>
            <w:r>
              <w:rPr>
                <w:rFonts w:hint="eastAsia"/>
                <w:sz w:val="20"/>
                <w:szCs w:val="20"/>
                <w:highlight w:val="none"/>
                <w:lang w:val="en-US" w:eastAsia="zh-CN"/>
              </w:rPr>
              <w:t>0；</w:t>
            </w:r>
            <w:r>
              <w:rPr>
                <w:sz w:val="20"/>
                <w:szCs w:val="20"/>
                <w:highlight w:val="none"/>
              </w:rPr>
              <w:t>≥7000MAh 锂电池。封闭式重低音立体声耳机，带麦克风。</w:t>
            </w:r>
          </w:p>
          <w:p>
            <w:pPr>
              <w:keepNext w:val="0"/>
              <w:keepLines w:val="0"/>
              <w:pageBreakBefore w:val="0"/>
              <w:widowControl w:val="0"/>
              <w:kinsoku/>
              <w:wordWrap/>
              <w:overflowPunct/>
              <w:topLinePunct w:val="0"/>
              <w:autoSpaceDE/>
              <w:autoSpaceDN/>
              <w:bidi w:val="0"/>
              <w:adjustRightInd w:val="0"/>
              <w:snapToGrid w:val="0"/>
              <w:spacing w:line="300" w:lineRule="atLeast"/>
              <w:ind w:left="111" w:right="102" w:firstLine="0" w:firstLineChars="0"/>
              <w:jc w:val="left"/>
              <w:textAlignment w:val="auto"/>
              <w:rPr>
                <w:sz w:val="20"/>
                <w:szCs w:val="20"/>
                <w:highlight w:val="none"/>
              </w:rPr>
            </w:pPr>
            <w:r>
              <w:rPr>
                <w:rFonts w:hint="eastAsia"/>
                <w:sz w:val="20"/>
                <w:szCs w:val="20"/>
                <w:highlight w:val="none"/>
                <w:lang w:val="en-US" w:eastAsia="zh-CN"/>
              </w:rPr>
              <w:t>12</w:t>
            </w:r>
            <w:r>
              <w:rPr>
                <w:sz w:val="20"/>
                <w:szCs w:val="20"/>
                <w:highlight w:val="none"/>
              </w:rPr>
              <w:t>、身心放松资源包 1 套： 包含专业的心理放松资源， 包括心理放松音乐、心理放松图片和心理电影三个模块。内置包含专业 减压、放松、冥想催眠系列和其他健康音乐在内的音乐包</w:t>
            </w:r>
            <w:r>
              <w:rPr>
                <w:rFonts w:hint="eastAsia"/>
                <w:sz w:val="20"/>
                <w:szCs w:val="20"/>
                <w:highlight w:val="none"/>
                <w:lang w:eastAsia="zh-CN"/>
              </w:rPr>
              <w:t>，</w:t>
            </w:r>
            <w:r>
              <w:rPr>
                <w:sz w:val="20"/>
                <w:szCs w:val="20"/>
                <w:highlight w:val="none"/>
              </w:rPr>
              <w:t>总时长达≥600 分钟</w:t>
            </w:r>
            <w:r>
              <w:rPr>
                <w:rFonts w:hint="eastAsia"/>
                <w:sz w:val="20"/>
                <w:szCs w:val="20"/>
                <w:highlight w:val="none"/>
                <w:lang w:eastAsia="zh-CN"/>
              </w:rPr>
              <w:t>；</w:t>
            </w:r>
            <w:r>
              <w:rPr>
                <w:sz w:val="20"/>
                <w:szCs w:val="20"/>
                <w:highlight w:val="none"/>
              </w:rPr>
              <w:t>内置减压和放松图片包</w:t>
            </w:r>
            <w:r>
              <w:rPr>
                <w:rFonts w:hint="eastAsia"/>
                <w:sz w:val="20"/>
                <w:szCs w:val="20"/>
                <w:highlight w:val="none"/>
                <w:lang w:eastAsia="zh-CN"/>
              </w:rPr>
              <w:t>，</w:t>
            </w:r>
            <w:r>
              <w:rPr>
                <w:sz w:val="20"/>
                <w:szCs w:val="20"/>
                <w:highlight w:val="none"/>
              </w:rPr>
              <w:t>内置各种心理类影</w:t>
            </w:r>
            <w:r>
              <w:rPr>
                <w:rFonts w:hint="eastAsia"/>
                <w:sz w:val="20"/>
                <w:szCs w:val="20"/>
                <w:highlight w:val="none"/>
                <w:lang w:val="en-US" w:eastAsia="zh-CN"/>
              </w:rPr>
              <w:t>片</w:t>
            </w:r>
            <w:r>
              <w:rPr>
                <w:sz w:val="20"/>
                <w:szCs w:val="20"/>
                <w:highlight w:val="none"/>
              </w:rPr>
              <w:t>≥10 部。</w:t>
            </w:r>
          </w:p>
          <w:p>
            <w:pPr>
              <w:pStyle w:val="2"/>
              <w:keepNext w:val="0"/>
              <w:keepLines w:val="0"/>
              <w:pageBreakBefore w:val="0"/>
              <w:widowControl w:val="0"/>
              <w:kinsoku/>
              <w:wordWrap/>
              <w:overflowPunct/>
              <w:topLinePunct w:val="0"/>
              <w:autoSpaceDE/>
              <w:autoSpaceDN/>
              <w:bidi w:val="0"/>
              <w:adjustRightInd w:val="0"/>
              <w:snapToGrid w:val="0"/>
              <w:spacing w:after="0" w:line="300" w:lineRule="atLeast"/>
              <w:ind w:left="0" w:leftChars="0" w:firstLine="0" w:firstLineChars="0"/>
              <w:textAlignment w:val="auto"/>
              <w:rPr>
                <w:rFonts w:hint="eastAsia"/>
                <w:highlight w:val="none"/>
                <w:lang w:val="en-US" w:eastAsia="zh-CN"/>
              </w:rPr>
            </w:pPr>
            <w:r>
              <w:rPr>
                <w:rFonts w:hint="eastAsia" w:ascii="宋体" w:hAnsi="宋体" w:eastAsia="宋体" w:cs="宋体"/>
                <w:spacing w:val="-1"/>
                <w:sz w:val="20"/>
                <w:szCs w:val="20"/>
                <w:highlight w:val="none"/>
                <w:lang w:val="en-US" w:eastAsia="zh-CN"/>
              </w:rPr>
              <w:t>13</w:t>
            </w:r>
            <w:r>
              <w:rPr>
                <w:rFonts w:ascii="宋体" w:hAnsi="宋体" w:eastAsia="宋体" w:cs="宋体"/>
                <w:spacing w:val="-1"/>
                <w:sz w:val="20"/>
                <w:szCs w:val="20"/>
                <w:highlight w:val="none"/>
              </w:rPr>
              <w:t>专业辅导书籍≥2</w:t>
            </w:r>
            <w:r>
              <w:rPr>
                <w:rFonts w:ascii="宋体" w:hAnsi="宋体" w:eastAsia="宋体" w:cs="宋体"/>
                <w:spacing w:val="-12"/>
                <w:sz w:val="20"/>
                <w:szCs w:val="20"/>
                <w:highlight w:val="none"/>
              </w:rPr>
              <w:t xml:space="preserve"> </w:t>
            </w:r>
            <w:r>
              <w:rPr>
                <w:rFonts w:ascii="宋体" w:hAnsi="宋体" w:eastAsia="宋体" w:cs="宋体"/>
                <w:spacing w:val="-1"/>
                <w:sz w:val="20"/>
                <w:szCs w:val="20"/>
                <w:highlight w:val="none"/>
              </w:rPr>
              <w:t>本，头戴式耳机≥1个。</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1</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台</w:t>
            </w:r>
          </w:p>
        </w:tc>
        <w:tc>
          <w:tcPr>
            <w:tcW w:w="6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rFonts w:hint="eastAsia" w:eastAsia="宋体"/>
          <w:highlight w:val="yellow"/>
          <w:lang w:val="en-US" w:eastAsia="zh-CN"/>
        </w:rPr>
        <w:sectPr>
          <w:footerReference r:id="rId11" w:type="default"/>
          <w:pgSz w:w="16839" w:h="11906"/>
          <w:pgMar w:top="137" w:right="634" w:bottom="1739" w:left="1418" w:header="0" w:footer="1601" w:gutter="0"/>
          <w:pgNumType w:fmt="decimal"/>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highlight w:val="yellow"/>
        </w:rPr>
      </w:pPr>
    </w:p>
    <w:tbl>
      <w:tblPr>
        <w:tblStyle w:val="68"/>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056"/>
        <w:gridCol w:w="9867"/>
        <w:gridCol w:w="578"/>
        <w:gridCol w:w="578"/>
        <w:gridCol w:w="666"/>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6</w:t>
            </w:r>
          </w:p>
        </w:tc>
        <w:tc>
          <w:tcPr>
            <w:tcW w:w="1056" w:type="dxa"/>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沙盘游</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戏成套</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设备</w:t>
            </w:r>
          </w:p>
        </w:tc>
        <w:tc>
          <w:tcPr>
            <w:tcW w:w="986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lang w:eastAsia="zh-CN"/>
              </w:rPr>
              <w:t>▲</w:t>
            </w:r>
            <w:r>
              <w:rPr>
                <w:rFonts w:hint="eastAsia" w:ascii="宋体" w:hAnsi="宋体" w:eastAsia="宋体" w:cs="宋体"/>
                <w:spacing w:val="-2"/>
                <w:sz w:val="20"/>
                <w:szCs w:val="20"/>
                <w:highlight w:val="none"/>
                <w:lang w:val="en-US" w:eastAsia="zh-CN"/>
              </w:rPr>
              <w:t>14</w:t>
            </w:r>
            <w:r>
              <w:rPr>
                <w:rFonts w:hint="eastAsia" w:ascii="宋体" w:hAnsi="宋体" w:eastAsia="宋体" w:cs="宋体"/>
                <w:spacing w:val="-2"/>
                <w:sz w:val="20"/>
                <w:szCs w:val="20"/>
                <w:highlight w:val="none"/>
              </w:rPr>
              <w:t>、配套指导方案为正规出版物，方案中提供的案例≥6</w:t>
            </w:r>
            <w:r>
              <w:rPr>
                <w:rFonts w:hint="eastAsia" w:ascii="宋体" w:hAnsi="宋体" w:eastAsia="宋体" w:cs="宋体"/>
                <w:spacing w:val="1"/>
                <w:w w:val="101"/>
                <w:sz w:val="20"/>
                <w:szCs w:val="20"/>
                <w:highlight w:val="none"/>
              </w:rPr>
              <w:t xml:space="preserve"> </w:t>
            </w:r>
            <w:r>
              <w:rPr>
                <w:rFonts w:hint="eastAsia" w:ascii="宋体" w:hAnsi="宋体" w:eastAsia="宋体" w:cs="宋体"/>
                <w:spacing w:val="-2"/>
                <w:sz w:val="20"/>
                <w:szCs w:val="20"/>
                <w:highlight w:val="none"/>
              </w:rPr>
              <w:t>个主题</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lang w:val="en-US" w:eastAsia="zh-CN"/>
              </w:rPr>
              <w:t>15</w:t>
            </w:r>
            <w:r>
              <w:rPr>
                <w:rFonts w:hint="eastAsia" w:ascii="宋体" w:hAnsi="宋体" w:eastAsia="宋体" w:cs="宋体"/>
                <w:spacing w:val="-3"/>
                <w:sz w:val="20"/>
                <w:szCs w:val="20"/>
                <w:highlight w:val="none"/>
              </w:rPr>
              <w:t>、案例数量：总共≥20</w:t>
            </w:r>
            <w:r>
              <w:rPr>
                <w:rFonts w:hint="eastAsia" w:ascii="宋体" w:hAnsi="宋体" w:eastAsia="宋体" w:cs="宋体"/>
                <w:spacing w:val="-25"/>
                <w:sz w:val="20"/>
                <w:szCs w:val="20"/>
                <w:highlight w:val="none"/>
              </w:rPr>
              <w:t xml:space="preserve"> </w:t>
            </w:r>
            <w:r>
              <w:rPr>
                <w:rFonts w:hint="eastAsia" w:ascii="宋体" w:hAnsi="宋体" w:eastAsia="宋体" w:cs="宋体"/>
                <w:spacing w:val="-3"/>
                <w:sz w:val="20"/>
                <w:szCs w:val="20"/>
                <w:highlight w:val="none"/>
              </w:rPr>
              <w:t>个案例。</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8"/>
                <w:sz w:val="20"/>
                <w:szCs w:val="20"/>
                <w:highlight w:val="none"/>
                <w:lang w:val="en-US" w:eastAsia="zh-CN"/>
              </w:rPr>
              <w:t>16</w:t>
            </w:r>
            <w:r>
              <w:rPr>
                <w:rFonts w:hint="eastAsia" w:ascii="宋体" w:hAnsi="宋体" w:eastAsia="宋体" w:cs="宋体"/>
                <w:spacing w:val="-8"/>
                <w:sz w:val="20"/>
                <w:szCs w:val="20"/>
                <w:highlight w:val="none"/>
              </w:rPr>
              <w:t>、活动道具： 包含≥1个标准沙箱， 内侧尺寸为≥720×570×70mm， 边厚≥25mm， 实木喷漆， 外观根据校方要求定制， 防水。</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箱体带有基座，</w:t>
            </w:r>
            <w:r>
              <w:rPr>
                <w:rFonts w:hint="eastAsia" w:ascii="宋体" w:hAnsi="宋体" w:eastAsia="宋体" w:cs="宋体"/>
                <w:spacing w:val="48"/>
                <w:sz w:val="20"/>
                <w:szCs w:val="20"/>
                <w:highlight w:val="none"/>
              </w:rPr>
              <w:t xml:space="preserve"> </w:t>
            </w:r>
            <w:r>
              <w:rPr>
                <w:rFonts w:hint="eastAsia" w:ascii="宋体" w:hAnsi="宋体" w:eastAsia="宋体" w:cs="宋体"/>
                <w:spacing w:val="-8"/>
                <w:sz w:val="20"/>
                <w:szCs w:val="20"/>
                <w:highlight w:val="none"/>
              </w:rPr>
              <w:t>沙箱嵌扣在一个同材质的框式固定架上，</w:t>
            </w:r>
            <w:r>
              <w:rPr>
                <w:rFonts w:hint="eastAsia" w:ascii="宋体" w:hAnsi="宋体" w:eastAsia="宋体" w:cs="宋体"/>
                <w:spacing w:val="45"/>
                <w:sz w:val="20"/>
                <w:szCs w:val="20"/>
                <w:highlight w:val="none"/>
              </w:rPr>
              <w:t xml:space="preserve"> </w:t>
            </w:r>
            <w:r>
              <w:rPr>
                <w:rFonts w:hint="eastAsia" w:ascii="宋体" w:hAnsi="宋体" w:eastAsia="宋体" w:cs="宋体"/>
                <w:spacing w:val="-8"/>
                <w:sz w:val="20"/>
                <w:szCs w:val="20"/>
                <w:highlight w:val="none"/>
              </w:rPr>
              <w:t>具有较好的稳定性，</w:t>
            </w:r>
            <w:r>
              <w:rPr>
                <w:rFonts w:hint="eastAsia" w:ascii="宋体" w:hAnsi="宋体" w:eastAsia="宋体" w:cs="宋体"/>
                <w:spacing w:val="54"/>
                <w:sz w:val="20"/>
                <w:szCs w:val="20"/>
                <w:highlight w:val="none"/>
              </w:rPr>
              <w:t xml:space="preserve"> </w:t>
            </w:r>
            <w:r>
              <w:rPr>
                <w:rFonts w:hint="eastAsia" w:ascii="宋体" w:hAnsi="宋体" w:eastAsia="宋体" w:cs="宋体"/>
                <w:spacing w:val="-8"/>
                <w:sz w:val="20"/>
                <w:szCs w:val="20"/>
                <w:highlight w:val="none"/>
              </w:rPr>
              <w:t>固定架带有≥4</w:t>
            </w:r>
            <w:r>
              <w:rPr>
                <w:rFonts w:hint="eastAsia" w:ascii="宋体" w:hAnsi="宋体" w:eastAsia="宋体" w:cs="宋体"/>
                <w:spacing w:val="-17"/>
                <w:sz w:val="20"/>
                <w:szCs w:val="20"/>
                <w:highlight w:val="none"/>
              </w:rPr>
              <w:t xml:space="preserve"> </w:t>
            </w:r>
            <w:r>
              <w:rPr>
                <w:rFonts w:hint="eastAsia" w:ascii="宋体" w:hAnsi="宋体" w:eastAsia="宋体" w:cs="宋体"/>
                <w:spacing w:val="-8"/>
                <w:sz w:val="20"/>
                <w:szCs w:val="20"/>
                <w:highlight w:val="none"/>
              </w:rPr>
              <w:t>个万向轮（其中≥2</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个带有刹车</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功能）</w:t>
            </w:r>
            <w:r>
              <w:rPr>
                <w:rFonts w:hint="eastAsia" w:ascii="宋体" w:hAnsi="宋体" w:eastAsia="宋体" w:cs="宋体"/>
                <w:spacing w:val="18"/>
                <w:sz w:val="20"/>
                <w:szCs w:val="20"/>
                <w:highlight w:val="none"/>
              </w:rPr>
              <w:t xml:space="preserve"> </w:t>
            </w:r>
            <w:r>
              <w:rPr>
                <w:rFonts w:hint="eastAsia" w:ascii="宋体" w:hAnsi="宋体" w:eastAsia="宋体" w:cs="宋体"/>
                <w:spacing w:val="-9"/>
                <w:sz w:val="20"/>
                <w:szCs w:val="20"/>
                <w:highlight w:val="none"/>
              </w:rPr>
              <w:t>。沙子：</w:t>
            </w:r>
            <w:r>
              <w:rPr>
                <w:rFonts w:hint="eastAsia" w:ascii="宋体" w:hAnsi="宋体" w:eastAsia="宋体" w:cs="宋体"/>
                <w:spacing w:val="45"/>
                <w:sz w:val="20"/>
                <w:szCs w:val="20"/>
                <w:highlight w:val="none"/>
              </w:rPr>
              <w:t xml:space="preserve"> </w:t>
            </w:r>
            <w:r>
              <w:rPr>
                <w:rFonts w:hint="eastAsia" w:ascii="宋体" w:hAnsi="宋体" w:eastAsia="宋体" w:cs="宋体"/>
                <w:spacing w:val="-9"/>
                <w:sz w:val="20"/>
                <w:szCs w:val="20"/>
                <w:highlight w:val="none"/>
              </w:rPr>
              <w:t>环保安全≥20kg。沙具：</w:t>
            </w:r>
            <w:r>
              <w:rPr>
                <w:rFonts w:hint="eastAsia" w:ascii="宋体" w:hAnsi="宋体" w:eastAsia="宋体" w:cs="宋体"/>
                <w:spacing w:val="41"/>
                <w:sz w:val="20"/>
                <w:szCs w:val="20"/>
                <w:highlight w:val="none"/>
              </w:rPr>
              <w:t xml:space="preserve"> </w:t>
            </w:r>
            <w:r>
              <w:rPr>
                <w:rFonts w:hint="eastAsia" w:ascii="宋体" w:hAnsi="宋体" w:eastAsia="宋体" w:cs="宋体"/>
                <w:spacing w:val="-9"/>
                <w:sz w:val="20"/>
                <w:szCs w:val="20"/>
                <w:highlight w:val="none"/>
              </w:rPr>
              <w:t>玩具，</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数量≥1000</w:t>
            </w:r>
            <w:r>
              <w:rPr>
                <w:rFonts w:hint="eastAsia" w:ascii="宋体" w:hAnsi="宋体" w:eastAsia="宋体" w:cs="宋体"/>
                <w:spacing w:val="-16"/>
                <w:sz w:val="20"/>
                <w:szCs w:val="20"/>
                <w:highlight w:val="none"/>
              </w:rPr>
              <w:t xml:space="preserve"> </w:t>
            </w:r>
            <w:r>
              <w:rPr>
                <w:rFonts w:hint="eastAsia" w:ascii="宋体" w:hAnsi="宋体" w:eastAsia="宋体" w:cs="宋体"/>
                <w:spacing w:val="-9"/>
                <w:sz w:val="20"/>
                <w:szCs w:val="20"/>
                <w:highlight w:val="none"/>
              </w:rPr>
              <w:t>个。沙盘辅助设备:包括沙耙、沙刷、沙铲、沙漏、喷水壶、小型</w:t>
            </w:r>
            <w:r>
              <w:rPr>
                <w:rFonts w:hint="eastAsia" w:ascii="宋体" w:hAnsi="宋体" w:eastAsia="宋体" w:cs="宋体"/>
                <w:sz w:val="20"/>
                <w:szCs w:val="20"/>
                <w:highlight w:val="none"/>
              </w:rPr>
              <w:t xml:space="preserve"> 工具箱等。沙具柜≥1个:木质。尺寸为≥1680×1200×300mm，开放式五层隔板，每层设内外两阶。</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lang w:eastAsia="zh-CN"/>
              </w:rPr>
              <w:t>▲</w:t>
            </w:r>
            <w:r>
              <w:rPr>
                <w:rFonts w:hint="eastAsia" w:ascii="宋体" w:hAnsi="宋体" w:eastAsia="宋体" w:cs="宋体"/>
                <w:spacing w:val="-2"/>
                <w:sz w:val="20"/>
                <w:szCs w:val="20"/>
                <w:highlight w:val="none"/>
                <w:lang w:val="en-US" w:eastAsia="zh-CN"/>
              </w:rPr>
              <w:t>17</w:t>
            </w:r>
            <w:r>
              <w:rPr>
                <w:rFonts w:hint="eastAsia" w:ascii="宋体" w:hAnsi="宋体" w:eastAsia="宋体" w:cs="宋体"/>
                <w:spacing w:val="-2"/>
                <w:sz w:val="20"/>
                <w:szCs w:val="20"/>
                <w:highlight w:val="none"/>
              </w:rPr>
              <w:t>、配套指导方案，提供沙盘游戏整个过程的案例及分析。</w:t>
            </w:r>
          </w:p>
        </w:tc>
        <w:tc>
          <w:tcPr>
            <w:tcW w:w="578"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578"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套</w:t>
            </w:r>
          </w:p>
        </w:tc>
        <w:tc>
          <w:tcPr>
            <w:tcW w:w="666"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c>
          <w:tcPr>
            <w:tcW w:w="760"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7</w:t>
            </w:r>
          </w:p>
        </w:tc>
        <w:tc>
          <w:tcPr>
            <w:tcW w:w="1056"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cs="宋体"/>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default" w:ascii="宋体" w:hAnsi="宋体" w:eastAsia="宋体" w:cs="宋体"/>
                <w:sz w:val="20"/>
                <w:szCs w:val="20"/>
                <w:highlight w:val="none"/>
                <w:lang w:val="en-US" w:eastAsia="zh-CN"/>
              </w:rPr>
            </w:pPr>
            <w:r>
              <w:rPr>
                <w:rFonts w:hint="eastAsia" w:cs="宋体"/>
                <w:sz w:val="20"/>
                <w:szCs w:val="20"/>
                <w:highlight w:val="none"/>
                <w:lang w:val="en-US" w:eastAsia="zh-CN"/>
              </w:rPr>
              <w:t>智慧黑板</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c>
          <w:tcPr>
            <w:tcW w:w="986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一、硬件参数：</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left"/>
              <w:textAlignment w:val="auto"/>
              <w:rPr>
                <w:rFonts w:hint="eastAsia" w:ascii="宋体" w:hAnsi="宋体" w:eastAsia="宋体" w:cs="宋体"/>
                <w:sz w:val="20"/>
                <w:szCs w:val="20"/>
                <w:highlight w:val="none"/>
              </w:rPr>
            </w:pPr>
            <w:r>
              <w:rPr>
                <w:rFonts w:hint="eastAsia" w:ascii="宋体" w:hAnsi="宋体" w:eastAsia="宋体" w:cs="宋体"/>
                <w:spacing w:val="-8"/>
                <w:sz w:val="20"/>
                <w:szCs w:val="20"/>
                <w:highlight w:val="none"/>
                <w:lang w:eastAsia="zh-CN"/>
              </w:rPr>
              <w:t>★</w:t>
            </w:r>
            <w:r>
              <w:rPr>
                <w:rFonts w:hint="eastAsia" w:ascii="宋体" w:hAnsi="宋体" w:eastAsia="宋体" w:cs="宋体"/>
                <w:spacing w:val="-8"/>
                <w:sz w:val="20"/>
                <w:szCs w:val="20"/>
                <w:highlight w:val="none"/>
                <w:lang w:val="en-US" w:eastAsia="zh-CN"/>
              </w:rPr>
              <w:t>18</w:t>
            </w:r>
            <w:r>
              <w:rPr>
                <w:rFonts w:hint="eastAsia" w:ascii="宋体" w:hAnsi="宋体" w:eastAsia="宋体" w:cs="宋体"/>
                <w:spacing w:val="-8"/>
                <w:sz w:val="20"/>
                <w:szCs w:val="20"/>
                <w:highlight w:val="none"/>
              </w:rPr>
              <w:t>、整机采用一体化设计。整机尺寸宽度≥4200mm，</w:t>
            </w:r>
            <w:r>
              <w:rPr>
                <w:rFonts w:hint="eastAsia" w:ascii="宋体" w:hAnsi="宋体" w:eastAsia="宋体" w:cs="宋体"/>
                <w:spacing w:val="96"/>
                <w:sz w:val="20"/>
                <w:szCs w:val="20"/>
                <w:highlight w:val="none"/>
              </w:rPr>
              <w:t xml:space="preserve"> </w:t>
            </w:r>
            <w:r>
              <w:rPr>
                <w:rFonts w:hint="eastAsia" w:ascii="宋体" w:hAnsi="宋体" w:eastAsia="宋体" w:cs="宋体"/>
                <w:spacing w:val="-8"/>
                <w:sz w:val="20"/>
                <w:szCs w:val="20"/>
                <w:highlight w:val="none"/>
              </w:rPr>
              <w:t>高度≥1200mm。中间区域为</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LED</w:t>
            </w:r>
            <w:r>
              <w:rPr>
                <w:rFonts w:hint="eastAsia" w:ascii="宋体" w:hAnsi="宋体" w:eastAsia="宋体" w:cs="宋体"/>
                <w:spacing w:val="-37"/>
                <w:sz w:val="20"/>
                <w:szCs w:val="20"/>
                <w:highlight w:val="none"/>
              </w:rPr>
              <w:t xml:space="preserve"> </w:t>
            </w:r>
            <w:r>
              <w:rPr>
                <w:rFonts w:hint="eastAsia" w:ascii="宋体" w:hAnsi="宋体" w:eastAsia="宋体" w:cs="宋体"/>
                <w:spacing w:val="-8"/>
                <w:sz w:val="20"/>
                <w:szCs w:val="20"/>
                <w:highlight w:val="none"/>
              </w:rPr>
              <w:t>屏幕，</w:t>
            </w:r>
            <w:r>
              <w:rPr>
                <w:rFonts w:hint="eastAsia" w:ascii="宋体" w:hAnsi="宋体" w:eastAsia="宋体" w:cs="宋体"/>
                <w:spacing w:val="31"/>
                <w:sz w:val="20"/>
                <w:szCs w:val="20"/>
                <w:highlight w:val="none"/>
              </w:rPr>
              <w:t xml:space="preserve"> </w:t>
            </w:r>
            <w:r>
              <w:rPr>
                <w:rFonts w:hint="eastAsia" w:ascii="宋体" w:hAnsi="宋体" w:eastAsia="宋体" w:cs="宋体"/>
                <w:spacing w:val="-8"/>
                <w:sz w:val="20"/>
                <w:szCs w:val="20"/>
                <w:highlight w:val="none"/>
              </w:rPr>
              <w:t>可显示视频内容，</w:t>
            </w:r>
            <w:r>
              <w:rPr>
                <w:rFonts w:hint="eastAsia" w:ascii="宋体" w:hAnsi="宋体" w:eastAsia="宋体" w:cs="宋体"/>
                <w:spacing w:val="41"/>
                <w:sz w:val="20"/>
                <w:szCs w:val="20"/>
                <w:highlight w:val="none"/>
              </w:rPr>
              <w:t xml:space="preserve"> </w:t>
            </w:r>
            <w:r>
              <w:rPr>
                <w:rFonts w:hint="eastAsia" w:ascii="宋体" w:hAnsi="宋体" w:eastAsia="宋体" w:cs="宋体"/>
                <w:spacing w:val="-8"/>
                <w:sz w:val="20"/>
                <w:szCs w:val="20"/>
                <w:highlight w:val="none"/>
              </w:rPr>
              <w:t>进行交互触控</w:t>
            </w:r>
            <w:r>
              <w:rPr>
                <w:rFonts w:hint="eastAsia" w:ascii="宋体" w:hAnsi="宋体" w:eastAsia="宋体" w:cs="宋体"/>
                <w:spacing w:val="-1"/>
                <w:sz w:val="20"/>
                <w:szCs w:val="20"/>
                <w:highlight w:val="none"/>
              </w:rPr>
              <w:t>操</w:t>
            </w:r>
            <w:r>
              <w:rPr>
                <w:rFonts w:hint="eastAsia" w:ascii="宋体" w:hAnsi="宋体" w:eastAsia="宋体" w:cs="宋体"/>
                <w:spacing w:val="-35"/>
                <w:sz w:val="20"/>
                <w:szCs w:val="20"/>
                <w:highlight w:val="none"/>
              </w:rPr>
              <w:t xml:space="preserve"> </w:t>
            </w:r>
            <w:r>
              <w:rPr>
                <w:rFonts w:hint="eastAsia" w:ascii="宋体" w:hAnsi="宋体" w:eastAsia="宋体" w:cs="宋体"/>
                <w:spacing w:val="-1"/>
                <w:sz w:val="20"/>
                <w:szCs w:val="20"/>
                <w:highlight w:val="none"/>
              </w:rPr>
              <w:t>作等。中间主屏区域内置≥8</w:t>
            </w:r>
            <w:r>
              <w:rPr>
                <w:rFonts w:hint="eastAsia" w:ascii="宋体" w:hAnsi="宋体" w:eastAsia="宋体" w:cs="宋体"/>
                <w:spacing w:val="-1"/>
                <w:sz w:val="20"/>
                <w:szCs w:val="20"/>
                <w:highlight w:val="none"/>
                <w:lang w:val="en-US" w:eastAsia="zh-CN"/>
              </w:rPr>
              <w:t>6</w:t>
            </w:r>
            <w:r>
              <w:rPr>
                <w:rFonts w:hint="eastAsia" w:ascii="宋体" w:hAnsi="宋体" w:eastAsia="宋体" w:cs="宋体"/>
                <w:spacing w:val="-33"/>
                <w:sz w:val="20"/>
                <w:szCs w:val="20"/>
                <w:highlight w:val="none"/>
              </w:rPr>
              <w:t xml:space="preserve"> </w:t>
            </w:r>
            <w:r>
              <w:rPr>
                <w:rFonts w:hint="eastAsia" w:ascii="宋体" w:hAnsi="宋体" w:eastAsia="宋体" w:cs="宋体"/>
                <w:spacing w:val="-1"/>
                <w:sz w:val="20"/>
                <w:szCs w:val="20"/>
                <w:highlight w:val="none"/>
              </w:rPr>
              <w:t>英寸</w:t>
            </w:r>
            <w:r>
              <w:rPr>
                <w:rFonts w:hint="eastAsia" w:ascii="宋体" w:hAnsi="宋体" w:eastAsia="宋体" w:cs="宋体"/>
                <w:spacing w:val="-38"/>
                <w:sz w:val="20"/>
                <w:szCs w:val="20"/>
                <w:highlight w:val="none"/>
              </w:rPr>
              <w:t xml:space="preserve"> </w:t>
            </w:r>
            <w:r>
              <w:rPr>
                <w:rFonts w:hint="eastAsia" w:ascii="宋体" w:hAnsi="宋体" w:eastAsia="宋体" w:cs="宋体"/>
                <w:spacing w:val="-1"/>
                <w:sz w:val="20"/>
                <w:szCs w:val="20"/>
                <w:highlight w:val="none"/>
              </w:rPr>
              <w:t>LED</w:t>
            </w:r>
            <w:r>
              <w:rPr>
                <w:rFonts w:hint="eastAsia" w:ascii="宋体" w:hAnsi="宋体" w:eastAsia="宋体" w:cs="宋体"/>
                <w:spacing w:val="-33"/>
                <w:sz w:val="20"/>
                <w:szCs w:val="20"/>
                <w:highlight w:val="none"/>
              </w:rPr>
              <w:t xml:space="preserve"> </w:t>
            </w:r>
            <w:r>
              <w:rPr>
                <w:rFonts w:hint="eastAsia" w:ascii="宋体" w:hAnsi="宋体" w:eastAsia="宋体" w:cs="宋体"/>
                <w:spacing w:val="-1"/>
                <w:sz w:val="20"/>
                <w:szCs w:val="20"/>
                <w:highlight w:val="none"/>
              </w:rPr>
              <w:t>液晶屏，显示比例</w:t>
            </w:r>
            <w:r>
              <w:rPr>
                <w:rFonts w:hint="eastAsia" w:ascii="宋体" w:hAnsi="宋体" w:eastAsia="宋体" w:cs="宋体"/>
                <w:spacing w:val="-24"/>
                <w:sz w:val="20"/>
                <w:szCs w:val="20"/>
                <w:highlight w:val="none"/>
              </w:rPr>
              <w:t xml:space="preserve"> </w:t>
            </w:r>
            <w:r>
              <w:rPr>
                <w:rFonts w:hint="eastAsia" w:ascii="宋体" w:hAnsi="宋体" w:eastAsia="宋体" w:cs="宋体"/>
                <w:spacing w:val="-1"/>
                <w:sz w:val="20"/>
                <w:szCs w:val="20"/>
                <w:highlight w:val="none"/>
              </w:rPr>
              <w:t>16:9，分辨率：≥3840*2160；对比度：≥4000:1；具备防眩光</w:t>
            </w:r>
            <w:r>
              <w:rPr>
                <w:rFonts w:hint="eastAsia" w:ascii="宋体" w:hAnsi="宋体" w:eastAsia="宋体" w:cs="宋体"/>
                <w:sz w:val="20"/>
                <w:szCs w:val="20"/>
                <w:highlight w:val="none"/>
              </w:rPr>
              <w:t xml:space="preserve"> </w:t>
            </w:r>
            <w:r>
              <w:rPr>
                <w:rFonts w:hint="eastAsia" w:ascii="宋体" w:hAnsi="宋体" w:eastAsia="宋体" w:cs="宋体"/>
                <w:spacing w:val="-15"/>
                <w:sz w:val="20"/>
                <w:szCs w:val="20"/>
                <w:highlight w:val="none"/>
              </w:rPr>
              <w:t>效</w:t>
            </w:r>
            <w:r>
              <w:rPr>
                <w:rFonts w:hint="eastAsia" w:ascii="宋体" w:hAnsi="宋体" w:eastAsia="宋体" w:cs="宋体"/>
                <w:spacing w:val="-33"/>
                <w:sz w:val="20"/>
                <w:szCs w:val="20"/>
                <w:highlight w:val="none"/>
              </w:rPr>
              <w:t xml:space="preserve"> </w:t>
            </w:r>
            <w:r>
              <w:rPr>
                <w:rFonts w:hint="eastAsia" w:ascii="宋体" w:hAnsi="宋体" w:eastAsia="宋体" w:cs="宋体"/>
                <w:spacing w:val="-15"/>
                <w:sz w:val="20"/>
                <w:szCs w:val="20"/>
                <w:highlight w:val="none"/>
              </w:rPr>
              <w:t>果。</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lang w:val="en-US" w:eastAsia="zh-CN"/>
              </w:rPr>
              <w:t>19</w:t>
            </w:r>
            <w:r>
              <w:rPr>
                <w:rFonts w:hint="eastAsia" w:ascii="宋体" w:hAnsi="宋体" w:eastAsia="宋体" w:cs="宋体"/>
                <w:spacing w:val="-1"/>
                <w:sz w:val="20"/>
                <w:szCs w:val="20"/>
                <w:highlight w:val="none"/>
              </w:rPr>
              <w:t>.整机前侧面板均可书写板书，包含中间区域（主屏）及两侧区域（副屏</w:t>
            </w:r>
            <w:r>
              <w:rPr>
                <w:rFonts w:hint="eastAsia" w:ascii="宋体" w:hAnsi="宋体" w:eastAsia="宋体" w:cs="宋体"/>
                <w:spacing w:val="23"/>
                <w:sz w:val="20"/>
                <w:szCs w:val="20"/>
                <w:highlight w:val="none"/>
              </w:rPr>
              <w:t>），</w:t>
            </w:r>
            <w:r>
              <w:rPr>
                <w:rFonts w:hint="eastAsia" w:ascii="宋体" w:hAnsi="宋体" w:eastAsia="宋体" w:cs="宋体"/>
                <w:spacing w:val="-1"/>
                <w:sz w:val="20"/>
                <w:szCs w:val="20"/>
                <w:highlight w:val="none"/>
              </w:rPr>
              <w:t>主屏与副屏的板书区域均支持普通粉笔、液体</w:t>
            </w:r>
            <w:r>
              <w:rPr>
                <w:rFonts w:hint="eastAsia" w:ascii="宋体" w:hAnsi="宋体" w:eastAsia="宋体" w:cs="宋体"/>
                <w:sz w:val="20"/>
                <w:szCs w:val="20"/>
                <w:highlight w:val="none"/>
              </w:rPr>
              <w:t xml:space="preserve"> </w:t>
            </w:r>
            <w:r>
              <w:rPr>
                <w:rFonts w:hint="eastAsia" w:ascii="宋体" w:hAnsi="宋体" w:eastAsia="宋体" w:cs="宋体"/>
                <w:spacing w:val="-3"/>
                <w:sz w:val="20"/>
                <w:szCs w:val="20"/>
                <w:highlight w:val="none"/>
              </w:rPr>
              <w:t>粉笔、水溶性粉笔书写。</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lang w:eastAsia="zh-CN"/>
              </w:rPr>
              <w:t>▲</w:t>
            </w:r>
            <w:r>
              <w:rPr>
                <w:rFonts w:hint="eastAsia" w:ascii="宋体" w:hAnsi="宋体" w:eastAsia="宋体" w:cs="宋体"/>
                <w:spacing w:val="-2"/>
                <w:sz w:val="20"/>
                <w:szCs w:val="20"/>
                <w:highlight w:val="none"/>
                <w:lang w:val="en-US" w:eastAsia="zh-CN"/>
              </w:rPr>
              <w:t>20</w:t>
            </w:r>
            <w:r>
              <w:rPr>
                <w:rFonts w:hint="eastAsia" w:ascii="宋体" w:hAnsi="宋体" w:eastAsia="宋体" w:cs="宋体"/>
                <w:spacing w:val="-2"/>
                <w:sz w:val="20"/>
                <w:szCs w:val="20"/>
                <w:highlight w:val="none"/>
              </w:rPr>
              <w:t>.整机内置非独立外扩展的麦克风，搭配一键录屏功能。</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00" w:lineRule="atLeast"/>
              <w:ind w:left="0" w:leftChars="0" w:right="0" w:rightChars="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整机内置非独立外扩展的摄像头，≥500</w:t>
            </w:r>
            <w:r>
              <w:rPr>
                <w:rFonts w:hint="eastAsia" w:ascii="宋体" w:hAnsi="宋体" w:eastAsia="宋体" w:cs="宋体"/>
                <w:spacing w:val="-30"/>
                <w:sz w:val="20"/>
                <w:szCs w:val="20"/>
                <w:highlight w:val="none"/>
              </w:rPr>
              <w:t xml:space="preserve"> </w:t>
            </w:r>
            <w:r>
              <w:rPr>
                <w:rFonts w:hint="eastAsia" w:ascii="宋体" w:hAnsi="宋体" w:eastAsia="宋体" w:cs="宋体"/>
                <w:spacing w:val="-1"/>
                <w:sz w:val="20"/>
                <w:szCs w:val="20"/>
                <w:highlight w:val="none"/>
              </w:rPr>
              <w:t>万像素，支持二维码扫码识别功能，便于教师访问在线资。</w:t>
            </w:r>
            <w:r>
              <w:rPr>
                <w:rFonts w:hint="eastAsia" w:ascii="宋体" w:hAnsi="宋体" w:eastAsia="宋体" w:cs="宋体"/>
                <w:sz w:val="20"/>
                <w:szCs w:val="20"/>
                <w:highlight w:val="none"/>
              </w:rPr>
              <w:t xml:space="preserve"> </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00" w:lineRule="atLeast"/>
              <w:ind w:left="0" w:leftChars="0" w:right="0" w:rightChars="0" w:firstLine="0" w:firstLineChars="0"/>
              <w:jc w:val="both"/>
              <w:textAlignment w:val="auto"/>
              <w:rPr>
                <w:rFonts w:hint="eastAsia" w:ascii="宋体" w:hAnsi="宋体" w:eastAsia="宋体" w:cs="宋体"/>
                <w:spacing w:val="-2"/>
                <w:sz w:val="20"/>
                <w:szCs w:val="20"/>
                <w:highlight w:val="none"/>
              </w:rPr>
            </w:pPr>
            <w:r>
              <w:rPr>
                <w:rFonts w:hint="eastAsia" w:ascii="宋体" w:hAnsi="宋体" w:eastAsia="宋体" w:cs="宋体"/>
                <w:spacing w:val="-2"/>
                <w:sz w:val="20"/>
                <w:szCs w:val="20"/>
                <w:highlight w:val="none"/>
              </w:rPr>
              <w:t>整机具备前置喇叭，输出功率：≥15</w:t>
            </w:r>
            <w:r>
              <w:rPr>
                <w:rFonts w:hint="eastAsia" w:ascii="宋体" w:hAnsi="宋体" w:eastAsia="宋体" w:cs="宋体"/>
                <w:spacing w:val="-26"/>
                <w:sz w:val="20"/>
                <w:szCs w:val="20"/>
                <w:highlight w:val="none"/>
              </w:rPr>
              <w:t xml:space="preserve"> </w:t>
            </w:r>
            <w:r>
              <w:rPr>
                <w:rFonts w:hint="eastAsia" w:ascii="宋体" w:hAnsi="宋体" w:eastAsia="宋体" w:cs="宋体"/>
                <w:spacing w:val="-2"/>
                <w:sz w:val="20"/>
                <w:szCs w:val="20"/>
                <w:highlight w:val="none"/>
              </w:rPr>
              <w:t>瓦</w:t>
            </w:r>
            <w:r>
              <w:rPr>
                <w:rFonts w:hint="eastAsia" w:ascii="宋体" w:hAnsi="宋体" w:eastAsia="宋体" w:cs="宋体"/>
                <w:spacing w:val="-40"/>
                <w:sz w:val="20"/>
                <w:szCs w:val="20"/>
                <w:highlight w:val="none"/>
              </w:rPr>
              <w:t xml:space="preserve"> </w:t>
            </w:r>
            <w:r>
              <w:rPr>
                <w:rFonts w:hint="eastAsia" w:ascii="宋体" w:hAnsi="宋体" w:eastAsia="宋体" w:cs="宋体"/>
                <w:spacing w:val="-2"/>
                <w:sz w:val="20"/>
                <w:szCs w:val="20"/>
                <w:highlight w:val="none"/>
              </w:rPr>
              <w:t>x2。</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23</w:t>
            </w:r>
            <w:r>
              <w:rPr>
                <w:rFonts w:hint="eastAsia" w:ascii="宋体" w:hAnsi="宋体" w:eastAsia="宋体" w:cs="宋体"/>
                <w:sz w:val="20"/>
                <w:szCs w:val="20"/>
                <w:highlight w:val="none"/>
              </w:rPr>
              <w:t>.在Windows和安卓等系统中支持不低于</w:t>
            </w:r>
            <w:r>
              <w:rPr>
                <w:rFonts w:hint="eastAsia" w:cs="宋体"/>
                <w:sz w:val="20"/>
                <w:szCs w:val="20"/>
                <w:highlight w:val="none"/>
                <w:lang w:val="en-US" w:eastAsia="zh-CN"/>
              </w:rPr>
              <w:t>10点</w:t>
            </w:r>
            <w:r>
              <w:rPr>
                <w:rFonts w:hint="eastAsia" w:ascii="宋体" w:hAnsi="宋体" w:eastAsia="宋体" w:cs="宋体"/>
                <w:sz w:val="20"/>
                <w:szCs w:val="20"/>
                <w:highlight w:val="none"/>
              </w:rPr>
              <w:t>触控。</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lang w:val="en-US" w:eastAsia="zh-CN"/>
              </w:rPr>
              <w:t>24</w:t>
            </w:r>
            <w:r>
              <w:rPr>
                <w:rFonts w:hint="eastAsia" w:ascii="宋体" w:hAnsi="宋体" w:eastAsia="宋体" w:cs="宋体"/>
                <w:spacing w:val="-2"/>
                <w:sz w:val="20"/>
                <w:szCs w:val="20"/>
                <w:highlight w:val="none"/>
              </w:rPr>
              <w:t>.支持外置电脑操作系统接入时，无需安装触摸框驱动。</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1"/>
                <w:sz w:val="20"/>
                <w:szCs w:val="20"/>
                <w:highlight w:val="none"/>
                <w:lang w:val="en-US" w:eastAsia="zh-CN"/>
              </w:rPr>
              <w:t>25</w:t>
            </w:r>
            <w:r>
              <w:rPr>
                <w:rFonts w:hint="eastAsia" w:ascii="宋体" w:hAnsi="宋体" w:eastAsia="宋体" w:cs="宋体"/>
                <w:spacing w:val="-1"/>
                <w:sz w:val="20"/>
                <w:szCs w:val="20"/>
                <w:highlight w:val="none"/>
              </w:rPr>
              <w:t>、支持在嵌入式安卓操作系统下，能对所读取到的课件文件进行自动归类，分类查找和检索打开。</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二、电脑参数：</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lang w:val="en-US" w:eastAsia="zh-CN"/>
              </w:rPr>
              <w:t>26、</w:t>
            </w:r>
            <w:r>
              <w:rPr>
                <w:rFonts w:hint="eastAsia" w:ascii="宋体" w:hAnsi="宋体" w:eastAsia="宋体" w:cs="宋体"/>
                <w:spacing w:val="-2"/>
                <w:sz w:val="20"/>
                <w:szCs w:val="20"/>
                <w:highlight w:val="none"/>
              </w:rPr>
              <w:t>支持模块化电脑方案，抽拉内置式。</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both"/>
              <w:textAlignment w:val="auto"/>
              <w:rPr>
                <w:rFonts w:hint="eastAsia" w:ascii="宋体" w:hAnsi="宋体" w:eastAsia="宋体" w:cs="宋体"/>
                <w:sz w:val="20"/>
                <w:szCs w:val="20"/>
                <w:highlight w:val="none"/>
              </w:rPr>
            </w:pPr>
            <w:r>
              <w:rPr>
                <w:rFonts w:hint="eastAsia" w:ascii="宋体" w:hAnsi="宋体" w:eastAsia="宋体" w:cs="宋体"/>
                <w:spacing w:val="-16"/>
                <w:sz w:val="20"/>
                <w:szCs w:val="20"/>
                <w:highlight w:val="none"/>
              </w:rPr>
              <w:t>处理器：</w:t>
            </w:r>
            <w:r>
              <w:rPr>
                <w:rFonts w:hint="eastAsia" w:ascii="宋体" w:hAnsi="宋体" w:eastAsia="宋体" w:cs="宋体"/>
                <w:spacing w:val="-22"/>
                <w:sz w:val="20"/>
                <w:szCs w:val="20"/>
                <w:highlight w:val="none"/>
              </w:rPr>
              <w:t xml:space="preserve"> </w:t>
            </w:r>
            <w:r>
              <w:rPr>
                <w:rFonts w:hint="eastAsia" w:ascii="宋体" w:hAnsi="宋体" w:eastAsia="宋体" w:cs="宋体"/>
                <w:spacing w:val="-16"/>
                <w:sz w:val="20"/>
                <w:szCs w:val="20"/>
                <w:highlight w:val="none"/>
              </w:rPr>
              <w:t>Intel</w:t>
            </w:r>
            <w:r>
              <w:rPr>
                <w:rFonts w:hint="eastAsia" w:ascii="宋体" w:hAnsi="宋体" w:eastAsia="宋体" w:cs="宋体"/>
                <w:spacing w:val="-27"/>
                <w:sz w:val="20"/>
                <w:szCs w:val="20"/>
                <w:highlight w:val="none"/>
              </w:rPr>
              <w:t xml:space="preserve"> </w:t>
            </w:r>
            <w:r>
              <w:rPr>
                <w:rFonts w:hint="eastAsia" w:ascii="宋体" w:hAnsi="宋体" w:eastAsia="宋体" w:cs="宋体"/>
                <w:spacing w:val="-16"/>
                <w:sz w:val="20"/>
                <w:szCs w:val="20"/>
                <w:highlight w:val="none"/>
              </w:rPr>
              <w:t>i5</w:t>
            </w:r>
            <w:r>
              <w:rPr>
                <w:rFonts w:hint="eastAsia" w:ascii="宋体" w:hAnsi="宋体" w:eastAsia="宋体" w:cs="宋体"/>
                <w:spacing w:val="-37"/>
                <w:sz w:val="20"/>
                <w:szCs w:val="20"/>
                <w:highlight w:val="none"/>
              </w:rPr>
              <w:t xml:space="preserve"> </w:t>
            </w:r>
            <w:r>
              <w:rPr>
                <w:rFonts w:hint="eastAsia" w:ascii="宋体" w:hAnsi="宋体" w:eastAsia="宋体" w:cs="宋体"/>
                <w:spacing w:val="-16"/>
                <w:sz w:val="20"/>
                <w:szCs w:val="20"/>
                <w:highlight w:val="none"/>
              </w:rPr>
              <w:t>等主流芯片及以上配置，</w:t>
            </w:r>
            <w:r>
              <w:rPr>
                <w:rFonts w:hint="eastAsia" w:ascii="宋体" w:hAnsi="宋体" w:eastAsia="宋体" w:cs="宋体"/>
                <w:spacing w:val="-13"/>
                <w:sz w:val="20"/>
                <w:szCs w:val="20"/>
                <w:highlight w:val="none"/>
              </w:rPr>
              <w:t xml:space="preserve"> </w:t>
            </w:r>
            <w:r>
              <w:rPr>
                <w:rFonts w:hint="eastAsia" w:ascii="宋体" w:hAnsi="宋体" w:eastAsia="宋体" w:cs="宋体"/>
                <w:spacing w:val="-16"/>
                <w:sz w:val="20"/>
                <w:szCs w:val="20"/>
                <w:highlight w:val="none"/>
              </w:rPr>
              <w:t>内存：</w:t>
            </w:r>
            <w:r>
              <w:rPr>
                <w:rFonts w:hint="eastAsia" w:ascii="宋体" w:hAnsi="宋体" w:eastAsia="宋体" w:cs="宋体"/>
                <w:spacing w:val="-43"/>
                <w:sz w:val="20"/>
                <w:szCs w:val="20"/>
                <w:highlight w:val="none"/>
              </w:rPr>
              <w:t xml:space="preserve"> </w:t>
            </w:r>
            <w:r>
              <w:rPr>
                <w:rFonts w:hint="eastAsia" w:ascii="宋体" w:hAnsi="宋体" w:eastAsia="宋体" w:cs="宋体"/>
                <w:spacing w:val="-16"/>
                <w:sz w:val="20"/>
                <w:szCs w:val="20"/>
                <w:highlight w:val="none"/>
              </w:rPr>
              <w:t>≥4G</w:t>
            </w:r>
            <w:r>
              <w:rPr>
                <w:rFonts w:hint="eastAsia" w:ascii="宋体" w:hAnsi="宋体" w:eastAsia="宋体" w:cs="宋体"/>
                <w:spacing w:val="-42"/>
                <w:sz w:val="20"/>
                <w:szCs w:val="20"/>
                <w:highlight w:val="none"/>
              </w:rPr>
              <w:t xml:space="preserve"> </w:t>
            </w:r>
            <w:r>
              <w:rPr>
                <w:rFonts w:hint="eastAsia" w:ascii="宋体" w:hAnsi="宋体" w:eastAsia="宋体" w:cs="宋体"/>
                <w:spacing w:val="-16"/>
                <w:sz w:val="20"/>
                <w:szCs w:val="20"/>
                <w:highlight w:val="none"/>
              </w:rPr>
              <w:t>DDR4，</w:t>
            </w:r>
            <w:r>
              <w:rPr>
                <w:rFonts w:hint="eastAsia" w:ascii="宋体" w:hAnsi="宋体" w:eastAsia="宋体" w:cs="宋体"/>
                <w:spacing w:val="27"/>
                <w:sz w:val="20"/>
                <w:szCs w:val="20"/>
                <w:highlight w:val="none"/>
              </w:rPr>
              <w:t xml:space="preserve"> </w:t>
            </w:r>
            <w:r>
              <w:rPr>
                <w:rFonts w:hint="eastAsia" w:ascii="宋体" w:hAnsi="宋体" w:eastAsia="宋体" w:cs="宋体"/>
                <w:spacing w:val="-16"/>
                <w:sz w:val="20"/>
                <w:szCs w:val="20"/>
                <w:highlight w:val="none"/>
              </w:rPr>
              <w:t>硬盘：</w:t>
            </w:r>
            <w:r>
              <w:rPr>
                <w:rFonts w:hint="eastAsia" w:ascii="宋体" w:hAnsi="宋体" w:eastAsia="宋体" w:cs="宋体"/>
                <w:spacing w:val="33"/>
                <w:sz w:val="20"/>
                <w:szCs w:val="20"/>
                <w:highlight w:val="none"/>
              </w:rPr>
              <w:t xml:space="preserve"> </w:t>
            </w:r>
            <w:r>
              <w:rPr>
                <w:rFonts w:hint="eastAsia" w:ascii="宋体" w:hAnsi="宋体" w:eastAsia="宋体" w:cs="宋体"/>
                <w:spacing w:val="-16"/>
                <w:sz w:val="20"/>
                <w:szCs w:val="20"/>
                <w:highlight w:val="none"/>
              </w:rPr>
              <w:t>≥128G</w:t>
            </w:r>
            <w:r>
              <w:rPr>
                <w:rFonts w:hint="eastAsia" w:ascii="宋体" w:hAnsi="宋体" w:eastAsia="宋体" w:cs="宋体"/>
                <w:spacing w:val="4"/>
                <w:sz w:val="20"/>
                <w:szCs w:val="20"/>
                <w:highlight w:val="none"/>
              </w:rPr>
              <w:t xml:space="preserve">  </w:t>
            </w:r>
            <w:r>
              <w:rPr>
                <w:rFonts w:hint="eastAsia" w:ascii="宋体" w:hAnsi="宋体" w:eastAsia="宋体" w:cs="宋体"/>
                <w:spacing w:val="-16"/>
                <w:sz w:val="20"/>
                <w:szCs w:val="20"/>
                <w:highlight w:val="none"/>
              </w:rPr>
              <w:t>SSD</w:t>
            </w:r>
            <w:r>
              <w:rPr>
                <w:rFonts w:hint="eastAsia" w:ascii="宋体" w:hAnsi="宋体" w:eastAsia="宋体" w:cs="宋体"/>
                <w:spacing w:val="-24"/>
                <w:sz w:val="20"/>
                <w:szCs w:val="20"/>
                <w:highlight w:val="none"/>
              </w:rPr>
              <w:t xml:space="preserve"> </w:t>
            </w:r>
            <w:r>
              <w:rPr>
                <w:rFonts w:hint="eastAsia" w:ascii="宋体" w:hAnsi="宋体" w:eastAsia="宋体" w:cs="宋体"/>
                <w:spacing w:val="-16"/>
                <w:sz w:val="20"/>
                <w:szCs w:val="20"/>
                <w:highlight w:val="none"/>
              </w:rPr>
              <w:t>固态硬盘，</w:t>
            </w:r>
            <w:r>
              <w:rPr>
                <w:rFonts w:hint="eastAsia" w:ascii="宋体" w:hAnsi="宋体" w:eastAsia="宋体" w:cs="宋体"/>
                <w:spacing w:val="-30"/>
                <w:sz w:val="20"/>
                <w:szCs w:val="20"/>
                <w:highlight w:val="none"/>
              </w:rPr>
              <w:t xml:space="preserve"> </w:t>
            </w:r>
            <w:r>
              <w:rPr>
                <w:rFonts w:hint="eastAsia" w:ascii="宋体" w:hAnsi="宋体" w:eastAsia="宋体" w:cs="宋体"/>
                <w:spacing w:val="-16"/>
                <w:sz w:val="20"/>
                <w:szCs w:val="20"/>
                <w:highlight w:val="none"/>
              </w:rPr>
              <w:t>内置</w:t>
            </w:r>
            <w:r>
              <w:rPr>
                <w:rFonts w:hint="eastAsia" w:ascii="宋体" w:hAnsi="宋体" w:eastAsia="宋体" w:cs="宋体"/>
                <w:sz w:val="20"/>
                <w:szCs w:val="20"/>
                <w:highlight w:val="none"/>
              </w:rPr>
              <w:t xml:space="preserve">  </w:t>
            </w:r>
            <w:r>
              <w:rPr>
                <w:rFonts w:hint="eastAsia" w:ascii="宋体" w:hAnsi="宋体" w:eastAsia="宋体" w:cs="宋体"/>
                <w:spacing w:val="-16"/>
                <w:sz w:val="20"/>
                <w:szCs w:val="20"/>
                <w:highlight w:val="none"/>
              </w:rPr>
              <w:t>WiFi：</w:t>
            </w:r>
            <w:r>
              <w:rPr>
                <w:rFonts w:hint="eastAsia" w:ascii="宋体" w:hAnsi="宋体" w:eastAsia="宋体" w:cs="宋体"/>
                <w:spacing w:val="-22"/>
                <w:sz w:val="20"/>
                <w:szCs w:val="20"/>
                <w:highlight w:val="none"/>
              </w:rPr>
              <w:t xml:space="preserve"> </w:t>
            </w:r>
            <w:r>
              <w:rPr>
                <w:rFonts w:hint="eastAsia" w:ascii="宋体" w:hAnsi="宋体" w:eastAsia="宋体" w:cs="宋体"/>
                <w:spacing w:val="-16"/>
                <w:sz w:val="20"/>
                <w:szCs w:val="20"/>
                <w:highlight w:val="none"/>
              </w:rPr>
              <w:t>IEEE</w:t>
            </w:r>
            <w:r>
              <w:rPr>
                <w:rFonts w:hint="eastAsia" w:ascii="宋体" w:hAnsi="宋体" w:eastAsia="宋体" w:cs="宋体"/>
                <w:spacing w:val="3"/>
                <w:sz w:val="20"/>
                <w:szCs w:val="20"/>
                <w:highlight w:val="none"/>
              </w:rPr>
              <w:t xml:space="preserve">  </w:t>
            </w:r>
            <w:r>
              <w:rPr>
                <w:rFonts w:hint="eastAsia" w:ascii="宋体" w:hAnsi="宋体" w:eastAsia="宋体" w:cs="宋体"/>
                <w:spacing w:val="-16"/>
                <w:sz w:val="20"/>
                <w:szCs w:val="20"/>
                <w:highlight w:val="none"/>
              </w:rPr>
              <w:t>802.11n</w:t>
            </w:r>
            <w:r>
              <w:rPr>
                <w:rFonts w:hint="eastAsia" w:ascii="宋体" w:hAnsi="宋体" w:eastAsia="宋体" w:cs="宋体"/>
                <w:spacing w:val="4"/>
                <w:sz w:val="20"/>
                <w:szCs w:val="20"/>
                <w:highlight w:val="none"/>
              </w:rPr>
              <w:t xml:space="preserve">  </w:t>
            </w:r>
            <w:r>
              <w:rPr>
                <w:rFonts w:hint="eastAsia" w:ascii="宋体" w:hAnsi="宋体" w:eastAsia="宋体" w:cs="宋体"/>
                <w:spacing w:val="-16"/>
                <w:sz w:val="20"/>
                <w:szCs w:val="20"/>
                <w:highlight w:val="none"/>
              </w:rPr>
              <w:t>标</w:t>
            </w:r>
            <w:r>
              <w:rPr>
                <w:rFonts w:hint="eastAsia" w:ascii="宋体" w:hAnsi="宋体" w:eastAsia="宋体" w:cs="宋体"/>
                <w:spacing w:val="-8"/>
                <w:sz w:val="20"/>
                <w:szCs w:val="20"/>
                <w:highlight w:val="none"/>
              </w:rPr>
              <w:t>准</w:t>
            </w:r>
            <w:r>
              <w:rPr>
                <w:rFonts w:hint="eastAsia" w:ascii="宋体" w:hAnsi="宋体" w:eastAsia="宋体" w:cs="宋体"/>
                <w:spacing w:val="21"/>
                <w:sz w:val="20"/>
                <w:szCs w:val="20"/>
                <w:highlight w:val="none"/>
              </w:rPr>
              <w:t xml:space="preserve"> </w:t>
            </w:r>
            <w:r>
              <w:rPr>
                <w:rFonts w:hint="eastAsia" w:ascii="宋体" w:hAnsi="宋体" w:eastAsia="宋体" w:cs="宋体"/>
                <w:spacing w:val="-8"/>
                <w:sz w:val="20"/>
                <w:szCs w:val="20"/>
                <w:highlight w:val="none"/>
              </w:rPr>
              <w:t>，内置网卡：</w:t>
            </w:r>
            <w:r>
              <w:rPr>
                <w:rFonts w:hint="eastAsia" w:ascii="宋体" w:hAnsi="宋体" w:eastAsia="宋体" w:cs="宋体"/>
                <w:spacing w:val="37"/>
                <w:w w:val="101"/>
                <w:sz w:val="20"/>
                <w:szCs w:val="20"/>
                <w:highlight w:val="none"/>
              </w:rPr>
              <w:t xml:space="preserve"> </w:t>
            </w:r>
            <w:r>
              <w:rPr>
                <w:rFonts w:hint="eastAsia" w:ascii="宋体" w:hAnsi="宋体" w:eastAsia="宋体" w:cs="宋体"/>
                <w:spacing w:val="-8"/>
                <w:sz w:val="20"/>
                <w:szCs w:val="20"/>
                <w:highlight w:val="none"/>
              </w:rPr>
              <w:t>10M/100M/1000M。</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套</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c>
          <w:tcPr>
            <w:tcW w:w="760"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8</w:t>
            </w:r>
          </w:p>
        </w:tc>
        <w:tc>
          <w:tcPr>
            <w:tcW w:w="10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合理宣</w:t>
            </w:r>
          </w:p>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泄人</w:t>
            </w:r>
          </w:p>
        </w:tc>
        <w:tc>
          <w:tcPr>
            <w:tcW w:w="986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left"/>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lang w:val="en-US" w:eastAsia="zh-CN"/>
              </w:rPr>
              <w:t>27</w:t>
            </w:r>
            <w:r>
              <w:rPr>
                <w:rFonts w:hint="eastAsia" w:ascii="宋体" w:hAnsi="宋体" w:eastAsia="宋体" w:cs="宋体"/>
                <w:spacing w:val="-3"/>
                <w:sz w:val="20"/>
                <w:szCs w:val="20"/>
                <w:highlight w:val="none"/>
              </w:rPr>
              <w:t>、内包专业高弹橡塑棉。铸铁底座，外包橡胶，底座直径≥60cm，</w:t>
            </w:r>
            <w:r>
              <w:rPr>
                <w:rFonts w:hint="eastAsia" w:ascii="宋体" w:hAnsi="宋体" w:eastAsia="宋体" w:cs="宋体"/>
                <w:spacing w:val="47"/>
                <w:sz w:val="20"/>
                <w:szCs w:val="20"/>
                <w:highlight w:val="none"/>
              </w:rPr>
              <w:t xml:space="preserve"> </w:t>
            </w:r>
            <w:r>
              <w:rPr>
                <w:rFonts w:hint="eastAsia" w:ascii="宋体" w:hAnsi="宋体" w:eastAsia="宋体" w:cs="宋体"/>
                <w:spacing w:val="-3"/>
                <w:sz w:val="20"/>
                <w:szCs w:val="20"/>
                <w:highlight w:val="none"/>
              </w:rPr>
              <w:t>重量≥100kg。绒布脸谱面具≥4</w:t>
            </w:r>
            <w:r>
              <w:rPr>
                <w:rFonts w:hint="eastAsia" w:ascii="宋体" w:hAnsi="宋体" w:eastAsia="宋体" w:cs="宋体"/>
                <w:spacing w:val="-35"/>
                <w:sz w:val="20"/>
                <w:szCs w:val="20"/>
                <w:highlight w:val="none"/>
              </w:rPr>
              <w:t xml:space="preserve"> </w:t>
            </w:r>
            <w:r>
              <w:rPr>
                <w:rFonts w:hint="eastAsia" w:ascii="宋体" w:hAnsi="宋体" w:eastAsia="宋体" w:cs="宋体"/>
                <w:spacing w:val="-3"/>
                <w:sz w:val="20"/>
                <w:szCs w:val="20"/>
                <w:highlight w:val="none"/>
              </w:rPr>
              <w:t>副。PU</w:t>
            </w:r>
            <w:r>
              <w:rPr>
                <w:rFonts w:hint="eastAsia" w:ascii="宋体" w:hAnsi="宋体" w:eastAsia="宋体" w:cs="宋体"/>
                <w:spacing w:val="-38"/>
                <w:sz w:val="20"/>
                <w:szCs w:val="20"/>
                <w:highlight w:val="none"/>
              </w:rPr>
              <w:t xml:space="preserve"> </w:t>
            </w:r>
            <w:r>
              <w:rPr>
                <w:rFonts w:hint="eastAsia" w:ascii="宋体" w:hAnsi="宋体" w:eastAsia="宋体" w:cs="宋体"/>
                <w:spacing w:val="-3"/>
                <w:sz w:val="20"/>
                <w:szCs w:val="20"/>
                <w:highlight w:val="none"/>
              </w:rPr>
              <w:t>革拳击手套</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≥2</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副。PU</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革护腿≥1</w:t>
            </w:r>
            <w:r>
              <w:rPr>
                <w:rFonts w:hint="eastAsia" w:ascii="宋体" w:hAnsi="宋体" w:eastAsia="宋体" w:cs="宋体"/>
                <w:spacing w:val="-32"/>
                <w:sz w:val="20"/>
                <w:szCs w:val="20"/>
                <w:highlight w:val="none"/>
              </w:rPr>
              <w:t xml:space="preserve"> </w:t>
            </w:r>
            <w:r>
              <w:rPr>
                <w:rFonts w:hint="eastAsia" w:ascii="宋体" w:hAnsi="宋体" w:eastAsia="宋体" w:cs="宋体"/>
                <w:spacing w:val="-8"/>
                <w:sz w:val="20"/>
                <w:szCs w:val="20"/>
                <w:highlight w:val="none"/>
              </w:rPr>
              <w:t>副。强化</w:t>
            </w:r>
            <w:r>
              <w:rPr>
                <w:rFonts w:hint="eastAsia" w:ascii="宋体" w:hAnsi="宋体" w:eastAsia="宋体" w:cs="宋体"/>
                <w:spacing w:val="-40"/>
                <w:sz w:val="20"/>
                <w:szCs w:val="20"/>
                <w:highlight w:val="none"/>
              </w:rPr>
              <w:t xml:space="preserve"> </w:t>
            </w:r>
            <w:r>
              <w:rPr>
                <w:rFonts w:hint="eastAsia" w:ascii="宋体" w:hAnsi="宋体" w:eastAsia="宋体" w:cs="宋体"/>
                <w:spacing w:val="-8"/>
                <w:sz w:val="20"/>
                <w:szCs w:val="20"/>
                <w:highlight w:val="none"/>
              </w:rPr>
              <w:t>PVC</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护面≥1</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副。合理宣泄棒≥2</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副，</w:t>
            </w:r>
            <w:r>
              <w:rPr>
                <w:rFonts w:hint="eastAsia" w:ascii="宋体" w:hAnsi="宋体" w:eastAsia="宋体" w:cs="宋体"/>
                <w:spacing w:val="12"/>
                <w:sz w:val="20"/>
                <w:szCs w:val="20"/>
                <w:highlight w:val="none"/>
              </w:rPr>
              <w:t xml:space="preserve"> </w:t>
            </w:r>
            <w:r>
              <w:rPr>
                <w:rFonts w:hint="eastAsia" w:ascii="宋体" w:hAnsi="宋体" w:eastAsia="宋体" w:cs="宋体"/>
                <w:spacing w:val="-8"/>
                <w:sz w:val="20"/>
                <w:szCs w:val="20"/>
                <w:highlight w:val="none"/>
              </w:rPr>
              <w:t>PVC</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材质。宣泄锤≥2</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副，</w:t>
            </w:r>
            <w:r>
              <w:rPr>
                <w:rFonts w:hint="eastAsia" w:ascii="宋体" w:hAnsi="宋体" w:eastAsia="宋体" w:cs="宋体"/>
                <w:spacing w:val="17"/>
                <w:sz w:val="20"/>
                <w:szCs w:val="20"/>
                <w:highlight w:val="none"/>
              </w:rPr>
              <w:t xml:space="preserve"> </w:t>
            </w:r>
            <w:r>
              <w:rPr>
                <w:rFonts w:hint="eastAsia" w:ascii="宋体" w:hAnsi="宋体" w:eastAsia="宋体" w:cs="宋体"/>
                <w:spacing w:val="-8"/>
                <w:sz w:val="20"/>
                <w:szCs w:val="20"/>
                <w:highlight w:val="none"/>
              </w:rPr>
              <w:t>锤头采用超厚</w:t>
            </w:r>
            <w:r>
              <w:rPr>
                <w:rFonts w:hint="eastAsia" w:ascii="宋体" w:hAnsi="宋体" w:eastAsia="宋体" w:cs="宋体"/>
                <w:spacing w:val="-43"/>
                <w:sz w:val="20"/>
                <w:szCs w:val="20"/>
                <w:highlight w:val="none"/>
              </w:rPr>
              <w:t xml:space="preserve"> </w:t>
            </w:r>
            <w:r>
              <w:rPr>
                <w:rFonts w:hint="eastAsia" w:ascii="宋体" w:hAnsi="宋体" w:eastAsia="宋体" w:cs="宋体"/>
                <w:spacing w:val="-8"/>
                <w:sz w:val="20"/>
                <w:szCs w:val="20"/>
                <w:highlight w:val="none"/>
              </w:rPr>
              <w:t>PVC</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压纹材料，</w:t>
            </w:r>
            <w:r>
              <w:rPr>
                <w:rFonts w:hint="eastAsia" w:ascii="宋体" w:hAnsi="宋体" w:eastAsia="宋体" w:cs="宋体"/>
                <w:w w:val="101"/>
                <w:sz w:val="20"/>
                <w:szCs w:val="20"/>
                <w:highlight w:val="none"/>
              </w:rPr>
              <w:t xml:space="preserve"> </w:t>
            </w:r>
            <w:r>
              <w:rPr>
                <w:rFonts w:hint="eastAsia" w:ascii="宋体" w:hAnsi="宋体" w:eastAsia="宋体" w:cs="宋体"/>
                <w:spacing w:val="-2"/>
                <w:sz w:val="20"/>
                <w:szCs w:val="20"/>
                <w:highlight w:val="none"/>
              </w:rPr>
              <w:t>锤柄采用</w:t>
            </w:r>
            <w:r>
              <w:rPr>
                <w:rFonts w:hint="eastAsia" w:ascii="宋体" w:hAnsi="宋体" w:eastAsia="宋体" w:cs="宋体"/>
                <w:spacing w:val="-31"/>
                <w:sz w:val="20"/>
                <w:szCs w:val="20"/>
                <w:highlight w:val="none"/>
              </w:rPr>
              <w:t xml:space="preserve"> </w:t>
            </w:r>
            <w:r>
              <w:rPr>
                <w:rFonts w:hint="eastAsia" w:ascii="宋体" w:hAnsi="宋体" w:eastAsia="宋体" w:cs="宋体"/>
                <w:spacing w:val="-2"/>
                <w:sz w:val="20"/>
                <w:szCs w:val="20"/>
                <w:highlight w:val="none"/>
              </w:rPr>
              <w:t>PVC</w:t>
            </w:r>
            <w:r>
              <w:rPr>
                <w:rFonts w:hint="eastAsia" w:ascii="宋体" w:hAnsi="宋体" w:eastAsia="宋体" w:cs="宋体"/>
                <w:spacing w:val="-39"/>
                <w:sz w:val="20"/>
                <w:szCs w:val="20"/>
                <w:highlight w:val="none"/>
              </w:rPr>
              <w:t xml:space="preserve"> </w:t>
            </w:r>
            <w:r>
              <w:rPr>
                <w:rFonts w:hint="eastAsia" w:ascii="宋体" w:hAnsi="宋体" w:eastAsia="宋体" w:cs="宋体"/>
                <w:spacing w:val="-2"/>
                <w:sz w:val="20"/>
                <w:szCs w:val="20"/>
                <w:highlight w:val="none"/>
              </w:rPr>
              <w:t>环保材料。打气筒≥1</w:t>
            </w:r>
            <w:r>
              <w:rPr>
                <w:rFonts w:hint="eastAsia" w:ascii="宋体" w:hAnsi="宋体" w:eastAsia="宋体" w:cs="宋体"/>
                <w:spacing w:val="-39"/>
                <w:sz w:val="20"/>
                <w:szCs w:val="20"/>
                <w:highlight w:val="none"/>
              </w:rPr>
              <w:t xml:space="preserve"> </w:t>
            </w:r>
            <w:r>
              <w:rPr>
                <w:rFonts w:hint="eastAsia" w:ascii="宋体" w:hAnsi="宋体" w:eastAsia="宋体" w:cs="宋体"/>
                <w:spacing w:val="-2"/>
                <w:sz w:val="20"/>
                <w:szCs w:val="20"/>
                <w:highlight w:val="none"/>
              </w:rPr>
              <w:t>个。提供安全防护提示牌。</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个</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c>
          <w:tcPr>
            <w:tcW w:w="7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0" w:right="0" w:firstLine="0" w:firstLineChars="0"/>
              <w:jc w:val="center"/>
              <w:textAlignment w:val="auto"/>
              <w:rPr>
                <w:rFonts w:hint="eastAsia" w:ascii="宋体" w:hAnsi="宋体" w:eastAsia="宋体" w:cs="宋体"/>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300" w:lineRule="atLeast"/>
        <w:textAlignment w:val="auto"/>
        <w:rPr>
          <w:rFonts w:ascii="宋体"/>
          <w:sz w:val="2"/>
          <w:highlight w:val="yellow"/>
        </w:rPr>
      </w:pPr>
    </w:p>
    <w:tbl>
      <w:tblPr>
        <w:tblStyle w:val="68"/>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131"/>
        <w:gridCol w:w="9792"/>
        <w:gridCol w:w="578"/>
        <w:gridCol w:w="578"/>
        <w:gridCol w:w="666"/>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582"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color w:val="auto"/>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9</w:t>
            </w:r>
          </w:p>
        </w:tc>
        <w:tc>
          <w:tcPr>
            <w:tcW w:w="1131"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宣泄角</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落</w:t>
            </w:r>
          </w:p>
        </w:tc>
        <w:tc>
          <w:tcPr>
            <w:tcW w:w="9792"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lang w:val="en-US" w:eastAsia="zh-CN"/>
              </w:rPr>
              <w:t>28</w:t>
            </w:r>
            <w:r>
              <w:rPr>
                <w:rFonts w:ascii="宋体" w:hAnsi="宋体" w:eastAsia="宋体" w:cs="宋体"/>
                <w:color w:val="auto"/>
                <w:spacing w:val="-3"/>
                <w:sz w:val="20"/>
                <w:szCs w:val="20"/>
                <w:highlight w:val="none"/>
              </w:rPr>
              <w:t>、采用≥15mm</w:t>
            </w:r>
            <w:r>
              <w:rPr>
                <w:rFonts w:ascii="宋体" w:hAnsi="宋体" w:eastAsia="宋体" w:cs="宋体"/>
                <w:color w:val="auto"/>
                <w:spacing w:val="-15"/>
                <w:sz w:val="20"/>
                <w:szCs w:val="20"/>
                <w:highlight w:val="none"/>
              </w:rPr>
              <w:t xml:space="preserve"> </w:t>
            </w:r>
            <w:r>
              <w:rPr>
                <w:rFonts w:ascii="宋体" w:hAnsi="宋体" w:eastAsia="宋体" w:cs="宋体"/>
                <w:color w:val="auto"/>
                <w:spacing w:val="-3"/>
                <w:sz w:val="20"/>
                <w:szCs w:val="20"/>
                <w:highlight w:val="none"/>
              </w:rPr>
              <w:t>阻燃板基层校平。</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lang w:val="en-US" w:eastAsia="zh-CN"/>
              </w:rPr>
              <w:t>29</w:t>
            </w:r>
            <w:r>
              <w:rPr>
                <w:rFonts w:ascii="宋体" w:hAnsi="宋体" w:eastAsia="宋体" w:cs="宋体"/>
                <w:color w:val="auto"/>
                <w:spacing w:val="-1"/>
                <w:sz w:val="20"/>
                <w:szCs w:val="20"/>
                <w:highlight w:val="none"/>
              </w:rPr>
              <w:t>、</w:t>
            </w:r>
            <w:r>
              <w:rPr>
                <w:rFonts w:ascii="宋体" w:hAnsi="宋体" w:eastAsia="宋体" w:cs="宋体"/>
                <w:color w:val="auto"/>
                <w:spacing w:val="-65"/>
                <w:sz w:val="20"/>
                <w:szCs w:val="20"/>
                <w:highlight w:val="none"/>
              </w:rPr>
              <w:t xml:space="preserve"> </w:t>
            </w:r>
            <w:r>
              <w:rPr>
                <w:rFonts w:ascii="宋体" w:hAnsi="宋体" w:eastAsia="宋体" w:cs="宋体"/>
                <w:color w:val="auto"/>
                <w:spacing w:val="-1"/>
                <w:sz w:val="20"/>
                <w:szCs w:val="20"/>
                <w:highlight w:val="none"/>
              </w:rPr>
              <w:t>≥9mm</w:t>
            </w:r>
            <w:r>
              <w:rPr>
                <w:rFonts w:ascii="宋体" w:hAnsi="宋体" w:eastAsia="宋体" w:cs="宋体"/>
                <w:color w:val="auto"/>
                <w:spacing w:val="-27"/>
                <w:sz w:val="20"/>
                <w:szCs w:val="20"/>
                <w:highlight w:val="none"/>
              </w:rPr>
              <w:t xml:space="preserve"> </w:t>
            </w:r>
            <w:r>
              <w:rPr>
                <w:rFonts w:ascii="宋体" w:hAnsi="宋体" w:eastAsia="宋体" w:cs="宋体"/>
                <w:color w:val="auto"/>
                <w:spacing w:val="-1"/>
                <w:sz w:val="20"/>
                <w:szCs w:val="20"/>
                <w:highlight w:val="none"/>
              </w:rPr>
              <w:t>多层板+专用软包实条+高密度海绵+环保布艺饰面（选样</w:t>
            </w:r>
            <w:r>
              <w:rPr>
                <w:rFonts w:ascii="宋体" w:hAnsi="宋体" w:eastAsia="宋体" w:cs="宋体"/>
                <w:color w:val="auto"/>
                <w:spacing w:val="-55"/>
                <w:sz w:val="20"/>
                <w:szCs w:val="20"/>
                <w:highlight w:val="none"/>
              </w:rPr>
              <w:t>）</w:t>
            </w:r>
            <w:r>
              <w:rPr>
                <w:rFonts w:ascii="宋体" w:hAnsi="宋体" w:eastAsia="宋体" w:cs="宋体"/>
                <w:color w:val="auto"/>
                <w:spacing w:val="7"/>
                <w:sz w:val="20"/>
                <w:szCs w:val="20"/>
                <w:highlight w:val="none"/>
              </w:rPr>
              <w:t xml:space="preserve"> </w:t>
            </w:r>
            <w:r>
              <w:rPr>
                <w:rFonts w:ascii="宋体" w:hAnsi="宋体" w:eastAsia="宋体" w:cs="宋体"/>
                <w:color w:val="auto"/>
                <w:spacing w:val="-55"/>
                <w:sz w:val="20"/>
                <w:szCs w:val="20"/>
                <w:highlight w:val="none"/>
              </w:rPr>
              <w:t>，</w:t>
            </w:r>
            <w:r>
              <w:rPr>
                <w:rFonts w:ascii="宋体" w:hAnsi="宋体" w:eastAsia="宋体" w:cs="宋体"/>
                <w:color w:val="auto"/>
                <w:spacing w:val="8"/>
                <w:sz w:val="20"/>
                <w:szCs w:val="20"/>
                <w:highlight w:val="none"/>
              </w:rPr>
              <w:t xml:space="preserve"> </w:t>
            </w:r>
            <w:r>
              <w:rPr>
                <w:rFonts w:ascii="宋体" w:hAnsi="宋体" w:eastAsia="宋体" w:cs="宋体"/>
                <w:color w:val="auto"/>
                <w:spacing w:val="-1"/>
                <w:sz w:val="20"/>
                <w:szCs w:val="20"/>
                <w:highlight w:val="none"/>
              </w:rPr>
              <w:t>尺寸根据现场实际情况设计选样；</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color w:val="auto"/>
                <w:spacing w:val="-2"/>
                <w:sz w:val="20"/>
                <w:szCs w:val="20"/>
                <w:highlight w:val="none"/>
              </w:rPr>
            </w:pP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2"/>
                <w:sz w:val="20"/>
                <w:szCs w:val="20"/>
                <w:highlight w:val="none"/>
                <w:lang w:val="en-US" w:eastAsia="zh-CN"/>
              </w:rPr>
              <w:t>30</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rPr>
              <w:t>甲醛释放量必须符合 GB18580-2017 标准，</w:t>
            </w:r>
            <w:r>
              <w:rPr>
                <w:rFonts w:ascii="宋体" w:hAnsi="宋体" w:eastAsia="宋体" w:cs="宋体"/>
                <w:color w:val="auto"/>
                <w:spacing w:val="-2"/>
                <w:sz w:val="20"/>
                <w:szCs w:val="20"/>
                <w:highlight w:val="none"/>
              </w:rPr>
              <w:t>甲醛≤0.05</w:t>
            </w:r>
            <w:r>
              <w:rPr>
                <w:rFonts w:ascii="宋体" w:hAnsi="宋体" w:eastAsia="宋体" w:cs="宋体"/>
                <w:color w:val="auto"/>
                <w:spacing w:val="-14"/>
                <w:sz w:val="20"/>
                <w:szCs w:val="20"/>
                <w:highlight w:val="none"/>
              </w:rPr>
              <w:t xml:space="preserve"> </w:t>
            </w:r>
            <w:r>
              <w:rPr>
                <w:rFonts w:ascii="宋体" w:hAnsi="宋体" w:eastAsia="宋体" w:cs="宋体"/>
                <w:color w:val="auto"/>
                <w:spacing w:val="-2"/>
                <w:sz w:val="20"/>
                <w:szCs w:val="20"/>
                <w:highlight w:val="none"/>
              </w:rPr>
              <w:t>㎎/L</w:t>
            </w:r>
            <w:r>
              <w:rPr>
                <w:rFonts w:ascii="宋体" w:hAnsi="宋体" w:eastAsia="宋体" w:cs="宋体"/>
                <w:color w:val="auto"/>
                <w:spacing w:val="-24"/>
                <w:sz w:val="20"/>
                <w:szCs w:val="20"/>
                <w:highlight w:val="none"/>
              </w:rPr>
              <w:t xml:space="preserve"> </w:t>
            </w:r>
            <w:r>
              <w:rPr>
                <w:rFonts w:ascii="宋体" w:hAnsi="宋体" w:eastAsia="宋体" w:cs="宋体"/>
                <w:color w:val="auto"/>
                <w:spacing w:val="-2"/>
                <w:sz w:val="20"/>
                <w:szCs w:val="20"/>
                <w:highlight w:val="none"/>
              </w:rPr>
              <w:t>的释放量标准，</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lang w:val="en-US" w:eastAsia="zh-CN"/>
              </w:rPr>
              <w:t>31、</w:t>
            </w:r>
            <w:r>
              <w:rPr>
                <w:rFonts w:ascii="宋体" w:hAnsi="宋体" w:eastAsia="宋体" w:cs="宋体"/>
                <w:color w:val="auto"/>
                <w:spacing w:val="-2"/>
                <w:sz w:val="20"/>
                <w:szCs w:val="20"/>
                <w:highlight w:val="none"/>
              </w:rPr>
              <w:t>要求达到噪音≤30dB。</w:t>
            </w:r>
          </w:p>
        </w:tc>
        <w:tc>
          <w:tcPr>
            <w:tcW w:w="578"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color w:val="auto"/>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pacing w:val="-9"/>
                <w:w w:val="99"/>
                <w:sz w:val="20"/>
                <w:szCs w:val="20"/>
                <w:highlight w:val="none"/>
              </w:rPr>
              <w:t>10</w:t>
            </w:r>
          </w:p>
        </w:tc>
        <w:tc>
          <w:tcPr>
            <w:tcW w:w="578"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平米</w:t>
            </w:r>
          </w:p>
        </w:tc>
        <w:tc>
          <w:tcPr>
            <w:tcW w:w="666"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p>
        </w:tc>
        <w:tc>
          <w:tcPr>
            <w:tcW w:w="760"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9"/>
                <w:w w:val="99"/>
                <w:sz w:val="20"/>
                <w:szCs w:val="20"/>
                <w:highlight w:val="none"/>
              </w:rPr>
              <w:t>10</w:t>
            </w:r>
          </w:p>
        </w:tc>
        <w:tc>
          <w:tcPr>
            <w:tcW w:w="113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3"/>
                <w:sz w:val="20"/>
                <w:szCs w:val="20"/>
                <w:highlight w:val="none"/>
              </w:rPr>
              <w:t>储物柜</w:t>
            </w:r>
          </w:p>
        </w:tc>
        <w:tc>
          <w:tcPr>
            <w:tcW w:w="97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110" w:right="102" w:firstLine="0" w:firstLineChars="0"/>
              <w:jc w:val="left"/>
              <w:textAlignment w:val="auto"/>
              <w:rPr>
                <w:rFonts w:ascii="宋体" w:hAnsi="宋体" w:eastAsia="宋体" w:cs="宋体"/>
                <w:sz w:val="20"/>
                <w:szCs w:val="20"/>
                <w:highlight w:val="none"/>
              </w:rPr>
            </w:pPr>
            <w:r>
              <w:rPr>
                <w:rFonts w:hint="eastAsia" w:ascii="宋体" w:hAnsi="宋体" w:eastAsia="宋体" w:cs="宋体"/>
                <w:spacing w:val="-1"/>
                <w:sz w:val="20"/>
                <w:szCs w:val="20"/>
                <w:highlight w:val="none"/>
                <w:lang w:val="en-US" w:eastAsia="zh-CN"/>
              </w:rPr>
              <w:t>32</w:t>
            </w:r>
            <w:r>
              <w:rPr>
                <w:rFonts w:ascii="宋体" w:hAnsi="宋体" w:eastAsia="宋体" w:cs="宋体"/>
                <w:spacing w:val="-1"/>
                <w:sz w:val="20"/>
                <w:szCs w:val="20"/>
                <w:highlight w:val="none"/>
              </w:rPr>
              <w:t>、规格： 板条宽度： ≥1220mm。板条长度： ≥2440mm。允许公差： 宽度为≤0.1mm，长度为≤2mm，</w:t>
            </w:r>
            <w:r>
              <w:rPr>
                <w:rFonts w:hint="eastAsia" w:ascii="宋体" w:hAnsi="宋体" w:eastAsia="宋体" w:cs="宋体"/>
                <w:spacing w:val="-1"/>
                <w:sz w:val="20"/>
                <w:szCs w:val="20"/>
                <w:highlight w:val="none"/>
                <w:lang w:eastAsia="zh-CN"/>
              </w:rPr>
              <w:t>多层板</w:t>
            </w:r>
            <w:r>
              <w:rPr>
                <w:rFonts w:ascii="宋体" w:hAnsi="宋体" w:eastAsia="宋体" w:cs="宋体"/>
                <w:spacing w:val="-1"/>
                <w:sz w:val="20"/>
                <w:szCs w:val="20"/>
                <w:highlight w:val="none"/>
              </w:rPr>
              <w:t>具有材质轻、不变型、强度高。</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9"/>
                <w:w w:val="99"/>
                <w:sz w:val="20"/>
                <w:szCs w:val="20"/>
                <w:highlight w:val="none"/>
              </w:rPr>
              <w:t>10</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4"/>
                <w:sz w:val="20"/>
                <w:szCs w:val="20"/>
                <w:highlight w:val="none"/>
              </w:rPr>
              <w:t>平方</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pacing w:val="-9"/>
                <w:w w:val="99"/>
                <w:sz w:val="20"/>
                <w:szCs w:val="20"/>
                <w:highlight w:val="none"/>
              </w:rPr>
              <w:t>11</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rPr>
              <w:t>练功扶</w:t>
            </w:r>
            <w:r>
              <w:rPr>
                <w:rFonts w:hint="eastAsia" w:cs="宋体"/>
                <w:color w:val="auto"/>
                <w:spacing w:val="-3"/>
                <w:sz w:val="20"/>
                <w:szCs w:val="20"/>
                <w:highlight w:val="none"/>
                <w:lang w:val="en-US" w:eastAsia="zh-CN"/>
              </w:rPr>
              <w:t>手</w:t>
            </w:r>
          </w:p>
        </w:tc>
        <w:tc>
          <w:tcPr>
            <w:tcW w:w="97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lang w:val="en-US" w:eastAsia="zh-CN"/>
              </w:rPr>
              <w:t>33、</w:t>
            </w:r>
            <w:r>
              <w:rPr>
                <w:rFonts w:ascii="宋体" w:hAnsi="宋体" w:eastAsia="宋体" w:cs="宋体"/>
                <w:color w:val="auto"/>
                <w:spacing w:val="-10"/>
                <w:sz w:val="20"/>
                <w:szCs w:val="20"/>
                <w:highlight w:val="none"/>
              </w:rPr>
              <w:t>材质：不锈钢.</w:t>
            </w:r>
            <w:r>
              <w:rPr>
                <w:rFonts w:hint="eastAsia" w:cs="宋体"/>
                <w:color w:val="auto"/>
                <w:spacing w:val="-10"/>
                <w:sz w:val="20"/>
                <w:szCs w:val="20"/>
                <w:highlight w:val="none"/>
                <w:lang w:eastAsia="zh-CN"/>
              </w:rPr>
              <w:t>；</w:t>
            </w:r>
            <w:r>
              <w:rPr>
                <w:rFonts w:ascii="宋体" w:hAnsi="宋体" w:eastAsia="宋体" w:cs="宋体"/>
                <w:color w:val="auto"/>
                <w:spacing w:val="-10"/>
                <w:sz w:val="20"/>
                <w:szCs w:val="20"/>
                <w:highlight w:val="none"/>
              </w:rPr>
              <w:t>尺寸：</w:t>
            </w:r>
            <w:r>
              <w:rPr>
                <w:rFonts w:ascii="宋体" w:hAnsi="宋体" w:eastAsia="宋体" w:cs="宋体"/>
                <w:color w:val="auto"/>
                <w:spacing w:val="60"/>
                <w:sz w:val="20"/>
                <w:szCs w:val="20"/>
                <w:highlight w:val="none"/>
              </w:rPr>
              <w:t xml:space="preserve"> </w:t>
            </w:r>
            <w:r>
              <w:rPr>
                <w:rFonts w:ascii="宋体" w:hAnsi="宋体" w:eastAsia="宋体" w:cs="宋体"/>
                <w:color w:val="auto"/>
                <w:spacing w:val="-10"/>
                <w:sz w:val="20"/>
                <w:szCs w:val="20"/>
                <w:highlight w:val="none"/>
              </w:rPr>
              <w:t>≥80*50*450mm</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pacing w:val="-9"/>
                <w:w w:val="99"/>
                <w:sz w:val="20"/>
                <w:szCs w:val="20"/>
                <w:highlight w:val="none"/>
              </w:rPr>
              <w:t>18</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米</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9"/>
                <w:w w:val="99"/>
                <w:sz w:val="20"/>
                <w:szCs w:val="20"/>
                <w:highlight w:val="none"/>
              </w:rPr>
              <w:t>12</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4"/>
                <w:sz w:val="20"/>
                <w:szCs w:val="20"/>
                <w:highlight w:val="none"/>
              </w:rPr>
              <w:t>镜子</w:t>
            </w:r>
          </w:p>
        </w:tc>
        <w:tc>
          <w:tcPr>
            <w:tcW w:w="97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sz w:val="20"/>
                <w:szCs w:val="20"/>
                <w:highlight w:val="none"/>
              </w:rPr>
            </w:pPr>
            <w:r>
              <w:rPr>
                <w:rFonts w:hint="eastAsia" w:ascii="宋体" w:hAnsi="宋体" w:eastAsia="宋体" w:cs="宋体"/>
                <w:spacing w:val="-7"/>
                <w:sz w:val="20"/>
                <w:szCs w:val="20"/>
                <w:highlight w:val="none"/>
                <w:lang w:val="en-US" w:eastAsia="zh-CN"/>
              </w:rPr>
              <w:t>34、</w:t>
            </w:r>
            <w:r>
              <w:rPr>
                <w:rFonts w:ascii="宋体" w:hAnsi="宋体" w:eastAsia="宋体" w:cs="宋体"/>
                <w:spacing w:val="-7"/>
                <w:sz w:val="20"/>
                <w:szCs w:val="20"/>
                <w:highlight w:val="none"/>
              </w:rPr>
              <w:t>墙面基层处理，材质：玻璃.</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3"/>
                <w:sz w:val="20"/>
                <w:szCs w:val="20"/>
                <w:highlight w:val="none"/>
              </w:rPr>
              <w:t>40</w:t>
            </w:r>
          </w:p>
        </w:tc>
        <w:tc>
          <w:tcPr>
            <w:tcW w:w="57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4"/>
                <w:sz w:val="20"/>
                <w:szCs w:val="20"/>
                <w:highlight w:val="none"/>
              </w:rPr>
              <w:t>平米</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9"/>
                <w:w w:val="99"/>
                <w:sz w:val="20"/>
                <w:szCs w:val="20"/>
                <w:highlight w:val="none"/>
              </w:rPr>
              <w:t>13</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3"/>
                <w:sz w:val="20"/>
                <w:szCs w:val="20"/>
                <w:highlight w:val="none"/>
              </w:rPr>
              <w:t>石膏板</w:t>
            </w:r>
            <w:r>
              <w:rPr>
                <w:rFonts w:hint="eastAsia" w:cs="宋体"/>
                <w:sz w:val="20"/>
                <w:szCs w:val="20"/>
                <w:highlight w:val="none"/>
                <w:lang w:val="en-US" w:eastAsia="zh-CN"/>
              </w:rPr>
              <w:t>造型</w:t>
            </w:r>
          </w:p>
        </w:tc>
        <w:tc>
          <w:tcPr>
            <w:tcW w:w="97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left="112" w:right="102" w:firstLine="0" w:firstLineChars="0"/>
              <w:jc w:val="left"/>
              <w:textAlignment w:val="auto"/>
              <w:rPr>
                <w:rFonts w:ascii="宋体" w:hAnsi="宋体" w:eastAsia="宋体" w:cs="宋体"/>
                <w:sz w:val="20"/>
                <w:szCs w:val="20"/>
                <w:highlight w:val="none"/>
              </w:rPr>
            </w:pPr>
            <w:r>
              <w:rPr>
                <w:rFonts w:hint="eastAsia" w:ascii="宋体" w:hAnsi="宋体" w:eastAsia="宋体" w:cs="宋体"/>
                <w:spacing w:val="-3"/>
                <w:sz w:val="20"/>
                <w:szCs w:val="20"/>
                <w:highlight w:val="none"/>
                <w:lang w:val="en-US" w:eastAsia="zh-CN"/>
              </w:rPr>
              <w:t>35</w:t>
            </w:r>
            <w:r>
              <w:rPr>
                <w:rFonts w:ascii="宋体" w:hAnsi="宋体" w:eastAsia="宋体" w:cs="宋体"/>
                <w:spacing w:val="-3"/>
                <w:sz w:val="20"/>
                <w:szCs w:val="20"/>
                <w:highlight w:val="none"/>
              </w:rPr>
              <w:t>、采用≥15mm</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阻燃板+9.5</w:t>
            </w:r>
            <w:r>
              <w:rPr>
                <w:rFonts w:ascii="宋体" w:hAnsi="宋体" w:eastAsia="宋体" w:cs="宋体"/>
                <w:spacing w:val="-35"/>
                <w:sz w:val="20"/>
                <w:szCs w:val="20"/>
                <w:highlight w:val="none"/>
              </w:rPr>
              <w:t xml:space="preserve"> </w:t>
            </w:r>
            <w:r>
              <w:rPr>
                <w:rFonts w:ascii="宋体" w:hAnsi="宋体" w:eastAsia="宋体" w:cs="宋体"/>
                <w:spacing w:val="-3"/>
                <w:sz w:val="20"/>
                <w:szCs w:val="20"/>
                <w:highlight w:val="none"/>
              </w:rPr>
              <w:t>厚纸面石膏板+38</w:t>
            </w:r>
            <w:r>
              <w:rPr>
                <w:rFonts w:ascii="宋体" w:hAnsi="宋体" w:eastAsia="宋体" w:cs="宋体"/>
                <w:spacing w:val="-38"/>
                <w:sz w:val="20"/>
                <w:szCs w:val="20"/>
                <w:highlight w:val="none"/>
              </w:rPr>
              <w:t xml:space="preserve"> </w:t>
            </w:r>
            <w:r>
              <w:rPr>
                <w:rFonts w:ascii="宋体" w:hAnsi="宋体" w:eastAsia="宋体" w:cs="宋体"/>
                <w:spacing w:val="-3"/>
                <w:sz w:val="20"/>
                <w:szCs w:val="20"/>
                <w:highlight w:val="none"/>
              </w:rPr>
              <w:t>轻钢龙骨轻钢龙骨造型。所用材料达到</w:t>
            </w:r>
            <w:r>
              <w:rPr>
                <w:rFonts w:ascii="宋体" w:hAnsi="宋体" w:eastAsia="宋体" w:cs="宋体"/>
                <w:spacing w:val="-43"/>
                <w:sz w:val="20"/>
                <w:szCs w:val="20"/>
                <w:highlight w:val="none"/>
              </w:rPr>
              <w:t xml:space="preserve"> </w:t>
            </w:r>
            <w:r>
              <w:rPr>
                <w:rFonts w:ascii="宋体" w:hAnsi="宋体" w:eastAsia="宋体" w:cs="宋体"/>
                <w:spacing w:val="-3"/>
                <w:sz w:val="20"/>
                <w:szCs w:val="20"/>
                <w:highlight w:val="none"/>
              </w:rPr>
              <w:t>A</w:t>
            </w:r>
            <w:r>
              <w:rPr>
                <w:rFonts w:ascii="宋体" w:hAnsi="宋体" w:eastAsia="宋体" w:cs="宋体"/>
                <w:spacing w:val="-35"/>
                <w:sz w:val="20"/>
                <w:szCs w:val="20"/>
                <w:highlight w:val="none"/>
              </w:rPr>
              <w:t xml:space="preserve"> </w:t>
            </w:r>
            <w:r>
              <w:rPr>
                <w:rFonts w:ascii="宋体" w:hAnsi="宋体" w:eastAsia="宋体" w:cs="宋体"/>
                <w:spacing w:val="-3"/>
                <w:sz w:val="20"/>
                <w:szCs w:val="20"/>
                <w:highlight w:val="none"/>
              </w:rPr>
              <w:t>级环保标准。在施工前顶面施工设计方</w:t>
            </w:r>
            <w:r>
              <w:rPr>
                <w:rFonts w:ascii="宋体" w:hAnsi="宋体" w:eastAsia="宋体" w:cs="宋体"/>
                <w:spacing w:val="-1"/>
                <w:sz w:val="20"/>
                <w:szCs w:val="20"/>
                <w:highlight w:val="none"/>
              </w:rPr>
              <w:t>案、及整体效果方案设计，需要根据学校的要求以及学校自有特色元素。在施工前提前提供彩色效果图经校方确认后方可施</w:t>
            </w:r>
            <w:r>
              <w:rPr>
                <w:rFonts w:ascii="宋体" w:hAnsi="宋体" w:eastAsia="宋体" w:cs="宋体"/>
                <w:spacing w:val="-5"/>
                <w:sz w:val="20"/>
                <w:szCs w:val="20"/>
                <w:highlight w:val="none"/>
              </w:rPr>
              <w:t>工。</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4"/>
                <w:sz w:val="20"/>
                <w:szCs w:val="20"/>
                <w:highlight w:val="none"/>
              </w:rPr>
              <w:t>60</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米</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pacing w:val="-9"/>
                <w:w w:val="99"/>
                <w:sz w:val="20"/>
                <w:szCs w:val="20"/>
                <w:highlight w:val="none"/>
              </w:rPr>
              <w:t>14</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hint="eastAsia" w:ascii="宋体" w:hAnsi="宋体" w:eastAsia="宋体" w:cs="宋体"/>
                <w:sz w:val="20"/>
                <w:szCs w:val="20"/>
                <w:highlight w:val="none"/>
                <w:lang w:val="en-US" w:eastAsia="zh-CN"/>
              </w:rPr>
            </w:pPr>
            <w:r>
              <w:rPr>
                <w:rFonts w:ascii="宋体" w:hAnsi="宋体" w:eastAsia="宋体" w:cs="宋体"/>
                <w:spacing w:val="-4"/>
                <w:sz w:val="20"/>
                <w:szCs w:val="20"/>
                <w:highlight w:val="none"/>
              </w:rPr>
              <w:t>系统集</w:t>
            </w:r>
            <w:r>
              <w:rPr>
                <w:rFonts w:hint="eastAsia" w:cs="宋体"/>
                <w:spacing w:val="-4"/>
                <w:sz w:val="20"/>
                <w:szCs w:val="20"/>
                <w:highlight w:val="none"/>
                <w:lang w:val="en-US" w:eastAsia="zh-CN"/>
              </w:rPr>
              <w:t>成</w:t>
            </w:r>
          </w:p>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97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left"/>
              <w:textAlignment w:val="auto"/>
              <w:rPr>
                <w:rFonts w:ascii="宋体" w:hAnsi="宋体" w:eastAsia="宋体" w:cs="宋体"/>
                <w:sz w:val="20"/>
                <w:szCs w:val="20"/>
                <w:highlight w:val="none"/>
              </w:rPr>
            </w:pPr>
            <w:r>
              <w:rPr>
                <w:rFonts w:hint="eastAsia" w:ascii="宋体" w:hAnsi="宋体" w:eastAsia="宋体" w:cs="宋体"/>
                <w:spacing w:val="-1"/>
                <w:sz w:val="20"/>
                <w:szCs w:val="20"/>
                <w:highlight w:val="none"/>
                <w:lang w:val="en-US" w:eastAsia="zh-CN"/>
              </w:rPr>
              <w:t>36</w:t>
            </w:r>
            <w:r>
              <w:rPr>
                <w:rFonts w:ascii="宋体" w:hAnsi="宋体" w:eastAsia="宋体" w:cs="宋体"/>
                <w:spacing w:val="-1"/>
                <w:sz w:val="20"/>
                <w:szCs w:val="20"/>
                <w:highlight w:val="none"/>
              </w:rPr>
              <w:t>、含设备安装、调试以及其它的施工材料运输以及人工费，辅材费用等。</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1</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r>
              <w:rPr>
                <w:rFonts w:ascii="宋体" w:hAnsi="宋体" w:eastAsia="宋体" w:cs="宋体"/>
                <w:sz w:val="20"/>
                <w:szCs w:val="20"/>
                <w:highlight w:val="none"/>
              </w:rPr>
              <w:t>批</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c>
          <w:tcPr>
            <w:tcW w:w="7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highlight w:val="none"/>
              </w:rPr>
            </w:pPr>
          </w:p>
        </w:tc>
      </w:tr>
    </w:tbl>
    <w:p>
      <w:pPr>
        <w:rPr>
          <w:rFonts w:ascii="宋体"/>
          <w:sz w:val="21"/>
        </w:rPr>
      </w:pPr>
    </w:p>
    <w:p>
      <w:pPr>
        <w:bidi w:val="0"/>
      </w:pPr>
    </w:p>
    <w:p>
      <w:pPr>
        <w:pStyle w:val="5"/>
        <w:numPr>
          <w:ilvl w:val="2"/>
          <w:numId w:val="0"/>
        </w:numPr>
        <w:bidi w:val="0"/>
        <w:ind w:leftChars="200"/>
        <w:rPr>
          <w:rFonts w:ascii="宋体" w:hAnsi="宋体" w:eastAsia="宋体" w:cs="宋体"/>
          <w:spacing w:val="-2"/>
          <w:sz w:val="28"/>
          <w:szCs w:val="28"/>
          <w14:textOutline w14:w="5103" w14:cap="sq" w14:cmpd="sng">
            <w14:solidFill>
              <w14:srgbClr w14:val="000000"/>
            </w14:solidFill>
            <w14:prstDash w14:val="solid"/>
            <w14:bevel/>
          </w14:textOutline>
        </w:rPr>
        <w:sectPr>
          <w:footerReference r:id="rId12" w:type="default"/>
          <w:pgSz w:w="16839" w:h="11906" w:orient="landscape"/>
          <w:pgMar w:top="1785" w:right="1426" w:bottom="1733" w:left="1739" w:header="0" w:footer="1604" w:gutter="0"/>
          <w:pgNumType w:fmt="decimal"/>
          <w:cols w:space="720" w:num="1"/>
        </w:sectPr>
      </w:pPr>
    </w:p>
    <w:p>
      <w:pPr>
        <w:pStyle w:val="5"/>
        <w:numPr>
          <w:ilvl w:val="2"/>
          <w:numId w:val="0"/>
        </w:numPr>
        <w:bidi w:val="0"/>
        <w:ind w:leftChars="200"/>
      </w:pPr>
      <w:bookmarkStart w:id="233" w:name="_Toc9734"/>
      <w:r>
        <w:t>3.4.2 创客教室设备</w:t>
      </w:r>
      <w:bookmarkEnd w:id="233"/>
    </w:p>
    <w:p>
      <w:pPr>
        <w:pStyle w:val="6"/>
        <w:bidi w:val="0"/>
      </w:pPr>
      <w:r>
        <w:t>3.4.2.1 环境打造要求</w:t>
      </w:r>
    </w:p>
    <w:p>
      <w:pPr>
        <w:spacing w:before="78" w:line="360" w:lineRule="auto"/>
        <w:ind w:left="25" w:right="13" w:firstLine="420"/>
        <w:rPr>
          <w:rFonts w:ascii="宋体" w:hAnsi="宋体" w:eastAsia="宋体" w:cs="宋体"/>
          <w:sz w:val="24"/>
          <w:szCs w:val="24"/>
        </w:rPr>
      </w:pPr>
      <w:r>
        <w:rPr>
          <w:rFonts w:ascii="宋体" w:hAnsi="宋体" w:eastAsia="宋体" w:cs="宋体"/>
          <w:spacing w:val="-2"/>
          <w:sz w:val="24"/>
          <w:szCs w:val="24"/>
        </w:rPr>
        <w:t>教室主要包括教学区，竞赛区，编程区，加工区，讨论区等不同区域，根据</w:t>
      </w:r>
      <w:r>
        <w:rPr>
          <w:rFonts w:ascii="宋体" w:hAnsi="宋体" w:eastAsia="宋体" w:cs="宋体"/>
          <w:spacing w:val="20"/>
          <w:sz w:val="24"/>
          <w:szCs w:val="24"/>
        </w:rPr>
        <w:t xml:space="preserve"> </w:t>
      </w:r>
      <w:r>
        <w:rPr>
          <w:rFonts w:ascii="宋体" w:hAnsi="宋体" w:eastAsia="宋体" w:cs="宋体"/>
          <w:spacing w:val="-1"/>
          <w:sz w:val="24"/>
          <w:szCs w:val="24"/>
        </w:rPr>
        <w:t>现有的区域，配置与区域相关的工具包。如下图所示：</w:t>
      </w:r>
    </w:p>
    <w:p>
      <w:pPr>
        <w:spacing w:line="376" w:lineRule="auto"/>
        <w:rPr>
          <w:rFonts w:ascii="宋体"/>
          <w:sz w:val="21"/>
        </w:rPr>
      </w:pPr>
    </w:p>
    <w:p>
      <w:pPr>
        <w:spacing w:line="3646" w:lineRule="exact"/>
        <w:ind w:firstLine="434"/>
        <w:textAlignment w:val="center"/>
      </w:pPr>
      <w:r>
        <w:drawing>
          <wp:inline distT="0" distB="0" distL="0" distR="0">
            <wp:extent cx="4914900" cy="2314575"/>
            <wp:effectExtent l="0" t="0" r="0" b="9525"/>
            <wp:docPr id="63" name="IM 9"/>
            <wp:cNvGraphicFramePr/>
            <a:graphic xmlns:a="http://schemas.openxmlformats.org/drawingml/2006/main">
              <a:graphicData uri="http://schemas.openxmlformats.org/drawingml/2006/picture">
                <pic:pic xmlns:pic="http://schemas.openxmlformats.org/drawingml/2006/picture">
                  <pic:nvPicPr>
                    <pic:cNvPr id="63" name="IM 9"/>
                    <pic:cNvPicPr/>
                  </pic:nvPicPr>
                  <pic:blipFill>
                    <a:blip r:embed="rId24"/>
                    <a:stretch>
                      <a:fillRect/>
                    </a:stretch>
                  </pic:blipFill>
                  <pic:spPr>
                    <a:xfrm>
                      <a:off x="0" y="0"/>
                      <a:ext cx="4914900" cy="2314955"/>
                    </a:xfrm>
                    <a:prstGeom prst="rect">
                      <a:avLst/>
                    </a:prstGeom>
                  </pic:spPr>
                </pic:pic>
              </a:graphicData>
            </a:graphic>
          </wp:inline>
        </w:drawing>
      </w:r>
    </w:p>
    <w:p>
      <w:pPr>
        <w:spacing w:line="274" w:lineRule="auto"/>
        <w:rPr>
          <w:rFonts w:ascii="宋体"/>
          <w:sz w:val="21"/>
        </w:rPr>
      </w:pPr>
    </w:p>
    <w:p>
      <w:pPr>
        <w:spacing w:line="275" w:lineRule="auto"/>
        <w:rPr>
          <w:rFonts w:ascii="宋体"/>
          <w:sz w:val="21"/>
        </w:rPr>
      </w:pPr>
    </w:p>
    <w:p>
      <w:pPr>
        <w:pageBreakBefore w:val="0"/>
        <w:widowControl w:val="0"/>
        <w:kinsoku/>
        <w:wordWrap/>
        <w:overflowPunct/>
        <w:topLinePunct w:val="0"/>
        <w:autoSpaceDE/>
        <w:autoSpaceDN/>
        <w:bidi w:val="0"/>
        <w:adjustRightInd w:val="0"/>
        <w:snapToGrid w:val="0"/>
        <w:spacing w:line="360" w:lineRule="auto"/>
        <w:ind w:firstLine="588"/>
        <w:textAlignment w:val="auto"/>
        <w:rPr>
          <w:rFonts w:ascii="宋体"/>
          <w:sz w:val="21"/>
        </w:rPr>
      </w:pPr>
      <w:r>
        <w:rPr>
          <w:rFonts w:ascii="宋体" w:hAnsi="宋体" w:eastAsia="宋体" w:cs="宋体"/>
          <w:spacing w:val="-2"/>
          <w:sz w:val="24"/>
          <w:szCs w:val="24"/>
        </w:rPr>
        <w:t>①</w:t>
      </w:r>
      <w:r>
        <w:rPr>
          <w:rFonts w:ascii="宋体" w:hAnsi="宋体" w:eastAsia="宋体" w:cs="宋体"/>
          <w:spacing w:val="-55"/>
          <w:sz w:val="24"/>
          <w:szCs w:val="24"/>
        </w:rPr>
        <w:t xml:space="preserve"> </w:t>
      </w:r>
      <w:r>
        <w:rPr>
          <w:rFonts w:ascii="宋体" w:hAnsi="宋体" w:eastAsia="宋体" w:cs="宋体"/>
          <w:spacing w:val="-2"/>
          <w:sz w:val="24"/>
          <w:szCs w:val="24"/>
        </w:rPr>
        <w:t>教学与探究区——教师进行日常的教学活动</w:t>
      </w:r>
    </w:p>
    <w:p>
      <w:pPr>
        <w:keepNext w:val="0"/>
        <w:keepLines w:val="0"/>
        <w:pageBreakBefore w:val="0"/>
        <w:widowControl w:val="0"/>
        <w:kinsoku/>
        <w:wordWrap/>
        <w:overflowPunct/>
        <w:topLinePunct w:val="0"/>
        <w:autoSpaceDE/>
        <w:autoSpaceDN/>
        <w:bidi w:val="0"/>
        <w:adjustRightInd w:val="0"/>
        <w:snapToGrid w:val="0"/>
        <w:spacing w:line="360" w:lineRule="auto"/>
        <w:ind w:firstLine="587"/>
        <w:textAlignment w:val="auto"/>
        <w:rPr>
          <w:rFonts w:ascii="宋体" w:hAnsi="宋体" w:eastAsia="宋体" w:cs="宋体"/>
          <w:sz w:val="24"/>
          <w:szCs w:val="24"/>
        </w:rPr>
      </w:pPr>
      <w:r>
        <w:rPr>
          <w:rFonts w:ascii="宋体" w:hAnsi="宋体" w:eastAsia="宋体" w:cs="宋体"/>
          <w:spacing w:val="-1"/>
          <w:sz w:val="24"/>
          <w:szCs w:val="24"/>
        </w:rPr>
        <w:t>②</w:t>
      </w:r>
      <w:r>
        <w:rPr>
          <w:rFonts w:ascii="宋体" w:hAnsi="宋体" w:eastAsia="宋体" w:cs="宋体"/>
          <w:spacing w:val="-73"/>
          <w:sz w:val="24"/>
          <w:szCs w:val="24"/>
        </w:rPr>
        <w:t xml:space="preserve"> </w:t>
      </w:r>
      <w:r>
        <w:rPr>
          <w:rFonts w:ascii="宋体" w:hAnsi="宋体" w:eastAsia="宋体" w:cs="宋体"/>
          <w:spacing w:val="-1"/>
          <w:sz w:val="24"/>
          <w:szCs w:val="24"/>
        </w:rPr>
        <w:t>活动区——学生进行搭建,测试,交流的空间</w:t>
      </w:r>
    </w:p>
    <w:p>
      <w:pPr>
        <w:keepNext w:val="0"/>
        <w:keepLines w:val="0"/>
        <w:pageBreakBefore w:val="0"/>
        <w:widowControl w:val="0"/>
        <w:kinsoku/>
        <w:wordWrap/>
        <w:overflowPunct/>
        <w:topLinePunct w:val="0"/>
        <w:autoSpaceDE/>
        <w:autoSpaceDN/>
        <w:bidi w:val="0"/>
        <w:adjustRightInd w:val="0"/>
        <w:snapToGrid w:val="0"/>
        <w:spacing w:line="240" w:lineRule="auto"/>
        <w:ind w:firstLine="587"/>
        <w:textAlignment w:val="auto"/>
        <w:rPr>
          <w:rFonts w:ascii="宋体" w:hAnsi="宋体" w:eastAsia="宋体" w:cs="宋体"/>
          <w:spacing w:val="-1"/>
          <w:position w:val="30"/>
          <w:sz w:val="24"/>
          <w:szCs w:val="24"/>
        </w:rPr>
      </w:pPr>
      <w:r>
        <w:rPr>
          <w:rFonts w:ascii="宋体" w:hAnsi="宋体" w:eastAsia="宋体" w:cs="宋体"/>
          <w:spacing w:val="-1"/>
          <w:position w:val="30"/>
          <w:sz w:val="24"/>
          <w:szCs w:val="24"/>
        </w:rPr>
        <w:t>③</w:t>
      </w:r>
      <w:r>
        <w:rPr>
          <w:rFonts w:ascii="宋体" w:hAnsi="宋体" w:eastAsia="宋体" w:cs="宋体"/>
          <w:spacing w:val="-72"/>
          <w:position w:val="30"/>
          <w:sz w:val="24"/>
          <w:szCs w:val="24"/>
        </w:rPr>
        <w:t xml:space="preserve"> </w:t>
      </w:r>
      <w:r>
        <w:rPr>
          <w:rFonts w:ascii="宋体" w:hAnsi="宋体" w:eastAsia="宋体" w:cs="宋体"/>
          <w:spacing w:val="-1"/>
          <w:position w:val="30"/>
          <w:sz w:val="24"/>
          <w:szCs w:val="24"/>
        </w:rPr>
        <w:t>展示区——保存、陈列学生自己创作的创新作品</w:t>
      </w:r>
    </w:p>
    <w:p>
      <w:pPr>
        <w:keepNext w:val="0"/>
        <w:keepLines w:val="0"/>
        <w:pageBreakBefore w:val="0"/>
        <w:widowControl w:val="0"/>
        <w:kinsoku/>
        <w:wordWrap/>
        <w:overflowPunct/>
        <w:topLinePunct w:val="0"/>
        <w:autoSpaceDE/>
        <w:autoSpaceDN/>
        <w:bidi w:val="0"/>
        <w:adjustRightInd w:val="0"/>
        <w:snapToGrid w:val="0"/>
        <w:spacing w:line="360" w:lineRule="auto"/>
        <w:ind w:firstLine="587"/>
        <w:textAlignment w:val="auto"/>
        <w:rPr>
          <w:rFonts w:ascii="宋体" w:hAnsi="宋体" w:eastAsia="宋体" w:cs="宋体"/>
          <w:sz w:val="24"/>
          <w:szCs w:val="24"/>
        </w:rPr>
      </w:pPr>
      <w:r>
        <w:rPr>
          <w:rFonts w:ascii="宋体" w:hAnsi="宋体" w:eastAsia="宋体" w:cs="宋体"/>
          <w:spacing w:val="-1"/>
          <w:sz w:val="24"/>
          <w:szCs w:val="24"/>
        </w:rPr>
        <w:t>④</w:t>
      </w:r>
      <w:r>
        <w:rPr>
          <w:rFonts w:ascii="宋体" w:hAnsi="宋体" w:eastAsia="宋体" w:cs="宋体"/>
          <w:spacing w:val="-73"/>
          <w:sz w:val="24"/>
          <w:szCs w:val="24"/>
        </w:rPr>
        <w:t xml:space="preserve"> </w:t>
      </w:r>
      <w:r>
        <w:rPr>
          <w:rFonts w:ascii="宋体" w:hAnsi="宋体" w:eastAsia="宋体" w:cs="宋体"/>
          <w:spacing w:val="-1"/>
          <w:sz w:val="24"/>
          <w:szCs w:val="24"/>
        </w:rPr>
        <w:t>储物区——存放工作室教学平台及其相关设备</w:t>
      </w:r>
    </w:p>
    <w:p>
      <w:pPr>
        <w:keepNext w:val="0"/>
        <w:keepLines w:val="0"/>
        <w:pageBreakBefore w:val="0"/>
        <w:widowControl w:val="0"/>
        <w:kinsoku/>
        <w:wordWrap/>
        <w:overflowPunct/>
        <w:topLinePunct w:val="0"/>
        <w:autoSpaceDE/>
        <w:autoSpaceDN/>
        <w:bidi w:val="0"/>
        <w:adjustRightInd w:val="0"/>
        <w:snapToGrid w:val="0"/>
        <w:spacing w:line="360" w:lineRule="auto"/>
        <w:ind w:firstLine="587"/>
        <w:textAlignment w:val="auto"/>
        <w:rPr>
          <w:rFonts w:ascii="宋体" w:hAnsi="宋体" w:eastAsia="宋体" w:cs="宋体"/>
          <w:sz w:val="24"/>
          <w:szCs w:val="24"/>
        </w:rPr>
      </w:pPr>
      <w:r>
        <w:rPr>
          <w:rFonts w:ascii="宋体" w:hAnsi="宋体" w:eastAsia="宋体" w:cs="宋体"/>
          <w:spacing w:val="-1"/>
          <w:sz w:val="24"/>
          <w:szCs w:val="24"/>
        </w:rPr>
        <w:t>⑤</w:t>
      </w:r>
      <w:r>
        <w:rPr>
          <w:rFonts w:ascii="宋体" w:hAnsi="宋体" w:eastAsia="宋体" w:cs="宋体"/>
          <w:spacing w:val="-73"/>
          <w:sz w:val="24"/>
          <w:szCs w:val="24"/>
        </w:rPr>
        <w:t xml:space="preserve"> </w:t>
      </w:r>
      <w:r>
        <w:rPr>
          <w:rFonts w:ascii="宋体" w:hAnsi="宋体" w:eastAsia="宋体" w:cs="宋体"/>
          <w:spacing w:val="-1"/>
          <w:sz w:val="24"/>
          <w:szCs w:val="24"/>
        </w:rPr>
        <w:t>加工区——学生进行工程项目比赛等互动区域</w:t>
      </w:r>
    </w:p>
    <w:p>
      <w:pPr>
        <w:keepNext w:val="0"/>
        <w:keepLines w:val="0"/>
        <w:pageBreakBefore w:val="0"/>
        <w:widowControl w:val="0"/>
        <w:kinsoku/>
        <w:wordWrap/>
        <w:overflowPunct/>
        <w:topLinePunct w:val="0"/>
        <w:autoSpaceDE/>
        <w:autoSpaceDN/>
        <w:bidi w:val="0"/>
        <w:adjustRightInd w:val="0"/>
        <w:snapToGrid w:val="0"/>
        <w:spacing w:line="360" w:lineRule="auto"/>
        <w:ind w:firstLine="587"/>
        <w:textAlignment w:val="auto"/>
        <w:rPr>
          <w:rFonts w:ascii="宋体" w:hAnsi="宋体" w:eastAsia="宋体" w:cs="宋体"/>
          <w:sz w:val="24"/>
          <w:szCs w:val="24"/>
        </w:rPr>
      </w:pPr>
      <w:r>
        <w:rPr>
          <w:rFonts w:ascii="宋体" w:hAnsi="宋体" w:eastAsia="宋体" w:cs="宋体"/>
          <w:spacing w:val="-2"/>
          <w:sz w:val="24"/>
          <w:szCs w:val="24"/>
        </w:rPr>
        <w:t>⑥</w:t>
      </w:r>
      <w:r>
        <w:rPr>
          <w:rFonts w:ascii="宋体" w:hAnsi="宋体" w:eastAsia="宋体" w:cs="宋体"/>
          <w:spacing w:val="-54"/>
          <w:sz w:val="24"/>
          <w:szCs w:val="24"/>
        </w:rPr>
        <w:t xml:space="preserve"> </w:t>
      </w:r>
      <w:r>
        <w:rPr>
          <w:rFonts w:ascii="宋体" w:hAnsi="宋体" w:eastAsia="宋体" w:cs="宋体"/>
          <w:spacing w:val="-2"/>
          <w:sz w:val="24"/>
          <w:szCs w:val="24"/>
        </w:rPr>
        <w:t>阅览区——学生可以阅览相关知识书籍材料</w:t>
      </w:r>
    </w:p>
    <w:p>
      <w:pPr>
        <w:pStyle w:val="6"/>
        <w:pageBreakBefore w:val="0"/>
        <w:widowControl w:val="0"/>
        <w:kinsoku/>
        <w:wordWrap/>
        <w:overflowPunct/>
        <w:topLinePunct w:val="0"/>
        <w:autoSpaceDE/>
        <w:autoSpaceDN/>
        <w:bidi w:val="0"/>
        <w:adjustRightInd w:val="0"/>
        <w:snapToGrid w:val="0"/>
        <w:spacing w:line="360" w:lineRule="auto"/>
        <w:ind w:left="0" w:right="0"/>
        <w:textAlignment w:val="auto"/>
      </w:pPr>
      <w:r>
        <w:t>3.4.2.2 设备的要求</w:t>
      </w:r>
    </w:p>
    <w:p>
      <w:pPr>
        <w:pageBreakBefore w:val="0"/>
        <w:widowControl w:val="0"/>
        <w:kinsoku/>
        <w:wordWrap/>
        <w:overflowPunct/>
        <w:topLinePunct w:val="0"/>
        <w:autoSpaceDE/>
        <w:autoSpaceDN/>
        <w:bidi w:val="0"/>
        <w:adjustRightInd w:val="0"/>
        <w:snapToGrid w:val="0"/>
        <w:spacing w:line="360" w:lineRule="auto"/>
        <w:ind w:left="0" w:right="0" w:firstLine="480"/>
        <w:textAlignment w:val="auto"/>
        <w:rPr>
          <w:rFonts w:ascii="宋体" w:hAnsi="宋体" w:eastAsia="宋体" w:cs="宋体"/>
          <w:spacing w:val="-1"/>
          <w:sz w:val="24"/>
          <w:szCs w:val="24"/>
        </w:rPr>
      </w:pPr>
      <w:r>
        <w:rPr>
          <w:rFonts w:ascii="宋体" w:hAnsi="宋体" w:eastAsia="宋体" w:cs="宋体"/>
          <w:spacing w:val="-3"/>
          <w:sz w:val="24"/>
          <w:szCs w:val="24"/>
        </w:rPr>
        <w:t>含支撑教学的相应编程软件。图形化编程软件:</w:t>
      </w:r>
      <w:r>
        <w:rPr>
          <w:rFonts w:ascii="宋体" w:hAnsi="宋体" w:eastAsia="宋体" w:cs="宋体"/>
          <w:spacing w:val="35"/>
          <w:sz w:val="24"/>
          <w:szCs w:val="24"/>
        </w:rPr>
        <w:t xml:space="preserve"> </w:t>
      </w:r>
      <w:r>
        <w:rPr>
          <w:rFonts w:ascii="宋体" w:hAnsi="宋体" w:eastAsia="宋体" w:cs="宋体"/>
          <w:spacing w:val="-3"/>
          <w:sz w:val="24"/>
          <w:szCs w:val="24"/>
        </w:rPr>
        <w:t>基于</w:t>
      </w:r>
      <w:r>
        <w:rPr>
          <w:rFonts w:ascii="宋体" w:hAnsi="宋体" w:eastAsia="宋体" w:cs="宋体"/>
          <w:spacing w:val="-41"/>
          <w:sz w:val="24"/>
          <w:szCs w:val="24"/>
        </w:rPr>
        <w:t xml:space="preserve"> </w:t>
      </w:r>
      <w:r>
        <w:rPr>
          <w:rFonts w:ascii="宋体" w:hAnsi="宋体" w:eastAsia="宋体" w:cs="宋体"/>
          <w:spacing w:val="-3"/>
          <w:sz w:val="24"/>
          <w:szCs w:val="24"/>
        </w:rPr>
        <w:t>scratch3.0</w:t>
      </w:r>
      <w:r>
        <w:rPr>
          <w:rFonts w:ascii="宋体" w:hAnsi="宋体" w:eastAsia="宋体" w:cs="宋体"/>
          <w:spacing w:val="14"/>
          <w:sz w:val="24"/>
          <w:szCs w:val="24"/>
        </w:rPr>
        <w:t xml:space="preserve"> </w:t>
      </w:r>
      <w:r>
        <w:rPr>
          <w:rFonts w:ascii="宋体" w:hAnsi="宋体" w:eastAsia="宋体" w:cs="宋体"/>
          <w:spacing w:val="-3"/>
          <w:sz w:val="24"/>
          <w:szCs w:val="24"/>
        </w:rPr>
        <w:t>二次开发</w:t>
      </w:r>
      <w:r>
        <w:rPr>
          <w:rFonts w:ascii="宋体" w:hAnsi="宋体" w:eastAsia="宋体" w:cs="宋体"/>
          <w:sz w:val="24"/>
          <w:szCs w:val="24"/>
        </w:rPr>
        <w:t xml:space="preserve"> </w:t>
      </w:r>
      <w:r>
        <w:rPr>
          <w:rFonts w:ascii="宋体" w:hAnsi="宋体" w:eastAsia="宋体" w:cs="宋体"/>
          <w:spacing w:val="-8"/>
          <w:sz w:val="24"/>
          <w:szCs w:val="24"/>
        </w:rPr>
        <w:t>的图形化编程软件；</w:t>
      </w:r>
      <w:r>
        <w:rPr>
          <w:rFonts w:ascii="宋体" w:hAnsi="宋体" w:eastAsia="宋体" w:cs="宋体"/>
          <w:spacing w:val="57"/>
          <w:sz w:val="24"/>
          <w:szCs w:val="24"/>
        </w:rPr>
        <w:t xml:space="preserve"> </w:t>
      </w:r>
      <w:r>
        <w:rPr>
          <w:rFonts w:ascii="宋体" w:hAnsi="宋体" w:eastAsia="宋体" w:cs="宋体"/>
          <w:spacing w:val="-8"/>
          <w:sz w:val="24"/>
          <w:szCs w:val="24"/>
        </w:rPr>
        <w:t>含提供丰富的入门指导教程、视频，让没有基础的学生快速</w:t>
      </w:r>
      <w:r>
        <w:rPr>
          <w:rFonts w:ascii="宋体" w:hAnsi="宋体" w:eastAsia="宋体" w:cs="宋体"/>
          <w:sz w:val="24"/>
          <w:szCs w:val="24"/>
        </w:rPr>
        <w:t xml:space="preserve"> </w:t>
      </w:r>
      <w:r>
        <w:rPr>
          <w:rFonts w:ascii="宋体" w:hAnsi="宋体" w:eastAsia="宋体" w:cs="宋体"/>
          <w:spacing w:val="-11"/>
          <w:sz w:val="24"/>
          <w:szCs w:val="24"/>
        </w:rPr>
        <w:t>的入门并掌握编程技巧。编程用于操控机器人，实现设计创意；</w:t>
      </w:r>
      <w:r>
        <w:rPr>
          <w:rFonts w:ascii="宋体" w:hAnsi="宋体" w:eastAsia="宋体" w:cs="宋体"/>
          <w:spacing w:val="-1"/>
          <w:sz w:val="24"/>
          <w:szCs w:val="24"/>
        </w:rPr>
        <w:t xml:space="preserve"> </w:t>
      </w:r>
      <w:r>
        <w:rPr>
          <w:rFonts w:ascii="宋体" w:hAnsi="宋体" w:eastAsia="宋体" w:cs="宋体"/>
          <w:spacing w:val="-11"/>
          <w:sz w:val="24"/>
          <w:szCs w:val="24"/>
        </w:rPr>
        <w:t>预设官方控制台，</w:t>
      </w:r>
      <w:r>
        <w:rPr>
          <w:rFonts w:ascii="宋体" w:hAnsi="宋体" w:eastAsia="宋体" w:cs="宋体"/>
          <w:sz w:val="24"/>
          <w:szCs w:val="24"/>
        </w:rPr>
        <w:t xml:space="preserve"> </w:t>
      </w:r>
      <w:r>
        <w:rPr>
          <w:rFonts w:ascii="宋体" w:hAnsi="宋体" w:eastAsia="宋体" w:cs="宋体"/>
          <w:spacing w:val="-1"/>
          <w:sz w:val="24"/>
          <w:szCs w:val="24"/>
        </w:rPr>
        <w:t>通过预设控制台快速操控机器人。3D</w:t>
      </w:r>
      <w:r>
        <w:rPr>
          <w:rFonts w:ascii="宋体" w:hAnsi="宋体" w:eastAsia="宋体" w:cs="宋体"/>
          <w:spacing w:val="-35"/>
          <w:sz w:val="24"/>
          <w:szCs w:val="24"/>
        </w:rPr>
        <w:t xml:space="preserve"> </w:t>
      </w:r>
      <w:r>
        <w:rPr>
          <w:rFonts w:ascii="宋体" w:hAnsi="宋体" w:eastAsia="宋体" w:cs="宋体"/>
          <w:spacing w:val="-1"/>
          <w:sz w:val="24"/>
          <w:szCs w:val="24"/>
        </w:rPr>
        <w:t>打印机完成一些基础模型的打印和雕刻。</w:t>
      </w:r>
    </w:p>
    <w:p>
      <w:pPr>
        <w:pageBreakBefore w:val="0"/>
        <w:widowControl w:val="0"/>
        <w:kinsoku/>
        <w:wordWrap/>
        <w:overflowPunct/>
        <w:topLinePunct w:val="0"/>
        <w:autoSpaceDE/>
        <w:autoSpaceDN/>
        <w:bidi w:val="0"/>
        <w:adjustRightInd w:val="0"/>
        <w:snapToGrid w:val="0"/>
        <w:spacing w:line="360" w:lineRule="auto"/>
        <w:ind w:left="0" w:right="0" w:firstLine="480"/>
        <w:textAlignment w:val="auto"/>
        <w:rPr>
          <w:rFonts w:ascii="宋体" w:hAnsi="宋体" w:eastAsia="宋体" w:cs="宋体"/>
          <w:sz w:val="24"/>
          <w:szCs w:val="24"/>
        </w:rPr>
      </w:pPr>
      <w:r>
        <w:rPr>
          <w:rFonts w:ascii="宋体" w:hAnsi="宋体" w:eastAsia="宋体" w:cs="宋体"/>
          <w:spacing w:val="-4"/>
          <w:sz w:val="24"/>
          <w:szCs w:val="24"/>
        </w:rPr>
        <w:t>创客教育更倡导学生使用数字化的工具，如开源电子、机器人等其他形式工</w:t>
      </w:r>
      <w:r>
        <w:rPr>
          <w:rFonts w:ascii="宋体" w:hAnsi="宋体" w:eastAsia="宋体" w:cs="宋体"/>
          <w:spacing w:val="29"/>
          <w:sz w:val="24"/>
          <w:szCs w:val="24"/>
        </w:rPr>
        <w:t xml:space="preserve"> </w:t>
      </w:r>
      <w:r>
        <w:rPr>
          <w:rFonts w:ascii="宋体" w:hAnsi="宋体" w:eastAsia="宋体" w:cs="宋体"/>
          <w:spacing w:val="-3"/>
          <w:sz w:val="24"/>
          <w:szCs w:val="24"/>
        </w:rPr>
        <w:t>具。机器人设备满足并能参加中央电教馆全国中小学电脑制作活动、中国科协中</w:t>
      </w:r>
      <w:r>
        <w:rPr>
          <w:rFonts w:ascii="宋体" w:hAnsi="宋体" w:eastAsia="宋体" w:cs="宋体"/>
          <w:spacing w:val="1"/>
          <w:sz w:val="24"/>
          <w:szCs w:val="24"/>
        </w:rPr>
        <w:t xml:space="preserve"> </w:t>
      </w:r>
      <w:r>
        <w:rPr>
          <w:rFonts w:ascii="宋体" w:hAnsi="宋体" w:eastAsia="宋体" w:cs="宋体"/>
          <w:spacing w:val="-3"/>
          <w:sz w:val="24"/>
          <w:szCs w:val="24"/>
        </w:rPr>
        <w:t>国青少年机器人竞赛等比赛活动。学校参加比赛的同时，要提供相应服务支撑及</w:t>
      </w:r>
      <w:r>
        <w:rPr>
          <w:rFonts w:ascii="宋体" w:hAnsi="宋体" w:eastAsia="宋体" w:cs="宋体"/>
          <w:spacing w:val="1"/>
          <w:sz w:val="24"/>
          <w:szCs w:val="24"/>
        </w:rPr>
        <w:t xml:space="preserve"> </w:t>
      </w:r>
      <w:r>
        <w:rPr>
          <w:rFonts w:ascii="宋体" w:hAnsi="宋体" w:eastAsia="宋体" w:cs="宋体"/>
          <w:spacing w:val="-3"/>
          <w:sz w:val="24"/>
          <w:szCs w:val="24"/>
        </w:rPr>
        <w:t>技术保障。</w:t>
      </w:r>
    </w:p>
    <w:p>
      <w:pPr>
        <w:pageBreakBefore w:val="0"/>
        <w:widowControl w:val="0"/>
        <w:kinsoku/>
        <w:wordWrap/>
        <w:overflowPunct/>
        <w:topLinePunct w:val="0"/>
        <w:autoSpaceDE/>
        <w:autoSpaceDN/>
        <w:bidi w:val="0"/>
        <w:adjustRightInd w:val="0"/>
        <w:snapToGrid w:val="0"/>
        <w:spacing w:line="360" w:lineRule="auto"/>
        <w:ind w:left="0" w:right="0"/>
        <w:textAlignment w:val="auto"/>
        <w:rPr>
          <w:rFonts w:ascii="宋体"/>
          <w:sz w:val="21"/>
        </w:rPr>
      </w:pPr>
    </w:p>
    <w:p>
      <w:pPr>
        <w:pStyle w:val="6"/>
        <w:pageBreakBefore w:val="0"/>
        <w:widowControl w:val="0"/>
        <w:kinsoku/>
        <w:wordWrap/>
        <w:overflowPunct/>
        <w:topLinePunct w:val="0"/>
        <w:autoSpaceDE/>
        <w:autoSpaceDN/>
        <w:bidi w:val="0"/>
        <w:adjustRightInd w:val="0"/>
        <w:snapToGrid w:val="0"/>
        <w:spacing w:line="360" w:lineRule="auto"/>
        <w:ind w:left="0" w:right="0"/>
        <w:textAlignment w:val="auto"/>
      </w:pPr>
      <w:r>
        <w:t>3.4.2.3、学习课程及资源软件要求</w:t>
      </w:r>
    </w:p>
    <w:p>
      <w:pPr>
        <w:pageBreakBefore w:val="0"/>
        <w:widowControl w:val="0"/>
        <w:kinsoku/>
        <w:wordWrap/>
        <w:overflowPunct/>
        <w:topLinePunct w:val="0"/>
        <w:autoSpaceDE/>
        <w:autoSpaceDN/>
        <w:bidi w:val="0"/>
        <w:adjustRightInd w:val="0"/>
        <w:snapToGrid w:val="0"/>
        <w:spacing w:line="360" w:lineRule="auto"/>
        <w:ind w:left="0" w:right="0" w:firstLine="480"/>
        <w:textAlignment w:val="auto"/>
        <w:rPr>
          <w:rFonts w:ascii="宋体" w:hAnsi="宋体" w:eastAsia="宋体" w:cs="宋体"/>
          <w:sz w:val="24"/>
          <w:szCs w:val="24"/>
        </w:rPr>
      </w:pPr>
      <w:r>
        <w:rPr>
          <w:rFonts w:ascii="宋体" w:hAnsi="宋体" w:eastAsia="宋体" w:cs="宋体"/>
          <w:spacing w:val="-4"/>
          <w:sz w:val="24"/>
          <w:szCs w:val="24"/>
        </w:rPr>
        <w:t>创客的课程必须围绕不同阶段学生特点开展创客教育，不同教育阶段的</w:t>
      </w:r>
      <w:r>
        <w:rPr>
          <w:rFonts w:ascii="宋体" w:hAnsi="宋体" w:eastAsia="宋体" w:cs="宋体"/>
          <w:spacing w:val="21"/>
          <w:sz w:val="24"/>
          <w:szCs w:val="24"/>
        </w:rPr>
        <w:t xml:space="preserve"> </w:t>
      </w:r>
      <w:r>
        <w:rPr>
          <w:rFonts w:ascii="宋体" w:hAnsi="宋体" w:eastAsia="宋体" w:cs="宋体"/>
          <w:spacing w:val="-4"/>
          <w:sz w:val="24"/>
          <w:szCs w:val="24"/>
        </w:rPr>
        <w:t>学生在认知发展和科学素养方面的差别，决定了他们的学习方式不同，也决</w:t>
      </w:r>
      <w:r>
        <w:rPr>
          <w:rFonts w:ascii="宋体" w:hAnsi="宋体" w:eastAsia="宋体" w:cs="宋体"/>
          <w:spacing w:val="29"/>
          <w:sz w:val="24"/>
          <w:szCs w:val="24"/>
        </w:rPr>
        <w:t xml:space="preserve"> </w:t>
      </w:r>
      <w:r>
        <w:rPr>
          <w:rFonts w:ascii="宋体" w:hAnsi="宋体" w:eastAsia="宋体" w:cs="宋体"/>
          <w:spacing w:val="-4"/>
          <w:sz w:val="24"/>
          <w:szCs w:val="24"/>
        </w:rPr>
        <w:t>定了创客教育方式的差异。所配置教学资源与所配器材一致，并配有学生参</w:t>
      </w:r>
      <w:r>
        <w:rPr>
          <w:rFonts w:ascii="宋体" w:hAnsi="宋体" w:eastAsia="宋体" w:cs="宋体"/>
          <w:spacing w:val="29"/>
          <w:sz w:val="24"/>
          <w:szCs w:val="24"/>
        </w:rPr>
        <w:t xml:space="preserve"> </w:t>
      </w:r>
      <w:r>
        <w:rPr>
          <w:rFonts w:ascii="宋体" w:hAnsi="宋体" w:eastAsia="宋体" w:cs="宋体"/>
          <w:spacing w:val="-2"/>
          <w:sz w:val="24"/>
          <w:szCs w:val="24"/>
        </w:rPr>
        <w:t>考用书及教师用书</w:t>
      </w:r>
      <w:r>
        <w:rPr>
          <w:rFonts w:ascii="宋体" w:hAnsi="宋体" w:eastAsia="宋体" w:cs="宋体"/>
          <w:spacing w:val="-78"/>
          <w:sz w:val="24"/>
          <w:szCs w:val="24"/>
        </w:rPr>
        <w:t>）</w:t>
      </w:r>
      <w:r>
        <w:rPr>
          <w:rFonts w:ascii="宋体" w:hAnsi="宋体" w:eastAsia="宋体" w:cs="宋体"/>
          <w:spacing w:val="-25"/>
          <w:sz w:val="24"/>
          <w:szCs w:val="24"/>
        </w:rPr>
        <w:t xml:space="preserve"> </w:t>
      </w:r>
      <w:r>
        <w:rPr>
          <w:rFonts w:ascii="宋体" w:hAnsi="宋体" w:eastAsia="宋体" w:cs="宋体"/>
          <w:spacing w:val="-78"/>
          <w:sz w:val="24"/>
          <w:szCs w:val="24"/>
        </w:rPr>
        <w:t>；</w:t>
      </w:r>
      <w:r>
        <w:rPr>
          <w:rFonts w:ascii="宋体" w:hAnsi="宋体" w:eastAsia="宋体" w:cs="宋体"/>
          <w:spacing w:val="-2"/>
          <w:sz w:val="24"/>
          <w:szCs w:val="24"/>
        </w:rPr>
        <w:t>支持配套课程视频学习视频资源不少</w:t>
      </w:r>
      <w:r>
        <w:rPr>
          <w:rFonts w:ascii="宋体" w:hAnsi="宋体" w:eastAsia="宋体" w:cs="宋体"/>
          <w:spacing w:val="-48"/>
          <w:sz w:val="24"/>
          <w:szCs w:val="24"/>
        </w:rPr>
        <w:t xml:space="preserve"> </w:t>
      </w:r>
      <w:r>
        <w:rPr>
          <w:rFonts w:ascii="宋体" w:hAnsi="宋体" w:eastAsia="宋体" w:cs="宋体"/>
          <w:spacing w:val="-2"/>
          <w:sz w:val="24"/>
          <w:szCs w:val="24"/>
        </w:rPr>
        <w:t>200</w:t>
      </w:r>
      <w:r>
        <w:rPr>
          <w:rFonts w:ascii="宋体" w:hAnsi="宋体" w:eastAsia="宋体" w:cs="宋体"/>
          <w:spacing w:val="-50"/>
          <w:sz w:val="24"/>
          <w:szCs w:val="24"/>
        </w:rPr>
        <w:t xml:space="preserve"> </w:t>
      </w:r>
      <w:r>
        <w:rPr>
          <w:rFonts w:ascii="宋体" w:hAnsi="宋体" w:eastAsia="宋体" w:cs="宋体"/>
          <w:spacing w:val="-2"/>
          <w:sz w:val="24"/>
          <w:szCs w:val="24"/>
        </w:rPr>
        <w:t>节课时，配</w:t>
      </w:r>
      <w:r>
        <w:rPr>
          <w:rFonts w:ascii="宋体" w:hAnsi="宋体" w:eastAsia="宋体" w:cs="宋体"/>
          <w:sz w:val="24"/>
          <w:szCs w:val="24"/>
        </w:rPr>
        <w:t xml:space="preserve"> </w:t>
      </w:r>
      <w:r>
        <w:rPr>
          <w:rFonts w:ascii="宋体" w:hAnsi="宋体" w:eastAsia="宋体" w:cs="宋体"/>
          <w:spacing w:val="-8"/>
          <w:sz w:val="24"/>
          <w:szCs w:val="24"/>
        </w:rPr>
        <w:t>套教学同步</w:t>
      </w:r>
      <w:r>
        <w:rPr>
          <w:rFonts w:ascii="宋体" w:hAnsi="宋体" w:eastAsia="宋体" w:cs="宋体"/>
          <w:spacing w:val="-46"/>
          <w:sz w:val="24"/>
          <w:szCs w:val="24"/>
        </w:rPr>
        <w:t xml:space="preserve"> </w:t>
      </w:r>
      <w:r>
        <w:rPr>
          <w:rFonts w:ascii="宋体" w:hAnsi="宋体" w:eastAsia="宋体" w:cs="宋体"/>
          <w:spacing w:val="-8"/>
          <w:sz w:val="24"/>
          <w:szCs w:val="24"/>
        </w:rPr>
        <w:t>PPT</w:t>
      </w:r>
      <w:r>
        <w:rPr>
          <w:rFonts w:ascii="宋体" w:hAnsi="宋体" w:eastAsia="宋体" w:cs="宋体"/>
          <w:spacing w:val="-51"/>
          <w:sz w:val="24"/>
          <w:szCs w:val="24"/>
        </w:rPr>
        <w:t xml:space="preserve"> </w:t>
      </w:r>
      <w:r>
        <w:rPr>
          <w:rFonts w:ascii="宋体" w:hAnsi="宋体" w:eastAsia="宋体" w:cs="宋体"/>
          <w:spacing w:val="-8"/>
          <w:sz w:val="24"/>
          <w:szCs w:val="24"/>
        </w:rPr>
        <w:t>课件、同步程序示例在线下载、在线学员作业检查；</w:t>
      </w:r>
      <w:r>
        <w:rPr>
          <w:rFonts w:ascii="宋体" w:hAnsi="宋体" w:eastAsia="宋体" w:cs="宋体"/>
          <w:spacing w:val="26"/>
          <w:sz w:val="24"/>
          <w:szCs w:val="24"/>
        </w:rPr>
        <w:t xml:space="preserve"> </w:t>
      </w:r>
      <w:r>
        <w:rPr>
          <w:rFonts w:ascii="宋体" w:hAnsi="宋体" w:eastAsia="宋体" w:cs="宋体"/>
          <w:spacing w:val="-8"/>
          <w:sz w:val="24"/>
          <w:szCs w:val="24"/>
        </w:rPr>
        <w:t>配备不</w:t>
      </w:r>
      <w:r>
        <w:rPr>
          <w:rFonts w:ascii="宋体" w:hAnsi="宋体" w:eastAsia="宋体" w:cs="宋体"/>
          <w:sz w:val="24"/>
          <w:szCs w:val="24"/>
        </w:rPr>
        <w:t xml:space="preserve"> </w:t>
      </w:r>
      <w:r>
        <w:rPr>
          <w:rFonts w:ascii="宋体" w:hAnsi="宋体" w:eastAsia="宋体" w:cs="宋体"/>
          <w:spacing w:val="-1"/>
          <w:sz w:val="24"/>
          <w:szCs w:val="24"/>
        </w:rPr>
        <w:t>少于</w:t>
      </w:r>
      <w:r>
        <w:rPr>
          <w:rFonts w:ascii="宋体" w:hAnsi="宋体" w:eastAsia="宋体" w:cs="宋体"/>
          <w:spacing w:val="-46"/>
          <w:sz w:val="24"/>
          <w:szCs w:val="24"/>
        </w:rPr>
        <w:t xml:space="preserve"> </w:t>
      </w:r>
      <w:r>
        <w:rPr>
          <w:rFonts w:ascii="宋体" w:hAnsi="宋体" w:eastAsia="宋体" w:cs="宋体"/>
          <w:spacing w:val="-1"/>
          <w:sz w:val="24"/>
          <w:szCs w:val="24"/>
        </w:rPr>
        <w:t>50</w:t>
      </w:r>
      <w:r>
        <w:rPr>
          <w:rFonts w:ascii="宋体" w:hAnsi="宋体" w:eastAsia="宋体" w:cs="宋体"/>
          <w:spacing w:val="-51"/>
          <w:sz w:val="24"/>
          <w:szCs w:val="24"/>
        </w:rPr>
        <w:t xml:space="preserve"> </w:t>
      </w:r>
      <w:r>
        <w:rPr>
          <w:rFonts w:ascii="宋体" w:hAnsi="宋体" w:eastAsia="宋体" w:cs="宋体"/>
          <w:spacing w:val="-1"/>
          <w:sz w:val="24"/>
          <w:szCs w:val="24"/>
        </w:rPr>
        <w:t>个学生同步学习微课堂账号，支持在线答疑、提问、作业提交、智</w:t>
      </w:r>
      <w:r>
        <w:rPr>
          <w:rFonts w:ascii="宋体" w:hAnsi="宋体" w:eastAsia="宋体" w:cs="宋体"/>
          <w:sz w:val="24"/>
          <w:szCs w:val="24"/>
        </w:rPr>
        <w:t xml:space="preserve"> </w:t>
      </w:r>
      <w:r>
        <w:rPr>
          <w:rFonts w:ascii="宋体" w:hAnsi="宋体" w:eastAsia="宋体" w:cs="宋体"/>
          <w:spacing w:val="-1"/>
          <w:sz w:val="24"/>
          <w:szCs w:val="24"/>
        </w:rPr>
        <w:t>能解锁、智能评测功能。软件具备学校管理、教师、学生同步学习功能。</w:t>
      </w:r>
    </w:p>
    <w:p>
      <w:pPr>
        <w:pStyle w:val="6"/>
        <w:bidi w:val="0"/>
        <w:rPr>
          <w:rFonts w:ascii="宋体"/>
          <w:sz w:val="21"/>
        </w:rPr>
      </w:pPr>
      <w:r>
        <w:t>3.4.2.4、其他要求</w:t>
      </w:r>
    </w:p>
    <w:p>
      <w:pPr>
        <w:pageBreakBefore w:val="0"/>
        <w:widowControl w:val="0"/>
        <w:kinsoku/>
        <w:wordWrap/>
        <w:overflowPunct/>
        <w:topLinePunct w:val="0"/>
        <w:autoSpaceDE/>
        <w:autoSpaceDN/>
        <w:bidi w:val="0"/>
        <w:adjustRightInd w:val="0"/>
        <w:snapToGrid w:val="0"/>
        <w:spacing w:line="360" w:lineRule="auto"/>
        <w:ind w:left="0" w:right="0" w:firstLine="479"/>
        <w:textAlignment w:val="auto"/>
        <w:rPr>
          <w:rFonts w:ascii="宋体" w:hAnsi="宋体" w:eastAsia="宋体" w:cs="宋体"/>
          <w:spacing w:val="-2"/>
          <w:sz w:val="24"/>
          <w:szCs w:val="24"/>
        </w:rPr>
      </w:pPr>
      <w:r>
        <w:rPr>
          <w:rFonts w:ascii="宋体" w:hAnsi="宋体" w:eastAsia="宋体" w:cs="宋体"/>
          <w:spacing w:val="-2"/>
          <w:sz w:val="24"/>
          <w:szCs w:val="24"/>
        </w:rPr>
        <w:t>要求提供每学期不低于</w:t>
      </w:r>
      <w:r>
        <w:rPr>
          <w:rFonts w:ascii="宋体" w:hAnsi="宋体" w:eastAsia="宋体" w:cs="宋体"/>
          <w:spacing w:val="-25"/>
          <w:sz w:val="24"/>
          <w:szCs w:val="24"/>
        </w:rPr>
        <w:t xml:space="preserve"> </w:t>
      </w:r>
      <w:r>
        <w:rPr>
          <w:rFonts w:ascii="宋体" w:hAnsi="宋体" w:eastAsia="宋体" w:cs="宋体"/>
          <w:spacing w:val="-2"/>
          <w:sz w:val="24"/>
          <w:szCs w:val="24"/>
        </w:rPr>
        <w:t>2</w:t>
      </w:r>
      <w:r>
        <w:rPr>
          <w:rFonts w:ascii="宋体" w:hAnsi="宋体" w:eastAsia="宋体" w:cs="宋体"/>
          <w:spacing w:val="-44"/>
          <w:sz w:val="24"/>
          <w:szCs w:val="24"/>
        </w:rPr>
        <w:t xml:space="preserve"> </w:t>
      </w:r>
      <w:r>
        <w:rPr>
          <w:rFonts w:ascii="宋体" w:hAnsi="宋体" w:eastAsia="宋体" w:cs="宋体"/>
          <w:spacing w:val="-2"/>
          <w:sz w:val="24"/>
          <w:szCs w:val="24"/>
        </w:rPr>
        <w:t>次到校指导培训，线上不限次数指导，跟踪服</w:t>
      </w:r>
      <w:r>
        <w:rPr>
          <w:rFonts w:ascii="宋体" w:hAnsi="宋体" w:eastAsia="宋体" w:cs="宋体"/>
          <w:sz w:val="24"/>
          <w:szCs w:val="24"/>
        </w:rPr>
        <w:t xml:space="preserve"> </w:t>
      </w:r>
      <w:r>
        <w:rPr>
          <w:rFonts w:ascii="宋体" w:hAnsi="宋体" w:eastAsia="宋体" w:cs="宋体"/>
          <w:spacing w:val="-2"/>
          <w:sz w:val="24"/>
          <w:szCs w:val="24"/>
        </w:rPr>
        <w:t>务</w:t>
      </w:r>
      <w:r>
        <w:rPr>
          <w:rFonts w:ascii="宋体" w:hAnsi="宋体" w:eastAsia="宋体" w:cs="宋体"/>
          <w:spacing w:val="-24"/>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年，帮助学校培养提升学校教学老师的专业素养及专业技能。</w:t>
      </w:r>
    </w:p>
    <w:p>
      <w:pPr>
        <w:rPr>
          <w:rFonts w:ascii="宋体" w:hAnsi="宋体" w:eastAsia="宋体" w:cs="宋体"/>
          <w:spacing w:val="-2"/>
          <w:sz w:val="24"/>
          <w:szCs w:val="24"/>
        </w:rPr>
      </w:pPr>
    </w:p>
    <w:p>
      <w:pPr>
        <w:sectPr>
          <w:pgSz w:w="11905" w:h="16838"/>
          <w:pgMar w:top="1429" w:right="1735" w:bottom="1740" w:left="1786" w:header="0" w:footer="1604" w:gutter="0"/>
          <w:pgNumType w:fmt="decimal"/>
          <w:cols w:space="0" w:num="1"/>
          <w:rtlGutter w:val="0"/>
          <w:docGrid w:linePitch="0" w:charSpace="0"/>
        </w:sectPr>
      </w:pPr>
    </w:p>
    <w:tbl>
      <w:tblPr>
        <w:tblStyle w:val="68"/>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404"/>
        <w:gridCol w:w="9519"/>
        <w:gridCol w:w="578"/>
        <w:gridCol w:w="578"/>
        <w:gridCol w:w="666"/>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087" w:type="dxa"/>
            <w:gridSpan w:val="7"/>
            <w:vAlign w:val="top"/>
          </w:tcPr>
          <w:p>
            <w:pPr>
              <w:spacing w:before="148" w:line="184" w:lineRule="auto"/>
              <w:ind w:firstLine="5970"/>
              <w:jc w:val="center"/>
              <w:rPr>
                <w:rFonts w:ascii="宋体" w:hAnsi="宋体" w:eastAsia="宋体" w:cs="宋体"/>
                <w:sz w:val="36"/>
                <w:szCs w:val="36"/>
              </w:rPr>
            </w:pPr>
            <w:r>
              <w:rPr>
                <w:rFonts w:ascii="宋体" w:hAnsi="宋体" w:eastAsia="宋体" w:cs="宋体"/>
                <w:spacing w:val="-2"/>
                <w:sz w:val="36"/>
                <w:szCs w:val="36"/>
                <w14:textOutline w14:w="6540" w14:cap="sq" w14:cmpd="sng">
                  <w14:solidFill>
                    <w14:srgbClr w14:val="000000"/>
                  </w14:solidFill>
                  <w14:prstDash w14:val="solid"/>
                  <w14:bevel/>
                </w14:textOutline>
              </w:rPr>
              <w:t>创客教室设备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序号</w:t>
            </w:r>
          </w:p>
        </w:tc>
        <w:tc>
          <w:tcPr>
            <w:tcW w:w="14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产品名称</w:t>
            </w:r>
          </w:p>
        </w:tc>
        <w:tc>
          <w:tcPr>
            <w:tcW w:w="95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产品说明</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数量</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单位</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单价</w:t>
            </w:r>
          </w:p>
        </w:tc>
        <w:tc>
          <w:tcPr>
            <w:tcW w:w="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1</w:t>
            </w:r>
          </w:p>
        </w:tc>
        <w:tc>
          <w:tcPr>
            <w:tcW w:w="1404" w:type="dxa"/>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left="0" w:leftChars="0" w:right="161" w:firstLine="0" w:firstLineChars="0"/>
              <w:jc w:val="left"/>
              <w:textAlignment w:val="auto"/>
              <w:rPr>
                <w:rFonts w:ascii="宋体" w:hAnsi="宋体" w:eastAsia="宋体" w:cs="宋体"/>
                <w:sz w:val="20"/>
                <w:szCs w:val="20"/>
              </w:rPr>
            </w:pPr>
            <w:r>
              <w:rPr>
                <w:rFonts w:ascii="宋体" w:hAnsi="宋体" w:eastAsia="宋体" w:cs="宋体"/>
                <w:spacing w:val="-2"/>
                <w:sz w:val="20"/>
                <w:szCs w:val="20"/>
              </w:rPr>
              <w:t>教育编程机器</w:t>
            </w:r>
            <w:r>
              <w:rPr>
                <w:rFonts w:ascii="宋体" w:hAnsi="宋体" w:eastAsia="宋体" w:cs="宋体"/>
                <w:spacing w:val="2"/>
                <w:sz w:val="20"/>
                <w:szCs w:val="20"/>
              </w:rPr>
              <w:t xml:space="preserve"> </w:t>
            </w:r>
            <w:r>
              <w:rPr>
                <w:rFonts w:ascii="宋体" w:hAnsi="宋体" w:eastAsia="宋体" w:cs="宋体"/>
                <w:spacing w:val="-2"/>
                <w:sz w:val="20"/>
                <w:szCs w:val="20"/>
              </w:rPr>
              <w:t>人启蒙套装</w:t>
            </w:r>
          </w:p>
        </w:tc>
        <w:tc>
          <w:tcPr>
            <w:tcW w:w="9519" w:type="dxa"/>
            <w:vAlign w:val="top"/>
          </w:tcPr>
          <w:p>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left"/>
              <w:textAlignment w:val="auto"/>
              <w:rPr>
                <w:rFonts w:ascii="宋体"/>
                <w:sz w:val="20"/>
                <w:szCs w:val="20"/>
              </w:rPr>
            </w:pPr>
          </w:p>
          <w:p>
            <w:pPr>
              <w:keepNext w:val="0"/>
              <w:keepLines w:val="0"/>
              <w:pageBreakBefore w:val="0"/>
              <w:numPr>
                <w:ilvl w:val="0"/>
                <w:numId w:val="22"/>
              </w:numPr>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spacing w:val="1"/>
                <w:sz w:val="20"/>
                <w:szCs w:val="20"/>
              </w:rPr>
            </w:pPr>
            <w:r>
              <w:rPr>
                <w:rFonts w:ascii="宋体" w:hAnsi="宋体" w:eastAsia="宋体" w:cs="宋体"/>
                <w:spacing w:val="-2"/>
                <w:sz w:val="20"/>
                <w:szCs w:val="20"/>
              </w:rPr>
              <w:t>配备智能主控、距离传感器和数字舵机，可通过蓝牙连接，能实现编程控制。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right="0" w:rightChars="0" w:firstLine="0" w:firstLineChars="0"/>
              <w:jc w:val="left"/>
              <w:textAlignment w:val="auto"/>
              <w:rPr>
                <w:rFonts w:ascii="宋体" w:hAnsi="宋体" w:eastAsia="宋体" w:cs="宋体"/>
                <w:sz w:val="20"/>
                <w:szCs w:val="20"/>
              </w:rPr>
            </w:pP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38</w:t>
            </w:r>
            <w:r>
              <w:rPr>
                <w:rFonts w:ascii="宋体" w:hAnsi="宋体" w:eastAsia="宋体" w:cs="宋体"/>
                <w:spacing w:val="-9"/>
                <w:sz w:val="20"/>
                <w:szCs w:val="20"/>
              </w:rPr>
              <w:t>.配套智能化课程教学</w:t>
            </w:r>
            <w:r>
              <w:rPr>
                <w:rFonts w:ascii="宋体" w:hAnsi="宋体" w:eastAsia="宋体" w:cs="宋体"/>
                <w:spacing w:val="2"/>
                <w:sz w:val="20"/>
                <w:szCs w:val="20"/>
              </w:rPr>
              <w:t xml:space="preserve"> </w:t>
            </w:r>
            <w:r>
              <w:rPr>
                <w:rFonts w:ascii="宋体" w:hAnsi="宋体" w:eastAsia="宋体" w:cs="宋体"/>
                <w:spacing w:val="-9"/>
                <w:sz w:val="20"/>
                <w:szCs w:val="20"/>
              </w:rPr>
              <w:t>APP</w:t>
            </w:r>
            <w:r>
              <w:rPr>
                <w:rFonts w:ascii="宋体" w:hAnsi="宋体" w:eastAsia="宋体" w:cs="宋体"/>
                <w:spacing w:val="-37"/>
                <w:sz w:val="20"/>
                <w:szCs w:val="20"/>
              </w:rPr>
              <w:t xml:space="preserve"> </w:t>
            </w:r>
            <w:r>
              <w:rPr>
                <w:rFonts w:ascii="宋体" w:hAnsi="宋体" w:eastAsia="宋体" w:cs="宋体"/>
                <w:spacing w:val="-9"/>
                <w:sz w:val="20"/>
                <w:szCs w:val="20"/>
              </w:rPr>
              <w:t>软件，</w:t>
            </w:r>
            <w:r>
              <w:rPr>
                <w:rFonts w:ascii="宋体" w:hAnsi="宋体" w:eastAsia="宋体" w:cs="宋体"/>
                <w:spacing w:val="40"/>
                <w:sz w:val="20"/>
                <w:szCs w:val="20"/>
              </w:rPr>
              <w:t xml:space="preserve"> </w:t>
            </w:r>
            <w:r>
              <w:rPr>
                <w:rFonts w:ascii="宋体" w:hAnsi="宋体" w:eastAsia="宋体" w:cs="宋体"/>
                <w:spacing w:val="-9"/>
                <w:sz w:val="20"/>
                <w:szCs w:val="20"/>
              </w:rPr>
              <w:t>3D</w:t>
            </w:r>
            <w:r>
              <w:rPr>
                <w:rFonts w:ascii="宋体" w:hAnsi="宋体" w:eastAsia="宋体" w:cs="宋体"/>
                <w:spacing w:val="-38"/>
                <w:sz w:val="20"/>
                <w:szCs w:val="20"/>
              </w:rPr>
              <w:t xml:space="preserve"> </w:t>
            </w:r>
            <w:r>
              <w:rPr>
                <w:rFonts w:ascii="宋体" w:hAnsi="宋体" w:eastAsia="宋体" w:cs="宋体"/>
                <w:spacing w:val="-9"/>
                <w:sz w:val="20"/>
                <w:szCs w:val="20"/>
              </w:rPr>
              <w:t>动态搭建指导与视频互动指导，</w:t>
            </w:r>
            <w:r>
              <w:rPr>
                <w:rFonts w:ascii="宋体" w:hAnsi="宋体" w:eastAsia="宋体" w:cs="宋体"/>
                <w:spacing w:val="43"/>
                <w:sz w:val="20"/>
                <w:szCs w:val="20"/>
              </w:rPr>
              <w:t xml:space="preserve"> </w:t>
            </w:r>
            <w:r>
              <w:rPr>
                <w:rFonts w:ascii="宋体" w:hAnsi="宋体" w:eastAsia="宋体" w:cs="宋体"/>
                <w:spacing w:val="-9"/>
                <w:sz w:val="20"/>
                <w:szCs w:val="20"/>
              </w:rPr>
              <w:t>通过</w:t>
            </w:r>
            <w:r>
              <w:rPr>
                <w:rFonts w:ascii="宋体" w:hAnsi="宋体" w:eastAsia="宋体" w:cs="宋体"/>
                <w:spacing w:val="-34"/>
                <w:sz w:val="20"/>
                <w:szCs w:val="20"/>
              </w:rPr>
              <w:t xml:space="preserve"> </w:t>
            </w:r>
            <w:r>
              <w:rPr>
                <w:rFonts w:ascii="宋体" w:hAnsi="宋体" w:eastAsia="宋体" w:cs="宋体"/>
                <w:spacing w:val="-9"/>
                <w:sz w:val="20"/>
                <w:szCs w:val="20"/>
              </w:rPr>
              <w:t>3D</w:t>
            </w:r>
            <w:r>
              <w:rPr>
                <w:rFonts w:ascii="宋体" w:hAnsi="宋体" w:eastAsia="宋体" w:cs="宋体"/>
                <w:spacing w:val="-38"/>
                <w:sz w:val="20"/>
                <w:szCs w:val="20"/>
              </w:rPr>
              <w:t xml:space="preserve"> </w:t>
            </w:r>
            <w:r>
              <w:rPr>
                <w:rFonts w:ascii="宋体" w:hAnsi="宋体" w:eastAsia="宋体" w:cs="宋体"/>
                <w:spacing w:val="-9"/>
                <w:sz w:val="20"/>
                <w:szCs w:val="20"/>
              </w:rPr>
              <w:t>动态模型可按建构过程逐步分解，</w:t>
            </w:r>
            <w:r>
              <w:rPr>
                <w:rFonts w:ascii="宋体" w:hAnsi="宋体" w:eastAsia="宋体" w:cs="宋体"/>
                <w:spacing w:val="45"/>
                <w:sz w:val="20"/>
                <w:szCs w:val="20"/>
              </w:rPr>
              <w:t xml:space="preserve"> </w:t>
            </w:r>
            <w:r>
              <w:rPr>
                <w:rFonts w:ascii="宋体" w:hAnsi="宋体" w:eastAsia="宋体" w:cs="宋体"/>
                <w:spacing w:val="-9"/>
                <w:sz w:val="20"/>
                <w:szCs w:val="20"/>
              </w:rPr>
              <w:t>便于</w:t>
            </w:r>
            <w:r>
              <w:rPr>
                <w:rFonts w:ascii="宋体" w:hAnsi="宋体" w:eastAsia="宋体" w:cs="宋体"/>
                <w:spacing w:val="-4"/>
                <w:sz w:val="20"/>
                <w:szCs w:val="20"/>
              </w:rPr>
              <w:t>教</w:t>
            </w:r>
            <w:r>
              <w:rPr>
                <w:rFonts w:ascii="宋体" w:hAnsi="宋体" w:eastAsia="宋体" w:cs="宋体"/>
                <w:spacing w:val="-33"/>
                <w:sz w:val="20"/>
                <w:szCs w:val="20"/>
              </w:rPr>
              <w:t xml:space="preserve"> </w:t>
            </w:r>
            <w:r>
              <w:rPr>
                <w:rFonts w:ascii="宋体" w:hAnsi="宋体" w:eastAsia="宋体" w:cs="宋体"/>
                <w:spacing w:val="-4"/>
                <w:sz w:val="20"/>
                <w:szCs w:val="20"/>
              </w:rPr>
              <w:t>师指导建构编程教学。</w:t>
            </w:r>
          </w:p>
          <w:p>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sz w:val="20"/>
                <w:szCs w:val="20"/>
              </w:rPr>
            </w:pPr>
            <w:r>
              <w:rPr>
                <w:rFonts w:ascii="宋体" w:hAnsi="宋体" w:eastAsia="宋体" w:cs="宋体"/>
                <w:spacing w:val="1"/>
                <w:sz w:val="20"/>
                <w:szCs w:val="20"/>
              </w:rPr>
              <w:t>3</w:t>
            </w:r>
            <w:r>
              <w:rPr>
                <w:rFonts w:hint="eastAsia" w:ascii="宋体" w:hAnsi="宋体" w:eastAsia="宋体" w:cs="宋体"/>
                <w:spacing w:val="1"/>
                <w:sz w:val="20"/>
                <w:szCs w:val="20"/>
                <w:lang w:val="en-US" w:eastAsia="zh-CN"/>
              </w:rPr>
              <w:t>9</w:t>
            </w:r>
            <w:r>
              <w:rPr>
                <w:rFonts w:ascii="宋体" w:hAnsi="宋体" w:eastAsia="宋体" w:cs="宋体"/>
                <w:spacing w:val="1"/>
                <w:sz w:val="20"/>
                <w:szCs w:val="20"/>
              </w:rPr>
              <w:t>.套件基础积木件≥174</w:t>
            </w:r>
            <w:r>
              <w:rPr>
                <w:rFonts w:ascii="宋体" w:hAnsi="宋体" w:eastAsia="宋体" w:cs="宋体"/>
                <w:spacing w:val="-37"/>
                <w:sz w:val="20"/>
                <w:szCs w:val="20"/>
              </w:rPr>
              <w:t xml:space="preserve"> </w:t>
            </w:r>
            <w:r>
              <w:rPr>
                <w:rFonts w:ascii="宋体" w:hAnsi="宋体" w:eastAsia="宋体" w:cs="宋体"/>
                <w:spacing w:val="1"/>
                <w:sz w:val="20"/>
                <w:szCs w:val="20"/>
              </w:rPr>
              <w:t>块，距离传感器模块≥1个且测量范围≥3-120cm、分辨率&lt;=1mm，舵机模块≥1个且支持</w:t>
            </w:r>
            <w:r>
              <w:rPr>
                <w:rFonts w:ascii="宋体" w:hAnsi="宋体" w:eastAsia="宋体" w:cs="宋体"/>
                <w:spacing w:val="-34"/>
                <w:sz w:val="20"/>
                <w:szCs w:val="20"/>
              </w:rPr>
              <w:t xml:space="preserve"> </w:t>
            </w:r>
            <w:r>
              <w:rPr>
                <w:rFonts w:ascii="宋体" w:hAnsi="宋体" w:eastAsia="宋体" w:cs="宋体"/>
                <w:spacing w:val="1"/>
                <w:sz w:val="20"/>
                <w:szCs w:val="20"/>
              </w:rPr>
              <w:t>360</w:t>
            </w:r>
            <w:r>
              <w:rPr>
                <w:rFonts w:ascii="宋体" w:hAnsi="宋体" w:eastAsia="宋体" w:cs="宋体"/>
                <w:spacing w:val="-10"/>
                <w:sz w:val="20"/>
                <w:szCs w:val="20"/>
              </w:rPr>
              <w:t>度旋转及双重堵转保护，</w:t>
            </w:r>
            <w:r>
              <w:rPr>
                <w:rFonts w:ascii="宋体" w:hAnsi="宋体" w:eastAsia="宋体" w:cs="宋体"/>
                <w:spacing w:val="84"/>
                <w:sz w:val="20"/>
                <w:szCs w:val="20"/>
              </w:rPr>
              <w:t xml:space="preserve"> </w:t>
            </w:r>
            <w:r>
              <w:rPr>
                <w:rFonts w:ascii="宋体" w:hAnsi="宋体" w:eastAsia="宋体" w:cs="宋体"/>
                <w:spacing w:val="-10"/>
                <w:sz w:val="20"/>
                <w:szCs w:val="20"/>
              </w:rPr>
              <w:t>主控模块≥1个且集成双模蓝牙,RGB</w:t>
            </w:r>
            <w:r>
              <w:rPr>
                <w:rFonts w:ascii="宋体" w:hAnsi="宋体" w:eastAsia="宋体" w:cs="宋体"/>
                <w:spacing w:val="-38"/>
                <w:sz w:val="20"/>
                <w:szCs w:val="20"/>
              </w:rPr>
              <w:t xml:space="preserve"> </w:t>
            </w:r>
            <w:r>
              <w:rPr>
                <w:rFonts w:ascii="宋体" w:hAnsi="宋体" w:eastAsia="宋体" w:cs="宋体"/>
                <w:spacing w:val="-10"/>
                <w:sz w:val="20"/>
                <w:szCs w:val="20"/>
              </w:rPr>
              <w:t>灯，</w:t>
            </w:r>
            <w:r>
              <w:rPr>
                <w:rFonts w:ascii="宋体" w:hAnsi="宋体" w:eastAsia="宋体" w:cs="宋体"/>
                <w:spacing w:val="41"/>
                <w:sz w:val="20"/>
                <w:szCs w:val="20"/>
              </w:rPr>
              <w:t xml:space="preserve"> </w:t>
            </w:r>
            <w:r>
              <w:rPr>
                <w:rFonts w:ascii="宋体" w:hAnsi="宋体" w:eastAsia="宋体" w:cs="宋体"/>
                <w:spacing w:val="-10"/>
                <w:sz w:val="20"/>
                <w:szCs w:val="20"/>
              </w:rPr>
              <w:t>喇叭，</w:t>
            </w:r>
            <w:r>
              <w:rPr>
                <w:rFonts w:ascii="宋体" w:hAnsi="宋体" w:eastAsia="宋体" w:cs="宋体"/>
                <w:spacing w:val="38"/>
                <w:sz w:val="20"/>
                <w:szCs w:val="20"/>
              </w:rPr>
              <w:t xml:space="preserve"> </w:t>
            </w:r>
            <w:r>
              <w:rPr>
                <w:rFonts w:ascii="宋体" w:hAnsi="宋体" w:eastAsia="宋体" w:cs="宋体"/>
                <w:spacing w:val="-10"/>
                <w:sz w:val="20"/>
                <w:szCs w:val="20"/>
              </w:rPr>
              <w:t>高精度光电码盘的三级减速齿轮箱，</w:t>
            </w:r>
            <w:r>
              <w:rPr>
                <w:rFonts w:ascii="宋体" w:hAnsi="宋体" w:eastAsia="宋体" w:cs="宋体"/>
                <w:spacing w:val="40"/>
                <w:sz w:val="20"/>
                <w:szCs w:val="20"/>
              </w:rPr>
              <w:t xml:space="preserve"> </w:t>
            </w:r>
            <w:r>
              <w:rPr>
                <w:rFonts w:ascii="宋体" w:hAnsi="宋体" w:eastAsia="宋体" w:cs="宋体"/>
                <w:spacing w:val="-10"/>
                <w:sz w:val="20"/>
                <w:szCs w:val="20"/>
              </w:rPr>
              <w:t>USB</w:t>
            </w:r>
            <w:r>
              <w:rPr>
                <w:rFonts w:ascii="宋体" w:hAnsi="宋体" w:eastAsia="宋体" w:cs="宋体"/>
                <w:spacing w:val="-35"/>
                <w:sz w:val="20"/>
                <w:szCs w:val="20"/>
              </w:rPr>
              <w:t xml:space="preserve"> </w:t>
            </w:r>
            <w:r>
              <w:rPr>
                <w:rFonts w:ascii="宋体" w:hAnsi="宋体" w:eastAsia="宋体" w:cs="宋体"/>
                <w:spacing w:val="-10"/>
                <w:sz w:val="20"/>
                <w:szCs w:val="20"/>
              </w:rPr>
              <w:t>数据</w:t>
            </w:r>
            <w:r>
              <w:rPr>
                <w:rFonts w:ascii="宋体" w:hAnsi="宋体" w:eastAsia="宋体" w:cs="宋体"/>
                <w:sz w:val="20"/>
                <w:szCs w:val="20"/>
              </w:rPr>
              <w:t xml:space="preserve"> </w:t>
            </w:r>
            <w:r>
              <w:rPr>
                <w:rFonts w:ascii="宋体" w:hAnsi="宋体" w:eastAsia="宋体" w:cs="宋体"/>
                <w:spacing w:val="3"/>
                <w:sz w:val="20"/>
                <w:szCs w:val="20"/>
              </w:rPr>
              <w:t>线≥1条，1</w:t>
            </w:r>
            <w:r>
              <w:rPr>
                <w:rFonts w:ascii="宋体" w:hAnsi="宋体" w:eastAsia="宋体" w:cs="宋体"/>
                <w:spacing w:val="-26"/>
                <w:sz w:val="20"/>
                <w:szCs w:val="20"/>
              </w:rPr>
              <w:t xml:space="preserve"> </w:t>
            </w:r>
            <w:r>
              <w:rPr>
                <w:rFonts w:ascii="宋体" w:hAnsi="宋体" w:eastAsia="宋体" w:cs="宋体"/>
                <w:spacing w:val="3"/>
                <w:sz w:val="20"/>
                <w:szCs w:val="20"/>
              </w:rPr>
              <w:t>套贴纸≥1套。</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296"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96"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96"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sz w:val="20"/>
                <w:szCs w:val="20"/>
              </w:rPr>
            </w:pPr>
            <w:r>
              <w:rPr>
                <w:rFonts w:ascii="宋体" w:hAnsi="宋体" w:eastAsia="宋体" w:cs="宋体"/>
                <w:spacing w:val="-5"/>
                <w:sz w:val="20"/>
                <w:szCs w:val="20"/>
              </w:rPr>
              <w:t>30</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287"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4"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4" w:hRule="atLeast"/>
        </w:trPr>
        <w:tc>
          <w:tcPr>
            <w:tcW w:w="58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2</w:t>
            </w:r>
          </w:p>
        </w:tc>
        <w:tc>
          <w:tcPr>
            <w:tcW w:w="1404" w:type="dxa"/>
            <w:tcBorders>
              <w:bottom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color w:val="auto"/>
                <w:sz w:val="20"/>
                <w:szCs w:val="20"/>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color w:val="auto"/>
                <w:sz w:val="20"/>
                <w:szCs w:val="20"/>
              </w:rPr>
            </w:pPr>
            <w:r>
              <w:rPr>
                <w:rFonts w:ascii="宋体" w:hAnsi="宋体" w:eastAsia="宋体" w:cs="宋体"/>
                <w:color w:val="auto"/>
                <w:spacing w:val="-2"/>
                <w:sz w:val="20"/>
                <w:szCs w:val="20"/>
              </w:rPr>
              <w:t>人机互动编程</w:t>
            </w:r>
            <w:r>
              <w:rPr>
                <w:rFonts w:ascii="宋体" w:hAnsi="宋体" w:eastAsia="宋体" w:cs="宋体"/>
                <w:color w:val="auto"/>
                <w:spacing w:val="3"/>
                <w:sz w:val="20"/>
                <w:szCs w:val="20"/>
              </w:rPr>
              <w:t xml:space="preserve"> </w:t>
            </w:r>
            <w:r>
              <w:rPr>
                <w:rFonts w:ascii="宋体" w:hAnsi="宋体" w:eastAsia="宋体" w:cs="宋体"/>
                <w:color w:val="auto"/>
                <w:spacing w:val="-2"/>
                <w:sz w:val="20"/>
                <w:szCs w:val="20"/>
              </w:rPr>
              <w:t>初级套件</w:t>
            </w:r>
          </w:p>
        </w:tc>
        <w:tc>
          <w:tcPr>
            <w:tcW w:w="9519" w:type="dxa"/>
            <w:tcBorders>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color w:val="auto"/>
                <w:spacing w:val="1"/>
                <w:sz w:val="20"/>
                <w:szCs w:val="20"/>
              </w:rPr>
            </w:pPr>
            <w:r>
              <w:rPr>
                <w:rFonts w:hint="eastAsia" w:ascii="宋体" w:hAnsi="宋体" w:eastAsia="宋体" w:cs="宋体"/>
                <w:color w:val="auto"/>
                <w:spacing w:val="-6"/>
                <w:sz w:val="20"/>
                <w:szCs w:val="20"/>
                <w:lang w:val="en-US" w:eastAsia="zh-CN"/>
              </w:rPr>
              <w:t>40</w:t>
            </w:r>
            <w:r>
              <w:rPr>
                <w:rFonts w:ascii="宋体" w:hAnsi="宋体" w:eastAsia="宋体" w:cs="宋体"/>
                <w:color w:val="auto"/>
                <w:spacing w:val="-6"/>
                <w:sz w:val="20"/>
                <w:szCs w:val="20"/>
              </w:rPr>
              <w:t>.该套件满足中小学生入门编程学习课程使用，具备完成人工智能基础学习及应用；</w:t>
            </w:r>
            <w:r>
              <w:rPr>
                <w:rFonts w:ascii="宋体" w:hAnsi="宋体" w:eastAsia="宋体" w:cs="宋体"/>
                <w:color w:val="auto"/>
                <w:spacing w:val="-4"/>
                <w:sz w:val="20"/>
                <w:szCs w:val="20"/>
              </w:rPr>
              <w:t>主控板集成多种传感器（蓝牙， 陀螺仪， 2.4G 无线， 电子罗盘， 点阵屏等等）；</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color w:val="auto"/>
                <w:spacing w:val="-9"/>
                <w:sz w:val="20"/>
                <w:szCs w:val="20"/>
              </w:rPr>
            </w:pPr>
            <w:r>
              <w:rPr>
                <w:rFonts w:hint="eastAsia" w:ascii="宋体" w:hAnsi="宋体" w:eastAsia="宋体" w:cs="宋体"/>
                <w:color w:val="auto"/>
                <w:spacing w:val="-8"/>
                <w:w w:val="93"/>
                <w:sz w:val="20"/>
                <w:szCs w:val="20"/>
                <w:lang w:val="en-US" w:eastAsia="zh-CN"/>
              </w:rPr>
              <w:t>41、</w:t>
            </w:r>
            <w:r>
              <w:rPr>
                <w:rFonts w:ascii="宋体" w:hAnsi="宋体" w:eastAsia="宋体" w:cs="宋体"/>
                <w:color w:val="auto"/>
                <w:spacing w:val="-8"/>
                <w:sz w:val="20"/>
                <w:szCs w:val="20"/>
              </w:rPr>
              <w:t>拓展板可编程</w:t>
            </w:r>
            <w:r>
              <w:rPr>
                <w:rFonts w:ascii="宋体" w:hAnsi="宋体" w:eastAsia="宋体" w:cs="宋体"/>
                <w:color w:val="auto"/>
                <w:spacing w:val="-6"/>
                <w:sz w:val="20"/>
                <w:szCs w:val="20"/>
              </w:rPr>
              <w:t xml:space="preserve"> </w:t>
            </w:r>
            <w:r>
              <w:rPr>
                <w:rFonts w:ascii="宋体" w:hAnsi="宋体" w:eastAsia="宋体" w:cs="宋体"/>
                <w:color w:val="auto"/>
                <w:spacing w:val="-8"/>
                <w:sz w:val="20"/>
                <w:szCs w:val="20"/>
              </w:rPr>
              <w:t>IO</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口光线传感器和温度传感器、运动传感器（加速度计和指南针）</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无线通讯，</w:t>
            </w:r>
            <w:r>
              <w:rPr>
                <w:rFonts w:ascii="宋体" w:hAnsi="宋体" w:eastAsia="宋体" w:cs="宋体"/>
                <w:color w:val="auto"/>
                <w:spacing w:val="4"/>
                <w:sz w:val="20"/>
                <w:szCs w:val="20"/>
              </w:rPr>
              <w:t xml:space="preserve"> </w:t>
            </w:r>
            <w:r>
              <w:rPr>
                <w:rFonts w:ascii="宋体" w:hAnsi="宋体" w:eastAsia="宋体" w:cs="宋体"/>
                <w:color w:val="auto"/>
                <w:spacing w:val="-8"/>
                <w:sz w:val="20"/>
                <w:szCs w:val="20"/>
              </w:rPr>
              <w:t>蓝牙方式和</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2.4G</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无线通讯，</w:t>
            </w:r>
            <w:r>
              <w:rPr>
                <w:rFonts w:ascii="宋体" w:hAnsi="宋体" w:eastAsia="宋体" w:cs="宋体"/>
                <w:color w:val="auto"/>
                <w:spacing w:val="-9"/>
                <w:sz w:val="20"/>
                <w:szCs w:val="20"/>
              </w:rPr>
              <w:t>专用</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USB</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数据连接线；</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42</w:t>
            </w:r>
            <w:r>
              <w:rPr>
                <w:rFonts w:ascii="宋体" w:hAnsi="宋体" w:eastAsia="宋体" w:cs="宋体"/>
                <w:color w:val="auto"/>
                <w:spacing w:val="-9"/>
                <w:sz w:val="20"/>
                <w:szCs w:val="20"/>
              </w:rPr>
              <w:t>.拓展板拥有</w:t>
            </w:r>
            <w:r>
              <w:rPr>
                <w:rFonts w:ascii="宋体" w:hAnsi="宋体" w:eastAsia="宋体" w:cs="宋体"/>
                <w:color w:val="auto"/>
                <w:spacing w:val="-6"/>
                <w:sz w:val="20"/>
                <w:szCs w:val="20"/>
              </w:rPr>
              <w:t>直流电机、步进电机、舵机的驱动能力，板载</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RGB</w:t>
            </w:r>
            <w:r>
              <w:rPr>
                <w:rFonts w:ascii="宋体" w:hAnsi="宋体" w:eastAsia="宋体" w:cs="宋体"/>
                <w:color w:val="auto"/>
                <w:spacing w:val="-37"/>
                <w:sz w:val="20"/>
                <w:szCs w:val="20"/>
              </w:rPr>
              <w:t xml:space="preserve"> </w:t>
            </w:r>
            <w:r>
              <w:rPr>
                <w:rFonts w:ascii="宋体" w:hAnsi="宋体" w:eastAsia="宋体" w:cs="宋体"/>
                <w:color w:val="auto"/>
                <w:spacing w:val="-6"/>
                <w:sz w:val="20"/>
                <w:szCs w:val="20"/>
              </w:rPr>
              <w:t>灯与蜂鸣器，</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支持arduino</w:t>
            </w:r>
            <w:r>
              <w:rPr>
                <w:rFonts w:ascii="宋体" w:hAnsi="宋体" w:eastAsia="宋体" w:cs="宋体"/>
                <w:color w:val="auto"/>
                <w:spacing w:val="-19"/>
                <w:sz w:val="20"/>
                <w:szCs w:val="20"/>
              </w:rPr>
              <w:t xml:space="preserve"> </w:t>
            </w:r>
            <w:r>
              <w:rPr>
                <w:rFonts w:ascii="宋体" w:hAnsi="宋体" w:eastAsia="宋体" w:cs="宋体"/>
                <w:color w:val="auto"/>
                <w:spacing w:val="-6"/>
                <w:sz w:val="20"/>
                <w:szCs w:val="20"/>
              </w:rPr>
              <w:t>以及市面上的常见电子模块。集成锂电池</w:t>
            </w:r>
            <w:r>
              <w:rPr>
                <w:rFonts w:ascii="宋体" w:hAnsi="宋体" w:eastAsia="宋体" w:cs="宋体"/>
                <w:color w:val="auto"/>
                <w:sz w:val="20"/>
                <w:szCs w:val="20"/>
              </w:rPr>
              <w:t xml:space="preserve"> </w:t>
            </w:r>
            <w:r>
              <w:rPr>
                <w:rFonts w:ascii="宋体" w:hAnsi="宋体" w:eastAsia="宋体" w:cs="宋体"/>
                <w:color w:val="auto"/>
                <w:spacing w:val="-4"/>
                <w:sz w:val="20"/>
                <w:szCs w:val="20"/>
              </w:rPr>
              <w:t>升压、充电、保护芯片。支持外部电源输入。支持扩展底盘。支持图形化及</w:t>
            </w:r>
            <w:r>
              <w:rPr>
                <w:rFonts w:ascii="宋体" w:hAnsi="宋体" w:eastAsia="宋体" w:cs="宋体"/>
                <w:color w:val="auto"/>
                <w:spacing w:val="-11"/>
                <w:sz w:val="20"/>
                <w:szCs w:val="20"/>
              </w:rPr>
              <w:t xml:space="preserve"> </w:t>
            </w:r>
            <w:r>
              <w:rPr>
                <w:rFonts w:ascii="宋体" w:hAnsi="宋体" w:eastAsia="宋体" w:cs="宋体"/>
                <w:color w:val="auto"/>
                <w:spacing w:val="-4"/>
                <w:sz w:val="20"/>
                <w:szCs w:val="20"/>
              </w:rPr>
              <w:t>python</w:t>
            </w:r>
            <w:r>
              <w:rPr>
                <w:rFonts w:ascii="宋体" w:hAnsi="宋体" w:eastAsia="宋体" w:cs="宋体"/>
                <w:color w:val="auto"/>
                <w:spacing w:val="-37"/>
                <w:sz w:val="20"/>
                <w:szCs w:val="20"/>
              </w:rPr>
              <w:t xml:space="preserve"> </w:t>
            </w:r>
            <w:r>
              <w:rPr>
                <w:rFonts w:ascii="宋体" w:hAnsi="宋体" w:eastAsia="宋体" w:cs="宋体"/>
                <w:color w:val="auto"/>
                <w:spacing w:val="-4"/>
                <w:sz w:val="20"/>
                <w:szCs w:val="20"/>
              </w:rPr>
              <w:t>编程软件，</w:t>
            </w:r>
            <w:r>
              <w:rPr>
                <w:rFonts w:ascii="宋体" w:hAnsi="宋体" w:eastAsia="宋体" w:cs="宋体"/>
                <w:color w:val="auto"/>
                <w:spacing w:val="26"/>
                <w:sz w:val="20"/>
                <w:szCs w:val="20"/>
              </w:rPr>
              <w:t xml:space="preserve"> </w:t>
            </w:r>
            <w:r>
              <w:rPr>
                <w:rFonts w:ascii="宋体" w:hAnsi="宋体" w:eastAsia="宋体" w:cs="宋体"/>
                <w:color w:val="auto"/>
                <w:spacing w:val="-4"/>
                <w:sz w:val="20"/>
                <w:szCs w:val="20"/>
              </w:rPr>
              <w:t>集成电源开关、电源</w:t>
            </w:r>
            <w:r>
              <w:rPr>
                <w:rFonts w:ascii="宋体" w:hAnsi="宋体" w:eastAsia="宋体" w:cs="宋体"/>
                <w:color w:val="auto"/>
                <w:sz w:val="20"/>
                <w:szCs w:val="20"/>
              </w:rPr>
              <w:t xml:space="preserve"> </w:t>
            </w:r>
            <w:r>
              <w:rPr>
                <w:rFonts w:ascii="宋体" w:hAnsi="宋体" w:eastAsia="宋体" w:cs="宋体"/>
                <w:color w:val="auto"/>
                <w:spacing w:val="-2"/>
                <w:sz w:val="20"/>
                <w:szCs w:val="20"/>
              </w:rPr>
              <w:t>指示灯、电量指示灯、充电口、4</w:t>
            </w:r>
            <w:r>
              <w:rPr>
                <w:rFonts w:ascii="宋体" w:hAnsi="宋体" w:eastAsia="宋体" w:cs="宋体"/>
                <w:color w:val="auto"/>
                <w:spacing w:val="-12"/>
                <w:sz w:val="20"/>
                <w:szCs w:val="20"/>
              </w:rPr>
              <w:t xml:space="preserve"> </w:t>
            </w:r>
            <w:r>
              <w:rPr>
                <w:rFonts w:ascii="宋体" w:hAnsi="宋体" w:eastAsia="宋体" w:cs="宋体"/>
                <w:color w:val="auto"/>
                <w:spacing w:val="-2"/>
                <w:sz w:val="20"/>
                <w:szCs w:val="20"/>
              </w:rPr>
              <w:t>路直流电机/2</w:t>
            </w:r>
            <w:r>
              <w:rPr>
                <w:rFonts w:ascii="宋体" w:hAnsi="宋体" w:eastAsia="宋体" w:cs="宋体"/>
                <w:color w:val="auto"/>
                <w:spacing w:val="-37"/>
                <w:sz w:val="20"/>
                <w:szCs w:val="20"/>
              </w:rPr>
              <w:t xml:space="preserve"> </w:t>
            </w:r>
            <w:r>
              <w:rPr>
                <w:rFonts w:ascii="宋体" w:hAnsi="宋体" w:eastAsia="宋体" w:cs="宋体"/>
                <w:color w:val="auto"/>
                <w:spacing w:val="-2"/>
                <w:sz w:val="20"/>
                <w:szCs w:val="20"/>
              </w:rPr>
              <w:t>路</w:t>
            </w:r>
            <w:r>
              <w:rPr>
                <w:rFonts w:ascii="宋体" w:hAnsi="宋体" w:eastAsia="宋体" w:cs="宋体"/>
                <w:color w:val="auto"/>
                <w:spacing w:val="-36"/>
                <w:sz w:val="20"/>
                <w:szCs w:val="20"/>
              </w:rPr>
              <w:t xml:space="preserve"> </w:t>
            </w:r>
            <w:r>
              <w:rPr>
                <w:rFonts w:ascii="宋体" w:hAnsi="宋体" w:eastAsia="宋体" w:cs="宋体"/>
                <w:color w:val="auto"/>
                <w:spacing w:val="-2"/>
                <w:sz w:val="20"/>
                <w:szCs w:val="20"/>
              </w:rPr>
              <w:t>28BYJ</w:t>
            </w:r>
            <w:r>
              <w:rPr>
                <w:rFonts w:ascii="宋体" w:hAnsi="宋体" w:eastAsia="宋体" w:cs="宋体"/>
                <w:color w:val="auto"/>
                <w:spacing w:val="-36"/>
                <w:sz w:val="20"/>
                <w:szCs w:val="20"/>
              </w:rPr>
              <w:t xml:space="preserve"> </w:t>
            </w:r>
            <w:r>
              <w:rPr>
                <w:rFonts w:ascii="宋体" w:hAnsi="宋体" w:eastAsia="宋体" w:cs="宋体"/>
                <w:color w:val="auto"/>
                <w:spacing w:val="-2"/>
                <w:sz w:val="20"/>
                <w:szCs w:val="20"/>
              </w:rPr>
              <w:t>步进电机、蜂鸣器跳线帽、8</w:t>
            </w:r>
            <w:r>
              <w:rPr>
                <w:rFonts w:ascii="宋体" w:hAnsi="宋体" w:eastAsia="宋体" w:cs="宋体"/>
                <w:color w:val="auto"/>
                <w:spacing w:val="-37"/>
                <w:sz w:val="20"/>
                <w:szCs w:val="20"/>
              </w:rPr>
              <w:t xml:space="preserve"> </w:t>
            </w:r>
            <w:r>
              <w:rPr>
                <w:rFonts w:ascii="宋体" w:hAnsi="宋体" w:eastAsia="宋体" w:cs="宋体"/>
                <w:color w:val="auto"/>
                <w:spacing w:val="-2"/>
                <w:sz w:val="20"/>
                <w:szCs w:val="20"/>
              </w:rPr>
              <w:t>路</w:t>
            </w:r>
            <w:r>
              <w:rPr>
                <w:rFonts w:ascii="宋体" w:hAnsi="宋体" w:eastAsia="宋体" w:cs="宋体"/>
                <w:color w:val="auto"/>
                <w:spacing w:val="-28"/>
                <w:sz w:val="20"/>
                <w:szCs w:val="20"/>
              </w:rPr>
              <w:t xml:space="preserve"> </w:t>
            </w:r>
            <w:r>
              <w:rPr>
                <w:rFonts w:ascii="宋体" w:hAnsi="宋体" w:eastAsia="宋体" w:cs="宋体"/>
                <w:color w:val="auto"/>
                <w:spacing w:val="-2"/>
                <w:sz w:val="20"/>
                <w:szCs w:val="20"/>
              </w:rPr>
              <w:t>IO、5V</w:t>
            </w:r>
            <w:r>
              <w:rPr>
                <w:rFonts w:ascii="宋体" w:hAnsi="宋体" w:eastAsia="宋体" w:cs="宋体"/>
                <w:color w:val="auto"/>
                <w:spacing w:val="-35"/>
                <w:sz w:val="20"/>
                <w:szCs w:val="20"/>
              </w:rPr>
              <w:t xml:space="preserve"> </w:t>
            </w:r>
            <w:r>
              <w:rPr>
                <w:rFonts w:ascii="宋体" w:hAnsi="宋体" w:eastAsia="宋体" w:cs="宋体"/>
                <w:color w:val="auto"/>
                <w:spacing w:val="-2"/>
                <w:sz w:val="20"/>
                <w:szCs w:val="20"/>
              </w:rPr>
              <w:t>与</w:t>
            </w:r>
            <w:r>
              <w:rPr>
                <w:rFonts w:ascii="宋体" w:hAnsi="宋体" w:eastAsia="宋体" w:cs="宋体"/>
                <w:color w:val="auto"/>
                <w:spacing w:val="-40"/>
                <w:sz w:val="20"/>
                <w:szCs w:val="20"/>
              </w:rPr>
              <w:t xml:space="preserve"> </w:t>
            </w:r>
            <w:r>
              <w:rPr>
                <w:rFonts w:ascii="宋体" w:hAnsi="宋体" w:eastAsia="宋体" w:cs="宋体"/>
                <w:color w:val="auto"/>
                <w:spacing w:val="-2"/>
                <w:sz w:val="20"/>
                <w:szCs w:val="20"/>
              </w:rPr>
              <w:t>GND</w:t>
            </w:r>
            <w:r>
              <w:rPr>
                <w:rFonts w:ascii="宋体" w:hAnsi="宋体" w:eastAsia="宋体" w:cs="宋体"/>
                <w:color w:val="auto"/>
                <w:spacing w:val="-38"/>
                <w:sz w:val="20"/>
                <w:szCs w:val="20"/>
              </w:rPr>
              <w:t xml:space="preserve"> </w:t>
            </w:r>
            <w:r>
              <w:rPr>
                <w:rFonts w:ascii="宋体" w:hAnsi="宋体" w:eastAsia="宋体" w:cs="宋体"/>
                <w:color w:val="auto"/>
                <w:spacing w:val="-2"/>
                <w:sz w:val="20"/>
                <w:szCs w:val="20"/>
              </w:rPr>
              <w:t>排针、无源蜂</w:t>
            </w:r>
            <w:r>
              <w:rPr>
                <w:rFonts w:ascii="宋体" w:hAnsi="宋体" w:eastAsia="宋体" w:cs="宋体"/>
                <w:color w:val="auto"/>
                <w:sz w:val="20"/>
                <w:szCs w:val="20"/>
              </w:rPr>
              <w:t xml:space="preserve">  </w:t>
            </w:r>
            <w:r>
              <w:rPr>
                <w:rFonts w:ascii="宋体" w:hAnsi="宋体" w:eastAsia="宋体" w:cs="宋体"/>
                <w:color w:val="auto"/>
                <w:spacing w:val="-2"/>
                <w:sz w:val="20"/>
                <w:szCs w:val="20"/>
              </w:rPr>
              <w:t>鸣器、8</w:t>
            </w:r>
            <w:r>
              <w:rPr>
                <w:rFonts w:ascii="宋体" w:hAnsi="宋体" w:eastAsia="宋体" w:cs="宋体"/>
                <w:color w:val="auto"/>
                <w:spacing w:val="-24"/>
                <w:sz w:val="20"/>
                <w:szCs w:val="20"/>
              </w:rPr>
              <w:t xml:space="preserve"> </w:t>
            </w:r>
            <w:r>
              <w:rPr>
                <w:rFonts w:ascii="宋体" w:hAnsi="宋体" w:eastAsia="宋体" w:cs="宋体"/>
                <w:color w:val="auto"/>
                <w:spacing w:val="-2"/>
                <w:sz w:val="20"/>
                <w:szCs w:val="20"/>
              </w:rPr>
              <w:t>路舵机</w:t>
            </w:r>
            <w:r>
              <w:rPr>
                <w:rFonts w:ascii="宋体" w:hAnsi="宋体" w:eastAsia="宋体" w:cs="宋体"/>
                <w:color w:val="auto"/>
                <w:spacing w:val="-34"/>
                <w:sz w:val="20"/>
                <w:szCs w:val="20"/>
              </w:rPr>
              <w:t xml:space="preserve"> </w:t>
            </w:r>
            <w:r>
              <w:rPr>
                <w:rFonts w:ascii="宋体" w:hAnsi="宋体" w:eastAsia="宋体" w:cs="宋体"/>
                <w:color w:val="auto"/>
                <w:spacing w:val="-2"/>
                <w:sz w:val="20"/>
                <w:szCs w:val="20"/>
              </w:rPr>
              <w:t>3PIN</w:t>
            </w:r>
            <w:r>
              <w:rPr>
                <w:rFonts w:ascii="宋体" w:hAnsi="宋体" w:eastAsia="宋体" w:cs="宋体"/>
                <w:color w:val="auto"/>
                <w:spacing w:val="-40"/>
                <w:sz w:val="20"/>
                <w:szCs w:val="20"/>
              </w:rPr>
              <w:t xml:space="preserve"> </w:t>
            </w:r>
            <w:r>
              <w:rPr>
                <w:rFonts w:ascii="宋体" w:hAnsi="宋体" w:eastAsia="宋体" w:cs="宋体"/>
                <w:color w:val="auto"/>
                <w:spacing w:val="-2"/>
                <w:sz w:val="20"/>
                <w:szCs w:val="20"/>
              </w:rPr>
              <w:t>接口、I2C</w:t>
            </w:r>
            <w:r>
              <w:rPr>
                <w:rFonts w:ascii="宋体" w:hAnsi="宋体" w:eastAsia="宋体" w:cs="宋体"/>
                <w:color w:val="auto"/>
                <w:spacing w:val="-39"/>
                <w:sz w:val="20"/>
                <w:szCs w:val="20"/>
              </w:rPr>
              <w:t xml:space="preserve"> </w:t>
            </w:r>
            <w:r>
              <w:rPr>
                <w:rFonts w:ascii="宋体" w:hAnsi="宋体" w:eastAsia="宋体" w:cs="宋体"/>
                <w:color w:val="auto"/>
                <w:spacing w:val="-2"/>
                <w:sz w:val="20"/>
                <w:szCs w:val="20"/>
              </w:rPr>
              <w:t>接口（可拓展</w:t>
            </w:r>
            <w:r>
              <w:rPr>
                <w:rFonts w:ascii="宋体" w:hAnsi="宋体" w:eastAsia="宋体" w:cs="宋体"/>
                <w:color w:val="auto"/>
                <w:spacing w:val="-27"/>
                <w:sz w:val="20"/>
                <w:szCs w:val="20"/>
              </w:rPr>
              <w:t xml:space="preserve"> </w:t>
            </w:r>
            <w:r>
              <w:rPr>
                <w:rFonts w:ascii="宋体" w:hAnsi="宋体" w:eastAsia="宋体" w:cs="宋体"/>
                <w:color w:val="auto"/>
                <w:spacing w:val="-2"/>
                <w:sz w:val="20"/>
                <w:szCs w:val="20"/>
              </w:rPr>
              <w:t>I2C</w:t>
            </w:r>
            <w:r>
              <w:rPr>
                <w:rFonts w:ascii="宋体" w:hAnsi="宋体" w:eastAsia="宋体" w:cs="宋体"/>
                <w:color w:val="auto"/>
                <w:spacing w:val="-40"/>
                <w:sz w:val="20"/>
                <w:szCs w:val="20"/>
              </w:rPr>
              <w:t xml:space="preserve"> </w:t>
            </w:r>
            <w:r>
              <w:rPr>
                <w:rFonts w:ascii="宋体" w:hAnsi="宋体" w:eastAsia="宋体" w:cs="宋体"/>
                <w:color w:val="auto"/>
                <w:spacing w:val="-2"/>
                <w:sz w:val="20"/>
                <w:szCs w:val="20"/>
              </w:rPr>
              <w:t>模块）、锂电池座、电池保护激活按钮、标准乐高孔。</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color w:val="auto"/>
                <w:sz w:val="20"/>
                <w:szCs w:val="20"/>
              </w:rPr>
            </w:pPr>
            <w:r>
              <w:rPr>
                <w:rFonts w:hint="eastAsia" w:ascii="宋体" w:hAnsi="宋体" w:eastAsia="宋体" w:cs="宋体"/>
                <w:color w:val="auto"/>
                <w:sz w:val="20"/>
                <w:szCs w:val="20"/>
                <w:lang w:val="en-US" w:eastAsia="zh-CN"/>
              </w:rPr>
              <w:t>包</w:t>
            </w:r>
            <w:r>
              <w:rPr>
                <w:rFonts w:ascii="宋体" w:hAnsi="宋体" w:eastAsia="宋体" w:cs="宋体"/>
                <w:color w:val="auto"/>
                <w:sz w:val="20"/>
                <w:szCs w:val="20"/>
              </w:rPr>
              <w:t>装内含：</w:t>
            </w:r>
            <w:r>
              <w:rPr>
                <w:rFonts w:ascii="宋体" w:hAnsi="宋体" w:eastAsia="宋体" w:cs="宋体"/>
                <w:color w:val="auto"/>
                <w:spacing w:val="40"/>
                <w:sz w:val="20"/>
                <w:szCs w:val="20"/>
              </w:rPr>
              <w:t xml:space="preserve"> </w:t>
            </w:r>
            <w:r>
              <w:rPr>
                <w:rFonts w:ascii="宋体" w:hAnsi="宋体" w:eastAsia="宋体" w:cs="宋体"/>
                <w:color w:val="auto"/>
                <w:sz w:val="20"/>
                <w:szCs w:val="20"/>
              </w:rPr>
              <w:t>教学控制器≥1个、教学控制器扩展板≥1个、USB</w:t>
            </w:r>
            <w:r>
              <w:rPr>
                <w:rFonts w:ascii="宋体" w:hAnsi="宋体" w:eastAsia="宋体" w:cs="宋体"/>
                <w:color w:val="auto"/>
                <w:spacing w:val="-38"/>
                <w:sz w:val="20"/>
                <w:szCs w:val="20"/>
              </w:rPr>
              <w:t xml:space="preserve"> </w:t>
            </w:r>
            <w:r>
              <w:rPr>
                <w:rFonts w:ascii="宋体" w:hAnsi="宋体" w:eastAsia="宋体" w:cs="宋体"/>
                <w:color w:val="auto"/>
                <w:sz w:val="20"/>
                <w:szCs w:val="20"/>
              </w:rPr>
              <w:t>连接线≥1根、专用充电电池≥1块、专用转接电机≥1组。</w:t>
            </w:r>
          </w:p>
        </w:tc>
        <w:tc>
          <w:tcPr>
            <w:tcW w:w="57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73"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73"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73"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9"/>
                <w:w w:val="99"/>
                <w:sz w:val="20"/>
                <w:szCs w:val="20"/>
              </w:rPr>
              <w:t>10</w:t>
            </w:r>
          </w:p>
        </w:tc>
        <w:tc>
          <w:tcPr>
            <w:tcW w:w="57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6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6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6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4"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套</w:t>
            </w:r>
          </w:p>
        </w:tc>
        <w:tc>
          <w:tcPr>
            <w:tcW w:w="66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color w:val="auto"/>
                <w:sz w:val="20"/>
                <w:szCs w:val="20"/>
              </w:rPr>
            </w:pPr>
          </w:p>
        </w:tc>
        <w:tc>
          <w:tcPr>
            <w:tcW w:w="7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3</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z w:val="20"/>
                <w:szCs w:val="20"/>
              </w:rPr>
            </w:pPr>
            <w:r>
              <w:rPr>
                <w:rFonts w:ascii="宋体" w:hAnsi="宋体" w:eastAsia="宋体" w:cs="宋体"/>
                <w:spacing w:val="-2"/>
                <w:sz w:val="20"/>
                <w:szCs w:val="20"/>
              </w:rPr>
              <w:t>人机互动编程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z w:val="20"/>
                <w:szCs w:val="20"/>
              </w:rPr>
            </w:pPr>
            <w:r>
              <w:rPr>
                <w:rFonts w:ascii="宋体" w:hAnsi="宋体" w:eastAsia="宋体" w:cs="宋体"/>
                <w:spacing w:val="-1"/>
                <w:sz w:val="20"/>
                <w:szCs w:val="20"/>
              </w:rPr>
              <w:t>初级套件拓展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z w:val="20"/>
                <w:szCs w:val="20"/>
              </w:rPr>
            </w:pPr>
            <w:r>
              <w:rPr>
                <w:rFonts w:ascii="宋体" w:hAnsi="宋体" w:eastAsia="宋体" w:cs="宋体"/>
                <w:sz w:val="20"/>
                <w:szCs w:val="20"/>
              </w:rPr>
              <w:t>包</w:t>
            </w:r>
          </w:p>
        </w:tc>
        <w:tc>
          <w:tcPr>
            <w:tcW w:w="9519"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left"/>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left"/>
              <w:textAlignment w:val="auto"/>
              <w:rPr>
                <w:rFonts w:ascii="宋体" w:hAnsi="宋体" w:eastAsia="宋体" w:cs="宋体"/>
                <w:sz w:val="20"/>
                <w:szCs w:val="20"/>
              </w:rPr>
            </w:pPr>
            <w:r>
              <w:rPr>
                <w:rFonts w:hint="eastAsia" w:ascii="宋体" w:hAnsi="宋体" w:eastAsia="宋体" w:cs="宋体"/>
                <w:spacing w:val="-1"/>
                <w:sz w:val="20"/>
                <w:szCs w:val="20"/>
                <w:lang w:val="en-US" w:eastAsia="zh-CN"/>
              </w:rPr>
              <w:t>43、</w:t>
            </w:r>
            <w:r>
              <w:rPr>
                <w:rFonts w:ascii="宋体" w:hAnsi="宋体" w:eastAsia="宋体" w:cs="宋体"/>
                <w:spacing w:val="-1"/>
                <w:sz w:val="20"/>
                <w:szCs w:val="20"/>
              </w:rPr>
              <w:t>拓展结构件：摩插销/8</w:t>
            </w:r>
            <w:r>
              <w:rPr>
                <w:rFonts w:ascii="宋体" w:hAnsi="宋体" w:eastAsia="宋体" w:cs="宋体"/>
                <w:spacing w:val="-15"/>
                <w:sz w:val="20"/>
                <w:szCs w:val="20"/>
              </w:rPr>
              <w:t xml:space="preserve"> </w:t>
            </w:r>
            <w:r>
              <w:rPr>
                <w:rFonts w:ascii="宋体" w:hAnsi="宋体" w:eastAsia="宋体" w:cs="宋体"/>
                <w:spacing w:val="-1"/>
                <w:sz w:val="20"/>
                <w:szCs w:val="20"/>
              </w:rPr>
              <w:t>号十字轴/孔转/齿轮/轴连接件/孔臂/锥形齿/轴*1；</w:t>
            </w:r>
          </w:p>
        </w:tc>
        <w:tc>
          <w:tcPr>
            <w:tcW w:w="57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299"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sz w:val="20"/>
                <w:szCs w:val="20"/>
              </w:rPr>
            </w:pPr>
            <w:r>
              <w:rPr>
                <w:rFonts w:ascii="宋体" w:hAnsi="宋体" w:eastAsia="宋体" w:cs="宋体"/>
                <w:spacing w:val="-9"/>
                <w:w w:val="99"/>
                <w:sz w:val="20"/>
                <w:szCs w:val="20"/>
              </w:rPr>
              <w:t>10</w:t>
            </w:r>
          </w:p>
        </w:tc>
        <w:tc>
          <w:tcPr>
            <w:tcW w:w="57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275"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4"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66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sz w:val="20"/>
                <w:szCs w:val="20"/>
              </w:rPr>
            </w:pPr>
          </w:p>
        </w:tc>
        <w:tc>
          <w:tcPr>
            <w:tcW w:w="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8" w:hRule="atLeast"/>
        </w:trPr>
        <w:tc>
          <w:tcPr>
            <w:tcW w:w="5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pStyle w:val="2"/>
              <w:rPr>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4</w:t>
            </w:r>
          </w:p>
        </w:tc>
        <w:tc>
          <w:tcPr>
            <w:tcW w:w="140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pStyle w:val="2"/>
              <w:rPr>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hint="eastAsia"/>
                <w:color w:val="auto"/>
                <w:sz w:val="20"/>
                <w:szCs w:val="20"/>
                <w:lang w:val="en-US" w:eastAsia="zh-CN"/>
              </w:rPr>
              <w:t>学习资源及软件</w:t>
            </w:r>
          </w:p>
        </w:tc>
        <w:tc>
          <w:tcPr>
            <w:tcW w:w="9519"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14" w:right="101"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lang w:val="en-US" w:eastAsia="zh-CN"/>
              </w:rPr>
              <w:t>44</w:t>
            </w:r>
            <w:r>
              <w:rPr>
                <w:rFonts w:ascii="宋体" w:hAnsi="宋体" w:eastAsia="宋体" w:cs="宋体"/>
                <w:color w:val="auto"/>
                <w:spacing w:val="-9"/>
                <w:sz w:val="20"/>
                <w:szCs w:val="20"/>
              </w:rPr>
              <w:t>、结合最新的教育信息化</w:t>
            </w:r>
            <w:r>
              <w:rPr>
                <w:rFonts w:ascii="宋体" w:hAnsi="宋体" w:eastAsia="宋体" w:cs="宋体"/>
                <w:color w:val="auto"/>
                <w:spacing w:val="-4"/>
                <w:sz w:val="20"/>
                <w:szCs w:val="20"/>
              </w:rPr>
              <w:t xml:space="preserve"> </w:t>
            </w:r>
            <w:r>
              <w:rPr>
                <w:rFonts w:ascii="宋体" w:hAnsi="宋体" w:eastAsia="宋体" w:cs="宋体"/>
                <w:color w:val="auto"/>
                <w:spacing w:val="-9"/>
                <w:sz w:val="20"/>
                <w:szCs w:val="20"/>
              </w:rPr>
              <w:t>2.0</w:t>
            </w:r>
            <w:r>
              <w:rPr>
                <w:rFonts w:ascii="宋体" w:hAnsi="宋体" w:eastAsia="宋体" w:cs="宋体"/>
                <w:color w:val="auto"/>
                <w:spacing w:val="-34"/>
                <w:sz w:val="20"/>
                <w:szCs w:val="20"/>
              </w:rPr>
              <w:t xml:space="preserve"> </w:t>
            </w:r>
            <w:r>
              <w:rPr>
                <w:rFonts w:ascii="宋体" w:hAnsi="宋体" w:eastAsia="宋体" w:cs="宋体"/>
                <w:color w:val="auto"/>
                <w:spacing w:val="-9"/>
                <w:sz w:val="20"/>
                <w:szCs w:val="20"/>
              </w:rPr>
              <w:t>纲要，</w:t>
            </w:r>
            <w:r>
              <w:rPr>
                <w:rFonts w:ascii="宋体" w:hAnsi="宋体" w:eastAsia="宋体" w:cs="宋体"/>
                <w:color w:val="auto"/>
                <w:spacing w:val="21"/>
                <w:sz w:val="20"/>
                <w:szCs w:val="20"/>
              </w:rPr>
              <w:t xml:space="preserve"> </w:t>
            </w:r>
            <w:r>
              <w:rPr>
                <w:rFonts w:ascii="宋体" w:hAnsi="宋体" w:eastAsia="宋体" w:cs="宋体"/>
                <w:color w:val="auto"/>
                <w:spacing w:val="-9"/>
                <w:sz w:val="20"/>
                <w:szCs w:val="20"/>
              </w:rPr>
              <w:t>实现互联网+教学的深度融合，</w:t>
            </w:r>
            <w:r>
              <w:rPr>
                <w:rFonts w:ascii="宋体" w:hAnsi="宋体" w:eastAsia="宋体" w:cs="宋体"/>
                <w:color w:val="auto"/>
                <w:spacing w:val="28"/>
                <w:sz w:val="20"/>
                <w:szCs w:val="20"/>
              </w:rPr>
              <w:t xml:space="preserve"> </w:t>
            </w:r>
            <w:r>
              <w:rPr>
                <w:rFonts w:ascii="宋体" w:hAnsi="宋体" w:eastAsia="宋体" w:cs="宋体"/>
                <w:color w:val="auto"/>
                <w:spacing w:val="-9"/>
                <w:sz w:val="20"/>
                <w:szCs w:val="20"/>
              </w:rPr>
              <w:t>提供在线编程教育资源平台：</w:t>
            </w:r>
            <w:r>
              <w:rPr>
                <w:rFonts w:ascii="宋体" w:hAnsi="宋体" w:eastAsia="宋体" w:cs="宋体"/>
                <w:color w:val="auto"/>
                <w:spacing w:val="32"/>
                <w:sz w:val="20"/>
                <w:szCs w:val="20"/>
              </w:rPr>
              <w:t xml:space="preserve"> </w:t>
            </w:r>
            <w:r>
              <w:rPr>
                <w:rFonts w:ascii="宋体" w:hAnsi="宋体" w:eastAsia="宋体" w:cs="宋体"/>
                <w:color w:val="auto"/>
                <w:spacing w:val="-9"/>
                <w:sz w:val="20"/>
                <w:szCs w:val="20"/>
              </w:rPr>
              <w:t>配备不低于</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3</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个教</w:t>
            </w:r>
            <w:r>
              <w:rPr>
                <w:rFonts w:ascii="宋体" w:hAnsi="宋体" w:eastAsia="宋体" w:cs="宋体"/>
                <w:color w:val="auto"/>
                <w:spacing w:val="-1"/>
                <w:sz w:val="20"/>
                <w:szCs w:val="20"/>
              </w:rPr>
              <w:t>师学习账号，结合初级编程上下学期课程内容，满足不少于</w:t>
            </w:r>
            <w:r>
              <w:rPr>
                <w:rFonts w:ascii="宋体" w:hAnsi="宋体" w:eastAsia="宋体" w:cs="宋体"/>
                <w:color w:val="auto"/>
                <w:spacing w:val="-39"/>
                <w:sz w:val="20"/>
                <w:szCs w:val="20"/>
              </w:rPr>
              <w:t xml:space="preserve"> </w:t>
            </w:r>
            <w:r>
              <w:rPr>
                <w:rFonts w:ascii="宋体" w:hAnsi="宋体" w:eastAsia="宋体" w:cs="宋体"/>
                <w:color w:val="auto"/>
                <w:spacing w:val="-1"/>
                <w:sz w:val="20"/>
                <w:szCs w:val="20"/>
              </w:rPr>
              <w:t>60</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课时教学资源（教学内容与所配器材一致，并配有不低</w:t>
            </w:r>
            <w:r>
              <w:rPr>
                <w:rFonts w:ascii="宋体" w:hAnsi="宋体" w:eastAsia="宋体" w:cs="宋体"/>
                <w:color w:val="auto"/>
                <w:sz w:val="20"/>
                <w:szCs w:val="20"/>
              </w:rPr>
              <w:t xml:space="preserve"> </w:t>
            </w:r>
            <w:r>
              <w:rPr>
                <w:rFonts w:ascii="宋体" w:hAnsi="宋体" w:eastAsia="宋体" w:cs="宋体"/>
                <w:color w:val="auto"/>
                <w:spacing w:val="-9"/>
                <w:sz w:val="20"/>
                <w:szCs w:val="20"/>
              </w:rPr>
              <w:t>于</w:t>
            </w:r>
            <w:r>
              <w:rPr>
                <w:rFonts w:ascii="宋体" w:hAnsi="宋体" w:eastAsia="宋体" w:cs="宋体"/>
                <w:color w:val="auto"/>
                <w:spacing w:val="-33"/>
                <w:sz w:val="20"/>
                <w:szCs w:val="20"/>
              </w:rPr>
              <w:t xml:space="preserve"> </w:t>
            </w:r>
            <w:r>
              <w:rPr>
                <w:rFonts w:ascii="宋体" w:hAnsi="宋体" w:eastAsia="宋体" w:cs="宋体"/>
                <w:color w:val="auto"/>
                <w:spacing w:val="-9"/>
                <w:sz w:val="20"/>
                <w:szCs w:val="20"/>
              </w:rPr>
              <w:t>3</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本教师用书</w:t>
            </w:r>
            <w:r>
              <w:rPr>
                <w:rFonts w:ascii="宋体" w:hAnsi="宋体" w:eastAsia="宋体" w:cs="宋体"/>
                <w:color w:val="auto"/>
                <w:spacing w:val="-1"/>
                <w:sz w:val="20"/>
                <w:szCs w:val="20"/>
              </w:rPr>
              <w:t>）；</w:t>
            </w:r>
          </w:p>
          <w:p>
            <w:pPr>
              <w:keepNext w:val="0"/>
              <w:keepLines w:val="0"/>
              <w:pageBreakBefore w:val="0"/>
              <w:widowControl w:val="0"/>
              <w:kinsoku/>
              <w:wordWrap/>
              <w:overflowPunct/>
              <w:topLinePunct w:val="0"/>
              <w:autoSpaceDE/>
              <w:autoSpaceDN/>
              <w:bidi w:val="0"/>
              <w:adjustRightInd w:val="0"/>
              <w:snapToGrid w:val="0"/>
              <w:spacing w:line="360" w:lineRule="auto"/>
              <w:ind w:left="110" w:right="180"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2"/>
                <w:sz w:val="20"/>
                <w:szCs w:val="20"/>
                <w:lang w:val="en-US" w:eastAsia="zh-CN"/>
              </w:rPr>
              <w:t>45</w:t>
            </w:r>
            <w:r>
              <w:rPr>
                <w:rFonts w:ascii="宋体" w:hAnsi="宋体" w:eastAsia="宋体" w:cs="宋体"/>
                <w:color w:val="auto"/>
                <w:spacing w:val="-2"/>
                <w:sz w:val="20"/>
                <w:szCs w:val="20"/>
              </w:rPr>
              <w:t>、支持配套课程同步学习视频，配套教学同步</w:t>
            </w:r>
            <w:r>
              <w:rPr>
                <w:rFonts w:ascii="宋体" w:hAnsi="宋体" w:eastAsia="宋体" w:cs="宋体"/>
                <w:color w:val="auto"/>
                <w:spacing w:val="-10"/>
                <w:sz w:val="20"/>
                <w:szCs w:val="20"/>
              </w:rPr>
              <w:t xml:space="preserve"> </w:t>
            </w:r>
            <w:r>
              <w:rPr>
                <w:rFonts w:ascii="宋体" w:hAnsi="宋体" w:eastAsia="宋体" w:cs="宋体"/>
                <w:color w:val="auto"/>
                <w:spacing w:val="-2"/>
                <w:sz w:val="20"/>
                <w:szCs w:val="20"/>
              </w:rPr>
              <w:t>PPT</w:t>
            </w:r>
            <w:r>
              <w:rPr>
                <w:rFonts w:ascii="宋体" w:hAnsi="宋体" w:eastAsia="宋体" w:cs="宋体"/>
                <w:color w:val="auto"/>
                <w:spacing w:val="-37"/>
                <w:sz w:val="20"/>
                <w:szCs w:val="20"/>
              </w:rPr>
              <w:t xml:space="preserve"> </w:t>
            </w:r>
            <w:r>
              <w:rPr>
                <w:rFonts w:ascii="宋体" w:hAnsi="宋体" w:eastAsia="宋体" w:cs="宋体"/>
                <w:color w:val="auto"/>
                <w:spacing w:val="-2"/>
                <w:sz w:val="20"/>
                <w:szCs w:val="20"/>
              </w:rPr>
              <w:t>课件、同步示例程序在线下载、在线学员作业检查；</w:t>
            </w:r>
            <w:r>
              <w:rPr>
                <w:rFonts w:ascii="宋体" w:hAnsi="宋体" w:eastAsia="宋体" w:cs="宋体"/>
                <w:color w:val="auto"/>
                <w:spacing w:val="-1"/>
                <w:sz w:val="20"/>
                <w:szCs w:val="20"/>
              </w:rPr>
              <w:t>一键生成学生微课堂学习账号，支持在线答疑、提问、作业提交、智能解锁、智能评测、智能学习报告生成功能；</w:t>
            </w:r>
            <w:r>
              <w:rPr>
                <w:rFonts w:ascii="宋体" w:hAnsi="宋体" w:eastAsia="宋体" w:cs="宋体"/>
                <w:color w:val="auto"/>
                <w:spacing w:val="4"/>
                <w:sz w:val="20"/>
                <w:szCs w:val="20"/>
              </w:rPr>
              <w:t xml:space="preserve"> </w:t>
            </w:r>
            <w:r>
              <w:rPr>
                <w:rFonts w:ascii="宋体" w:hAnsi="宋体" w:eastAsia="宋体" w:cs="宋体"/>
                <w:color w:val="auto"/>
                <w:spacing w:val="-2"/>
                <w:sz w:val="20"/>
                <w:szCs w:val="20"/>
              </w:rPr>
              <w:t>支持学校自主官网设计、新闻活动发布、优秀教师等展示；提供优质教师智能在线课程研发功能，自主管理课程内容，题库更新等；</w:t>
            </w:r>
          </w:p>
          <w:p>
            <w:pPr>
              <w:keepNext w:val="0"/>
              <w:keepLines w:val="0"/>
              <w:pageBreakBefore w:val="0"/>
              <w:widowControl w:val="0"/>
              <w:kinsoku/>
              <w:wordWrap/>
              <w:overflowPunct/>
              <w:topLinePunct w:val="0"/>
              <w:autoSpaceDE/>
              <w:autoSpaceDN/>
              <w:bidi w:val="0"/>
              <w:adjustRightInd w:val="0"/>
              <w:snapToGrid w:val="0"/>
              <w:spacing w:line="360" w:lineRule="auto"/>
              <w:ind w:left="113" w:right="101"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46</w:t>
            </w:r>
            <w:r>
              <w:rPr>
                <w:rFonts w:ascii="宋体" w:hAnsi="宋体" w:eastAsia="宋体" w:cs="宋体"/>
                <w:color w:val="auto"/>
                <w:spacing w:val="-6"/>
                <w:sz w:val="20"/>
                <w:szCs w:val="20"/>
              </w:rPr>
              <w:t>、软件提供集成版本</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rPr>
              <w:t>Scratch3.0</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及以上在线编程功能；</w:t>
            </w:r>
            <w:r>
              <w:rPr>
                <w:rFonts w:ascii="宋体" w:hAnsi="宋体" w:eastAsia="宋体" w:cs="宋体"/>
                <w:color w:val="auto"/>
                <w:spacing w:val="31"/>
                <w:sz w:val="20"/>
                <w:szCs w:val="20"/>
              </w:rPr>
              <w:t xml:space="preserve"> </w:t>
            </w:r>
            <w:r>
              <w:rPr>
                <w:rFonts w:ascii="宋体" w:hAnsi="宋体" w:eastAsia="宋体" w:cs="宋体"/>
                <w:color w:val="auto"/>
                <w:spacing w:val="-6"/>
                <w:sz w:val="20"/>
                <w:szCs w:val="20"/>
              </w:rPr>
              <w:t>提供配套离线版软件，</w:t>
            </w:r>
            <w:r>
              <w:rPr>
                <w:rFonts w:ascii="宋体" w:hAnsi="宋体" w:eastAsia="宋体" w:cs="宋体"/>
                <w:color w:val="auto"/>
                <w:spacing w:val="32"/>
                <w:sz w:val="20"/>
                <w:szCs w:val="20"/>
              </w:rPr>
              <w:t xml:space="preserve"> </w:t>
            </w:r>
            <w:r>
              <w:rPr>
                <w:rFonts w:ascii="宋体" w:hAnsi="宋体" w:eastAsia="宋体" w:cs="宋体"/>
                <w:color w:val="auto"/>
                <w:spacing w:val="-6"/>
                <w:sz w:val="20"/>
                <w:szCs w:val="20"/>
              </w:rPr>
              <w:t>可支持硬件编程/可视化编程/语音识</w:t>
            </w:r>
            <w:r>
              <w:rPr>
                <w:rFonts w:ascii="宋体" w:hAnsi="宋体" w:eastAsia="宋体" w:cs="宋体"/>
                <w:color w:val="auto"/>
                <w:sz w:val="20"/>
                <w:szCs w:val="20"/>
              </w:rPr>
              <w:t xml:space="preserve"> </w:t>
            </w:r>
            <w:r>
              <w:rPr>
                <w:rFonts w:ascii="宋体" w:hAnsi="宋体" w:eastAsia="宋体" w:cs="宋体"/>
                <w:color w:val="auto"/>
                <w:spacing w:val="-3"/>
                <w:sz w:val="20"/>
                <w:szCs w:val="20"/>
              </w:rPr>
              <w:t>别</w:t>
            </w:r>
            <w:r>
              <w:rPr>
                <w:rFonts w:ascii="宋体" w:hAnsi="宋体" w:eastAsia="宋体" w:cs="宋体"/>
                <w:color w:val="auto"/>
                <w:spacing w:val="-10"/>
                <w:sz w:val="20"/>
                <w:szCs w:val="20"/>
              </w:rPr>
              <w:t xml:space="preserve"> </w:t>
            </w:r>
            <w:r>
              <w:rPr>
                <w:rFonts w:ascii="宋体" w:hAnsi="宋体" w:eastAsia="宋体" w:cs="宋体"/>
                <w:color w:val="auto"/>
                <w:spacing w:val="-3"/>
                <w:sz w:val="20"/>
                <w:szCs w:val="20"/>
              </w:rPr>
              <w:t>功能，支持</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python</w:t>
            </w:r>
            <w:r>
              <w:rPr>
                <w:rFonts w:ascii="宋体" w:hAnsi="宋体" w:eastAsia="宋体" w:cs="宋体"/>
                <w:color w:val="auto"/>
                <w:spacing w:val="-39"/>
                <w:sz w:val="20"/>
                <w:szCs w:val="20"/>
              </w:rPr>
              <w:t xml:space="preserve"> </w:t>
            </w:r>
            <w:r>
              <w:rPr>
                <w:rFonts w:ascii="宋体" w:hAnsi="宋体" w:eastAsia="宋体" w:cs="宋体"/>
                <w:color w:val="auto"/>
                <w:spacing w:val="-3"/>
                <w:sz w:val="20"/>
                <w:szCs w:val="20"/>
              </w:rPr>
              <w:t>代码切换，配套硬件烧录功能。</w:t>
            </w:r>
          </w:p>
          <w:p>
            <w:pPr>
              <w:keepNext w:val="0"/>
              <w:keepLines w:val="0"/>
              <w:pageBreakBefore w:val="0"/>
              <w:widowControl w:val="0"/>
              <w:kinsoku/>
              <w:wordWrap/>
              <w:overflowPunct/>
              <w:topLinePunct w:val="0"/>
              <w:autoSpaceDE/>
              <w:autoSpaceDN/>
              <w:bidi w:val="0"/>
              <w:adjustRightInd w:val="0"/>
              <w:snapToGrid w:val="0"/>
              <w:spacing w:line="360" w:lineRule="auto"/>
              <w:ind w:left="112" w:right="102"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47</w:t>
            </w:r>
            <w:r>
              <w:rPr>
                <w:rFonts w:ascii="宋体" w:hAnsi="宋体" w:eastAsia="宋体" w:cs="宋体"/>
                <w:color w:val="auto"/>
                <w:spacing w:val="-9"/>
                <w:sz w:val="20"/>
                <w:szCs w:val="20"/>
              </w:rPr>
              <w:t>、提供每学期不低于</w:t>
            </w:r>
            <w:r>
              <w:rPr>
                <w:rFonts w:ascii="宋体" w:hAnsi="宋体" w:eastAsia="宋体" w:cs="宋体"/>
                <w:color w:val="auto"/>
                <w:spacing w:val="-34"/>
                <w:sz w:val="20"/>
                <w:szCs w:val="20"/>
              </w:rPr>
              <w:t xml:space="preserve"> </w:t>
            </w:r>
            <w:r>
              <w:rPr>
                <w:rFonts w:ascii="宋体" w:hAnsi="宋体" w:eastAsia="宋体" w:cs="宋体"/>
                <w:color w:val="auto"/>
                <w:spacing w:val="-9"/>
                <w:sz w:val="20"/>
                <w:szCs w:val="20"/>
              </w:rPr>
              <w:t>2</w:t>
            </w:r>
            <w:r>
              <w:rPr>
                <w:rFonts w:ascii="宋体" w:hAnsi="宋体" w:eastAsia="宋体" w:cs="宋体"/>
                <w:color w:val="auto"/>
                <w:spacing w:val="-33"/>
                <w:sz w:val="20"/>
                <w:szCs w:val="20"/>
              </w:rPr>
              <w:t xml:space="preserve"> </w:t>
            </w:r>
            <w:r>
              <w:rPr>
                <w:rFonts w:ascii="宋体" w:hAnsi="宋体" w:eastAsia="宋体" w:cs="宋体"/>
                <w:color w:val="auto"/>
                <w:spacing w:val="-9"/>
                <w:sz w:val="20"/>
                <w:szCs w:val="20"/>
              </w:rPr>
              <w:t>次到校指导培训，</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线上不限次数指导，</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并在本区不定期举办线下定点师培交流活动，</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每月至少</w:t>
            </w:r>
            <w:r>
              <w:rPr>
                <w:rFonts w:ascii="宋体" w:hAnsi="宋体" w:eastAsia="宋体" w:cs="宋体"/>
                <w:color w:val="auto"/>
                <w:sz w:val="20"/>
                <w:szCs w:val="20"/>
              </w:rPr>
              <w:t xml:space="preserve"> </w:t>
            </w:r>
            <w:r>
              <w:rPr>
                <w:rFonts w:ascii="宋体" w:hAnsi="宋体" w:eastAsia="宋体" w:cs="宋体"/>
                <w:color w:val="auto"/>
                <w:spacing w:val="-7"/>
                <w:sz w:val="20"/>
                <w:szCs w:val="20"/>
              </w:rPr>
              <w:t>提供</w:t>
            </w:r>
            <w:r>
              <w:rPr>
                <w:rFonts w:ascii="宋体" w:hAnsi="宋体" w:eastAsia="宋体" w:cs="宋体"/>
                <w:color w:val="auto"/>
                <w:spacing w:val="-21"/>
                <w:sz w:val="20"/>
                <w:szCs w:val="20"/>
              </w:rPr>
              <w:t xml:space="preserve"> </w:t>
            </w:r>
            <w:r>
              <w:rPr>
                <w:rFonts w:ascii="宋体" w:hAnsi="宋体" w:eastAsia="宋体" w:cs="宋体"/>
                <w:color w:val="auto"/>
                <w:spacing w:val="-7"/>
                <w:sz w:val="20"/>
                <w:szCs w:val="20"/>
              </w:rPr>
              <w:t>1</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次交流机会。</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1"/>
                <w:sz w:val="20"/>
                <w:szCs w:val="20"/>
                <w:lang w:eastAsia="zh-CN"/>
              </w:rPr>
              <w:t>▲</w:t>
            </w:r>
            <w:r>
              <w:rPr>
                <w:rFonts w:hint="eastAsia" w:ascii="宋体" w:hAnsi="宋体" w:eastAsia="宋体" w:cs="宋体"/>
                <w:color w:val="auto"/>
                <w:spacing w:val="-1"/>
                <w:sz w:val="20"/>
                <w:szCs w:val="20"/>
                <w:lang w:val="en-US" w:eastAsia="zh-CN"/>
              </w:rPr>
              <w:t>48</w:t>
            </w:r>
            <w:r>
              <w:rPr>
                <w:rFonts w:ascii="宋体" w:hAnsi="宋体" w:eastAsia="宋体" w:cs="宋体"/>
                <w:color w:val="auto"/>
                <w:spacing w:val="-1"/>
                <w:sz w:val="20"/>
                <w:szCs w:val="20"/>
              </w:rPr>
              <w:t>、提供省内线下师资培训服务，帮助学校培养提升学校教学老师的专业素养及专业技能。</w:t>
            </w:r>
          </w:p>
        </w:tc>
        <w:tc>
          <w:tcPr>
            <w:tcW w:w="57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279"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8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8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8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8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1</w:t>
            </w:r>
          </w:p>
        </w:tc>
        <w:tc>
          <w:tcPr>
            <w:tcW w:w="578"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27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7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7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7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275"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4"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套</w:t>
            </w:r>
          </w:p>
        </w:tc>
        <w:tc>
          <w:tcPr>
            <w:tcW w:w="6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color w:val="auto"/>
                <w:sz w:val="20"/>
                <w:szCs w:val="20"/>
              </w:rPr>
            </w:pPr>
          </w:p>
        </w:tc>
        <w:tc>
          <w:tcPr>
            <w:tcW w:w="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58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5</w:t>
            </w:r>
          </w:p>
        </w:tc>
        <w:tc>
          <w:tcPr>
            <w:tcW w:w="1404" w:type="dxa"/>
            <w:tcBorders>
              <w:top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211" w:right="161" w:firstLine="0" w:firstLineChars="0"/>
              <w:textAlignment w:val="auto"/>
              <w:rPr>
                <w:rFonts w:ascii="宋体" w:hAnsi="宋体" w:eastAsia="宋体" w:cs="宋体"/>
                <w:color w:val="auto"/>
                <w:sz w:val="20"/>
                <w:szCs w:val="20"/>
              </w:rPr>
            </w:pPr>
            <w:r>
              <w:rPr>
                <w:rFonts w:ascii="宋体" w:hAnsi="宋体" w:eastAsia="宋体" w:cs="宋体"/>
                <w:color w:val="auto"/>
                <w:spacing w:val="-2"/>
                <w:sz w:val="20"/>
                <w:szCs w:val="20"/>
              </w:rPr>
              <w:t>高精度桌面学</w:t>
            </w:r>
            <w:r>
              <w:rPr>
                <w:rFonts w:ascii="宋体" w:hAnsi="宋体" w:eastAsia="宋体" w:cs="宋体"/>
                <w:color w:val="auto"/>
                <w:sz w:val="20"/>
                <w:szCs w:val="20"/>
              </w:rPr>
              <w:t xml:space="preserve"> </w:t>
            </w:r>
            <w:r>
              <w:rPr>
                <w:rFonts w:ascii="宋体" w:hAnsi="宋体" w:eastAsia="宋体" w:cs="宋体"/>
                <w:color w:val="auto"/>
                <w:spacing w:val="-5"/>
                <w:sz w:val="20"/>
                <w:szCs w:val="20"/>
              </w:rPr>
              <w:t>生</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3D</w:t>
            </w:r>
            <w:r>
              <w:rPr>
                <w:rFonts w:ascii="宋体" w:hAnsi="宋体" w:eastAsia="宋体" w:cs="宋体"/>
                <w:color w:val="auto"/>
                <w:spacing w:val="-38"/>
                <w:sz w:val="20"/>
                <w:szCs w:val="20"/>
              </w:rPr>
              <w:t xml:space="preserve"> </w:t>
            </w:r>
            <w:r>
              <w:rPr>
                <w:rFonts w:ascii="宋体" w:hAnsi="宋体" w:eastAsia="宋体" w:cs="宋体"/>
                <w:color w:val="auto"/>
                <w:spacing w:val="-5"/>
                <w:sz w:val="20"/>
                <w:szCs w:val="20"/>
              </w:rPr>
              <w:t>打印机</w:t>
            </w:r>
          </w:p>
        </w:tc>
        <w:tc>
          <w:tcPr>
            <w:tcW w:w="9519" w:type="dxa"/>
            <w:tcBorders>
              <w:top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pacing w:val="-2"/>
                <w:sz w:val="20"/>
                <w:szCs w:val="20"/>
              </w:rPr>
            </w:pPr>
            <w:r>
              <w:rPr>
                <w:rFonts w:hint="eastAsia" w:ascii="宋体" w:hAnsi="宋体" w:eastAsia="宋体" w:cs="宋体"/>
                <w:color w:val="auto"/>
                <w:spacing w:val="-2"/>
                <w:sz w:val="20"/>
                <w:szCs w:val="20"/>
                <w:lang w:val="en-US" w:eastAsia="zh-CN"/>
              </w:rPr>
              <w:t>49</w:t>
            </w:r>
            <w:r>
              <w:rPr>
                <w:rFonts w:ascii="宋体" w:hAnsi="宋体" w:eastAsia="宋体" w:cs="宋体"/>
                <w:color w:val="auto"/>
                <w:spacing w:val="-2"/>
                <w:sz w:val="20"/>
                <w:szCs w:val="20"/>
              </w:rPr>
              <w:t>、打印尺寸： ≥15 x 15 x 15cm；打印精度： ≥0.1（层厚）</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2"/>
                <w:sz w:val="20"/>
                <w:szCs w:val="20"/>
              </w:rPr>
              <w:t>打印喷头：模块化单喷头，支撑结构：软件自动形成支持，容易剥离；</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14"/>
                <w:sz w:val="20"/>
                <w:szCs w:val="20"/>
              </w:rPr>
              <w:t>喷嘴直径：</w:t>
            </w:r>
            <w:r>
              <w:rPr>
                <w:rFonts w:ascii="宋体" w:hAnsi="宋体" w:eastAsia="宋体" w:cs="宋体"/>
                <w:color w:val="auto"/>
                <w:spacing w:val="66"/>
                <w:sz w:val="20"/>
                <w:szCs w:val="20"/>
              </w:rPr>
              <w:t xml:space="preserve"> </w:t>
            </w:r>
            <w:r>
              <w:rPr>
                <w:rFonts w:ascii="宋体" w:hAnsi="宋体" w:eastAsia="宋体" w:cs="宋体"/>
                <w:color w:val="auto"/>
                <w:spacing w:val="-14"/>
                <w:sz w:val="20"/>
                <w:szCs w:val="20"/>
              </w:rPr>
              <w:t>≥0.4</w:t>
            </w:r>
            <w:r>
              <w:rPr>
                <w:rFonts w:ascii="宋体" w:hAnsi="宋体" w:eastAsia="宋体" w:cs="宋体"/>
                <w:color w:val="auto"/>
                <w:spacing w:val="2"/>
                <w:w w:val="101"/>
                <w:sz w:val="20"/>
                <w:szCs w:val="20"/>
              </w:rPr>
              <w:t xml:space="preserve"> </w:t>
            </w:r>
            <w:r>
              <w:rPr>
                <w:rFonts w:ascii="宋体" w:hAnsi="宋体" w:eastAsia="宋体" w:cs="宋体"/>
                <w:color w:val="auto"/>
                <w:spacing w:val="-14"/>
                <w:sz w:val="20"/>
                <w:szCs w:val="20"/>
              </w:rPr>
              <w:t>mm</w:t>
            </w:r>
            <w:r>
              <w:rPr>
                <w:rFonts w:ascii="宋体" w:hAnsi="宋体" w:eastAsia="宋体" w:cs="宋体"/>
                <w:color w:val="auto"/>
                <w:spacing w:val="22"/>
                <w:sz w:val="20"/>
                <w:szCs w:val="20"/>
              </w:rPr>
              <w:t xml:space="preserve"> </w:t>
            </w:r>
            <w:r>
              <w:rPr>
                <w:rFonts w:ascii="宋体" w:hAnsi="宋体" w:eastAsia="宋体" w:cs="宋体"/>
                <w:color w:val="auto"/>
                <w:spacing w:val="-14"/>
                <w:sz w:val="20"/>
                <w:szCs w:val="20"/>
              </w:rPr>
              <w:t>；耗材直径：</w:t>
            </w:r>
            <w:r>
              <w:rPr>
                <w:rFonts w:ascii="宋体" w:hAnsi="宋体" w:eastAsia="宋体" w:cs="宋体"/>
                <w:color w:val="auto"/>
                <w:spacing w:val="66"/>
                <w:sz w:val="20"/>
                <w:szCs w:val="20"/>
              </w:rPr>
              <w:t xml:space="preserve"> </w:t>
            </w:r>
            <w:r>
              <w:rPr>
                <w:rFonts w:ascii="宋体" w:hAnsi="宋体" w:eastAsia="宋体" w:cs="宋体"/>
                <w:color w:val="auto"/>
                <w:spacing w:val="-14"/>
                <w:sz w:val="20"/>
                <w:szCs w:val="20"/>
              </w:rPr>
              <w:t>≥1.75</w:t>
            </w:r>
            <w:r>
              <w:rPr>
                <w:rFonts w:ascii="宋体" w:hAnsi="宋体" w:eastAsia="宋体" w:cs="宋体"/>
                <w:color w:val="auto"/>
                <w:sz w:val="20"/>
                <w:szCs w:val="20"/>
              </w:rPr>
              <w:t xml:space="preserve"> </w:t>
            </w:r>
            <w:r>
              <w:rPr>
                <w:rFonts w:ascii="宋体" w:hAnsi="宋体" w:eastAsia="宋体" w:cs="宋体"/>
                <w:color w:val="auto"/>
                <w:spacing w:val="-14"/>
                <w:sz w:val="20"/>
                <w:szCs w:val="20"/>
              </w:rPr>
              <w:t>mm；</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lang w:val="en-US" w:eastAsia="zh-CN"/>
              </w:rPr>
              <w:t>50</w:t>
            </w:r>
            <w:r>
              <w:rPr>
                <w:rFonts w:ascii="宋体" w:hAnsi="宋体" w:eastAsia="宋体" w:cs="宋体"/>
                <w:color w:val="auto"/>
                <w:spacing w:val="-2"/>
                <w:sz w:val="20"/>
                <w:szCs w:val="20"/>
              </w:rPr>
              <w:t>、进料系统：智能化自动进料，精确计算耗材用料，可查询耗材剩余量；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14" w:leftChars="0" w:right="104" w:rightChars="0" w:firstLine="0" w:firstLineChars="0"/>
              <w:textAlignment w:val="auto"/>
              <w:rPr>
                <w:rFonts w:ascii="宋体" w:hAnsi="宋体" w:eastAsia="宋体" w:cs="宋体"/>
                <w:color w:val="auto"/>
                <w:spacing w:val="-1"/>
                <w:sz w:val="20"/>
                <w:szCs w:val="20"/>
              </w:rPr>
            </w:pPr>
            <w:r>
              <w:rPr>
                <w:rFonts w:hint="eastAsia" w:ascii="宋体" w:hAnsi="宋体" w:eastAsia="宋体" w:cs="宋体"/>
                <w:color w:val="auto"/>
                <w:spacing w:val="-3"/>
                <w:sz w:val="20"/>
                <w:szCs w:val="20"/>
                <w:lang w:val="en-US" w:eastAsia="zh-CN"/>
              </w:rPr>
              <w:t>51、</w:t>
            </w:r>
            <w:r>
              <w:rPr>
                <w:rFonts w:ascii="宋体" w:hAnsi="宋体" w:eastAsia="宋体" w:cs="宋体"/>
                <w:color w:val="auto"/>
                <w:spacing w:val="-3"/>
                <w:sz w:val="20"/>
                <w:szCs w:val="20"/>
              </w:rPr>
              <w:t>工具包含以下清单：</w:t>
            </w:r>
            <w:r>
              <w:rPr>
                <w:rFonts w:ascii="宋体" w:hAnsi="宋体" w:eastAsia="宋体" w:cs="宋体"/>
                <w:color w:val="auto"/>
                <w:spacing w:val="48"/>
                <w:sz w:val="20"/>
                <w:szCs w:val="20"/>
              </w:rPr>
              <w:t xml:space="preserve"> </w:t>
            </w:r>
            <w:r>
              <w:rPr>
                <w:rFonts w:ascii="宋体" w:hAnsi="宋体" w:eastAsia="宋体" w:cs="宋体"/>
                <w:color w:val="auto"/>
                <w:spacing w:val="-3"/>
                <w:sz w:val="20"/>
                <w:szCs w:val="20"/>
              </w:rPr>
              <w:t>耗材导引管≥1、进料孔清洁铁丝≥1、喷头清洁铁丝≥1、USB</w:t>
            </w:r>
            <w:r>
              <w:rPr>
                <w:rFonts w:ascii="宋体" w:hAnsi="宋体" w:eastAsia="宋体" w:cs="宋体"/>
                <w:color w:val="auto"/>
                <w:spacing w:val="-36"/>
                <w:sz w:val="20"/>
                <w:szCs w:val="20"/>
              </w:rPr>
              <w:t xml:space="preserve"> </w:t>
            </w:r>
            <w:r>
              <w:rPr>
                <w:rFonts w:ascii="宋体" w:hAnsi="宋体" w:eastAsia="宋体" w:cs="宋体"/>
                <w:color w:val="auto"/>
                <w:spacing w:val="-3"/>
                <w:sz w:val="20"/>
                <w:szCs w:val="20"/>
              </w:rPr>
              <w:t>线≥1、平台贴布≥1、齿轮清洁</w:t>
            </w:r>
            <w:r>
              <w:rPr>
                <w:rFonts w:ascii="宋体" w:hAnsi="宋体" w:eastAsia="宋体" w:cs="宋体"/>
                <w:color w:val="auto"/>
                <w:sz w:val="20"/>
                <w:szCs w:val="20"/>
              </w:rPr>
              <w:t xml:space="preserve"> </w:t>
            </w:r>
            <w:r>
              <w:rPr>
                <w:rFonts w:ascii="宋体" w:hAnsi="宋体" w:eastAsia="宋体" w:cs="宋体"/>
                <w:color w:val="auto"/>
                <w:spacing w:val="-1"/>
                <w:sz w:val="20"/>
                <w:szCs w:val="20"/>
              </w:rPr>
              <w:t>刷≥1、铲子≥1、电源线≥1、入料管接口≥1、机器操作使用视频集和文件、故障排除教学视频集和文件≥1。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14" w:leftChars="0" w:right="104" w:rightChars="0" w:firstLine="0" w:firstLineChars="0"/>
              <w:textAlignment w:val="auto"/>
              <w:rPr>
                <w:rFonts w:ascii="宋体" w:hAnsi="宋体" w:eastAsia="宋体" w:cs="宋体"/>
                <w:color w:val="auto"/>
                <w:spacing w:val="-1"/>
                <w:sz w:val="20"/>
                <w:szCs w:val="20"/>
              </w:rPr>
            </w:pPr>
            <w:r>
              <w:rPr>
                <w:rFonts w:hint="eastAsia" w:ascii="宋体" w:hAnsi="宋体" w:eastAsia="宋体" w:cs="宋体"/>
                <w:color w:val="auto"/>
                <w:spacing w:val="-3"/>
                <w:sz w:val="20"/>
                <w:szCs w:val="20"/>
                <w:lang w:val="en-US" w:eastAsia="zh-CN"/>
              </w:rPr>
              <w:t>52、</w:t>
            </w:r>
            <w:r>
              <w:rPr>
                <w:color w:val="auto"/>
                <w:sz w:val="20"/>
                <w:szCs w:val="20"/>
              </w:rPr>
              <w:t>耗材材质为PLA材质耗材直径≥1.75mm；</w:t>
            </w:r>
            <w:r>
              <w:rPr>
                <w:color w:val="auto"/>
                <w:spacing w:val="-7"/>
                <w:sz w:val="20"/>
                <w:szCs w:val="20"/>
              </w:rPr>
              <w:t xml:space="preserve">打印头温度支持 </w:t>
            </w:r>
            <w:r>
              <w:rPr>
                <w:color w:val="auto"/>
                <w:sz w:val="20"/>
                <w:szCs w:val="20"/>
              </w:rPr>
              <w:t>190-215</w:t>
            </w:r>
            <w:r>
              <w:rPr>
                <w:color w:val="auto"/>
                <w:spacing w:val="-13"/>
                <w:sz w:val="20"/>
                <w:szCs w:val="20"/>
              </w:rPr>
              <w:t xml:space="preserve"> 摄氏度； </w:t>
            </w:r>
            <w:r>
              <w:rPr>
                <w:color w:val="auto"/>
                <w:sz w:val="20"/>
                <w:szCs w:val="20"/>
              </w:rPr>
              <w:t>耗材重量≥60g；操作温度≥15-32 摄氏度；</w:t>
            </w:r>
          </w:p>
        </w:tc>
        <w:tc>
          <w:tcPr>
            <w:tcW w:w="578" w:type="dxa"/>
            <w:tcBorders>
              <w:top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52"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52"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3</w:t>
            </w:r>
          </w:p>
        </w:tc>
        <w:tc>
          <w:tcPr>
            <w:tcW w:w="578" w:type="dxa"/>
            <w:tcBorders>
              <w:top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39"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4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4"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台</w:t>
            </w:r>
          </w:p>
        </w:tc>
        <w:tc>
          <w:tcPr>
            <w:tcW w:w="66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color w:val="auto"/>
                <w:sz w:val="20"/>
                <w:szCs w:val="20"/>
              </w:rPr>
            </w:pPr>
          </w:p>
        </w:tc>
        <w:tc>
          <w:tcPr>
            <w:tcW w:w="76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5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6</w:t>
            </w:r>
          </w:p>
        </w:tc>
        <w:tc>
          <w:tcPr>
            <w:tcW w:w="140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4"/>
                <w:sz w:val="20"/>
                <w:szCs w:val="20"/>
              </w:rPr>
              <w:t>3d</w:t>
            </w:r>
            <w:r>
              <w:rPr>
                <w:rFonts w:ascii="宋体" w:hAnsi="宋体" w:eastAsia="宋体" w:cs="宋体"/>
                <w:spacing w:val="-32"/>
                <w:sz w:val="20"/>
                <w:szCs w:val="20"/>
              </w:rPr>
              <w:t xml:space="preserve"> </w:t>
            </w:r>
            <w:r>
              <w:rPr>
                <w:rFonts w:ascii="宋体" w:hAnsi="宋体" w:eastAsia="宋体" w:cs="宋体"/>
                <w:spacing w:val="-4"/>
                <w:sz w:val="20"/>
                <w:szCs w:val="20"/>
              </w:rPr>
              <w:t>打印笔</w:t>
            </w:r>
          </w:p>
        </w:tc>
        <w:tc>
          <w:tcPr>
            <w:tcW w:w="951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z w:val="20"/>
                <w:szCs w:val="20"/>
              </w:rPr>
            </w:pPr>
            <w:r>
              <w:rPr>
                <w:rFonts w:hint="eastAsia" w:ascii="宋体" w:hAnsi="宋体" w:eastAsia="宋体" w:cs="宋体"/>
                <w:spacing w:val="-2"/>
                <w:sz w:val="20"/>
                <w:szCs w:val="20"/>
                <w:lang w:val="en-US" w:eastAsia="zh-CN"/>
              </w:rPr>
              <w:t>53</w:t>
            </w:r>
            <w:r>
              <w:rPr>
                <w:rFonts w:ascii="宋体" w:hAnsi="宋体" w:eastAsia="宋体" w:cs="宋体"/>
                <w:spacing w:val="-2"/>
                <w:sz w:val="20"/>
                <w:szCs w:val="20"/>
              </w:rPr>
              <w:t>、要求低温安全，无线充电款，超长续航，智能输出进料，一键无级变速，航空陶瓷笔头。双模式调节，环保材料，</w:t>
            </w:r>
            <w:r>
              <w:rPr>
                <w:rFonts w:ascii="宋体" w:hAnsi="宋体" w:eastAsia="宋体" w:cs="宋体"/>
                <w:spacing w:val="44"/>
                <w:sz w:val="20"/>
                <w:szCs w:val="20"/>
              </w:rPr>
              <w:t xml:space="preserve"> </w:t>
            </w:r>
            <w:r>
              <w:rPr>
                <w:rFonts w:ascii="宋体" w:hAnsi="宋体" w:eastAsia="宋体" w:cs="宋体"/>
                <w:spacing w:val="-6"/>
                <w:sz w:val="20"/>
                <w:szCs w:val="20"/>
              </w:rPr>
              <w:t>重复使用。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z w:val="20"/>
                <w:szCs w:val="20"/>
              </w:rPr>
            </w:pPr>
            <w:r>
              <w:rPr>
                <w:rFonts w:ascii="宋体" w:hAnsi="宋体" w:eastAsia="宋体" w:cs="宋体"/>
                <w:spacing w:val="-1"/>
                <w:sz w:val="20"/>
                <w:szCs w:val="20"/>
              </w:rPr>
              <w:t>耗材电池规格：3.7V</w:t>
            </w:r>
            <w:r>
              <w:rPr>
                <w:rFonts w:ascii="宋体" w:hAnsi="宋体" w:eastAsia="宋体" w:cs="宋体"/>
                <w:spacing w:val="10"/>
                <w:sz w:val="20"/>
                <w:szCs w:val="20"/>
              </w:rPr>
              <w:t xml:space="preserve"> </w:t>
            </w:r>
            <w:r>
              <w:rPr>
                <w:rFonts w:ascii="宋体" w:hAnsi="宋体" w:eastAsia="宋体" w:cs="宋体"/>
                <w:spacing w:val="-1"/>
                <w:sz w:val="20"/>
                <w:szCs w:val="20"/>
              </w:rPr>
              <w:t>锂聚合物电池</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pacing w:val="-2"/>
                <w:sz w:val="20"/>
                <w:szCs w:val="20"/>
              </w:rPr>
            </w:pPr>
            <w:r>
              <w:rPr>
                <w:rFonts w:ascii="宋体" w:hAnsi="宋体" w:eastAsia="宋体" w:cs="宋体"/>
                <w:spacing w:val="-2"/>
                <w:sz w:val="20"/>
                <w:szCs w:val="20"/>
              </w:rPr>
              <w:t>电池容量： ≥1500 毫安</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pacing w:val="-2"/>
                <w:sz w:val="20"/>
                <w:szCs w:val="20"/>
              </w:rPr>
            </w:pPr>
            <w:r>
              <w:rPr>
                <w:rFonts w:ascii="宋体" w:hAnsi="宋体" w:eastAsia="宋体" w:cs="宋体"/>
                <w:spacing w:val="-2"/>
                <w:sz w:val="20"/>
                <w:szCs w:val="20"/>
              </w:rPr>
              <w:t>续航时间： ≥300 分钟</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pacing w:val="-2"/>
                <w:sz w:val="20"/>
                <w:szCs w:val="20"/>
              </w:rPr>
            </w:pPr>
            <w:r>
              <w:rPr>
                <w:rFonts w:ascii="宋体" w:hAnsi="宋体" w:eastAsia="宋体" w:cs="宋体"/>
                <w:spacing w:val="-2"/>
                <w:sz w:val="20"/>
                <w:szCs w:val="20"/>
              </w:rPr>
              <w:t>笔头温度：30-40 摄氏度</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pacing w:val="-2"/>
                <w:sz w:val="20"/>
                <w:szCs w:val="20"/>
              </w:rPr>
            </w:pPr>
            <w:r>
              <w:rPr>
                <w:rFonts w:ascii="宋体" w:hAnsi="宋体" w:eastAsia="宋体" w:cs="宋体"/>
                <w:spacing w:val="-2"/>
                <w:sz w:val="20"/>
                <w:szCs w:val="20"/>
              </w:rPr>
              <w:t>喷嘴直径： ≥1.0/0.8mm</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pacing w:val="-2"/>
                <w:sz w:val="20"/>
                <w:szCs w:val="20"/>
              </w:rPr>
            </w:pPr>
            <w:r>
              <w:rPr>
                <w:rFonts w:ascii="宋体" w:hAnsi="宋体" w:eastAsia="宋体" w:cs="宋体"/>
                <w:spacing w:val="-2"/>
                <w:sz w:val="20"/>
                <w:szCs w:val="20"/>
              </w:rPr>
              <w:t>打印范围：无限制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pacing w:val="-2"/>
                <w:sz w:val="20"/>
                <w:szCs w:val="20"/>
              </w:rPr>
            </w:pPr>
            <w:r>
              <w:rPr>
                <w:rFonts w:ascii="宋体" w:hAnsi="宋体" w:eastAsia="宋体" w:cs="宋体"/>
                <w:spacing w:val="-2"/>
                <w:sz w:val="20"/>
                <w:szCs w:val="20"/>
              </w:rPr>
              <w:t>耗材直径： ≥1.75mm</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z w:val="20"/>
                <w:szCs w:val="20"/>
              </w:rPr>
            </w:pPr>
            <w:r>
              <w:rPr>
                <w:rFonts w:ascii="宋体" w:hAnsi="宋体" w:eastAsia="宋体" w:cs="宋体"/>
                <w:spacing w:val="-2"/>
                <w:sz w:val="20"/>
                <w:szCs w:val="20"/>
              </w:rPr>
              <w:t>外壳材料：铝合金</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eastAsia="宋体" w:cs="宋体"/>
                <w:sz w:val="20"/>
                <w:szCs w:val="20"/>
              </w:rPr>
            </w:pPr>
            <w:r>
              <w:rPr>
                <w:rFonts w:ascii="宋体" w:hAnsi="宋体" w:eastAsia="宋体" w:cs="宋体"/>
                <w:spacing w:val="-3"/>
                <w:sz w:val="20"/>
                <w:szCs w:val="20"/>
              </w:rPr>
              <w:t>使用耗材：低温</w:t>
            </w:r>
            <w:r>
              <w:rPr>
                <w:rFonts w:ascii="宋体" w:hAnsi="宋体" w:eastAsia="宋体" w:cs="宋体"/>
                <w:spacing w:val="21"/>
                <w:sz w:val="20"/>
                <w:szCs w:val="20"/>
              </w:rPr>
              <w:t xml:space="preserve"> </w:t>
            </w:r>
            <w:r>
              <w:rPr>
                <w:rFonts w:ascii="宋体" w:hAnsi="宋体" w:eastAsia="宋体" w:cs="宋体"/>
                <w:spacing w:val="-3"/>
                <w:sz w:val="20"/>
                <w:szCs w:val="20"/>
              </w:rPr>
              <w:t>PCL</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ascii="宋体" w:hAnsi="宋体" w:eastAsia="宋体" w:cs="宋体"/>
                <w:spacing w:val="-1"/>
                <w:sz w:val="20"/>
                <w:szCs w:val="20"/>
              </w:rPr>
              <w:t>产品尺寸：≥175*25*25mm</w:t>
            </w:r>
          </w:p>
        </w:tc>
        <w:tc>
          <w:tcPr>
            <w:tcW w:w="57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82"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82"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82"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83"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jc w:val="center"/>
              <w:textAlignment w:val="auto"/>
              <w:rPr>
                <w:rFonts w:ascii="宋体" w:hAnsi="宋体" w:eastAsia="宋体" w:cs="宋体"/>
                <w:sz w:val="20"/>
                <w:szCs w:val="20"/>
              </w:rPr>
            </w:pPr>
            <w:r>
              <w:rPr>
                <w:rFonts w:ascii="宋体" w:hAnsi="宋体" w:eastAsia="宋体" w:cs="宋体"/>
                <w:spacing w:val="-5"/>
                <w:sz w:val="20"/>
                <w:szCs w:val="20"/>
              </w:rPr>
              <w:t>10</w:t>
            </w:r>
          </w:p>
        </w:tc>
        <w:tc>
          <w:tcPr>
            <w:tcW w:w="57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76"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76"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76"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277"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4"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支</w:t>
            </w:r>
          </w:p>
        </w:tc>
        <w:tc>
          <w:tcPr>
            <w:tcW w:w="66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sz w:val="20"/>
                <w:szCs w:val="20"/>
              </w:rPr>
            </w:pPr>
          </w:p>
        </w:tc>
        <w:tc>
          <w:tcPr>
            <w:tcW w:w="7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jc w:val="center"/>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14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436"/>
              <w:textAlignment w:val="auto"/>
              <w:rPr>
                <w:rFonts w:hint="eastAsia" w:ascii="宋体" w:hAnsi="宋体" w:eastAsia="宋体" w:cs="宋体"/>
                <w:sz w:val="20"/>
                <w:szCs w:val="20"/>
              </w:rPr>
            </w:pPr>
            <w:r>
              <w:rPr>
                <w:rFonts w:hint="eastAsia" w:ascii="宋体" w:hAnsi="宋体" w:eastAsia="宋体" w:cs="宋体"/>
                <w:spacing w:val="-3"/>
                <w:sz w:val="20"/>
                <w:szCs w:val="20"/>
              </w:rPr>
              <w:t>无人机</w:t>
            </w:r>
          </w:p>
        </w:tc>
        <w:tc>
          <w:tcPr>
            <w:tcW w:w="95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8"/>
                <w:sz w:val="20"/>
                <w:szCs w:val="20"/>
                <w:lang w:val="en-US" w:eastAsia="zh-CN"/>
              </w:rPr>
              <w:t>54、</w:t>
            </w:r>
            <w:r>
              <w:rPr>
                <w:rFonts w:hint="eastAsia" w:ascii="宋体" w:hAnsi="宋体" w:eastAsia="宋体" w:cs="宋体"/>
                <w:spacing w:val="-8"/>
                <w:sz w:val="20"/>
                <w:szCs w:val="20"/>
              </w:rPr>
              <w:t>重量≥570</w:t>
            </w:r>
            <w:r>
              <w:rPr>
                <w:rFonts w:hint="eastAsia" w:ascii="宋体" w:hAnsi="宋体" w:eastAsia="宋体" w:cs="宋体"/>
                <w:spacing w:val="47"/>
                <w:sz w:val="20"/>
                <w:szCs w:val="20"/>
              </w:rPr>
              <w:t xml:space="preserve"> </w:t>
            </w:r>
            <w:r>
              <w:rPr>
                <w:rFonts w:hint="eastAsia" w:ascii="宋体" w:hAnsi="宋体" w:eastAsia="宋体" w:cs="宋体"/>
                <w:spacing w:val="-8"/>
                <w:sz w:val="20"/>
                <w:szCs w:val="20"/>
              </w:rPr>
              <w:t>g</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折叠尺寸：</w:t>
            </w:r>
            <w:r>
              <w:rPr>
                <w:rFonts w:hint="eastAsia" w:ascii="宋体" w:hAnsi="宋体" w:eastAsia="宋体" w:cs="宋体"/>
                <w:spacing w:val="58"/>
                <w:sz w:val="20"/>
                <w:szCs w:val="20"/>
              </w:rPr>
              <w:t xml:space="preserve"> </w:t>
            </w:r>
            <w:r>
              <w:rPr>
                <w:rFonts w:hint="eastAsia" w:ascii="宋体" w:hAnsi="宋体" w:eastAsia="宋体" w:cs="宋体"/>
                <w:spacing w:val="-8"/>
                <w:sz w:val="20"/>
                <w:szCs w:val="20"/>
              </w:rPr>
              <w:t>≥180×97×74</w:t>
            </w:r>
            <w:r>
              <w:rPr>
                <w:rFonts w:hint="eastAsia" w:ascii="宋体" w:hAnsi="宋体" w:eastAsia="宋体" w:cs="宋体"/>
                <w:spacing w:val="-3"/>
                <w:sz w:val="20"/>
                <w:szCs w:val="20"/>
              </w:rPr>
              <w:t xml:space="preserve"> </w:t>
            </w:r>
            <w:r>
              <w:rPr>
                <w:rFonts w:hint="eastAsia" w:ascii="宋体" w:hAnsi="宋体" w:eastAsia="宋体" w:cs="宋体"/>
                <w:spacing w:val="-8"/>
                <w:sz w:val="20"/>
                <w:szCs w:val="20"/>
              </w:rPr>
              <w:t>mm</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（长</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x</w:t>
            </w:r>
            <w:r>
              <w:rPr>
                <w:rFonts w:hint="eastAsia" w:ascii="宋体" w:hAnsi="宋体" w:eastAsia="宋体" w:cs="宋体"/>
                <w:spacing w:val="-29"/>
                <w:sz w:val="20"/>
                <w:szCs w:val="20"/>
              </w:rPr>
              <w:t xml:space="preserve"> </w:t>
            </w:r>
            <w:r>
              <w:rPr>
                <w:rFonts w:hint="eastAsia" w:ascii="宋体" w:hAnsi="宋体" w:eastAsia="宋体" w:cs="宋体"/>
                <w:spacing w:val="-8"/>
                <w:sz w:val="20"/>
                <w:szCs w:val="20"/>
              </w:rPr>
              <w:t>宽</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x</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高）</w:t>
            </w:r>
            <w:r>
              <w:rPr>
                <w:rFonts w:hint="eastAsia" w:ascii="宋体" w:hAnsi="宋体" w:eastAsia="宋体" w:cs="宋体"/>
                <w:spacing w:val="12"/>
                <w:sz w:val="20"/>
                <w:szCs w:val="20"/>
              </w:rPr>
              <w:t xml:space="preserve"> </w:t>
            </w:r>
            <w:r>
              <w:rPr>
                <w:rFonts w:hint="eastAsia" w:ascii="宋体" w:hAnsi="宋体" w:eastAsia="宋体" w:cs="宋体"/>
                <w:spacing w:val="-8"/>
                <w:sz w:val="20"/>
                <w:szCs w:val="20"/>
              </w:rPr>
              <w:t>展开≥183×253×77</w:t>
            </w:r>
            <w:r>
              <w:rPr>
                <w:rFonts w:hint="eastAsia" w:ascii="宋体" w:hAnsi="宋体" w:eastAsia="宋体" w:cs="宋体"/>
                <w:sz w:val="20"/>
                <w:szCs w:val="20"/>
              </w:rPr>
              <w:t xml:space="preserve"> </w:t>
            </w:r>
            <w:r>
              <w:rPr>
                <w:rFonts w:hint="eastAsia" w:ascii="宋体" w:hAnsi="宋体" w:eastAsia="宋体" w:cs="宋体"/>
                <w:spacing w:val="-8"/>
                <w:sz w:val="20"/>
                <w:szCs w:val="20"/>
              </w:rPr>
              <w:t>mm</w:t>
            </w:r>
            <w:r>
              <w:rPr>
                <w:rFonts w:hint="eastAsia" w:ascii="宋体" w:hAnsi="宋体" w:eastAsia="宋体" w:cs="宋体"/>
                <w:spacing w:val="-2"/>
                <w:sz w:val="20"/>
                <w:szCs w:val="20"/>
              </w:rPr>
              <w:t xml:space="preserve"> </w:t>
            </w:r>
            <w:r>
              <w:rPr>
                <w:rFonts w:hint="eastAsia" w:ascii="宋体" w:hAnsi="宋体" w:eastAsia="宋体" w:cs="宋体"/>
                <w:spacing w:val="-8"/>
                <w:sz w:val="20"/>
                <w:szCs w:val="20"/>
              </w:rPr>
              <w:t>（长</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x</w:t>
            </w:r>
            <w:r>
              <w:rPr>
                <w:rFonts w:hint="eastAsia" w:ascii="宋体" w:hAnsi="宋体" w:eastAsia="宋体" w:cs="宋体"/>
                <w:spacing w:val="-29"/>
                <w:sz w:val="20"/>
                <w:szCs w:val="20"/>
              </w:rPr>
              <w:t xml:space="preserve"> </w:t>
            </w:r>
            <w:r>
              <w:rPr>
                <w:rFonts w:hint="eastAsia" w:ascii="宋体" w:hAnsi="宋体" w:eastAsia="宋体" w:cs="宋体"/>
                <w:spacing w:val="-8"/>
                <w:sz w:val="20"/>
                <w:szCs w:val="20"/>
              </w:rPr>
              <w:t>宽</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x</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高）</w:t>
            </w:r>
            <w:r>
              <w:rPr>
                <w:rFonts w:hint="eastAsia" w:ascii="宋体" w:hAnsi="宋体" w:eastAsia="宋体" w:cs="宋体"/>
                <w:spacing w:val="11"/>
                <w:sz w:val="20"/>
                <w:szCs w:val="20"/>
              </w:rPr>
              <w:t xml:space="preserve"> </w:t>
            </w:r>
            <w:r>
              <w:rPr>
                <w:rFonts w:hint="eastAsia" w:ascii="宋体" w:hAnsi="宋体" w:eastAsia="宋体" w:cs="宋体"/>
                <w:spacing w:val="-8"/>
                <w:sz w:val="20"/>
                <w:szCs w:val="20"/>
              </w:rPr>
              <w:t>对角线轴距≥302</w:t>
            </w:r>
            <w:r>
              <w:rPr>
                <w:rFonts w:hint="eastAsia" w:ascii="宋体" w:hAnsi="宋体" w:eastAsia="宋体" w:cs="宋体"/>
                <w:sz w:val="20"/>
                <w:szCs w:val="20"/>
              </w:rPr>
              <w:t xml:space="preserve"> </w:t>
            </w:r>
            <w:r>
              <w:rPr>
                <w:rFonts w:hint="eastAsia" w:ascii="宋体" w:hAnsi="宋体" w:eastAsia="宋体" w:cs="宋体"/>
                <w:spacing w:val="-4"/>
                <w:sz w:val="20"/>
                <w:szCs w:val="20"/>
              </w:rPr>
              <w:t>mm</w:t>
            </w:r>
            <w:r>
              <w:rPr>
                <w:rFonts w:hint="eastAsia" w:ascii="宋体" w:hAnsi="宋体" w:eastAsia="宋体" w:cs="宋体"/>
                <w:spacing w:val="-5"/>
                <w:sz w:val="20"/>
                <w:szCs w:val="20"/>
              </w:rPr>
              <w:t xml:space="preserve"> </w:t>
            </w:r>
            <w:r>
              <w:rPr>
                <w:rFonts w:hint="eastAsia" w:ascii="宋体" w:hAnsi="宋体" w:eastAsia="宋体" w:cs="宋体"/>
                <w:spacing w:val="-4"/>
                <w:sz w:val="20"/>
                <w:szCs w:val="20"/>
              </w:rPr>
              <w:t>最大上升速度≥4</w:t>
            </w:r>
            <w:r>
              <w:rPr>
                <w:rFonts w:hint="eastAsia" w:ascii="宋体" w:hAnsi="宋体" w:eastAsia="宋体" w:cs="宋体"/>
                <w:sz w:val="20"/>
                <w:szCs w:val="20"/>
              </w:rPr>
              <w:t xml:space="preserve"> </w:t>
            </w:r>
            <w:r>
              <w:rPr>
                <w:rFonts w:hint="eastAsia" w:ascii="宋体" w:hAnsi="宋体" w:eastAsia="宋体" w:cs="宋体"/>
                <w:spacing w:val="-4"/>
                <w:sz w:val="20"/>
                <w:szCs w:val="20"/>
              </w:rPr>
              <w:t>m/s</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(运动档)≥4</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m/s</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(普通档)最大下降速度≥3</w:t>
            </w:r>
            <w:r>
              <w:rPr>
                <w:rFonts w:hint="eastAsia" w:ascii="宋体" w:hAnsi="宋体" w:eastAsia="宋体" w:cs="宋体"/>
                <w:spacing w:val="2"/>
                <w:w w:val="101"/>
                <w:sz w:val="20"/>
                <w:szCs w:val="20"/>
              </w:rPr>
              <w:t xml:space="preserve"> </w:t>
            </w:r>
            <w:r>
              <w:rPr>
                <w:rFonts w:hint="eastAsia" w:ascii="宋体" w:hAnsi="宋体" w:eastAsia="宋体" w:cs="宋体"/>
                <w:spacing w:val="-4"/>
                <w:sz w:val="20"/>
                <w:szCs w:val="20"/>
              </w:rPr>
              <w:t>m/s</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(运动档)≥3</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m/s</w:t>
            </w:r>
            <w:r>
              <w:rPr>
                <w:rFonts w:hint="eastAsia" w:ascii="宋体" w:hAnsi="宋体" w:eastAsia="宋体" w:cs="宋体"/>
                <w:spacing w:val="39"/>
                <w:sz w:val="20"/>
                <w:szCs w:val="20"/>
              </w:rPr>
              <w:t xml:space="preserve"> </w:t>
            </w:r>
            <w:r>
              <w:rPr>
                <w:rFonts w:hint="eastAsia" w:ascii="宋体" w:hAnsi="宋体" w:eastAsia="宋体" w:cs="宋体"/>
                <w:spacing w:val="-4"/>
                <w:sz w:val="20"/>
                <w:szCs w:val="20"/>
              </w:rPr>
              <w:t>(普通档)≥5</w:t>
            </w:r>
            <w:r>
              <w:rPr>
                <w:rFonts w:hint="eastAsia" w:ascii="宋体" w:hAnsi="宋体" w:eastAsia="宋体" w:cs="宋体"/>
                <w:sz w:val="20"/>
                <w:szCs w:val="20"/>
              </w:rPr>
              <w:t xml:space="preserve"> </w:t>
            </w:r>
            <w:r>
              <w:rPr>
                <w:rFonts w:hint="eastAsia" w:ascii="宋体" w:hAnsi="宋体" w:eastAsia="宋体" w:cs="宋体"/>
                <w:spacing w:val="-4"/>
                <w:sz w:val="20"/>
                <w:szCs w:val="20"/>
              </w:rPr>
              <w:t>m/s</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(运动</w:t>
            </w:r>
            <w:r>
              <w:rPr>
                <w:rFonts w:hint="eastAsia" w:ascii="宋体" w:hAnsi="宋体" w:eastAsia="宋体" w:cs="宋体"/>
                <w:sz w:val="20"/>
                <w:szCs w:val="20"/>
              </w:rPr>
              <w:t xml:space="preserve"> </w:t>
            </w:r>
            <w:r>
              <w:rPr>
                <w:rFonts w:hint="eastAsia" w:ascii="宋体" w:hAnsi="宋体" w:eastAsia="宋体" w:cs="宋体"/>
                <w:spacing w:val="-4"/>
                <w:sz w:val="20"/>
                <w:szCs w:val="20"/>
              </w:rPr>
              <w:t>档、俯冲)</w:t>
            </w:r>
            <w:r>
              <w:rPr>
                <w:rFonts w:hint="eastAsia" w:ascii="宋体" w:hAnsi="宋体" w:eastAsia="宋体" w:cs="宋体"/>
                <w:spacing w:val="73"/>
                <w:sz w:val="20"/>
                <w:szCs w:val="20"/>
              </w:rPr>
              <w:t xml:space="preserve"> </w:t>
            </w:r>
            <w:r>
              <w:rPr>
                <w:rFonts w:hint="eastAsia" w:ascii="宋体" w:hAnsi="宋体" w:eastAsia="宋体" w:cs="宋体"/>
                <w:spacing w:val="-4"/>
                <w:sz w:val="20"/>
                <w:szCs w:val="20"/>
              </w:rPr>
              <w:t>(4500</w:t>
            </w:r>
            <w:r>
              <w:rPr>
                <w:rFonts w:hint="eastAsia" w:ascii="宋体" w:hAnsi="宋体" w:eastAsia="宋体" w:cs="宋体"/>
                <w:spacing w:val="7"/>
                <w:sz w:val="20"/>
                <w:szCs w:val="20"/>
              </w:rPr>
              <w:t xml:space="preserve"> </w:t>
            </w:r>
            <w:r>
              <w:rPr>
                <w:rFonts w:hint="eastAsia" w:ascii="宋体" w:hAnsi="宋体" w:eastAsia="宋体" w:cs="宋体"/>
                <w:spacing w:val="-4"/>
                <w:sz w:val="20"/>
                <w:szCs w:val="20"/>
              </w:rPr>
              <w:t>米以上会限制俯冲速度到</w:t>
            </w:r>
            <w:r>
              <w:rPr>
                <w:rFonts w:hint="eastAsia" w:ascii="宋体" w:hAnsi="宋体" w:eastAsia="宋体" w:cs="宋体"/>
                <w:spacing w:val="26"/>
                <w:sz w:val="20"/>
                <w:szCs w:val="20"/>
              </w:rPr>
              <w:t xml:space="preserve"> </w:t>
            </w:r>
            <w:r>
              <w:rPr>
                <w:rFonts w:hint="eastAsia" w:ascii="宋体" w:hAnsi="宋体" w:eastAsia="宋体" w:cs="宋体"/>
                <w:spacing w:val="-4"/>
                <w:sz w:val="20"/>
                <w:szCs w:val="20"/>
              </w:rPr>
              <w:t>≥3</w:t>
            </w: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m/s)最大起飞海拔高度≥5000</w:t>
            </w:r>
            <w:r>
              <w:rPr>
                <w:rFonts w:hint="eastAsia" w:ascii="宋体" w:hAnsi="宋体" w:eastAsia="宋体" w:cs="宋体"/>
                <w:sz w:val="20"/>
                <w:szCs w:val="20"/>
              </w:rPr>
              <w:t xml:space="preserve"> </w:t>
            </w:r>
            <w:r>
              <w:rPr>
                <w:rFonts w:hint="eastAsia" w:ascii="宋体" w:hAnsi="宋体" w:eastAsia="宋体" w:cs="宋体"/>
                <w:spacing w:val="-4"/>
                <w:sz w:val="20"/>
                <w:szCs w:val="20"/>
              </w:rPr>
              <w:t>m</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最长飞行时间（无风环境）</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≥34</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分</w:t>
            </w:r>
            <w:r>
              <w:rPr>
                <w:rFonts w:hint="eastAsia" w:ascii="宋体" w:hAnsi="宋体" w:eastAsia="宋体" w:cs="宋体"/>
                <w:sz w:val="20"/>
                <w:szCs w:val="20"/>
              </w:rPr>
              <w:t xml:space="preserve">  </w:t>
            </w:r>
            <w:r>
              <w:rPr>
                <w:rFonts w:hint="eastAsia" w:ascii="宋体" w:hAnsi="宋体" w:eastAsia="宋体" w:cs="宋体"/>
                <w:spacing w:val="-4"/>
                <w:sz w:val="20"/>
                <w:szCs w:val="20"/>
              </w:rPr>
              <w:t>钟最长悬停时间（无风环境）</w:t>
            </w:r>
            <w:r>
              <w:rPr>
                <w:rFonts w:hint="eastAsia" w:ascii="宋体" w:hAnsi="宋体" w:eastAsia="宋体" w:cs="宋体"/>
                <w:spacing w:val="20"/>
                <w:sz w:val="20"/>
                <w:szCs w:val="20"/>
              </w:rPr>
              <w:t xml:space="preserve"> </w:t>
            </w:r>
            <w:r>
              <w:rPr>
                <w:rFonts w:hint="eastAsia" w:ascii="宋体" w:hAnsi="宋体" w:eastAsia="宋体" w:cs="宋体"/>
                <w:spacing w:val="-4"/>
                <w:sz w:val="20"/>
                <w:szCs w:val="20"/>
              </w:rPr>
              <w:t>≥33</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分钟最大续航里程≥18.5</w:t>
            </w:r>
            <w:r>
              <w:rPr>
                <w:rFonts w:hint="eastAsia" w:ascii="宋体" w:hAnsi="宋体" w:eastAsia="宋体" w:cs="宋体"/>
                <w:spacing w:val="4"/>
                <w:sz w:val="20"/>
                <w:szCs w:val="20"/>
              </w:rPr>
              <w:t xml:space="preserve"> </w:t>
            </w:r>
            <w:r>
              <w:rPr>
                <w:rFonts w:hint="eastAsia" w:ascii="宋体" w:hAnsi="宋体" w:eastAsia="宋体" w:cs="宋体"/>
                <w:spacing w:val="-4"/>
                <w:sz w:val="20"/>
                <w:szCs w:val="20"/>
              </w:rPr>
              <w:t>km</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3"/>
                <w:sz w:val="20"/>
                <w:szCs w:val="20"/>
              </w:rPr>
              <w:t>最大水平飞行速度≥19</w:t>
            </w:r>
            <w:r>
              <w:rPr>
                <w:rFonts w:hint="eastAsia" w:ascii="宋体" w:hAnsi="宋体" w:eastAsia="宋体" w:cs="宋体"/>
                <w:spacing w:val="18"/>
                <w:sz w:val="20"/>
                <w:szCs w:val="20"/>
              </w:rPr>
              <w:t xml:space="preserve"> </w:t>
            </w:r>
            <w:r>
              <w:rPr>
                <w:rFonts w:hint="eastAsia" w:ascii="宋体" w:hAnsi="宋体" w:eastAsia="宋体" w:cs="宋体"/>
                <w:spacing w:val="-3"/>
                <w:sz w:val="20"/>
                <w:szCs w:val="20"/>
              </w:rPr>
              <w:t>m/s</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(运动档)≥12</w:t>
            </w:r>
            <w:r>
              <w:rPr>
                <w:rFonts w:hint="eastAsia" w:ascii="宋体" w:hAnsi="宋体" w:eastAsia="宋体" w:cs="宋体"/>
                <w:sz w:val="20"/>
                <w:szCs w:val="20"/>
              </w:rPr>
              <w:t xml:space="preserve"> </w:t>
            </w:r>
            <w:r>
              <w:rPr>
                <w:rFonts w:hint="eastAsia" w:ascii="宋体" w:hAnsi="宋体" w:eastAsia="宋体" w:cs="宋体"/>
                <w:spacing w:val="-3"/>
                <w:sz w:val="20"/>
                <w:szCs w:val="20"/>
              </w:rPr>
              <w:t>m/s</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(普通档)≥5</w:t>
            </w:r>
            <w:r>
              <w:rPr>
                <w:rFonts w:hint="eastAsia" w:ascii="宋体" w:hAnsi="宋体" w:eastAsia="宋体" w:cs="宋体"/>
                <w:spacing w:val="2"/>
                <w:sz w:val="20"/>
                <w:szCs w:val="20"/>
              </w:rPr>
              <w:t xml:space="preserve"> </w:t>
            </w:r>
            <w:r>
              <w:rPr>
                <w:rFonts w:hint="eastAsia" w:ascii="宋体" w:hAnsi="宋体" w:eastAsia="宋体" w:cs="宋体"/>
                <w:spacing w:val="-3"/>
                <w:sz w:val="20"/>
                <w:szCs w:val="20"/>
              </w:rPr>
              <w:t>m/s</w:t>
            </w:r>
            <w:r>
              <w:rPr>
                <w:rFonts w:hint="eastAsia" w:ascii="宋体" w:hAnsi="宋体" w:eastAsia="宋体" w:cs="宋体"/>
                <w:spacing w:val="38"/>
                <w:w w:val="101"/>
                <w:sz w:val="20"/>
                <w:szCs w:val="20"/>
              </w:rPr>
              <w:t xml:space="preserve"> </w:t>
            </w:r>
            <w:r>
              <w:rPr>
                <w:rFonts w:hint="eastAsia" w:ascii="宋体" w:hAnsi="宋体" w:eastAsia="宋体" w:cs="宋体"/>
                <w:spacing w:val="-3"/>
                <w:sz w:val="20"/>
                <w:szCs w:val="20"/>
              </w:rPr>
              <w:t>(三脚架模式)最大抗风等级≥5</w:t>
            </w:r>
            <w:r>
              <w:rPr>
                <w:rFonts w:hint="eastAsia" w:ascii="宋体" w:hAnsi="宋体" w:eastAsia="宋体" w:cs="宋体"/>
                <w:spacing w:val="9"/>
                <w:w w:val="101"/>
                <w:sz w:val="20"/>
                <w:szCs w:val="20"/>
              </w:rPr>
              <w:t xml:space="preserve"> </w:t>
            </w:r>
            <w:r>
              <w:rPr>
                <w:rFonts w:hint="eastAsia" w:ascii="宋体" w:hAnsi="宋体" w:eastAsia="宋体" w:cs="宋体"/>
                <w:spacing w:val="-3"/>
                <w:sz w:val="20"/>
                <w:szCs w:val="20"/>
              </w:rPr>
              <w:t>级风</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2"/>
                <w:sz w:val="20"/>
                <w:szCs w:val="20"/>
              </w:rPr>
              <w:t>最大可倾斜角度≥35°(运动档)≥20°(普通档)**</w:t>
            </w:r>
            <w:r>
              <w:rPr>
                <w:rFonts w:hint="eastAsia" w:ascii="宋体" w:hAnsi="宋体" w:eastAsia="宋体" w:cs="宋体"/>
                <w:spacing w:val="33"/>
                <w:w w:val="101"/>
                <w:sz w:val="20"/>
                <w:szCs w:val="20"/>
              </w:rPr>
              <w:t xml:space="preserve"> </w:t>
            </w:r>
            <w:r>
              <w:rPr>
                <w:rFonts w:hint="eastAsia" w:ascii="宋体" w:hAnsi="宋体" w:eastAsia="宋体" w:cs="宋体"/>
                <w:spacing w:val="-2"/>
                <w:sz w:val="20"/>
                <w:szCs w:val="20"/>
              </w:rPr>
              <w:t>强风下到</w:t>
            </w:r>
            <w:r>
              <w:rPr>
                <w:rFonts w:hint="eastAsia" w:ascii="宋体" w:hAnsi="宋体" w:eastAsia="宋体" w:cs="宋体"/>
                <w:spacing w:val="9"/>
                <w:sz w:val="20"/>
                <w:szCs w:val="20"/>
              </w:rPr>
              <w:t xml:space="preserve"> </w:t>
            </w:r>
            <w:r>
              <w:rPr>
                <w:rFonts w:hint="eastAsia" w:ascii="宋体" w:hAnsi="宋体" w:eastAsia="宋体" w:cs="宋体"/>
                <w:spacing w:val="-2"/>
                <w:sz w:val="20"/>
                <w:szCs w:val="20"/>
              </w:rPr>
              <w:t>35°最大旋转角速度≥250°/s</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(运动档)≥250°/s</w:t>
            </w:r>
            <w:r>
              <w:rPr>
                <w:rFonts w:hint="eastAsia" w:ascii="宋体" w:hAnsi="宋体" w:eastAsia="宋体" w:cs="宋体"/>
                <w:spacing w:val="37"/>
                <w:sz w:val="20"/>
                <w:szCs w:val="20"/>
              </w:rPr>
              <w:t xml:space="preserve"> </w:t>
            </w:r>
            <w:r>
              <w:rPr>
                <w:rFonts w:hint="eastAsia" w:ascii="宋体" w:hAnsi="宋体" w:eastAsia="宋体" w:cs="宋体"/>
                <w:spacing w:val="-2"/>
                <w:sz w:val="20"/>
                <w:szCs w:val="20"/>
              </w:rPr>
              <w:t>(普</w:t>
            </w:r>
            <w:r>
              <w:rPr>
                <w:rFonts w:hint="eastAsia" w:ascii="宋体" w:hAnsi="宋体" w:eastAsia="宋体" w:cs="宋体"/>
                <w:sz w:val="20"/>
                <w:szCs w:val="20"/>
              </w:rPr>
              <w:t xml:space="preserve"> </w:t>
            </w:r>
            <w:r>
              <w:rPr>
                <w:rFonts w:hint="eastAsia" w:ascii="宋体" w:hAnsi="宋体" w:eastAsia="宋体" w:cs="宋体"/>
                <w:spacing w:val="-3"/>
                <w:sz w:val="20"/>
                <w:szCs w:val="20"/>
              </w:rPr>
              <w:t>通档)工作环境温度≥-10°C</w:t>
            </w:r>
            <w:r>
              <w:rPr>
                <w:rFonts w:hint="eastAsia" w:ascii="宋体" w:hAnsi="宋体" w:eastAsia="宋体" w:cs="宋体"/>
                <w:spacing w:val="17"/>
                <w:w w:val="101"/>
                <w:sz w:val="20"/>
                <w:szCs w:val="20"/>
              </w:rPr>
              <w:t xml:space="preserve"> </w:t>
            </w:r>
            <w:r>
              <w:rPr>
                <w:rFonts w:hint="eastAsia" w:ascii="宋体" w:hAnsi="宋体" w:eastAsia="宋体" w:cs="宋体"/>
                <w:spacing w:val="-3"/>
                <w:sz w:val="20"/>
                <w:szCs w:val="20"/>
              </w:rPr>
              <w:t>至</w:t>
            </w:r>
            <w:r>
              <w:rPr>
                <w:rFonts w:hint="eastAsia" w:ascii="宋体" w:hAnsi="宋体" w:eastAsia="宋体" w:cs="宋体"/>
                <w:spacing w:val="7"/>
                <w:sz w:val="20"/>
                <w:szCs w:val="20"/>
              </w:rPr>
              <w:t xml:space="preserve"> </w:t>
            </w:r>
            <w:r>
              <w:rPr>
                <w:rFonts w:hint="eastAsia" w:ascii="宋体" w:hAnsi="宋体" w:eastAsia="宋体" w:cs="宋体"/>
                <w:spacing w:val="-3"/>
                <w:sz w:val="20"/>
                <w:szCs w:val="20"/>
              </w:rPr>
              <w:t>40°C</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发射功率（EIRP）</w:t>
            </w:r>
            <w:r>
              <w:rPr>
                <w:rFonts w:hint="eastAsia" w:ascii="宋体" w:hAnsi="宋体" w:eastAsia="宋体" w:cs="宋体"/>
                <w:spacing w:val="-18"/>
                <w:sz w:val="20"/>
                <w:szCs w:val="20"/>
              </w:rPr>
              <w:t xml:space="preserve"> </w:t>
            </w:r>
            <w:r>
              <w:rPr>
                <w:rFonts w:hint="eastAsia" w:ascii="宋体" w:hAnsi="宋体" w:eastAsia="宋体" w:cs="宋体"/>
                <w:spacing w:val="-3"/>
                <w:sz w:val="20"/>
                <w:szCs w:val="20"/>
              </w:rPr>
              <w:t>≥2.400-2.48</w:t>
            </w:r>
            <w:r>
              <w:rPr>
                <w:rFonts w:hint="eastAsia" w:ascii="宋体" w:hAnsi="宋体" w:eastAsia="宋体" w:cs="宋体"/>
                <w:color w:val="auto"/>
                <w:spacing w:val="-3"/>
                <w:sz w:val="20"/>
                <w:szCs w:val="20"/>
              </w:rPr>
              <w:t>35W</w:t>
            </w:r>
            <w:r>
              <w:rPr>
                <w:rFonts w:hint="eastAsia" w:ascii="宋体" w:hAnsi="宋体" w:eastAsia="宋体" w:cs="宋体"/>
                <w:color w:val="auto"/>
                <w:spacing w:val="7"/>
                <w:sz w:val="20"/>
                <w:szCs w:val="20"/>
              </w:rPr>
              <w:t xml:space="preserve"> </w:t>
            </w:r>
            <w:r>
              <w:rPr>
                <w:rFonts w:hint="eastAsia" w:ascii="宋体" w:hAnsi="宋体" w:eastAsia="宋体" w:cs="宋体"/>
                <w:spacing w:val="-3"/>
                <w:sz w:val="20"/>
                <w:szCs w:val="20"/>
              </w:rPr>
              <w:t>影像传感器影像传感器≥1/2</w:t>
            </w:r>
            <w:r>
              <w:rPr>
                <w:rFonts w:hint="eastAsia" w:ascii="宋体" w:hAnsi="宋体" w:eastAsia="宋体" w:cs="宋体"/>
                <w:spacing w:val="8"/>
                <w:sz w:val="20"/>
                <w:szCs w:val="20"/>
              </w:rPr>
              <w:t xml:space="preserve"> </w:t>
            </w:r>
            <w:r>
              <w:rPr>
                <w:rFonts w:hint="eastAsia" w:ascii="宋体" w:hAnsi="宋体" w:eastAsia="宋体" w:cs="宋体"/>
                <w:spacing w:val="-3"/>
                <w:sz w:val="20"/>
                <w:szCs w:val="20"/>
              </w:rPr>
              <w:t>英寸</w:t>
            </w:r>
            <w:r>
              <w:rPr>
                <w:rFonts w:hint="eastAsia" w:ascii="宋体" w:hAnsi="宋体" w:eastAsia="宋体" w:cs="宋体"/>
                <w:spacing w:val="7"/>
                <w:sz w:val="20"/>
                <w:szCs w:val="20"/>
              </w:rPr>
              <w:t xml:space="preserve"> </w:t>
            </w:r>
            <w:r>
              <w:rPr>
                <w:rFonts w:hint="eastAsia" w:ascii="宋体" w:hAnsi="宋体" w:eastAsia="宋体" w:cs="宋体"/>
                <w:spacing w:val="-3"/>
                <w:sz w:val="20"/>
                <w:szCs w:val="20"/>
              </w:rPr>
              <w:t>CMOS</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有</w:t>
            </w:r>
            <w:r>
              <w:rPr>
                <w:rFonts w:hint="eastAsia" w:ascii="宋体" w:hAnsi="宋体" w:eastAsia="宋体" w:cs="宋体"/>
                <w:sz w:val="20"/>
                <w:szCs w:val="20"/>
              </w:rPr>
              <w:t xml:space="preserve"> </w:t>
            </w:r>
            <w:r>
              <w:rPr>
                <w:rFonts w:hint="eastAsia" w:ascii="宋体" w:hAnsi="宋体" w:eastAsia="宋体" w:cs="宋体"/>
                <w:spacing w:val="-4"/>
                <w:sz w:val="20"/>
                <w:szCs w:val="20"/>
              </w:rPr>
              <w:t>效像素≥1200</w:t>
            </w:r>
            <w:r>
              <w:rPr>
                <w:rFonts w:hint="eastAsia" w:ascii="宋体" w:hAnsi="宋体" w:eastAsia="宋体" w:cs="宋体"/>
                <w:spacing w:val="70"/>
                <w:sz w:val="20"/>
                <w:szCs w:val="20"/>
              </w:rPr>
              <w:t xml:space="preserve"> </w:t>
            </w:r>
            <w:r>
              <w:rPr>
                <w:rFonts w:hint="eastAsia" w:ascii="宋体" w:hAnsi="宋体" w:eastAsia="宋体" w:cs="宋体"/>
                <w:spacing w:val="-4"/>
                <w:sz w:val="20"/>
                <w:szCs w:val="20"/>
              </w:rPr>
              <w:t>万镜头视角≥84°等效焦距≥24</w:t>
            </w:r>
            <w:r>
              <w:rPr>
                <w:rFonts w:hint="eastAsia" w:ascii="宋体" w:hAnsi="宋体" w:eastAsia="宋体" w:cs="宋体"/>
                <w:spacing w:val="-5"/>
                <w:sz w:val="20"/>
                <w:szCs w:val="20"/>
              </w:rPr>
              <w:t xml:space="preserve"> </w:t>
            </w:r>
            <w:r>
              <w:rPr>
                <w:rFonts w:hint="eastAsia" w:ascii="宋体" w:hAnsi="宋体" w:eastAsia="宋体" w:cs="宋体"/>
                <w:spacing w:val="-4"/>
                <w:sz w:val="20"/>
                <w:szCs w:val="20"/>
              </w:rPr>
              <w:t>mm</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光圈≥f/2.8，对焦点≥1</w:t>
            </w:r>
            <w:r>
              <w:rPr>
                <w:rFonts w:hint="eastAsia" w:ascii="宋体" w:hAnsi="宋体" w:eastAsia="宋体" w:cs="宋体"/>
                <w:spacing w:val="-1"/>
                <w:sz w:val="20"/>
                <w:szCs w:val="20"/>
              </w:rPr>
              <w:t xml:space="preserve"> </w:t>
            </w:r>
            <w:r>
              <w:rPr>
                <w:rFonts w:hint="eastAsia" w:ascii="宋体" w:hAnsi="宋体" w:eastAsia="宋体" w:cs="宋体"/>
                <w:spacing w:val="-4"/>
                <w:sz w:val="20"/>
                <w:szCs w:val="20"/>
              </w:rPr>
              <w:t>m</w:t>
            </w:r>
            <w:r>
              <w:rPr>
                <w:rFonts w:hint="eastAsia" w:ascii="宋体" w:hAnsi="宋体" w:eastAsia="宋体" w:cs="宋体"/>
                <w:spacing w:val="9"/>
                <w:sz w:val="20"/>
                <w:szCs w:val="20"/>
              </w:rPr>
              <w:t xml:space="preserve"> </w:t>
            </w:r>
            <w:r>
              <w:rPr>
                <w:rFonts w:hint="eastAsia" w:ascii="宋体" w:hAnsi="宋体" w:eastAsia="宋体" w:cs="宋体"/>
                <w:spacing w:val="-4"/>
                <w:sz w:val="20"/>
                <w:szCs w:val="20"/>
              </w:rPr>
              <w:t>至无穷远，ISO</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范围视频：</w:t>
            </w:r>
            <w:r>
              <w:rPr>
                <w:rFonts w:hint="eastAsia" w:ascii="宋体" w:hAnsi="宋体" w:eastAsia="宋体" w:cs="宋体"/>
                <w:spacing w:val="56"/>
                <w:sz w:val="20"/>
                <w:szCs w:val="20"/>
              </w:rPr>
              <w:t xml:space="preserve"> </w:t>
            </w:r>
            <w:r>
              <w:rPr>
                <w:rFonts w:hint="eastAsia" w:ascii="宋体" w:hAnsi="宋体" w:eastAsia="宋体" w:cs="宋体"/>
                <w:spacing w:val="-4"/>
                <w:sz w:val="20"/>
                <w:szCs w:val="20"/>
              </w:rPr>
              <w:t>≥100-6400</w:t>
            </w:r>
            <w:r>
              <w:rPr>
                <w:rFonts w:hint="eastAsia" w:ascii="宋体" w:hAnsi="宋体" w:eastAsia="宋体" w:cs="宋体"/>
                <w:sz w:val="20"/>
                <w:szCs w:val="20"/>
              </w:rPr>
              <w:t xml:space="preserve"> </w:t>
            </w:r>
            <w:r>
              <w:rPr>
                <w:rFonts w:hint="eastAsia" w:ascii="宋体" w:hAnsi="宋体" w:eastAsia="宋体" w:cs="宋体"/>
                <w:spacing w:val="-2"/>
                <w:sz w:val="20"/>
                <w:szCs w:val="20"/>
              </w:rPr>
              <w:t>照片(≥1200</w:t>
            </w:r>
            <w:r>
              <w:rPr>
                <w:rFonts w:hint="eastAsia" w:ascii="宋体" w:hAnsi="宋体" w:eastAsia="宋体" w:cs="宋体"/>
                <w:spacing w:val="20"/>
                <w:sz w:val="20"/>
                <w:szCs w:val="20"/>
              </w:rPr>
              <w:t xml:space="preserve"> </w:t>
            </w:r>
            <w:r>
              <w:rPr>
                <w:rFonts w:hint="eastAsia" w:ascii="宋体" w:hAnsi="宋体" w:eastAsia="宋体" w:cs="宋体"/>
                <w:spacing w:val="-2"/>
                <w:sz w:val="20"/>
                <w:szCs w:val="20"/>
              </w:rPr>
              <w:t>万像素):</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2"/>
                <w:sz w:val="20"/>
                <w:szCs w:val="20"/>
              </w:rPr>
              <w:t>最大照片尺寸≥4800</w:t>
            </w:r>
            <w:r>
              <w:rPr>
                <w:rFonts w:hint="eastAsia" w:ascii="宋体" w:hAnsi="宋体" w:eastAsia="宋体" w:cs="宋体"/>
                <w:spacing w:val="31"/>
                <w:sz w:val="20"/>
                <w:szCs w:val="20"/>
              </w:rPr>
              <w:t xml:space="preserve"> </w:t>
            </w:r>
            <w:r>
              <w:rPr>
                <w:rFonts w:hint="eastAsia" w:ascii="宋体" w:hAnsi="宋体" w:eastAsia="宋体" w:cs="宋体"/>
                <w:spacing w:val="-2"/>
                <w:sz w:val="20"/>
                <w:szCs w:val="20"/>
              </w:rPr>
              <w:t>万像素</w:t>
            </w:r>
            <w:r>
              <w:rPr>
                <w:rFonts w:hint="eastAsia" w:ascii="宋体" w:hAnsi="宋体" w:eastAsia="宋体" w:cs="宋体"/>
                <w:spacing w:val="6"/>
                <w:w w:val="101"/>
                <w:sz w:val="20"/>
                <w:szCs w:val="20"/>
              </w:rPr>
              <w:t xml:space="preserve"> </w:t>
            </w:r>
            <w:r>
              <w:rPr>
                <w:rFonts w:hint="eastAsia" w:ascii="宋体" w:hAnsi="宋体" w:eastAsia="宋体" w:cs="宋体"/>
                <w:spacing w:val="-2"/>
                <w:sz w:val="20"/>
                <w:szCs w:val="20"/>
              </w:rPr>
              <w:t>8000×6000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2"/>
                <w:sz w:val="20"/>
                <w:szCs w:val="20"/>
              </w:rPr>
              <w:t>照片拍摄模式单拍≥1200</w:t>
            </w:r>
            <w:r>
              <w:rPr>
                <w:rFonts w:hint="eastAsia" w:ascii="宋体" w:hAnsi="宋体" w:eastAsia="宋体" w:cs="宋体"/>
                <w:spacing w:val="20"/>
                <w:sz w:val="20"/>
                <w:szCs w:val="20"/>
              </w:rPr>
              <w:t xml:space="preserve"> </w:t>
            </w:r>
            <w:r>
              <w:rPr>
                <w:rFonts w:hint="eastAsia" w:ascii="宋体" w:hAnsi="宋体" w:eastAsia="宋体" w:cs="宋体"/>
                <w:spacing w:val="-2"/>
                <w:sz w:val="20"/>
                <w:szCs w:val="20"/>
              </w:rPr>
              <w:t>万像素和</w:t>
            </w:r>
            <w:r>
              <w:rPr>
                <w:rFonts w:hint="eastAsia" w:ascii="宋体" w:hAnsi="宋体" w:eastAsia="宋体" w:cs="宋体"/>
                <w:spacing w:val="5"/>
                <w:sz w:val="20"/>
                <w:szCs w:val="20"/>
              </w:rPr>
              <w:t xml:space="preserve"> </w:t>
            </w:r>
            <w:r>
              <w:rPr>
                <w:rFonts w:hint="eastAsia" w:ascii="宋体" w:hAnsi="宋体" w:eastAsia="宋体" w:cs="宋体"/>
                <w:spacing w:val="-2"/>
                <w:sz w:val="20"/>
                <w:szCs w:val="20"/>
              </w:rPr>
              <w:t>4800</w:t>
            </w:r>
            <w:r>
              <w:rPr>
                <w:rFonts w:hint="eastAsia" w:ascii="宋体" w:hAnsi="宋体" w:eastAsia="宋体" w:cs="宋体"/>
                <w:spacing w:val="11"/>
                <w:sz w:val="20"/>
                <w:szCs w:val="20"/>
              </w:rPr>
              <w:t xml:space="preserve"> </w:t>
            </w:r>
            <w:r>
              <w:rPr>
                <w:rFonts w:hint="eastAsia" w:ascii="宋体" w:hAnsi="宋体" w:eastAsia="宋体" w:cs="宋体"/>
                <w:spacing w:val="-2"/>
                <w:sz w:val="20"/>
                <w:szCs w:val="20"/>
              </w:rPr>
              <w:t>万像素</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2"/>
                <w:sz w:val="20"/>
                <w:szCs w:val="20"/>
              </w:rPr>
              <w:t>连拍≥1200</w:t>
            </w:r>
            <w:r>
              <w:rPr>
                <w:rFonts w:hint="eastAsia" w:ascii="宋体" w:hAnsi="宋体" w:eastAsia="宋体" w:cs="宋体"/>
                <w:spacing w:val="16"/>
                <w:sz w:val="20"/>
                <w:szCs w:val="20"/>
              </w:rPr>
              <w:t xml:space="preserve"> </w:t>
            </w:r>
            <w:r>
              <w:rPr>
                <w:rFonts w:hint="eastAsia" w:ascii="宋体" w:hAnsi="宋体" w:eastAsia="宋体" w:cs="宋体"/>
                <w:spacing w:val="-2"/>
                <w:sz w:val="20"/>
                <w:szCs w:val="20"/>
              </w:rPr>
              <w:t>万像素,</w:t>
            </w:r>
            <w:r>
              <w:rPr>
                <w:rFonts w:hint="eastAsia" w:ascii="宋体" w:hAnsi="宋体" w:eastAsia="宋体" w:cs="宋体"/>
                <w:spacing w:val="11"/>
                <w:sz w:val="20"/>
                <w:szCs w:val="20"/>
              </w:rPr>
              <w:t xml:space="preserve"> </w:t>
            </w:r>
            <w:r>
              <w:rPr>
                <w:rFonts w:hint="eastAsia" w:ascii="宋体" w:hAnsi="宋体" w:eastAsia="宋体" w:cs="宋体"/>
                <w:spacing w:val="-2"/>
                <w:sz w:val="20"/>
                <w:szCs w:val="20"/>
              </w:rPr>
              <w:t>3/5/7</w:t>
            </w:r>
            <w:r>
              <w:rPr>
                <w:rFonts w:hint="eastAsia" w:ascii="宋体" w:hAnsi="宋体" w:eastAsia="宋体" w:cs="宋体"/>
                <w:spacing w:val="11"/>
                <w:sz w:val="20"/>
                <w:szCs w:val="20"/>
              </w:rPr>
              <w:t xml:space="preserve"> </w:t>
            </w:r>
            <w:r>
              <w:rPr>
                <w:rFonts w:hint="eastAsia" w:ascii="宋体" w:hAnsi="宋体" w:eastAsia="宋体" w:cs="宋体"/>
                <w:spacing w:val="-2"/>
                <w:sz w:val="20"/>
                <w:szCs w:val="20"/>
              </w:rPr>
              <w:t>张</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3"/>
                <w:sz w:val="20"/>
                <w:szCs w:val="20"/>
              </w:rPr>
              <w:t>自动包围曝光(AEB)≥</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1200</w:t>
            </w:r>
            <w:r>
              <w:rPr>
                <w:rFonts w:hint="eastAsia" w:ascii="宋体" w:hAnsi="宋体" w:eastAsia="宋体" w:cs="宋体"/>
                <w:spacing w:val="11"/>
                <w:sz w:val="20"/>
                <w:szCs w:val="20"/>
              </w:rPr>
              <w:t xml:space="preserve"> </w:t>
            </w:r>
            <w:r>
              <w:rPr>
                <w:rFonts w:hint="eastAsia" w:ascii="宋体" w:hAnsi="宋体" w:eastAsia="宋体" w:cs="宋体"/>
                <w:spacing w:val="-3"/>
                <w:sz w:val="20"/>
                <w:szCs w:val="20"/>
              </w:rPr>
              <w:t>万像素,</w:t>
            </w:r>
            <w:r>
              <w:rPr>
                <w:rFonts w:hint="eastAsia" w:ascii="宋体" w:hAnsi="宋体" w:eastAsia="宋体" w:cs="宋体"/>
                <w:spacing w:val="11"/>
                <w:sz w:val="20"/>
                <w:szCs w:val="20"/>
              </w:rPr>
              <w:t xml:space="preserve"> </w:t>
            </w:r>
            <w:r>
              <w:rPr>
                <w:rFonts w:hint="eastAsia" w:ascii="宋体" w:hAnsi="宋体" w:eastAsia="宋体" w:cs="宋体"/>
                <w:spacing w:val="-3"/>
                <w:sz w:val="20"/>
                <w:szCs w:val="20"/>
              </w:rPr>
              <w:t>3/5</w:t>
            </w:r>
            <w:r>
              <w:rPr>
                <w:rFonts w:hint="eastAsia" w:ascii="宋体" w:hAnsi="宋体" w:eastAsia="宋体" w:cs="宋体"/>
                <w:spacing w:val="11"/>
                <w:sz w:val="20"/>
                <w:szCs w:val="20"/>
              </w:rPr>
              <w:t xml:space="preserve"> </w:t>
            </w:r>
            <w:r>
              <w:rPr>
                <w:rFonts w:hint="eastAsia" w:ascii="宋体" w:hAnsi="宋体" w:eastAsia="宋体" w:cs="宋体"/>
                <w:spacing w:val="-3"/>
                <w:sz w:val="20"/>
                <w:szCs w:val="20"/>
              </w:rPr>
              <w:t>张@0.7EV</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1"/>
                <w:sz w:val="20"/>
                <w:szCs w:val="20"/>
              </w:rPr>
              <w:t>定时拍≥1200</w:t>
            </w:r>
            <w:r>
              <w:rPr>
                <w:rFonts w:hint="eastAsia" w:ascii="宋体" w:hAnsi="宋体" w:eastAsia="宋体" w:cs="宋体"/>
                <w:spacing w:val="15"/>
                <w:sz w:val="20"/>
                <w:szCs w:val="20"/>
              </w:rPr>
              <w:t xml:space="preserve"> </w:t>
            </w:r>
            <w:r>
              <w:rPr>
                <w:rFonts w:hint="eastAsia" w:ascii="宋体" w:hAnsi="宋体" w:eastAsia="宋体" w:cs="宋体"/>
                <w:spacing w:val="-1"/>
                <w:sz w:val="20"/>
                <w:szCs w:val="20"/>
              </w:rPr>
              <w:t>万像素</w:t>
            </w:r>
            <w:r>
              <w:rPr>
                <w:rFonts w:hint="eastAsia" w:ascii="宋体" w:hAnsi="宋体" w:eastAsia="宋体" w:cs="宋体"/>
                <w:spacing w:val="8"/>
                <w:sz w:val="20"/>
                <w:szCs w:val="20"/>
              </w:rPr>
              <w:t xml:space="preserve"> </w:t>
            </w:r>
            <w:r>
              <w:rPr>
                <w:rFonts w:hint="eastAsia" w:ascii="宋体" w:hAnsi="宋体" w:eastAsia="宋体" w:cs="宋体"/>
                <w:spacing w:val="-1"/>
                <w:sz w:val="20"/>
                <w:szCs w:val="20"/>
              </w:rPr>
              <w:t>2/3/5/7/10/15/20/30/60</w:t>
            </w:r>
            <w:r>
              <w:rPr>
                <w:rFonts w:hint="eastAsia" w:ascii="宋体" w:hAnsi="宋体" w:eastAsia="宋体" w:cs="宋体"/>
                <w:spacing w:val="7"/>
                <w:sz w:val="20"/>
                <w:szCs w:val="20"/>
              </w:rPr>
              <w:t xml:space="preserve"> </w:t>
            </w:r>
            <w:r>
              <w:rPr>
                <w:rFonts w:hint="eastAsia" w:ascii="宋体" w:hAnsi="宋体" w:eastAsia="宋体" w:cs="宋体"/>
                <w:spacing w:val="-1"/>
                <w:sz w:val="20"/>
                <w:szCs w:val="20"/>
              </w:rPr>
              <w:t>秒</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rPr>
            </w:pPr>
            <w:r>
              <w:rPr>
                <w:rFonts w:hint="eastAsia" w:ascii="宋体" w:hAnsi="宋体" w:eastAsia="宋体" w:cs="宋体"/>
                <w:spacing w:val="-3"/>
                <w:sz w:val="20"/>
                <w:szCs w:val="20"/>
              </w:rPr>
              <w:t>视频格式：</w:t>
            </w:r>
            <w:r>
              <w:rPr>
                <w:rFonts w:hint="eastAsia" w:ascii="宋体" w:hAnsi="宋体" w:eastAsia="宋体" w:cs="宋体"/>
                <w:spacing w:val="50"/>
                <w:sz w:val="20"/>
                <w:szCs w:val="20"/>
              </w:rPr>
              <w:t xml:space="preserve"> </w:t>
            </w:r>
            <w:r>
              <w:rPr>
                <w:rFonts w:hint="eastAsia" w:ascii="宋体" w:hAnsi="宋体" w:eastAsia="宋体" w:cs="宋体"/>
                <w:spacing w:val="-3"/>
                <w:sz w:val="20"/>
                <w:szCs w:val="20"/>
              </w:rPr>
              <w:t>MP4/MOV</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(H.264/MPEG-4</w:t>
            </w:r>
            <w:r>
              <w:rPr>
                <w:rFonts w:hint="eastAsia" w:ascii="宋体" w:hAnsi="宋体" w:eastAsia="宋体" w:cs="宋体"/>
                <w:spacing w:val="1"/>
                <w:sz w:val="20"/>
                <w:szCs w:val="20"/>
              </w:rPr>
              <w:t xml:space="preserve"> </w:t>
            </w:r>
            <w:r>
              <w:rPr>
                <w:rFonts w:hint="eastAsia" w:ascii="宋体" w:hAnsi="宋体" w:eastAsia="宋体" w:cs="宋体"/>
                <w:spacing w:val="-3"/>
                <w:sz w:val="20"/>
                <w:szCs w:val="20"/>
              </w:rPr>
              <w:t>AVC,</w:t>
            </w:r>
            <w:r>
              <w:rPr>
                <w:rFonts w:hint="eastAsia" w:ascii="宋体" w:hAnsi="宋体" w:eastAsia="宋体" w:cs="宋体"/>
                <w:spacing w:val="3"/>
                <w:sz w:val="20"/>
                <w:szCs w:val="20"/>
              </w:rPr>
              <w:t xml:space="preserve"> </w:t>
            </w:r>
            <w:r>
              <w:rPr>
                <w:rFonts w:hint="eastAsia" w:ascii="宋体" w:hAnsi="宋体" w:eastAsia="宋体" w:cs="宋体"/>
                <w:spacing w:val="-3"/>
                <w:sz w:val="20"/>
                <w:szCs w:val="20"/>
              </w:rPr>
              <w:t>H.265/HEVC)，视频最大码率≥120</w:t>
            </w:r>
            <w:r>
              <w:rPr>
                <w:rFonts w:hint="eastAsia" w:ascii="宋体" w:hAnsi="宋体" w:eastAsia="宋体" w:cs="宋体"/>
                <w:spacing w:val="1"/>
                <w:w w:val="101"/>
                <w:sz w:val="20"/>
                <w:szCs w:val="20"/>
              </w:rPr>
              <w:t xml:space="preserve"> </w:t>
            </w:r>
            <w:r>
              <w:rPr>
                <w:rFonts w:hint="eastAsia" w:ascii="宋体" w:hAnsi="宋体" w:eastAsia="宋体" w:cs="宋体"/>
                <w:spacing w:val="-3"/>
                <w:sz w:val="20"/>
                <w:szCs w:val="20"/>
              </w:rPr>
              <w:t>Mbps，最大支持≥</w:t>
            </w:r>
            <w:r>
              <w:rPr>
                <w:rFonts w:hint="eastAsia" w:ascii="宋体" w:hAnsi="宋体" w:eastAsia="宋体" w:cs="宋体"/>
                <w:spacing w:val="10"/>
                <w:sz w:val="20"/>
                <w:szCs w:val="20"/>
              </w:rPr>
              <w:t xml:space="preserve"> </w:t>
            </w:r>
            <w:r>
              <w:rPr>
                <w:rFonts w:hint="eastAsia" w:ascii="宋体" w:hAnsi="宋体" w:eastAsia="宋体" w:cs="宋体"/>
                <w:spacing w:val="-3"/>
                <w:sz w:val="20"/>
                <w:szCs w:val="20"/>
              </w:rPr>
              <w:t>256GB</w:t>
            </w:r>
            <w:r>
              <w:rPr>
                <w:rFonts w:hint="eastAsia" w:ascii="宋体" w:hAnsi="宋体" w:eastAsia="宋体" w:cs="宋体"/>
                <w:spacing w:val="8"/>
                <w:sz w:val="20"/>
                <w:szCs w:val="20"/>
              </w:rPr>
              <w:t xml:space="preserve"> </w:t>
            </w:r>
            <w:r>
              <w:rPr>
                <w:rFonts w:hint="eastAsia" w:ascii="宋体" w:hAnsi="宋体" w:eastAsia="宋体" w:cs="宋体"/>
                <w:spacing w:val="-3"/>
                <w:sz w:val="20"/>
                <w:szCs w:val="20"/>
              </w:rPr>
              <w:t>SD</w:t>
            </w:r>
            <w:r>
              <w:rPr>
                <w:rFonts w:hint="eastAsia" w:ascii="宋体" w:hAnsi="宋体" w:eastAsia="宋体" w:cs="宋体"/>
                <w:spacing w:val="-39"/>
                <w:sz w:val="20"/>
                <w:szCs w:val="20"/>
              </w:rPr>
              <w:t xml:space="preserve"> </w:t>
            </w:r>
            <w:r>
              <w:rPr>
                <w:rFonts w:hint="eastAsia" w:ascii="宋体" w:hAnsi="宋体" w:eastAsia="宋体" w:cs="宋体"/>
                <w:spacing w:val="-3"/>
                <w:sz w:val="20"/>
                <w:szCs w:val="20"/>
              </w:rPr>
              <w:t>卡</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pacing w:val="-9"/>
                <w:sz w:val="20"/>
                <w:szCs w:val="20"/>
                <w:lang w:eastAsia="zh-CN"/>
              </w:rPr>
            </w:pPr>
            <w:r>
              <w:rPr>
                <w:rFonts w:hint="eastAsia" w:ascii="宋体" w:hAnsi="宋体" w:eastAsia="宋体" w:cs="宋体"/>
                <w:spacing w:val="-9"/>
                <w:sz w:val="20"/>
                <w:szCs w:val="20"/>
              </w:rPr>
              <w:t>支持文件系统：</w:t>
            </w:r>
            <w:r>
              <w:rPr>
                <w:rFonts w:hint="eastAsia" w:ascii="宋体" w:hAnsi="宋体" w:eastAsia="宋体" w:cs="宋体"/>
                <w:spacing w:val="47"/>
                <w:sz w:val="20"/>
                <w:szCs w:val="20"/>
              </w:rPr>
              <w:t xml:space="preserve"> </w:t>
            </w:r>
            <w:r>
              <w:rPr>
                <w:rFonts w:hint="eastAsia" w:ascii="宋体" w:hAnsi="宋体" w:eastAsia="宋体" w:cs="宋体"/>
                <w:spacing w:val="-9"/>
                <w:sz w:val="20"/>
                <w:szCs w:val="20"/>
              </w:rPr>
              <w:t>FAT32</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及</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exFAT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配备备用电源一套</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1" w:lineRule="auto"/>
              <w:ind w:firstLine="0" w:firstLineChars="0"/>
              <w:jc w:val="center"/>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184" w:lineRule="auto"/>
              <w:ind w:firstLine="0" w:firstLineChars="0"/>
              <w:jc w:val="both"/>
              <w:textAlignment w:val="auto"/>
              <w:rPr>
                <w:rFonts w:hint="eastAsia"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val="0"/>
              <w:snapToGrid w:val="0"/>
              <w:spacing w:line="184" w:lineRule="auto"/>
              <w:ind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center"/>
              <w:textAlignment w:val="auto"/>
              <w:rPr>
                <w:rFonts w:hint="eastAsia" w:ascii="宋体" w:hAnsi="宋体" w:eastAsia="宋体" w:cs="宋体"/>
                <w:sz w:val="20"/>
                <w:szCs w:val="20"/>
              </w:rPr>
            </w:pP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jc w:val="center"/>
              <w:textAlignment w:val="auto"/>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58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14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2"/>
                <w:sz w:val="20"/>
                <w:szCs w:val="20"/>
              </w:rPr>
              <w:t>雅各布天梯</w:t>
            </w:r>
          </w:p>
        </w:tc>
        <w:tc>
          <w:tcPr>
            <w:tcW w:w="9519"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0"/>
                <w:szCs w:val="20"/>
              </w:rPr>
            </w:pPr>
            <w:r>
              <w:rPr>
                <w:rFonts w:hint="eastAsia" w:ascii="宋体" w:hAnsi="宋体" w:eastAsia="宋体" w:cs="宋体"/>
                <w:color w:val="auto"/>
                <w:spacing w:val="-5"/>
                <w:sz w:val="20"/>
                <w:szCs w:val="20"/>
                <w:lang w:val="en-US" w:eastAsia="zh-CN"/>
              </w:rPr>
              <w:t>55</w:t>
            </w:r>
            <w:r>
              <w:rPr>
                <w:rFonts w:hint="eastAsia" w:ascii="宋体" w:hAnsi="宋体" w:eastAsia="宋体" w:cs="宋体"/>
                <w:color w:val="auto"/>
                <w:spacing w:val="-5"/>
                <w:sz w:val="20"/>
                <w:szCs w:val="20"/>
              </w:rPr>
              <w:t>、材质：</w:t>
            </w:r>
            <w:r>
              <w:rPr>
                <w:rFonts w:hint="eastAsia" w:ascii="宋体" w:hAnsi="宋体" w:eastAsia="宋体" w:cs="宋体"/>
                <w:color w:val="auto"/>
                <w:spacing w:val="62"/>
                <w:sz w:val="20"/>
                <w:szCs w:val="20"/>
              </w:rPr>
              <w:t xml:space="preserve"> </w:t>
            </w:r>
            <w:r>
              <w:rPr>
                <w:rFonts w:hint="eastAsia" w:ascii="宋体" w:hAnsi="宋体" w:eastAsia="宋体" w:cs="宋体"/>
                <w:color w:val="auto"/>
                <w:spacing w:val="-5"/>
                <w:sz w:val="20"/>
                <w:szCs w:val="20"/>
              </w:rPr>
              <w:t>展台采用雪花白人造石，厚度≧60mm，圆角≧R50</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5"/>
                <w:sz w:val="20"/>
                <w:szCs w:val="20"/>
              </w:rPr>
              <w:t>圆弧造型，底座采用冷轧钢板烤漆（环保漆）</w:t>
            </w:r>
            <w:r>
              <w:rPr>
                <w:rFonts w:hint="eastAsia" w:ascii="宋体" w:hAnsi="宋体" w:eastAsia="宋体" w:cs="宋体"/>
                <w:color w:val="auto"/>
                <w:spacing w:val="-8"/>
                <w:sz w:val="20"/>
                <w:szCs w:val="20"/>
              </w:rPr>
              <w:t xml:space="preserve"> </w:t>
            </w:r>
            <w:r>
              <w:rPr>
                <w:rFonts w:hint="eastAsia" w:ascii="宋体" w:hAnsi="宋体" w:eastAsia="宋体" w:cs="宋体"/>
                <w:color w:val="auto"/>
                <w:spacing w:val="-5"/>
                <w:sz w:val="20"/>
                <w:szCs w:val="20"/>
              </w:rPr>
              <w:t>③踢脚线采</w:t>
            </w:r>
            <w:r>
              <w:rPr>
                <w:rFonts w:hint="eastAsia" w:ascii="宋体" w:hAnsi="宋体" w:eastAsia="宋体" w:cs="宋体"/>
                <w:color w:val="auto"/>
                <w:spacing w:val="-1"/>
                <w:sz w:val="20"/>
                <w:szCs w:val="20"/>
              </w:rPr>
              <w:t>用拉丝不锈钢，尺寸≧60X60X120cm</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0"/>
                <w:szCs w:val="20"/>
              </w:rPr>
            </w:pPr>
            <w:r>
              <w:rPr>
                <w:rFonts w:hint="eastAsia" w:ascii="宋体" w:hAnsi="宋体" w:eastAsia="宋体" w:cs="宋体"/>
                <w:color w:val="auto"/>
                <w:spacing w:val="-5"/>
                <w:sz w:val="20"/>
                <w:szCs w:val="20"/>
                <w:lang w:val="en-US" w:eastAsia="zh-CN"/>
              </w:rPr>
              <w:t>56</w:t>
            </w:r>
            <w:r>
              <w:rPr>
                <w:rFonts w:hint="eastAsia" w:ascii="宋体" w:hAnsi="宋体" w:eastAsia="宋体" w:cs="宋体"/>
                <w:color w:val="auto"/>
                <w:spacing w:val="-5"/>
                <w:sz w:val="20"/>
                <w:szCs w:val="20"/>
              </w:rPr>
              <w:t>、主要配置： 分断能力≧6KA；  安装孔尺寸≧Φ25； 工作电压 ≧250V； 工作电流≧5A； 额定发热电流≧10A； 机械寿命≧100 万次； 头部保护等级： ≧IP65 ；防护方式为防水式。</w:t>
            </w:r>
          </w:p>
        </w:tc>
        <w:tc>
          <w:tcPr>
            <w:tcW w:w="578" w:type="dxa"/>
            <w:tcBorders>
              <w:top w:val="single" w:color="auto" w:sz="4" w:space="0"/>
            </w:tcBorders>
            <w:vAlign w:val="top"/>
          </w:tcPr>
          <w:p>
            <w:pPr>
              <w:keepNext w:val="0"/>
              <w:keepLines w:val="0"/>
              <w:pageBreakBefore w:val="0"/>
              <w:wordWrap/>
              <w:overflowPunct/>
              <w:topLinePunct w:val="0"/>
              <w:bidi w:val="0"/>
              <w:adjustRightInd w:val="0"/>
              <w:snapToGrid w:val="0"/>
              <w:spacing w:line="301" w:lineRule="auto"/>
              <w:ind w:firstLine="0" w:firstLineChars="0"/>
              <w:jc w:val="center"/>
              <w:rPr>
                <w:rFonts w:hint="eastAsia" w:ascii="宋体" w:hAnsi="宋体" w:eastAsia="宋体" w:cs="宋体"/>
                <w:color w:val="auto"/>
                <w:sz w:val="20"/>
                <w:szCs w:val="20"/>
              </w:rPr>
            </w:pPr>
          </w:p>
          <w:p>
            <w:pPr>
              <w:keepNext w:val="0"/>
              <w:keepLines w:val="0"/>
              <w:pageBreakBefore w:val="0"/>
              <w:wordWrap/>
              <w:overflowPunct/>
              <w:topLinePunct w:val="0"/>
              <w:bidi w:val="0"/>
              <w:adjustRightInd w:val="0"/>
              <w:snapToGrid w:val="0"/>
              <w:spacing w:line="301" w:lineRule="auto"/>
              <w:ind w:firstLine="0" w:firstLineChars="0"/>
              <w:jc w:val="center"/>
              <w:rPr>
                <w:rFonts w:hint="eastAsia" w:ascii="宋体" w:hAnsi="宋体" w:eastAsia="宋体" w:cs="宋体"/>
                <w:color w:val="auto"/>
                <w:sz w:val="20"/>
                <w:szCs w:val="20"/>
              </w:rPr>
            </w:pPr>
          </w:p>
          <w:p>
            <w:pPr>
              <w:keepNext w:val="0"/>
              <w:keepLines w:val="0"/>
              <w:pageBreakBefore w:val="0"/>
              <w:wordWrap/>
              <w:overflowPunct/>
              <w:topLinePunct w:val="0"/>
              <w:bidi w:val="0"/>
              <w:adjustRightInd w:val="0"/>
              <w:snapToGrid w:val="0"/>
              <w:spacing w:before="59" w:line="180" w:lineRule="auto"/>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578" w:type="dxa"/>
            <w:tcBorders>
              <w:top w:val="single" w:color="auto" w:sz="4" w:space="0"/>
            </w:tcBorders>
            <w:vAlign w:val="top"/>
          </w:tcPr>
          <w:p>
            <w:pPr>
              <w:keepNext w:val="0"/>
              <w:keepLines w:val="0"/>
              <w:pageBreakBefore w:val="0"/>
              <w:wordWrap/>
              <w:overflowPunct/>
              <w:topLinePunct w:val="0"/>
              <w:bidi w:val="0"/>
              <w:adjustRightInd w:val="0"/>
              <w:snapToGrid w:val="0"/>
              <w:spacing w:line="289" w:lineRule="auto"/>
              <w:ind w:firstLine="0" w:firstLineChars="0"/>
              <w:jc w:val="center"/>
              <w:rPr>
                <w:rFonts w:hint="eastAsia" w:ascii="宋体" w:hAnsi="宋体" w:eastAsia="宋体" w:cs="宋体"/>
                <w:color w:val="auto"/>
                <w:sz w:val="20"/>
                <w:szCs w:val="20"/>
              </w:rPr>
            </w:pPr>
          </w:p>
          <w:p>
            <w:pPr>
              <w:keepNext w:val="0"/>
              <w:keepLines w:val="0"/>
              <w:pageBreakBefore w:val="0"/>
              <w:wordWrap/>
              <w:overflowPunct/>
              <w:topLinePunct w:val="0"/>
              <w:bidi w:val="0"/>
              <w:adjustRightInd w:val="0"/>
              <w:snapToGrid w:val="0"/>
              <w:spacing w:line="289" w:lineRule="auto"/>
              <w:ind w:firstLine="0" w:firstLineChars="0"/>
              <w:jc w:val="center"/>
              <w:rPr>
                <w:rFonts w:hint="eastAsia" w:ascii="宋体" w:hAnsi="宋体" w:eastAsia="宋体" w:cs="宋体"/>
                <w:color w:val="auto"/>
                <w:sz w:val="20"/>
                <w:szCs w:val="20"/>
              </w:rPr>
            </w:pPr>
          </w:p>
          <w:p>
            <w:pPr>
              <w:keepNext w:val="0"/>
              <w:keepLines w:val="0"/>
              <w:pageBreakBefore w:val="0"/>
              <w:wordWrap/>
              <w:overflowPunct/>
              <w:topLinePunct w:val="0"/>
              <w:bidi w:val="0"/>
              <w:adjustRightInd w:val="0"/>
              <w:snapToGrid w:val="0"/>
              <w:spacing w:before="59" w:line="184" w:lineRule="auto"/>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666" w:type="dxa"/>
            <w:tcBorders>
              <w:top w:val="single" w:color="auto" w:sz="4" w:space="0"/>
            </w:tcBorders>
            <w:vAlign w:val="top"/>
          </w:tcPr>
          <w:p>
            <w:pPr>
              <w:keepNext w:val="0"/>
              <w:keepLines w:val="0"/>
              <w:pageBreakBefore w:val="0"/>
              <w:wordWrap/>
              <w:overflowPunct/>
              <w:topLinePunct w:val="0"/>
              <w:bidi w:val="0"/>
              <w:adjustRightInd w:val="0"/>
              <w:snapToGrid w:val="0"/>
              <w:spacing w:before="59" w:line="180" w:lineRule="auto"/>
              <w:ind w:firstLine="0" w:firstLineChars="0"/>
              <w:jc w:val="center"/>
              <w:rPr>
                <w:rFonts w:hint="eastAsia" w:ascii="宋体" w:hAnsi="宋体" w:eastAsia="宋体" w:cs="宋体"/>
                <w:color w:val="auto"/>
                <w:sz w:val="20"/>
                <w:szCs w:val="20"/>
              </w:rPr>
            </w:pPr>
          </w:p>
        </w:tc>
        <w:tc>
          <w:tcPr>
            <w:tcW w:w="760" w:type="dxa"/>
            <w:tcBorders>
              <w:top w:val="single" w:color="auto" w:sz="4" w:space="0"/>
            </w:tcBorders>
            <w:vAlign w:val="top"/>
          </w:tcPr>
          <w:p>
            <w:pPr>
              <w:keepNext w:val="0"/>
              <w:keepLines w:val="0"/>
              <w:pageBreakBefore w:val="0"/>
              <w:wordWrap/>
              <w:overflowPunct/>
              <w:topLinePunct w:val="0"/>
              <w:bidi w:val="0"/>
              <w:adjustRightInd w:val="0"/>
              <w:snapToGrid w:val="0"/>
              <w:spacing w:before="59" w:line="180" w:lineRule="auto"/>
              <w:ind w:firstLine="0" w:firstLineChars="0"/>
              <w:jc w:val="center"/>
              <w:rPr>
                <w:rFonts w:hint="eastAsia"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582"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140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3"/>
                <w:sz w:val="20"/>
                <w:szCs w:val="20"/>
              </w:rPr>
              <w:t>无皮鼓</w:t>
            </w:r>
          </w:p>
        </w:tc>
        <w:tc>
          <w:tcPr>
            <w:tcW w:w="9519" w:type="dxa"/>
            <w:tcBorders>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pacing w:val="-5"/>
                <w:sz w:val="20"/>
                <w:szCs w:val="20"/>
              </w:rPr>
            </w:pPr>
            <w:r>
              <w:rPr>
                <w:rFonts w:hint="eastAsia" w:ascii="宋体" w:hAnsi="宋体" w:eastAsia="宋体" w:cs="宋体"/>
                <w:color w:val="auto"/>
                <w:spacing w:val="-5"/>
                <w:sz w:val="20"/>
                <w:szCs w:val="20"/>
                <w:lang w:val="en-US" w:eastAsia="zh-CN"/>
              </w:rPr>
              <w:t>57、</w:t>
            </w:r>
            <w:r>
              <w:rPr>
                <w:rFonts w:hint="eastAsia" w:ascii="宋体" w:hAnsi="宋体" w:eastAsia="宋体" w:cs="宋体"/>
                <w:color w:val="auto"/>
                <w:spacing w:val="-5"/>
                <w:sz w:val="20"/>
                <w:szCs w:val="20"/>
              </w:rPr>
              <w:t xml:space="preserve">材料： 展台采用雪花白人造石,厚度≧60mm，圆角≧R50 圆弧造型。底座： 冷轧钢板烤漆（环保漆） </w:t>
            </w:r>
            <w:r>
              <w:rPr>
                <w:rFonts w:hint="eastAsia" w:cs="宋体"/>
                <w:color w:val="auto"/>
                <w:spacing w:val="-5"/>
                <w:sz w:val="20"/>
                <w:szCs w:val="20"/>
                <w:lang w:eastAsia="zh-CN"/>
              </w:rPr>
              <w:t>；</w:t>
            </w:r>
            <w:r>
              <w:rPr>
                <w:rFonts w:hint="eastAsia" w:ascii="宋体" w:hAnsi="宋体" w:eastAsia="宋体" w:cs="宋体"/>
                <w:color w:val="auto"/>
                <w:spacing w:val="-5"/>
                <w:sz w:val="20"/>
                <w:szCs w:val="20"/>
              </w:rPr>
              <w:t>踢脚线： 拉丝不锈钢，尺寸≧55X90X100cm</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0"/>
                <w:szCs w:val="20"/>
              </w:rPr>
            </w:pPr>
            <w:r>
              <w:rPr>
                <w:rFonts w:hint="eastAsia" w:ascii="宋体" w:hAnsi="宋体" w:eastAsia="宋体" w:cs="宋体"/>
                <w:color w:val="auto"/>
                <w:spacing w:val="-5"/>
                <w:sz w:val="20"/>
                <w:szCs w:val="20"/>
                <w:lang w:val="en-US" w:eastAsia="zh-CN"/>
              </w:rPr>
              <w:t>58</w:t>
            </w:r>
            <w:r>
              <w:rPr>
                <w:rFonts w:hint="eastAsia" w:ascii="宋体" w:hAnsi="宋体" w:eastAsia="宋体" w:cs="宋体"/>
                <w:color w:val="auto"/>
                <w:spacing w:val="-5"/>
                <w:sz w:val="20"/>
                <w:szCs w:val="20"/>
              </w:rPr>
              <w:t>、主要配置： 分断能力≧6KA； ②按钮为 GQ25-11E  安装孔尺寸≧Φ25； 工作电压 ≧250V； 工作电流≧5A； 额定发热电流≧10A； 机械寿命≧100 万次； 头部保护等级： ≧IP65 ；防护方式为防水式。</w:t>
            </w:r>
          </w:p>
        </w:tc>
        <w:tc>
          <w:tcPr>
            <w:tcW w:w="578" w:type="dxa"/>
            <w:tcBorders>
              <w:bottom w:val="single" w:color="auto" w:sz="4" w:space="0"/>
            </w:tcBorders>
            <w:vAlign w:val="top"/>
          </w:tcPr>
          <w:p>
            <w:pPr>
              <w:keepNext w:val="0"/>
              <w:keepLines w:val="0"/>
              <w:pageBreakBefore w:val="0"/>
              <w:wordWrap/>
              <w:overflowPunct/>
              <w:topLinePunct w:val="0"/>
              <w:bidi w:val="0"/>
              <w:adjustRightInd w:val="0"/>
              <w:snapToGrid w:val="0"/>
              <w:spacing w:line="470" w:lineRule="auto"/>
              <w:ind w:firstLine="0" w:firstLineChars="0"/>
              <w:jc w:val="center"/>
              <w:rPr>
                <w:rFonts w:hint="eastAsia" w:ascii="宋体" w:hAnsi="宋体" w:eastAsia="宋体" w:cs="宋体"/>
                <w:color w:val="auto"/>
                <w:sz w:val="20"/>
                <w:szCs w:val="20"/>
              </w:rPr>
            </w:pPr>
          </w:p>
          <w:p>
            <w:pPr>
              <w:keepNext w:val="0"/>
              <w:keepLines w:val="0"/>
              <w:pageBreakBefore w:val="0"/>
              <w:wordWrap/>
              <w:overflowPunct/>
              <w:topLinePunct w:val="0"/>
              <w:bidi w:val="0"/>
              <w:adjustRightInd w:val="0"/>
              <w:snapToGrid w:val="0"/>
              <w:spacing w:before="59" w:line="180" w:lineRule="auto"/>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578" w:type="dxa"/>
            <w:tcBorders>
              <w:bottom w:val="single" w:color="auto" w:sz="4" w:space="0"/>
            </w:tcBorders>
            <w:vAlign w:val="top"/>
          </w:tcPr>
          <w:p>
            <w:pPr>
              <w:keepNext w:val="0"/>
              <w:keepLines w:val="0"/>
              <w:pageBreakBefore w:val="0"/>
              <w:wordWrap/>
              <w:overflowPunct/>
              <w:topLinePunct w:val="0"/>
              <w:bidi w:val="0"/>
              <w:adjustRightInd w:val="0"/>
              <w:snapToGrid w:val="0"/>
              <w:spacing w:line="446" w:lineRule="auto"/>
              <w:ind w:firstLine="0" w:firstLineChars="0"/>
              <w:jc w:val="center"/>
              <w:rPr>
                <w:rFonts w:hint="eastAsia" w:ascii="宋体" w:hAnsi="宋体" w:eastAsia="宋体" w:cs="宋体"/>
                <w:color w:val="auto"/>
                <w:sz w:val="20"/>
                <w:szCs w:val="20"/>
              </w:rPr>
            </w:pPr>
          </w:p>
          <w:p>
            <w:pPr>
              <w:keepNext w:val="0"/>
              <w:keepLines w:val="0"/>
              <w:pageBreakBefore w:val="0"/>
              <w:wordWrap/>
              <w:overflowPunct/>
              <w:topLinePunct w:val="0"/>
              <w:bidi w:val="0"/>
              <w:adjustRightInd w:val="0"/>
              <w:snapToGrid w:val="0"/>
              <w:spacing w:before="59" w:line="184" w:lineRule="auto"/>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666" w:type="dxa"/>
            <w:tcBorders>
              <w:bottom w:val="single" w:color="auto" w:sz="4" w:space="0"/>
            </w:tcBorders>
            <w:vAlign w:val="top"/>
          </w:tcPr>
          <w:p>
            <w:pPr>
              <w:keepNext w:val="0"/>
              <w:keepLines w:val="0"/>
              <w:pageBreakBefore w:val="0"/>
              <w:wordWrap/>
              <w:overflowPunct/>
              <w:topLinePunct w:val="0"/>
              <w:bidi w:val="0"/>
              <w:adjustRightInd w:val="0"/>
              <w:snapToGrid w:val="0"/>
              <w:spacing w:before="59" w:line="180" w:lineRule="auto"/>
              <w:ind w:firstLine="0" w:firstLineChars="0"/>
              <w:jc w:val="center"/>
              <w:rPr>
                <w:rFonts w:hint="eastAsia" w:ascii="宋体" w:hAnsi="宋体" w:eastAsia="宋体" w:cs="宋体"/>
                <w:color w:val="auto"/>
                <w:sz w:val="20"/>
                <w:szCs w:val="20"/>
              </w:rPr>
            </w:pPr>
          </w:p>
        </w:tc>
        <w:tc>
          <w:tcPr>
            <w:tcW w:w="760" w:type="dxa"/>
            <w:tcBorders>
              <w:bottom w:val="single" w:color="auto" w:sz="4" w:space="0"/>
            </w:tcBorders>
            <w:vAlign w:val="top"/>
          </w:tcPr>
          <w:p>
            <w:pPr>
              <w:keepNext w:val="0"/>
              <w:keepLines w:val="0"/>
              <w:pageBreakBefore w:val="0"/>
              <w:wordWrap/>
              <w:overflowPunct/>
              <w:topLinePunct w:val="0"/>
              <w:bidi w:val="0"/>
              <w:adjustRightInd w:val="0"/>
              <w:snapToGrid w:val="0"/>
              <w:spacing w:before="59" w:line="180" w:lineRule="auto"/>
              <w:ind w:firstLine="0" w:firstLineChars="0"/>
              <w:jc w:val="center"/>
              <w:rPr>
                <w:rFonts w:hint="eastAsia"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9"/>
                <w:w w:val="99"/>
                <w:sz w:val="20"/>
                <w:szCs w:val="20"/>
              </w:rPr>
              <w:t>10</w:t>
            </w:r>
          </w:p>
        </w:tc>
        <w:tc>
          <w:tcPr>
            <w:tcW w:w="14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7"/>
                <w:sz w:val="20"/>
                <w:szCs w:val="20"/>
              </w:rPr>
              <w:t>隐身屋</w:t>
            </w:r>
          </w:p>
        </w:tc>
        <w:tc>
          <w:tcPr>
            <w:tcW w:w="95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pacing w:val="-4"/>
                <w:sz w:val="20"/>
                <w:szCs w:val="20"/>
                <w:lang w:val="en-US" w:eastAsia="zh-CN"/>
              </w:rPr>
              <w:t>59</w:t>
            </w:r>
            <w:r>
              <w:rPr>
                <w:rFonts w:hint="eastAsia" w:ascii="宋体" w:hAnsi="宋体" w:eastAsia="宋体" w:cs="宋体"/>
                <w:color w:val="auto"/>
                <w:spacing w:val="-4"/>
                <w:sz w:val="20"/>
                <w:szCs w:val="20"/>
              </w:rPr>
              <w:t>、材料：</w:t>
            </w:r>
            <w:r>
              <w:rPr>
                <w:rFonts w:hint="eastAsia" w:ascii="宋体" w:hAnsi="宋体" w:eastAsia="宋体" w:cs="宋体"/>
                <w:color w:val="auto"/>
                <w:spacing w:val="66"/>
                <w:sz w:val="20"/>
                <w:szCs w:val="20"/>
              </w:rPr>
              <w:t xml:space="preserve"> </w:t>
            </w:r>
            <w:r>
              <w:rPr>
                <w:rFonts w:hint="eastAsia" w:ascii="宋体" w:hAnsi="宋体" w:eastAsia="宋体" w:cs="宋体"/>
                <w:color w:val="auto"/>
                <w:spacing w:val="-4"/>
                <w:sz w:val="20"/>
                <w:szCs w:val="20"/>
              </w:rPr>
              <w:t>高密度木工板，厚度≧17mm，可无需用电使用。尺寸≧118X118X205cm</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pacing w:val="-1"/>
                <w:sz w:val="20"/>
                <w:szCs w:val="20"/>
                <w:lang w:val="en-US" w:eastAsia="zh-CN"/>
              </w:rPr>
              <w:t>60</w:t>
            </w:r>
            <w:r>
              <w:rPr>
                <w:rFonts w:hint="eastAsia" w:ascii="宋体" w:hAnsi="宋体" w:eastAsia="宋体" w:cs="宋体"/>
                <w:color w:val="auto"/>
                <w:spacing w:val="-1"/>
                <w:sz w:val="20"/>
                <w:szCs w:val="20"/>
              </w:rPr>
              <w:t>、具备平面镜成像的原理让屋外的观众看不到屋内的观众，由于镜像的原因屋内观众的下半身被隐藏。</w:t>
            </w:r>
          </w:p>
        </w:tc>
        <w:tc>
          <w:tcPr>
            <w:tcW w:w="5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auto"/>
              <w:ind w:firstLine="0" w:firstLineChars="0"/>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57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76" w:lineRule="auto"/>
              <w:ind w:firstLine="0" w:firstLineChars="0"/>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4" w:lineRule="auto"/>
              <w:ind w:firstLine="0" w:firstLineChars="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66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hint="eastAsia" w:ascii="宋体" w:hAnsi="宋体" w:eastAsia="宋体" w:cs="宋体"/>
                <w:color w:val="auto"/>
                <w:sz w:val="20"/>
                <w:szCs w:val="20"/>
              </w:rPr>
            </w:pPr>
          </w:p>
        </w:tc>
        <w:tc>
          <w:tcPr>
            <w:tcW w:w="7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hint="eastAsia"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58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9"/>
                <w:w w:val="99"/>
                <w:sz w:val="20"/>
                <w:szCs w:val="20"/>
              </w:rPr>
              <w:t>11</w:t>
            </w:r>
          </w:p>
        </w:tc>
        <w:tc>
          <w:tcPr>
            <w:tcW w:w="140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3"/>
                <w:sz w:val="20"/>
                <w:szCs w:val="20"/>
              </w:rPr>
              <w:t>万丈深渊</w:t>
            </w:r>
          </w:p>
        </w:tc>
        <w:tc>
          <w:tcPr>
            <w:tcW w:w="9519"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6"/>
                <w:sz w:val="20"/>
                <w:szCs w:val="20"/>
                <w:lang w:val="en-US" w:eastAsia="zh-CN"/>
              </w:rPr>
              <w:t>61</w:t>
            </w:r>
            <w:r>
              <w:rPr>
                <w:rFonts w:ascii="宋体" w:hAnsi="宋体" w:eastAsia="宋体" w:cs="宋体"/>
                <w:color w:val="auto"/>
                <w:spacing w:val="-6"/>
                <w:sz w:val="20"/>
                <w:szCs w:val="20"/>
              </w:rPr>
              <w:t>、展台采用雪花白人造石,厚度≧60mm，圆角≧R50</w:t>
            </w:r>
            <w:r>
              <w:rPr>
                <w:rFonts w:ascii="宋体" w:hAnsi="宋体" w:eastAsia="宋体" w:cs="宋体"/>
                <w:color w:val="auto"/>
                <w:spacing w:val="-13"/>
                <w:sz w:val="20"/>
                <w:szCs w:val="20"/>
              </w:rPr>
              <w:t xml:space="preserve"> </w:t>
            </w:r>
            <w:r>
              <w:rPr>
                <w:rFonts w:ascii="宋体" w:hAnsi="宋体" w:eastAsia="宋体" w:cs="宋体"/>
                <w:color w:val="auto"/>
                <w:spacing w:val="-6"/>
                <w:sz w:val="20"/>
                <w:szCs w:val="20"/>
              </w:rPr>
              <w:t>圆弧造型。底座：</w:t>
            </w:r>
            <w:r>
              <w:rPr>
                <w:rFonts w:ascii="宋体" w:hAnsi="宋体" w:eastAsia="宋体" w:cs="宋体"/>
                <w:color w:val="auto"/>
                <w:spacing w:val="47"/>
                <w:sz w:val="20"/>
                <w:szCs w:val="20"/>
              </w:rPr>
              <w:t xml:space="preserve"> </w:t>
            </w:r>
            <w:r>
              <w:rPr>
                <w:rFonts w:ascii="宋体" w:hAnsi="宋体" w:eastAsia="宋体" w:cs="宋体"/>
                <w:color w:val="auto"/>
                <w:spacing w:val="-6"/>
                <w:sz w:val="20"/>
                <w:szCs w:val="20"/>
              </w:rPr>
              <w:t>冷轧钢板烤漆（环保漆）</w:t>
            </w:r>
            <w:r>
              <w:rPr>
                <w:rFonts w:hint="eastAsia" w:cs="宋体"/>
                <w:color w:val="auto"/>
                <w:spacing w:val="-6"/>
                <w:sz w:val="20"/>
                <w:szCs w:val="20"/>
                <w:lang w:eastAsia="zh-CN"/>
              </w:rPr>
              <w:t>。</w:t>
            </w:r>
            <w:r>
              <w:rPr>
                <w:rFonts w:ascii="宋体" w:hAnsi="宋体" w:eastAsia="宋体" w:cs="宋体"/>
                <w:color w:val="auto"/>
                <w:spacing w:val="-6"/>
                <w:sz w:val="20"/>
                <w:szCs w:val="20"/>
              </w:rPr>
              <w:t>踢脚线：拉丝不锈钢</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9"/>
                <w:sz w:val="20"/>
                <w:szCs w:val="20"/>
              </w:rPr>
              <w:t>尺寸：</w:t>
            </w:r>
            <w:r>
              <w:rPr>
                <w:rFonts w:ascii="宋体" w:hAnsi="宋体" w:eastAsia="宋体" w:cs="宋体"/>
                <w:color w:val="auto"/>
                <w:spacing w:val="69"/>
                <w:sz w:val="20"/>
                <w:szCs w:val="20"/>
              </w:rPr>
              <w:t xml:space="preserve"> </w:t>
            </w:r>
            <w:r>
              <w:rPr>
                <w:rFonts w:ascii="宋体" w:hAnsi="宋体" w:eastAsia="宋体" w:cs="宋体"/>
                <w:color w:val="auto"/>
                <w:spacing w:val="-9"/>
                <w:sz w:val="20"/>
                <w:szCs w:val="20"/>
              </w:rPr>
              <w:t>≥200X100X100</w:t>
            </w:r>
            <w:r>
              <w:rPr>
                <w:rFonts w:ascii="宋体" w:hAnsi="宋体" w:eastAsia="宋体" w:cs="宋体"/>
                <w:color w:val="auto"/>
                <w:spacing w:val="27"/>
                <w:sz w:val="20"/>
                <w:szCs w:val="20"/>
              </w:rPr>
              <w:t xml:space="preserve"> </w:t>
            </w:r>
            <w:r>
              <w:rPr>
                <w:rFonts w:ascii="宋体" w:hAnsi="宋体" w:eastAsia="宋体" w:cs="宋体"/>
                <w:color w:val="auto"/>
                <w:spacing w:val="-9"/>
                <w:sz w:val="20"/>
                <w:szCs w:val="20"/>
              </w:rPr>
              <w:t>电源：</w:t>
            </w:r>
            <w:r>
              <w:rPr>
                <w:rFonts w:ascii="宋体" w:hAnsi="宋体" w:eastAsia="宋体" w:cs="宋体"/>
                <w:color w:val="auto"/>
                <w:spacing w:val="32"/>
                <w:sz w:val="20"/>
                <w:szCs w:val="20"/>
              </w:rPr>
              <w:t xml:space="preserve"> </w:t>
            </w:r>
            <w:r>
              <w:rPr>
                <w:rFonts w:ascii="宋体" w:hAnsi="宋体" w:eastAsia="宋体" w:cs="宋体"/>
                <w:color w:val="auto"/>
                <w:spacing w:val="-9"/>
                <w:sz w:val="20"/>
                <w:szCs w:val="20"/>
              </w:rPr>
              <w:t>AC220V/50Hz</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rPr>
              <w:t>功率≧100</w:t>
            </w:r>
            <w:r>
              <w:rPr>
                <w:rFonts w:ascii="宋体" w:hAnsi="宋体" w:eastAsia="宋体" w:cs="宋体"/>
                <w:color w:val="auto"/>
                <w:spacing w:val="2"/>
                <w:sz w:val="20"/>
                <w:szCs w:val="20"/>
              </w:rPr>
              <w:t xml:space="preserve"> </w:t>
            </w:r>
            <w:r>
              <w:rPr>
                <w:rFonts w:ascii="宋体" w:hAnsi="宋体" w:eastAsia="宋体" w:cs="宋体"/>
                <w:color w:val="auto"/>
                <w:spacing w:val="-9"/>
                <w:sz w:val="20"/>
                <w:szCs w:val="20"/>
              </w:rPr>
              <w:t>W</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1"/>
                <w:sz w:val="20"/>
                <w:szCs w:val="20"/>
                <w:lang w:val="en-US" w:eastAsia="zh-CN"/>
              </w:rPr>
              <w:t>62</w:t>
            </w:r>
            <w:r>
              <w:rPr>
                <w:rFonts w:ascii="宋体" w:hAnsi="宋体" w:eastAsia="宋体" w:cs="宋体"/>
                <w:color w:val="auto"/>
                <w:spacing w:val="-1"/>
                <w:sz w:val="20"/>
                <w:szCs w:val="20"/>
              </w:rPr>
              <w:t>、内部具备感应功能，当参与者步入地台后，通过感应启动程序，控制光线的变化。</w:t>
            </w:r>
          </w:p>
        </w:tc>
        <w:tc>
          <w:tcPr>
            <w:tcW w:w="578"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3"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color w:val="auto"/>
                <w:sz w:val="20"/>
                <w:szCs w:val="20"/>
              </w:rPr>
            </w:pPr>
            <w:r>
              <w:rPr>
                <w:rFonts w:ascii="宋体" w:hAnsi="宋体" w:eastAsia="宋体" w:cs="宋体"/>
                <w:color w:val="auto"/>
                <w:sz w:val="20"/>
                <w:szCs w:val="20"/>
              </w:rPr>
              <w:t>1</w:t>
            </w:r>
          </w:p>
        </w:tc>
        <w:tc>
          <w:tcPr>
            <w:tcW w:w="578"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79"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4" w:lineRule="auto"/>
              <w:ind w:firstLine="0" w:firstLineChars="0"/>
              <w:textAlignment w:val="auto"/>
              <w:rPr>
                <w:rFonts w:ascii="宋体" w:hAnsi="宋体" w:eastAsia="宋体" w:cs="宋体"/>
                <w:color w:val="auto"/>
                <w:sz w:val="20"/>
                <w:szCs w:val="20"/>
              </w:rPr>
            </w:pPr>
            <w:r>
              <w:rPr>
                <w:rFonts w:ascii="宋体" w:hAnsi="宋体" w:eastAsia="宋体" w:cs="宋体"/>
                <w:color w:val="auto"/>
                <w:sz w:val="20"/>
                <w:szCs w:val="20"/>
              </w:rPr>
              <w:t>套</w:t>
            </w:r>
          </w:p>
        </w:tc>
        <w:tc>
          <w:tcPr>
            <w:tcW w:w="66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color w:val="auto"/>
                <w:sz w:val="20"/>
                <w:szCs w:val="20"/>
              </w:rPr>
            </w:pPr>
          </w:p>
        </w:tc>
        <w:tc>
          <w:tcPr>
            <w:tcW w:w="76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9"/>
                <w:w w:val="99"/>
                <w:sz w:val="20"/>
                <w:szCs w:val="20"/>
              </w:rPr>
              <w:t>12</w:t>
            </w:r>
          </w:p>
        </w:tc>
        <w:tc>
          <w:tcPr>
            <w:tcW w:w="1404"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2"/>
                <w:sz w:val="20"/>
                <w:szCs w:val="20"/>
              </w:rPr>
              <w:t>VR</w:t>
            </w:r>
            <w:r>
              <w:rPr>
                <w:rFonts w:ascii="宋体" w:hAnsi="宋体" w:eastAsia="宋体" w:cs="宋体"/>
                <w:color w:val="auto"/>
                <w:spacing w:val="-38"/>
                <w:sz w:val="20"/>
                <w:szCs w:val="20"/>
              </w:rPr>
              <w:t xml:space="preserve"> </w:t>
            </w:r>
            <w:r>
              <w:rPr>
                <w:rFonts w:ascii="宋体" w:hAnsi="宋体" w:eastAsia="宋体" w:cs="宋体"/>
                <w:color w:val="auto"/>
                <w:spacing w:val="-2"/>
                <w:sz w:val="20"/>
                <w:szCs w:val="20"/>
              </w:rPr>
              <w:t>一体机</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109" w:right="39"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7"/>
                <w:sz w:val="20"/>
                <w:szCs w:val="20"/>
                <w:lang w:val="en-US" w:eastAsia="zh-CN"/>
              </w:rPr>
              <w:t>63、</w:t>
            </w:r>
            <w:r>
              <w:rPr>
                <w:rFonts w:ascii="宋体" w:hAnsi="宋体" w:eastAsia="宋体" w:cs="宋体"/>
                <w:color w:val="auto"/>
                <w:spacing w:val="-7"/>
                <w:sz w:val="20"/>
                <w:szCs w:val="20"/>
              </w:rPr>
              <w:t>VR</w:t>
            </w:r>
            <w:r>
              <w:rPr>
                <w:rFonts w:ascii="宋体" w:hAnsi="宋体" w:eastAsia="宋体" w:cs="宋体"/>
                <w:color w:val="auto"/>
                <w:spacing w:val="31"/>
                <w:sz w:val="20"/>
                <w:szCs w:val="20"/>
              </w:rPr>
              <w:t xml:space="preserve"> </w:t>
            </w:r>
            <w:r>
              <w:rPr>
                <w:rFonts w:ascii="宋体" w:hAnsi="宋体" w:eastAsia="宋体" w:cs="宋体"/>
                <w:color w:val="auto"/>
                <w:spacing w:val="-7"/>
                <w:sz w:val="20"/>
                <w:szCs w:val="20"/>
              </w:rPr>
              <w:t>一体机具备≥72Hz</w:t>
            </w:r>
            <w:r>
              <w:rPr>
                <w:rFonts w:ascii="宋体" w:hAnsi="宋体" w:eastAsia="宋体" w:cs="宋体"/>
                <w:color w:val="auto"/>
                <w:spacing w:val="4"/>
                <w:sz w:val="20"/>
                <w:szCs w:val="20"/>
              </w:rPr>
              <w:t xml:space="preserve"> </w:t>
            </w:r>
            <w:r>
              <w:rPr>
                <w:rFonts w:ascii="宋体" w:hAnsi="宋体" w:eastAsia="宋体" w:cs="宋体"/>
                <w:color w:val="auto"/>
                <w:spacing w:val="-7"/>
                <w:sz w:val="20"/>
                <w:szCs w:val="20"/>
              </w:rPr>
              <w:t>刷新率。定制</w:t>
            </w:r>
            <w:r>
              <w:rPr>
                <w:rFonts w:ascii="宋体" w:hAnsi="宋体" w:eastAsia="宋体" w:cs="宋体"/>
                <w:color w:val="auto"/>
                <w:spacing w:val="3"/>
                <w:sz w:val="20"/>
                <w:szCs w:val="20"/>
              </w:rPr>
              <w:t xml:space="preserve"> </w:t>
            </w:r>
            <w:r>
              <w:rPr>
                <w:rFonts w:ascii="宋体" w:hAnsi="宋体" w:eastAsia="宋体" w:cs="宋体"/>
                <w:color w:val="auto"/>
                <w:spacing w:val="-7"/>
                <w:sz w:val="20"/>
                <w:szCs w:val="20"/>
              </w:rPr>
              <w:t>Fast-Switch</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LCD</w:t>
            </w:r>
            <w:r>
              <w:rPr>
                <w:rFonts w:ascii="宋体" w:hAnsi="宋体" w:eastAsia="宋体" w:cs="宋体"/>
                <w:color w:val="auto"/>
                <w:spacing w:val="9"/>
                <w:sz w:val="20"/>
                <w:szCs w:val="20"/>
              </w:rPr>
              <w:t xml:space="preserve"> </w:t>
            </w:r>
            <w:r>
              <w:rPr>
                <w:rFonts w:ascii="宋体" w:hAnsi="宋体" w:eastAsia="宋体" w:cs="宋体"/>
                <w:color w:val="auto"/>
                <w:spacing w:val="-7"/>
                <w:sz w:val="20"/>
                <w:szCs w:val="20"/>
              </w:rPr>
              <w:t>屏，</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有效减少拖影、延时等现象。</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具备≥2560</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w:t>
            </w:r>
            <w:r>
              <w:rPr>
                <w:rFonts w:ascii="宋体" w:hAnsi="宋体" w:eastAsia="宋体" w:cs="宋体"/>
                <w:color w:val="auto"/>
                <w:spacing w:val="22"/>
                <w:sz w:val="20"/>
                <w:szCs w:val="20"/>
              </w:rPr>
              <w:t xml:space="preserve"> </w:t>
            </w:r>
            <w:r>
              <w:rPr>
                <w:rFonts w:ascii="宋体" w:hAnsi="宋体" w:eastAsia="宋体" w:cs="宋体"/>
                <w:color w:val="auto"/>
                <w:spacing w:val="-7"/>
                <w:sz w:val="20"/>
                <w:szCs w:val="20"/>
              </w:rPr>
              <w:t>1440</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rPr>
              <w:t>分辨率。</w:t>
            </w:r>
            <w:r>
              <w:rPr>
                <w:rFonts w:ascii="宋体" w:hAnsi="宋体" w:eastAsia="宋体" w:cs="宋体"/>
                <w:color w:val="auto"/>
                <w:sz w:val="20"/>
                <w:szCs w:val="20"/>
              </w:rPr>
              <w:t xml:space="preserve"> </w:t>
            </w:r>
            <w:r>
              <w:rPr>
                <w:rFonts w:ascii="宋体" w:hAnsi="宋体" w:eastAsia="宋体" w:cs="宋体"/>
                <w:color w:val="auto"/>
                <w:spacing w:val="-1"/>
                <w:sz w:val="20"/>
                <w:szCs w:val="20"/>
              </w:rPr>
              <w:t>跟踪式音效</w:t>
            </w:r>
            <w:r>
              <w:rPr>
                <w:rFonts w:ascii="宋体" w:hAnsi="宋体" w:eastAsia="宋体" w:cs="宋体"/>
                <w:color w:val="auto"/>
                <w:spacing w:val="-8"/>
                <w:sz w:val="20"/>
                <w:szCs w:val="20"/>
              </w:rPr>
              <w:t>。</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395"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textAlignment w:val="auto"/>
              <w:rPr>
                <w:rFonts w:ascii="宋体" w:hAnsi="宋体" w:eastAsia="宋体" w:cs="宋体"/>
                <w:color w:val="auto"/>
                <w:sz w:val="20"/>
                <w:szCs w:val="20"/>
              </w:rPr>
            </w:pPr>
            <w:r>
              <w:rPr>
                <w:rFonts w:ascii="宋体" w:hAnsi="宋体" w:eastAsia="宋体" w:cs="宋体"/>
                <w:color w:val="auto"/>
                <w:sz w:val="20"/>
                <w:szCs w:val="20"/>
              </w:rPr>
              <w:t>1</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371"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184" w:lineRule="auto"/>
              <w:ind w:firstLine="0" w:firstLineChars="0"/>
              <w:textAlignment w:val="auto"/>
              <w:rPr>
                <w:rFonts w:ascii="宋体" w:hAnsi="宋体" w:eastAsia="宋体" w:cs="宋体"/>
                <w:color w:val="auto"/>
                <w:sz w:val="20"/>
                <w:szCs w:val="20"/>
              </w:rPr>
            </w:pPr>
            <w:r>
              <w:rPr>
                <w:rFonts w:ascii="宋体" w:hAnsi="宋体" w:eastAsia="宋体" w:cs="宋体"/>
                <w:color w:val="auto"/>
                <w:sz w:val="20"/>
                <w:szCs w:val="20"/>
              </w:rPr>
              <w:t>套</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line="180" w:lineRule="auto"/>
              <w:ind w:firstLine="0" w:firstLineChars="0"/>
              <w:textAlignment w:val="auto"/>
              <w:rPr>
                <w:rFonts w:ascii="宋体" w:hAnsi="宋体" w:eastAsia="宋体" w:cs="宋体"/>
                <w:color w:val="auto"/>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9"/>
                <w:w w:val="99"/>
                <w:sz w:val="20"/>
                <w:szCs w:val="20"/>
              </w:rPr>
              <w:t>13</w:t>
            </w:r>
          </w:p>
        </w:tc>
        <w:tc>
          <w:tcPr>
            <w:tcW w:w="14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2"/>
                <w:sz w:val="20"/>
                <w:szCs w:val="20"/>
              </w:rPr>
              <w:t>凳子</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12" w:right="103"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64</w:t>
            </w:r>
            <w:r>
              <w:rPr>
                <w:rFonts w:ascii="宋体" w:hAnsi="宋体" w:eastAsia="宋体" w:cs="宋体"/>
                <w:color w:val="auto"/>
                <w:spacing w:val="-3"/>
                <w:sz w:val="20"/>
                <w:szCs w:val="20"/>
              </w:rPr>
              <w:t>、定制； 长方形凳面： 基材为≥18mm 厚三聚氰胺双饰面中纤板， ≥ 340×240mm（长×宽） ±2mm； 距地面高度： 420mm</w:t>
            </w:r>
            <w:r>
              <w:rPr>
                <w:rFonts w:ascii="宋体" w:hAnsi="宋体" w:eastAsia="宋体" w:cs="宋体"/>
                <w:color w:val="auto"/>
                <w:sz w:val="20"/>
                <w:szCs w:val="20"/>
              </w:rPr>
              <w:t xml:space="preserve"> </w:t>
            </w:r>
            <w:r>
              <w:rPr>
                <w:rFonts w:ascii="宋体" w:hAnsi="宋体" w:eastAsia="宋体" w:cs="宋体"/>
                <w:color w:val="auto"/>
                <w:spacing w:val="-3"/>
                <w:sz w:val="20"/>
                <w:szCs w:val="20"/>
              </w:rPr>
              <w:t>±2mm；采用聚丙乙烯一次性注塑无接口封边，表面经酸洗、磷化处理。凳架:</w:t>
            </w:r>
            <w:r>
              <w:rPr>
                <w:rFonts w:ascii="宋体" w:hAnsi="宋体" w:eastAsia="宋体" w:cs="宋体"/>
                <w:color w:val="auto"/>
                <w:spacing w:val="115"/>
                <w:sz w:val="20"/>
                <w:szCs w:val="20"/>
              </w:rPr>
              <w:t xml:space="preserve"> </w:t>
            </w:r>
            <w:r>
              <w:rPr>
                <w:rFonts w:ascii="宋体" w:hAnsi="宋体" w:eastAsia="宋体" w:cs="宋体"/>
                <w:color w:val="auto"/>
                <w:spacing w:val="-3"/>
                <w:sz w:val="20"/>
                <w:szCs w:val="20"/>
              </w:rPr>
              <w:t>四只脚，采用≥20×20×1.2mm</w:t>
            </w:r>
            <w:r>
              <w:rPr>
                <w:rFonts w:ascii="宋体" w:hAnsi="宋体" w:eastAsia="宋体" w:cs="宋体"/>
                <w:color w:val="auto"/>
                <w:spacing w:val="-39"/>
                <w:sz w:val="20"/>
                <w:szCs w:val="20"/>
              </w:rPr>
              <w:t xml:space="preserve"> </w:t>
            </w:r>
            <w:r>
              <w:rPr>
                <w:rFonts w:ascii="宋体" w:hAnsi="宋体" w:eastAsia="宋体" w:cs="宋体"/>
                <w:color w:val="auto"/>
                <w:spacing w:val="-3"/>
                <w:sz w:val="20"/>
                <w:szCs w:val="20"/>
              </w:rPr>
              <w:t>方管；</w:t>
            </w:r>
            <w:r>
              <w:rPr>
                <w:rFonts w:ascii="宋体" w:hAnsi="宋体" w:eastAsia="宋体" w:cs="宋体"/>
                <w:color w:val="auto"/>
                <w:sz w:val="20"/>
                <w:szCs w:val="20"/>
              </w:rPr>
              <w:t xml:space="preserve"> </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253"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4"/>
                <w:sz w:val="20"/>
                <w:szCs w:val="20"/>
              </w:rPr>
              <w:t>68</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317" w:line="184" w:lineRule="auto"/>
              <w:ind w:firstLine="0" w:firstLineChars="0"/>
              <w:textAlignment w:val="auto"/>
              <w:rPr>
                <w:rFonts w:ascii="宋体" w:hAnsi="宋体" w:eastAsia="宋体" w:cs="宋体"/>
                <w:color w:val="auto"/>
                <w:sz w:val="20"/>
                <w:szCs w:val="20"/>
              </w:rPr>
            </w:pPr>
            <w:r>
              <w:rPr>
                <w:rFonts w:ascii="宋体" w:hAnsi="宋体" w:eastAsia="宋体" w:cs="宋体"/>
                <w:color w:val="auto"/>
                <w:sz w:val="20"/>
                <w:szCs w:val="20"/>
              </w:rPr>
              <w:t>个</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ascii="宋体" w:hAnsi="宋体" w:eastAsia="宋体" w:cs="宋体"/>
                <w:color w:val="auto"/>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9"/>
                <w:w w:val="99"/>
                <w:sz w:val="20"/>
                <w:szCs w:val="20"/>
              </w:rPr>
              <w:t>14</w:t>
            </w:r>
          </w:p>
        </w:tc>
        <w:tc>
          <w:tcPr>
            <w:tcW w:w="1404"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2"/>
                <w:sz w:val="20"/>
                <w:szCs w:val="20"/>
              </w:rPr>
              <w:t>条形操作台</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宋体" w:hAnsi="宋体" w:eastAsia="宋体" w:cs="宋体"/>
                <w:spacing w:val="-1"/>
                <w:sz w:val="20"/>
                <w:szCs w:val="20"/>
                <w:lang w:val="en-US" w:eastAsia="zh-CN"/>
              </w:rPr>
              <w:t>65</w:t>
            </w:r>
            <w:r>
              <w:rPr>
                <w:rFonts w:ascii="宋体" w:hAnsi="宋体" w:eastAsia="宋体" w:cs="宋体"/>
                <w:spacing w:val="-1"/>
                <w:sz w:val="20"/>
                <w:szCs w:val="20"/>
              </w:rPr>
              <w:t>、实木材质台面，台面厚度≥5cm,规格长度：≥2.0</w:t>
            </w:r>
            <w:r>
              <w:rPr>
                <w:rFonts w:ascii="宋体" w:hAnsi="宋体" w:eastAsia="宋体" w:cs="宋体"/>
                <w:spacing w:val="-32"/>
                <w:sz w:val="20"/>
                <w:szCs w:val="20"/>
              </w:rPr>
              <w:t xml:space="preserve"> </w:t>
            </w:r>
            <w:r>
              <w:rPr>
                <w:rFonts w:ascii="宋体" w:hAnsi="宋体" w:eastAsia="宋体" w:cs="宋体"/>
                <w:spacing w:val="-1"/>
                <w:sz w:val="20"/>
                <w:szCs w:val="20"/>
              </w:rPr>
              <w:t>米，宽≥1.0</w:t>
            </w:r>
            <w:r>
              <w:rPr>
                <w:rFonts w:ascii="宋体" w:hAnsi="宋体" w:eastAsia="宋体" w:cs="宋体"/>
                <w:spacing w:val="-38"/>
                <w:sz w:val="20"/>
                <w:szCs w:val="20"/>
              </w:rPr>
              <w:t xml:space="preserve"> </w:t>
            </w:r>
            <w:r>
              <w:rPr>
                <w:rFonts w:ascii="宋体" w:hAnsi="宋体" w:eastAsia="宋体" w:cs="宋体"/>
                <w:spacing w:val="-1"/>
                <w:sz w:val="20"/>
                <w:szCs w:val="20"/>
              </w:rPr>
              <w:t>米。钢制脚架≥0.6</w:t>
            </w:r>
            <w:r>
              <w:rPr>
                <w:rFonts w:ascii="宋体" w:hAnsi="宋体" w:eastAsia="宋体" w:cs="宋体"/>
                <w:spacing w:val="-39"/>
                <w:sz w:val="20"/>
                <w:szCs w:val="20"/>
              </w:rPr>
              <w:t xml:space="preserve"> </w:t>
            </w:r>
            <w:r>
              <w:rPr>
                <w:rFonts w:ascii="宋体" w:hAnsi="宋体" w:eastAsia="宋体" w:cs="宋体"/>
                <w:spacing w:val="-1"/>
                <w:sz w:val="20"/>
                <w:szCs w:val="20"/>
              </w:rPr>
              <w:t>米。</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77" w:line="180" w:lineRule="auto"/>
              <w:ind w:firstLine="0" w:firstLineChars="0"/>
              <w:textAlignment w:val="auto"/>
              <w:rPr>
                <w:rFonts w:ascii="宋体" w:hAnsi="宋体" w:eastAsia="宋体" w:cs="宋体"/>
                <w:sz w:val="20"/>
                <w:szCs w:val="20"/>
              </w:rPr>
            </w:pPr>
            <w:r>
              <w:rPr>
                <w:rFonts w:ascii="宋体" w:hAnsi="宋体" w:eastAsia="宋体" w:cs="宋体"/>
                <w:sz w:val="20"/>
                <w:szCs w:val="20"/>
              </w:rPr>
              <w:t>8</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48" w:line="184" w:lineRule="auto"/>
              <w:ind w:firstLine="0" w:firstLineChars="0"/>
              <w:textAlignment w:val="auto"/>
              <w:rPr>
                <w:rFonts w:ascii="宋体" w:hAnsi="宋体" w:eastAsia="宋体" w:cs="宋体"/>
                <w:sz w:val="20"/>
                <w:szCs w:val="20"/>
              </w:rPr>
            </w:pPr>
            <w:r>
              <w:rPr>
                <w:rFonts w:ascii="宋体" w:hAnsi="宋体" w:eastAsia="宋体" w:cs="宋体"/>
                <w:sz w:val="20"/>
                <w:szCs w:val="20"/>
              </w:rPr>
              <w:t>张</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77" w:line="180" w:lineRule="auto"/>
              <w:ind w:firstLine="0" w:firstLineChars="0"/>
              <w:textAlignment w:val="auto"/>
              <w:rPr>
                <w:rFonts w:ascii="宋体" w:hAnsi="宋体" w:eastAsia="宋体" w:cs="宋体"/>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77" w:line="180" w:lineRule="auto"/>
              <w:ind w:firstLine="0" w:firstLineChars="0"/>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9"/>
                <w:w w:val="99"/>
                <w:sz w:val="20"/>
                <w:szCs w:val="20"/>
              </w:rPr>
              <w:t>15</w:t>
            </w:r>
          </w:p>
        </w:tc>
        <w:tc>
          <w:tcPr>
            <w:tcW w:w="1404"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2"/>
                <w:sz w:val="20"/>
                <w:szCs w:val="20"/>
              </w:rPr>
              <w:t>储物柜</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17" w:right="138" w:firstLine="0" w:firstLineChars="0"/>
              <w:textAlignment w:val="auto"/>
              <w:rPr>
                <w:rFonts w:ascii="宋体" w:hAnsi="宋体" w:eastAsia="宋体" w:cs="宋体"/>
                <w:sz w:val="20"/>
                <w:szCs w:val="20"/>
              </w:rPr>
            </w:pPr>
            <w:r>
              <w:rPr>
                <w:rFonts w:hint="eastAsia" w:ascii="宋体" w:hAnsi="宋体" w:eastAsia="宋体" w:cs="宋体"/>
                <w:spacing w:val="-1"/>
                <w:sz w:val="20"/>
                <w:szCs w:val="20"/>
                <w:lang w:val="en-US" w:eastAsia="zh-CN"/>
              </w:rPr>
              <w:t>66</w:t>
            </w:r>
            <w:r>
              <w:rPr>
                <w:rFonts w:ascii="宋体" w:hAnsi="宋体" w:eastAsia="宋体" w:cs="宋体"/>
                <w:spacing w:val="-1"/>
                <w:sz w:val="20"/>
                <w:szCs w:val="20"/>
              </w:rPr>
              <w:t>、规格：板条宽度：≥1220mm。板条长度：≥2440mm。允许公差：宽度为≤0.1mm，长度为≤2mm，</w:t>
            </w:r>
            <w:r>
              <w:rPr>
                <w:rFonts w:hint="eastAsia" w:ascii="宋体" w:hAnsi="宋体" w:eastAsia="宋体" w:cs="宋体"/>
                <w:spacing w:val="-1"/>
                <w:sz w:val="20"/>
                <w:szCs w:val="20"/>
                <w:lang w:eastAsia="zh-CN"/>
              </w:rPr>
              <w:t>多层板</w:t>
            </w:r>
            <w:r>
              <w:rPr>
                <w:rFonts w:ascii="宋体" w:hAnsi="宋体" w:eastAsia="宋体" w:cs="宋体"/>
                <w:spacing w:val="-1"/>
                <w:sz w:val="20"/>
                <w:szCs w:val="20"/>
              </w:rPr>
              <w:t>具有材质轻、不变型、强度高。</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264" w:line="180" w:lineRule="auto"/>
              <w:ind w:firstLine="0" w:firstLineChars="0"/>
              <w:textAlignment w:val="auto"/>
              <w:rPr>
                <w:rFonts w:ascii="宋体" w:hAnsi="宋体" w:eastAsia="宋体" w:cs="宋体"/>
                <w:sz w:val="20"/>
                <w:szCs w:val="20"/>
              </w:rPr>
            </w:pPr>
            <w:r>
              <w:rPr>
                <w:rFonts w:ascii="宋体" w:hAnsi="宋体" w:eastAsia="宋体" w:cs="宋体"/>
                <w:spacing w:val="-9"/>
                <w:w w:val="99"/>
                <w:sz w:val="20"/>
                <w:szCs w:val="20"/>
              </w:rPr>
              <w:t>10</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236" w:line="184" w:lineRule="auto"/>
              <w:ind w:firstLine="0" w:firstLineChars="0"/>
              <w:textAlignment w:val="auto"/>
              <w:rPr>
                <w:rFonts w:ascii="宋体" w:hAnsi="宋体" w:eastAsia="宋体" w:cs="宋体"/>
                <w:sz w:val="20"/>
                <w:szCs w:val="20"/>
              </w:rPr>
            </w:pPr>
            <w:r>
              <w:rPr>
                <w:rFonts w:ascii="宋体" w:hAnsi="宋体" w:eastAsia="宋体" w:cs="宋体"/>
                <w:spacing w:val="-2"/>
                <w:sz w:val="20"/>
                <w:szCs w:val="20"/>
              </w:rPr>
              <w:t>平方</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264" w:line="180" w:lineRule="auto"/>
              <w:ind w:firstLine="0" w:firstLineChars="0"/>
              <w:textAlignment w:val="auto"/>
              <w:rPr>
                <w:rFonts w:ascii="宋体" w:hAnsi="宋体" w:eastAsia="宋体" w:cs="宋体"/>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264" w:line="180" w:lineRule="auto"/>
              <w:ind w:firstLine="0" w:firstLineChars="0"/>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ascii="宋体" w:hAnsi="宋体" w:eastAsia="宋体" w:cs="宋体"/>
                <w:spacing w:val="-9"/>
                <w:w w:val="99"/>
                <w:sz w:val="20"/>
                <w:szCs w:val="20"/>
              </w:rPr>
              <w:t>16</w:t>
            </w:r>
          </w:p>
        </w:tc>
        <w:tc>
          <w:tcPr>
            <w:tcW w:w="1404"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2"/>
                <w:sz w:val="20"/>
                <w:szCs w:val="20"/>
              </w:rPr>
              <w:t>石膏板造型</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11" w:right="102" w:firstLine="0" w:firstLineChars="0"/>
              <w:textAlignment w:val="auto"/>
              <w:rPr>
                <w:rFonts w:ascii="宋体" w:hAnsi="宋体" w:eastAsia="宋体" w:cs="宋体"/>
                <w:sz w:val="20"/>
                <w:szCs w:val="20"/>
              </w:rPr>
            </w:pPr>
            <w:r>
              <w:rPr>
                <w:rFonts w:hint="eastAsia" w:ascii="宋体" w:hAnsi="宋体" w:eastAsia="宋体" w:cs="宋体"/>
                <w:spacing w:val="-2"/>
                <w:sz w:val="20"/>
                <w:szCs w:val="20"/>
                <w:lang w:val="en-US" w:eastAsia="zh-CN"/>
              </w:rPr>
              <w:t>67</w:t>
            </w:r>
            <w:r>
              <w:rPr>
                <w:rFonts w:ascii="宋体" w:hAnsi="宋体" w:eastAsia="宋体" w:cs="宋体"/>
                <w:spacing w:val="-2"/>
                <w:sz w:val="20"/>
                <w:szCs w:val="20"/>
              </w:rPr>
              <w:t>、采用≥15mm</w:t>
            </w:r>
            <w:r>
              <w:rPr>
                <w:rFonts w:ascii="宋体" w:hAnsi="宋体" w:eastAsia="宋体" w:cs="宋体"/>
                <w:spacing w:val="11"/>
                <w:sz w:val="20"/>
                <w:szCs w:val="20"/>
              </w:rPr>
              <w:t xml:space="preserve"> </w:t>
            </w:r>
            <w:r>
              <w:rPr>
                <w:rFonts w:ascii="宋体" w:hAnsi="宋体" w:eastAsia="宋体" w:cs="宋体"/>
                <w:spacing w:val="-2"/>
                <w:sz w:val="20"/>
                <w:szCs w:val="20"/>
              </w:rPr>
              <w:t>阻燃板+9.5</w:t>
            </w:r>
            <w:r>
              <w:rPr>
                <w:rFonts w:ascii="宋体" w:hAnsi="宋体" w:eastAsia="宋体" w:cs="宋体"/>
                <w:spacing w:val="-34"/>
                <w:sz w:val="20"/>
                <w:szCs w:val="20"/>
              </w:rPr>
              <w:t xml:space="preserve"> </w:t>
            </w:r>
            <w:r>
              <w:rPr>
                <w:rFonts w:ascii="宋体" w:hAnsi="宋体" w:eastAsia="宋体" w:cs="宋体"/>
                <w:spacing w:val="-2"/>
                <w:sz w:val="20"/>
                <w:szCs w:val="20"/>
              </w:rPr>
              <w:t>厚纸面石膏板+38</w:t>
            </w:r>
            <w:r>
              <w:rPr>
                <w:rFonts w:ascii="宋体" w:hAnsi="宋体" w:eastAsia="宋体" w:cs="宋体"/>
                <w:spacing w:val="-38"/>
                <w:sz w:val="20"/>
                <w:szCs w:val="20"/>
              </w:rPr>
              <w:t xml:space="preserve"> </w:t>
            </w:r>
            <w:r>
              <w:rPr>
                <w:rFonts w:ascii="宋体" w:hAnsi="宋体" w:eastAsia="宋体" w:cs="宋体"/>
                <w:spacing w:val="-2"/>
                <w:sz w:val="20"/>
                <w:szCs w:val="20"/>
              </w:rPr>
              <w:t>轻钢龙骨轻钢龙骨造型。所用材料达到</w:t>
            </w:r>
            <w:r>
              <w:rPr>
                <w:rFonts w:ascii="宋体" w:hAnsi="宋体" w:eastAsia="宋体" w:cs="宋体"/>
                <w:spacing w:val="-43"/>
                <w:sz w:val="20"/>
                <w:szCs w:val="20"/>
              </w:rPr>
              <w:t xml:space="preserve"> </w:t>
            </w:r>
            <w:r>
              <w:rPr>
                <w:rFonts w:ascii="宋体" w:hAnsi="宋体" w:eastAsia="宋体" w:cs="宋体"/>
                <w:spacing w:val="-2"/>
                <w:sz w:val="20"/>
                <w:szCs w:val="20"/>
              </w:rPr>
              <w:t>A</w:t>
            </w:r>
            <w:r>
              <w:rPr>
                <w:rFonts w:ascii="宋体" w:hAnsi="宋体" w:eastAsia="宋体" w:cs="宋体"/>
                <w:spacing w:val="-36"/>
                <w:sz w:val="20"/>
                <w:szCs w:val="20"/>
              </w:rPr>
              <w:t xml:space="preserve"> </w:t>
            </w:r>
            <w:r>
              <w:rPr>
                <w:rFonts w:ascii="宋体" w:hAnsi="宋体" w:eastAsia="宋体" w:cs="宋体"/>
                <w:spacing w:val="-2"/>
                <w:sz w:val="20"/>
                <w:szCs w:val="20"/>
              </w:rPr>
              <w:t>级环保标准。在施工前顶面施工</w:t>
            </w:r>
            <w:r>
              <w:rPr>
                <w:rFonts w:ascii="宋体" w:hAnsi="宋体" w:eastAsia="宋体" w:cs="宋体"/>
                <w:sz w:val="20"/>
                <w:szCs w:val="20"/>
              </w:rPr>
              <w:t xml:space="preserve"> </w:t>
            </w:r>
            <w:r>
              <w:rPr>
                <w:rFonts w:ascii="宋体" w:hAnsi="宋体" w:eastAsia="宋体" w:cs="宋体"/>
                <w:spacing w:val="-4"/>
                <w:sz w:val="20"/>
                <w:szCs w:val="20"/>
              </w:rPr>
              <w:t>设计方案、及整体效果方案设计，</w:t>
            </w:r>
            <w:r>
              <w:rPr>
                <w:rFonts w:ascii="宋体" w:hAnsi="宋体" w:eastAsia="宋体" w:cs="宋体"/>
                <w:spacing w:val="58"/>
                <w:sz w:val="20"/>
                <w:szCs w:val="20"/>
              </w:rPr>
              <w:t xml:space="preserve"> </w:t>
            </w:r>
            <w:r>
              <w:rPr>
                <w:rFonts w:ascii="宋体" w:hAnsi="宋体" w:eastAsia="宋体" w:cs="宋体"/>
                <w:spacing w:val="-4"/>
                <w:sz w:val="20"/>
                <w:szCs w:val="20"/>
              </w:rPr>
              <w:t>需要根据学校的要求以及学校自有特色元素。在施工前提前提供彩色效果图经校方确</w:t>
            </w:r>
            <w:r>
              <w:rPr>
                <w:rFonts w:ascii="宋体" w:hAnsi="宋体" w:eastAsia="宋体" w:cs="宋体"/>
                <w:sz w:val="20"/>
                <w:szCs w:val="20"/>
              </w:rPr>
              <w:t xml:space="preserve"> </w:t>
            </w:r>
            <w:r>
              <w:rPr>
                <w:rFonts w:ascii="宋体" w:hAnsi="宋体" w:eastAsia="宋体" w:cs="宋体"/>
                <w:spacing w:val="-5"/>
                <w:sz w:val="20"/>
                <w:szCs w:val="20"/>
              </w:rPr>
              <w:t>认后方可施工。</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253" w:lineRule="auto"/>
              <w:ind w:firstLine="0" w:firstLineChars="0"/>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sz w:val="20"/>
                <w:szCs w:val="20"/>
              </w:rPr>
            </w:pPr>
            <w:r>
              <w:rPr>
                <w:rFonts w:ascii="宋体" w:hAnsi="宋体" w:eastAsia="宋体" w:cs="宋体"/>
                <w:spacing w:val="-7"/>
                <w:sz w:val="20"/>
                <w:szCs w:val="20"/>
              </w:rPr>
              <w:t>100</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319" w:line="184" w:lineRule="auto"/>
              <w:ind w:firstLine="0" w:firstLineChars="0"/>
              <w:textAlignment w:val="auto"/>
              <w:rPr>
                <w:rFonts w:ascii="宋体" w:hAnsi="宋体" w:eastAsia="宋体" w:cs="宋体"/>
                <w:sz w:val="20"/>
                <w:szCs w:val="20"/>
              </w:rPr>
            </w:pPr>
            <w:r>
              <w:rPr>
                <w:rFonts w:ascii="宋体" w:hAnsi="宋体" w:eastAsia="宋体" w:cs="宋体"/>
                <w:sz w:val="20"/>
                <w:szCs w:val="20"/>
              </w:rPr>
              <w:t>米</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ascii="宋体" w:hAnsi="宋体" w:eastAsia="宋体" w:cs="宋体"/>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58" w:line="180" w:lineRule="auto"/>
              <w:ind w:firstLine="0" w:firstLineChars="0"/>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9"/>
                <w:w w:val="99"/>
                <w:sz w:val="20"/>
                <w:szCs w:val="20"/>
              </w:rPr>
              <w:t>17</w:t>
            </w:r>
          </w:p>
        </w:tc>
        <w:tc>
          <w:tcPr>
            <w:tcW w:w="1404"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1"/>
                <w:sz w:val="20"/>
                <w:szCs w:val="20"/>
              </w:rPr>
              <w:t>墙面基层处理</w:t>
            </w:r>
          </w:p>
        </w:tc>
        <w:tc>
          <w:tcPr>
            <w:tcW w:w="9519"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pacing w:val="-3"/>
                <w:sz w:val="20"/>
                <w:szCs w:val="20"/>
              </w:rPr>
            </w:pPr>
            <w:r>
              <w:rPr>
                <w:rFonts w:hint="eastAsia" w:ascii="宋体" w:hAnsi="宋体" w:eastAsia="宋体" w:cs="宋体"/>
                <w:color w:val="auto"/>
                <w:spacing w:val="-4"/>
                <w:sz w:val="20"/>
                <w:szCs w:val="20"/>
                <w:lang w:val="en-US" w:eastAsia="zh-CN"/>
              </w:rPr>
              <w:t>68、</w:t>
            </w:r>
            <w:r>
              <w:rPr>
                <w:rFonts w:ascii="宋体" w:hAnsi="宋体" w:eastAsia="宋体" w:cs="宋体"/>
                <w:color w:val="auto"/>
                <w:spacing w:val="-4"/>
                <w:sz w:val="20"/>
                <w:szCs w:val="20"/>
              </w:rPr>
              <w:t>施工流程：清扫基层。墙面打磨;</w:t>
            </w:r>
            <w:r>
              <w:rPr>
                <w:rFonts w:ascii="宋体" w:hAnsi="宋体" w:eastAsia="宋体" w:cs="宋体"/>
                <w:color w:val="auto"/>
                <w:spacing w:val="-3"/>
                <w:sz w:val="20"/>
                <w:szCs w:val="20"/>
              </w:rPr>
              <w:t>墙面有裂缝、孔洞及脱落处修复处理；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0"/>
                <w:szCs w:val="20"/>
              </w:rPr>
            </w:pP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3"/>
                <w:sz w:val="20"/>
                <w:szCs w:val="20"/>
                <w:lang w:val="en-US" w:eastAsia="zh-CN"/>
              </w:rPr>
              <w:t>69、</w:t>
            </w:r>
            <w:r>
              <w:rPr>
                <w:rFonts w:ascii="宋体" w:hAnsi="宋体" w:eastAsia="宋体" w:cs="宋体"/>
                <w:color w:val="auto"/>
                <w:spacing w:val="-2"/>
                <w:sz w:val="20"/>
                <w:szCs w:val="20"/>
              </w:rPr>
              <w:t>甲醛释放量必须符合</w:t>
            </w:r>
            <w:r>
              <w:rPr>
                <w:rFonts w:ascii="宋体" w:hAnsi="宋体" w:eastAsia="宋体" w:cs="宋体"/>
                <w:color w:val="auto"/>
                <w:spacing w:val="-25"/>
                <w:sz w:val="20"/>
                <w:szCs w:val="20"/>
              </w:rPr>
              <w:t xml:space="preserve"> </w:t>
            </w:r>
            <w:r>
              <w:rPr>
                <w:rFonts w:ascii="宋体" w:hAnsi="宋体" w:eastAsia="宋体" w:cs="宋体"/>
                <w:color w:val="auto"/>
                <w:spacing w:val="-2"/>
                <w:sz w:val="20"/>
                <w:szCs w:val="20"/>
              </w:rPr>
              <w:t>GB18580-2017</w:t>
            </w:r>
            <w:r>
              <w:rPr>
                <w:rFonts w:ascii="宋体" w:hAnsi="宋体" w:eastAsia="宋体" w:cs="宋体"/>
                <w:color w:val="auto"/>
                <w:spacing w:val="-39"/>
                <w:sz w:val="20"/>
                <w:szCs w:val="20"/>
              </w:rPr>
              <w:t xml:space="preserve"> </w:t>
            </w:r>
            <w:r>
              <w:rPr>
                <w:rFonts w:ascii="宋体" w:hAnsi="宋体" w:eastAsia="宋体" w:cs="宋体"/>
                <w:color w:val="auto"/>
                <w:spacing w:val="-2"/>
                <w:sz w:val="20"/>
                <w:szCs w:val="20"/>
              </w:rPr>
              <w:t>标准</w:t>
            </w:r>
            <w:r>
              <w:rPr>
                <w:rFonts w:hint="eastAsia" w:ascii="宋体" w:hAnsi="宋体" w:eastAsia="宋体" w:cs="宋体"/>
                <w:color w:val="auto"/>
                <w:spacing w:val="-2"/>
                <w:sz w:val="20"/>
                <w:szCs w:val="20"/>
              </w:rPr>
              <w:t>，</w:t>
            </w:r>
            <w:r>
              <w:rPr>
                <w:rFonts w:ascii="宋体" w:hAnsi="宋体" w:eastAsia="宋体" w:cs="宋体"/>
                <w:color w:val="auto"/>
                <w:spacing w:val="-2"/>
                <w:sz w:val="20"/>
                <w:szCs w:val="20"/>
              </w:rPr>
              <w:t>甲醛≤0.05</w:t>
            </w:r>
            <w:r>
              <w:rPr>
                <w:rFonts w:ascii="宋体" w:hAnsi="宋体" w:eastAsia="宋体" w:cs="宋体"/>
                <w:color w:val="auto"/>
                <w:spacing w:val="-14"/>
                <w:sz w:val="20"/>
                <w:szCs w:val="20"/>
              </w:rPr>
              <w:t xml:space="preserve"> </w:t>
            </w:r>
            <w:r>
              <w:rPr>
                <w:rFonts w:ascii="宋体" w:hAnsi="宋体" w:eastAsia="宋体" w:cs="宋体"/>
                <w:color w:val="auto"/>
                <w:spacing w:val="-2"/>
                <w:sz w:val="20"/>
                <w:szCs w:val="20"/>
              </w:rPr>
              <w:t>㎎/L</w:t>
            </w:r>
            <w:r>
              <w:rPr>
                <w:rFonts w:ascii="宋体" w:hAnsi="宋体" w:eastAsia="宋体" w:cs="宋体"/>
                <w:color w:val="auto"/>
                <w:spacing w:val="-24"/>
                <w:sz w:val="20"/>
                <w:szCs w:val="20"/>
              </w:rPr>
              <w:t xml:space="preserve"> </w:t>
            </w:r>
            <w:r>
              <w:rPr>
                <w:rFonts w:ascii="宋体" w:hAnsi="宋体" w:eastAsia="宋体" w:cs="宋体"/>
                <w:color w:val="auto"/>
                <w:spacing w:val="-2"/>
                <w:sz w:val="20"/>
                <w:szCs w:val="20"/>
              </w:rPr>
              <w:t>的释放量标准。</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line="246" w:lineRule="auto"/>
              <w:ind w:firstLine="0" w:firstLineChars="0"/>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7"/>
                <w:sz w:val="20"/>
                <w:szCs w:val="20"/>
              </w:rPr>
              <w:t>100</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311" w:line="184" w:lineRule="auto"/>
              <w:ind w:firstLine="0" w:firstLineChars="0"/>
              <w:textAlignment w:val="auto"/>
              <w:rPr>
                <w:rFonts w:ascii="宋体" w:hAnsi="宋体" w:eastAsia="宋体" w:cs="宋体"/>
                <w:color w:val="auto"/>
                <w:sz w:val="20"/>
                <w:szCs w:val="20"/>
              </w:rPr>
            </w:pPr>
            <w:r>
              <w:rPr>
                <w:rFonts w:ascii="宋体" w:hAnsi="宋体" w:eastAsia="宋体" w:cs="宋体"/>
                <w:color w:val="auto"/>
                <w:spacing w:val="-2"/>
                <w:sz w:val="20"/>
                <w:szCs w:val="20"/>
              </w:rPr>
              <w:t>平米</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color w:val="auto"/>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59" w:line="180" w:lineRule="auto"/>
              <w:ind w:firstLine="0" w:firstLineChars="0"/>
              <w:textAlignment w:val="auto"/>
              <w:rPr>
                <w:rFonts w:ascii="宋体" w:hAnsi="宋体" w:eastAsia="宋体" w:cs="宋体"/>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ascii="宋体" w:hAnsi="宋体" w:eastAsia="宋体" w:cs="宋体"/>
                <w:spacing w:val="-9"/>
                <w:w w:val="99"/>
                <w:sz w:val="20"/>
                <w:szCs w:val="20"/>
              </w:rPr>
              <w:t>18</w:t>
            </w:r>
          </w:p>
        </w:tc>
        <w:tc>
          <w:tcPr>
            <w:tcW w:w="1404"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1"/>
                <w:sz w:val="20"/>
                <w:szCs w:val="20"/>
              </w:rPr>
              <w:t>顶面基层处理</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宋体" w:hAnsi="宋体" w:eastAsia="宋体" w:cs="宋体"/>
                <w:spacing w:val="-2"/>
                <w:sz w:val="20"/>
                <w:szCs w:val="20"/>
                <w:lang w:eastAsia="zh-CN"/>
              </w:rPr>
              <w:t>★</w:t>
            </w:r>
            <w:r>
              <w:rPr>
                <w:rFonts w:hint="eastAsia" w:ascii="宋体" w:hAnsi="宋体" w:eastAsia="宋体" w:cs="宋体"/>
                <w:spacing w:val="-2"/>
                <w:sz w:val="20"/>
                <w:szCs w:val="20"/>
                <w:lang w:val="en-US" w:eastAsia="zh-CN"/>
              </w:rPr>
              <w:t>70</w:t>
            </w:r>
            <w:r>
              <w:rPr>
                <w:rFonts w:ascii="宋体" w:hAnsi="宋体" w:eastAsia="宋体" w:cs="宋体"/>
                <w:spacing w:val="-2"/>
                <w:sz w:val="20"/>
                <w:szCs w:val="20"/>
              </w:rPr>
              <w:t>、现代工业顶面造型及相应的辅材和配件等，用材须符合国家环保要求。</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183" w:line="180" w:lineRule="auto"/>
              <w:ind w:firstLine="0" w:firstLineChars="0"/>
              <w:textAlignment w:val="auto"/>
              <w:rPr>
                <w:rFonts w:ascii="宋体" w:hAnsi="宋体" w:eastAsia="宋体" w:cs="宋体"/>
                <w:sz w:val="20"/>
                <w:szCs w:val="20"/>
              </w:rPr>
            </w:pPr>
            <w:r>
              <w:rPr>
                <w:rFonts w:ascii="宋体" w:hAnsi="宋体" w:eastAsia="宋体" w:cs="宋体"/>
                <w:spacing w:val="-7"/>
                <w:sz w:val="20"/>
                <w:szCs w:val="20"/>
              </w:rPr>
              <w:t>100</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155" w:line="184" w:lineRule="auto"/>
              <w:ind w:firstLine="0" w:firstLineChars="0"/>
              <w:textAlignment w:val="auto"/>
              <w:rPr>
                <w:rFonts w:ascii="宋体" w:hAnsi="宋体" w:eastAsia="宋体" w:cs="宋体"/>
                <w:sz w:val="20"/>
                <w:szCs w:val="20"/>
              </w:rPr>
            </w:pPr>
            <w:r>
              <w:rPr>
                <w:rFonts w:ascii="宋体" w:hAnsi="宋体" w:eastAsia="宋体" w:cs="宋体"/>
                <w:spacing w:val="-2"/>
                <w:sz w:val="20"/>
                <w:szCs w:val="20"/>
              </w:rPr>
              <w:t>平米</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183" w:line="180" w:lineRule="auto"/>
              <w:ind w:firstLine="0" w:firstLineChars="0"/>
              <w:textAlignment w:val="auto"/>
              <w:rPr>
                <w:rFonts w:ascii="宋体" w:hAnsi="宋体" w:eastAsia="宋体" w:cs="宋体"/>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183" w:line="180" w:lineRule="auto"/>
              <w:ind w:firstLine="0" w:firstLineChars="0"/>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58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ascii="宋体" w:hAnsi="宋体" w:eastAsia="宋体" w:cs="宋体"/>
                <w:spacing w:val="-9"/>
                <w:w w:val="99"/>
                <w:sz w:val="20"/>
                <w:szCs w:val="20"/>
              </w:rPr>
              <w:t>19</w:t>
            </w:r>
          </w:p>
        </w:tc>
        <w:tc>
          <w:tcPr>
            <w:tcW w:w="1404"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6"/>
                <w:sz w:val="20"/>
                <w:szCs w:val="20"/>
              </w:rPr>
              <w:t>电路改造</w:t>
            </w:r>
          </w:p>
        </w:tc>
        <w:tc>
          <w:tcPr>
            <w:tcW w:w="9519"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12" w:right="224" w:firstLine="0" w:firstLineChars="0"/>
              <w:textAlignment w:val="auto"/>
              <w:rPr>
                <w:rFonts w:ascii="宋体" w:hAnsi="宋体" w:eastAsia="宋体" w:cs="宋体"/>
                <w:sz w:val="20"/>
                <w:szCs w:val="20"/>
              </w:rPr>
            </w:pPr>
            <w:r>
              <w:rPr>
                <w:rFonts w:hint="eastAsia" w:ascii="宋体" w:hAnsi="宋体" w:eastAsia="宋体" w:cs="宋体"/>
                <w:spacing w:val="-4"/>
                <w:sz w:val="20"/>
                <w:szCs w:val="20"/>
                <w:lang w:val="en-US" w:eastAsia="zh-CN"/>
              </w:rPr>
              <w:t>71</w:t>
            </w:r>
            <w:r>
              <w:rPr>
                <w:rFonts w:ascii="宋体" w:hAnsi="宋体" w:eastAsia="宋体" w:cs="宋体"/>
                <w:spacing w:val="-4"/>
                <w:sz w:val="20"/>
                <w:szCs w:val="20"/>
              </w:rPr>
              <w:t>、铜芯线</w:t>
            </w:r>
            <w:r>
              <w:rPr>
                <w:rFonts w:ascii="宋体" w:hAnsi="宋体" w:eastAsia="宋体" w:cs="宋体"/>
                <w:spacing w:val="122"/>
                <w:sz w:val="20"/>
                <w:szCs w:val="20"/>
              </w:rPr>
              <w:t xml:space="preserve"> </w:t>
            </w:r>
            <w:r>
              <w:rPr>
                <w:rFonts w:ascii="宋体" w:hAnsi="宋体" w:eastAsia="宋体" w:cs="宋体"/>
                <w:spacing w:val="-4"/>
                <w:sz w:val="20"/>
                <w:szCs w:val="20"/>
              </w:rPr>
              <w:t>（≥3×4</w:t>
            </w:r>
            <w:r>
              <w:rPr>
                <w:rFonts w:ascii="宋体" w:hAnsi="宋体" w:eastAsia="宋体" w:cs="宋体"/>
                <w:spacing w:val="-39"/>
                <w:sz w:val="20"/>
                <w:szCs w:val="20"/>
              </w:rPr>
              <w:t xml:space="preserve"> </w:t>
            </w:r>
            <w:r>
              <w:rPr>
                <w:rFonts w:ascii="宋体" w:hAnsi="宋体" w:eastAsia="宋体" w:cs="宋体"/>
                <w:spacing w:val="-4"/>
                <w:sz w:val="20"/>
                <w:szCs w:val="20"/>
              </w:rPr>
              <w:t>平方毫米）+≥φ16</w:t>
            </w:r>
            <w:r>
              <w:rPr>
                <w:rFonts w:ascii="宋体" w:hAnsi="宋体" w:eastAsia="宋体" w:cs="宋体"/>
                <w:spacing w:val="-31"/>
                <w:sz w:val="20"/>
                <w:szCs w:val="20"/>
              </w:rPr>
              <w:t xml:space="preserve"> </w:t>
            </w:r>
            <w:r>
              <w:rPr>
                <w:rFonts w:ascii="宋体" w:hAnsi="宋体" w:eastAsia="宋体" w:cs="宋体"/>
                <w:spacing w:val="-4"/>
                <w:sz w:val="20"/>
                <w:szCs w:val="20"/>
              </w:rPr>
              <w:t>多联</w:t>
            </w:r>
            <w:r>
              <w:rPr>
                <w:rFonts w:ascii="宋体" w:hAnsi="宋体" w:eastAsia="宋体" w:cs="宋体"/>
                <w:spacing w:val="-40"/>
                <w:sz w:val="20"/>
                <w:szCs w:val="20"/>
              </w:rPr>
              <w:t xml:space="preserve"> </w:t>
            </w:r>
            <w:r>
              <w:rPr>
                <w:rFonts w:ascii="宋体" w:hAnsi="宋体" w:eastAsia="宋体" w:cs="宋体"/>
                <w:spacing w:val="-4"/>
                <w:sz w:val="20"/>
                <w:szCs w:val="20"/>
              </w:rPr>
              <w:t>PVC</w:t>
            </w:r>
            <w:r>
              <w:rPr>
                <w:rFonts w:ascii="宋体" w:hAnsi="宋体" w:eastAsia="宋体" w:cs="宋体"/>
                <w:spacing w:val="-34"/>
                <w:sz w:val="20"/>
                <w:szCs w:val="20"/>
              </w:rPr>
              <w:t xml:space="preserve"> </w:t>
            </w:r>
            <w:r>
              <w:rPr>
                <w:rFonts w:ascii="宋体" w:hAnsi="宋体" w:eastAsia="宋体" w:cs="宋体"/>
                <w:spacing w:val="-4"/>
                <w:sz w:val="20"/>
                <w:szCs w:val="20"/>
              </w:rPr>
              <w:t>管进行场地线路改造，国标插座面板,≥2.5</w:t>
            </w:r>
            <w:r>
              <w:rPr>
                <w:rFonts w:ascii="宋体" w:hAnsi="宋体" w:eastAsia="宋体" w:cs="宋体"/>
                <w:spacing w:val="-39"/>
                <w:sz w:val="20"/>
                <w:szCs w:val="20"/>
              </w:rPr>
              <w:t xml:space="preserve"> </w:t>
            </w:r>
            <w:r>
              <w:rPr>
                <w:rFonts w:ascii="宋体" w:hAnsi="宋体" w:eastAsia="宋体" w:cs="宋体"/>
                <w:spacing w:val="-4"/>
                <w:sz w:val="20"/>
                <w:szCs w:val="20"/>
              </w:rPr>
              <w:t>平方常规配电线路路，</w:t>
            </w:r>
            <w:r>
              <w:rPr>
                <w:rFonts w:ascii="宋体" w:hAnsi="宋体" w:eastAsia="宋体" w:cs="宋体"/>
                <w:sz w:val="20"/>
                <w:szCs w:val="20"/>
              </w:rPr>
              <w:t xml:space="preserve"> </w:t>
            </w:r>
            <w:r>
              <w:rPr>
                <w:rFonts w:ascii="宋体" w:hAnsi="宋体" w:eastAsia="宋体" w:cs="宋体"/>
                <w:spacing w:val="-1"/>
                <w:sz w:val="20"/>
                <w:szCs w:val="20"/>
              </w:rPr>
              <w:t>辅助材料、线材等并含成品</w:t>
            </w:r>
            <w:r>
              <w:rPr>
                <w:rFonts w:ascii="宋体" w:hAnsi="宋体" w:eastAsia="宋体" w:cs="宋体"/>
                <w:spacing w:val="-31"/>
                <w:sz w:val="20"/>
                <w:szCs w:val="20"/>
              </w:rPr>
              <w:t xml:space="preserve"> </w:t>
            </w:r>
            <w:r>
              <w:rPr>
                <w:rFonts w:ascii="宋体" w:hAnsi="宋体" w:eastAsia="宋体" w:cs="宋体"/>
                <w:spacing w:val="-1"/>
                <w:sz w:val="20"/>
                <w:szCs w:val="20"/>
              </w:rPr>
              <w:t>LED</w:t>
            </w:r>
            <w:r>
              <w:rPr>
                <w:rFonts w:ascii="宋体" w:hAnsi="宋体" w:eastAsia="宋体" w:cs="宋体"/>
                <w:spacing w:val="-37"/>
                <w:sz w:val="20"/>
                <w:szCs w:val="20"/>
              </w:rPr>
              <w:t xml:space="preserve"> </w:t>
            </w:r>
            <w:r>
              <w:rPr>
                <w:rFonts w:ascii="宋体" w:hAnsi="宋体" w:eastAsia="宋体" w:cs="宋体"/>
                <w:spacing w:val="-1"/>
                <w:sz w:val="20"/>
                <w:szCs w:val="20"/>
              </w:rPr>
              <w:t>灯，筒灯，及灯带整体灯光改造。功率≥20W，噪音≤39</w:t>
            </w:r>
            <w:r>
              <w:rPr>
                <w:rFonts w:hint="eastAsia" w:cs="宋体"/>
                <w:spacing w:val="-1"/>
                <w:sz w:val="20"/>
                <w:szCs w:val="20"/>
                <w:lang w:val="en-US" w:eastAsia="zh-CN"/>
              </w:rPr>
              <w:t>d</w:t>
            </w:r>
            <w:r>
              <w:rPr>
                <w:rFonts w:ascii="宋体" w:hAnsi="宋体" w:eastAsia="宋体" w:cs="宋体"/>
                <w:spacing w:val="-1"/>
                <w:sz w:val="20"/>
                <w:szCs w:val="20"/>
              </w:rPr>
              <w:t>B</w:t>
            </w:r>
            <w:r>
              <w:rPr>
                <w:rFonts w:ascii="宋体" w:hAnsi="宋体" w:eastAsia="宋体" w:cs="宋体"/>
                <w:spacing w:val="-42"/>
                <w:sz w:val="20"/>
                <w:szCs w:val="20"/>
              </w:rPr>
              <w:t xml:space="preserve"> </w:t>
            </w:r>
            <w:r>
              <w:rPr>
                <w:rFonts w:ascii="宋体" w:hAnsi="宋体" w:eastAsia="宋体" w:cs="宋体"/>
                <w:spacing w:val="-1"/>
                <w:sz w:val="20"/>
                <w:szCs w:val="20"/>
              </w:rPr>
              <w:t>抽风机≥4</w:t>
            </w:r>
            <w:r>
              <w:rPr>
                <w:rFonts w:ascii="宋体" w:hAnsi="宋体" w:eastAsia="宋体" w:cs="宋体"/>
                <w:spacing w:val="-36"/>
                <w:sz w:val="20"/>
                <w:szCs w:val="20"/>
              </w:rPr>
              <w:t xml:space="preserve"> </w:t>
            </w:r>
            <w:r>
              <w:rPr>
                <w:rFonts w:ascii="宋体" w:hAnsi="宋体" w:eastAsia="宋体" w:cs="宋体"/>
                <w:spacing w:val="-1"/>
                <w:sz w:val="20"/>
                <w:szCs w:val="20"/>
              </w:rPr>
              <w:t>个。</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228" w:line="180" w:lineRule="auto"/>
              <w:ind w:firstLine="0" w:firstLineChars="0"/>
              <w:textAlignment w:val="auto"/>
              <w:rPr>
                <w:rFonts w:ascii="宋体" w:hAnsi="宋体" w:eastAsia="宋体" w:cs="宋体"/>
                <w:sz w:val="20"/>
                <w:szCs w:val="20"/>
              </w:rPr>
            </w:pPr>
            <w:r>
              <w:rPr>
                <w:rFonts w:ascii="宋体" w:hAnsi="宋体" w:eastAsia="宋体" w:cs="宋体"/>
                <w:sz w:val="20"/>
                <w:szCs w:val="20"/>
              </w:rPr>
              <w:t>1</w:t>
            </w:r>
          </w:p>
        </w:tc>
        <w:tc>
          <w:tcPr>
            <w:tcW w:w="578" w:type="dxa"/>
            <w:vAlign w:val="top"/>
          </w:tcPr>
          <w:p>
            <w:pPr>
              <w:keepNext w:val="0"/>
              <w:keepLines w:val="0"/>
              <w:pageBreakBefore w:val="0"/>
              <w:widowControl w:val="0"/>
              <w:kinsoku/>
              <w:wordWrap/>
              <w:overflowPunct/>
              <w:topLinePunct w:val="0"/>
              <w:autoSpaceDE/>
              <w:autoSpaceDN/>
              <w:bidi w:val="0"/>
              <w:adjustRightInd w:val="0"/>
              <w:snapToGrid w:val="0"/>
              <w:spacing w:before="200" w:line="184" w:lineRule="auto"/>
              <w:ind w:firstLine="0" w:firstLineChars="0"/>
              <w:textAlignment w:val="auto"/>
              <w:rPr>
                <w:rFonts w:ascii="宋体" w:hAnsi="宋体" w:eastAsia="宋体" w:cs="宋体"/>
                <w:sz w:val="20"/>
                <w:szCs w:val="20"/>
              </w:rPr>
            </w:pPr>
            <w:r>
              <w:rPr>
                <w:rFonts w:ascii="宋体" w:hAnsi="宋体" w:eastAsia="宋体" w:cs="宋体"/>
                <w:sz w:val="20"/>
                <w:szCs w:val="20"/>
              </w:rPr>
              <w:t>项</w:t>
            </w:r>
          </w:p>
        </w:tc>
        <w:tc>
          <w:tcPr>
            <w:tcW w:w="666" w:type="dxa"/>
            <w:vAlign w:val="top"/>
          </w:tcPr>
          <w:p>
            <w:pPr>
              <w:keepNext w:val="0"/>
              <w:keepLines w:val="0"/>
              <w:pageBreakBefore w:val="0"/>
              <w:widowControl w:val="0"/>
              <w:kinsoku/>
              <w:wordWrap/>
              <w:overflowPunct/>
              <w:topLinePunct w:val="0"/>
              <w:autoSpaceDE/>
              <w:autoSpaceDN/>
              <w:bidi w:val="0"/>
              <w:adjustRightInd w:val="0"/>
              <w:snapToGrid w:val="0"/>
              <w:spacing w:before="228" w:line="180" w:lineRule="auto"/>
              <w:ind w:firstLine="0" w:firstLineChars="0"/>
              <w:textAlignment w:val="auto"/>
              <w:rPr>
                <w:rFonts w:ascii="宋体" w:hAnsi="宋体" w:eastAsia="宋体" w:cs="宋体"/>
                <w:sz w:val="20"/>
                <w:szCs w:val="20"/>
              </w:rPr>
            </w:pPr>
          </w:p>
        </w:tc>
        <w:tc>
          <w:tcPr>
            <w:tcW w:w="760" w:type="dxa"/>
            <w:vAlign w:val="top"/>
          </w:tcPr>
          <w:p>
            <w:pPr>
              <w:keepNext w:val="0"/>
              <w:keepLines w:val="0"/>
              <w:pageBreakBefore w:val="0"/>
              <w:widowControl w:val="0"/>
              <w:kinsoku/>
              <w:wordWrap/>
              <w:overflowPunct/>
              <w:topLinePunct w:val="0"/>
              <w:autoSpaceDE/>
              <w:autoSpaceDN/>
              <w:bidi w:val="0"/>
              <w:adjustRightInd w:val="0"/>
              <w:snapToGrid w:val="0"/>
              <w:spacing w:before="228" w:line="180" w:lineRule="auto"/>
              <w:ind w:firstLine="0" w:firstLineChars="0"/>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5"/>
                <w:sz w:val="20"/>
                <w:szCs w:val="20"/>
              </w:rPr>
              <w:t>20</w:t>
            </w:r>
          </w:p>
        </w:tc>
        <w:tc>
          <w:tcPr>
            <w:tcW w:w="14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2"/>
                <w:sz w:val="20"/>
                <w:szCs w:val="20"/>
              </w:rPr>
              <w:t>环境检测</w:t>
            </w:r>
          </w:p>
        </w:tc>
        <w:tc>
          <w:tcPr>
            <w:tcW w:w="951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z w:val="20"/>
                <w:szCs w:val="20"/>
              </w:rPr>
            </w:pPr>
            <w:r>
              <w:rPr>
                <w:rFonts w:hint="eastAsia" w:ascii="宋体" w:hAnsi="宋体" w:eastAsia="宋体" w:cs="宋体"/>
                <w:spacing w:val="-2"/>
                <w:sz w:val="20"/>
                <w:szCs w:val="20"/>
                <w:lang w:val="en-US" w:eastAsia="zh-CN"/>
              </w:rPr>
              <w:t>72</w:t>
            </w:r>
            <w:r>
              <w:rPr>
                <w:rFonts w:ascii="宋体" w:hAnsi="宋体" w:eastAsia="宋体" w:cs="宋体"/>
                <w:spacing w:val="-2"/>
                <w:sz w:val="20"/>
                <w:szCs w:val="20"/>
              </w:rPr>
              <w:t>、完成装饰工程后，针对室内空气检测，提供甲醛、苯、TVOC</w:t>
            </w:r>
            <w:r>
              <w:rPr>
                <w:rFonts w:ascii="宋体" w:hAnsi="宋体" w:eastAsia="宋体" w:cs="宋体"/>
                <w:spacing w:val="-9"/>
                <w:sz w:val="20"/>
                <w:szCs w:val="20"/>
              </w:rPr>
              <w:t xml:space="preserve"> </w:t>
            </w:r>
            <w:r>
              <w:rPr>
                <w:rFonts w:ascii="宋体" w:hAnsi="宋体" w:eastAsia="宋体" w:cs="宋体"/>
                <w:spacing w:val="-2"/>
                <w:sz w:val="20"/>
                <w:szCs w:val="20"/>
              </w:rPr>
              <w:t>等检测合格检验报告。</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before="81" w:line="18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1</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before="53" w:line="184"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项</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82" w:line="180" w:lineRule="auto"/>
              <w:ind w:firstLine="0" w:firstLineChars="0"/>
              <w:jc w:val="center"/>
              <w:textAlignment w:val="auto"/>
              <w:rPr>
                <w:rFonts w:ascii="宋体" w:hAnsi="宋体" w:eastAsia="宋体" w:cs="宋体"/>
                <w:sz w:val="20"/>
                <w:szCs w:val="20"/>
              </w:rPr>
            </w:pPr>
          </w:p>
        </w:tc>
        <w:tc>
          <w:tcPr>
            <w:tcW w:w="760" w:type="dxa"/>
            <w:vAlign w:val="center"/>
          </w:tcPr>
          <w:p>
            <w:pPr>
              <w:keepNext w:val="0"/>
              <w:keepLines w:val="0"/>
              <w:pageBreakBefore w:val="0"/>
              <w:widowControl w:val="0"/>
              <w:kinsoku/>
              <w:wordWrap/>
              <w:overflowPunct/>
              <w:topLinePunct w:val="0"/>
              <w:autoSpaceDE/>
              <w:autoSpaceDN/>
              <w:bidi w:val="0"/>
              <w:adjustRightInd w:val="0"/>
              <w:snapToGrid w:val="0"/>
              <w:spacing w:before="82" w:line="180" w:lineRule="auto"/>
              <w:ind w:firstLine="0" w:firstLineChars="0"/>
              <w:jc w:val="center"/>
              <w:textAlignment w:val="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5"/>
                <w:sz w:val="20"/>
                <w:szCs w:val="20"/>
              </w:rPr>
              <w:t>21</w:t>
            </w:r>
          </w:p>
        </w:tc>
        <w:tc>
          <w:tcPr>
            <w:tcW w:w="14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2"/>
                <w:sz w:val="20"/>
                <w:szCs w:val="20"/>
              </w:rPr>
              <w:t>安装集成</w:t>
            </w:r>
          </w:p>
        </w:tc>
        <w:tc>
          <w:tcPr>
            <w:tcW w:w="951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z w:val="20"/>
                <w:szCs w:val="20"/>
              </w:rPr>
            </w:pPr>
            <w:r>
              <w:rPr>
                <w:rFonts w:hint="eastAsia" w:ascii="宋体" w:hAnsi="宋体" w:eastAsia="宋体" w:cs="宋体"/>
                <w:spacing w:val="-2"/>
                <w:sz w:val="20"/>
                <w:szCs w:val="20"/>
                <w:lang w:val="en-US" w:eastAsia="zh-CN"/>
              </w:rPr>
              <w:t>73</w:t>
            </w:r>
            <w:r>
              <w:rPr>
                <w:rFonts w:ascii="宋体" w:hAnsi="宋体" w:eastAsia="宋体" w:cs="宋体"/>
                <w:spacing w:val="-2"/>
                <w:sz w:val="20"/>
                <w:szCs w:val="20"/>
              </w:rPr>
              <w:t>、含设备安装、调试以及其它的施工材料运输以及人工费，辅材费用等。</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before="79" w:line="18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1</w:t>
            </w:r>
          </w:p>
        </w:tc>
        <w:tc>
          <w:tcPr>
            <w:tcW w:w="578" w:type="dxa"/>
            <w:vAlign w:val="center"/>
          </w:tcPr>
          <w:p>
            <w:pPr>
              <w:keepNext w:val="0"/>
              <w:keepLines w:val="0"/>
              <w:pageBreakBefore w:val="0"/>
              <w:widowControl w:val="0"/>
              <w:kinsoku/>
              <w:wordWrap/>
              <w:overflowPunct/>
              <w:topLinePunct w:val="0"/>
              <w:autoSpaceDE/>
              <w:autoSpaceDN/>
              <w:bidi w:val="0"/>
              <w:adjustRightInd w:val="0"/>
              <w:snapToGrid w:val="0"/>
              <w:spacing w:before="52" w:line="184"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项</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80" w:line="180" w:lineRule="auto"/>
              <w:ind w:firstLine="0" w:firstLineChars="0"/>
              <w:jc w:val="center"/>
              <w:textAlignment w:val="auto"/>
              <w:rPr>
                <w:rFonts w:ascii="宋体" w:hAnsi="宋体" w:eastAsia="宋体" w:cs="宋体"/>
                <w:sz w:val="20"/>
                <w:szCs w:val="20"/>
              </w:rPr>
            </w:pPr>
          </w:p>
        </w:tc>
        <w:tc>
          <w:tcPr>
            <w:tcW w:w="760" w:type="dxa"/>
            <w:vAlign w:val="center"/>
          </w:tcPr>
          <w:p>
            <w:pPr>
              <w:keepNext w:val="0"/>
              <w:keepLines w:val="0"/>
              <w:pageBreakBefore w:val="0"/>
              <w:widowControl w:val="0"/>
              <w:kinsoku/>
              <w:wordWrap/>
              <w:overflowPunct/>
              <w:topLinePunct w:val="0"/>
              <w:autoSpaceDE/>
              <w:autoSpaceDN/>
              <w:bidi w:val="0"/>
              <w:adjustRightInd w:val="0"/>
              <w:snapToGrid w:val="0"/>
              <w:spacing w:before="80" w:line="180" w:lineRule="auto"/>
              <w:ind w:firstLine="0" w:firstLineChars="0"/>
              <w:jc w:val="center"/>
              <w:textAlignment w:val="auto"/>
              <w:rPr>
                <w:rFonts w:ascii="宋体" w:hAnsi="宋体" w:eastAsia="宋体" w:cs="宋体"/>
                <w:sz w:val="20"/>
                <w:szCs w:val="20"/>
              </w:rPr>
            </w:pPr>
          </w:p>
        </w:tc>
      </w:tr>
    </w:tbl>
    <w:p>
      <w:pPr>
        <w:bidi w:val="0"/>
      </w:pPr>
    </w:p>
    <w:p/>
    <w:p>
      <w:pPr>
        <w:pStyle w:val="2"/>
      </w:pPr>
    </w:p>
    <w:p/>
    <w:p>
      <w:pPr>
        <w:pStyle w:val="2"/>
        <w:sectPr>
          <w:pgSz w:w="16838" w:h="11905" w:orient="landscape"/>
          <w:pgMar w:top="1786" w:right="1429" w:bottom="1735" w:left="1740" w:header="0" w:footer="1604" w:gutter="0"/>
          <w:pgNumType w:fmt="decimal"/>
          <w:cols w:space="0" w:num="1"/>
          <w:rtlGutter w:val="0"/>
          <w:docGrid w:linePitch="0" w:charSpace="0"/>
        </w:sectPr>
      </w:pPr>
    </w:p>
    <w:p>
      <w:pPr>
        <w:pStyle w:val="5"/>
        <w:pageBreakBefore w:val="0"/>
        <w:widowControl w:val="0"/>
        <w:numPr>
          <w:ilvl w:val="2"/>
          <w:numId w:val="0"/>
        </w:numPr>
        <w:kinsoku/>
        <w:wordWrap/>
        <w:overflowPunct/>
        <w:topLinePunct w:val="0"/>
        <w:autoSpaceDE/>
        <w:autoSpaceDN/>
        <w:bidi w:val="0"/>
        <w:adjustRightInd w:val="0"/>
        <w:snapToGrid w:val="0"/>
        <w:spacing w:line="360" w:lineRule="auto"/>
        <w:ind w:leftChars="200"/>
        <w:textAlignment w:val="auto"/>
      </w:pPr>
      <w:bookmarkStart w:id="234" w:name="_Toc272"/>
      <w:r>
        <w:t>3.4.3 智慧教室设备</w:t>
      </w:r>
      <w:bookmarkEnd w:id="234"/>
    </w:p>
    <w:p>
      <w:pPr>
        <w:pageBreakBefore w:val="0"/>
        <w:widowControl w:val="0"/>
        <w:kinsoku/>
        <w:wordWrap/>
        <w:overflowPunct/>
        <w:topLinePunct w:val="0"/>
        <w:autoSpaceDE/>
        <w:autoSpaceDN/>
        <w:bidi w:val="0"/>
        <w:adjustRightInd w:val="0"/>
        <w:snapToGrid w:val="0"/>
        <w:spacing w:line="360" w:lineRule="auto"/>
        <w:ind w:left="22" w:firstLine="1086"/>
        <w:textAlignment w:val="auto"/>
        <w:rPr>
          <w:rFonts w:ascii="宋体" w:hAnsi="宋体" w:eastAsia="宋体" w:cs="宋体"/>
          <w:sz w:val="24"/>
          <w:szCs w:val="24"/>
        </w:rPr>
      </w:pPr>
      <w:r>
        <w:rPr>
          <w:rFonts w:ascii="宋体" w:hAnsi="宋体" w:eastAsia="宋体" w:cs="宋体"/>
          <w:sz w:val="24"/>
          <w:szCs w:val="24"/>
        </w:rPr>
        <w:t>智慧教学设备可以提供完整的教学与学习服务，包含课堂</w:t>
      </w:r>
      <w:r>
        <w:rPr>
          <w:rFonts w:ascii="宋体" w:hAnsi="宋体" w:eastAsia="宋体" w:cs="宋体"/>
          <w:sz w:val="24"/>
          <w:szCs w:val="24"/>
          <w14:textOutline w14:w="4358" w14:cap="sq" w14:cmpd="sng">
            <w14:solidFill>
              <w14:srgbClr w14:val="000000"/>
            </w14:solidFill>
            <w14:prstDash w14:val="solid"/>
            <w14:bevel/>
          </w14:textOutline>
        </w:rPr>
        <w:t>教学服务、</w:t>
      </w:r>
      <w:r>
        <w:rPr>
          <w:rFonts w:ascii="宋体" w:hAnsi="宋体" w:eastAsia="宋体" w:cs="宋体"/>
          <w:spacing w:val="15"/>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评量服务、诊断服务、补救教学服务</w:t>
      </w:r>
      <w:r>
        <w:rPr>
          <w:rFonts w:ascii="宋体" w:hAnsi="宋体" w:eastAsia="宋体" w:cs="宋体"/>
          <w:spacing w:val="-3"/>
          <w:sz w:val="24"/>
          <w:szCs w:val="24"/>
        </w:rPr>
        <w:t>等四大子系统，是一种全新的教学科技服务</w:t>
      </w:r>
      <w:r>
        <w:rPr>
          <w:rFonts w:ascii="宋体" w:hAnsi="宋体" w:eastAsia="宋体" w:cs="宋体"/>
          <w:spacing w:val="2"/>
          <w:sz w:val="24"/>
          <w:szCs w:val="24"/>
        </w:rPr>
        <w:t xml:space="preserve"> </w:t>
      </w:r>
      <w:r>
        <w:rPr>
          <w:rFonts w:ascii="宋体" w:hAnsi="宋体" w:eastAsia="宋体" w:cs="宋体"/>
          <w:spacing w:val="-6"/>
          <w:sz w:val="24"/>
          <w:szCs w:val="24"/>
        </w:rPr>
        <w:t>模式。智慧教室是指根据老师的教学需求，支持手机、反馈器、Ipad、安卓</w:t>
      </w:r>
      <w:r>
        <w:rPr>
          <w:rFonts w:ascii="宋体" w:hAnsi="宋体" w:eastAsia="宋体" w:cs="宋体"/>
          <w:spacing w:val="-23"/>
          <w:sz w:val="24"/>
          <w:szCs w:val="24"/>
        </w:rPr>
        <w:t xml:space="preserve"> </w:t>
      </w:r>
      <w:r>
        <w:rPr>
          <w:rFonts w:ascii="宋体" w:hAnsi="宋体" w:eastAsia="宋体" w:cs="宋体"/>
          <w:spacing w:val="-6"/>
          <w:sz w:val="24"/>
          <w:szCs w:val="24"/>
        </w:rPr>
        <w:t>Pad、</w:t>
      </w:r>
      <w:r>
        <w:rPr>
          <w:rFonts w:ascii="宋体" w:hAnsi="宋体" w:eastAsia="宋体" w:cs="宋体"/>
          <w:sz w:val="24"/>
          <w:szCs w:val="24"/>
        </w:rPr>
        <w:t xml:space="preserve"> </w:t>
      </w:r>
      <w:r>
        <w:rPr>
          <w:rFonts w:ascii="宋体" w:hAnsi="宋体" w:eastAsia="宋体" w:cs="宋体"/>
          <w:spacing w:val="-4"/>
          <w:sz w:val="24"/>
          <w:szCs w:val="24"/>
        </w:rPr>
        <w:t>微软</w:t>
      </w:r>
      <w:r>
        <w:rPr>
          <w:rFonts w:ascii="宋体" w:hAnsi="宋体" w:eastAsia="宋体" w:cs="宋体"/>
          <w:spacing w:val="-32"/>
          <w:sz w:val="24"/>
          <w:szCs w:val="24"/>
        </w:rPr>
        <w:t xml:space="preserve"> </w:t>
      </w:r>
      <w:r>
        <w:rPr>
          <w:rFonts w:ascii="宋体" w:hAnsi="宋体" w:eastAsia="宋体" w:cs="宋体"/>
          <w:spacing w:val="-4"/>
          <w:sz w:val="24"/>
          <w:szCs w:val="24"/>
        </w:rPr>
        <w:t>Pad</w:t>
      </w:r>
      <w:r>
        <w:rPr>
          <w:rFonts w:ascii="宋体" w:hAnsi="宋体" w:eastAsia="宋体" w:cs="宋体"/>
          <w:spacing w:val="-49"/>
          <w:sz w:val="24"/>
          <w:szCs w:val="24"/>
        </w:rPr>
        <w:t xml:space="preserve"> </w:t>
      </w:r>
      <w:r>
        <w:rPr>
          <w:rFonts w:ascii="宋体" w:hAnsi="宋体" w:eastAsia="宋体" w:cs="宋体"/>
          <w:spacing w:val="-4"/>
          <w:sz w:val="24"/>
          <w:szCs w:val="24"/>
        </w:rPr>
        <w:t>等，达到兼具便利，智慧与效能的教学环境。因此，以教学、评量、诊</w:t>
      </w:r>
      <w:r>
        <w:rPr>
          <w:rFonts w:ascii="宋体" w:hAnsi="宋体" w:eastAsia="宋体" w:cs="宋体"/>
          <w:sz w:val="24"/>
          <w:szCs w:val="24"/>
        </w:rPr>
        <w:t xml:space="preserve"> </w:t>
      </w:r>
      <w:r>
        <w:rPr>
          <w:rFonts w:ascii="宋体" w:hAnsi="宋体" w:eastAsia="宋体" w:cs="宋体"/>
          <w:spacing w:val="-1"/>
          <w:sz w:val="24"/>
          <w:szCs w:val="24"/>
        </w:rPr>
        <w:t>断、补救为核心的智慧教室。</w:t>
      </w:r>
    </w:p>
    <w:p>
      <w:pPr>
        <w:pageBreakBefore w:val="0"/>
        <w:widowControl w:val="0"/>
        <w:kinsoku/>
        <w:wordWrap/>
        <w:overflowPunct/>
        <w:topLinePunct w:val="0"/>
        <w:autoSpaceDE/>
        <w:autoSpaceDN/>
        <w:bidi w:val="0"/>
        <w:adjustRightInd w:val="0"/>
        <w:snapToGrid w:val="0"/>
        <w:spacing w:line="360" w:lineRule="auto"/>
        <w:ind w:firstLine="506"/>
        <w:textAlignment w:val="auto"/>
        <w:rPr>
          <w:rFonts w:ascii="宋体" w:hAnsi="宋体" w:eastAsia="宋体" w:cs="宋体"/>
          <w:sz w:val="24"/>
          <w:szCs w:val="24"/>
        </w:rPr>
      </w:pPr>
      <w:r>
        <w:rPr>
          <w:rFonts w:hint="eastAsia" w:cs="宋体"/>
          <w:spacing w:val="-7"/>
          <w:sz w:val="24"/>
          <w:szCs w:val="24"/>
          <w:lang w:eastAsia="zh-CN"/>
          <w14:textOutline w14:w="4358" w14:cap="sq" w14:cmpd="sng">
            <w14:solidFill>
              <w14:srgbClr w14:val="000000"/>
            </w14:solidFill>
            <w14:prstDash w14:val="solid"/>
            <w14:bevel/>
          </w14:textOutline>
        </w:rPr>
        <w:t>（</w:t>
      </w:r>
      <w:r>
        <w:rPr>
          <w:rFonts w:hint="eastAsia" w:cs="宋体"/>
          <w:spacing w:val="-7"/>
          <w:sz w:val="24"/>
          <w:szCs w:val="24"/>
          <w:lang w:val="en-US" w:eastAsia="zh-CN"/>
          <w14:textOutline w14:w="4358" w14:cap="sq" w14:cmpd="sng">
            <w14:solidFill>
              <w14:srgbClr w14:val="000000"/>
            </w14:solidFill>
            <w14:prstDash w14:val="solid"/>
            <w14:bevel/>
          </w14:textOutline>
        </w:rPr>
        <w:t>一</w:t>
      </w:r>
      <w:r>
        <w:rPr>
          <w:rFonts w:hint="eastAsia" w:cs="宋体"/>
          <w:spacing w:val="-7"/>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7"/>
          <w:sz w:val="24"/>
          <w:szCs w:val="24"/>
          <w14:textOutline w14:w="4358" w14:cap="sq" w14:cmpd="sng">
            <w14:solidFill>
              <w14:srgbClr w14:val="000000"/>
            </w14:solidFill>
            <w14:prstDash w14:val="solid"/>
            <w14:bevel/>
          </w14:textOutline>
        </w:rPr>
        <w:t>教学</w:t>
      </w:r>
    </w:p>
    <w:p>
      <w:pPr>
        <w:pageBreakBefore w:val="0"/>
        <w:widowControl w:val="0"/>
        <w:kinsoku/>
        <w:wordWrap/>
        <w:overflowPunct/>
        <w:topLinePunct w:val="0"/>
        <w:autoSpaceDE/>
        <w:autoSpaceDN/>
        <w:bidi w:val="0"/>
        <w:adjustRightInd w:val="0"/>
        <w:snapToGrid w:val="0"/>
        <w:spacing w:line="360" w:lineRule="auto"/>
        <w:ind w:left="26" w:right="85" w:firstLine="476"/>
        <w:textAlignment w:val="auto"/>
        <w:rPr>
          <w:rFonts w:ascii="宋体" w:hAnsi="宋体" w:eastAsia="宋体" w:cs="宋体"/>
          <w:sz w:val="24"/>
          <w:szCs w:val="24"/>
        </w:rPr>
      </w:pPr>
      <w:r>
        <w:rPr>
          <w:rFonts w:ascii="宋体" w:hAnsi="宋体" w:eastAsia="宋体" w:cs="宋体"/>
          <w:spacing w:val="-4"/>
          <w:sz w:val="24"/>
          <w:szCs w:val="24"/>
        </w:rPr>
        <w:t>在教学活动中，应用科技来辅助教学，教师可以利用信息化教学工具多媒体</w:t>
      </w:r>
      <w:r>
        <w:rPr>
          <w:rFonts w:ascii="宋体" w:hAnsi="宋体" w:eastAsia="宋体" w:cs="宋体"/>
          <w:spacing w:val="29"/>
          <w:sz w:val="24"/>
          <w:szCs w:val="24"/>
        </w:rPr>
        <w:t xml:space="preserve"> </w:t>
      </w:r>
      <w:r>
        <w:rPr>
          <w:rFonts w:ascii="宋体" w:hAnsi="宋体" w:eastAsia="宋体" w:cs="宋体"/>
          <w:sz w:val="24"/>
          <w:szCs w:val="24"/>
        </w:rPr>
        <w:t>系统，创造生动、互动、主动的学习情境。采用</w:t>
      </w:r>
      <w:r>
        <w:rPr>
          <w:rFonts w:ascii="宋体" w:hAnsi="宋体" w:eastAsia="宋体" w:cs="宋体"/>
          <w:spacing w:val="-18"/>
          <w:sz w:val="24"/>
          <w:szCs w:val="24"/>
        </w:rPr>
        <w:t xml:space="preserve"> </w:t>
      </w:r>
      <w:r>
        <w:rPr>
          <w:rFonts w:ascii="宋体" w:hAnsi="宋体" w:eastAsia="宋体" w:cs="宋体"/>
          <w:sz w:val="24"/>
          <w:szCs w:val="24"/>
        </w:rPr>
        <w:t>IRS</w:t>
      </w:r>
      <w:r>
        <w:rPr>
          <w:rFonts w:ascii="宋体" w:hAnsi="宋体" w:eastAsia="宋体" w:cs="宋体"/>
          <w:spacing w:val="32"/>
          <w:sz w:val="24"/>
          <w:szCs w:val="24"/>
        </w:rPr>
        <w:t xml:space="preserve"> </w:t>
      </w:r>
      <w:r>
        <w:rPr>
          <w:rFonts w:ascii="宋体" w:hAnsi="宋体" w:eastAsia="宋体" w:cs="宋体"/>
          <w:sz w:val="24"/>
          <w:szCs w:val="24"/>
        </w:rPr>
        <w:t xml:space="preserve">即时反馈系統、智能手机 </w:t>
      </w:r>
      <w:r>
        <w:rPr>
          <w:rFonts w:ascii="宋体" w:hAnsi="宋体" w:eastAsia="宋体" w:cs="宋体"/>
          <w:spacing w:val="-2"/>
          <w:sz w:val="24"/>
          <w:szCs w:val="24"/>
        </w:rPr>
        <w:t>或平板电脑</w:t>
      </w:r>
      <w:r>
        <w:rPr>
          <w:rFonts w:ascii="宋体" w:hAnsi="宋体" w:eastAsia="宋体" w:cs="宋体"/>
          <w:spacing w:val="45"/>
          <w:sz w:val="24"/>
          <w:szCs w:val="24"/>
        </w:rPr>
        <w:t xml:space="preserve"> </w:t>
      </w:r>
      <w:r>
        <w:rPr>
          <w:rFonts w:ascii="宋体" w:hAnsi="宋体" w:eastAsia="宋体" w:cs="宋体"/>
          <w:spacing w:val="-2"/>
          <w:sz w:val="24"/>
          <w:szCs w:val="24"/>
        </w:rPr>
        <w:t>，使师生之间，生生之间，形成紧密连结、高效互动。</w:t>
      </w:r>
    </w:p>
    <w:p>
      <w:pPr>
        <w:pageBreakBefore w:val="0"/>
        <w:widowControl w:val="0"/>
        <w:kinsoku/>
        <w:wordWrap/>
        <w:overflowPunct/>
        <w:topLinePunct w:val="0"/>
        <w:autoSpaceDE/>
        <w:autoSpaceDN/>
        <w:bidi w:val="0"/>
        <w:adjustRightInd w:val="0"/>
        <w:snapToGrid w:val="0"/>
        <w:spacing w:line="360" w:lineRule="auto"/>
        <w:ind w:firstLine="502"/>
        <w:textAlignment w:val="auto"/>
        <w:rPr>
          <w:rFonts w:ascii="宋体" w:hAnsi="宋体" w:eastAsia="宋体" w:cs="宋体"/>
          <w:sz w:val="24"/>
          <w:szCs w:val="24"/>
        </w:rPr>
      </w:pPr>
      <w:r>
        <w:rPr>
          <w:rFonts w:hint="eastAsia" w:cs="宋体"/>
          <w:spacing w:val="-5"/>
          <w:sz w:val="24"/>
          <w:szCs w:val="24"/>
          <w:lang w:eastAsia="zh-CN"/>
          <w14:textOutline w14:w="4358" w14:cap="sq" w14:cmpd="sng">
            <w14:solidFill>
              <w14:srgbClr w14:val="000000"/>
            </w14:solidFill>
            <w14:prstDash w14:val="solid"/>
            <w14:bevel/>
          </w14:textOutline>
        </w:rPr>
        <w:t>（</w:t>
      </w:r>
      <w:r>
        <w:rPr>
          <w:rFonts w:hint="eastAsia" w:cs="宋体"/>
          <w:spacing w:val="-5"/>
          <w:sz w:val="24"/>
          <w:szCs w:val="24"/>
          <w:lang w:val="en-US" w:eastAsia="zh-CN"/>
          <w14:textOutline w14:w="4358" w14:cap="sq" w14:cmpd="sng">
            <w14:solidFill>
              <w14:srgbClr w14:val="000000"/>
            </w14:solidFill>
            <w14:prstDash w14:val="solid"/>
            <w14:bevel/>
          </w14:textOutline>
        </w:rPr>
        <w:t>二</w:t>
      </w:r>
      <w:r>
        <w:rPr>
          <w:rFonts w:hint="eastAsia" w:cs="宋体"/>
          <w:spacing w:val="-5"/>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评测</w:t>
      </w:r>
    </w:p>
    <w:p>
      <w:pPr>
        <w:pageBreakBefore w:val="0"/>
        <w:widowControl w:val="0"/>
        <w:kinsoku/>
        <w:wordWrap/>
        <w:overflowPunct/>
        <w:topLinePunct w:val="0"/>
        <w:autoSpaceDE/>
        <w:autoSpaceDN/>
        <w:bidi w:val="0"/>
        <w:adjustRightInd w:val="0"/>
        <w:snapToGrid w:val="0"/>
        <w:spacing w:line="360" w:lineRule="auto"/>
        <w:ind w:left="24" w:right="18" w:firstLine="604"/>
        <w:textAlignment w:val="auto"/>
        <w:rPr>
          <w:rFonts w:ascii="宋体" w:hAnsi="宋体" w:eastAsia="宋体" w:cs="宋体"/>
          <w:sz w:val="24"/>
          <w:szCs w:val="24"/>
        </w:rPr>
      </w:pPr>
      <w:r>
        <w:rPr>
          <w:rFonts w:ascii="宋体" w:hAnsi="宋体" w:eastAsia="宋体" w:cs="宋体"/>
          <w:spacing w:val="-5"/>
          <w:sz w:val="24"/>
          <w:szCs w:val="24"/>
        </w:rPr>
        <w:t>智慧教室的评测服务，负责将学习评测的过程和結果，通过信息技术手段，</w:t>
      </w:r>
      <w:r>
        <w:rPr>
          <w:rFonts w:ascii="宋体" w:hAnsi="宋体" w:eastAsia="宋体" w:cs="宋体"/>
          <w:spacing w:val="2"/>
          <w:sz w:val="24"/>
          <w:szCs w:val="24"/>
        </w:rPr>
        <w:t xml:space="preserve"> </w:t>
      </w:r>
      <w:r>
        <w:rPr>
          <w:rFonts w:ascii="宋体" w:hAnsi="宋体" w:eastAsia="宋体" w:cs="宋体"/>
          <w:spacing w:val="-3"/>
          <w:sz w:val="24"/>
          <w:szCs w:val="24"/>
        </w:rPr>
        <w:t>高效率进行评测，以及进行自动评分和保存结果，并自动链接诊断服务。学习评</w:t>
      </w:r>
      <w:r>
        <w:rPr>
          <w:rFonts w:ascii="宋体" w:hAnsi="宋体" w:eastAsia="宋体" w:cs="宋体"/>
          <w:spacing w:val="1"/>
          <w:sz w:val="24"/>
          <w:szCs w:val="24"/>
        </w:rPr>
        <w:t xml:space="preserve"> </w:t>
      </w:r>
      <w:r>
        <w:rPr>
          <w:rFonts w:ascii="宋体" w:hAnsi="宋体" w:eastAsia="宋体" w:cs="宋体"/>
          <w:spacing w:val="-3"/>
          <w:sz w:val="24"/>
          <w:szCs w:val="24"/>
        </w:rPr>
        <w:t>测是个不可逆的过程，可以保存每一位学生的学习评测过程，可以创造大量的学</w:t>
      </w:r>
      <w:r>
        <w:rPr>
          <w:rFonts w:ascii="宋体" w:hAnsi="宋体" w:eastAsia="宋体" w:cs="宋体"/>
          <w:spacing w:val="1"/>
          <w:sz w:val="24"/>
          <w:szCs w:val="24"/>
        </w:rPr>
        <w:t xml:space="preserve"> </w:t>
      </w:r>
      <w:r>
        <w:rPr>
          <w:rFonts w:ascii="宋体" w:hAnsi="宋体" w:eastAsia="宋体" w:cs="宋体"/>
          <w:spacing w:val="-1"/>
          <w:sz w:val="24"/>
          <w:szCs w:val="24"/>
        </w:rPr>
        <w:t>习数据库，构建校本数据资源库。</w:t>
      </w:r>
    </w:p>
    <w:p>
      <w:pPr>
        <w:pageBreakBefore w:val="0"/>
        <w:widowControl w:val="0"/>
        <w:kinsoku/>
        <w:wordWrap/>
        <w:overflowPunct/>
        <w:topLinePunct w:val="0"/>
        <w:autoSpaceDE/>
        <w:autoSpaceDN/>
        <w:bidi w:val="0"/>
        <w:adjustRightInd w:val="0"/>
        <w:snapToGrid w:val="0"/>
        <w:spacing w:line="360" w:lineRule="auto"/>
        <w:ind w:firstLine="504"/>
        <w:textAlignment w:val="auto"/>
        <w:rPr>
          <w:rFonts w:ascii="宋体" w:hAnsi="宋体" w:eastAsia="宋体" w:cs="宋体"/>
          <w:sz w:val="24"/>
          <w:szCs w:val="24"/>
        </w:rPr>
      </w:pPr>
      <w:r>
        <w:rPr>
          <w:rFonts w:hint="eastAsia" w:cs="宋体"/>
          <w:spacing w:val="-6"/>
          <w:sz w:val="24"/>
          <w:szCs w:val="24"/>
          <w:lang w:eastAsia="zh-CN"/>
          <w14:textOutline w14:w="4358" w14:cap="sq" w14:cmpd="sng">
            <w14:solidFill>
              <w14:srgbClr w14:val="000000"/>
            </w14:solidFill>
            <w14:prstDash w14:val="solid"/>
            <w14:bevel/>
          </w14:textOutline>
        </w:rPr>
        <w:t>（</w:t>
      </w:r>
      <w:r>
        <w:rPr>
          <w:rFonts w:hint="eastAsia" w:cs="宋体"/>
          <w:spacing w:val="-6"/>
          <w:sz w:val="24"/>
          <w:szCs w:val="24"/>
          <w:lang w:val="en-US" w:eastAsia="zh-CN"/>
          <w14:textOutline w14:w="4358" w14:cap="sq" w14:cmpd="sng">
            <w14:solidFill>
              <w14:srgbClr w14:val="000000"/>
            </w14:solidFill>
            <w14:prstDash w14:val="solid"/>
            <w14:bevel/>
          </w14:textOutline>
        </w:rPr>
        <w:t>三</w:t>
      </w:r>
      <w:r>
        <w:rPr>
          <w:rFonts w:hint="eastAsia" w:cs="宋体"/>
          <w:spacing w:val="-6"/>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6"/>
          <w:sz w:val="24"/>
          <w:szCs w:val="24"/>
          <w14:textOutline w14:w="4358" w14:cap="sq" w14:cmpd="sng">
            <w14:solidFill>
              <w14:srgbClr w14:val="000000"/>
            </w14:solidFill>
            <w14:prstDash w14:val="solid"/>
            <w14:bevel/>
          </w14:textOutline>
        </w:rPr>
        <w:t>诊断</w:t>
      </w:r>
    </w:p>
    <w:p>
      <w:pPr>
        <w:keepNext w:val="0"/>
        <w:keepLines w:val="0"/>
        <w:pageBreakBefore w:val="0"/>
        <w:widowControl w:val="0"/>
        <w:kinsoku/>
        <w:wordWrap/>
        <w:overflowPunct/>
        <w:topLinePunct w:val="0"/>
        <w:autoSpaceDE/>
        <w:autoSpaceDN/>
        <w:bidi w:val="0"/>
        <w:adjustRightInd w:val="0"/>
        <w:snapToGrid w:val="0"/>
        <w:spacing w:line="360" w:lineRule="auto"/>
        <w:ind w:left="23" w:right="18" w:firstLine="479"/>
        <w:textAlignment w:val="auto"/>
        <w:rPr>
          <w:rFonts w:ascii="宋体" w:hAnsi="宋体" w:eastAsia="宋体" w:cs="宋体"/>
          <w:sz w:val="24"/>
          <w:szCs w:val="24"/>
        </w:rPr>
      </w:pPr>
      <w:r>
        <w:rPr>
          <w:rFonts w:ascii="宋体" w:hAnsi="宋体" w:eastAsia="宋体" w:cs="宋体"/>
          <w:spacing w:val="-9"/>
          <w:sz w:val="24"/>
          <w:szCs w:val="24"/>
        </w:rPr>
        <w:t>评测与诊断在教学过程中，具有不可分割的关系。评测可以累积学习数据库，</w:t>
      </w:r>
      <w:r>
        <w:rPr>
          <w:rFonts w:ascii="宋体" w:hAnsi="宋体" w:eastAsia="宋体" w:cs="宋体"/>
          <w:spacing w:val="30"/>
          <w:sz w:val="24"/>
          <w:szCs w:val="24"/>
        </w:rPr>
        <w:t xml:space="preserve"> </w:t>
      </w:r>
      <w:r>
        <w:rPr>
          <w:rFonts w:ascii="宋体" w:hAnsi="宋体" w:eastAsia="宋体" w:cs="宋体"/>
          <w:spacing w:val="-1"/>
          <w:sz w:val="24"/>
          <w:szCs w:val="24"/>
        </w:rPr>
        <w:t>诊断是负责分析数据。</w:t>
      </w:r>
      <w:r>
        <w:rPr>
          <w:rFonts w:ascii="宋体" w:hAnsi="宋体" w:eastAsia="宋体" w:cs="宋体"/>
          <w:spacing w:val="48"/>
          <w:sz w:val="24"/>
          <w:szCs w:val="24"/>
        </w:rPr>
        <w:t xml:space="preserve"> </w:t>
      </w:r>
      <w:r>
        <w:rPr>
          <w:rFonts w:ascii="宋体" w:hAnsi="宋体" w:eastAsia="宋体" w:cs="宋体"/>
          <w:spacing w:val="-1"/>
          <w:sz w:val="24"/>
          <w:szCs w:val="24"/>
        </w:rPr>
        <w:t>智慧教室的诊断服务，是基于大数据服务，负责接收评</w:t>
      </w:r>
      <w:r>
        <w:rPr>
          <w:rFonts w:ascii="宋体" w:hAnsi="宋体" w:eastAsia="宋体" w:cs="宋体"/>
          <w:sz w:val="24"/>
          <w:szCs w:val="24"/>
        </w:rPr>
        <w:t xml:space="preserve"> </w:t>
      </w:r>
      <w:r>
        <w:rPr>
          <w:rFonts w:ascii="宋体" w:hAnsi="宋体" w:eastAsia="宋体" w:cs="宋体"/>
          <w:spacing w:val="-2"/>
          <w:sz w:val="24"/>
          <w:szCs w:val="24"/>
        </w:rPr>
        <w:t>量数据，应用统计分析产生各种具有特定功能的分析报表，并推送给相关人员，</w:t>
      </w:r>
      <w:r>
        <w:rPr>
          <w:rFonts w:ascii="宋体" w:hAnsi="宋体" w:eastAsia="宋体" w:cs="宋体"/>
          <w:spacing w:val="33"/>
          <w:sz w:val="24"/>
          <w:szCs w:val="24"/>
        </w:rPr>
        <w:t xml:space="preserve"> </w:t>
      </w:r>
      <w:r>
        <w:rPr>
          <w:rFonts w:ascii="宋体" w:hAnsi="宋体" w:eastAsia="宋体" w:cs="宋体"/>
          <w:spacing w:val="-3"/>
          <w:sz w:val="24"/>
          <w:szCs w:val="24"/>
        </w:rPr>
        <w:t>包括教师、学生、家长、命题者和教学主管领导等。报表包含班级学习力诊断报</w:t>
      </w:r>
      <w:r>
        <w:rPr>
          <w:rFonts w:ascii="宋体" w:hAnsi="宋体" w:eastAsia="宋体" w:cs="宋体"/>
          <w:spacing w:val="2"/>
          <w:sz w:val="24"/>
          <w:szCs w:val="24"/>
        </w:rPr>
        <w:t xml:space="preserve"> </w:t>
      </w:r>
      <w:r>
        <w:rPr>
          <w:rFonts w:ascii="宋体" w:hAnsi="宋体" w:eastAsia="宋体" w:cs="宋体"/>
          <w:spacing w:val="-3"/>
          <w:sz w:val="24"/>
          <w:szCs w:val="24"/>
        </w:rPr>
        <w:t>告，班级综合信息、班级学习力诊断、试题综合分析、班级答题明细、个人学习</w:t>
      </w:r>
      <w:r>
        <w:rPr>
          <w:rFonts w:ascii="宋体" w:hAnsi="宋体" w:eastAsia="宋体" w:cs="宋体"/>
          <w:spacing w:val="2"/>
          <w:sz w:val="24"/>
          <w:szCs w:val="24"/>
        </w:rPr>
        <w:t xml:space="preserve"> </w:t>
      </w:r>
      <w:r>
        <w:rPr>
          <w:rFonts w:ascii="宋体" w:hAnsi="宋体" w:eastAsia="宋体" w:cs="宋体"/>
          <w:spacing w:val="-2"/>
          <w:sz w:val="24"/>
          <w:szCs w:val="24"/>
        </w:rPr>
        <w:t>力诊断报告等。</w:t>
      </w:r>
    </w:p>
    <w:p>
      <w:pPr>
        <w:keepNext w:val="0"/>
        <w:keepLines w:val="0"/>
        <w:pageBreakBefore w:val="0"/>
        <w:widowControl w:val="0"/>
        <w:kinsoku/>
        <w:wordWrap/>
        <w:overflowPunct/>
        <w:topLinePunct w:val="0"/>
        <w:autoSpaceDE/>
        <w:autoSpaceDN/>
        <w:bidi w:val="0"/>
        <w:adjustRightInd w:val="0"/>
        <w:snapToGrid w:val="0"/>
        <w:spacing w:line="360" w:lineRule="auto"/>
        <w:ind w:firstLine="503"/>
        <w:textAlignment w:val="auto"/>
        <w:rPr>
          <w:rFonts w:ascii="宋体" w:hAnsi="宋体" w:eastAsia="宋体" w:cs="宋体"/>
          <w:sz w:val="24"/>
          <w:szCs w:val="24"/>
        </w:rPr>
      </w:pPr>
      <w:r>
        <w:rPr>
          <w:rFonts w:hint="eastAsia" w:cs="宋体"/>
          <w:spacing w:val="-5"/>
          <w:sz w:val="24"/>
          <w:szCs w:val="24"/>
          <w:lang w:eastAsia="zh-CN"/>
          <w14:textOutline w14:w="4358" w14:cap="sq" w14:cmpd="sng">
            <w14:solidFill>
              <w14:srgbClr w14:val="000000"/>
            </w14:solidFill>
            <w14:prstDash w14:val="solid"/>
            <w14:bevel/>
          </w14:textOutline>
        </w:rPr>
        <w:t>（</w:t>
      </w:r>
      <w:r>
        <w:rPr>
          <w:rFonts w:hint="eastAsia" w:cs="宋体"/>
          <w:spacing w:val="-5"/>
          <w:sz w:val="24"/>
          <w:szCs w:val="24"/>
          <w:lang w:val="en-US" w:eastAsia="zh-CN"/>
          <w14:textOutline w14:w="4358" w14:cap="sq" w14:cmpd="sng">
            <w14:solidFill>
              <w14:srgbClr w14:val="000000"/>
            </w14:solidFill>
            <w14:prstDash w14:val="solid"/>
            <w14:bevel/>
          </w14:textOutline>
        </w:rPr>
        <w:t>四</w:t>
      </w:r>
      <w:r>
        <w:rPr>
          <w:rFonts w:hint="eastAsia" w:cs="宋体"/>
          <w:spacing w:val="-5"/>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补救</w:t>
      </w:r>
    </w:p>
    <w:p>
      <w:pPr>
        <w:keepNext w:val="0"/>
        <w:keepLines w:val="0"/>
        <w:pageBreakBefore w:val="0"/>
        <w:widowControl w:val="0"/>
        <w:kinsoku/>
        <w:wordWrap/>
        <w:overflowPunct/>
        <w:topLinePunct w:val="0"/>
        <w:autoSpaceDE/>
        <w:autoSpaceDN/>
        <w:bidi w:val="0"/>
        <w:adjustRightInd w:val="0"/>
        <w:snapToGrid w:val="0"/>
        <w:spacing w:line="360" w:lineRule="auto"/>
        <w:ind w:firstLine="503"/>
        <w:textAlignment w:val="auto"/>
        <w:rPr>
          <w:rFonts w:ascii="宋体" w:hAnsi="宋体" w:eastAsia="宋体" w:cs="宋体"/>
          <w:spacing w:val="-1"/>
          <w:sz w:val="24"/>
          <w:szCs w:val="24"/>
        </w:rPr>
      </w:pPr>
      <w:r>
        <w:rPr>
          <w:rFonts w:ascii="宋体" w:hAnsi="宋体" w:eastAsia="宋体" w:cs="宋体"/>
          <w:spacing w:val="-4"/>
          <w:sz w:val="24"/>
          <w:szCs w:val="24"/>
        </w:rPr>
        <w:t>补救是智慧教室的第四个环节。在智慧教室中，通过教学、评测、诊断等服</w:t>
      </w:r>
      <w:r>
        <w:rPr>
          <w:rFonts w:ascii="宋体" w:hAnsi="宋体" w:eastAsia="宋体" w:cs="宋体"/>
          <w:spacing w:val="-3"/>
          <w:sz w:val="24"/>
          <w:szCs w:val="24"/>
        </w:rPr>
        <w:t>务，已经产生了非常丰富的教与学过程数据，包含数字教材、电子笔记、学习过</w:t>
      </w:r>
      <w:r>
        <w:rPr>
          <w:rFonts w:ascii="宋体" w:hAnsi="宋体" w:eastAsia="宋体" w:cs="宋体"/>
          <w:sz w:val="24"/>
          <w:szCs w:val="24"/>
        </w:rPr>
        <w:t xml:space="preserve"> </w:t>
      </w:r>
      <w:r>
        <w:rPr>
          <w:rFonts w:ascii="宋体" w:hAnsi="宋体" w:eastAsia="宋体" w:cs="宋体"/>
          <w:spacing w:val="-3"/>
          <w:sz w:val="24"/>
          <w:szCs w:val="24"/>
        </w:rPr>
        <w:t>程、诊断报告和补救视频。可自动上传智慧学伴，学生可登陆智慧学伴进行课程</w:t>
      </w:r>
      <w:r>
        <w:rPr>
          <w:rFonts w:ascii="宋体" w:hAnsi="宋体" w:eastAsia="宋体" w:cs="宋体"/>
          <w:spacing w:val="3"/>
          <w:sz w:val="24"/>
          <w:szCs w:val="24"/>
        </w:rPr>
        <w:t xml:space="preserve"> </w:t>
      </w:r>
      <w:r>
        <w:rPr>
          <w:rFonts w:ascii="宋体" w:hAnsi="宋体" w:eastAsia="宋体" w:cs="宋体"/>
          <w:spacing w:val="-3"/>
          <w:sz w:val="24"/>
          <w:szCs w:val="24"/>
        </w:rPr>
        <w:t>的复习和补救学习。诊断报告和补救视频，是建立补救学习的重要基础。使诊断</w:t>
      </w:r>
      <w:r>
        <w:rPr>
          <w:rFonts w:ascii="宋体" w:hAnsi="宋体" w:eastAsia="宋体" w:cs="宋体"/>
          <w:spacing w:val="3"/>
          <w:sz w:val="24"/>
          <w:szCs w:val="24"/>
        </w:rPr>
        <w:t xml:space="preserve"> </w:t>
      </w:r>
      <w:r>
        <w:rPr>
          <w:rFonts w:ascii="宋体" w:hAnsi="宋体" w:eastAsia="宋体" w:cs="宋体"/>
          <w:spacing w:val="-3"/>
          <w:sz w:val="24"/>
          <w:szCs w:val="24"/>
        </w:rPr>
        <w:t>报告信息与自动录制的视频，两者自动链接，老师或学生更方便搜寻适当的时间</w:t>
      </w:r>
      <w:r>
        <w:rPr>
          <w:rFonts w:ascii="宋体" w:hAnsi="宋体" w:eastAsia="宋体" w:cs="宋体"/>
          <w:spacing w:val="3"/>
          <w:sz w:val="24"/>
          <w:szCs w:val="24"/>
        </w:rPr>
        <w:t xml:space="preserve"> </w:t>
      </w:r>
      <w:r>
        <w:rPr>
          <w:rFonts w:ascii="宋体" w:hAnsi="宋体" w:eastAsia="宋体" w:cs="宋体"/>
          <w:spacing w:val="-1"/>
          <w:sz w:val="24"/>
          <w:szCs w:val="24"/>
        </w:rPr>
        <w:t>来观看教学视频。</w:t>
      </w:r>
    </w:p>
    <w:p>
      <w:pPr>
        <w:pStyle w:val="2"/>
        <w:sectPr>
          <w:pgSz w:w="11905" w:h="16838"/>
          <w:pgMar w:top="1429" w:right="1735" w:bottom="1740" w:left="1786" w:header="0" w:footer="1604" w:gutter="0"/>
          <w:pgNumType w:fmt="decimal"/>
          <w:cols w:space="0" w:num="1"/>
          <w:rtlGutter w:val="0"/>
          <w:docGrid w:linePitch="0" w:charSpace="0"/>
        </w:sectPr>
      </w:pPr>
    </w:p>
    <w:p/>
    <w:tbl>
      <w:tblPr>
        <w:tblStyle w:val="68"/>
        <w:tblW w:w="141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993"/>
        <w:gridCol w:w="9248"/>
        <w:gridCol w:w="727"/>
        <w:gridCol w:w="600"/>
        <w:gridCol w:w="728"/>
        <w:gridCol w:w="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4178" w:type="dxa"/>
            <w:gridSpan w:val="8"/>
            <w:vAlign w:val="top"/>
          </w:tcPr>
          <w:p>
            <w:pPr>
              <w:keepNext w:val="0"/>
              <w:keepLines w:val="0"/>
              <w:pageBreakBefore w:val="0"/>
              <w:widowControl w:val="0"/>
              <w:kinsoku/>
              <w:wordWrap/>
              <w:overflowPunct/>
              <w:topLinePunct w:val="0"/>
              <w:autoSpaceDE/>
              <w:autoSpaceDN/>
              <w:bidi w:val="0"/>
              <w:adjustRightInd w:val="0"/>
              <w:snapToGrid w:val="0"/>
              <w:spacing w:before="162" w:line="185" w:lineRule="auto"/>
              <w:ind w:firstLine="0" w:firstLineChars="0"/>
              <w:jc w:val="center"/>
              <w:textAlignment w:val="auto"/>
              <w:rPr>
                <w:rFonts w:ascii="宋体" w:hAnsi="宋体" w:eastAsia="宋体" w:cs="宋体"/>
                <w:sz w:val="36"/>
                <w:szCs w:val="36"/>
              </w:rPr>
            </w:pPr>
            <w:r>
              <w:rPr>
                <w:rFonts w:ascii="宋体" w:hAnsi="宋体" w:eastAsia="宋体" w:cs="宋体"/>
                <w:spacing w:val="-3"/>
                <w:sz w:val="36"/>
                <w:szCs w:val="36"/>
                <w14:textOutline w14:w="6540" w14:cap="sq" w14:cmpd="sng">
                  <w14:solidFill>
                    <w14:srgbClr w14:val="000000"/>
                  </w14:solidFill>
                  <w14:prstDash w14:val="solid"/>
                  <w14:bevel/>
                </w14:textOutline>
              </w:rPr>
              <w:t>智慧教学设备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827"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1"/>
                <w:sz w:val="21"/>
                <w:szCs w:val="21"/>
                <w14:textOutline w14:w="3797" w14:cap="sq" w14:cmpd="sng">
                  <w14:solidFill>
                    <w14:srgbClr w14:val="000000"/>
                  </w14:solidFill>
                  <w14:prstDash w14:val="solid"/>
                  <w14:bevel/>
                </w14:textOutline>
              </w:rPr>
              <w:t>序</w:t>
            </w:r>
            <w:r>
              <w:rPr>
                <w:rFonts w:ascii="宋体" w:hAnsi="宋体" w:eastAsia="宋体" w:cs="宋体"/>
                <w:spacing w:val="-42"/>
                <w:sz w:val="21"/>
                <w:szCs w:val="21"/>
              </w:rPr>
              <w:t xml:space="preserve"> </w:t>
            </w:r>
            <w:r>
              <w:rPr>
                <w:rFonts w:ascii="宋体" w:hAnsi="宋体" w:eastAsia="宋体" w:cs="宋体"/>
                <w:spacing w:val="-1"/>
                <w:sz w:val="21"/>
                <w:szCs w:val="21"/>
                <w14:textOutline w14:w="3797" w14:cap="sq" w14:cmpd="sng">
                  <w14:solidFill>
                    <w14:srgbClr w14:val="000000"/>
                  </w14:solidFill>
                  <w14:prstDash w14:val="solid"/>
                  <w14:bevel/>
                </w14:textOutline>
              </w:rPr>
              <w:t>号</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14:textOutline w14:w="3797" w14:cap="sq" w14:cmpd="sng">
                  <w14:solidFill>
                    <w14:srgbClr w14:val="000000"/>
                  </w14:solidFill>
                  <w14:prstDash w14:val="solid"/>
                  <w14:bevel/>
                </w14:textOutline>
              </w:rPr>
              <w:t>货物名</w:t>
            </w:r>
            <w:r>
              <w:rPr>
                <w:rFonts w:ascii="宋体" w:hAnsi="宋体" w:eastAsia="宋体" w:cs="宋体"/>
                <w:sz w:val="21"/>
                <w:szCs w:val="21"/>
                <w14:textOutline w14:w="3797" w14:cap="sq" w14:cmpd="sng">
                  <w14:solidFill>
                    <w14:srgbClr w14:val="000000"/>
                  </w14:solidFill>
                  <w14:prstDash w14:val="solid"/>
                  <w14:bevel/>
                </w14:textOutline>
              </w:rPr>
              <w:t>称</w:t>
            </w:r>
          </w:p>
        </w:tc>
        <w:tc>
          <w:tcPr>
            <w:tcW w:w="924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797" w14:cap="sq" w14:cmpd="sng">
                  <w14:solidFill>
                    <w14:srgbClr w14:val="000000"/>
                  </w14:solidFill>
                  <w14:prstDash w14:val="solid"/>
                  <w14:bevel/>
                </w14:textOutline>
              </w:rPr>
              <w:t>规格型号</w:t>
            </w:r>
          </w:p>
        </w:tc>
        <w:tc>
          <w:tcPr>
            <w:tcW w:w="7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1"/>
                <w:sz w:val="21"/>
                <w:szCs w:val="21"/>
                <w14:textOutline w14:w="3797" w14:cap="sq" w14:cmpd="sng">
                  <w14:solidFill>
                    <w14:srgbClr w14:val="000000"/>
                  </w14:solidFill>
                  <w14:prstDash w14:val="solid"/>
                  <w14:bevel/>
                </w14:textOutline>
              </w:rPr>
              <w:t>数</w:t>
            </w:r>
            <w:r>
              <w:rPr>
                <w:rFonts w:ascii="宋体" w:hAnsi="宋体" w:eastAsia="宋体" w:cs="宋体"/>
                <w:spacing w:val="-42"/>
                <w:sz w:val="21"/>
                <w:szCs w:val="21"/>
              </w:rPr>
              <w:t xml:space="preserve"> </w:t>
            </w:r>
            <w:r>
              <w:rPr>
                <w:rFonts w:ascii="宋体" w:hAnsi="宋体" w:eastAsia="宋体" w:cs="宋体"/>
                <w:spacing w:val="-1"/>
                <w:sz w:val="21"/>
                <w:szCs w:val="21"/>
                <w14:textOutline w14:w="3797" w14:cap="sq" w14:cmpd="sng">
                  <w14:solidFill>
                    <w14:srgbClr w14:val="000000"/>
                  </w14:solidFill>
                  <w14:prstDash w14:val="solid"/>
                  <w14:bevel/>
                </w14:textOutline>
              </w:rPr>
              <w:t>量</w:t>
            </w:r>
          </w:p>
        </w:tc>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1"/>
                <w:sz w:val="21"/>
                <w:szCs w:val="21"/>
                <w14:textOutline w14:w="3797" w14:cap="sq" w14:cmpd="sng">
                  <w14:solidFill>
                    <w14:srgbClr w14:val="000000"/>
                  </w14:solidFill>
                  <w14:prstDash w14:val="solid"/>
                  <w14:bevel/>
                </w14:textOutline>
              </w:rPr>
              <w:t>单</w:t>
            </w:r>
            <w:r>
              <w:rPr>
                <w:rFonts w:ascii="宋体" w:hAnsi="宋体" w:eastAsia="宋体" w:cs="宋体"/>
                <w:spacing w:val="-42"/>
                <w:sz w:val="21"/>
                <w:szCs w:val="21"/>
              </w:rPr>
              <w:t xml:space="preserve"> </w:t>
            </w:r>
            <w:r>
              <w:rPr>
                <w:rFonts w:ascii="宋体" w:hAnsi="宋体" w:eastAsia="宋体" w:cs="宋体"/>
                <w:spacing w:val="-1"/>
                <w:sz w:val="21"/>
                <w:szCs w:val="21"/>
                <w14:textOutline w14:w="3797" w14:cap="sq" w14:cmpd="sng">
                  <w14:solidFill>
                    <w14:srgbClr w14:val="000000"/>
                  </w14:solidFill>
                  <w14:prstDash w14:val="solid"/>
                  <w14:bevel/>
                </w14:textOutline>
              </w:rPr>
              <w:t>位</w:t>
            </w:r>
          </w:p>
        </w:tc>
        <w:tc>
          <w:tcPr>
            <w:tcW w:w="7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14:textOutline w14:w="3797" w14:cap="sq" w14:cmpd="sng">
                  <w14:solidFill>
                    <w14:srgbClr w14:val="000000"/>
                  </w14:solidFill>
                  <w14:prstDash w14:val="solid"/>
                  <w14:bevel/>
                </w14:textOutline>
              </w:rPr>
              <w:t>单价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14:textOutline w14:w="3797" w14:cap="sq" w14:cmpd="sng">
                  <w14:solidFill>
                    <w14:srgbClr w14:val="000000"/>
                  </w14:solidFill>
                  <w14:prstDash w14:val="solid"/>
                  <w14:bevel/>
                </w14:textOutli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4178" w:type="dxa"/>
            <w:gridSpan w:val="8"/>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sz w:val="21"/>
                <w:szCs w:val="21"/>
              </w:rPr>
            </w:pPr>
            <w:r>
              <w:rPr>
                <w:rFonts w:ascii="宋体" w:hAnsi="宋体" w:eastAsia="宋体" w:cs="宋体"/>
                <w:spacing w:val="-2"/>
                <w:sz w:val="21"/>
                <w:szCs w:val="21"/>
                <w14:textOutline w14:w="3619" w14:cap="sq" w14:cmpd="sng">
                  <w14:solidFill>
                    <w14:srgbClr w14:val="000000"/>
                  </w14:solidFill>
                  <w14:prstDash w14:val="solid"/>
                  <w14:bevel/>
                </w14:textOutline>
              </w:rPr>
              <w:t>一、AI</w:t>
            </w:r>
            <w:r>
              <w:rPr>
                <w:rFonts w:ascii="宋体" w:hAnsi="宋体" w:eastAsia="宋体" w:cs="宋体"/>
                <w:spacing w:val="-36"/>
                <w:sz w:val="21"/>
                <w:szCs w:val="21"/>
              </w:rPr>
              <w:t xml:space="preserve"> </w:t>
            </w:r>
            <w:r>
              <w:rPr>
                <w:rFonts w:ascii="宋体" w:hAnsi="宋体" w:eastAsia="宋体" w:cs="宋体"/>
                <w:spacing w:val="-2"/>
                <w:sz w:val="21"/>
                <w:szCs w:val="21"/>
                <w14:textOutline w14:w="3619" w14:cap="sq" w14:cmpd="sng">
                  <w14:solidFill>
                    <w14:srgbClr w14:val="000000"/>
                  </w14:solidFill>
                  <w14:prstDash w14:val="solid"/>
                  <w14:bevel/>
                </w14:textOutline>
              </w:rPr>
              <w:t>智慧教研中心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trPr>
        <w:tc>
          <w:tcPr>
            <w:tcW w:w="827" w:type="dxa"/>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ind w:firstLine="252"/>
              <w:rPr>
                <w:rFonts w:ascii="宋体" w:hAnsi="宋体" w:eastAsia="宋体" w:cs="宋体"/>
                <w:color w:val="auto"/>
                <w:sz w:val="20"/>
                <w:szCs w:val="20"/>
              </w:rPr>
            </w:pPr>
            <w:r>
              <w:rPr>
                <w:rFonts w:ascii="宋体" w:hAnsi="宋体" w:eastAsia="宋体" w:cs="宋体"/>
                <w:color w:val="auto"/>
                <w:sz w:val="20"/>
                <w:szCs w:val="20"/>
              </w:rPr>
              <w:t>1</w:t>
            </w:r>
          </w:p>
        </w:tc>
        <w:tc>
          <w:tcPr>
            <w:tcW w:w="993" w:type="dxa"/>
            <w:vAlign w:val="top"/>
          </w:tcPr>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rPr>
                <w:rFonts w:ascii="宋体"/>
                <w:color w:val="auto"/>
                <w:sz w:val="20"/>
                <w:szCs w:val="20"/>
              </w:rPr>
            </w:pPr>
          </w:p>
          <w:p>
            <w:pPr>
              <w:keepNext w:val="0"/>
              <w:keepLines w:val="0"/>
              <w:pageBreakBefore w:val="0"/>
              <w:wordWrap/>
              <w:overflowPunct/>
              <w:topLinePunct w:val="0"/>
              <w:bidi w:val="0"/>
              <w:adjustRightInd w:val="0"/>
              <w:snapToGrid w:val="0"/>
              <w:spacing w:line="360" w:lineRule="auto"/>
              <w:ind w:left="0" w:leftChars="0" w:firstLine="0" w:firstLineChars="0"/>
              <w:jc w:val="center"/>
              <w:rPr>
                <w:rFonts w:ascii="宋体" w:hAnsi="宋体" w:eastAsia="宋体" w:cs="宋体"/>
                <w:color w:val="auto"/>
                <w:sz w:val="20"/>
                <w:szCs w:val="20"/>
              </w:rPr>
            </w:pPr>
            <w:r>
              <w:rPr>
                <w:rFonts w:ascii="宋体" w:hAnsi="宋体" w:eastAsia="宋体" w:cs="宋体"/>
                <w:color w:val="auto"/>
                <w:spacing w:val="-4"/>
                <w:sz w:val="20"/>
                <w:szCs w:val="20"/>
              </w:rPr>
              <w:t>AI</w:t>
            </w:r>
            <w:r>
              <w:rPr>
                <w:rFonts w:ascii="宋体" w:hAnsi="宋体" w:eastAsia="宋体" w:cs="宋体"/>
                <w:color w:val="auto"/>
                <w:spacing w:val="-37"/>
                <w:sz w:val="20"/>
                <w:szCs w:val="20"/>
              </w:rPr>
              <w:t xml:space="preserve"> </w:t>
            </w:r>
            <w:r>
              <w:rPr>
                <w:rFonts w:ascii="宋体" w:hAnsi="宋体" w:eastAsia="宋体" w:cs="宋体"/>
                <w:color w:val="auto"/>
                <w:spacing w:val="-4"/>
                <w:sz w:val="20"/>
                <w:szCs w:val="20"/>
              </w:rPr>
              <w:t>教研</w:t>
            </w:r>
            <w:r>
              <w:rPr>
                <w:rFonts w:ascii="宋体" w:hAnsi="宋体" w:eastAsia="宋体" w:cs="宋体"/>
                <w:color w:val="auto"/>
                <w:spacing w:val="-7"/>
                <w:sz w:val="20"/>
                <w:szCs w:val="20"/>
              </w:rPr>
              <w:t>中心智能</w:t>
            </w:r>
            <w:r>
              <w:rPr>
                <w:rFonts w:ascii="宋体" w:hAnsi="宋体" w:eastAsia="宋体" w:cs="宋体"/>
                <w:color w:val="auto"/>
                <w:spacing w:val="-6"/>
                <w:sz w:val="20"/>
                <w:szCs w:val="20"/>
              </w:rPr>
              <w:t>终端</w:t>
            </w:r>
          </w:p>
        </w:tc>
        <w:tc>
          <w:tcPr>
            <w:tcW w:w="92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10"/>
                <w:sz w:val="20"/>
                <w:szCs w:val="20"/>
                <w:lang w:eastAsia="zh-CN"/>
              </w:rPr>
              <w:t>▲</w:t>
            </w:r>
            <w:r>
              <w:rPr>
                <w:rFonts w:hint="eastAsia" w:ascii="宋体" w:hAnsi="宋体" w:eastAsia="宋体" w:cs="宋体"/>
                <w:color w:val="auto"/>
                <w:spacing w:val="-10"/>
                <w:sz w:val="20"/>
                <w:szCs w:val="20"/>
                <w:lang w:val="en-US" w:eastAsia="zh-CN"/>
              </w:rPr>
              <w:t>74</w:t>
            </w:r>
            <w:r>
              <w:rPr>
                <w:rFonts w:ascii="宋体" w:hAnsi="宋体" w:eastAsia="宋体" w:cs="宋体"/>
                <w:color w:val="auto"/>
                <w:spacing w:val="-10"/>
                <w:sz w:val="20"/>
                <w:szCs w:val="20"/>
              </w:rPr>
              <w:t>、采用并行架构，支持图像分析自动跟踪；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1"/>
                <w:sz w:val="20"/>
                <w:szCs w:val="20"/>
                <w:lang w:val="en-US" w:eastAsia="zh-CN"/>
              </w:rPr>
              <w:t>75</w:t>
            </w:r>
            <w:r>
              <w:rPr>
                <w:rFonts w:ascii="宋体" w:hAnsi="宋体" w:eastAsia="宋体" w:cs="宋体"/>
                <w:color w:val="auto"/>
                <w:spacing w:val="-1"/>
                <w:sz w:val="20"/>
                <w:szCs w:val="20"/>
              </w:rPr>
              <w:t>、系统须为一体化嵌入式操作系统，嵌入式硬件结构，非</w:t>
            </w:r>
            <w:r>
              <w:rPr>
                <w:rFonts w:ascii="宋体" w:hAnsi="宋体" w:eastAsia="宋体" w:cs="宋体"/>
                <w:color w:val="auto"/>
                <w:spacing w:val="-35"/>
                <w:sz w:val="20"/>
                <w:szCs w:val="20"/>
              </w:rPr>
              <w:t xml:space="preserve"> </w:t>
            </w:r>
            <w:r>
              <w:rPr>
                <w:rFonts w:ascii="宋体" w:hAnsi="宋体" w:eastAsia="宋体" w:cs="宋体"/>
                <w:color w:val="auto"/>
                <w:spacing w:val="-1"/>
                <w:sz w:val="20"/>
                <w:szCs w:val="20"/>
              </w:rPr>
              <w:t>PC</w:t>
            </w:r>
            <w:r>
              <w:rPr>
                <w:rFonts w:ascii="宋体" w:hAnsi="宋体" w:eastAsia="宋体" w:cs="宋体"/>
                <w:color w:val="auto"/>
                <w:spacing w:val="-43"/>
                <w:sz w:val="20"/>
                <w:szCs w:val="20"/>
              </w:rPr>
              <w:t xml:space="preserve"> </w:t>
            </w:r>
            <w:r>
              <w:rPr>
                <w:rFonts w:ascii="宋体" w:hAnsi="宋体" w:eastAsia="宋体" w:cs="宋体"/>
                <w:color w:val="auto"/>
                <w:spacing w:val="-1"/>
                <w:sz w:val="20"/>
                <w:szCs w:val="20"/>
              </w:rPr>
              <w:t>机或工控机。</w:t>
            </w:r>
            <w:r>
              <w:rPr>
                <w:rFonts w:ascii="宋体" w:hAnsi="宋体" w:eastAsia="宋体" w:cs="宋体"/>
                <w:color w:val="auto"/>
                <w:spacing w:val="-7"/>
                <w:sz w:val="20"/>
                <w:szCs w:val="20"/>
              </w:rPr>
              <w:t>具备高清(1080P、1080I、720P)、标清(720×576)等视频采集；</w:t>
            </w:r>
            <w:r>
              <w:rPr>
                <w:rFonts w:ascii="宋体" w:hAnsi="宋体" w:eastAsia="宋体" w:cs="宋体"/>
                <w:color w:val="auto"/>
                <w:spacing w:val="58"/>
                <w:sz w:val="20"/>
                <w:szCs w:val="20"/>
              </w:rPr>
              <w:t xml:space="preserve"> </w:t>
            </w:r>
            <w:r>
              <w:rPr>
                <w:rFonts w:ascii="宋体" w:hAnsi="宋体" w:eastAsia="宋体" w:cs="宋体"/>
                <w:color w:val="auto"/>
                <w:spacing w:val="-7"/>
                <w:sz w:val="20"/>
                <w:szCs w:val="20"/>
              </w:rPr>
              <w:t>支持</w:t>
            </w:r>
            <w:r>
              <w:rPr>
                <w:rFonts w:ascii="宋体" w:hAnsi="宋体" w:eastAsia="宋体" w:cs="宋体"/>
                <w:color w:val="auto"/>
                <w:spacing w:val="-49"/>
                <w:sz w:val="20"/>
                <w:szCs w:val="20"/>
              </w:rPr>
              <w:t xml:space="preserve"> </w:t>
            </w:r>
            <w:r>
              <w:rPr>
                <w:rFonts w:ascii="宋体" w:hAnsi="宋体" w:eastAsia="宋体" w:cs="宋体"/>
                <w:color w:val="auto"/>
                <w:spacing w:val="-7"/>
                <w:sz w:val="20"/>
                <w:szCs w:val="20"/>
              </w:rPr>
              <w:t>DVI</w:t>
            </w:r>
            <w:r>
              <w:rPr>
                <w:rFonts w:ascii="宋体" w:hAnsi="宋体" w:eastAsia="宋体" w:cs="宋体"/>
                <w:color w:val="auto"/>
                <w:spacing w:val="-44"/>
                <w:sz w:val="20"/>
                <w:szCs w:val="20"/>
              </w:rPr>
              <w:t xml:space="preserve"> </w:t>
            </w:r>
            <w:r>
              <w:rPr>
                <w:rFonts w:ascii="宋体" w:hAnsi="宋体" w:eastAsia="宋体" w:cs="宋体"/>
                <w:color w:val="auto"/>
                <w:spacing w:val="-7"/>
                <w:sz w:val="20"/>
                <w:szCs w:val="20"/>
              </w:rPr>
              <w:t>接口；</w:t>
            </w:r>
            <w:r>
              <w:rPr>
                <w:rFonts w:ascii="宋体" w:hAnsi="宋体" w:eastAsia="宋体" w:cs="宋体"/>
                <w:color w:val="auto"/>
                <w:spacing w:val="-1"/>
                <w:sz w:val="20"/>
                <w:szCs w:val="20"/>
              </w:rPr>
              <w:t>集成</w:t>
            </w:r>
            <w:r>
              <w:rPr>
                <w:rFonts w:ascii="宋体" w:hAnsi="宋体" w:eastAsia="宋体" w:cs="宋体"/>
                <w:color w:val="auto"/>
                <w:spacing w:val="-16"/>
                <w:sz w:val="20"/>
                <w:szCs w:val="20"/>
              </w:rPr>
              <w:t xml:space="preserve"> </w:t>
            </w:r>
            <w:r>
              <w:rPr>
                <w:rFonts w:ascii="宋体" w:hAnsi="宋体" w:eastAsia="宋体" w:cs="宋体"/>
                <w:color w:val="auto"/>
                <w:spacing w:val="-1"/>
                <w:sz w:val="20"/>
                <w:szCs w:val="20"/>
              </w:rPr>
              <w:t>Web</w:t>
            </w:r>
            <w:r>
              <w:rPr>
                <w:rFonts w:ascii="宋体" w:hAnsi="宋体" w:eastAsia="宋体" w:cs="宋体"/>
                <w:color w:val="auto"/>
                <w:spacing w:val="-43"/>
                <w:sz w:val="20"/>
                <w:szCs w:val="20"/>
              </w:rPr>
              <w:t xml:space="preserve"> </w:t>
            </w:r>
            <w:r>
              <w:rPr>
                <w:rFonts w:ascii="宋体" w:hAnsi="宋体" w:eastAsia="宋体" w:cs="宋体"/>
                <w:color w:val="auto"/>
                <w:spacing w:val="-1"/>
                <w:sz w:val="20"/>
                <w:szCs w:val="20"/>
              </w:rPr>
              <w:t>服务，可利用Web</w:t>
            </w:r>
            <w:r>
              <w:rPr>
                <w:rFonts w:ascii="宋体" w:hAnsi="宋体" w:eastAsia="宋体" w:cs="宋体"/>
                <w:color w:val="auto"/>
                <w:spacing w:val="-42"/>
                <w:sz w:val="20"/>
                <w:szCs w:val="20"/>
              </w:rPr>
              <w:t xml:space="preserve"> </w:t>
            </w:r>
            <w:r>
              <w:rPr>
                <w:rFonts w:ascii="宋体" w:hAnsi="宋体" w:eastAsia="宋体" w:cs="宋体"/>
                <w:color w:val="auto"/>
                <w:spacing w:val="-1"/>
                <w:sz w:val="20"/>
                <w:szCs w:val="20"/>
              </w:rPr>
              <w:t>方式对录播进行设置和管理，收看直播和点播课件；</w:t>
            </w:r>
            <w:r>
              <w:rPr>
                <w:rFonts w:ascii="宋体" w:hAnsi="宋体" w:eastAsia="宋体" w:cs="宋体"/>
                <w:color w:val="auto"/>
                <w:spacing w:val="-8"/>
                <w:sz w:val="20"/>
                <w:szCs w:val="20"/>
              </w:rPr>
              <w:t>Web</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rPr>
              <w:t>管理后台分为管理员、点播用户及匿名用户三个角色，</w:t>
            </w:r>
            <w:r>
              <w:rPr>
                <w:rFonts w:ascii="宋体" w:hAnsi="宋体" w:eastAsia="宋体" w:cs="宋体"/>
                <w:color w:val="auto"/>
                <w:spacing w:val="4"/>
                <w:sz w:val="20"/>
                <w:szCs w:val="20"/>
              </w:rPr>
              <w:t xml:space="preserve"> </w:t>
            </w:r>
            <w:r>
              <w:rPr>
                <w:rFonts w:ascii="宋体" w:hAnsi="宋体" w:eastAsia="宋体" w:cs="宋体"/>
                <w:color w:val="auto"/>
                <w:spacing w:val="-8"/>
                <w:sz w:val="20"/>
                <w:szCs w:val="20"/>
              </w:rPr>
              <w:t>各角色拥有不同权限。管理员拥有最高权限，</w:t>
            </w:r>
            <w:r>
              <w:rPr>
                <w:rFonts w:ascii="宋体" w:hAnsi="宋体" w:eastAsia="宋体" w:cs="宋体"/>
                <w:color w:val="auto"/>
                <w:sz w:val="20"/>
                <w:szCs w:val="20"/>
              </w:rPr>
              <w:t xml:space="preserve"> </w:t>
            </w:r>
            <w:r>
              <w:rPr>
                <w:rFonts w:ascii="宋体" w:hAnsi="宋体" w:eastAsia="宋体" w:cs="宋体"/>
                <w:color w:val="auto"/>
                <w:spacing w:val="-1"/>
                <w:sz w:val="20"/>
                <w:szCs w:val="20"/>
              </w:rPr>
              <w:t>点播用户可查看直播课程及所有供点播的课件，匿名用户只能查看部分点播课件。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5"/>
                <w:sz w:val="20"/>
                <w:szCs w:val="20"/>
                <w:lang w:val="en-US" w:eastAsia="zh-CN"/>
              </w:rPr>
              <w:t>76</w:t>
            </w:r>
            <w:r>
              <w:rPr>
                <w:rFonts w:ascii="宋体" w:hAnsi="宋体" w:eastAsia="宋体" w:cs="宋体"/>
                <w:color w:val="auto"/>
                <w:spacing w:val="-5"/>
                <w:sz w:val="20"/>
                <w:szCs w:val="20"/>
              </w:rPr>
              <w:t>、具备录制课件统一管理、课件全自动上传、在线课件点播、课件加密及认证管理；</w:t>
            </w:r>
            <w:r>
              <w:rPr>
                <w:rFonts w:ascii="宋体" w:hAnsi="宋体" w:eastAsia="宋体" w:cs="宋体"/>
                <w:color w:val="auto"/>
                <w:spacing w:val="-7"/>
                <w:sz w:val="20"/>
                <w:szCs w:val="20"/>
              </w:rPr>
              <w:t>智慧教室系统可无缝衔接智能终端，控制智能终端；</w:t>
            </w:r>
            <w:r>
              <w:rPr>
                <w:rFonts w:ascii="宋体" w:hAnsi="宋体" w:eastAsia="宋体" w:cs="宋体"/>
                <w:color w:val="auto"/>
                <w:spacing w:val="-8"/>
                <w:sz w:val="20"/>
                <w:szCs w:val="20"/>
              </w:rPr>
              <w:t>具备智慧教室系统一键开启或停止录播系统功能；</w:t>
            </w:r>
            <w:r>
              <w:rPr>
                <w:rFonts w:ascii="宋体" w:hAnsi="宋体" w:eastAsia="宋体" w:cs="宋体"/>
                <w:color w:val="auto"/>
                <w:spacing w:val="-10"/>
                <w:sz w:val="20"/>
                <w:szCs w:val="20"/>
              </w:rPr>
              <w:t>具备教研资源（视频，</w:t>
            </w:r>
            <w:r>
              <w:rPr>
                <w:rFonts w:ascii="宋体" w:hAnsi="宋体" w:eastAsia="宋体" w:cs="宋体"/>
                <w:color w:val="auto"/>
                <w:spacing w:val="57"/>
                <w:sz w:val="20"/>
                <w:szCs w:val="20"/>
              </w:rPr>
              <w:t xml:space="preserve"> </w:t>
            </w:r>
            <w:r>
              <w:rPr>
                <w:rFonts w:ascii="宋体" w:hAnsi="宋体" w:eastAsia="宋体" w:cs="宋体"/>
                <w:color w:val="auto"/>
                <w:spacing w:val="-10"/>
                <w:sz w:val="20"/>
                <w:szCs w:val="20"/>
              </w:rPr>
              <w:t>分析报告，专家点评）自动或手动上传到云平台功能。</w:t>
            </w:r>
            <w:r>
              <w:rPr>
                <w:rFonts w:ascii="宋体" w:hAnsi="宋体" w:eastAsia="宋体" w:cs="宋体"/>
                <w:color w:val="auto"/>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lang w:val="en-US" w:eastAsia="zh-CN"/>
              </w:rPr>
              <w:t>77</w:t>
            </w:r>
            <w:r>
              <w:rPr>
                <w:rFonts w:ascii="宋体" w:hAnsi="宋体" w:eastAsia="宋体" w:cs="宋体"/>
                <w:color w:val="auto"/>
                <w:spacing w:val="-9"/>
                <w:sz w:val="20"/>
                <w:szCs w:val="20"/>
              </w:rPr>
              <w:t>、专家和教研老师可通过多种手段进行点评，包括在线点评、远程点评、课余点评，在线点评是专家或</w:t>
            </w:r>
            <w:r>
              <w:rPr>
                <w:rFonts w:ascii="宋体" w:hAnsi="宋体" w:eastAsia="宋体" w:cs="宋体"/>
                <w:color w:val="auto"/>
                <w:spacing w:val="-2"/>
                <w:sz w:val="20"/>
                <w:szCs w:val="20"/>
              </w:rPr>
              <w:t>教研老师通过扫码进入点评系统在教师课堂上即时进行添加标签和注释进行点评；远程点评是部分专家在</w:t>
            </w:r>
            <w:r>
              <w:rPr>
                <w:rFonts w:ascii="宋体" w:hAnsi="宋体" w:eastAsia="宋体" w:cs="宋体"/>
                <w:color w:val="auto"/>
                <w:spacing w:val="-5"/>
                <w:sz w:val="20"/>
                <w:szCs w:val="20"/>
              </w:rPr>
              <w:t>远程观看同步课堂教学时进行远程点评</w:t>
            </w:r>
            <w:r>
              <w:rPr>
                <w:rFonts w:hint="eastAsia" w:cs="宋体"/>
                <w:color w:val="auto"/>
                <w:spacing w:val="-5"/>
                <w:sz w:val="20"/>
                <w:szCs w:val="20"/>
                <w:lang w:eastAsia="zh-CN"/>
              </w:rPr>
              <w:t>；</w:t>
            </w:r>
            <w:r>
              <w:rPr>
                <w:rFonts w:ascii="宋体" w:hAnsi="宋体" w:eastAsia="宋体" w:cs="宋体"/>
                <w:color w:val="auto"/>
                <w:spacing w:val="-5"/>
                <w:sz w:val="20"/>
                <w:szCs w:val="20"/>
              </w:rPr>
              <w:t>课余点评是专家及教研老师在课后某段时间登录至云平台，通过</w:t>
            </w:r>
            <w:r>
              <w:rPr>
                <w:rFonts w:ascii="宋体" w:hAnsi="宋体" w:eastAsia="宋体" w:cs="宋体"/>
                <w:color w:val="auto"/>
                <w:spacing w:val="-2"/>
                <w:sz w:val="20"/>
                <w:szCs w:val="20"/>
              </w:rPr>
              <w:t>观看录制的教师上课视频进行点评。所有的点评结果均可呈现在教学行为分析报告中，上课教师可通过查</w:t>
            </w:r>
            <w:r>
              <w:rPr>
                <w:rFonts w:ascii="宋体" w:hAnsi="宋体" w:eastAsia="宋体" w:cs="宋体"/>
                <w:color w:val="auto"/>
                <w:spacing w:val="-1"/>
                <w:sz w:val="20"/>
                <w:szCs w:val="20"/>
              </w:rPr>
              <w:t>看专家和教研老师的点评；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1"/>
                <w:sz w:val="20"/>
                <w:szCs w:val="20"/>
                <w:lang w:val="en-US" w:eastAsia="zh-CN"/>
              </w:rPr>
              <w:t>78</w:t>
            </w:r>
            <w:r>
              <w:rPr>
                <w:rFonts w:ascii="宋体" w:hAnsi="宋体" w:eastAsia="宋体" w:cs="宋体"/>
                <w:color w:val="auto"/>
                <w:spacing w:val="-1"/>
                <w:sz w:val="20"/>
                <w:szCs w:val="20"/>
              </w:rPr>
              <w:t>、专家或教研老师可在时间轴任意一处进行评论。</w:t>
            </w:r>
            <w:r>
              <w:rPr>
                <w:rFonts w:ascii="宋体" w:hAnsi="宋体" w:eastAsia="宋体" w:cs="宋体"/>
                <w:color w:val="auto"/>
                <w:spacing w:val="-5"/>
                <w:sz w:val="20"/>
                <w:szCs w:val="20"/>
              </w:rPr>
              <w:t>在线教学影片中，自动分割与标记包含教学行为特征图，</w:t>
            </w:r>
            <w:r>
              <w:rPr>
                <w:rFonts w:ascii="宋体" w:hAnsi="宋体" w:eastAsia="宋体" w:cs="宋体"/>
                <w:color w:val="auto"/>
                <w:spacing w:val="83"/>
                <w:sz w:val="20"/>
                <w:szCs w:val="20"/>
              </w:rPr>
              <w:t xml:space="preserve"> </w:t>
            </w:r>
            <w:r>
              <w:rPr>
                <w:rFonts w:ascii="宋体" w:hAnsi="宋体" w:eastAsia="宋体" w:cs="宋体"/>
                <w:color w:val="auto"/>
                <w:spacing w:val="-5"/>
                <w:sz w:val="20"/>
                <w:szCs w:val="20"/>
              </w:rPr>
              <w:t>以及教学行为数据分析图、专家点评标记、</w:t>
            </w:r>
            <w:r>
              <w:rPr>
                <w:rFonts w:ascii="宋体" w:hAnsi="宋体" w:eastAsia="宋体" w:cs="宋体"/>
                <w:color w:val="auto"/>
                <w:sz w:val="20"/>
                <w:szCs w:val="20"/>
              </w:rPr>
              <w:t xml:space="preserve"> </w:t>
            </w:r>
            <w:r>
              <w:rPr>
                <w:rFonts w:ascii="宋体" w:hAnsi="宋体" w:eastAsia="宋体" w:cs="宋体"/>
                <w:color w:val="auto"/>
                <w:spacing w:val="-2"/>
                <w:sz w:val="20"/>
                <w:szCs w:val="20"/>
              </w:rPr>
              <w:t>观摩者标记、有效教学标记...等。</w:t>
            </w:r>
            <w:r>
              <w:rPr>
                <w:rFonts w:ascii="宋体" w:hAnsi="宋体" w:eastAsia="宋体" w:cs="宋体"/>
                <w:color w:val="auto"/>
                <w:spacing w:val="-1"/>
                <w:sz w:val="20"/>
                <w:szCs w:val="20"/>
              </w:rPr>
              <w:t>播放影片时，只要点选智能标记，就可以切换到对应影片播放位置，不需要快转、倒带、搜寻。</w:t>
            </w:r>
            <w:r>
              <w:rPr>
                <w:rFonts w:ascii="宋体" w:hAnsi="宋体" w:eastAsia="宋体" w:cs="宋体"/>
                <w:color w:val="auto"/>
                <w:spacing w:val="-4"/>
                <w:sz w:val="20"/>
                <w:szCs w:val="20"/>
              </w:rPr>
              <w:t>具备自动及半自动的教学行为数据采集功能，</w:t>
            </w:r>
            <w:r>
              <w:rPr>
                <w:rFonts w:ascii="宋体" w:hAnsi="宋体" w:eastAsia="宋体" w:cs="宋体"/>
                <w:color w:val="auto"/>
                <w:spacing w:val="40"/>
                <w:sz w:val="20"/>
                <w:szCs w:val="20"/>
              </w:rPr>
              <w:t xml:space="preserve"> </w:t>
            </w:r>
            <w:r>
              <w:rPr>
                <w:rFonts w:ascii="宋体" w:hAnsi="宋体" w:eastAsia="宋体" w:cs="宋体"/>
                <w:color w:val="auto"/>
                <w:spacing w:val="-4"/>
                <w:sz w:val="20"/>
                <w:szCs w:val="20"/>
              </w:rPr>
              <w:t>采集的客观数据通过分析平台产出相应的分析报告和影</w:t>
            </w:r>
            <w:r>
              <w:rPr>
                <w:rFonts w:ascii="宋体" w:hAnsi="宋体" w:eastAsia="宋体" w:cs="宋体"/>
                <w:color w:val="auto"/>
                <w:sz w:val="20"/>
                <w:szCs w:val="20"/>
              </w:rPr>
              <w:t xml:space="preserve"> </w:t>
            </w:r>
            <w:r>
              <w:rPr>
                <w:rFonts w:ascii="宋体" w:hAnsi="宋体" w:eastAsia="宋体" w:cs="宋体"/>
                <w:color w:val="auto"/>
                <w:spacing w:val="-7"/>
                <w:sz w:val="20"/>
                <w:szCs w:val="20"/>
              </w:rPr>
              <w:t>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6"/>
                <w:sz w:val="20"/>
                <w:szCs w:val="20"/>
                <w:lang w:val="en-US" w:eastAsia="zh-CN"/>
              </w:rPr>
              <w:t>79</w:t>
            </w:r>
            <w:r>
              <w:rPr>
                <w:rFonts w:ascii="宋体" w:hAnsi="宋体" w:eastAsia="宋体" w:cs="宋体"/>
                <w:color w:val="auto"/>
                <w:spacing w:val="-6"/>
                <w:sz w:val="20"/>
                <w:szCs w:val="20"/>
              </w:rPr>
              <w:t>、教师能够即时对教学模式、教学方式及在课堂上的教学行为数据，</w:t>
            </w:r>
            <w:r>
              <w:rPr>
                <w:rFonts w:ascii="宋体" w:hAnsi="宋体" w:eastAsia="宋体" w:cs="宋体"/>
                <w:color w:val="auto"/>
                <w:spacing w:val="13"/>
                <w:sz w:val="20"/>
                <w:szCs w:val="20"/>
              </w:rPr>
              <w:t xml:space="preserve"> </w:t>
            </w:r>
            <w:r>
              <w:rPr>
                <w:rFonts w:ascii="宋体" w:hAnsi="宋体" w:eastAsia="宋体" w:cs="宋体"/>
                <w:color w:val="auto"/>
                <w:spacing w:val="-6"/>
                <w:sz w:val="20"/>
                <w:szCs w:val="20"/>
              </w:rPr>
              <w:t>包括主动趋势数据、有效互动数据、</w:t>
            </w:r>
            <w:r>
              <w:rPr>
                <w:rFonts w:ascii="宋体" w:hAnsi="宋体" w:eastAsia="宋体" w:cs="宋体"/>
                <w:color w:val="auto"/>
                <w:sz w:val="20"/>
                <w:szCs w:val="20"/>
              </w:rPr>
              <w:t xml:space="preserve"> </w:t>
            </w:r>
            <w:r>
              <w:rPr>
                <w:rFonts w:ascii="宋体" w:hAnsi="宋体" w:eastAsia="宋体" w:cs="宋体"/>
                <w:color w:val="auto"/>
                <w:spacing w:val="-1"/>
                <w:sz w:val="20"/>
                <w:szCs w:val="20"/>
              </w:rPr>
              <w:t>工具使用数据、方法应用数据、提问标记数据、回应标记数据等进行分析；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2"/>
                <w:sz w:val="20"/>
                <w:szCs w:val="20"/>
                <w:lang w:val="en-US" w:eastAsia="zh-CN"/>
              </w:rPr>
              <w:t>80</w:t>
            </w:r>
            <w:r>
              <w:rPr>
                <w:rFonts w:ascii="宋体" w:hAnsi="宋体" w:eastAsia="宋体" w:cs="宋体"/>
                <w:color w:val="auto"/>
                <w:spacing w:val="-2"/>
                <w:sz w:val="20"/>
                <w:szCs w:val="20"/>
              </w:rPr>
              <w:t>、自动生成的分析报告通过图表的方式呈现老师的教学行为数据和</w:t>
            </w:r>
            <w:r>
              <w:rPr>
                <w:rFonts w:ascii="宋体" w:hAnsi="宋体" w:eastAsia="宋体" w:cs="宋体"/>
                <w:color w:val="auto"/>
                <w:spacing w:val="-17"/>
                <w:sz w:val="20"/>
                <w:szCs w:val="20"/>
              </w:rPr>
              <w:t xml:space="preserve"> </w:t>
            </w:r>
            <w:r>
              <w:rPr>
                <w:rFonts w:ascii="宋体" w:hAnsi="宋体" w:eastAsia="宋体" w:cs="宋体"/>
                <w:color w:val="auto"/>
                <w:spacing w:val="-2"/>
                <w:sz w:val="20"/>
                <w:szCs w:val="20"/>
              </w:rPr>
              <w:t>AI</w:t>
            </w:r>
            <w:r>
              <w:rPr>
                <w:rFonts w:ascii="宋体" w:hAnsi="宋体" w:eastAsia="宋体" w:cs="宋体"/>
                <w:color w:val="auto"/>
                <w:spacing w:val="-42"/>
                <w:sz w:val="20"/>
                <w:szCs w:val="20"/>
              </w:rPr>
              <w:t xml:space="preserve"> </w:t>
            </w:r>
            <w:r>
              <w:rPr>
                <w:rFonts w:ascii="宋体" w:hAnsi="宋体" w:eastAsia="宋体" w:cs="宋体"/>
                <w:color w:val="auto"/>
                <w:spacing w:val="-2"/>
                <w:sz w:val="20"/>
                <w:szCs w:val="20"/>
              </w:rPr>
              <w:t>人工智能分析。</w:t>
            </w:r>
          </w:p>
        </w:tc>
        <w:tc>
          <w:tcPr>
            <w:tcW w:w="727"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1</w:t>
            </w:r>
          </w:p>
        </w:tc>
        <w:tc>
          <w:tcPr>
            <w:tcW w:w="60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台</w:t>
            </w:r>
          </w:p>
        </w:tc>
        <w:tc>
          <w:tcPr>
            <w:tcW w:w="733" w:type="dxa"/>
            <w:gridSpan w:val="2"/>
            <w:shd w:val="clear" w:color="auto" w:fill="FFFFFF"/>
            <w:vAlign w:val="top"/>
          </w:tcPr>
          <w:p>
            <w:pPr>
              <w:keepNext w:val="0"/>
              <w:keepLines w:val="0"/>
              <w:pageBreakBefore w:val="0"/>
              <w:wordWrap/>
              <w:overflowPunct/>
              <w:topLinePunct w:val="0"/>
              <w:bidi w:val="0"/>
              <w:adjustRightInd w:val="0"/>
              <w:snapToGrid w:val="0"/>
              <w:spacing w:line="360" w:lineRule="auto"/>
              <w:ind w:firstLine="244"/>
              <w:rPr>
                <w:rFonts w:ascii="Times New Roman" w:hAnsi="Times New Roman" w:eastAsia="Times New Roman" w:cs="Times New Roman"/>
                <w:color w:val="auto"/>
                <w:sz w:val="20"/>
                <w:szCs w:val="20"/>
              </w:rPr>
            </w:pPr>
          </w:p>
        </w:tc>
        <w:tc>
          <w:tcPr>
            <w:tcW w:w="1050" w:type="dxa"/>
            <w:shd w:val="clear" w:color="auto" w:fill="FFFFFF"/>
            <w:vAlign w:val="top"/>
          </w:tcPr>
          <w:p>
            <w:pPr>
              <w:keepNext w:val="0"/>
              <w:keepLines w:val="0"/>
              <w:pageBreakBefore w:val="0"/>
              <w:wordWrap/>
              <w:overflowPunct/>
              <w:topLinePunct w:val="0"/>
              <w:bidi w:val="0"/>
              <w:adjustRightInd w:val="0"/>
              <w:snapToGrid w:val="0"/>
              <w:spacing w:line="360" w:lineRule="auto"/>
              <w:ind w:firstLine="246"/>
              <w:rPr>
                <w:rFonts w:ascii="Times New Roman" w:hAnsi="Times New Roman" w:eastAsia="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827" w:type="dxa"/>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p>
            <w:pPr>
              <w:keepNext w:val="0"/>
              <w:keepLines w:val="0"/>
              <w:pageBreakBefore w:val="0"/>
              <w:wordWrap/>
              <w:overflowPunct/>
              <w:topLinePunct w:val="0"/>
              <w:bidi w:val="0"/>
              <w:adjustRightInd w:val="0"/>
              <w:snapToGrid w:val="0"/>
              <w:spacing w:line="360" w:lineRule="auto"/>
              <w:ind w:firstLine="240"/>
              <w:rPr>
                <w:rFonts w:ascii="宋体" w:hAnsi="宋体" w:eastAsia="宋体" w:cs="宋体"/>
                <w:sz w:val="20"/>
                <w:szCs w:val="20"/>
              </w:rPr>
            </w:pPr>
            <w:r>
              <w:rPr>
                <w:rFonts w:ascii="宋体" w:hAnsi="宋体" w:eastAsia="宋体" w:cs="宋体"/>
                <w:sz w:val="20"/>
                <w:szCs w:val="20"/>
              </w:rPr>
              <w:t>2</w:t>
            </w:r>
          </w:p>
        </w:tc>
        <w:tc>
          <w:tcPr>
            <w:tcW w:w="993" w:type="dxa"/>
            <w:shd w:val="clear" w:color="auto" w:fill="FFFFFF"/>
            <w:vAlign w:val="top"/>
          </w:tcPr>
          <w:p>
            <w:pPr>
              <w:keepNext w:val="0"/>
              <w:keepLines w:val="0"/>
              <w:pageBreakBefore w:val="0"/>
              <w:wordWrap/>
              <w:overflowPunct/>
              <w:topLinePunct w:val="0"/>
              <w:bidi w:val="0"/>
              <w:adjustRightInd w:val="0"/>
              <w:snapToGrid w:val="0"/>
              <w:spacing w:line="360" w:lineRule="auto"/>
              <w:ind w:left="0" w:leftChars="0" w:firstLine="0" w:firstLineChars="0"/>
              <w:jc w:val="center"/>
              <w:rPr>
                <w:rFonts w:ascii="宋体" w:hAnsi="宋体" w:eastAsia="宋体" w:cs="宋体"/>
                <w:sz w:val="20"/>
                <w:szCs w:val="20"/>
              </w:rPr>
            </w:pPr>
            <w:r>
              <w:rPr>
                <w:rFonts w:ascii="宋体" w:hAnsi="宋体" w:eastAsia="宋体" w:cs="宋体"/>
                <w:spacing w:val="-4"/>
                <w:sz w:val="20"/>
                <w:szCs w:val="20"/>
              </w:rPr>
              <w:t>系统集成</w:t>
            </w:r>
          </w:p>
        </w:tc>
        <w:tc>
          <w:tcPr>
            <w:tcW w:w="9248" w:type="dxa"/>
            <w:shd w:val="clear" w:color="auto" w:fill="FFFFFF"/>
            <w:vAlign w:val="top"/>
          </w:tcPr>
          <w:p>
            <w:pPr>
              <w:keepNext w:val="0"/>
              <w:keepLines w:val="0"/>
              <w:pageBreakBefore w:val="0"/>
              <w:wordWrap/>
              <w:overflowPunct/>
              <w:topLinePunct w:val="0"/>
              <w:bidi w:val="0"/>
              <w:adjustRightInd w:val="0"/>
              <w:snapToGrid w:val="0"/>
              <w:spacing w:line="360" w:lineRule="auto"/>
              <w:ind w:left="0" w:leftChars="0" w:right="100" w:firstLine="0" w:firstLineChars="0"/>
              <w:rPr>
                <w:rFonts w:ascii="宋体" w:hAnsi="宋体" w:eastAsia="宋体" w:cs="宋体"/>
                <w:sz w:val="20"/>
                <w:szCs w:val="20"/>
              </w:rPr>
            </w:pPr>
            <w:r>
              <w:rPr>
                <w:rFonts w:hint="eastAsia" w:ascii="宋体" w:hAnsi="宋体" w:eastAsia="宋体" w:cs="宋体"/>
                <w:spacing w:val="-5"/>
                <w:sz w:val="20"/>
                <w:szCs w:val="20"/>
                <w:lang w:val="en-US" w:eastAsia="zh-CN"/>
              </w:rPr>
              <w:t>81、</w:t>
            </w:r>
            <w:r>
              <w:rPr>
                <w:rFonts w:ascii="宋体" w:hAnsi="宋体" w:eastAsia="宋体" w:cs="宋体"/>
                <w:spacing w:val="-5"/>
                <w:sz w:val="20"/>
                <w:szCs w:val="20"/>
              </w:rPr>
              <w:t>含（材质：PVC）线槽、（材质：PVC）线管、安装辅材、AI</w:t>
            </w:r>
            <w:r>
              <w:rPr>
                <w:rFonts w:ascii="宋体" w:hAnsi="宋体" w:eastAsia="宋体" w:cs="宋体"/>
                <w:spacing w:val="-25"/>
                <w:sz w:val="20"/>
                <w:szCs w:val="20"/>
              </w:rPr>
              <w:t xml:space="preserve"> </w:t>
            </w:r>
            <w:r>
              <w:rPr>
                <w:rFonts w:ascii="宋体" w:hAnsi="宋体" w:eastAsia="宋体" w:cs="宋体"/>
                <w:spacing w:val="-5"/>
                <w:sz w:val="20"/>
                <w:szCs w:val="20"/>
              </w:rPr>
              <w:t>教研中心智能终端设备调试人工费等；要求用优质辅材、线材。</w:t>
            </w:r>
          </w:p>
        </w:tc>
        <w:tc>
          <w:tcPr>
            <w:tcW w:w="727"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1</w:t>
            </w:r>
          </w:p>
        </w:tc>
        <w:tc>
          <w:tcPr>
            <w:tcW w:w="600" w:type="dxa"/>
            <w:shd w:val="clear" w:color="auto" w:fill="FFFFFF"/>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728" w:type="dxa"/>
            <w:shd w:val="clear" w:color="auto" w:fill="FFFFFF"/>
            <w:vAlign w:val="top"/>
          </w:tcPr>
          <w:p>
            <w:pPr>
              <w:keepNext w:val="0"/>
              <w:keepLines w:val="0"/>
              <w:pageBreakBefore w:val="0"/>
              <w:wordWrap/>
              <w:overflowPunct/>
              <w:topLinePunct w:val="0"/>
              <w:bidi w:val="0"/>
              <w:adjustRightInd w:val="0"/>
              <w:snapToGrid w:val="0"/>
              <w:spacing w:line="360" w:lineRule="auto"/>
              <w:ind w:firstLine="299"/>
              <w:rPr>
                <w:rFonts w:ascii="宋体" w:hAnsi="宋体" w:eastAsia="宋体" w:cs="宋体"/>
                <w:sz w:val="20"/>
                <w:szCs w:val="20"/>
              </w:rPr>
            </w:pPr>
          </w:p>
        </w:tc>
        <w:tc>
          <w:tcPr>
            <w:tcW w:w="1055" w:type="dxa"/>
            <w:gridSpan w:val="2"/>
            <w:shd w:val="clear" w:color="auto" w:fill="FFFFFF"/>
            <w:vAlign w:val="top"/>
          </w:tcPr>
          <w:p>
            <w:pPr>
              <w:keepNext w:val="0"/>
              <w:keepLines w:val="0"/>
              <w:pageBreakBefore w:val="0"/>
              <w:wordWrap/>
              <w:overflowPunct/>
              <w:topLinePunct w:val="0"/>
              <w:bidi w:val="0"/>
              <w:adjustRightInd w:val="0"/>
              <w:snapToGrid w:val="0"/>
              <w:spacing w:line="360" w:lineRule="auto"/>
              <w:ind w:firstLine="300"/>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4178" w:type="dxa"/>
            <w:gridSpan w:val="8"/>
            <w:vAlign w:val="top"/>
          </w:tcPr>
          <w:p>
            <w:pPr>
              <w:keepNext w:val="0"/>
              <w:keepLines w:val="0"/>
              <w:pageBreakBefore w:val="0"/>
              <w:wordWrap/>
              <w:overflowPunct/>
              <w:topLinePunct w:val="0"/>
              <w:bidi w:val="0"/>
              <w:adjustRightInd w:val="0"/>
              <w:snapToGrid w:val="0"/>
              <w:spacing w:line="360" w:lineRule="auto"/>
              <w:jc w:val="center"/>
              <w:rPr>
                <w:rFonts w:ascii="宋体"/>
                <w:color w:val="auto"/>
                <w:sz w:val="21"/>
              </w:rPr>
            </w:pPr>
            <w:r>
              <w:rPr>
                <w:rFonts w:ascii="宋体" w:hAnsi="宋体" w:eastAsia="宋体" w:cs="宋体"/>
                <w:color w:val="auto"/>
                <w:spacing w:val="-2"/>
                <w:sz w:val="21"/>
                <w:szCs w:val="21"/>
                <w14:textOutline w14:w="3619" w14:cap="sq" w14:cmpd="sng">
                  <w14:solidFill>
                    <w14:srgbClr w14:val="000000"/>
                  </w14:solidFill>
                  <w14:prstDash w14:val="solid"/>
                  <w14:bevel/>
                </w14:textOutline>
              </w:rPr>
              <w:t>二、小组合作智慧教室智慧教室(</w:t>
            </w:r>
            <w:r>
              <w:rPr>
                <w:rFonts w:hint="eastAsia" w:cs="宋体"/>
                <w:color w:val="auto"/>
                <w:spacing w:val="-2"/>
                <w:sz w:val="21"/>
                <w:szCs w:val="21"/>
                <w:lang w:val="en-US" w:eastAsia="zh-CN"/>
                <w14:textOutline w14:w="3619" w14:cap="sq" w14:cmpd="sng">
                  <w14:solidFill>
                    <w14:srgbClr w14:val="000000"/>
                  </w14:solidFill>
                  <w14:prstDash w14:val="solid"/>
                  <w14:bevel/>
                </w14:textOutline>
              </w:rPr>
              <w:t>24间</w:t>
            </w:r>
            <w:r>
              <w:rPr>
                <w:rFonts w:ascii="宋体" w:hAnsi="宋体" w:eastAsia="宋体" w:cs="宋体"/>
                <w:color w:val="auto"/>
                <w:spacing w:val="-2"/>
                <w:sz w:val="21"/>
                <w:szCs w:val="21"/>
                <w14:textOutline w14:w="3619" w14:cap="sq" w14:cmpd="sng">
                  <w14:solidFill>
                    <w14:srgbClr w14:val="000000"/>
                  </w14:solidFill>
                  <w14:prstDash w14:val="solid"/>
                  <w14:bevel/>
                </w14:textOut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827" w:type="dxa"/>
            <w:vMerge w:val="restart"/>
            <w:shd w:val="clear" w:color="auto" w:fill="FFFFFF"/>
            <w:vAlign w:val="top"/>
          </w:tcPr>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rPr>
                <w:rFonts w:ascii="宋体"/>
                <w:sz w:val="20"/>
                <w:szCs w:val="20"/>
              </w:rPr>
            </w:pPr>
          </w:p>
          <w:p>
            <w:pPr>
              <w:keepNext w:val="0"/>
              <w:keepLines w:val="0"/>
              <w:pageBreakBefore w:val="0"/>
              <w:wordWrap/>
              <w:overflowPunct/>
              <w:topLinePunct w:val="0"/>
              <w:bidi w:val="0"/>
              <w:adjustRightInd w:val="0"/>
              <w:snapToGrid w:val="0"/>
              <w:spacing w:line="300" w:lineRule="atLeast"/>
              <w:ind w:firstLine="237"/>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993" w:type="dxa"/>
            <w:vMerge w:val="restart"/>
            <w:shd w:val="clear" w:color="auto" w:fill="FFFFFF"/>
            <w:vAlign w:val="top"/>
          </w:tcPr>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rPr>
                <w:rFonts w:ascii="宋体"/>
                <w:sz w:val="20"/>
                <w:szCs w:val="20"/>
              </w:rPr>
            </w:pPr>
          </w:p>
          <w:p>
            <w:pPr>
              <w:keepNext w:val="0"/>
              <w:keepLines w:val="0"/>
              <w:pageBreakBefore w:val="0"/>
              <w:wordWrap/>
              <w:overflowPunct/>
              <w:topLinePunct w:val="0"/>
              <w:bidi w:val="0"/>
              <w:adjustRightInd w:val="0"/>
              <w:snapToGrid w:val="0"/>
              <w:spacing w:line="340" w:lineRule="atLeast"/>
              <w:ind w:left="0" w:right="0" w:firstLine="0" w:firstLineChars="0"/>
              <w:jc w:val="center"/>
              <w:rPr>
                <w:rFonts w:hint="default" w:ascii="宋体" w:eastAsia="宋体"/>
                <w:sz w:val="20"/>
                <w:szCs w:val="20"/>
                <w:lang w:val="en-US" w:eastAsia="zh-CN"/>
              </w:rPr>
            </w:pPr>
            <w:r>
              <w:rPr>
                <w:rFonts w:hint="eastAsia"/>
                <w:sz w:val="20"/>
                <w:szCs w:val="20"/>
                <w:lang w:val="en-US" w:eastAsia="zh-CN"/>
              </w:rPr>
              <w:t>班级智慧教室教学软件</w:t>
            </w:r>
          </w:p>
          <w:p>
            <w:pPr>
              <w:keepNext w:val="0"/>
              <w:keepLines w:val="0"/>
              <w:pageBreakBefore w:val="0"/>
              <w:wordWrap/>
              <w:overflowPunct/>
              <w:topLinePunct w:val="0"/>
              <w:bidi w:val="0"/>
              <w:adjustRightInd w:val="0"/>
              <w:snapToGrid w:val="0"/>
              <w:spacing w:line="340" w:lineRule="atLeast"/>
              <w:ind w:left="0" w:right="0" w:firstLine="0" w:firstLineChars="0"/>
              <w:jc w:val="both"/>
              <w:rPr>
                <w:rFonts w:ascii="宋体" w:hAnsi="宋体" w:eastAsia="宋体" w:cs="宋体"/>
                <w:sz w:val="20"/>
                <w:szCs w:val="20"/>
              </w:rPr>
            </w:pPr>
          </w:p>
        </w:tc>
        <w:tc>
          <w:tcPr>
            <w:tcW w:w="9248" w:type="dxa"/>
            <w:vMerge w:val="restart"/>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0" w:firstLineChars="0"/>
              <w:textAlignment w:val="baseline"/>
              <w:rPr>
                <w:rFonts w:hint="eastAsia" w:cs="宋体"/>
                <w:spacing w:val="-1"/>
                <w:sz w:val="20"/>
                <w:szCs w:val="20"/>
                <w:lang w:val="en-US" w:eastAsia="zh-CN"/>
              </w:rPr>
            </w:pP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82</w:t>
            </w:r>
            <w:r>
              <w:rPr>
                <w:rFonts w:ascii="宋体" w:hAnsi="宋体" w:eastAsia="宋体" w:cs="宋体"/>
                <w:spacing w:val="-6"/>
                <w:sz w:val="20"/>
                <w:szCs w:val="20"/>
              </w:rPr>
              <w:t>、可支持≥1个安装有助教系统的移动终端（安卓、IOS</w:t>
            </w:r>
            <w:r>
              <w:rPr>
                <w:rFonts w:ascii="宋体" w:hAnsi="宋体" w:eastAsia="宋体" w:cs="宋体"/>
                <w:spacing w:val="-1"/>
                <w:sz w:val="20"/>
                <w:szCs w:val="20"/>
              </w:rPr>
              <w:t xml:space="preserve"> </w:t>
            </w:r>
            <w:r>
              <w:rPr>
                <w:rFonts w:ascii="宋体" w:hAnsi="宋体" w:eastAsia="宋体" w:cs="宋体"/>
                <w:spacing w:val="-6"/>
                <w:sz w:val="20"/>
                <w:szCs w:val="20"/>
              </w:rPr>
              <w:t>等系统皆可）</w:t>
            </w:r>
            <w:r>
              <w:rPr>
                <w:rFonts w:ascii="宋体" w:hAnsi="宋体" w:eastAsia="宋体" w:cs="宋体"/>
                <w:spacing w:val="6"/>
                <w:sz w:val="20"/>
                <w:szCs w:val="20"/>
              </w:rPr>
              <w:t xml:space="preserve"> </w:t>
            </w:r>
            <w:r>
              <w:rPr>
                <w:rFonts w:ascii="宋体" w:hAnsi="宋体" w:eastAsia="宋体" w:cs="宋体"/>
                <w:spacing w:val="-6"/>
                <w:sz w:val="20"/>
                <w:szCs w:val="20"/>
              </w:rPr>
              <w:t>接入，</w:t>
            </w:r>
            <w:r>
              <w:rPr>
                <w:rFonts w:ascii="宋体" w:hAnsi="宋体" w:eastAsia="宋体" w:cs="宋体"/>
                <w:spacing w:val="43"/>
                <w:sz w:val="20"/>
                <w:szCs w:val="20"/>
              </w:rPr>
              <w:t xml:space="preserve"> </w:t>
            </w:r>
            <w:r>
              <w:rPr>
                <w:rFonts w:ascii="宋体" w:hAnsi="宋体" w:eastAsia="宋体" w:cs="宋体"/>
                <w:spacing w:val="-6"/>
                <w:sz w:val="20"/>
                <w:szCs w:val="20"/>
              </w:rPr>
              <w:t>支持采用局域网或移动数据</w:t>
            </w:r>
            <w:r>
              <w:rPr>
                <w:rFonts w:ascii="宋体" w:hAnsi="宋体" w:eastAsia="宋体" w:cs="宋体"/>
                <w:spacing w:val="-32"/>
                <w:sz w:val="20"/>
                <w:szCs w:val="20"/>
              </w:rPr>
              <w:t xml:space="preserve"> </w:t>
            </w:r>
            <w:r>
              <w:rPr>
                <w:rFonts w:ascii="宋体" w:hAnsi="宋体" w:eastAsia="宋体" w:cs="宋体"/>
                <w:spacing w:val="-6"/>
                <w:sz w:val="20"/>
                <w:szCs w:val="20"/>
              </w:rPr>
              <w:t>等</w:t>
            </w:r>
            <w:r>
              <w:rPr>
                <w:rFonts w:ascii="宋体" w:hAnsi="宋体" w:eastAsia="宋体" w:cs="宋体"/>
                <w:spacing w:val="-40"/>
                <w:sz w:val="20"/>
                <w:szCs w:val="20"/>
              </w:rPr>
              <w:t xml:space="preserve"> </w:t>
            </w:r>
            <w:r>
              <w:rPr>
                <w:rFonts w:ascii="宋体" w:hAnsi="宋体" w:eastAsia="宋体" w:cs="宋体"/>
                <w:spacing w:val="-6"/>
                <w:sz w:val="20"/>
                <w:szCs w:val="20"/>
              </w:rPr>
              <w:t>2</w:t>
            </w:r>
            <w:r>
              <w:rPr>
                <w:rFonts w:ascii="宋体" w:hAnsi="宋体" w:eastAsia="宋体" w:cs="宋体"/>
                <w:spacing w:val="-40"/>
                <w:sz w:val="20"/>
                <w:szCs w:val="20"/>
              </w:rPr>
              <w:t xml:space="preserve"> </w:t>
            </w:r>
            <w:r>
              <w:rPr>
                <w:rFonts w:ascii="宋体" w:hAnsi="宋体" w:eastAsia="宋体" w:cs="宋体"/>
                <w:spacing w:val="-6"/>
                <w:sz w:val="20"/>
                <w:szCs w:val="20"/>
              </w:rPr>
              <w:t>种或以上接入方式。</w:t>
            </w:r>
            <w:r>
              <w:rPr>
                <w:rFonts w:ascii="宋体" w:hAnsi="宋体" w:eastAsia="宋体" w:cs="宋体"/>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198" w:firstLineChars="100"/>
              <w:textAlignment w:val="baseline"/>
              <w:rPr>
                <w:rFonts w:ascii="宋体" w:hAnsi="宋体" w:eastAsia="宋体" w:cs="宋体"/>
                <w:sz w:val="20"/>
                <w:szCs w:val="20"/>
              </w:rPr>
            </w:pPr>
            <w:r>
              <w:rPr>
                <w:rFonts w:hint="eastAsia" w:cs="宋体"/>
                <w:spacing w:val="-1"/>
                <w:sz w:val="20"/>
                <w:szCs w:val="20"/>
                <w:lang w:val="en-US" w:eastAsia="zh-CN"/>
              </w:rPr>
              <w:t>83、软件</w:t>
            </w:r>
            <w:r>
              <w:rPr>
                <w:rFonts w:ascii="宋体" w:hAnsi="宋体" w:eastAsia="宋体" w:cs="宋体"/>
                <w:spacing w:val="-1"/>
                <w:sz w:val="20"/>
                <w:szCs w:val="20"/>
              </w:rPr>
              <w:t>提供电子白板背景切换功能，白板背景可根据教师上课习惯和教学场景切换任意颜色和图案（内</w:t>
            </w:r>
            <w:r>
              <w:rPr>
                <w:rFonts w:ascii="宋体" w:hAnsi="宋体" w:eastAsia="宋体" w:cs="宋体"/>
                <w:spacing w:val="39"/>
                <w:sz w:val="20"/>
                <w:szCs w:val="20"/>
              </w:rPr>
              <w:t xml:space="preserve"> </w:t>
            </w:r>
            <w:r>
              <w:rPr>
                <w:rFonts w:ascii="宋体" w:hAnsi="宋体" w:eastAsia="宋体" w:cs="宋体"/>
                <w:spacing w:val="-3"/>
                <w:sz w:val="20"/>
                <w:szCs w:val="20"/>
              </w:rPr>
              <w:t>嵌≥30</w:t>
            </w:r>
            <w:r>
              <w:rPr>
                <w:rFonts w:ascii="宋体" w:hAnsi="宋体" w:eastAsia="宋体" w:cs="宋体"/>
                <w:spacing w:val="-40"/>
                <w:sz w:val="20"/>
                <w:szCs w:val="20"/>
              </w:rPr>
              <w:t xml:space="preserve"> </w:t>
            </w:r>
            <w:r>
              <w:rPr>
                <w:rFonts w:ascii="宋体" w:hAnsi="宋体" w:eastAsia="宋体" w:cs="宋体"/>
                <w:spacing w:val="-3"/>
                <w:sz w:val="20"/>
                <w:szCs w:val="20"/>
              </w:rPr>
              <w:t>种图案可选）。</w:t>
            </w:r>
            <w:r>
              <w:rPr>
                <w:rFonts w:ascii="宋体" w:hAnsi="宋体" w:eastAsia="宋体" w:cs="宋体"/>
                <w:spacing w:val="-4"/>
                <w:sz w:val="20"/>
                <w:szCs w:val="20"/>
              </w:rPr>
              <w:t>提供书写工具：可调整笔的线条粗细、色彩，提供竹笔、荧光笔、镭射笔、智慧笔、书大写小（使用</w:t>
            </w:r>
            <w:r>
              <w:rPr>
                <w:rFonts w:ascii="宋体" w:hAnsi="宋体" w:eastAsia="宋体" w:cs="宋体"/>
                <w:spacing w:val="-10"/>
                <w:sz w:val="20"/>
                <w:szCs w:val="20"/>
              </w:rPr>
              <w:t>者手写大字，系统可将手写字体自动缩到适当大小，并依书写文字的方向直式或横式依序排列）</w:t>
            </w:r>
            <w:r>
              <w:rPr>
                <w:rFonts w:ascii="宋体" w:hAnsi="宋体" w:eastAsia="宋体" w:cs="宋体"/>
                <w:spacing w:val="1"/>
                <w:sz w:val="20"/>
                <w:szCs w:val="20"/>
              </w:rPr>
              <w:t xml:space="preserve"> </w:t>
            </w:r>
            <w:r>
              <w:rPr>
                <w:rFonts w:ascii="宋体" w:hAnsi="宋体" w:eastAsia="宋体" w:cs="宋体"/>
                <w:spacing w:val="-10"/>
                <w:sz w:val="20"/>
                <w:szCs w:val="20"/>
              </w:rPr>
              <w:t>、线段可</w:t>
            </w:r>
            <w:r>
              <w:rPr>
                <w:rFonts w:ascii="宋体" w:hAnsi="宋体" w:eastAsia="宋体" w:cs="宋体"/>
                <w:spacing w:val="-6"/>
                <w:sz w:val="20"/>
                <w:szCs w:val="20"/>
              </w:rPr>
              <w:t>选等功能。</w:t>
            </w:r>
            <w:r>
              <w:rPr>
                <w:rFonts w:ascii="宋体" w:hAnsi="宋体" w:eastAsia="宋体" w:cs="宋体"/>
                <w:spacing w:val="-8"/>
                <w:sz w:val="20"/>
                <w:szCs w:val="20"/>
              </w:rPr>
              <w:t>提供橡皮擦工具：可根据需要选择橡皮擦的大小；</w:t>
            </w:r>
            <w:r>
              <w:rPr>
                <w:rFonts w:ascii="宋体" w:hAnsi="宋体" w:eastAsia="宋体" w:cs="宋体"/>
                <w:spacing w:val="63"/>
                <w:sz w:val="20"/>
                <w:szCs w:val="20"/>
              </w:rPr>
              <w:t xml:space="preserve"> </w:t>
            </w:r>
            <w:r>
              <w:rPr>
                <w:rFonts w:ascii="宋体" w:hAnsi="宋体" w:eastAsia="宋体" w:cs="宋体"/>
                <w:spacing w:val="-8"/>
                <w:sz w:val="20"/>
                <w:szCs w:val="20"/>
              </w:rPr>
              <w:t>提供点选擦除功能；</w:t>
            </w:r>
            <w:r>
              <w:rPr>
                <w:rFonts w:ascii="宋体" w:hAnsi="宋体" w:eastAsia="宋体" w:cs="宋体"/>
                <w:spacing w:val="53"/>
                <w:sz w:val="20"/>
                <w:szCs w:val="20"/>
              </w:rPr>
              <w:t xml:space="preserve"> </w:t>
            </w:r>
            <w:r>
              <w:rPr>
                <w:rFonts w:ascii="宋体" w:hAnsi="宋体" w:eastAsia="宋体" w:cs="宋体"/>
                <w:spacing w:val="-8"/>
                <w:sz w:val="20"/>
                <w:szCs w:val="20"/>
              </w:rPr>
              <w:t>提供擦除范围选取功能。</w:t>
            </w:r>
            <w:r>
              <w:rPr>
                <w:rFonts w:ascii="宋体" w:hAnsi="宋体" w:eastAsia="宋体" w:cs="宋体"/>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0" w:firstLineChars="0"/>
              <w:textAlignment w:val="baseline"/>
              <w:rPr>
                <w:rFonts w:ascii="宋体" w:hAnsi="宋体" w:eastAsia="宋体" w:cs="宋体"/>
                <w:sz w:val="20"/>
                <w:szCs w:val="20"/>
              </w:rPr>
            </w:pP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84</w:t>
            </w:r>
            <w:r>
              <w:rPr>
                <w:rFonts w:ascii="宋体" w:hAnsi="宋体" w:eastAsia="宋体" w:cs="宋体"/>
                <w:spacing w:val="-1"/>
                <w:sz w:val="20"/>
                <w:szCs w:val="20"/>
              </w:rPr>
              <w:t>、提供图片截取功能：提供电子白板版面和电脑版面截图功能，在截取电脑版面时自动跳转到最后一次</w:t>
            </w:r>
            <w:r>
              <w:rPr>
                <w:rFonts w:ascii="宋体" w:hAnsi="宋体" w:eastAsia="宋体" w:cs="宋体"/>
                <w:spacing w:val="14"/>
                <w:sz w:val="20"/>
                <w:szCs w:val="20"/>
              </w:rPr>
              <w:t xml:space="preserve"> </w:t>
            </w:r>
            <w:r>
              <w:rPr>
                <w:rFonts w:ascii="宋体" w:hAnsi="宋体" w:eastAsia="宋体" w:cs="宋体"/>
                <w:spacing w:val="-5"/>
                <w:sz w:val="20"/>
                <w:szCs w:val="20"/>
              </w:rPr>
              <w:t>最大化本软件之前的版面；</w:t>
            </w:r>
            <w:r>
              <w:rPr>
                <w:rFonts w:ascii="宋体" w:hAnsi="宋体" w:eastAsia="宋体" w:cs="宋体"/>
                <w:spacing w:val="54"/>
                <w:sz w:val="20"/>
                <w:szCs w:val="20"/>
              </w:rPr>
              <w:t xml:space="preserve"> </w:t>
            </w:r>
            <w:r>
              <w:rPr>
                <w:rFonts w:ascii="宋体" w:hAnsi="宋体" w:eastAsia="宋体" w:cs="宋体"/>
                <w:spacing w:val="-5"/>
                <w:sz w:val="20"/>
                <w:szCs w:val="20"/>
              </w:rPr>
              <w:t>截取的版面范围可根据需要自己划选；</w:t>
            </w:r>
            <w:r>
              <w:rPr>
                <w:rFonts w:ascii="宋体" w:hAnsi="宋体" w:eastAsia="宋体" w:cs="宋体"/>
                <w:spacing w:val="42"/>
                <w:sz w:val="20"/>
                <w:szCs w:val="20"/>
              </w:rPr>
              <w:t xml:space="preserve"> </w:t>
            </w:r>
            <w:r>
              <w:rPr>
                <w:rFonts w:ascii="宋体" w:hAnsi="宋体" w:eastAsia="宋体" w:cs="宋体"/>
                <w:spacing w:val="-5"/>
                <w:sz w:val="20"/>
                <w:szCs w:val="20"/>
              </w:rPr>
              <w:t>截取的图片可根据需要选择以左上角或</w:t>
            </w:r>
            <w:r>
              <w:rPr>
                <w:rFonts w:ascii="宋体" w:hAnsi="宋体" w:eastAsia="宋体" w:cs="宋体"/>
                <w:sz w:val="20"/>
                <w:szCs w:val="20"/>
              </w:rPr>
              <w:t xml:space="preserve"> </w:t>
            </w:r>
            <w:r>
              <w:rPr>
                <w:rFonts w:ascii="宋体" w:hAnsi="宋体" w:eastAsia="宋体" w:cs="宋体"/>
                <w:spacing w:val="-2"/>
                <w:sz w:val="20"/>
                <w:szCs w:val="20"/>
              </w:rPr>
              <w:t>右上角为基点进行放大和缩小；截图的图片可根据需要进行图片简单颜色调整（取色、增加对比度等</w:t>
            </w:r>
            <w:r>
              <w:rPr>
                <w:rFonts w:ascii="宋体" w:hAnsi="宋体" w:eastAsia="宋体" w:cs="宋体"/>
                <w:spacing w:val="-56"/>
                <w:sz w:val="20"/>
                <w:szCs w:val="20"/>
              </w:rPr>
              <w:t>）</w:t>
            </w:r>
            <w:r>
              <w:rPr>
                <w:rFonts w:ascii="宋体" w:hAnsi="宋体" w:eastAsia="宋体" w:cs="宋体"/>
                <w:spacing w:val="13"/>
                <w:sz w:val="20"/>
                <w:szCs w:val="20"/>
              </w:rPr>
              <w:t xml:space="preserve"> </w:t>
            </w:r>
            <w:r>
              <w:rPr>
                <w:rFonts w:ascii="宋体" w:hAnsi="宋体" w:eastAsia="宋体" w:cs="宋体"/>
                <w:spacing w:val="-56"/>
                <w:sz w:val="20"/>
                <w:szCs w:val="20"/>
              </w:rPr>
              <w:t>；</w:t>
            </w:r>
            <w:r>
              <w:rPr>
                <w:rFonts w:ascii="宋体" w:hAnsi="宋体" w:eastAsia="宋体" w:cs="宋体"/>
                <w:sz w:val="20"/>
                <w:szCs w:val="20"/>
              </w:rPr>
              <w:t xml:space="preserve"> </w:t>
            </w:r>
            <w:r>
              <w:rPr>
                <w:rFonts w:ascii="宋体" w:hAnsi="宋体" w:eastAsia="宋体" w:cs="宋体"/>
                <w:spacing w:val="-8"/>
                <w:sz w:val="20"/>
                <w:szCs w:val="20"/>
              </w:rPr>
              <w:t>截图的图片可任意角度旋转或预设角度旋转；</w:t>
            </w:r>
            <w:r>
              <w:rPr>
                <w:rFonts w:ascii="宋体" w:hAnsi="宋体" w:eastAsia="宋体" w:cs="宋体"/>
                <w:spacing w:val="19"/>
                <w:sz w:val="20"/>
                <w:szCs w:val="20"/>
              </w:rPr>
              <w:t xml:space="preserve"> </w:t>
            </w:r>
            <w:r>
              <w:rPr>
                <w:rFonts w:ascii="宋体" w:hAnsi="宋体" w:eastAsia="宋体" w:cs="宋体"/>
                <w:spacing w:val="-8"/>
                <w:sz w:val="20"/>
                <w:szCs w:val="20"/>
              </w:rPr>
              <w:t>截取的图片可设置预设的透明度；</w:t>
            </w:r>
            <w:r>
              <w:rPr>
                <w:rFonts w:ascii="宋体" w:hAnsi="宋体" w:eastAsia="宋体" w:cs="宋体"/>
                <w:spacing w:val="-14"/>
                <w:sz w:val="20"/>
                <w:szCs w:val="20"/>
              </w:rPr>
              <w:t xml:space="preserve"> </w:t>
            </w:r>
            <w:r>
              <w:rPr>
                <w:rFonts w:ascii="宋体" w:hAnsi="宋体" w:eastAsia="宋体" w:cs="宋体"/>
                <w:spacing w:val="-8"/>
                <w:sz w:val="20"/>
                <w:szCs w:val="20"/>
              </w:rPr>
              <w:t>在有多张截图的图层时候，</w:t>
            </w:r>
            <w:r>
              <w:rPr>
                <w:rFonts w:ascii="宋体" w:hAnsi="宋体" w:eastAsia="宋体" w:cs="宋体"/>
                <w:sz w:val="20"/>
                <w:szCs w:val="20"/>
              </w:rPr>
              <w:t xml:space="preserve"> </w:t>
            </w:r>
            <w:r>
              <w:rPr>
                <w:rFonts w:ascii="宋体" w:hAnsi="宋体" w:eastAsia="宋体" w:cs="宋体"/>
                <w:spacing w:val="-5"/>
                <w:sz w:val="20"/>
                <w:szCs w:val="20"/>
              </w:rPr>
              <w:t>可随意设置图层的顺序；</w:t>
            </w:r>
            <w:r>
              <w:rPr>
                <w:rFonts w:ascii="宋体" w:hAnsi="宋体" w:eastAsia="宋体" w:cs="宋体"/>
                <w:spacing w:val="71"/>
                <w:sz w:val="20"/>
                <w:szCs w:val="20"/>
              </w:rPr>
              <w:t xml:space="preserve"> </w:t>
            </w:r>
            <w:r>
              <w:rPr>
                <w:rFonts w:ascii="宋体" w:hAnsi="宋体" w:eastAsia="宋体" w:cs="宋体"/>
                <w:spacing w:val="-5"/>
                <w:sz w:val="20"/>
                <w:szCs w:val="20"/>
              </w:rPr>
              <w:t>截取的图片可进行复制、无限复制、锁定、删除等功能。</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0" w:firstLineChars="0"/>
              <w:textAlignment w:val="baseline"/>
              <w:rPr>
                <w:rFonts w:ascii="宋体" w:hAnsi="宋体" w:eastAsia="宋体" w:cs="宋体"/>
                <w:sz w:val="20"/>
                <w:szCs w:val="20"/>
              </w:rPr>
            </w:pPr>
            <w:r>
              <w:rPr>
                <w:rFonts w:hint="eastAsia" w:ascii="宋体" w:hAnsi="宋体" w:eastAsia="宋体" w:cs="宋体"/>
                <w:spacing w:val="-5"/>
                <w:sz w:val="20"/>
                <w:szCs w:val="20"/>
                <w:lang w:val="en-US" w:eastAsia="zh-CN"/>
              </w:rPr>
              <w:t>85</w:t>
            </w:r>
            <w:r>
              <w:rPr>
                <w:rFonts w:ascii="宋体" w:hAnsi="宋体" w:eastAsia="宋体" w:cs="宋体"/>
                <w:spacing w:val="-5"/>
                <w:sz w:val="20"/>
                <w:szCs w:val="20"/>
              </w:rPr>
              <w:t>、提供几何图形工具：可根据教学需要简单绘制空心或实心的几何图形（预设有圆形、三角形、正方形、</w:t>
            </w:r>
            <w:r>
              <w:rPr>
                <w:rFonts w:ascii="宋体" w:hAnsi="宋体" w:eastAsia="宋体" w:cs="宋体"/>
                <w:sz w:val="20"/>
                <w:szCs w:val="20"/>
              </w:rPr>
              <w:t xml:space="preserve"> </w:t>
            </w:r>
            <w:r>
              <w:rPr>
                <w:rFonts w:ascii="宋体" w:hAnsi="宋体" w:eastAsia="宋体" w:cs="宋体"/>
                <w:spacing w:val="-6"/>
                <w:sz w:val="20"/>
                <w:szCs w:val="20"/>
              </w:rPr>
              <w:t>五边形、六边形、八边形</w:t>
            </w:r>
            <w:r>
              <w:rPr>
                <w:rFonts w:ascii="宋体" w:hAnsi="宋体" w:eastAsia="宋体" w:cs="宋体"/>
                <w:spacing w:val="-3"/>
                <w:sz w:val="20"/>
                <w:szCs w:val="20"/>
              </w:rPr>
              <w:t>），</w:t>
            </w:r>
            <w:r>
              <w:rPr>
                <w:rFonts w:ascii="宋体" w:hAnsi="宋体" w:eastAsia="宋体" w:cs="宋体"/>
                <w:spacing w:val="-6"/>
                <w:sz w:val="20"/>
                <w:szCs w:val="20"/>
              </w:rPr>
              <w:t>可随意调整所需大小，并可调整透明度。</w:t>
            </w:r>
            <w:r>
              <w:rPr>
                <w:rFonts w:ascii="宋体" w:hAnsi="宋体" w:eastAsia="宋体" w:cs="宋体"/>
                <w:spacing w:val="-1"/>
                <w:sz w:val="20"/>
                <w:szCs w:val="20"/>
              </w:rPr>
              <w:t>可导入本地文件，包括</w:t>
            </w:r>
            <w:r>
              <w:rPr>
                <w:rFonts w:ascii="宋体" w:hAnsi="宋体" w:eastAsia="宋体" w:cs="宋体"/>
                <w:spacing w:val="-9"/>
                <w:sz w:val="20"/>
                <w:szCs w:val="20"/>
              </w:rPr>
              <w:t xml:space="preserve"> </w:t>
            </w:r>
            <w:r>
              <w:rPr>
                <w:rFonts w:ascii="宋体" w:hAnsi="宋体" w:eastAsia="宋体" w:cs="宋体"/>
                <w:spacing w:val="-1"/>
                <w:sz w:val="20"/>
                <w:szCs w:val="20"/>
              </w:rPr>
              <w:t>ppt、word、xls、hte、hts</w:t>
            </w:r>
            <w:r>
              <w:rPr>
                <w:rFonts w:ascii="宋体" w:hAnsi="宋体" w:eastAsia="宋体" w:cs="宋体"/>
                <w:spacing w:val="-43"/>
                <w:sz w:val="20"/>
                <w:szCs w:val="20"/>
              </w:rPr>
              <w:t xml:space="preserve"> </w:t>
            </w:r>
            <w:r>
              <w:rPr>
                <w:rFonts w:ascii="宋体" w:hAnsi="宋体" w:eastAsia="宋体" w:cs="宋体"/>
                <w:spacing w:val="-1"/>
                <w:sz w:val="20"/>
                <w:szCs w:val="20"/>
              </w:rPr>
              <w:t>等类型文件，并保留ppt</w:t>
            </w:r>
            <w:r>
              <w:rPr>
                <w:rFonts w:ascii="宋体" w:hAnsi="宋体" w:eastAsia="宋体" w:cs="宋体"/>
                <w:spacing w:val="-39"/>
                <w:sz w:val="20"/>
                <w:szCs w:val="20"/>
              </w:rPr>
              <w:t xml:space="preserve"> </w:t>
            </w:r>
            <w:r>
              <w:rPr>
                <w:rFonts w:ascii="宋体" w:hAnsi="宋体" w:eastAsia="宋体" w:cs="宋体"/>
                <w:spacing w:val="-1"/>
                <w:sz w:val="20"/>
                <w:szCs w:val="20"/>
              </w:rPr>
              <w:t>原有动画效果。</w:t>
            </w:r>
            <w:r>
              <w:rPr>
                <w:rFonts w:ascii="宋体" w:hAnsi="宋体" w:eastAsia="宋体" w:cs="宋体"/>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0" w:firstLineChars="0"/>
              <w:textAlignment w:val="baseline"/>
              <w:rPr>
                <w:rFonts w:ascii="宋体" w:hAnsi="宋体" w:eastAsia="宋体" w:cs="宋体"/>
                <w:sz w:val="20"/>
                <w:szCs w:val="20"/>
              </w:rPr>
            </w:pPr>
            <w:r>
              <w:rPr>
                <w:rFonts w:ascii="宋体" w:hAnsi="宋体" w:eastAsia="宋体" w:cs="宋体"/>
                <w:sz w:val="20"/>
                <w:szCs w:val="20"/>
              </w:rPr>
              <w:t xml:space="preserve"> </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lang w:val="en-US" w:eastAsia="zh-CN"/>
              </w:rPr>
              <w:t>86</w:t>
            </w:r>
            <w:r>
              <w:rPr>
                <w:rFonts w:ascii="宋体" w:hAnsi="宋体" w:eastAsia="宋体" w:cs="宋体"/>
                <w:spacing w:val="-1"/>
                <w:sz w:val="20"/>
                <w:szCs w:val="20"/>
              </w:rPr>
              <w:t>、支持即问即答功能，由老师口述或以黑白板、手机照片、电子白板页面书写等呈现问题，学生立即作</w:t>
            </w:r>
            <w:r>
              <w:rPr>
                <w:rFonts w:ascii="宋体" w:hAnsi="宋体" w:eastAsia="宋体" w:cs="宋体"/>
                <w:spacing w:val="11"/>
                <w:sz w:val="20"/>
                <w:szCs w:val="20"/>
              </w:rPr>
              <w:t xml:space="preserve"> </w:t>
            </w:r>
            <w:r>
              <w:rPr>
                <w:rFonts w:ascii="宋体" w:hAnsi="宋体" w:eastAsia="宋体" w:cs="宋体"/>
                <w:spacing w:val="-2"/>
                <w:sz w:val="20"/>
                <w:szCs w:val="20"/>
              </w:rPr>
              <w:t>答，</w:t>
            </w:r>
            <w:r>
              <w:rPr>
                <w:rFonts w:ascii="宋体" w:hAnsi="宋体" w:eastAsia="宋体" w:cs="宋体"/>
                <w:spacing w:val="64"/>
                <w:sz w:val="20"/>
                <w:szCs w:val="20"/>
              </w:rPr>
              <w:t xml:space="preserve"> </w:t>
            </w:r>
            <w:r>
              <w:rPr>
                <w:rFonts w:ascii="宋体" w:hAnsi="宋体" w:eastAsia="宋体" w:cs="宋体"/>
                <w:spacing w:val="-2"/>
                <w:sz w:val="20"/>
                <w:szCs w:val="20"/>
              </w:rPr>
              <w:t>作答结束，老师可实时设定正确答案；同一题目，可支持≥3</w:t>
            </w:r>
            <w:r>
              <w:rPr>
                <w:rFonts w:ascii="宋体" w:hAnsi="宋体" w:eastAsia="宋体" w:cs="宋体"/>
                <w:spacing w:val="-6"/>
                <w:sz w:val="20"/>
                <w:szCs w:val="20"/>
              </w:rPr>
              <w:t xml:space="preserve"> </w:t>
            </w:r>
            <w:r>
              <w:rPr>
                <w:rFonts w:ascii="宋体" w:hAnsi="宋体" w:eastAsia="宋体" w:cs="宋体"/>
                <w:spacing w:val="-2"/>
                <w:sz w:val="20"/>
                <w:szCs w:val="20"/>
              </w:rPr>
              <w:t>次重复作答，统计图表上可显示每次作</w:t>
            </w:r>
            <w:r>
              <w:rPr>
                <w:rFonts w:ascii="宋体" w:hAnsi="宋体" w:eastAsia="宋体" w:cs="宋体"/>
                <w:sz w:val="20"/>
                <w:szCs w:val="20"/>
              </w:rPr>
              <w:t xml:space="preserve"> </w:t>
            </w:r>
            <w:r>
              <w:rPr>
                <w:rFonts w:ascii="宋体" w:hAnsi="宋体" w:eastAsia="宋体" w:cs="宋体"/>
                <w:spacing w:val="-6"/>
                <w:sz w:val="20"/>
                <w:szCs w:val="20"/>
              </w:rPr>
              <w:t>答统计情况并进行对比，</w:t>
            </w:r>
            <w:r>
              <w:rPr>
                <w:rFonts w:ascii="宋体" w:hAnsi="宋体" w:eastAsia="宋体" w:cs="宋体"/>
                <w:spacing w:val="88"/>
                <w:sz w:val="20"/>
                <w:szCs w:val="20"/>
              </w:rPr>
              <w:t xml:space="preserve"> </w:t>
            </w:r>
            <w:r>
              <w:rPr>
                <w:rFonts w:ascii="宋体" w:hAnsi="宋体" w:eastAsia="宋体" w:cs="宋体"/>
                <w:spacing w:val="-6"/>
                <w:sz w:val="20"/>
                <w:szCs w:val="20"/>
              </w:rPr>
              <w:t>点击翻牌功能，可查看学生几次作答的变化情况；</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0" w:firstLineChars="0"/>
              <w:textAlignment w:val="baseline"/>
              <w:rPr>
                <w:rFonts w:ascii="宋体" w:hAnsi="宋体" w:eastAsia="宋体" w:cs="宋体"/>
                <w:spacing w:val="-1"/>
                <w:sz w:val="20"/>
                <w:szCs w:val="20"/>
              </w:rPr>
            </w:pPr>
            <w:r>
              <w:rPr>
                <w:rFonts w:hint="eastAsia" w:ascii="宋体" w:hAnsi="宋体" w:eastAsia="宋体" w:cs="宋体"/>
                <w:sz w:val="20"/>
                <w:szCs w:val="20"/>
                <w:lang w:val="en-US" w:eastAsia="zh-CN"/>
              </w:rPr>
              <w:t>87</w:t>
            </w:r>
            <w:r>
              <w:rPr>
                <w:rFonts w:ascii="宋体" w:hAnsi="宋体" w:eastAsia="宋体" w:cs="宋体"/>
                <w:sz w:val="20"/>
                <w:szCs w:val="20"/>
              </w:rPr>
              <w:t>、支持随机挑人活动，可随机挑选班级学生，</w:t>
            </w:r>
            <w:r>
              <w:rPr>
                <w:rFonts w:ascii="宋体" w:hAnsi="宋体" w:eastAsia="宋体" w:cs="宋体"/>
                <w:spacing w:val="66"/>
                <w:sz w:val="20"/>
                <w:szCs w:val="20"/>
              </w:rPr>
              <w:t xml:space="preserve"> </w:t>
            </w:r>
            <w:r>
              <w:rPr>
                <w:rFonts w:ascii="宋体" w:hAnsi="宋体" w:eastAsia="宋体" w:cs="宋体"/>
                <w:sz w:val="20"/>
                <w:szCs w:val="20"/>
              </w:rPr>
              <w:t xml:space="preserve">根据教学需要可设置重复挑人和去重挑人，可设置一次性 </w:t>
            </w:r>
            <w:r>
              <w:rPr>
                <w:rFonts w:ascii="宋体" w:hAnsi="宋体" w:eastAsia="宋体" w:cs="宋体"/>
                <w:spacing w:val="-12"/>
                <w:sz w:val="20"/>
                <w:szCs w:val="20"/>
              </w:rPr>
              <w:t>挑人个数，</w:t>
            </w:r>
            <w:r>
              <w:rPr>
                <w:rFonts w:ascii="宋体" w:hAnsi="宋体" w:eastAsia="宋体" w:cs="宋体"/>
                <w:spacing w:val="68"/>
                <w:sz w:val="20"/>
                <w:szCs w:val="20"/>
              </w:rPr>
              <w:t xml:space="preserve"> </w:t>
            </w:r>
            <w:r>
              <w:rPr>
                <w:rFonts w:ascii="宋体" w:hAnsi="宋体" w:eastAsia="宋体" w:cs="宋体"/>
                <w:spacing w:val="-12"/>
                <w:sz w:val="20"/>
                <w:szCs w:val="20"/>
              </w:rPr>
              <w:t>可按学号自定义挑人范围；</w:t>
            </w:r>
            <w:r>
              <w:rPr>
                <w:rFonts w:ascii="宋体" w:hAnsi="宋体" w:eastAsia="宋体" w:cs="宋体"/>
                <w:spacing w:val="48"/>
                <w:sz w:val="20"/>
                <w:szCs w:val="20"/>
              </w:rPr>
              <w:t xml:space="preserve"> </w:t>
            </w:r>
            <w:r>
              <w:rPr>
                <w:rFonts w:ascii="宋体" w:hAnsi="宋体" w:eastAsia="宋体" w:cs="宋体"/>
                <w:spacing w:val="-12"/>
                <w:sz w:val="20"/>
                <w:szCs w:val="20"/>
              </w:rPr>
              <w:t>可按组挑人；</w:t>
            </w:r>
            <w:r>
              <w:rPr>
                <w:rFonts w:ascii="宋体" w:hAnsi="宋体" w:eastAsia="宋体" w:cs="宋体"/>
                <w:spacing w:val="49"/>
                <w:sz w:val="20"/>
                <w:szCs w:val="20"/>
              </w:rPr>
              <w:t xml:space="preserve"> </w:t>
            </w:r>
            <w:r>
              <w:rPr>
                <w:rFonts w:ascii="宋体" w:hAnsi="宋体" w:eastAsia="宋体" w:cs="宋体"/>
                <w:spacing w:val="-12"/>
                <w:sz w:val="20"/>
                <w:szCs w:val="20"/>
              </w:rPr>
              <w:t>可在上次答对的学生中进行挑人，</w:t>
            </w:r>
            <w:r>
              <w:rPr>
                <w:rFonts w:ascii="宋体" w:hAnsi="宋体" w:eastAsia="宋体" w:cs="宋体"/>
                <w:spacing w:val="49"/>
                <w:sz w:val="20"/>
                <w:szCs w:val="20"/>
              </w:rPr>
              <w:t xml:space="preserve"> </w:t>
            </w:r>
            <w:r>
              <w:rPr>
                <w:rFonts w:ascii="宋体" w:hAnsi="宋体" w:eastAsia="宋体" w:cs="宋体"/>
                <w:spacing w:val="-12"/>
                <w:sz w:val="20"/>
                <w:szCs w:val="20"/>
              </w:rPr>
              <w:t>亦可在答错的学生</w:t>
            </w:r>
            <w:r>
              <w:rPr>
                <w:rFonts w:ascii="宋体" w:hAnsi="宋体" w:eastAsia="宋体" w:cs="宋体"/>
                <w:sz w:val="20"/>
                <w:szCs w:val="20"/>
              </w:rPr>
              <w:t xml:space="preserve"> </w:t>
            </w:r>
            <w:r>
              <w:rPr>
                <w:rFonts w:ascii="宋体" w:hAnsi="宋体" w:eastAsia="宋体" w:cs="宋体"/>
                <w:spacing w:val="-1"/>
                <w:sz w:val="20"/>
                <w:szCs w:val="20"/>
              </w:rPr>
              <w:t>中进行挑人，还可在答题情况有变化的学生中进行挑人。</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0" w:right="0" w:firstLine="0" w:firstLineChars="0"/>
              <w:textAlignment w:val="baseline"/>
              <w:rPr>
                <w:rFonts w:hint="eastAsia" w:ascii="宋体" w:hAnsi="宋体" w:eastAsia="宋体" w:cs="宋体"/>
                <w:spacing w:val="-5"/>
                <w:sz w:val="20"/>
                <w:szCs w:val="20"/>
                <w:lang w:val="en-US" w:eastAsia="zh-CN"/>
              </w:rPr>
            </w:pPr>
            <w:r>
              <w:rPr>
                <w:rFonts w:hint="eastAsia" w:ascii="宋体" w:hAnsi="宋体" w:eastAsia="宋体" w:cs="宋体"/>
                <w:spacing w:val="-5"/>
                <w:sz w:val="20"/>
                <w:szCs w:val="20"/>
                <w:lang w:val="en-US" w:eastAsia="zh-CN"/>
              </w:rPr>
              <w:t>88、</w:t>
            </w:r>
            <w:r>
              <w:rPr>
                <w:rFonts w:ascii="宋体" w:hAnsi="宋体" w:eastAsia="宋体" w:cs="宋体"/>
                <w:spacing w:val="-5"/>
                <w:sz w:val="20"/>
                <w:szCs w:val="20"/>
              </w:rPr>
              <w:t>学生互动反馈菜单显示，</w:t>
            </w:r>
            <w:r>
              <w:rPr>
                <w:rFonts w:ascii="宋体" w:hAnsi="宋体" w:eastAsia="宋体" w:cs="宋体"/>
                <w:spacing w:val="46"/>
                <w:sz w:val="20"/>
                <w:szCs w:val="20"/>
              </w:rPr>
              <w:t xml:space="preserve"> </w:t>
            </w:r>
            <w:r>
              <w:rPr>
                <w:rFonts w:ascii="宋体" w:hAnsi="宋体" w:eastAsia="宋体" w:cs="宋体"/>
                <w:spacing w:val="-5"/>
                <w:sz w:val="20"/>
                <w:szCs w:val="20"/>
              </w:rPr>
              <w:t>可以竖排或横排显示分组、或班级各题答对错数目(通过率)；</w:t>
            </w:r>
            <w:r>
              <w:rPr>
                <w:rFonts w:ascii="宋体" w:hAnsi="宋体" w:eastAsia="宋体" w:cs="宋体"/>
                <w:spacing w:val="46"/>
                <w:sz w:val="20"/>
                <w:szCs w:val="20"/>
              </w:rPr>
              <w:t xml:space="preserve"> </w:t>
            </w:r>
            <w:r>
              <w:rPr>
                <w:rFonts w:ascii="宋体" w:hAnsi="宋体" w:eastAsia="宋体" w:cs="宋体"/>
                <w:spacing w:val="-5"/>
                <w:sz w:val="20"/>
                <w:szCs w:val="20"/>
              </w:rPr>
              <w:t>可通过作答状</w:t>
            </w:r>
            <w:r>
              <w:rPr>
                <w:rFonts w:ascii="宋体" w:hAnsi="宋体" w:eastAsia="宋体" w:cs="宋体"/>
                <w:sz w:val="20"/>
                <w:szCs w:val="20"/>
              </w:rPr>
              <w:t xml:space="preserve"> </w:t>
            </w:r>
            <w:r>
              <w:rPr>
                <w:rFonts w:ascii="宋体" w:hAnsi="宋体" w:eastAsia="宋体" w:cs="宋体"/>
                <w:spacing w:val="-1"/>
                <w:sz w:val="20"/>
                <w:szCs w:val="20"/>
              </w:rPr>
              <w:t>态统计显示学生未作答、已作答、无效作答（超出答案选择范围）</w:t>
            </w:r>
            <w:r>
              <w:rPr>
                <w:rFonts w:ascii="宋体" w:hAnsi="宋体" w:eastAsia="宋体" w:cs="宋体"/>
                <w:spacing w:val="9"/>
                <w:sz w:val="20"/>
                <w:szCs w:val="20"/>
              </w:rPr>
              <w:t xml:space="preserve"> </w:t>
            </w:r>
            <w:r>
              <w:rPr>
                <w:rFonts w:ascii="宋体" w:hAnsi="宋体" w:eastAsia="宋体" w:cs="宋体"/>
                <w:spacing w:val="-1"/>
                <w:sz w:val="20"/>
                <w:szCs w:val="20"/>
              </w:rPr>
              <w:t>、得分的情况；在以学生反馈按钮方块</w:t>
            </w:r>
            <w:r>
              <w:rPr>
                <w:rFonts w:ascii="宋体" w:hAnsi="宋体" w:eastAsia="宋体" w:cs="宋体"/>
                <w:sz w:val="20"/>
                <w:szCs w:val="20"/>
              </w:rPr>
              <w:t xml:space="preserve"> </w:t>
            </w:r>
            <w:r>
              <w:rPr>
                <w:rFonts w:ascii="宋体" w:hAnsi="宋体" w:eastAsia="宋体" w:cs="宋体"/>
                <w:spacing w:val="-1"/>
                <w:sz w:val="20"/>
                <w:szCs w:val="20"/>
              </w:rPr>
              <w:t>图显示作答情况时，可自定义按钮大小，每排可排列的数目亦可按设定进行调整。</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111" w:right="50" w:firstLine="0" w:firstLineChars="0"/>
              <w:textAlignment w:val="baseline"/>
              <w:rPr>
                <w:rFonts w:ascii="宋体" w:hAnsi="宋体" w:eastAsia="宋体" w:cs="宋体"/>
                <w:sz w:val="20"/>
                <w:szCs w:val="20"/>
              </w:rPr>
            </w:pPr>
            <w:r>
              <w:rPr>
                <w:rFonts w:hint="eastAsia" w:ascii="宋体" w:hAnsi="宋体" w:eastAsia="宋体" w:cs="宋体"/>
                <w:spacing w:val="-10"/>
                <w:sz w:val="20"/>
                <w:szCs w:val="20"/>
                <w:lang w:val="en-US" w:eastAsia="zh-CN"/>
              </w:rPr>
              <w:t>89</w:t>
            </w:r>
            <w:r>
              <w:rPr>
                <w:rFonts w:ascii="宋体" w:hAnsi="宋体" w:eastAsia="宋体" w:cs="宋体"/>
                <w:spacing w:val="-10"/>
                <w:sz w:val="20"/>
                <w:szCs w:val="20"/>
              </w:rPr>
              <w:t>、根据学生作答情况，</w:t>
            </w:r>
            <w:r>
              <w:rPr>
                <w:rFonts w:ascii="宋体" w:hAnsi="宋体" w:eastAsia="宋体" w:cs="宋体"/>
                <w:spacing w:val="39"/>
                <w:sz w:val="20"/>
                <w:szCs w:val="20"/>
              </w:rPr>
              <w:t xml:space="preserve"> </w:t>
            </w:r>
            <w:r>
              <w:rPr>
                <w:rFonts w:ascii="宋体" w:hAnsi="宋体" w:eastAsia="宋体" w:cs="宋体"/>
                <w:spacing w:val="-10"/>
                <w:sz w:val="20"/>
                <w:szCs w:val="20"/>
              </w:rPr>
              <w:t>可即时设置正确答案选项，</w:t>
            </w:r>
            <w:r>
              <w:rPr>
                <w:rFonts w:ascii="宋体" w:hAnsi="宋体" w:eastAsia="宋体" w:cs="宋体"/>
                <w:spacing w:val="41"/>
                <w:sz w:val="20"/>
                <w:szCs w:val="20"/>
              </w:rPr>
              <w:t xml:space="preserve"> </w:t>
            </w:r>
            <w:r>
              <w:rPr>
                <w:rFonts w:ascii="宋体" w:hAnsi="宋体" w:eastAsia="宋体" w:cs="宋体"/>
                <w:spacing w:val="-10"/>
                <w:sz w:val="20"/>
                <w:szCs w:val="20"/>
              </w:rPr>
              <w:t>答题后可实时显示答题统计结果，</w:t>
            </w:r>
            <w:r>
              <w:rPr>
                <w:rFonts w:ascii="宋体" w:hAnsi="宋体" w:eastAsia="宋体" w:cs="宋体"/>
                <w:spacing w:val="42"/>
                <w:sz w:val="20"/>
                <w:szCs w:val="20"/>
              </w:rPr>
              <w:t xml:space="preserve"> </w:t>
            </w:r>
            <w:r>
              <w:rPr>
                <w:rFonts w:ascii="宋体" w:hAnsi="宋体" w:eastAsia="宋体" w:cs="宋体"/>
                <w:spacing w:val="-10"/>
                <w:sz w:val="20"/>
                <w:szCs w:val="20"/>
              </w:rPr>
              <w:t>包括每小组正确率</w:t>
            </w:r>
            <w:r>
              <w:rPr>
                <w:rFonts w:ascii="宋体" w:hAnsi="宋体" w:eastAsia="宋体" w:cs="宋体"/>
                <w:sz w:val="20"/>
                <w:szCs w:val="20"/>
              </w:rPr>
              <w:t xml:space="preserve"> </w:t>
            </w:r>
            <w:r>
              <w:rPr>
                <w:rFonts w:ascii="宋体" w:hAnsi="宋体" w:eastAsia="宋体" w:cs="宋体"/>
                <w:spacing w:val="-9"/>
                <w:sz w:val="20"/>
                <w:szCs w:val="20"/>
              </w:rPr>
              <w:t>统计直方图；</w:t>
            </w:r>
            <w:r>
              <w:rPr>
                <w:rFonts w:ascii="宋体" w:hAnsi="宋体" w:eastAsia="宋体" w:cs="宋体"/>
                <w:spacing w:val="56"/>
                <w:sz w:val="20"/>
                <w:szCs w:val="20"/>
              </w:rPr>
              <w:t xml:space="preserve"> </w:t>
            </w:r>
            <w:r>
              <w:rPr>
                <w:rFonts w:ascii="宋体" w:hAnsi="宋体" w:eastAsia="宋体" w:cs="宋体"/>
                <w:spacing w:val="-9"/>
                <w:sz w:val="20"/>
                <w:szCs w:val="20"/>
              </w:rPr>
              <w:t>每小组选项（每选项以不同颜色区分）</w:t>
            </w:r>
            <w:r>
              <w:rPr>
                <w:rFonts w:ascii="宋体" w:hAnsi="宋体" w:eastAsia="宋体" w:cs="宋体"/>
                <w:spacing w:val="-11"/>
                <w:sz w:val="20"/>
                <w:szCs w:val="20"/>
              </w:rPr>
              <w:t xml:space="preserve"> </w:t>
            </w:r>
            <w:r>
              <w:rPr>
                <w:rFonts w:ascii="宋体" w:hAnsi="宋体" w:eastAsia="宋体" w:cs="宋体"/>
                <w:spacing w:val="-9"/>
                <w:sz w:val="20"/>
                <w:szCs w:val="20"/>
              </w:rPr>
              <w:t>、人数统计直方图；每小组正确率、人数统计直方图；</w:t>
            </w:r>
            <w:r>
              <w:rPr>
                <w:rFonts w:ascii="宋体" w:hAnsi="宋体" w:eastAsia="宋体" w:cs="宋体"/>
                <w:sz w:val="20"/>
                <w:szCs w:val="20"/>
              </w:rPr>
              <w:t xml:space="preserve"> </w:t>
            </w:r>
            <w:r>
              <w:rPr>
                <w:rFonts w:ascii="宋体" w:hAnsi="宋体" w:eastAsia="宋体" w:cs="宋体"/>
                <w:spacing w:val="-2"/>
                <w:sz w:val="20"/>
                <w:szCs w:val="20"/>
              </w:rPr>
              <w:t>全班正确率、人数统计饼图；全班学生正确率、人数统计直方图；</w:t>
            </w:r>
            <w:r>
              <w:rPr>
                <w:rFonts w:ascii="宋体" w:hAnsi="宋体" w:eastAsia="宋体" w:cs="宋体"/>
                <w:spacing w:val="-4"/>
                <w:sz w:val="20"/>
                <w:szCs w:val="20"/>
              </w:rPr>
              <w:t>在教师发出互动反馈活动并隐藏活动菜单后，</w:t>
            </w:r>
            <w:r>
              <w:rPr>
                <w:rFonts w:ascii="宋体" w:hAnsi="宋体" w:eastAsia="宋体" w:cs="宋体"/>
                <w:spacing w:val="40"/>
                <w:sz w:val="20"/>
                <w:szCs w:val="20"/>
              </w:rPr>
              <w:t xml:space="preserve"> </w:t>
            </w:r>
            <w:r>
              <w:rPr>
                <w:rFonts w:ascii="宋体" w:hAnsi="宋体" w:eastAsia="宋体" w:cs="宋体"/>
                <w:spacing w:val="-4"/>
                <w:sz w:val="20"/>
                <w:szCs w:val="20"/>
              </w:rPr>
              <w:t>互动反馈信息栏可显示当前答题人数、答题百分比以及</w:t>
            </w:r>
            <w:r>
              <w:rPr>
                <w:rFonts w:ascii="宋体" w:hAnsi="宋体" w:eastAsia="宋体" w:cs="宋体"/>
                <w:sz w:val="20"/>
                <w:szCs w:val="20"/>
              </w:rPr>
              <w:t xml:space="preserve"> </w:t>
            </w:r>
            <w:r>
              <w:rPr>
                <w:rFonts w:ascii="宋体" w:hAnsi="宋体" w:eastAsia="宋体" w:cs="宋体"/>
                <w:spacing w:val="-4"/>
                <w:sz w:val="20"/>
                <w:szCs w:val="20"/>
              </w:rPr>
              <w:t>答题时长等信息。</w:t>
            </w:r>
          </w:p>
          <w:p>
            <w:pPr>
              <w:keepNext w:val="0"/>
              <w:keepLines w:val="0"/>
              <w:pageBreakBefore w:val="0"/>
              <w:widowControl/>
              <w:kinsoku w:val="0"/>
              <w:wordWrap/>
              <w:overflowPunct/>
              <w:topLinePunct w:val="0"/>
              <w:autoSpaceDE w:val="0"/>
              <w:autoSpaceDN w:val="0"/>
              <w:bidi w:val="0"/>
              <w:adjustRightInd w:val="0"/>
              <w:snapToGrid w:val="0"/>
              <w:spacing w:line="340" w:lineRule="atLeast"/>
              <w:ind w:left="110" w:right="104" w:firstLine="0" w:firstLineChars="0"/>
              <w:textAlignment w:val="baseline"/>
              <w:rPr>
                <w:rFonts w:ascii="宋体" w:hAnsi="宋体" w:eastAsia="宋体" w:cs="宋体"/>
                <w:sz w:val="20"/>
                <w:szCs w:val="20"/>
              </w:rPr>
            </w:pPr>
            <w:r>
              <w:rPr>
                <w:rFonts w:hint="eastAsia" w:ascii="宋体" w:hAnsi="宋体" w:eastAsia="宋体" w:cs="宋体"/>
                <w:spacing w:val="-4"/>
                <w:sz w:val="20"/>
                <w:szCs w:val="20"/>
                <w:lang w:val="en-US" w:eastAsia="zh-CN"/>
              </w:rPr>
              <w:t>90</w:t>
            </w:r>
            <w:r>
              <w:rPr>
                <w:rFonts w:ascii="宋体" w:hAnsi="宋体" w:eastAsia="宋体" w:cs="宋体"/>
                <w:spacing w:val="-4"/>
                <w:sz w:val="20"/>
                <w:szCs w:val="20"/>
              </w:rPr>
              <w:t xml:space="preserve">、支持重难点标记功能， 学生在上课过程中， 对重点和难点部分进行标识， 教师在观看学生标记时， 可 </w:t>
            </w:r>
            <w:r>
              <w:rPr>
                <w:rFonts w:ascii="宋体" w:hAnsi="宋体" w:eastAsia="宋体" w:cs="宋体"/>
                <w:spacing w:val="-8"/>
                <w:sz w:val="20"/>
                <w:szCs w:val="20"/>
              </w:rPr>
              <w:t>以统计查看标记情况</w:t>
            </w:r>
            <w:r>
              <w:rPr>
                <w:rFonts w:ascii="宋体" w:hAnsi="宋体" w:eastAsia="宋体" w:cs="宋体"/>
                <w:spacing w:val="-67"/>
                <w:sz w:val="20"/>
                <w:szCs w:val="20"/>
              </w:rPr>
              <w:t>，</w:t>
            </w:r>
            <w:r>
              <w:rPr>
                <w:rFonts w:ascii="宋体" w:hAnsi="宋体" w:eastAsia="宋体" w:cs="宋体"/>
                <w:spacing w:val="60"/>
                <w:sz w:val="20"/>
                <w:szCs w:val="20"/>
              </w:rPr>
              <w:t xml:space="preserve"> </w:t>
            </w:r>
            <w:r>
              <w:rPr>
                <w:rFonts w:ascii="宋体" w:hAnsi="宋体" w:eastAsia="宋体" w:cs="宋体"/>
                <w:spacing w:val="-67"/>
                <w:sz w:val="20"/>
                <w:szCs w:val="20"/>
              </w:rPr>
              <w:t>；</w:t>
            </w:r>
            <w:r>
              <w:rPr>
                <w:rFonts w:ascii="宋体" w:hAnsi="宋体" w:eastAsia="宋体" w:cs="宋体"/>
                <w:spacing w:val="-8"/>
                <w:sz w:val="20"/>
                <w:szCs w:val="20"/>
              </w:rPr>
              <w:t>支持搭配声音采集设备，</w:t>
            </w:r>
            <w:r>
              <w:rPr>
                <w:rFonts w:ascii="宋体" w:hAnsi="宋体" w:eastAsia="宋体" w:cs="宋体"/>
                <w:spacing w:val="47"/>
                <w:sz w:val="20"/>
                <w:szCs w:val="20"/>
              </w:rPr>
              <w:t xml:space="preserve"> </w:t>
            </w:r>
            <w:r>
              <w:rPr>
                <w:rFonts w:ascii="宋体" w:hAnsi="宋体" w:eastAsia="宋体" w:cs="宋体"/>
                <w:spacing w:val="-8"/>
                <w:sz w:val="20"/>
                <w:szCs w:val="20"/>
              </w:rPr>
              <w:t>实现音视频同时录制；</w:t>
            </w:r>
            <w:r>
              <w:rPr>
                <w:rFonts w:ascii="宋体" w:hAnsi="宋体" w:eastAsia="宋体" w:cs="宋体"/>
                <w:spacing w:val="47"/>
                <w:sz w:val="20"/>
                <w:szCs w:val="20"/>
              </w:rPr>
              <w:t xml:space="preserve"> </w:t>
            </w:r>
            <w:r>
              <w:rPr>
                <w:rFonts w:ascii="宋体" w:hAnsi="宋体" w:eastAsia="宋体" w:cs="宋体"/>
                <w:spacing w:val="-8"/>
                <w:sz w:val="20"/>
                <w:szCs w:val="20"/>
              </w:rPr>
              <w:t>亦可结合录播厂家进行教师教学</w:t>
            </w:r>
            <w:r>
              <w:rPr>
                <w:rFonts w:ascii="宋体" w:hAnsi="宋体" w:eastAsia="宋体" w:cs="宋体"/>
                <w:sz w:val="20"/>
                <w:szCs w:val="20"/>
              </w:rPr>
              <w:t xml:space="preserve"> </w:t>
            </w:r>
            <w:r>
              <w:rPr>
                <w:rFonts w:ascii="宋体" w:hAnsi="宋体" w:eastAsia="宋体" w:cs="宋体"/>
                <w:spacing w:val="-8"/>
                <w:sz w:val="20"/>
                <w:szCs w:val="20"/>
              </w:rPr>
              <w:t>视频录制；</w:t>
            </w:r>
            <w:r>
              <w:rPr>
                <w:rFonts w:ascii="宋体" w:hAnsi="宋体" w:eastAsia="宋体" w:cs="宋体"/>
                <w:spacing w:val="-7"/>
                <w:sz w:val="20"/>
                <w:szCs w:val="20"/>
              </w:rPr>
              <w:t>提供差异化推送功能，</w:t>
            </w:r>
            <w:r>
              <w:rPr>
                <w:rFonts w:ascii="宋体" w:hAnsi="宋体" w:eastAsia="宋体" w:cs="宋体"/>
                <w:spacing w:val="43"/>
                <w:sz w:val="20"/>
                <w:szCs w:val="20"/>
              </w:rPr>
              <w:t xml:space="preserve"> </w:t>
            </w:r>
            <w:r>
              <w:rPr>
                <w:rFonts w:ascii="宋体" w:hAnsi="宋体" w:eastAsia="宋体" w:cs="宋体"/>
                <w:spacing w:val="-7"/>
                <w:sz w:val="20"/>
                <w:szCs w:val="20"/>
              </w:rPr>
              <w:t>教师可以在学生或小组讨论答题过后，</w:t>
            </w:r>
            <w:r>
              <w:rPr>
                <w:rFonts w:ascii="宋体" w:hAnsi="宋体" w:eastAsia="宋体" w:cs="宋体"/>
                <w:spacing w:val="38"/>
                <w:sz w:val="20"/>
                <w:szCs w:val="20"/>
              </w:rPr>
              <w:t xml:space="preserve"> </w:t>
            </w:r>
            <w:r>
              <w:rPr>
                <w:rFonts w:ascii="宋体" w:hAnsi="宋体" w:eastAsia="宋体" w:cs="宋体"/>
                <w:spacing w:val="-7"/>
                <w:sz w:val="20"/>
                <w:szCs w:val="20"/>
              </w:rPr>
              <w:t>根据学生或小组答题的结果推送不同的</w:t>
            </w:r>
            <w:r>
              <w:rPr>
                <w:rFonts w:ascii="宋体" w:hAnsi="宋体" w:eastAsia="宋体" w:cs="宋体"/>
                <w:sz w:val="20"/>
                <w:szCs w:val="20"/>
              </w:rPr>
              <w:t xml:space="preserve"> </w:t>
            </w:r>
            <w:r>
              <w:rPr>
                <w:rFonts w:ascii="宋体" w:hAnsi="宋体" w:eastAsia="宋体" w:cs="宋体"/>
                <w:spacing w:val="-1"/>
                <w:sz w:val="20"/>
                <w:szCs w:val="20"/>
              </w:rPr>
              <w:t>学习资料以进行针对性的知强补弱，在推送资料的时候可选择单页或多页进行推送。</w:t>
            </w:r>
          </w:p>
        </w:tc>
        <w:tc>
          <w:tcPr>
            <w:tcW w:w="727" w:type="dxa"/>
            <w:vMerge w:val="restart"/>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hAnsi="宋体" w:eastAsia="宋体" w:cs="宋体"/>
                <w:sz w:val="20"/>
                <w:szCs w:val="20"/>
              </w:rPr>
            </w:pPr>
            <w:r>
              <w:rPr>
                <w:rFonts w:ascii="宋体" w:hAnsi="宋体" w:eastAsia="宋体" w:cs="宋体"/>
                <w:spacing w:val="-5"/>
                <w:sz w:val="20"/>
                <w:szCs w:val="20"/>
              </w:rPr>
              <w:t>24</w:t>
            </w:r>
          </w:p>
        </w:tc>
        <w:tc>
          <w:tcPr>
            <w:tcW w:w="600"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sz w:val="20"/>
                <w:szCs w:val="20"/>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hAnsi="宋体" w:eastAsia="宋体" w:cs="宋体"/>
                <w:sz w:val="20"/>
                <w:szCs w:val="20"/>
              </w:rPr>
            </w:pPr>
            <w:r>
              <w:rPr>
                <w:rFonts w:ascii="宋体" w:hAnsi="宋体" w:eastAsia="宋体" w:cs="宋体"/>
                <w:sz w:val="20"/>
                <w:szCs w:val="20"/>
              </w:rPr>
              <w:t>套</w:t>
            </w:r>
          </w:p>
        </w:tc>
        <w:tc>
          <w:tcPr>
            <w:tcW w:w="728"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rPr>
                <w:rFonts w:ascii="Times New Roman" w:hAnsi="Times New Roman" w:eastAsia="Times New Roman" w:cs="Times New Roman"/>
                <w:sz w:val="20"/>
                <w:szCs w:val="20"/>
              </w:rPr>
            </w:pPr>
          </w:p>
        </w:tc>
        <w:tc>
          <w:tcPr>
            <w:tcW w:w="1055" w:type="dxa"/>
            <w:gridSpan w:val="2"/>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7" w:hRule="atLeast"/>
        </w:trPr>
        <w:tc>
          <w:tcPr>
            <w:tcW w:w="827" w:type="dxa"/>
            <w:vMerge w:val="continue"/>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tc>
        <w:tc>
          <w:tcPr>
            <w:tcW w:w="993" w:type="dxa"/>
            <w:vMerge w:val="continue"/>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tc>
        <w:tc>
          <w:tcPr>
            <w:tcW w:w="9248" w:type="dxa"/>
            <w:vMerge w:val="continue"/>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right="104" w:firstLine="0" w:firstLineChars="0"/>
              <w:textAlignment w:val="baseline"/>
              <w:rPr>
                <w:rFonts w:ascii="宋体" w:hAnsi="宋体" w:eastAsia="宋体" w:cs="宋体"/>
                <w:sz w:val="20"/>
                <w:szCs w:val="20"/>
              </w:rPr>
            </w:pPr>
          </w:p>
        </w:tc>
        <w:tc>
          <w:tcPr>
            <w:tcW w:w="727" w:type="dxa"/>
            <w:vMerge w:val="continue"/>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tc>
        <w:tc>
          <w:tcPr>
            <w:tcW w:w="600" w:type="dxa"/>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tc>
        <w:tc>
          <w:tcPr>
            <w:tcW w:w="733" w:type="dxa"/>
            <w:gridSpan w:val="2"/>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tc>
        <w:tc>
          <w:tcPr>
            <w:tcW w:w="1050" w:type="dxa"/>
            <w:shd w:val="clear" w:color="auto" w:fill="FFFFFF"/>
            <w:vAlign w:val="top"/>
          </w:tcPr>
          <w:p>
            <w:pPr>
              <w:keepNext w:val="0"/>
              <w:keepLines w:val="0"/>
              <w:pageBreakBefore w:val="0"/>
              <w:wordWrap/>
              <w:overflowPunct/>
              <w:topLinePunct w:val="0"/>
              <w:bidi w:val="0"/>
              <w:adjustRightInd w:val="0"/>
              <w:snapToGrid w:val="0"/>
              <w:spacing w:line="360" w:lineRule="auto"/>
              <w:rPr>
                <w:rFonts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1" w:hRule="atLeast"/>
        </w:trPr>
        <w:tc>
          <w:tcPr>
            <w:tcW w:w="827"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hint="eastAsia" w:ascii="Arial" w:hAnsi="Arial" w:eastAsia="宋体" w:cs="Arial"/>
                <w:color w:val="auto"/>
                <w:sz w:val="20"/>
                <w:szCs w:val="20"/>
                <w:lang w:eastAsia="zh-CN"/>
              </w:rPr>
            </w:pPr>
            <w:r>
              <w:rPr>
                <w:rFonts w:hint="eastAsia" w:ascii="Arial" w:hAnsi="Arial" w:eastAsia="宋体" w:cs="Arial"/>
                <w:color w:val="auto"/>
                <w:sz w:val="20"/>
                <w:szCs w:val="20"/>
                <w:lang w:val="en-US" w:eastAsia="zh-CN"/>
              </w:rPr>
              <w:t>4</w:t>
            </w:r>
          </w:p>
        </w:tc>
        <w:tc>
          <w:tcPr>
            <w:tcW w:w="993"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hint="eastAsia"/>
                <w:color w:val="auto"/>
                <w:sz w:val="20"/>
                <w:szCs w:val="20"/>
                <w:lang w:val="en-US" w:eastAsia="zh-CN"/>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hint="default" w:ascii="宋体" w:eastAsia="宋体"/>
                <w:color w:val="auto"/>
                <w:sz w:val="21"/>
                <w:lang w:val="en-US" w:eastAsia="zh-CN"/>
              </w:rPr>
            </w:pPr>
            <w:r>
              <w:rPr>
                <w:rFonts w:hint="eastAsia"/>
                <w:color w:val="auto"/>
                <w:sz w:val="20"/>
                <w:szCs w:val="20"/>
                <w:lang w:val="en-US" w:eastAsia="zh-CN"/>
              </w:rPr>
              <w:t>智慧助教</w:t>
            </w: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hAnsi="宋体" w:eastAsia="宋体" w:cs="宋体"/>
                <w:color w:val="auto"/>
                <w:sz w:val="20"/>
                <w:szCs w:val="20"/>
              </w:rPr>
            </w:pPr>
          </w:p>
        </w:tc>
        <w:tc>
          <w:tcPr>
            <w:tcW w:w="9248" w:type="dxa"/>
            <w:shd w:val="clear" w:color="auto" w:fill="FFFFFF"/>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2"/>
                <w:sz w:val="20"/>
                <w:szCs w:val="20"/>
                <w:lang w:val="en-US" w:eastAsia="zh-CN"/>
              </w:rPr>
              <w:t>91、</w:t>
            </w:r>
            <w:r>
              <w:rPr>
                <w:rFonts w:ascii="宋体" w:hAnsi="宋体" w:eastAsia="宋体" w:cs="宋体"/>
                <w:color w:val="auto"/>
                <w:spacing w:val="-2"/>
                <w:sz w:val="20"/>
                <w:szCs w:val="20"/>
              </w:rPr>
              <w:t>提供智慧助教服务，安装在智能手机上，可支持安卓、IOS</w:t>
            </w:r>
            <w:r>
              <w:rPr>
                <w:rFonts w:ascii="宋体" w:hAnsi="宋体" w:eastAsia="宋体" w:cs="宋体"/>
                <w:color w:val="auto"/>
                <w:spacing w:val="-19"/>
                <w:sz w:val="20"/>
                <w:szCs w:val="20"/>
              </w:rPr>
              <w:t xml:space="preserve"> </w:t>
            </w:r>
            <w:r>
              <w:rPr>
                <w:rFonts w:ascii="宋体" w:hAnsi="宋体" w:eastAsia="宋体" w:cs="宋体"/>
                <w:color w:val="auto"/>
                <w:spacing w:val="-2"/>
                <w:sz w:val="20"/>
                <w:szCs w:val="20"/>
              </w:rPr>
              <w:t>等手机操作系统。</w:t>
            </w:r>
            <w:r>
              <w:rPr>
                <w:rFonts w:ascii="宋体" w:hAnsi="宋体" w:eastAsia="宋体" w:cs="宋体"/>
                <w:color w:val="auto"/>
                <w:spacing w:val="-5"/>
                <w:sz w:val="20"/>
                <w:szCs w:val="20"/>
              </w:rPr>
              <w:t>智能手机网络可于智慧教室系统主机同一局域网，亦支持通过移动通讯数据和智慧教室系统主机相连，</w:t>
            </w:r>
            <w:r>
              <w:rPr>
                <w:rFonts w:ascii="宋体" w:hAnsi="宋体" w:eastAsia="宋体" w:cs="宋体"/>
                <w:color w:val="auto"/>
                <w:sz w:val="20"/>
                <w:szCs w:val="20"/>
              </w:rPr>
              <w:t xml:space="preserve"> </w:t>
            </w:r>
            <w:r>
              <w:rPr>
                <w:rFonts w:ascii="宋体" w:hAnsi="宋体" w:eastAsia="宋体" w:cs="宋体"/>
                <w:color w:val="auto"/>
                <w:spacing w:val="-2"/>
                <w:sz w:val="20"/>
                <w:szCs w:val="20"/>
              </w:rPr>
              <w:t>并在切换</w:t>
            </w:r>
            <w:r>
              <w:rPr>
                <w:rFonts w:ascii="宋体" w:hAnsi="宋体" w:eastAsia="宋体" w:cs="宋体"/>
                <w:color w:val="auto"/>
                <w:spacing w:val="-36"/>
                <w:sz w:val="20"/>
                <w:szCs w:val="20"/>
              </w:rPr>
              <w:t xml:space="preserve"> </w:t>
            </w:r>
            <w:r>
              <w:rPr>
                <w:rFonts w:ascii="宋体" w:hAnsi="宋体" w:eastAsia="宋体" w:cs="宋体"/>
                <w:color w:val="auto"/>
                <w:spacing w:val="-2"/>
                <w:sz w:val="20"/>
                <w:szCs w:val="20"/>
              </w:rPr>
              <w:t>WIFI</w:t>
            </w:r>
            <w:r>
              <w:rPr>
                <w:rFonts w:ascii="宋体" w:hAnsi="宋体" w:eastAsia="宋体" w:cs="宋体"/>
                <w:color w:val="auto"/>
                <w:spacing w:val="-40"/>
                <w:sz w:val="20"/>
                <w:szCs w:val="20"/>
              </w:rPr>
              <w:t xml:space="preserve"> </w:t>
            </w:r>
            <w:r>
              <w:rPr>
                <w:rFonts w:ascii="宋体" w:hAnsi="宋体" w:eastAsia="宋体" w:cs="宋体"/>
                <w:color w:val="auto"/>
                <w:spacing w:val="-2"/>
                <w:sz w:val="20"/>
                <w:szCs w:val="20"/>
              </w:rPr>
              <w:t>数据和移动数据后进行自动连接而不需要登录步骤。</w:t>
            </w:r>
            <w:r>
              <w:rPr>
                <w:rFonts w:ascii="宋体" w:hAnsi="宋体" w:eastAsia="宋体" w:cs="宋体"/>
                <w:color w:val="auto"/>
                <w:sz w:val="20"/>
                <w:szCs w:val="20"/>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pacing w:val="83"/>
                <w:sz w:val="20"/>
                <w:szCs w:val="20"/>
              </w:rPr>
            </w:pPr>
            <w:r>
              <w:rPr>
                <w:rFonts w:hint="eastAsia" w:ascii="宋体" w:hAnsi="宋体" w:eastAsia="宋体" w:cs="宋体"/>
                <w:color w:val="auto"/>
                <w:spacing w:val="-4"/>
                <w:sz w:val="20"/>
                <w:szCs w:val="20"/>
                <w:lang w:eastAsia="zh-CN"/>
              </w:rPr>
              <w:t>▲</w:t>
            </w:r>
            <w:r>
              <w:rPr>
                <w:rFonts w:hint="eastAsia" w:ascii="宋体" w:hAnsi="宋体" w:eastAsia="宋体" w:cs="宋体"/>
                <w:color w:val="auto"/>
                <w:spacing w:val="-4"/>
                <w:sz w:val="20"/>
                <w:szCs w:val="20"/>
                <w:lang w:val="en-US" w:eastAsia="zh-CN"/>
              </w:rPr>
              <w:t>92</w:t>
            </w:r>
            <w:r>
              <w:rPr>
                <w:rFonts w:ascii="宋体" w:hAnsi="宋体" w:eastAsia="宋体" w:cs="宋体"/>
                <w:color w:val="auto"/>
                <w:spacing w:val="-4"/>
                <w:sz w:val="20"/>
                <w:szCs w:val="20"/>
              </w:rPr>
              <w:t>、</w:t>
            </w:r>
            <w:r>
              <w:rPr>
                <w:rFonts w:ascii="宋体" w:hAnsi="宋体" w:eastAsia="宋体" w:cs="宋体"/>
                <w:color w:val="auto"/>
                <w:spacing w:val="76"/>
                <w:sz w:val="20"/>
                <w:szCs w:val="20"/>
              </w:rPr>
              <w:t xml:space="preserve"> </w:t>
            </w:r>
            <w:r>
              <w:rPr>
                <w:rFonts w:ascii="宋体" w:hAnsi="宋体" w:eastAsia="宋体" w:cs="宋体"/>
                <w:color w:val="auto"/>
                <w:spacing w:val="-4"/>
                <w:sz w:val="20"/>
                <w:szCs w:val="20"/>
              </w:rPr>
              <w:t>具备扫码登录班级智慧教室教学软件进行高效交互功能；可根据教学需求和多间智慧教室系统连接</w:t>
            </w:r>
            <w:r>
              <w:rPr>
                <w:rFonts w:ascii="宋体" w:hAnsi="宋体" w:eastAsia="宋体" w:cs="宋体"/>
                <w:color w:val="auto"/>
                <w:sz w:val="20"/>
                <w:szCs w:val="20"/>
              </w:rPr>
              <w:t xml:space="preserve">  </w:t>
            </w:r>
            <w:r>
              <w:rPr>
                <w:rFonts w:ascii="宋体" w:hAnsi="宋体" w:eastAsia="宋体" w:cs="宋体"/>
                <w:color w:val="auto"/>
                <w:spacing w:val="-11"/>
                <w:sz w:val="20"/>
                <w:szCs w:val="20"/>
              </w:rPr>
              <w:t>交</w:t>
            </w:r>
            <w:r>
              <w:rPr>
                <w:rFonts w:ascii="宋体" w:hAnsi="宋体" w:eastAsia="宋体" w:cs="宋体"/>
                <w:color w:val="auto"/>
                <w:spacing w:val="2"/>
                <w:sz w:val="20"/>
                <w:szCs w:val="20"/>
              </w:rPr>
              <w:t xml:space="preserve"> </w:t>
            </w:r>
            <w:r>
              <w:rPr>
                <w:rFonts w:ascii="宋体" w:hAnsi="宋体" w:eastAsia="宋体" w:cs="宋体"/>
                <w:color w:val="auto"/>
                <w:spacing w:val="-11"/>
                <w:sz w:val="20"/>
                <w:szCs w:val="20"/>
              </w:rPr>
              <w:t>互，</w:t>
            </w:r>
            <w:r>
              <w:rPr>
                <w:rFonts w:ascii="宋体" w:hAnsi="宋体" w:eastAsia="宋体" w:cs="宋体"/>
                <w:color w:val="auto"/>
                <w:spacing w:val="4"/>
                <w:sz w:val="20"/>
                <w:szCs w:val="20"/>
              </w:rPr>
              <w:t xml:space="preserve"> </w:t>
            </w:r>
            <w:r>
              <w:rPr>
                <w:rFonts w:ascii="宋体" w:hAnsi="宋体" w:eastAsia="宋体" w:cs="宋体"/>
                <w:color w:val="auto"/>
                <w:spacing w:val="-11"/>
                <w:sz w:val="20"/>
                <w:szCs w:val="20"/>
              </w:rPr>
              <w:t>而无需固化在某一间智慧教室；</w:t>
            </w:r>
            <w:r>
              <w:rPr>
                <w:rFonts w:ascii="宋体" w:hAnsi="宋体" w:eastAsia="宋体" w:cs="宋体"/>
                <w:color w:val="auto"/>
                <w:spacing w:val="8"/>
                <w:sz w:val="20"/>
                <w:szCs w:val="20"/>
              </w:rPr>
              <w:t xml:space="preserve"> </w:t>
            </w:r>
            <w:r>
              <w:rPr>
                <w:rFonts w:ascii="宋体" w:hAnsi="宋体" w:eastAsia="宋体" w:cs="宋体"/>
                <w:color w:val="auto"/>
                <w:spacing w:val="-11"/>
                <w:sz w:val="20"/>
                <w:szCs w:val="20"/>
              </w:rPr>
              <w:t>手机节能省电黑屏后再打开可自动进行重新连接，</w:t>
            </w:r>
            <w:r>
              <w:rPr>
                <w:rFonts w:ascii="宋体" w:hAnsi="宋体" w:eastAsia="宋体" w:cs="宋体"/>
                <w:color w:val="auto"/>
                <w:spacing w:val="8"/>
                <w:sz w:val="20"/>
                <w:szCs w:val="20"/>
              </w:rPr>
              <w:t xml:space="preserve"> </w:t>
            </w:r>
            <w:r>
              <w:rPr>
                <w:rFonts w:ascii="宋体" w:hAnsi="宋体" w:eastAsia="宋体" w:cs="宋体"/>
                <w:color w:val="auto"/>
                <w:spacing w:val="-11"/>
                <w:sz w:val="20"/>
                <w:szCs w:val="20"/>
              </w:rPr>
              <w:t>无需再做登录步</w:t>
            </w:r>
            <w:r>
              <w:rPr>
                <w:rFonts w:ascii="宋体" w:hAnsi="宋体" w:eastAsia="宋体" w:cs="宋体"/>
                <w:color w:val="auto"/>
                <w:spacing w:val="-3"/>
                <w:sz w:val="20"/>
                <w:szCs w:val="20"/>
              </w:rPr>
              <w:t>骤。</w:t>
            </w:r>
            <w:r>
              <w:rPr>
                <w:rFonts w:ascii="宋体" w:hAnsi="宋体" w:eastAsia="宋体" w:cs="宋体"/>
                <w:color w:val="auto"/>
                <w:spacing w:val="83"/>
                <w:sz w:val="20"/>
                <w:szCs w:val="20"/>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93、</w:t>
            </w:r>
            <w:r>
              <w:rPr>
                <w:rFonts w:ascii="宋体" w:hAnsi="宋体" w:eastAsia="宋体" w:cs="宋体"/>
                <w:color w:val="auto"/>
                <w:spacing w:val="-3"/>
                <w:sz w:val="20"/>
                <w:szCs w:val="20"/>
              </w:rPr>
              <w:t>支持控制智慧教室系统白板页面的翻页，支持控制智慧教室系统最小化和最大化，并可将当前白</w:t>
            </w:r>
            <w:r>
              <w:rPr>
                <w:rFonts w:ascii="宋体" w:hAnsi="宋体" w:eastAsia="宋体" w:cs="宋体"/>
                <w:color w:val="auto"/>
                <w:sz w:val="20"/>
                <w:szCs w:val="20"/>
              </w:rPr>
              <w:t xml:space="preserve"> </w:t>
            </w:r>
            <w:r>
              <w:rPr>
                <w:rFonts w:ascii="宋体" w:hAnsi="宋体" w:eastAsia="宋体" w:cs="宋体"/>
                <w:color w:val="auto"/>
                <w:spacing w:val="-3"/>
                <w:sz w:val="20"/>
                <w:szCs w:val="20"/>
              </w:rPr>
              <w:t>板页</w:t>
            </w:r>
            <w:r>
              <w:rPr>
                <w:rFonts w:ascii="宋体" w:hAnsi="宋体" w:eastAsia="宋体" w:cs="宋体"/>
                <w:color w:val="auto"/>
                <w:spacing w:val="-28"/>
                <w:sz w:val="20"/>
                <w:szCs w:val="20"/>
              </w:rPr>
              <w:t xml:space="preserve"> </w:t>
            </w:r>
            <w:r>
              <w:rPr>
                <w:rFonts w:ascii="宋体" w:hAnsi="宋体" w:eastAsia="宋体" w:cs="宋体"/>
                <w:color w:val="auto"/>
                <w:spacing w:val="-3"/>
                <w:sz w:val="20"/>
                <w:szCs w:val="20"/>
              </w:rPr>
              <w:t>面推送至学生智能移动终端上。</w:t>
            </w:r>
            <w:r>
              <w:rPr>
                <w:rFonts w:ascii="宋体" w:hAnsi="宋体" w:eastAsia="宋体" w:cs="宋体"/>
                <w:color w:val="auto"/>
                <w:spacing w:val="-4"/>
                <w:sz w:val="20"/>
                <w:szCs w:val="20"/>
              </w:rPr>
              <w:t>支持控制智慧教室系统进行即问即答功能，</w:t>
            </w:r>
            <w:r>
              <w:rPr>
                <w:rFonts w:ascii="宋体" w:hAnsi="宋体" w:eastAsia="宋体" w:cs="宋体"/>
                <w:color w:val="auto"/>
                <w:spacing w:val="72"/>
                <w:sz w:val="20"/>
                <w:szCs w:val="20"/>
              </w:rPr>
              <w:t xml:space="preserve"> </w:t>
            </w:r>
            <w:r>
              <w:rPr>
                <w:rFonts w:ascii="宋体" w:hAnsi="宋体" w:eastAsia="宋体" w:cs="宋体"/>
                <w:color w:val="auto"/>
                <w:spacing w:val="-4"/>
                <w:sz w:val="20"/>
                <w:szCs w:val="20"/>
              </w:rPr>
              <w:t>并在学生回答过后查看回答统计图表，或查看学生课堂得</w:t>
            </w:r>
            <w:r>
              <w:rPr>
                <w:rFonts w:ascii="宋体" w:hAnsi="宋体" w:eastAsia="宋体" w:cs="宋体"/>
                <w:color w:val="auto"/>
                <w:sz w:val="20"/>
                <w:szCs w:val="20"/>
              </w:rPr>
              <w:t xml:space="preserve"> </w:t>
            </w:r>
            <w:r>
              <w:rPr>
                <w:rFonts w:ascii="宋体" w:hAnsi="宋体" w:eastAsia="宋体" w:cs="宋体"/>
                <w:color w:val="auto"/>
                <w:spacing w:val="-10"/>
                <w:sz w:val="20"/>
                <w:szCs w:val="20"/>
              </w:rPr>
              <w:t>分排行榜，</w:t>
            </w:r>
            <w:r>
              <w:rPr>
                <w:rFonts w:ascii="宋体" w:hAnsi="宋体" w:eastAsia="宋体" w:cs="宋体"/>
                <w:color w:val="auto"/>
                <w:spacing w:val="64"/>
                <w:sz w:val="20"/>
                <w:szCs w:val="20"/>
              </w:rPr>
              <w:t xml:space="preserve"> </w:t>
            </w:r>
            <w:r>
              <w:rPr>
                <w:rFonts w:ascii="宋体" w:hAnsi="宋体" w:eastAsia="宋体" w:cs="宋体"/>
                <w:color w:val="auto"/>
                <w:spacing w:val="-10"/>
                <w:sz w:val="20"/>
                <w:szCs w:val="20"/>
              </w:rPr>
              <w:t>并能翻牌查看学生回答的答案。</w:t>
            </w:r>
            <w:r>
              <w:rPr>
                <w:rFonts w:ascii="宋体" w:hAnsi="宋体" w:eastAsia="宋体" w:cs="宋体"/>
                <w:color w:val="auto"/>
                <w:spacing w:val="-2"/>
                <w:sz w:val="20"/>
                <w:szCs w:val="20"/>
              </w:rPr>
              <w:t>支持控制智慧教室系统进行即时抢权功能。</w:t>
            </w:r>
            <w:r>
              <w:rPr>
                <w:rFonts w:ascii="宋体" w:hAnsi="宋体" w:eastAsia="宋体" w:cs="宋体"/>
                <w:color w:val="auto"/>
                <w:sz w:val="20"/>
                <w:szCs w:val="20"/>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1"/>
                <w:sz w:val="20"/>
                <w:szCs w:val="20"/>
                <w:lang w:eastAsia="zh-CN"/>
              </w:rPr>
              <w:t>▲</w:t>
            </w:r>
            <w:r>
              <w:rPr>
                <w:rFonts w:hint="eastAsia" w:ascii="宋体" w:hAnsi="宋体" w:eastAsia="宋体" w:cs="宋体"/>
                <w:color w:val="auto"/>
                <w:spacing w:val="-1"/>
                <w:sz w:val="20"/>
                <w:szCs w:val="20"/>
                <w:lang w:val="en-US" w:eastAsia="zh-CN"/>
              </w:rPr>
              <w:t>94</w:t>
            </w:r>
            <w:r>
              <w:rPr>
                <w:rFonts w:ascii="宋体" w:hAnsi="宋体" w:eastAsia="宋体" w:cs="宋体"/>
                <w:color w:val="auto"/>
                <w:spacing w:val="-1"/>
                <w:sz w:val="20"/>
                <w:szCs w:val="20"/>
              </w:rPr>
              <w:t>、支持手机相机功能，可选择手机相簿里面保存的图片或通过智能手机拍照学生上课情况、作业情</w:t>
            </w:r>
            <w:r>
              <w:rPr>
                <w:rFonts w:ascii="宋体" w:hAnsi="宋体" w:eastAsia="宋体" w:cs="宋体"/>
                <w:color w:val="auto"/>
                <w:spacing w:val="-8"/>
                <w:sz w:val="20"/>
                <w:szCs w:val="20"/>
              </w:rPr>
              <w:t>况、试卷、文字、图片以及学生讨论现场上传至智慧教室系统，</w:t>
            </w:r>
            <w:r>
              <w:rPr>
                <w:rFonts w:ascii="宋体" w:hAnsi="宋体" w:eastAsia="宋体" w:cs="宋体"/>
                <w:color w:val="auto"/>
                <w:spacing w:val="50"/>
                <w:sz w:val="20"/>
                <w:szCs w:val="20"/>
              </w:rPr>
              <w:t xml:space="preserve"> </w:t>
            </w:r>
            <w:r>
              <w:rPr>
                <w:rFonts w:ascii="宋体" w:hAnsi="宋体" w:eastAsia="宋体" w:cs="宋体"/>
                <w:color w:val="auto"/>
                <w:spacing w:val="-8"/>
                <w:sz w:val="20"/>
                <w:szCs w:val="20"/>
              </w:rPr>
              <w:t>支持</w:t>
            </w:r>
            <w:r>
              <w:rPr>
                <w:rFonts w:ascii="宋体" w:hAnsi="宋体" w:eastAsia="宋体" w:cs="宋体"/>
                <w:color w:val="auto"/>
                <w:spacing w:val="-27"/>
                <w:sz w:val="20"/>
                <w:szCs w:val="20"/>
              </w:rPr>
              <w:t xml:space="preserve"> </w:t>
            </w:r>
            <w:r>
              <w:rPr>
                <w:rFonts w:ascii="宋体" w:hAnsi="宋体" w:eastAsia="宋体" w:cs="宋体"/>
                <w:color w:val="auto"/>
                <w:spacing w:val="-8"/>
                <w:sz w:val="20"/>
                <w:szCs w:val="20"/>
              </w:rPr>
              <w:t>1-9</w:t>
            </w:r>
            <w:r>
              <w:rPr>
                <w:rFonts w:ascii="宋体" w:hAnsi="宋体" w:eastAsia="宋体" w:cs="宋体"/>
                <w:color w:val="auto"/>
                <w:spacing w:val="-39"/>
                <w:sz w:val="20"/>
                <w:szCs w:val="20"/>
              </w:rPr>
              <w:t xml:space="preserve"> </w:t>
            </w:r>
            <w:r>
              <w:rPr>
                <w:rFonts w:ascii="宋体" w:hAnsi="宋体" w:eastAsia="宋体" w:cs="宋体"/>
                <w:color w:val="auto"/>
                <w:spacing w:val="-8"/>
                <w:sz w:val="20"/>
                <w:szCs w:val="20"/>
              </w:rPr>
              <w:t>副画面同时上传。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1"/>
                <w:sz w:val="20"/>
                <w:szCs w:val="20"/>
                <w:lang w:val="en-US" w:eastAsia="zh-CN"/>
              </w:rPr>
              <w:t>95</w:t>
            </w:r>
            <w:r>
              <w:rPr>
                <w:rFonts w:ascii="宋体" w:hAnsi="宋体" w:eastAsia="宋体" w:cs="宋体"/>
                <w:color w:val="auto"/>
                <w:spacing w:val="-1"/>
                <w:sz w:val="20"/>
                <w:szCs w:val="20"/>
              </w:rPr>
              <w:t>、支持通过手机拍摄一段学生讨论视频、解题步骤视频、教学微视频等微影片上传至智慧教室系统以供</w:t>
            </w:r>
            <w:r>
              <w:rPr>
                <w:rFonts w:ascii="宋体" w:hAnsi="宋体" w:eastAsia="宋体" w:cs="宋体"/>
                <w:color w:val="auto"/>
                <w:spacing w:val="38"/>
                <w:sz w:val="20"/>
                <w:szCs w:val="20"/>
              </w:rPr>
              <w:t xml:space="preserve"> </w:t>
            </w:r>
            <w:r>
              <w:rPr>
                <w:rFonts w:ascii="宋体" w:hAnsi="宋体" w:eastAsia="宋体" w:cs="宋体"/>
                <w:color w:val="auto"/>
                <w:spacing w:val="-4"/>
                <w:sz w:val="20"/>
                <w:szCs w:val="20"/>
              </w:rPr>
              <w:t>教师进行讲解。</w:t>
            </w:r>
            <w:r>
              <w:rPr>
                <w:rFonts w:ascii="宋体" w:hAnsi="宋体" w:eastAsia="宋体" w:cs="宋体"/>
                <w:color w:val="auto"/>
                <w:spacing w:val="-7"/>
                <w:sz w:val="20"/>
                <w:szCs w:val="20"/>
              </w:rPr>
              <w:t>支持文件发送，</w:t>
            </w:r>
            <w:r>
              <w:rPr>
                <w:rFonts w:ascii="宋体" w:hAnsi="宋体" w:eastAsia="宋体" w:cs="宋体"/>
                <w:color w:val="auto"/>
                <w:spacing w:val="88"/>
                <w:sz w:val="20"/>
                <w:szCs w:val="20"/>
              </w:rPr>
              <w:t xml:space="preserve"> </w:t>
            </w:r>
            <w:r>
              <w:rPr>
                <w:rFonts w:ascii="宋体" w:hAnsi="宋体" w:eastAsia="宋体" w:cs="宋体"/>
                <w:color w:val="auto"/>
                <w:spacing w:val="-7"/>
                <w:sz w:val="20"/>
                <w:szCs w:val="20"/>
              </w:rPr>
              <w:t>智慧教室系统支持直接打开</w:t>
            </w:r>
            <w:r>
              <w:rPr>
                <w:rFonts w:ascii="宋体" w:hAnsi="宋体" w:eastAsia="宋体" w:cs="宋体"/>
                <w:color w:val="auto"/>
                <w:spacing w:val="-44"/>
                <w:sz w:val="20"/>
                <w:szCs w:val="20"/>
              </w:rPr>
              <w:t xml:space="preserve"> </w:t>
            </w:r>
            <w:r>
              <w:rPr>
                <w:rFonts w:ascii="宋体" w:hAnsi="宋体" w:eastAsia="宋体" w:cs="宋体"/>
                <w:color w:val="auto"/>
                <w:spacing w:val="-7"/>
                <w:sz w:val="20"/>
                <w:szCs w:val="20"/>
              </w:rPr>
              <w:t>ppt、word、xls、hte、hts</w:t>
            </w:r>
            <w:r>
              <w:rPr>
                <w:rFonts w:ascii="宋体" w:hAnsi="宋体" w:eastAsia="宋体" w:cs="宋体"/>
                <w:color w:val="auto"/>
                <w:spacing w:val="-43"/>
                <w:sz w:val="20"/>
                <w:szCs w:val="20"/>
              </w:rPr>
              <w:t xml:space="preserve"> </w:t>
            </w:r>
            <w:r>
              <w:rPr>
                <w:rFonts w:ascii="宋体" w:hAnsi="宋体" w:eastAsia="宋体" w:cs="宋体"/>
                <w:color w:val="auto"/>
                <w:spacing w:val="-7"/>
                <w:sz w:val="20"/>
                <w:szCs w:val="20"/>
              </w:rPr>
              <w:t>等类型文件，</w:t>
            </w:r>
            <w:r>
              <w:rPr>
                <w:rFonts w:ascii="宋体" w:hAnsi="宋体" w:eastAsia="宋体" w:cs="宋体"/>
                <w:color w:val="auto"/>
                <w:spacing w:val="43"/>
                <w:sz w:val="20"/>
                <w:szCs w:val="20"/>
              </w:rPr>
              <w:t xml:space="preserve"> </w:t>
            </w:r>
            <w:r>
              <w:rPr>
                <w:rFonts w:ascii="宋体" w:hAnsi="宋体" w:eastAsia="宋体" w:cs="宋体"/>
                <w:color w:val="auto"/>
                <w:spacing w:val="-7"/>
                <w:sz w:val="20"/>
                <w:szCs w:val="20"/>
              </w:rPr>
              <w:t>对不支持的格式</w:t>
            </w:r>
            <w:r>
              <w:rPr>
                <w:rFonts w:ascii="宋体" w:hAnsi="宋体" w:eastAsia="宋体" w:cs="宋体"/>
                <w:color w:val="auto"/>
                <w:sz w:val="20"/>
                <w:szCs w:val="20"/>
              </w:rPr>
              <w:t xml:space="preserve"> </w:t>
            </w:r>
            <w:r>
              <w:rPr>
                <w:rFonts w:ascii="宋体" w:hAnsi="宋体" w:eastAsia="宋体" w:cs="宋体"/>
                <w:color w:val="auto"/>
                <w:spacing w:val="-2"/>
                <w:sz w:val="20"/>
                <w:szCs w:val="20"/>
              </w:rPr>
              <w:t>亦可以接收，但需要保存在智慧教室系统主机上，使用专用的软件打开。</w:t>
            </w:r>
            <w:r>
              <w:rPr>
                <w:rFonts w:ascii="宋体" w:hAnsi="宋体" w:eastAsia="宋体" w:cs="宋体"/>
                <w:color w:val="auto"/>
                <w:spacing w:val="-1"/>
                <w:sz w:val="20"/>
                <w:szCs w:val="20"/>
              </w:rPr>
              <w:t>支持交互功能暂停功能，可控制智慧教室系统暂停接收学生端反馈信息。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sz w:val="20"/>
                <w:szCs w:val="20"/>
              </w:rPr>
            </w:pPr>
            <w:r>
              <w:rPr>
                <w:rFonts w:hint="eastAsia" w:ascii="宋体" w:hAnsi="宋体" w:eastAsia="宋体" w:cs="宋体"/>
                <w:color w:val="auto"/>
                <w:spacing w:val="-1"/>
                <w:sz w:val="20"/>
                <w:szCs w:val="20"/>
                <w:lang w:val="en-US" w:eastAsia="zh-CN"/>
              </w:rPr>
              <w:t>96</w:t>
            </w:r>
            <w:r>
              <w:rPr>
                <w:rFonts w:ascii="宋体" w:hAnsi="宋体" w:eastAsia="宋体" w:cs="宋体"/>
                <w:color w:val="auto"/>
                <w:spacing w:val="-1"/>
                <w:sz w:val="20"/>
                <w:szCs w:val="20"/>
              </w:rPr>
              <w:t>、具备控制智慧教室系统隐藏交互活动菜单可控制智慧教室系统进行随机挑人功能。</w:t>
            </w:r>
            <w:r>
              <w:rPr>
                <w:rFonts w:ascii="宋体" w:hAnsi="宋体" w:eastAsia="宋体" w:cs="宋体"/>
                <w:color w:val="auto"/>
                <w:spacing w:val="-5"/>
                <w:sz w:val="20"/>
                <w:szCs w:val="20"/>
              </w:rPr>
              <w:t>支持云平台智慧教学服务，可选择云平台远程课程名单，</w:t>
            </w:r>
            <w:r>
              <w:rPr>
                <w:rFonts w:ascii="宋体" w:hAnsi="宋体" w:eastAsia="宋体" w:cs="宋体"/>
                <w:color w:val="auto"/>
                <w:spacing w:val="56"/>
                <w:sz w:val="20"/>
                <w:szCs w:val="20"/>
              </w:rPr>
              <w:t xml:space="preserve"> </w:t>
            </w:r>
            <w:r>
              <w:rPr>
                <w:rFonts w:ascii="宋体" w:hAnsi="宋体" w:eastAsia="宋体" w:cs="宋体"/>
                <w:color w:val="auto"/>
                <w:spacing w:val="-5"/>
                <w:sz w:val="20"/>
                <w:szCs w:val="20"/>
              </w:rPr>
              <w:t>快速启动智慧教室系统。</w:t>
            </w:r>
            <w:r>
              <w:rPr>
                <w:rFonts w:ascii="宋体" w:hAnsi="宋体" w:eastAsia="宋体" w:cs="宋体"/>
                <w:color w:val="auto"/>
                <w:spacing w:val="-1"/>
                <w:sz w:val="20"/>
                <w:szCs w:val="20"/>
              </w:rPr>
              <w:t>发送电子纸条功能，可发送文字或是网页链接信息给云平台课程的学生。可透过手机拍照方式更新云平台远程课程学生头像。</w:t>
            </w:r>
          </w:p>
        </w:tc>
        <w:tc>
          <w:tcPr>
            <w:tcW w:w="727"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hAnsi="宋体" w:eastAsia="宋体" w:cs="宋体"/>
                <w:color w:val="auto"/>
                <w:sz w:val="20"/>
                <w:szCs w:val="20"/>
              </w:rPr>
            </w:pPr>
            <w:r>
              <w:rPr>
                <w:rFonts w:ascii="宋体" w:hAnsi="宋体" w:eastAsia="宋体" w:cs="宋体"/>
                <w:color w:val="auto"/>
                <w:spacing w:val="-5"/>
                <w:sz w:val="20"/>
                <w:szCs w:val="20"/>
              </w:rPr>
              <w:t>24</w:t>
            </w:r>
          </w:p>
        </w:tc>
        <w:tc>
          <w:tcPr>
            <w:tcW w:w="600"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color w:val="auto"/>
                <w:sz w:val="21"/>
              </w:rPr>
            </w:pPr>
          </w:p>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hAnsi="宋体" w:eastAsia="宋体" w:cs="宋体"/>
                <w:color w:val="auto"/>
                <w:sz w:val="20"/>
                <w:szCs w:val="20"/>
              </w:rPr>
            </w:pPr>
            <w:r>
              <w:rPr>
                <w:rFonts w:ascii="宋体" w:hAnsi="宋体" w:eastAsia="宋体" w:cs="宋体"/>
                <w:color w:val="auto"/>
                <w:sz w:val="20"/>
                <w:szCs w:val="20"/>
              </w:rPr>
              <w:t>套</w:t>
            </w:r>
          </w:p>
        </w:tc>
        <w:tc>
          <w:tcPr>
            <w:tcW w:w="733" w:type="dxa"/>
            <w:gridSpan w:val="2"/>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Times New Roman" w:hAnsi="Times New Roman" w:eastAsia="Times New Roman" w:cs="Times New Roman"/>
                <w:color w:val="auto"/>
                <w:sz w:val="20"/>
                <w:szCs w:val="20"/>
              </w:rPr>
            </w:pPr>
          </w:p>
        </w:tc>
        <w:tc>
          <w:tcPr>
            <w:tcW w:w="1050" w:type="dxa"/>
            <w:shd w:val="clear" w:color="auto" w:fill="FFFFFF"/>
            <w:vAlign w:val="top"/>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Times New Roman" w:hAnsi="Times New Roman" w:eastAsia="Times New Roman" w:cs="Times New Roman"/>
                <w:color w:val="auto"/>
                <w:sz w:val="20"/>
                <w:szCs w:val="20"/>
              </w:rPr>
            </w:pPr>
          </w:p>
        </w:tc>
      </w:tr>
    </w:tbl>
    <w:p>
      <w:pPr>
        <w:keepNext w:val="0"/>
        <w:keepLines w:val="0"/>
        <w:pageBreakBefore w:val="0"/>
        <w:wordWrap/>
        <w:overflowPunct/>
        <w:topLinePunct w:val="0"/>
        <w:bidi w:val="0"/>
        <w:adjustRightInd w:val="0"/>
        <w:snapToGrid w:val="0"/>
        <w:spacing w:line="360" w:lineRule="auto"/>
        <w:sectPr>
          <w:pgSz w:w="16838" w:h="11905" w:orient="landscape"/>
          <w:pgMar w:top="1786" w:right="1429" w:bottom="1735" w:left="1740" w:header="0" w:footer="1604" w:gutter="0"/>
          <w:pgNumType w:fmt="decimal"/>
          <w:cols w:space="0" w:num="1"/>
          <w:rtlGutter w:val="0"/>
          <w:docGrid w:linePitch="0" w:charSpace="0"/>
        </w:sectPr>
      </w:pPr>
    </w:p>
    <w:p>
      <w:pPr>
        <w:pStyle w:val="2"/>
        <w:keepNext w:val="0"/>
        <w:keepLines w:val="0"/>
        <w:pageBreakBefore w:val="0"/>
        <w:wordWrap/>
        <w:overflowPunct/>
        <w:topLinePunct w:val="0"/>
        <w:bidi w:val="0"/>
        <w:adjustRightInd w:val="0"/>
        <w:snapToGrid w:val="0"/>
        <w:spacing w:after="0" w:line="360" w:lineRule="auto"/>
        <w:jc w:val="left"/>
      </w:pPr>
    </w:p>
    <w:tbl>
      <w:tblPr>
        <w:tblStyle w:val="68"/>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029"/>
        <w:gridCol w:w="9389"/>
        <w:gridCol w:w="616"/>
        <w:gridCol w:w="1123"/>
        <w:gridCol w:w="731"/>
        <w:gridCol w:w="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Arial" w:hAnsi="Arial" w:eastAsia="宋体" w:cs="Arial"/>
                <w:color w:val="auto"/>
                <w:sz w:val="20"/>
                <w:szCs w:val="20"/>
                <w:lang w:eastAsia="zh-CN"/>
              </w:rPr>
            </w:pPr>
            <w:r>
              <w:rPr>
                <w:rFonts w:hint="eastAsia" w:ascii="Arial" w:hAnsi="Arial" w:eastAsia="宋体" w:cs="Arial"/>
                <w:color w:val="auto"/>
                <w:sz w:val="20"/>
                <w:szCs w:val="20"/>
                <w:lang w:val="en-US" w:eastAsia="zh-CN"/>
              </w:rPr>
              <w:t>5</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宋体" w:hAnsi="宋体" w:eastAsia="宋体" w:cs="宋体"/>
                <w:color w:val="auto"/>
                <w:sz w:val="20"/>
                <w:szCs w:val="20"/>
              </w:rPr>
            </w:pPr>
            <w:r>
              <w:rPr>
                <w:rFonts w:ascii="宋体" w:hAnsi="宋体" w:eastAsia="宋体" w:cs="宋体"/>
                <w:color w:val="auto"/>
                <w:spacing w:val="-4"/>
                <w:sz w:val="20"/>
                <w:szCs w:val="20"/>
              </w:rPr>
              <w:t>学生反馈</w:t>
            </w:r>
            <w:r>
              <w:rPr>
                <w:rFonts w:ascii="宋体" w:hAnsi="宋体" w:eastAsia="宋体" w:cs="宋体"/>
                <w:color w:val="auto"/>
                <w:spacing w:val="3"/>
                <w:sz w:val="20"/>
                <w:szCs w:val="20"/>
              </w:rPr>
              <w:t xml:space="preserve"> </w:t>
            </w:r>
            <w:r>
              <w:rPr>
                <w:rFonts w:ascii="宋体" w:hAnsi="宋体" w:eastAsia="宋体" w:cs="宋体"/>
                <w:color w:val="auto"/>
                <w:sz w:val="20"/>
                <w:szCs w:val="20"/>
              </w:rPr>
              <w:t>器</w:t>
            </w:r>
          </w:p>
        </w:tc>
        <w:tc>
          <w:tcPr>
            <w:tcW w:w="93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z w:val="20"/>
                <w:szCs w:val="20"/>
              </w:rPr>
            </w:pPr>
            <w:r>
              <w:rPr>
                <w:rFonts w:hint="eastAsia" w:ascii="宋体" w:hAnsi="宋体" w:eastAsia="宋体" w:cs="宋体"/>
                <w:color w:val="auto"/>
                <w:spacing w:val="-7"/>
                <w:sz w:val="20"/>
                <w:szCs w:val="20"/>
                <w:lang w:val="en-US" w:eastAsia="zh-CN"/>
              </w:rPr>
              <w:t>97</w:t>
            </w:r>
            <w:r>
              <w:rPr>
                <w:rFonts w:ascii="宋体" w:hAnsi="宋体" w:eastAsia="宋体" w:cs="宋体"/>
                <w:color w:val="auto"/>
                <w:spacing w:val="-7"/>
                <w:sz w:val="20"/>
                <w:szCs w:val="20"/>
              </w:rPr>
              <w:t>.具有</w:t>
            </w:r>
            <w:r>
              <w:rPr>
                <w:rFonts w:ascii="宋体" w:hAnsi="宋体" w:eastAsia="宋体" w:cs="宋体"/>
                <w:color w:val="auto"/>
                <w:spacing w:val="-3"/>
                <w:sz w:val="20"/>
                <w:szCs w:val="20"/>
              </w:rPr>
              <w:t xml:space="preserve"> </w:t>
            </w:r>
            <w:r>
              <w:rPr>
                <w:rFonts w:ascii="宋体" w:hAnsi="宋体" w:eastAsia="宋体" w:cs="宋体"/>
                <w:color w:val="auto"/>
                <w:spacing w:val="-7"/>
                <w:sz w:val="20"/>
                <w:szCs w:val="20"/>
              </w:rPr>
              <w:t>0～9</w:t>
            </w:r>
            <w:r>
              <w:rPr>
                <w:rFonts w:ascii="宋体" w:hAnsi="宋体" w:eastAsia="宋体" w:cs="宋体"/>
                <w:color w:val="auto"/>
                <w:spacing w:val="-42"/>
                <w:sz w:val="20"/>
                <w:szCs w:val="20"/>
              </w:rPr>
              <w:t xml:space="preserve"> </w:t>
            </w:r>
            <w:r>
              <w:rPr>
                <w:rFonts w:ascii="宋体" w:hAnsi="宋体" w:eastAsia="宋体" w:cs="宋体"/>
                <w:color w:val="auto"/>
                <w:spacing w:val="-7"/>
                <w:sz w:val="20"/>
                <w:szCs w:val="20"/>
              </w:rPr>
              <w:t>数字按键，同一套每个反馈装置需有唯一编码，以识别使用的学生。（材质：</w:t>
            </w:r>
            <w:r>
              <w:rPr>
                <w:rFonts w:ascii="宋体" w:hAnsi="宋体" w:eastAsia="宋体" w:cs="宋体"/>
                <w:color w:val="auto"/>
                <w:spacing w:val="24"/>
                <w:sz w:val="20"/>
                <w:szCs w:val="20"/>
              </w:rPr>
              <w:t xml:space="preserve"> </w:t>
            </w:r>
            <w:r>
              <w:rPr>
                <w:rFonts w:ascii="宋体" w:hAnsi="宋体" w:eastAsia="宋体" w:cs="宋体"/>
                <w:color w:val="auto"/>
                <w:spacing w:val="-7"/>
                <w:sz w:val="20"/>
                <w:szCs w:val="20"/>
              </w:rPr>
              <w:t>PVC,尺寸：</w:t>
            </w:r>
            <w:r>
              <w:rPr>
                <w:rFonts w:ascii="宋体" w:hAnsi="宋体" w:eastAsia="宋体" w:cs="宋体"/>
                <w:color w:val="auto"/>
                <w:spacing w:val="67"/>
                <w:sz w:val="20"/>
                <w:szCs w:val="20"/>
              </w:rPr>
              <w:t xml:space="preserve"> </w:t>
            </w:r>
            <w:r>
              <w:rPr>
                <w:rFonts w:ascii="宋体" w:hAnsi="宋体" w:eastAsia="宋体" w:cs="宋体"/>
                <w:color w:val="auto"/>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z w:val="20"/>
                <w:szCs w:val="20"/>
              </w:rPr>
            </w:pPr>
            <w:r>
              <w:rPr>
                <w:rFonts w:ascii="宋体" w:hAnsi="宋体" w:eastAsia="宋体" w:cs="宋体"/>
                <w:color w:val="auto"/>
                <w:spacing w:val="-1"/>
                <w:sz w:val="20"/>
                <w:szCs w:val="20"/>
              </w:rPr>
              <w:t>9cmX5cmX0.7cm）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98</w:t>
            </w:r>
            <w:r>
              <w:rPr>
                <w:rFonts w:ascii="宋体" w:hAnsi="宋体" w:eastAsia="宋体" w:cs="宋体"/>
                <w:color w:val="auto"/>
                <w:spacing w:val="-3"/>
                <w:sz w:val="20"/>
                <w:szCs w:val="20"/>
              </w:rPr>
              <w:t>.双向射频</w:t>
            </w:r>
            <w:r>
              <w:rPr>
                <w:rFonts w:ascii="宋体" w:hAnsi="宋体" w:eastAsia="宋体" w:cs="宋体"/>
                <w:color w:val="auto"/>
                <w:spacing w:val="-34"/>
                <w:sz w:val="20"/>
                <w:szCs w:val="20"/>
              </w:rPr>
              <w:t xml:space="preserve"> </w:t>
            </w:r>
            <w:r>
              <w:rPr>
                <w:rFonts w:ascii="宋体" w:hAnsi="宋体" w:eastAsia="宋体" w:cs="宋体"/>
                <w:color w:val="auto"/>
                <w:spacing w:val="-3"/>
                <w:sz w:val="20"/>
                <w:szCs w:val="20"/>
              </w:rPr>
              <w:t>RF</w:t>
            </w:r>
            <w:r>
              <w:rPr>
                <w:rFonts w:ascii="宋体" w:hAnsi="宋体" w:eastAsia="宋体" w:cs="宋体"/>
                <w:color w:val="auto"/>
                <w:spacing w:val="10"/>
                <w:sz w:val="20"/>
                <w:szCs w:val="20"/>
              </w:rPr>
              <w:t xml:space="preserve"> </w:t>
            </w:r>
            <w:r>
              <w:rPr>
                <w:rFonts w:ascii="宋体" w:hAnsi="宋体" w:eastAsia="宋体" w:cs="宋体"/>
                <w:color w:val="auto"/>
                <w:spacing w:val="-3"/>
                <w:sz w:val="20"/>
                <w:szCs w:val="20"/>
              </w:rPr>
              <w:t>2.4G</w:t>
            </w:r>
            <w:r>
              <w:rPr>
                <w:rFonts w:hint="eastAsia" w:ascii="宋体" w:hAnsi="宋体" w:eastAsia="宋体" w:cs="宋体"/>
                <w:color w:val="auto"/>
                <w:spacing w:val="-3"/>
                <w:sz w:val="20"/>
                <w:szCs w:val="20"/>
                <w:lang w:eastAsia="zh-CN"/>
              </w:rPr>
              <w:t>；</w:t>
            </w:r>
            <w:r>
              <w:rPr>
                <w:rFonts w:ascii="宋体" w:hAnsi="宋体" w:eastAsia="宋体" w:cs="宋体"/>
                <w:color w:val="auto"/>
                <w:spacing w:val="-2"/>
                <w:sz w:val="20"/>
                <w:szCs w:val="20"/>
              </w:rPr>
              <w:t>14</w:t>
            </w:r>
            <w:r>
              <w:rPr>
                <w:rFonts w:ascii="宋体" w:hAnsi="宋体" w:eastAsia="宋体" w:cs="宋体"/>
                <w:color w:val="auto"/>
                <w:spacing w:val="-35"/>
                <w:sz w:val="20"/>
                <w:szCs w:val="20"/>
              </w:rPr>
              <w:t xml:space="preserve"> </w:t>
            </w:r>
            <w:r>
              <w:rPr>
                <w:rFonts w:ascii="宋体" w:hAnsi="宋体" w:eastAsia="宋体" w:cs="宋体"/>
                <w:color w:val="auto"/>
                <w:spacing w:val="-2"/>
                <w:sz w:val="20"/>
                <w:szCs w:val="20"/>
              </w:rPr>
              <w:t>个薄膜印刷面板按钮</w:t>
            </w:r>
            <w:r>
              <w:rPr>
                <w:rFonts w:hint="eastAsia" w:ascii="宋体" w:hAnsi="宋体" w:eastAsia="宋体" w:cs="宋体"/>
                <w:color w:val="auto"/>
                <w:spacing w:val="-2"/>
                <w:sz w:val="20"/>
                <w:szCs w:val="20"/>
                <w:lang w:eastAsia="zh-CN"/>
              </w:rPr>
              <w:t>；</w:t>
            </w:r>
            <w:r>
              <w:rPr>
                <w:rFonts w:ascii="宋体" w:hAnsi="宋体" w:eastAsia="宋体" w:cs="宋体"/>
                <w:color w:val="auto"/>
                <w:spacing w:val="-1"/>
                <w:sz w:val="20"/>
                <w:szCs w:val="20"/>
              </w:rPr>
              <w:t>智慧型避免与自动传送技术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z w:val="20"/>
                <w:szCs w:val="20"/>
              </w:rPr>
            </w:pPr>
            <w:r>
              <w:rPr>
                <w:rFonts w:hint="eastAsia" w:ascii="宋体" w:hAnsi="宋体" w:eastAsia="宋体" w:cs="宋体"/>
                <w:color w:val="auto"/>
                <w:spacing w:val="-1"/>
                <w:sz w:val="20"/>
                <w:szCs w:val="20"/>
                <w:lang w:val="en-US" w:eastAsia="zh-CN"/>
              </w:rPr>
              <w:t>99</w:t>
            </w:r>
            <w:r>
              <w:rPr>
                <w:rFonts w:ascii="宋体" w:hAnsi="宋体" w:eastAsia="宋体" w:cs="宋体"/>
                <w:color w:val="auto"/>
                <w:spacing w:val="-1"/>
                <w:sz w:val="20"/>
                <w:szCs w:val="20"/>
              </w:rPr>
              <w:t>.免电源钮设计，按钮自动唤醒，传送完毕後自动深度睡眠</w:t>
            </w:r>
            <w:r>
              <w:rPr>
                <w:rFonts w:hint="eastAsia" w:ascii="宋体" w:hAnsi="宋体" w:eastAsia="宋体" w:cs="宋体"/>
                <w:color w:val="auto"/>
                <w:spacing w:val="-1"/>
                <w:sz w:val="20"/>
                <w:szCs w:val="20"/>
                <w:lang w:eastAsia="zh-CN"/>
              </w:rPr>
              <w:t>；</w:t>
            </w:r>
            <w:r>
              <w:rPr>
                <w:rFonts w:ascii="宋体" w:hAnsi="宋体" w:eastAsia="宋体" w:cs="宋体"/>
                <w:color w:val="auto"/>
                <w:spacing w:val="-1"/>
                <w:sz w:val="20"/>
                <w:szCs w:val="20"/>
              </w:rPr>
              <w:t>具有重难点标记按钮，可在使用智慧教室系统时进行重难点标记，产生课堂个人标签，方便进行课后补</w:t>
            </w:r>
            <w:r>
              <w:rPr>
                <w:rFonts w:ascii="宋体" w:hAnsi="宋体" w:eastAsia="宋体" w:cs="宋体"/>
                <w:color w:val="auto"/>
                <w:spacing w:val="-3"/>
                <w:sz w:val="20"/>
                <w:szCs w:val="20"/>
              </w:rPr>
              <w:t>救学习。</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6"/>
                <w:sz w:val="20"/>
                <w:szCs w:val="20"/>
              </w:rPr>
              <w:t>1200</w:t>
            </w:r>
          </w:p>
        </w:tc>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个</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Times New Roman" w:hAnsi="Times New Roman" w:eastAsia="Times New Roman" w:cs="Times New Roman"/>
                <w:color w:val="auto"/>
                <w:sz w:val="20"/>
                <w:szCs w:val="20"/>
              </w:rPr>
            </w:pPr>
          </w:p>
        </w:tc>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bidi w:val="0"/>
              <w:adjustRightInd w:val="0"/>
              <w:snapToGrid w:val="0"/>
              <w:spacing w:line="360" w:lineRule="auto"/>
              <w:ind w:left="0" w:right="0" w:firstLine="0" w:firstLineChars="0"/>
              <w:jc w:val="center"/>
              <w:rPr>
                <w:rFonts w:ascii="Times New Roman" w:hAnsi="Times New Roman" w:eastAsia="Times New Roman" w:cs="Times New Roman"/>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64" w:type="dxa"/>
            <w:tcBorders>
              <w:top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6</w:t>
            </w:r>
          </w:p>
        </w:tc>
        <w:tc>
          <w:tcPr>
            <w:tcW w:w="1029" w:type="dxa"/>
            <w:tcBorders>
              <w:top w:val="single" w:color="auto" w:sz="4" w:space="0"/>
            </w:tcBorders>
            <w:shd w:val="clear" w:color="auto" w:fill="FFFFFF"/>
            <w:vAlign w:val="center"/>
          </w:tcPr>
          <w:p>
            <w:pPr>
              <w:keepNext w:val="0"/>
              <w:keepLines w:val="0"/>
              <w:pageBreakBefore w:val="0"/>
              <w:wordWrap/>
              <w:overflowPunct/>
              <w:topLinePunct w:val="0"/>
              <w:bidi w:val="0"/>
              <w:adjustRightInd w:val="0"/>
              <w:snapToGrid w:val="0"/>
              <w:spacing w:line="360" w:lineRule="auto"/>
              <w:jc w:val="center"/>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3"/>
                <w:sz w:val="20"/>
                <w:szCs w:val="20"/>
              </w:rPr>
              <w:t>教师反馈</w:t>
            </w:r>
            <w:r>
              <w:rPr>
                <w:rFonts w:ascii="宋体" w:hAnsi="宋体" w:eastAsia="宋体" w:cs="宋体"/>
                <w:color w:val="auto"/>
                <w:sz w:val="20"/>
                <w:szCs w:val="20"/>
              </w:rPr>
              <w:t xml:space="preserve"> 器</w:t>
            </w:r>
          </w:p>
        </w:tc>
        <w:tc>
          <w:tcPr>
            <w:tcW w:w="9389"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pacing w:val="-6"/>
                <w:sz w:val="20"/>
                <w:szCs w:val="20"/>
              </w:rPr>
            </w:pPr>
            <w:r>
              <w:rPr>
                <w:rFonts w:ascii="宋体" w:hAnsi="宋体" w:eastAsia="宋体" w:cs="宋体"/>
                <w:color w:val="auto"/>
                <w:spacing w:val="-6"/>
                <w:sz w:val="20"/>
                <w:szCs w:val="20"/>
              </w:rPr>
              <w:t>1</w:t>
            </w:r>
            <w:r>
              <w:rPr>
                <w:rFonts w:hint="eastAsia" w:ascii="宋体" w:hAnsi="宋体" w:eastAsia="宋体" w:cs="宋体"/>
                <w:color w:val="auto"/>
                <w:spacing w:val="-6"/>
                <w:sz w:val="20"/>
                <w:szCs w:val="20"/>
                <w:lang w:val="en-US" w:eastAsia="zh-CN"/>
              </w:rPr>
              <w:t>00</w:t>
            </w:r>
            <w:r>
              <w:rPr>
                <w:rFonts w:ascii="宋体" w:hAnsi="宋体" w:eastAsia="宋体" w:cs="宋体"/>
                <w:color w:val="auto"/>
                <w:spacing w:val="-6"/>
                <w:sz w:val="20"/>
                <w:szCs w:val="20"/>
              </w:rPr>
              <w:t>.可控制智慧教室软件页面切换上/下页、视窗/白板页面切换。（材质：</w:t>
            </w:r>
            <w:r>
              <w:rPr>
                <w:rFonts w:ascii="宋体" w:hAnsi="宋体" w:eastAsia="宋体" w:cs="宋体"/>
                <w:color w:val="auto"/>
                <w:spacing w:val="35"/>
                <w:sz w:val="20"/>
                <w:szCs w:val="20"/>
              </w:rPr>
              <w:t xml:space="preserve"> </w:t>
            </w:r>
            <w:r>
              <w:rPr>
                <w:rFonts w:ascii="宋体" w:hAnsi="宋体" w:eastAsia="宋体" w:cs="宋体"/>
                <w:color w:val="auto"/>
                <w:spacing w:val="-6"/>
                <w:sz w:val="20"/>
                <w:szCs w:val="20"/>
              </w:rPr>
              <w:t>PVC，尺寸：</w:t>
            </w:r>
            <w:r>
              <w:rPr>
                <w:rFonts w:ascii="宋体" w:hAnsi="宋体" w:eastAsia="宋体" w:cs="宋体"/>
                <w:color w:val="auto"/>
                <w:spacing w:val="64"/>
                <w:sz w:val="20"/>
                <w:szCs w:val="20"/>
              </w:rPr>
              <w:t xml:space="preserve"> </w:t>
            </w:r>
            <w:r>
              <w:rPr>
                <w:rFonts w:ascii="宋体" w:hAnsi="宋体" w:eastAsia="宋体" w:cs="宋体"/>
                <w:color w:val="auto"/>
                <w:spacing w:val="-6"/>
                <w:sz w:val="20"/>
                <w:szCs w:val="20"/>
              </w:rPr>
              <w:t>≥9cmX5cmX0.7cm）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z w:val="20"/>
                <w:szCs w:val="20"/>
              </w:rPr>
            </w:pPr>
            <w:r>
              <w:rPr>
                <w:rFonts w:hint="eastAsia" w:ascii="宋体" w:hAnsi="宋体" w:eastAsia="宋体" w:cs="宋体"/>
                <w:color w:val="auto"/>
                <w:sz w:val="20"/>
                <w:szCs w:val="20"/>
                <w:lang w:val="en-US" w:eastAsia="zh-CN"/>
              </w:rPr>
              <w:t>101</w:t>
            </w:r>
            <w:r>
              <w:rPr>
                <w:rFonts w:ascii="宋体" w:hAnsi="宋体" w:eastAsia="宋体" w:cs="宋体"/>
                <w:color w:val="auto"/>
                <w:sz w:val="20"/>
                <w:szCs w:val="20"/>
              </w:rPr>
              <w:t>.控制显示即时反馈互动作答统计图表、翻牌、重新作答、重设答案等功能。</w:t>
            </w:r>
            <w:r>
              <w:rPr>
                <w:rFonts w:ascii="宋体" w:hAnsi="宋体" w:eastAsia="宋体" w:cs="宋体"/>
                <w:color w:val="auto"/>
                <w:spacing w:val="-1"/>
                <w:sz w:val="20"/>
                <w:szCs w:val="20"/>
              </w:rPr>
              <w:t>控制单键启动智慧教室进行反馈作答功能、挑人。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color w:val="auto"/>
                <w:sz w:val="20"/>
                <w:szCs w:val="20"/>
              </w:rPr>
            </w:pPr>
            <w:r>
              <w:rPr>
                <w:rFonts w:hint="eastAsia" w:ascii="宋体" w:hAnsi="宋体" w:eastAsia="宋体" w:cs="宋体"/>
                <w:color w:val="auto"/>
                <w:spacing w:val="-3"/>
                <w:sz w:val="20"/>
                <w:szCs w:val="20"/>
                <w:lang w:val="en-US" w:eastAsia="zh-CN"/>
              </w:rPr>
              <w:t>102</w:t>
            </w:r>
            <w:r>
              <w:rPr>
                <w:rFonts w:ascii="宋体" w:hAnsi="宋体" w:eastAsia="宋体" w:cs="宋体"/>
                <w:color w:val="auto"/>
                <w:spacing w:val="-3"/>
                <w:sz w:val="20"/>
                <w:szCs w:val="20"/>
              </w:rPr>
              <w:t>.双向射频</w:t>
            </w:r>
            <w:r>
              <w:rPr>
                <w:rFonts w:ascii="宋体" w:hAnsi="宋体" w:eastAsia="宋体" w:cs="宋体"/>
                <w:color w:val="auto"/>
                <w:spacing w:val="-31"/>
                <w:sz w:val="20"/>
                <w:szCs w:val="20"/>
              </w:rPr>
              <w:t xml:space="preserve"> </w:t>
            </w:r>
            <w:r>
              <w:rPr>
                <w:rFonts w:ascii="宋体" w:hAnsi="宋体" w:eastAsia="宋体" w:cs="宋体"/>
                <w:color w:val="auto"/>
                <w:spacing w:val="-3"/>
                <w:sz w:val="20"/>
                <w:szCs w:val="20"/>
              </w:rPr>
              <w:t>RF</w:t>
            </w:r>
            <w:r>
              <w:rPr>
                <w:rFonts w:ascii="宋体" w:hAnsi="宋体" w:eastAsia="宋体" w:cs="宋体"/>
                <w:color w:val="auto"/>
                <w:spacing w:val="10"/>
                <w:sz w:val="20"/>
                <w:szCs w:val="20"/>
              </w:rPr>
              <w:t xml:space="preserve"> </w:t>
            </w:r>
            <w:r>
              <w:rPr>
                <w:rFonts w:ascii="宋体" w:hAnsi="宋体" w:eastAsia="宋体" w:cs="宋体"/>
                <w:color w:val="auto"/>
                <w:spacing w:val="-3"/>
                <w:sz w:val="20"/>
                <w:szCs w:val="20"/>
              </w:rPr>
              <w:t>2.4G</w:t>
            </w:r>
            <w:r>
              <w:rPr>
                <w:rFonts w:hint="eastAsia" w:ascii="宋体" w:hAnsi="宋体" w:eastAsia="宋体" w:cs="宋体"/>
                <w:color w:val="auto"/>
                <w:spacing w:val="-3"/>
                <w:sz w:val="20"/>
                <w:szCs w:val="20"/>
                <w:lang w:eastAsia="zh-CN"/>
              </w:rPr>
              <w:t>；</w:t>
            </w:r>
            <w:r>
              <w:rPr>
                <w:rFonts w:ascii="宋体" w:hAnsi="宋体" w:eastAsia="宋体" w:cs="宋体"/>
                <w:color w:val="auto"/>
                <w:spacing w:val="-9"/>
                <w:sz w:val="20"/>
                <w:szCs w:val="20"/>
              </w:rPr>
              <w:t>按钮：</w:t>
            </w:r>
            <w:r>
              <w:rPr>
                <w:rFonts w:ascii="宋体" w:hAnsi="宋体" w:eastAsia="宋体" w:cs="宋体"/>
                <w:color w:val="auto"/>
                <w:spacing w:val="68"/>
                <w:sz w:val="20"/>
                <w:szCs w:val="20"/>
              </w:rPr>
              <w:t xml:space="preserve"> </w:t>
            </w:r>
            <w:r>
              <w:rPr>
                <w:rFonts w:ascii="宋体" w:hAnsi="宋体" w:eastAsia="宋体" w:cs="宋体"/>
                <w:color w:val="auto"/>
                <w:spacing w:val="-9"/>
                <w:sz w:val="20"/>
                <w:szCs w:val="20"/>
              </w:rPr>
              <w:t>15</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个(含)以上薄膜印刷面板按钮</w:t>
            </w:r>
            <w:r>
              <w:rPr>
                <w:rFonts w:hint="eastAsia" w:ascii="宋体" w:hAnsi="宋体" w:eastAsia="宋体" w:cs="宋体"/>
                <w:color w:val="auto"/>
                <w:spacing w:val="-9"/>
                <w:sz w:val="20"/>
                <w:szCs w:val="20"/>
                <w:lang w:eastAsia="zh-CN"/>
              </w:rPr>
              <w:t>；</w:t>
            </w:r>
            <w:r>
              <w:rPr>
                <w:rFonts w:ascii="宋体" w:hAnsi="宋体" w:eastAsia="宋体" w:cs="宋体"/>
                <w:color w:val="auto"/>
                <w:spacing w:val="-6"/>
                <w:sz w:val="20"/>
                <w:szCs w:val="20"/>
              </w:rPr>
              <w:t>省电设计：</w:t>
            </w:r>
            <w:r>
              <w:rPr>
                <w:rFonts w:ascii="宋体" w:hAnsi="宋体" w:eastAsia="宋体" w:cs="宋体"/>
                <w:color w:val="auto"/>
                <w:spacing w:val="65"/>
                <w:sz w:val="20"/>
                <w:szCs w:val="20"/>
              </w:rPr>
              <w:t xml:space="preserve"> </w:t>
            </w:r>
            <w:r>
              <w:rPr>
                <w:rFonts w:ascii="宋体" w:hAnsi="宋体" w:eastAsia="宋体" w:cs="宋体"/>
                <w:color w:val="auto"/>
                <w:spacing w:val="-6"/>
                <w:sz w:val="20"/>
                <w:szCs w:val="20"/>
              </w:rPr>
              <w:t>免电源钮设计,</w:t>
            </w:r>
            <w:r>
              <w:rPr>
                <w:rFonts w:ascii="宋体" w:hAnsi="宋体" w:eastAsia="宋体" w:cs="宋体"/>
                <w:color w:val="auto"/>
                <w:spacing w:val="9"/>
                <w:sz w:val="20"/>
                <w:szCs w:val="20"/>
              </w:rPr>
              <w:t xml:space="preserve"> </w:t>
            </w:r>
            <w:r>
              <w:rPr>
                <w:rFonts w:ascii="宋体" w:hAnsi="宋体" w:eastAsia="宋体" w:cs="宋体"/>
                <w:color w:val="auto"/>
                <w:spacing w:val="-6"/>
                <w:sz w:val="20"/>
                <w:szCs w:val="20"/>
              </w:rPr>
              <w:t>按钮自动唤醒,</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传送完毕后自动深度睡眠</w:t>
            </w:r>
          </w:p>
        </w:tc>
        <w:tc>
          <w:tcPr>
            <w:tcW w:w="616" w:type="dxa"/>
            <w:tcBorders>
              <w:top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216" w:firstLineChars="0"/>
              <w:jc w:val="center"/>
              <w:textAlignment w:val="auto"/>
              <w:rPr>
                <w:rFonts w:ascii="宋体" w:hAnsi="宋体" w:eastAsia="宋体" w:cs="宋体"/>
                <w:color w:val="auto"/>
                <w:sz w:val="20"/>
                <w:szCs w:val="20"/>
              </w:rPr>
            </w:pPr>
            <w:r>
              <w:rPr>
                <w:rFonts w:ascii="宋体" w:hAnsi="宋体" w:eastAsia="宋体" w:cs="宋体"/>
                <w:color w:val="auto"/>
                <w:spacing w:val="-5"/>
                <w:sz w:val="20"/>
                <w:szCs w:val="20"/>
              </w:rPr>
              <w:t>24</w:t>
            </w:r>
          </w:p>
        </w:tc>
        <w:tc>
          <w:tcPr>
            <w:tcW w:w="1123" w:type="dxa"/>
            <w:tcBorders>
              <w:top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ascii="宋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147"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个</w:t>
            </w:r>
          </w:p>
        </w:tc>
        <w:tc>
          <w:tcPr>
            <w:tcW w:w="731" w:type="dxa"/>
            <w:tcBorders>
              <w:top w:val="single" w:color="auto" w:sz="4" w:space="0"/>
            </w:tcBorders>
            <w:shd w:val="clear" w:color="auto" w:fill="FFFFFF"/>
            <w:vAlign w:val="center"/>
          </w:tcPr>
          <w:p>
            <w:pPr>
              <w:keepNext w:val="0"/>
              <w:keepLines w:val="0"/>
              <w:pageBreakBefore w:val="0"/>
              <w:wordWrap/>
              <w:overflowPunct/>
              <w:topLinePunct w:val="0"/>
              <w:bidi w:val="0"/>
              <w:adjustRightInd w:val="0"/>
              <w:snapToGrid w:val="0"/>
              <w:spacing w:line="360" w:lineRule="auto"/>
              <w:ind w:firstLine="384"/>
              <w:jc w:val="center"/>
              <w:rPr>
                <w:rFonts w:ascii="Times New Roman" w:hAnsi="Times New Roman" w:eastAsia="Times New Roman" w:cs="Times New Roman"/>
                <w:color w:val="auto"/>
                <w:sz w:val="20"/>
                <w:szCs w:val="20"/>
              </w:rPr>
            </w:pPr>
          </w:p>
        </w:tc>
        <w:tc>
          <w:tcPr>
            <w:tcW w:w="726" w:type="dxa"/>
            <w:tcBorders>
              <w:top w:val="single" w:color="auto" w:sz="4" w:space="0"/>
            </w:tcBorders>
            <w:shd w:val="clear" w:color="auto" w:fill="FFFFFF"/>
            <w:vAlign w:val="center"/>
          </w:tcPr>
          <w:p>
            <w:pPr>
              <w:keepNext w:val="0"/>
              <w:keepLines w:val="0"/>
              <w:pageBreakBefore w:val="0"/>
              <w:wordWrap/>
              <w:overflowPunct/>
              <w:topLinePunct w:val="0"/>
              <w:bidi w:val="0"/>
              <w:adjustRightInd w:val="0"/>
              <w:snapToGrid w:val="0"/>
              <w:spacing w:line="360" w:lineRule="auto"/>
              <w:ind w:firstLine="277"/>
              <w:jc w:val="center"/>
              <w:rPr>
                <w:rFonts w:ascii="Times New Roman" w:hAnsi="Times New Roman" w:eastAsia="Times New Roman" w:cs="Times New Roman"/>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56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Arial" w:hAnsi="Arial" w:eastAsia="宋体" w:cs="Arial"/>
                <w:sz w:val="20"/>
                <w:szCs w:val="20"/>
                <w:lang w:eastAsia="zh-CN"/>
              </w:rPr>
            </w:pPr>
            <w:r>
              <w:rPr>
                <w:rFonts w:hint="eastAsia" w:ascii="Arial" w:hAnsi="Arial" w:eastAsia="宋体" w:cs="Arial"/>
                <w:sz w:val="20"/>
                <w:szCs w:val="20"/>
                <w:lang w:val="en-US" w:eastAsia="zh-CN"/>
              </w:rPr>
              <w:t>7</w:t>
            </w:r>
          </w:p>
        </w:tc>
        <w:tc>
          <w:tcPr>
            <w:tcW w:w="1029" w:type="dxa"/>
            <w:shd w:val="clear" w:color="auto" w:fill="FFFFFF"/>
            <w:vAlign w:val="center"/>
          </w:tcPr>
          <w:p>
            <w:pPr>
              <w:keepNext w:val="0"/>
              <w:keepLines w:val="0"/>
              <w:pageBreakBefore w:val="0"/>
              <w:wordWrap/>
              <w:overflowPunct/>
              <w:topLinePunct w:val="0"/>
              <w:bidi w:val="0"/>
              <w:adjustRightInd w:val="0"/>
              <w:snapToGrid w:val="0"/>
              <w:spacing w:line="360" w:lineRule="auto"/>
              <w:jc w:val="center"/>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eastAsia="宋体" w:cs="宋体"/>
                <w:sz w:val="20"/>
                <w:szCs w:val="20"/>
              </w:rPr>
            </w:pPr>
            <w:r>
              <w:rPr>
                <w:rFonts w:ascii="宋体" w:hAnsi="宋体" w:eastAsia="宋体" w:cs="宋体"/>
                <w:spacing w:val="-3"/>
                <w:sz w:val="20"/>
                <w:szCs w:val="20"/>
              </w:rPr>
              <w:t>反馈系统</w:t>
            </w:r>
            <w:r>
              <w:rPr>
                <w:rFonts w:ascii="宋体" w:hAnsi="宋体" w:eastAsia="宋体" w:cs="宋体"/>
                <w:spacing w:val="2"/>
                <w:sz w:val="20"/>
                <w:szCs w:val="20"/>
              </w:rPr>
              <w:t xml:space="preserve"> </w:t>
            </w:r>
            <w:r>
              <w:rPr>
                <w:rFonts w:ascii="宋体" w:hAnsi="宋体" w:eastAsia="宋体" w:cs="宋体"/>
                <w:spacing w:val="-3"/>
                <w:sz w:val="20"/>
                <w:szCs w:val="20"/>
              </w:rPr>
              <w:t>接收器</w:t>
            </w:r>
          </w:p>
        </w:tc>
        <w:tc>
          <w:tcPr>
            <w:tcW w:w="938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0"/>
                <w:szCs w:val="20"/>
              </w:rPr>
            </w:pPr>
            <w:r>
              <w:rPr>
                <w:rFonts w:hint="eastAsia" w:ascii="宋体" w:hAnsi="宋体" w:eastAsia="宋体" w:cs="宋体"/>
                <w:spacing w:val="-2"/>
                <w:sz w:val="20"/>
                <w:szCs w:val="20"/>
                <w:lang w:val="en-US" w:eastAsia="zh-CN"/>
              </w:rPr>
              <w:t>103</w:t>
            </w:r>
            <w:r>
              <w:rPr>
                <w:rFonts w:ascii="宋体" w:hAnsi="宋体" w:eastAsia="宋体" w:cs="宋体"/>
                <w:spacing w:val="-2"/>
                <w:sz w:val="20"/>
                <w:szCs w:val="20"/>
              </w:rPr>
              <w:t>.可接收并识别老师与学生遥控器所发出的</w:t>
            </w:r>
            <w:r>
              <w:rPr>
                <w:rFonts w:ascii="宋体" w:hAnsi="宋体" w:eastAsia="宋体" w:cs="宋体"/>
                <w:sz w:val="20"/>
                <w:szCs w:val="20"/>
              </w:rPr>
              <w:t xml:space="preserve"> </w:t>
            </w:r>
            <w:r>
              <w:rPr>
                <w:rFonts w:ascii="宋体" w:hAnsi="宋体" w:eastAsia="宋体" w:cs="宋体"/>
                <w:spacing w:val="-2"/>
                <w:sz w:val="20"/>
                <w:szCs w:val="20"/>
              </w:rPr>
              <w:t>2.4G</w:t>
            </w:r>
            <w:r>
              <w:rPr>
                <w:rFonts w:ascii="宋体" w:hAnsi="宋体" w:eastAsia="宋体" w:cs="宋体"/>
                <w:spacing w:val="-40"/>
                <w:sz w:val="20"/>
                <w:szCs w:val="20"/>
              </w:rPr>
              <w:t xml:space="preserve"> </w:t>
            </w:r>
            <w:r>
              <w:rPr>
                <w:rFonts w:ascii="宋体" w:hAnsi="宋体" w:eastAsia="宋体" w:cs="宋体"/>
                <w:spacing w:val="-2"/>
                <w:sz w:val="20"/>
                <w:szCs w:val="20"/>
              </w:rPr>
              <w:t>射频信号，透过</w:t>
            </w:r>
            <w:r>
              <w:rPr>
                <w:rFonts w:ascii="宋体" w:hAnsi="宋体" w:eastAsia="宋体" w:cs="宋体"/>
                <w:spacing w:val="-46"/>
                <w:sz w:val="20"/>
                <w:szCs w:val="20"/>
              </w:rPr>
              <w:t xml:space="preserve"> </w:t>
            </w:r>
            <w:r>
              <w:rPr>
                <w:rFonts w:ascii="宋体" w:hAnsi="宋体" w:eastAsia="宋体" w:cs="宋体"/>
                <w:spacing w:val="-2"/>
                <w:sz w:val="20"/>
                <w:szCs w:val="20"/>
              </w:rPr>
              <w:t>USB</w:t>
            </w:r>
            <w:r>
              <w:rPr>
                <w:rFonts w:ascii="宋体" w:hAnsi="宋体" w:eastAsia="宋体" w:cs="宋体"/>
                <w:spacing w:val="-43"/>
                <w:sz w:val="20"/>
                <w:szCs w:val="20"/>
              </w:rPr>
              <w:t xml:space="preserve"> </w:t>
            </w:r>
            <w:r>
              <w:rPr>
                <w:rFonts w:ascii="宋体" w:hAnsi="宋体" w:eastAsia="宋体" w:cs="宋体"/>
                <w:spacing w:val="-2"/>
                <w:sz w:val="20"/>
                <w:szCs w:val="20"/>
              </w:rPr>
              <w:t>通信介面传送讯号给电脑主机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0"/>
                <w:szCs w:val="20"/>
              </w:rPr>
            </w:pPr>
            <w:r>
              <w:rPr>
                <w:rFonts w:hint="eastAsia" w:ascii="宋体" w:hAnsi="宋体" w:eastAsia="宋体" w:cs="宋体"/>
                <w:spacing w:val="-3"/>
                <w:sz w:val="20"/>
                <w:szCs w:val="20"/>
                <w:lang w:val="en-US" w:eastAsia="zh-CN"/>
              </w:rPr>
              <w:t>104</w:t>
            </w:r>
            <w:r>
              <w:rPr>
                <w:rFonts w:ascii="宋体" w:hAnsi="宋体" w:eastAsia="宋体" w:cs="宋体"/>
                <w:spacing w:val="-3"/>
                <w:sz w:val="20"/>
                <w:szCs w:val="20"/>
              </w:rPr>
              <w:t>.通讯距离内</w:t>
            </w:r>
            <w:r>
              <w:rPr>
                <w:rFonts w:ascii="宋体" w:hAnsi="宋体" w:eastAsia="宋体" w:cs="宋体"/>
                <w:spacing w:val="-22"/>
                <w:sz w:val="20"/>
                <w:szCs w:val="20"/>
              </w:rPr>
              <w:t xml:space="preserve"> </w:t>
            </w:r>
            <w:r>
              <w:rPr>
                <w:rFonts w:ascii="宋体" w:hAnsi="宋体" w:eastAsia="宋体" w:cs="宋体"/>
                <w:spacing w:val="-3"/>
                <w:sz w:val="20"/>
                <w:szCs w:val="20"/>
              </w:rPr>
              <w:t>360</w:t>
            </w:r>
            <w:r>
              <w:rPr>
                <w:rFonts w:ascii="宋体" w:hAnsi="宋体" w:eastAsia="宋体" w:cs="宋体"/>
                <w:spacing w:val="-44"/>
                <w:sz w:val="20"/>
                <w:szCs w:val="20"/>
              </w:rPr>
              <w:t xml:space="preserve"> </w:t>
            </w:r>
            <w:r>
              <w:rPr>
                <w:rFonts w:ascii="宋体" w:hAnsi="宋体" w:eastAsia="宋体" w:cs="宋体"/>
                <w:spacing w:val="-3"/>
                <w:sz w:val="20"/>
                <w:szCs w:val="20"/>
              </w:rPr>
              <w:t>度无向接收</w:t>
            </w:r>
            <w:r>
              <w:rPr>
                <w:rFonts w:hint="eastAsia" w:ascii="宋体" w:hAnsi="宋体" w:eastAsia="宋体" w:cs="宋体"/>
                <w:spacing w:val="-3"/>
                <w:sz w:val="20"/>
                <w:szCs w:val="20"/>
                <w:lang w:eastAsia="zh-CN"/>
              </w:rPr>
              <w:t>；</w:t>
            </w:r>
            <w:r>
              <w:rPr>
                <w:rFonts w:ascii="宋体" w:hAnsi="宋体" w:eastAsia="宋体" w:cs="宋体"/>
                <w:spacing w:val="-3"/>
                <w:sz w:val="20"/>
                <w:szCs w:val="20"/>
              </w:rPr>
              <w:t>双向射频</w:t>
            </w:r>
            <w:r>
              <w:rPr>
                <w:rFonts w:ascii="宋体" w:hAnsi="宋体" w:eastAsia="宋体" w:cs="宋体"/>
                <w:spacing w:val="-35"/>
                <w:sz w:val="20"/>
                <w:szCs w:val="20"/>
              </w:rPr>
              <w:t xml:space="preserve"> </w:t>
            </w:r>
            <w:r>
              <w:rPr>
                <w:rFonts w:ascii="宋体" w:hAnsi="宋体" w:eastAsia="宋体" w:cs="宋体"/>
                <w:spacing w:val="-3"/>
                <w:sz w:val="20"/>
                <w:szCs w:val="20"/>
              </w:rPr>
              <w:t>RF</w:t>
            </w:r>
            <w:r>
              <w:rPr>
                <w:rFonts w:ascii="宋体" w:hAnsi="宋体" w:eastAsia="宋体" w:cs="宋体"/>
                <w:spacing w:val="9"/>
                <w:sz w:val="20"/>
                <w:szCs w:val="20"/>
              </w:rPr>
              <w:t xml:space="preserve"> </w:t>
            </w:r>
            <w:r>
              <w:rPr>
                <w:rFonts w:ascii="宋体" w:hAnsi="宋体" w:eastAsia="宋体" w:cs="宋体"/>
                <w:spacing w:val="-3"/>
                <w:sz w:val="20"/>
                <w:szCs w:val="20"/>
              </w:rPr>
              <w:t>2.4G</w:t>
            </w:r>
            <w:r>
              <w:rPr>
                <w:rFonts w:hint="eastAsia" w:ascii="宋体" w:hAnsi="宋体" w:eastAsia="宋体" w:cs="宋体"/>
                <w:spacing w:val="-3"/>
                <w:sz w:val="20"/>
                <w:szCs w:val="20"/>
                <w:lang w:eastAsia="zh-CN"/>
              </w:rPr>
              <w:t>；</w:t>
            </w:r>
            <w:r>
              <w:rPr>
                <w:rFonts w:ascii="宋体" w:hAnsi="宋体" w:eastAsia="宋体" w:cs="宋体"/>
                <w:spacing w:val="-2"/>
                <w:sz w:val="20"/>
                <w:szCs w:val="20"/>
              </w:rPr>
              <w:t>USB</w:t>
            </w:r>
            <w:r>
              <w:rPr>
                <w:rFonts w:ascii="宋体" w:hAnsi="宋体" w:eastAsia="宋体" w:cs="宋体"/>
                <w:spacing w:val="-34"/>
                <w:sz w:val="20"/>
                <w:szCs w:val="20"/>
              </w:rPr>
              <w:t xml:space="preserve"> </w:t>
            </w:r>
            <w:r>
              <w:rPr>
                <w:rFonts w:ascii="宋体" w:hAnsi="宋体" w:eastAsia="宋体" w:cs="宋体"/>
                <w:spacing w:val="-2"/>
                <w:sz w:val="20"/>
                <w:szCs w:val="20"/>
              </w:rPr>
              <w:t>供电，即插即用</w:t>
            </w:r>
          </w:p>
        </w:tc>
        <w:tc>
          <w:tcPr>
            <w:tcW w:w="61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216" w:firstLineChars="0"/>
              <w:jc w:val="center"/>
              <w:textAlignment w:val="auto"/>
              <w:rPr>
                <w:rFonts w:ascii="宋体" w:hAnsi="宋体" w:eastAsia="宋体" w:cs="宋体"/>
                <w:sz w:val="20"/>
                <w:szCs w:val="20"/>
              </w:rPr>
            </w:pPr>
            <w:r>
              <w:rPr>
                <w:rFonts w:ascii="宋体" w:hAnsi="宋体" w:eastAsia="宋体" w:cs="宋体"/>
                <w:spacing w:val="-5"/>
                <w:sz w:val="20"/>
                <w:szCs w:val="20"/>
              </w:rPr>
              <w:t>24</w:t>
            </w:r>
          </w:p>
        </w:tc>
        <w:tc>
          <w:tcPr>
            <w:tcW w:w="112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ascii="宋体"/>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ind w:firstLine="147" w:firstLineChars="0"/>
              <w:jc w:val="center"/>
              <w:textAlignment w:val="auto"/>
              <w:rPr>
                <w:rFonts w:ascii="宋体" w:hAnsi="宋体" w:eastAsia="宋体" w:cs="宋体"/>
                <w:sz w:val="20"/>
                <w:szCs w:val="20"/>
              </w:rPr>
            </w:pPr>
            <w:r>
              <w:rPr>
                <w:rFonts w:ascii="宋体" w:hAnsi="宋体" w:eastAsia="宋体" w:cs="宋体"/>
                <w:sz w:val="20"/>
                <w:szCs w:val="20"/>
              </w:rPr>
              <w:t>个</w:t>
            </w:r>
          </w:p>
        </w:tc>
        <w:tc>
          <w:tcPr>
            <w:tcW w:w="731" w:type="dxa"/>
            <w:shd w:val="clear" w:color="auto" w:fill="FFFFFF"/>
            <w:vAlign w:val="center"/>
          </w:tcPr>
          <w:p>
            <w:pPr>
              <w:keepNext w:val="0"/>
              <w:keepLines w:val="0"/>
              <w:pageBreakBefore w:val="0"/>
              <w:wordWrap/>
              <w:overflowPunct/>
              <w:topLinePunct w:val="0"/>
              <w:bidi w:val="0"/>
              <w:adjustRightInd w:val="0"/>
              <w:snapToGrid w:val="0"/>
              <w:spacing w:line="360" w:lineRule="auto"/>
              <w:ind w:firstLine="345"/>
              <w:jc w:val="center"/>
              <w:rPr>
                <w:rFonts w:ascii="Times New Roman" w:hAnsi="Times New Roman" w:eastAsia="Times New Roman" w:cs="Times New Roman"/>
                <w:sz w:val="20"/>
                <w:szCs w:val="20"/>
              </w:rPr>
            </w:pPr>
          </w:p>
        </w:tc>
        <w:tc>
          <w:tcPr>
            <w:tcW w:w="726" w:type="dxa"/>
            <w:shd w:val="clear" w:color="auto" w:fill="FFFFFF"/>
            <w:vAlign w:val="center"/>
          </w:tcPr>
          <w:p>
            <w:pPr>
              <w:keepNext w:val="0"/>
              <w:keepLines w:val="0"/>
              <w:pageBreakBefore w:val="0"/>
              <w:wordWrap/>
              <w:overflowPunct/>
              <w:topLinePunct w:val="0"/>
              <w:bidi w:val="0"/>
              <w:adjustRightInd w:val="0"/>
              <w:snapToGrid w:val="0"/>
              <w:spacing w:line="360" w:lineRule="auto"/>
              <w:ind w:firstLine="281"/>
              <w:jc w:val="center"/>
              <w:rPr>
                <w:rFonts w:ascii="Times New Roman" w:hAnsi="Times New Roman" w:eastAsia="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6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Arial" w:hAnsi="Arial" w:eastAsia="宋体" w:cs="Arial"/>
                <w:sz w:val="20"/>
                <w:szCs w:val="20"/>
                <w:lang w:eastAsia="zh-CN"/>
              </w:rPr>
            </w:pPr>
            <w:r>
              <w:rPr>
                <w:rFonts w:hint="eastAsia" w:ascii="Arial" w:hAnsi="Arial" w:eastAsia="宋体" w:cs="Arial"/>
                <w:sz w:val="20"/>
                <w:szCs w:val="20"/>
                <w:lang w:val="en-US" w:eastAsia="zh-CN"/>
              </w:rPr>
              <w:t>8</w:t>
            </w:r>
          </w:p>
        </w:tc>
        <w:tc>
          <w:tcPr>
            <w:tcW w:w="102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3"/>
                <w:sz w:val="20"/>
                <w:szCs w:val="20"/>
              </w:rPr>
              <w:t>系统集成</w:t>
            </w:r>
          </w:p>
        </w:tc>
        <w:tc>
          <w:tcPr>
            <w:tcW w:w="9389" w:type="dxa"/>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ascii="宋体" w:hAnsi="宋体" w:eastAsia="宋体" w:cs="宋体"/>
                <w:sz w:val="20"/>
                <w:szCs w:val="20"/>
              </w:rPr>
            </w:pPr>
            <w:r>
              <w:rPr>
                <w:rFonts w:hint="eastAsia" w:ascii="宋体" w:hAnsi="宋体" w:eastAsia="宋体" w:cs="宋体"/>
                <w:spacing w:val="-2"/>
                <w:sz w:val="20"/>
                <w:szCs w:val="20"/>
                <w:lang w:val="en-US" w:eastAsia="zh-CN"/>
              </w:rPr>
              <w:t>105、</w:t>
            </w:r>
            <w:r>
              <w:rPr>
                <w:rFonts w:ascii="宋体" w:hAnsi="宋体" w:eastAsia="宋体" w:cs="宋体"/>
                <w:spacing w:val="-2"/>
                <w:sz w:val="20"/>
                <w:szCs w:val="20"/>
              </w:rPr>
              <w:t>含（材质： PVC） 线槽、（材质： PVC） 线管、安装辅材； 要求用优质辅材、线材。提供每学期不低于 2 次 到校指导培训，线上不限次数指导，并在本区不定期举办线下定点师培交流活动，每月至少提供</w:t>
            </w:r>
            <w:r>
              <w:rPr>
                <w:rFonts w:ascii="宋体" w:hAnsi="宋体" w:eastAsia="宋体" w:cs="宋体"/>
                <w:spacing w:val="-3"/>
                <w:sz w:val="20"/>
                <w:szCs w:val="20"/>
              </w:rPr>
              <w:t xml:space="preserve"> </w:t>
            </w:r>
            <w:r>
              <w:rPr>
                <w:rFonts w:ascii="宋体" w:hAnsi="宋体" w:eastAsia="宋体" w:cs="宋体"/>
                <w:spacing w:val="-2"/>
                <w:sz w:val="20"/>
                <w:szCs w:val="20"/>
              </w:rPr>
              <w:t>1</w:t>
            </w:r>
            <w:r>
              <w:rPr>
                <w:rFonts w:ascii="宋体" w:hAnsi="宋体" w:eastAsia="宋体" w:cs="宋体"/>
                <w:spacing w:val="-37"/>
                <w:sz w:val="20"/>
                <w:szCs w:val="20"/>
              </w:rPr>
              <w:t xml:space="preserve"> </w:t>
            </w:r>
            <w:r>
              <w:rPr>
                <w:rFonts w:ascii="宋体" w:hAnsi="宋体" w:eastAsia="宋体" w:cs="宋体"/>
                <w:spacing w:val="-2"/>
                <w:sz w:val="20"/>
                <w:szCs w:val="20"/>
              </w:rPr>
              <w:t>次交流</w:t>
            </w:r>
            <w:r>
              <w:rPr>
                <w:rFonts w:ascii="宋体" w:hAnsi="宋体" w:eastAsia="宋体" w:cs="宋体"/>
                <w:sz w:val="20"/>
                <w:szCs w:val="20"/>
              </w:rPr>
              <w:t xml:space="preserve"> </w:t>
            </w:r>
            <w:r>
              <w:rPr>
                <w:rFonts w:ascii="宋体" w:hAnsi="宋体" w:eastAsia="宋体" w:cs="宋体"/>
                <w:spacing w:val="-3"/>
                <w:sz w:val="20"/>
                <w:szCs w:val="20"/>
              </w:rPr>
              <w:t>机会。</w:t>
            </w:r>
          </w:p>
        </w:tc>
        <w:tc>
          <w:tcPr>
            <w:tcW w:w="61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16" w:firstLineChars="0"/>
              <w:jc w:val="center"/>
              <w:textAlignment w:val="auto"/>
              <w:rPr>
                <w:rFonts w:ascii="宋体" w:hAnsi="宋体" w:eastAsia="宋体" w:cs="宋体"/>
                <w:sz w:val="20"/>
                <w:szCs w:val="20"/>
              </w:rPr>
            </w:pPr>
            <w:r>
              <w:rPr>
                <w:rFonts w:ascii="宋体" w:hAnsi="宋体" w:eastAsia="宋体" w:cs="宋体"/>
                <w:spacing w:val="-5"/>
                <w:sz w:val="20"/>
                <w:szCs w:val="20"/>
              </w:rPr>
              <w:t>24</w:t>
            </w:r>
          </w:p>
        </w:tc>
        <w:tc>
          <w:tcPr>
            <w:tcW w:w="1123"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151" w:firstLineChars="0"/>
              <w:jc w:val="center"/>
              <w:textAlignment w:val="auto"/>
              <w:rPr>
                <w:rFonts w:ascii="宋体" w:hAnsi="宋体" w:eastAsia="宋体" w:cs="宋体"/>
                <w:sz w:val="20"/>
                <w:szCs w:val="20"/>
              </w:rPr>
            </w:pPr>
            <w:r>
              <w:rPr>
                <w:rFonts w:ascii="宋体" w:hAnsi="宋体" w:eastAsia="宋体" w:cs="宋体"/>
                <w:sz w:val="20"/>
                <w:szCs w:val="20"/>
              </w:rPr>
              <w:t>项</w:t>
            </w:r>
          </w:p>
        </w:tc>
        <w:tc>
          <w:tcPr>
            <w:tcW w:w="731" w:type="dxa"/>
            <w:shd w:val="clear" w:color="auto" w:fill="FFFFFF"/>
            <w:vAlign w:val="center"/>
          </w:tcPr>
          <w:p>
            <w:pPr>
              <w:keepNext w:val="0"/>
              <w:keepLines w:val="0"/>
              <w:pageBreakBefore w:val="0"/>
              <w:wordWrap/>
              <w:overflowPunct/>
              <w:topLinePunct w:val="0"/>
              <w:bidi w:val="0"/>
              <w:adjustRightInd w:val="0"/>
              <w:snapToGrid w:val="0"/>
              <w:spacing w:line="360" w:lineRule="auto"/>
              <w:ind w:firstLine="332"/>
              <w:jc w:val="center"/>
              <w:rPr>
                <w:rFonts w:ascii="宋体" w:hAnsi="宋体" w:eastAsia="宋体" w:cs="宋体"/>
                <w:sz w:val="20"/>
                <w:szCs w:val="20"/>
              </w:rPr>
            </w:pPr>
          </w:p>
        </w:tc>
        <w:tc>
          <w:tcPr>
            <w:tcW w:w="726" w:type="dxa"/>
            <w:shd w:val="clear" w:color="auto" w:fill="FFFFFF"/>
            <w:vAlign w:val="center"/>
          </w:tcPr>
          <w:p>
            <w:pPr>
              <w:keepNext w:val="0"/>
              <w:keepLines w:val="0"/>
              <w:pageBreakBefore w:val="0"/>
              <w:wordWrap/>
              <w:overflowPunct/>
              <w:topLinePunct w:val="0"/>
              <w:bidi w:val="0"/>
              <w:adjustRightInd w:val="0"/>
              <w:snapToGrid w:val="0"/>
              <w:spacing w:line="360" w:lineRule="auto"/>
              <w:ind w:firstLine="282"/>
              <w:jc w:val="center"/>
              <w:rPr>
                <w:rFonts w:ascii="Times New Roman" w:hAnsi="Times New Roman" w:eastAsia="Times New Roman" w:cs="Times New Roman"/>
                <w:sz w:val="20"/>
                <w:szCs w:val="20"/>
              </w:rPr>
            </w:pPr>
          </w:p>
        </w:tc>
      </w:tr>
    </w:tbl>
    <w:p>
      <w:pPr>
        <w:sectPr>
          <w:footerReference r:id="rId13" w:type="default"/>
          <w:pgSz w:w="16838" w:h="11905" w:orient="landscape"/>
          <w:pgMar w:top="1786" w:right="1429" w:bottom="1735" w:left="1740" w:header="0" w:footer="1604" w:gutter="0"/>
          <w:pgNumType w:fmt="decimal"/>
          <w:cols w:space="0" w:num="1"/>
          <w:rtlGutter w:val="0"/>
          <w:docGrid w:linePitch="0" w:charSpace="0"/>
        </w:sectPr>
      </w:pPr>
    </w:p>
    <w:p>
      <w:pPr>
        <w:pStyle w:val="5"/>
        <w:numPr>
          <w:ilvl w:val="2"/>
          <w:numId w:val="0"/>
        </w:numPr>
        <w:bidi w:val="0"/>
        <w:ind w:leftChars="200"/>
      </w:pPr>
      <w:bookmarkStart w:id="235" w:name="_Toc26978"/>
      <w:r>
        <w:t>3.4.4 数字书法设备</w:t>
      </w:r>
      <w:bookmarkEnd w:id="235"/>
    </w:p>
    <w:p>
      <w:pPr>
        <w:spacing w:before="78" w:line="359" w:lineRule="auto"/>
        <w:ind w:left="24" w:right="439" w:firstLine="603"/>
        <w:rPr>
          <w:rFonts w:ascii="宋体" w:hAnsi="宋体" w:eastAsia="宋体" w:cs="宋体"/>
          <w:sz w:val="24"/>
          <w:szCs w:val="24"/>
        </w:rPr>
      </w:pPr>
      <w:r>
        <w:rPr>
          <w:rFonts w:ascii="宋体" w:hAnsi="宋体" w:eastAsia="宋体" w:cs="宋体"/>
          <w:spacing w:val="-1"/>
          <w:sz w:val="24"/>
          <w:szCs w:val="24"/>
        </w:rPr>
        <w:t>书法是中华民族的文化瑰宝，是人类文明的宝贵财富，是基础教育的重要</w:t>
      </w:r>
      <w:r>
        <w:rPr>
          <w:rFonts w:ascii="宋体" w:hAnsi="宋体" w:eastAsia="宋体" w:cs="宋体"/>
          <w:spacing w:val="17"/>
          <w:sz w:val="24"/>
          <w:szCs w:val="24"/>
        </w:rPr>
        <w:t xml:space="preserve"> </w:t>
      </w:r>
      <w:r>
        <w:rPr>
          <w:rFonts w:ascii="宋体" w:hAnsi="宋体" w:eastAsia="宋体" w:cs="宋体"/>
          <w:spacing w:val="-3"/>
          <w:sz w:val="24"/>
          <w:szCs w:val="24"/>
        </w:rPr>
        <w:t>内容。通过书法教育对学生进行书写基本技能的培养和书法术欣赏，是传承中华</w:t>
      </w:r>
      <w:r>
        <w:rPr>
          <w:rFonts w:ascii="宋体" w:hAnsi="宋体" w:eastAsia="宋体" w:cs="宋体"/>
          <w:spacing w:val="1"/>
          <w:sz w:val="24"/>
          <w:szCs w:val="24"/>
        </w:rPr>
        <w:t xml:space="preserve"> </w:t>
      </w:r>
      <w:r>
        <w:rPr>
          <w:rFonts w:ascii="宋体" w:hAnsi="宋体" w:eastAsia="宋体" w:cs="宋体"/>
          <w:spacing w:val="-8"/>
          <w:sz w:val="24"/>
          <w:szCs w:val="24"/>
        </w:rPr>
        <w:t>民族优秀文化，培养爱国情怀的重要途径；</w:t>
      </w:r>
      <w:r>
        <w:rPr>
          <w:rFonts w:ascii="宋体" w:hAnsi="宋体" w:eastAsia="宋体" w:cs="宋体"/>
          <w:spacing w:val="56"/>
          <w:sz w:val="24"/>
          <w:szCs w:val="24"/>
        </w:rPr>
        <w:t xml:space="preserve"> </w:t>
      </w:r>
      <w:r>
        <w:rPr>
          <w:rFonts w:ascii="宋体" w:hAnsi="宋体" w:eastAsia="宋体" w:cs="宋体"/>
          <w:spacing w:val="-8"/>
          <w:sz w:val="24"/>
          <w:szCs w:val="24"/>
        </w:rPr>
        <w:t>是提高学生汉字书写能力，培养审美</w:t>
      </w:r>
      <w:r>
        <w:rPr>
          <w:rFonts w:ascii="宋体" w:hAnsi="宋体" w:eastAsia="宋体" w:cs="宋体"/>
          <w:sz w:val="24"/>
          <w:szCs w:val="24"/>
        </w:rPr>
        <w:t xml:space="preserve"> </w:t>
      </w:r>
      <w:r>
        <w:rPr>
          <w:rFonts w:ascii="宋体" w:hAnsi="宋体" w:eastAsia="宋体" w:cs="宋体"/>
          <w:spacing w:val="-1"/>
          <w:sz w:val="24"/>
          <w:szCs w:val="24"/>
        </w:rPr>
        <w:t>情趣，陶冶情操，提高文化修养，促进全面发展的重要举措。</w:t>
      </w:r>
    </w:p>
    <w:p>
      <w:pPr>
        <w:spacing w:before="320" w:line="360" w:lineRule="auto"/>
        <w:ind w:left="26" w:right="465" w:firstLine="838"/>
        <w:rPr>
          <w:rFonts w:ascii="宋体" w:hAnsi="宋体" w:eastAsia="宋体" w:cs="宋体"/>
          <w:sz w:val="24"/>
          <w:szCs w:val="24"/>
        </w:rPr>
      </w:pPr>
      <w:r>
        <w:rPr>
          <w:rFonts w:ascii="宋体" w:hAnsi="宋体" w:eastAsia="宋体" w:cs="宋体"/>
          <w:spacing w:val="-1"/>
          <w:sz w:val="24"/>
          <w:szCs w:val="24"/>
        </w:rPr>
        <w:t>本次书法教室建设在配备书法临摹桌的基础上并配备数字书法教学系统</w:t>
      </w:r>
      <w:r>
        <w:rPr>
          <w:rFonts w:ascii="宋体" w:hAnsi="宋体" w:eastAsia="宋体" w:cs="宋体"/>
          <w:spacing w:val="20"/>
          <w:sz w:val="24"/>
          <w:szCs w:val="24"/>
        </w:rPr>
        <w:t xml:space="preserve"> </w:t>
      </w:r>
      <w:r>
        <w:rPr>
          <w:rFonts w:ascii="宋体" w:hAnsi="宋体" w:eastAsia="宋体" w:cs="宋体"/>
          <w:spacing w:val="-1"/>
          <w:sz w:val="24"/>
          <w:szCs w:val="24"/>
        </w:rPr>
        <w:t>教师端，使教师在日常书法教学中能够更好更直观的进行书法教学展示。</w:t>
      </w:r>
    </w:p>
    <w:p>
      <w:pPr>
        <w:spacing w:before="317" w:line="184" w:lineRule="auto"/>
        <w:ind w:firstLine="24"/>
        <w:rPr>
          <w:rFonts w:ascii="宋体" w:hAnsi="宋体" w:eastAsia="宋体" w:cs="宋体"/>
          <w:sz w:val="24"/>
          <w:szCs w:val="24"/>
        </w:rPr>
      </w:pPr>
      <w:r>
        <w:rPr>
          <w:rFonts w:ascii="宋体" w:hAnsi="宋体" w:eastAsia="宋体" w:cs="宋体"/>
          <w:spacing w:val="-1"/>
          <w:sz w:val="24"/>
          <w:szCs w:val="24"/>
        </w:rPr>
        <w:t>本次学校数字书法建设如图：</w:t>
      </w:r>
    </w:p>
    <w:p>
      <w:pPr>
        <w:spacing w:line="450" w:lineRule="auto"/>
        <w:rPr>
          <w:rFonts w:ascii="宋体"/>
          <w:sz w:val="21"/>
        </w:rPr>
      </w:pPr>
    </w:p>
    <w:p>
      <w:pPr>
        <w:spacing w:before="1" w:line="2354" w:lineRule="exact"/>
        <w:ind w:firstLine="155"/>
        <w:textAlignment w:val="center"/>
      </w:pPr>
      <w:r>
        <w:drawing>
          <wp:inline distT="0" distB="0" distL="0" distR="0">
            <wp:extent cx="5438775" cy="1494790"/>
            <wp:effectExtent l="0" t="0" r="9525" b="10160"/>
            <wp:docPr id="64" name="IM 26"/>
            <wp:cNvGraphicFramePr/>
            <a:graphic xmlns:a="http://schemas.openxmlformats.org/drawingml/2006/main">
              <a:graphicData uri="http://schemas.openxmlformats.org/drawingml/2006/picture">
                <pic:pic xmlns:pic="http://schemas.openxmlformats.org/drawingml/2006/picture">
                  <pic:nvPicPr>
                    <pic:cNvPr id="64" name="IM 26"/>
                    <pic:cNvPicPr/>
                  </pic:nvPicPr>
                  <pic:blipFill>
                    <a:blip r:embed="rId25"/>
                    <a:stretch>
                      <a:fillRect/>
                    </a:stretch>
                  </pic:blipFill>
                  <pic:spPr>
                    <a:xfrm>
                      <a:off x="0" y="0"/>
                      <a:ext cx="5439155" cy="1495044"/>
                    </a:xfrm>
                    <a:prstGeom prst="rect">
                      <a:avLst/>
                    </a:prstGeom>
                  </pic:spPr>
                </pic:pic>
              </a:graphicData>
            </a:graphic>
          </wp:inline>
        </w:drawing>
      </w:r>
    </w:p>
    <w:p>
      <w:pPr>
        <w:spacing w:line="277" w:lineRule="auto"/>
        <w:rPr>
          <w:rFonts w:ascii="宋体"/>
          <w:sz w:val="21"/>
        </w:rPr>
      </w:pPr>
    </w:p>
    <w:p>
      <w:pPr>
        <w:spacing w:line="277" w:lineRule="auto"/>
        <w:rPr>
          <w:rFonts w:ascii="宋体"/>
          <w:sz w:val="21"/>
        </w:rPr>
      </w:pPr>
    </w:p>
    <w:p>
      <w:pPr>
        <w:spacing w:line="277" w:lineRule="auto"/>
        <w:rPr>
          <w:rFonts w:ascii="宋体"/>
          <w:sz w:val="21"/>
        </w:rPr>
      </w:pPr>
    </w:p>
    <w:p>
      <w:pPr>
        <w:spacing w:before="1" w:line="3391" w:lineRule="exact"/>
        <w:ind w:firstLine="14"/>
        <w:textAlignment w:val="center"/>
      </w:pPr>
      <w:r>
        <w:drawing>
          <wp:inline distT="0" distB="0" distL="0" distR="0">
            <wp:extent cx="5553075" cy="2153285"/>
            <wp:effectExtent l="0" t="0" r="9525" b="18415"/>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26"/>
                    <a:stretch>
                      <a:fillRect/>
                    </a:stretch>
                  </pic:blipFill>
                  <pic:spPr>
                    <a:xfrm>
                      <a:off x="0" y="0"/>
                      <a:ext cx="5553456" cy="2153411"/>
                    </a:xfrm>
                    <a:prstGeom prst="rect">
                      <a:avLst/>
                    </a:prstGeom>
                  </pic:spPr>
                </pic:pic>
              </a:graphicData>
            </a:graphic>
          </wp:inline>
        </w:drawing>
      </w:r>
    </w:p>
    <w:p>
      <w:pPr>
        <w:spacing w:line="424" w:lineRule="auto"/>
        <w:rPr>
          <w:rFonts w:ascii="宋体"/>
          <w:sz w:val="21"/>
        </w:rPr>
      </w:pPr>
    </w:p>
    <w:p/>
    <w:p>
      <w:pPr>
        <w:pStyle w:val="2"/>
      </w:pPr>
    </w:p>
    <w:p>
      <w:r>
        <w:br w:type="page"/>
      </w:r>
    </w:p>
    <w:p>
      <w:pPr>
        <w:sectPr>
          <w:footerReference r:id="rId14" w:type="default"/>
          <w:pgSz w:w="11905" w:h="16838"/>
          <w:pgMar w:top="1429" w:right="1735" w:bottom="1740" w:left="1786" w:header="0" w:footer="1604" w:gutter="0"/>
          <w:pgNumType w:fmt="decimal"/>
          <w:cols w:space="0" w:num="1"/>
          <w:rtlGutter w:val="0"/>
          <w:docGrid w:linePitch="0" w:charSpace="0"/>
        </w:sectPr>
      </w:pPr>
    </w:p>
    <w:p>
      <w:pPr>
        <w:pStyle w:val="2"/>
      </w:pPr>
    </w:p>
    <w:tbl>
      <w:tblPr>
        <w:tblStyle w:val="68"/>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350"/>
        <w:gridCol w:w="9691"/>
        <w:gridCol w:w="603"/>
        <w:gridCol w:w="544"/>
        <w:gridCol w:w="500"/>
        <w:gridCol w:w="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4178"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32"/>
                <w:szCs w:val="32"/>
              </w:rPr>
            </w:pPr>
            <w:r>
              <w:rPr>
                <w:rFonts w:ascii="宋体" w:hAnsi="宋体" w:eastAsia="宋体" w:cs="宋体"/>
                <w:spacing w:val="-2"/>
                <w:sz w:val="32"/>
                <w:szCs w:val="32"/>
                <w14:textOutline w14:w="5791" w14:cap="sq" w14:cmpd="sng">
                  <w14:solidFill>
                    <w14:srgbClr w14:val="000000"/>
                  </w14:solidFill>
                  <w14:prstDash w14:val="solid"/>
                  <w14:bevel/>
                </w14:textOutline>
              </w:rPr>
              <w:t>数字书法设备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1"/>
                <w:sz w:val="21"/>
                <w:szCs w:val="21"/>
                <w14:textOutline w14:w="3263" w14:cap="sq" w14:cmpd="sng">
                  <w14:solidFill>
                    <w14:srgbClr w14:val="000000"/>
                  </w14:solidFill>
                  <w14:prstDash w14:val="solid"/>
                  <w14:bevel/>
                </w14:textOutline>
              </w:rPr>
              <w:t>序</w:t>
            </w:r>
            <w:r>
              <w:rPr>
                <w:rFonts w:ascii="宋体" w:hAnsi="宋体" w:eastAsia="宋体" w:cs="宋体"/>
                <w:spacing w:val="-36"/>
                <w:sz w:val="21"/>
                <w:szCs w:val="21"/>
              </w:rPr>
              <w:t xml:space="preserve"> </w:t>
            </w:r>
            <w:r>
              <w:rPr>
                <w:rFonts w:ascii="宋体" w:hAnsi="宋体" w:eastAsia="宋体" w:cs="宋体"/>
                <w:spacing w:val="-1"/>
                <w:sz w:val="21"/>
                <w:szCs w:val="21"/>
                <w14:textOutline w14:w="3263" w14:cap="sq" w14:cmpd="sng">
                  <w14:solidFill>
                    <w14:srgbClr w14:val="000000"/>
                  </w14:solidFill>
                  <w14:prstDash w14:val="solid"/>
                  <w14:bevel/>
                </w14:textOutline>
              </w:rPr>
              <w:t>号</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300" w:right="118"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产品名</w:t>
            </w:r>
            <w:r>
              <w:rPr>
                <w:rFonts w:ascii="宋体" w:hAnsi="宋体" w:eastAsia="宋体" w:cs="宋体"/>
                <w:sz w:val="21"/>
                <w:szCs w:val="21"/>
                <w14:textOutline w14:w="3263" w14:cap="sq" w14:cmpd="sng">
                  <w14:solidFill>
                    <w14:srgbClr w14:val="000000"/>
                  </w14:solidFill>
                  <w14:prstDash w14:val="solid"/>
                  <w14:bevel/>
                </w14:textOutline>
              </w:rPr>
              <w:t>称</w:t>
            </w:r>
          </w:p>
        </w:tc>
        <w:tc>
          <w:tcPr>
            <w:tcW w:w="96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2"/>
                <w:sz w:val="21"/>
                <w:szCs w:val="21"/>
                <w14:textOutline w14:w="3263" w14:cap="sq" w14:cmpd="sng">
                  <w14:solidFill>
                    <w14:srgbClr w14:val="000000"/>
                  </w14:solidFill>
                  <w14:prstDash w14:val="solid"/>
                  <w14:bevel/>
                </w14:textOutline>
              </w:rPr>
              <w:t>技术参数</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1"/>
                <w:sz w:val="21"/>
                <w:szCs w:val="21"/>
                <w14:textOutline w14:w="3263" w14:cap="sq" w14:cmpd="sng">
                  <w14:solidFill>
                    <w14:srgbClr w14:val="000000"/>
                  </w14:solidFill>
                  <w14:prstDash w14:val="solid"/>
                  <w14:bevel/>
                </w14:textOutline>
              </w:rPr>
              <w:t>数</w:t>
            </w:r>
            <w:r>
              <w:rPr>
                <w:rFonts w:ascii="宋体" w:hAnsi="宋体" w:eastAsia="宋体" w:cs="宋体"/>
                <w:spacing w:val="-36"/>
                <w:sz w:val="21"/>
                <w:szCs w:val="21"/>
              </w:rPr>
              <w:t xml:space="preserve"> </w:t>
            </w:r>
            <w:r>
              <w:rPr>
                <w:rFonts w:ascii="宋体" w:hAnsi="宋体" w:eastAsia="宋体" w:cs="宋体"/>
                <w:spacing w:val="-1"/>
                <w:sz w:val="21"/>
                <w:szCs w:val="21"/>
                <w14:textOutline w14:w="3263" w14:cap="sq" w14:cmpd="sng">
                  <w14:solidFill>
                    <w14:srgbClr w14:val="000000"/>
                  </w14:solidFill>
                  <w14:prstDash w14:val="solid"/>
                  <w14:bevel/>
                </w14:textOutline>
              </w:rPr>
              <w:t>量</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1"/>
                <w:sz w:val="21"/>
                <w:szCs w:val="21"/>
                <w14:textOutline w14:w="3263" w14:cap="sq" w14:cmpd="sng">
                  <w14:solidFill>
                    <w14:srgbClr w14:val="000000"/>
                  </w14:solidFill>
                  <w14:prstDash w14:val="solid"/>
                  <w14:bevel/>
                </w14:textOutline>
              </w:rPr>
              <w:t>单</w:t>
            </w:r>
            <w:r>
              <w:rPr>
                <w:rFonts w:ascii="宋体" w:hAnsi="宋体" w:eastAsia="宋体" w:cs="宋体"/>
                <w:spacing w:val="-36"/>
                <w:sz w:val="21"/>
                <w:szCs w:val="21"/>
              </w:rPr>
              <w:t xml:space="preserve"> </w:t>
            </w:r>
            <w:r>
              <w:rPr>
                <w:rFonts w:ascii="宋体" w:hAnsi="宋体" w:eastAsia="宋体" w:cs="宋体"/>
                <w:spacing w:val="-1"/>
                <w:sz w:val="21"/>
                <w:szCs w:val="21"/>
                <w14:textOutline w14:w="3263" w14:cap="sq" w14:cmpd="sng">
                  <w14:solidFill>
                    <w14:srgbClr w14:val="000000"/>
                  </w14:solidFill>
                  <w14:prstDash w14:val="solid"/>
                  <w14:bevel/>
                </w14:textOutline>
              </w:rPr>
              <w:t>位</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单价</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ascii="宋体" w:hAnsi="宋体" w:eastAsia="宋体" w:cs="宋体"/>
                <w:spacing w:val="-3"/>
                <w:sz w:val="21"/>
                <w:szCs w:val="21"/>
                <w14:textOutline w14:w="3263" w14:cap="sq" w14:cmpd="sng">
                  <w14:solidFill>
                    <w14:srgbClr w14:val="000000"/>
                  </w14:solidFill>
                  <w14:prstDash w14:val="solid"/>
                  <w14:bevel/>
                </w14:textOutli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left="120" w:right="120" w:firstLine="0" w:firstLineChars="0"/>
              <w:jc w:val="center"/>
              <w:textAlignment w:val="auto"/>
              <w:rPr>
                <w:rFonts w:ascii="宋体" w:hAnsi="宋体" w:eastAsia="宋体" w:cs="宋体"/>
                <w:sz w:val="20"/>
                <w:szCs w:val="20"/>
              </w:rPr>
            </w:pPr>
            <w:r>
              <w:rPr>
                <w:rFonts w:ascii="宋体" w:hAnsi="宋体" w:eastAsia="宋体" w:cs="宋体"/>
                <w:spacing w:val="-4"/>
                <w:sz w:val="20"/>
                <w:szCs w:val="20"/>
              </w:rPr>
              <w:t>教师中</w:t>
            </w:r>
            <w:r>
              <w:rPr>
                <w:rFonts w:ascii="宋体" w:hAnsi="宋体" w:eastAsia="宋体" w:cs="宋体"/>
                <w:spacing w:val="-3"/>
                <w:sz w:val="20"/>
                <w:szCs w:val="20"/>
              </w:rPr>
              <w:t>控条案</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right="55" w:firstLine="0" w:firstLineChars="0"/>
              <w:textAlignment w:val="auto"/>
              <w:rPr>
                <w:rFonts w:ascii="宋体" w:hAnsi="宋体" w:eastAsia="宋体" w:cs="宋体"/>
                <w:sz w:val="20"/>
                <w:szCs w:val="20"/>
              </w:rPr>
            </w:pPr>
            <w:r>
              <w:rPr>
                <w:rFonts w:hint="eastAsia" w:ascii="宋体" w:hAnsi="宋体" w:eastAsia="宋体" w:cs="宋体"/>
                <w:spacing w:val="-1"/>
                <w:sz w:val="20"/>
                <w:szCs w:val="20"/>
                <w:lang w:val="en-US" w:eastAsia="zh-CN"/>
              </w:rPr>
              <w:t>106、</w:t>
            </w:r>
            <w:r>
              <w:rPr>
                <w:rFonts w:ascii="宋体" w:hAnsi="宋体" w:eastAsia="宋体" w:cs="宋体"/>
                <w:spacing w:val="-1"/>
                <w:sz w:val="20"/>
                <w:szCs w:val="20"/>
              </w:rPr>
              <w:t>规格≥</w:t>
            </w:r>
            <w:r>
              <w:rPr>
                <w:rFonts w:ascii="微软雅黑" w:hAnsi="微软雅黑" w:eastAsia="微软雅黑" w:cs="微软雅黑"/>
                <w:spacing w:val="-1"/>
                <w:sz w:val="20"/>
                <w:szCs w:val="20"/>
              </w:rPr>
              <w:t>180cm</w:t>
            </w:r>
            <w:r>
              <w:rPr>
                <w:rFonts w:ascii="宋体" w:hAnsi="宋体" w:eastAsia="宋体" w:cs="宋体"/>
                <w:spacing w:val="-1"/>
                <w:sz w:val="20"/>
                <w:szCs w:val="20"/>
              </w:rPr>
              <w:t>×</w:t>
            </w:r>
            <w:r>
              <w:rPr>
                <w:rFonts w:ascii="微软雅黑" w:hAnsi="微软雅黑" w:eastAsia="微软雅黑" w:cs="微软雅黑"/>
                <w:spacing w:val="-1"/>
                <w:sz w:val="20"/>
                <w:szCs w:val="20"/>
              </w:rPr>
              <w:t>80cm</w:t>
            </w:r>
            <w:r>
              <w:rPr>
                <w:rFonts w:ascii="宋体" w:hAnsi="宋体" w:eastAsia="宋体" w:cs="宋体"/>
                <w:spacing w:val="-1"/>
                <w:sz w:val="20"/>
                <w:szCs w:val="20"/>
              </w:rPr>
              <w:t>×</w:t>
            </w:r>
            <w:r>
              <w:rPr>
                <w:rFonts w:ascii="微软雅黑" w:hAnsi="微软雅黑" w:eastAsia="微软雅黑" w:cs="微软雅黑"/>
                <w:spacing w:val="-1"/>
                <w:sz w:val="20"/>
                <w:szCs w:val="20"/>
              </w:rPr>
              <w:t>75cm</w:t>
            </w:r>
            <w:r>
              <w:rPr>
                <w:rFonts w:ascii="宋体" w:hAnsi="宋体" w:eastAsia="宋体" w:cs="宋体"/>
                <w:spacing w:val="-1"/>
                <w:sz w:val="20"/>
                <w:szCs w:val="20"/>
              </w:rPr>
              <w:t>，实木结构；古典书桌设计，烤漆处理；全部卯榫结构；具备将本方案中的中控、教师手绘屏、直播系统集成在中控条案中； 门字砚≥20cm×13cm×4cm，材质： 鱼子石； 毛笔笔架≥36cm×36cm×10cm，材质: 鸡翅木； 笔洗≥</w:t>
            </w:r>
            <w:r>
              <w:rPr>
                <w:rFonts w:ascii="微软雅黑" w:hAnsi="微软雅黑" w:eastAsia="微软雅黑" w:cs="微软雅黑"/>
                <w:spacing w:val="-1"/>
                <w:sz w:val="20"/>
                <w:szCs w:val="20"/>
              </w:rPr>
              <w:t>7.9cm</w:t>
            </w:r>
            <w:r>
              <w:rPr>
                <w:rFonts w:ascii="宋体" w:hAnsi="宋体" w:eastAsia="宋体" w:cs="宋体"/>
                <w:spacing w:val="-1"/>
                <w:sz w:val="20"/>
                <w:szCs w:val="20"/>
              </w:rPr>
              <w:t>×</w:t>
            </w:r>
            <w:r>
              <w:rPr>
                <w:rFonts w:ascii="微软雅黑" w:hAnsi="微软雅黑" w:eastAsia="微软雅黑" w:cs="微软雅黑"/>
                <w:spacing w:val="-1"/>
                <w:sz w:val="20"/>
                <w:szCs w:val="20"/>
              </w:rPr>
              <w:t>20cm</w:t>
            </w:r>
            <w:r>
              <w:rPr>
                <w:rFonts w:ascii="宋体" w:hAnsi="宋体" w:eastAsia="宋体" w:cs="宋体"/>
                <w:spacing w:val="-1"/>
                <w:sz w:val="20"/>
                <w:szCs w:val="20"/>
              </w:rPr>
              <w:t>，材质：优质陶瓷；砚台水滴：陶瓷；镇尺：加重型黑梓木；笔搁：卧式笔架，材质：实木；毛毡≥</w:t>
            </w:r>
            <w:r>
              <w:rPr>
                <w:rFonts w:ascii="微软雅黑" w:hAnsi="微软雅黑" w:eastAsia="微软雅黑" w:cs="微软雅黑"/>
                <w:spacing w:val="-1"/>
                <w:sz w:val="20"/>
                <w:szCs w:val="20"/>
              </w:rPr>
              <w:t>1</w:t>
            </w:r>
            <w:r>
              <w:rPr>
                <w:rFonts w:ascii="宋体" w:hAnsi="宋体" w:eastAsia="宋体" w:cs="宋体"/>
                <w:spacing w:val="-1"/>
                <w:sz w:val="20"/>
                <w:szCs w:val="20"/>
              </w:rPr>
              <w:t>×</w:t>
            </w:r>
            <w:r>
              <w:rPr>
                <w:rFonts w:ascii="微软雅黑" w:hAnsi="微软雅黑" w:eastAsia="微软雅黑" w:cs="微软雅黑"/>
                <w:spacing w:val="-1"/>
                <w:sz w:val="20"/>
                <w:szCs w:val="20"/>
              </w:rPr>
              <w:t>2</w:t>
            </w:r>
            <w:r>
              <w:rPr>
                <w:rFonts w:ascii="微软雅黑" w:hAnsi="微软雅黑" w:eastAsia="微软雅黑" w:cs="微软雅黑"/>
                <w:spacing w:val="7"/>
                <w:w w:val="101"/>
                <w:sz w:val="20"/>
                <w:szCs w:val="20"/>
              </w:rPr>
              <w:t xml:space="preserve"> </w:t>
            </w:r>
            <w:r>
              <w:rPr>
                <w:rFonts w:ascii="宋体" w:hAnsi="宋体" w:eastAsia="宋体" w:cs="宋体"/>
                <w:spacing w:val="-1"/>
                <w:sz w:val="20"/>
                <w:szCs w:val="20"/>
              </w:rPr>
              <w:t>米，</w:t>
            </w:r>
            <w:r>
              <w:rPr>
                <w:rFonts w:ascii="宋体" w:hAnsi="宋体" w:eastAsia="宋体" w:cs="宋体"/>
                <w:sz w:val="20"/>
                <w:szCs w:val="20"/>
              </w:rPr>
              <w:t xml:space="preserve"> </w:t>
            </w:r>
            <w:r>
              <w:rPr>
                <w:rFonts w:ascii="宋体" w:hAnsi="宋体" w:eastAsia="宋体" w:cs="宋体"/>
                <w:spacing w:val="-3"/>
                <w:sz w:val="20"/>
                <w:szCs w:val="20"/>
              </w:rPr>
              <w:t>材质：</w:t>
            </w:r>
            <w:r>
              <w:rPr>
                <w:rFonts w:ascii="微软雅黑" w:hAnsi="微软雅黑" w:eastAsia="微软雅黑" w:cs="微软雅黑"/>
                <w:spacing w:val="-3"/>
                <w:sz w:val="20"/>
                <w:szCs w:val="20"/>
              </w:rPr>
              <w:t>100%</w:t>
            </w:r>
            <w:r>
              <w:rPr>
                <w:rFonts w:ascii="宋体" w:hAnsi="宋体" w:eastAsia="宋体" w:cs="宋体"/>
                <w:spacing w:val="-3"/>
                <w:sz w:val="20"/>
                <w:szCs w:val="20"/>
              </w:rPr>
              <w:t>纯羊毛，可以水洗反复使用；笔筒≥</w:t>
            </w:r>
            <w:r>
              <w:rPr>
                <w:rFonts w:ascii="微软雅黑" w:hAnsi="微软雅黑" w:eastAsia="微软雅黑" w:cs="微软雅黑"/>
                <w:spacing w:val="-3"/>
                <w:sz w:val="20"/>
                <w:szCs w:val="20"/>
              </w:rPr>
              <w:t>12.5cm</w:t>
            </w:r>
            <w:r>
              <w:rPr>
                <w:rFonts w:ascii="宋体" w:hAnsi="宋体" w:eastAsia="宋体" w:cs="宋体"/>
                <w:spacing w:val="-3"/>
                <w:sz w:val="20"/>
                <w:szCs w:val="20"/>
              </w:rPr>
              <w:t>×</w:t>
            </w:r>
            <w:r>
              <w:rPr>
                <w:rFonts w:ascii="微软雅黑" w:hAnsi="微软雅黑" w:eastAsia="微软雅黑" w:cs="微软雅黑"/>
                <w:spacing w:val="-3"/>
                <w:sz w:val="20"/>
                <w:szCs w:val="20"/>
              </w:rPr>
              <w:t>9.5cm</w:t>
            </w:r>
            <w:r>
              <w:rPr>
                <w:rFonts w:ascii="宋体" w:hAnsi="宋体" w:eastAsia="宋体" w:cs="宋体"/>
                <w:spacing w:val="-3"/>
                <w:sz w:val="20"/>
                <w:szCs w:val="20"/>
              </w:rPr>
              <w:t>，材质</w:t>
            </w:r>
            <w:r>
              <w:rPr>
                <w:rFonts w:ascii="微软雅黑" w:hAnsi="微软雅黑" w:eastAsia="微软雅黑" w:cs="微软雅黑"/>
                <w:spacing w:val="-3"/>
                <w:sz w:val="20"/>
                <w:szCs w:val="20"/>
              </w:rPr>
              <w:t>:</w:t>
            </w:r>
            <w:r>
              <w:rPr>
                <w:rFonts w:ascii="微软雅黑" w:hAnsi="微软雅黑" w:eastAsia="微软雅黑" w:cs="微软雅黑"/>
                <w:spacing w:val="47"/>
                <w:sz w:val="20"/>
                <w:szCs w:val="20"/>
              </w:rPr>
              <w:t xml:space="preserve"> </w:t>
            </w:r>
            <w:r>
              <w:rPr>
                <w:rFonts w:ascii="宋体" w:hAnsi="宋体" w:eastAsia="宋体" w:cs="宋体"/>
                <w:spacing w:val="-3"/>
                <w:sz w:val="20"/>
                <w:szCs w:val="20"/>
              </w:rPr>
              <w:t>黑檀；毛笔套装：笔头材质为纯狼毫；笔杆材质：天然</w:t>
            </w:r>
            <w:r>
              <w:rPr>
                <w:rFonts w:ascii="宋体" w:hAnsi="宋体" w:eastAsia="宋体" w:cs="宋体"/>
                <w:sz w:val="20"/>
                <w:szCs w:val="20"/>
              </w:rPr>
              <w:t xml:space="preserve"> </w:t>
            </w:r>
            <w:r>
              <w:rPr>
                <w:rFonts w:ascii="宋体" w:hAnsi="宋体" w:eastAsia="宋体" w:cs="宋体"/>
                <w:spacing w:val="-9"/>
                <w:sz w:val="20"/>
                <w:szCs w:val="20"/>
              </w:rPr>
              <w:t>黑湘妃；</w:t>
            </w:r>
            <w:r>
              <w:rPr>
                <w:rFonts w:ascii="宋体" w:hAnsi="宋体" w:eastAsia="宋体" w:cs="宋体"/>
                <w:spacing w:val="78"/>
                <w:w w:val="101"/>
                <w:sz w:val="20"/>
                <w:szCs w:val="20"/>
              </w:rPr>
              <w:t xml:space="preserve"> </w:t>
            </w:r>
            <w:r>
              <w:rPr>
                <w:rFonts w:ascii="宋体" w:hAnsi="宋体" w:eastAsia="宋体" w:cs="宋体"/>
                <w:spacing w:val="-9"/>
                <w:sz w:val="20"/>
                <w:szCs w:val="20"/>
              </w:rPr>
              <w:t>大号毛笔尺寸：</w:t>
            </w:r>
            <w:r>
              <w:rPr>
                <w:rFonts w:ascii="宋体" w:hAnsi="宋体" w:eastAsia="宋体" w:cs="宋体"/>
                <w:spacing w:val="39"/>
                <w:w w:val="101"/>
                <w:sz w:val="20"/>
                <w:szCs w:val="20"/>
              </w:rPr>
              <w:t xml:space="preserve"> </w:t>
            </w:r>
            <w:r>
              <w:rPr>
                <w:rFonts w:ascii="宋体" w:hAnsi="宋体" w:eastAsia="宋体" w:cs="宋体"/>
                <w:spacing w:val="-9"/>
                <w:sz w:val="20"/>
                <w:szCs w:val="20"/>
              </w:rPr>
              <w:t>出锋≤</w:t>
            </w:r>
            <w:r>
              <w:rPr>
                <w:rFonts w:ascii="微软雅黑" w:hAnsi="微软雅黑" w:eastAsia="微软雅黑" w:cs="微软雅黑"/>
                <w:spacing w:val="-9"/>
                <w:sz w:val="20"/>
                <w:szCs w:val="20"/>
              </w:rPr>
              <w:t>3.8cm</w:t>
            </w:r>
            <w:r>
              <w:rPr>
                <w:rFonts w:ascii="宋体" w:hAnsi="宋体" w:eastAsia="宋体" w:cs="宋体"/>
                <w:spacing w:val="-9"/>
                <w:sz w:val="20"/>
                <w:szCs w:val="20"/>
              </w:rPr>
              <w:t>、口径≤</w:t>
            </w:r>
            <w:r>
              <w:rPr>
                <w:rFonts w:ascii="微软雅黑" w:hAnsi="微软雅黑" w:eastAsia="微软雅黑" w:cs="微软雅黑"/>
                <w:spacing w:val="-9"/>
                <w:sz w:val="20"/>
                <w:szCs w:val="20"/>
              </w:rPr>
              <w:t>1.1cm</w:t>
            </w:r>
            <w:r>
              <w:rPr>
                <w:rFonts w:ascii="宋体" w:hAnsi="宋体" w:eastAsia="宋体" w:cs="宋体"/>
                <w:spacing w:val="-9"/>
                <w:sz w:val="20"/>
                <w:szCs w:val="20"/>
              </w:rPr>
              <w:t>、全长≤</w:t>
            </w:r>
            <w:r>
              <w:rPr>
                <w:rFonts w:ascii="微软雅黑" w:hAnsi="微软雅黑" w:eastAsia="微软雅黑" w:cs="微软雅黑"/>
                <w:spacing w:val="-9"/>
                <w:sz w:val="20"/>
                <w:szCs w:val="20"/>
              </w:rPr>
              <w:t>26.5cm</w:t>
            </w:r>
            <w:r>
              <w:rPr>
                <w:rFonts w:ascii="宋体" w:hAnsi="宋体" w:eastAsia="宋体" w:cs="宋体"/>
                <w:spacing w:val="-9"/>
                <w:sz w:val="20"/>
                <w:szCs w:val="20"/>
              </w:rPr>
              <w:t>；中号毛笔：</w:t>
            </w:r>
            <w:r>
              <w:rPr>
                <w:rFonts w:ascii="宋体" w:hAnsi="宋体" w:eastAsia="宋体" w:cs="宋体"/>
                <w:spacing w:val="20"/>
                <w:sz w:val="20"/>
                <w:szCs w:val="20"/>
              </w:rPr>
              <w:t xml:space="preserve"> </w:t>
            </w:r>
            <w:r>
              <w:rPr>
                <w:rFonts w:ascii="宋体" w:hAnsi="宋体" w:eastAsia="宋体" w:cs="宋体"/>
                <w:spacing w:val="-9"/>
                <w:sz w:val="20"/>
                <w:szCs w:val="20"/>
              </w:rPr>
              <w:t>出锋≤</w:t>
            </w:r>
            <w:r>
              <w:rPr>
                <w:rFonts w:ascii="微软雅黑" w:hAnsi="微软雅黑" w:eastAsia="微软雅黑" w:cs="微软雅黑"/>
                <w:spacing w:val="-9"/>
                <w:sz w:val="20"/>
                <w:szCs w:val="20"/>
              </w:rPr>
              <w:t>3.3cm</w:t>
            </w:r>
            <w:r>
              <w:rPr>
                <w:rFonts w:ascii="宋体" w:hAnsi="宋体" w:eastAsia="宋体" w:cs="宋体"/>
                <w:spacing w:val="-9"/>
                <w:sz w:val="20"/>
                <w:szCs w:val="20"/>
              </w:rPr>
              <w:t>、口径≤</w:t>
            </w:r>
            <w:r>
              <w:rPr>
                <w:rFonts w:ascii="微软雅黑" w:hAnsi="微软雅黑" w:eastAsia="微软雅黑" w:cs="微软雅黑"/>
                <w:spacing w:val="-9"/>
                <w:sz w:val="20"/>
                <w:szCs w:val="20"/>
              </w:rPr>
              <w:t>0.9cm</w:t>
            </w:r>
            <w:r>
              <w:rPr>
                <w:rFonts w:ascii="宋体" w:hAnsi="宋体" w:eastAsia="宋体" w:cs="宋体"/>
                <w:spacing w:val="-9"/>
                <w:sz w:val="20"/>
                <w:szCs w:val="20"/>
              </w:rPr>
              <w:t>、全长≤</w:t>
            </w:r>
            <w:r>
              <w:rPr>
                <w:rFonts w:ascii="微软雅黑" w:hAnsi="微软雅黑" w:eastAsia="微软雅黑" w:cs="微软雅黑"/>
                <w:spacing w:val="-9"/>
                <w:sz w:val="20"/>
                <w:szCs w:val="20"/>
              </w:rPr>
              <w:t>26.0cm</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2"/>
                <w:sz w:val="20"/>
                <w:szCs w:val="20"/>
              </w:rPr>
              <w:t>小号毛笔：出锋≤</w:t>
            </w:r>
            <w:r>
              <w:rPr>
                <w:rFonts w:ascii="微软雅黑" w:hAnsi="微软雅黑" w:eastAsia="微软雅黑" w:cs="微软雅黑"/>
                <w:spacing w:val="-2"/>
                <w:sz w:val="20"/>
                <w:szCs w:val="20"/>
              </w:rPr>
              <w:t>2.8cm</w:t>
            </w:r>
            <w:r>
              <w:rPr>
                <w:rFonts w:ascii="宋体" w:hAnsi="宋体" w:eastAsia="宋体" w:cs="宋体"/>
                <w:spacing w:val="-2"/>
                <w:sz w:val="20"/>
                <w:szCs w:val="20"/>
              </w:rPr>
              <w:t>，口径≤</w:t>
            </w:r>
            <w:r>
              <w:rPr>
                <w:rFonts w:ascii="微软雅黑" w:hAnsi="微软雅黑" w:eastAsia="微软雅黑" w:cs="微软雅黑"/>
                <w:spacing w:val="-2"/>
                <w:sz w:val="20"/>
                <w:szCs w:val="20"/>
              </w:rPr>
              <w:t>0.8cm</w:t>
            </w:r>
            <w:r>
              <w:rPr>
                <w:rFonts w:ascii="宋体" w:hAnsi="宋体" w:eastAsia="宋体" w:cs="宋体"/>
                <w:spacing w:val="-2"/>
                <w:sz w:val="20"/>
                <w:szCs w:val="20"/>
              </w:rPr>
              <w:t>，全长≤</w:t>
            </w:r>
            <w:r>
              <w:rPr>
                <w:rFonts w:ascii="微软雅黑" w:hAnsi="微软雅黑" w:eastAsia="微软雅黑" w:cs="微软雅黑"/>
                <w:spacing w:val="-2"/>
                <w:sz w:val="20"/>
                <w:szCs w:val="20"/>
              </w:rPr>
              <w:t>25.5cm</w:t>
            </w:r>
            <w:r>
              <w:rPr>
                <w:rFonts w:ascii="宋体" w:hAnsi="宋体" w:eastAsia="宋体" w:cs="宋体"/>
                <w:spacing w:val="-2"/>
                <w:sz w:val="20"/>
                <w:szCs w:val="20"/>
              </w:rPr>
              <w:t>；配套实木方凳</w:t>
            </w:r>
            <w:r>
              <w:rPr>
                <w:rFonts w:ascii="宋体" w:hAnsi="宋体" w:eastAsia="宋体" w:cs="宋体"/>
                <w:spacing w:val="17"/>
                <w:sz w:val="20"/>
                <w:szCs w:val="20"/>
              </w:rPr>
              <w:t xml:space="preserve"> </w:t>
            </w:r>
            <w:r>
              <w:rPr>
                <w:rFonts w:ascii="微软雅黑" w:hAnsi="微软雅黑" w:eastAsia="微软雅黑" w:cs="微软雅黑"/>
                <w:spacing w:val="-2"/>
                <w:sz w:val="20"/>
                <w:szCs w:val="20"/>
              </w:rPr>
              <w:t>1</w:t>
            </w:r>
            <w:r>
              <w:rPr>
                <w:rFonts w:ascii="微软雅黑" w:hAnsi="微软雅黑" w:eastAsia="微软雅黑" w:cs="微软雅黑"/>
                <w:spacing w:val="-1"/>
                <w:sz w:val="20"/>
                <w:szCs w:val="20"/>
              </w:rPr>
              <w:t xml:space="preserve"> </w:t>
            </w:r>
            <w:r>
              <w:rPr>
                <w:rFonts w:ascii="宋体" w:hAnsi="宋体" w:eastAsia="宋体" w:cs="宋体"/>
                <w:spacing w:val="-2"/>
                <w:sz w:val="20"/>
                <w:szCs w:val="20"/>
              </w:rPr>
              <w:t>个。</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台</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2</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3"/>
                <w:sz w:val="20"/>
                <w:szCs w:val="20"/>
              </w:rPr>
              <w:t>书画教</w:t>
            </w: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pacing w:val="-3"/>
                <w:sz w:val="20"/>
                <w:szCs w:val="20"/>
              </w:rPr>
              <w:t>学展示</w:t>
            </w: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台</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微软雅黑" w:hAnsi="微软雅黑" w:eastAsia="微软雅黑" w:cs="微软雅黑"/>
                <w:spacing w:val="-4"/>
                <w:sz w:val="20"/>
                <w:szCs w:val="20"/>
                <w:lang w:val="en-US" w:eastAsia="zh-CN"/>
              </w:rPr>
              <w:t>107</w:t>
            </w:r>
            <w:r>
              <w:rPr>
                <w:rFonts w:hint="eastAsia" w:ascii="微软雅黑" w:hAnsi="微软雅黑" w:eastAsia="微软雅黑" w:cs="微软雅黑"/>
                <w:spacing w:val="-4"/>
                <w:sz w:val="20"/>
                <w:szCs w:val="20"/>
                <w:lang w:eastAsia="zh-CN"/>
              </w:rPr>
              <w:t>、</w:t>
            </w:r>
            <w:r>
              <w:rPr>
                <w:rFonts w:ascii="宋体" w:hAnsi="宋体" w:eastAsia="宋体" w:cs="宋体"/>
                <w:spacing w:val="-4"/>
                <w:sz w:val="20"/>
                <w:szCs w:val="20"/>
              </w:rPr>
              <w:t>拍摄架：全金属构架</w:t>
            </w:r>
            <w:r>
              <w:rPr>
                <w:rFonts w:ascii="微软雅黑" w:hAnsi="微软雅黑" w:eastAsia="微软雅黑" w:cs="微软雅黑"/>
                <w:spacing w:val="-4"/>
                <w:sz w:val="20"/>
                <w:szCs w:val="20"/>
              </w:rPr>
              <w:t>,</w:t>
            </w:r>
            <w:r>
              <w:rPr>
                <w:rFonts w:ascii="宋体" w:hAnsi="宋体" w:eastAsia="宋体" w:cs="宋体"/>
                <w:spacing w:val="-4"/>
                <w:sz w:val="20"/>
                <w:szCs w:val="20"/>
              </w:rPr>
              <w:t>铝合金底座；</w:t>
            </w:r>
            <w:r>
              <w:rPr>
                <w:rFonts w:ascii="宋体" w:hAnsi="宋体" w:eastAsia="宋体" w:cs="宋体"/>
                <w:spacing w:val="-3"/>
                <w:sz w:val="20"/>
                <w:szCs w:val="20"/>
              </w:rPr>
              <w:t>具备每台摄像机</w:t>
            </w:r>
            <w:r>
              <w:rPr>
                <w:rFonts w:ascii="宋体" w:hAnsi="宋体" w:eastAsia="宋体" w:cs="宋体"/>
                <w:spacing w:val="-32"/>
                <w:sz w:val="20"/>
                <w:szCs w:val="20"/>
              </w:rPr>
              <w:t xml:space="preserve"> </w:t>
            </w:r>
            <w:r>
              <w:rPr>
                <w:rFonts w:ascii="微软雅黑" w:hAnsi="微软雅黑" w:eastAsia="微软雅黑" w:cs="微软雅黑"/>
                <w:spacing w:val="-3"/>
                <w:sz w:val="20"/>
                <w:szCs w:val="20"/>
              </w:rPr>
              <w:t>360</w:t>
            </w:r>
            <w:r>
              <w:rPr>
                <w:rFonts w:ascii="微软雅黑" w:hAnsi="微软雅黑" w:eastAsia="微软雅黑" w:cs="微软雅黑"/>
                <w:spacing w:val="-2"/>
                <w:sz w:val="20"/>
                <w:szCs w:val="20"/>
              </w:rPr>
              <w:t xml:space="preserve"> </w:t>
            </w:r>
            <w:r>
              <w:rPr>
                <w:rFonts w:ascii="宋体" w:hAnsi="宋体" w:eastAsia="宋体" w:cs="宋体"/>
                <w:spacing w:val="-3"/>
                <w:sz w:val="20"/>
                <w:szCs w:val="20"/>
              </w:rPr>
              <w:t>度旋转，拍摄幅面可以达到</w:t>
            </w:r>
            <w:r>
              <w:rPr>
                <w:rFonts w:ascii="宋体" w:hAnsi="宋体" w:eastAsia="宋体" w:cs="宋体"/>
                <w:spacing w:val="-44"/>
                <w:sz w:val="20"/>
                <w:szCs w:val="20"/>
              </w:rPr>
              <w:t xml:space="preserve"> </w:t>
            </w:r>
            <w:r>
              <w:rPr>
                <w:rFonts w:ascii="微软雅黑" w:hAnsi="微软雅黑" w:eastAsia="微软雅黑" w:cs="微软雅黑"/>
                <w:spacing w:val="-3"/>
                <w:sz w:val="20"/>
                <w:szCs w:val="20"/>
              </w:rPr>
              <w:t>A2</w:t>
            </w:r>
            <w:r>
              <w:rPr>
                <w:rFonts w:ascii="微软雅黑" w:hAnsi="微软雅黑" w:eastAsia="微软雅黑" w:cs="微软雅黑"/>
                <w:spacing w:val="6"/>
                <w:w w:val="101"/>
                <w:sz w:val="20"/>
                <w:szCs w:val="20"/>
              </w:rPr>
              <w:t xml:space="preserve"> </w:t>
            </w:r>
            <w:r>
              <w:rPr>
                <w:rFonts w:ascii="宋体" w:hAnsi="宋体" w:eastAsia="宋体" w:cs="宋体"/>
                <w:spacing w:val="-3"/>
                <w:sz w:val="20"/>
                <w:szCs w:val="20"/>
              </w:rPr>
              <w:t>幅面（</w:t>
            </w:r>
            <w:r>
              <w:rPr>
                <w:rFonts w:ascii="微软雅黑" w:hAnsi="微软雅黑" w:eastAsia="微软雅黑" w:cs="微软雅黑"/>
                <w:spacing w:val="-3"/>
                <w:sz w:val="20"/>
                <w:szCs w:val="20"/>
              </w:rPr>
              <w:t>A4</w:t>
            </w:r>
            <w:r>
              <w:rPr>
                <w:rFonts w:ascii="微软雅黑" w:hAnsi="微软雅黑" w:eastAsia="微软雅黑" w:cs="微软雅黑"/>
                <w:spacing w:val="4"/>
                <w:sz w:val="20"/>
                <w:szCs w:val="20"/>
              </w:rPr>
              <w:t xml:space="preserve"> </w:t>
            </w:r>
            <w:r>
              <w:rPr>
                <w:rFonts w:ascii="宋体" w:hAnsi="宋体" w:eastAsia="宋体" w:cs="宋体"/>
                <w:spacing w:val="-3"/>
                <w:sz w:val="20"/>
                <w:szCs w:val="20"/>
              </w:rPr>
              <w:t>幅面的</w:t>
            </w:r>
            <w:r>
              <w:rPr>
                <w:rFonts w:ascii="宋体" w:hAnsi="宋体" w:eastAsia="宋体" w:cs="宋体"/>
                <w:spacing w:val="-43"/>
                <w:sz w:val="20"/>
                <w:szCs w:val="20"/>
              </w:rPr>
              <w:t xml:space="preserve"> </w:t>
            </w:r>
            <w:r>
              <w:rPr>
                <w:rFonts w:ascii="微软雅黑" w:hAnsi="微软雅黑" w:eastAsia="微软雅黑" w:cs="微软雅黑"/>
                <w:spacing w:val="-3"/>
                <w:sz w:val="20"/>
                <w:szCs w:val="20"/>
              </w:rPr>
              <w:t>4</w:t>
            </w:r>
            <w:r>
              <w:rPr>
                <w:rFonts w:ascii="微软雅黑" w:hAnsi="微软雅黑" w:eastAsia="微软雅黑" w:cs="微软雅黑"/>
                <w:spacing w:val="-1"/>
                <w:sz w:val="20"/>
                <w:szCs w:val="20"/>
              </w:rPr>
              <w:t xml:space="preserve"> </w:t>
            </w:r>
            <w:r>
              <w:rPr>
                <w:rFonts w:ascii="宋体" w:hAnsi="宋体" w:eastAsia="宋体" w:cs="宋体"/>
                <w:spacing w:val="-3"/>
                <w:sz w:val="20"/>
                <w:szCs w:val="20"/>
              </w:rPr>
              <w:t>倍</w:t>
            </w:r>
            <w:r>
              <w:rPr>
                <w:rFonts w:ascii="宋体" w:hAnsi="宋体" w:eastAsia="宋体" w:cs="宋体"/>
                <w:spacing w:val="19"/>
                <w:sz w:val="20"/>
                <w:szCs w:val="20"/>
              </w:rPr>
              <w:t>），</w:t>
            </w:r>
            <w:r>
              <w:rPr>
                <w:rFonts w:ascii="宋体" w:hAnsi="宋体" w:eastAsia="宋体" w:cs="宋体"/>
                <w:spacing w:val="-3"/>
                <w:sz w:val="20"/>
                <w:szCs w:val="20"/>
              </w:rPr>
              <w:t>可清晰拍摄软硬笔的书写；</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0"/>
                <w:szCs w:val="20"/>
                <w:lang w:eastAsia="zh-CN"/>
              </w:rPr>
            </w:pPr>
            <w:r>
              <w:rPr>
                <w:rFonts w:hint="eastAsia" w:ascii="微软雅黑" w:hAnsi="微软雅黑" w:eastAsia="微软雅黑" w:cs="微软雅黑"/>
                <w:spacing w:val="-2"/>
                <w:sz w:val="20"/>
                <w:szCs w:val="20"/>
                <w:lang w:eastAsia="zh-CN"/>
              </w:rPr>
              <w:t>▲</w:t>
            </w:r>
            <w:r>
              <w:rPr>
                <w:rFonts w:hint="eastAsia" w:ascii="微软雅黑" w:hAnsi="微软雅黑" w:eastAsia="微软雅黑" w:cs="微软雅黑"/>
                <w:spacing w:val="-2"/>
                <w:sz w:val="20"/>
                <w:szCs w:val="20"/>
                <w:lang w:val="en-US" w:eastAsia="zh-CN"/>
              </w:rPr>
              <w:t>108</w:t>
            </w:r>
            <w:r>
              <w:rPr>
                <w:rFonts w:hint="eastAsia" w:ascii="微软雅黑" w:hAnsi="微软雅黑" w:eastAsia="微软雅黑" w:cs="微软雅黑"/>
                <w:spacing w:val="-2"/>
                <w:sz w:val="20"/>
                <w:szCs w:val="20"/>
                <w:lang w:eastAsia="zh-CN"/>
              </w:rPr>
              <w:t>、</w:t>
            </w:r>
            <w:r>
              <w:rPr>
                <w:rFonts w:ascii="宋体" w:hAnsi="宋体" w:eastAsia="宋体" w:cs="宋体"/>
                <w:spacing w:val="-2"/>
                <w:sz w:val="20"/>
                <w:szCs w:val="20"/>
              </w:rPr>
              <w:t>摄像机≥</w:t>
            </w:r>
            <w:r>
              <w:rPr>
                <w:rFonts w:ascii="微软雅黑" w:hAnsi="微软雅黑" w:eastAsia="微软雅黑" w:cs="微软雅黑"/>
                <w:spacing w:val="-2"/>
                <w:sz w:val="20"/>
                <w:szCs w:val="20"/>
              </w:rPr>
              <w:t>3</w:t>
            </w:r>
            <w:r>
              <w:rPr>
                <w:rFonts w:ascii="微软雅黑" w:hAnsi="微软雅黑" w:eastAsia="微软雅黑" w:cs="微软雅黑"/>
                <w:spacing w:val="40"/>
                <w:w w:val="101"/>
                <w:sz w:val="20"/>
                <w:szCs w:val="20"/>
              </w:rPr>
              <w:t xml:space="preserve"> </w:t>
            </w:r>
            <w:r>
              <w:rPr>
                <w:rFonts w:ascii="宋体" w:hAnsi="宋体" w:eastAsia="宋体" w:cs="宋体"/>
                <w:spacing w:val="-2"/>
                <w:sz w:val="20"/>
                <w:szCs w:val="20"/>
              </w:rPr>
              <w:t>台，≥</w:t>
            </w:r>
            <w:r>
              <w:rPr>
                <w:rFonts w:ascii="微软雅黑" w:hAnsi="微软雅黑" w:eastAsia="微软雅黑" w:cs="微软雅黑"/>
                <w:spacing w:val="-2"/>
                <w:sz w:val="20"/>
                <w:szCs w:val="20"/>
              </w:rPr>
              <w:t>400</w:t>
            </w:r>
            <w:r>
              <w:rPr>
                <w:rFonts w:ascii="微软雅黑" w:hAnsi="微软雅黑" w:eastAsia="微软雅黑" w:cs="微软雅黑"/>
                <w:spacing w:val="3"/>
                <w:w w:val="101"/>
                <w:sz w:val="20"/>
                <w:szCs w:val="20"/>
              </w:rPr>
              <w:t xml:space="preserve"> </w:t>
            </w:r>
            <w:r>
              <w:rPr>
                <w:rFonts w:ascii="宋体" w:hAnsi="宋体" w:eastAsia="宋体" w:cs="宋体"/>
                <w:spacing w:val="-2"/>
                <w:sz w:val="20"/>
                <w:szCs w:val="20"/>
              </w:rPr>
              <w:t>万像素，网络接口，规格：≥</w:t>
            </w:r>
            <w:r>
              <w:rPr>
                <w:rFonts w:ascii="微软雅黑" w:hAnsi="微软雅黑" w:eastAsia="微软雅黑" w:cs="微软雅黑"/>
                <w:spacing w:val="-2"/>
                <w:sz w:val="20"/>
                <w:szCs w:val="20"/>
              </w:rPr>
              <w:t>138mm</w:t>
            </w:r>
            <w:r>
              <w:rPr>
                <w:rFonts w:ascii="宋体" w:hAnsi="宋体" w:eastAsia="宋体" w:cs="宋体"/>
                <w:spacing w:val="-2"/>
                <w:sz w:val="20"/>
                <w:szCs w:val="20"/>
              </w:rPr>
              <w:t>×</w:t>
            </w:r>
            <w:r>
              <w:rPr>
                <w:rFonts w:ascii="微软雅黑" w:hAnsi="微软雅黑" w:eastAsia="微软雅黑" w:cs="微软雅黑"/>
                <w:spacing w:val="-2"/>
                <w:sz w:val="20"/>
                <w:szCs w:val="20"/>
              </w:rPr>
              <w:t>58mm</w:t>
            </w:r>
            <w:r>
              <w:rPr>
                <w:rFonts w:ascii="宋体" w:hAnsi="宋体" w:eastAsia="宋体" w:cs="宋体"/>
                <w:spacing w:val="-2"/>
                <w:sz w:val="20"/>
                <w:szCs w:val="20"/>
              </w:rPr>
              <w:t>×</w:t>
            </w:r>
            <w:r>
              <w:rPr>
                <w:rFonts w:ascii="微软雅黑" w:hAnsi="微软雅黑" w:eastAsia="微软雅黑" w:cs="微软雅黑"/>
                <w:spacing w:val="-2"/>
                <w:sz w:val="20"/>
                <w:szCs w:val="20"/>
              </w:rPr>
              <w:t>68mm</w:t>
            </w:r>
            <w:r>
              <w:rPr>
                <w:rFonts w:ascii="宋体" w:hAnsi="宋体" w:eastAsia="宋体" w:cs="宋体"/>
                <w:spacing w:val="-2"/>
                <w:sz w:val="20"/>
                <w:szCs w:val="20"/>
              </w:rPr>
              <w:t>；帧速率：每秒大于</w:t>
            </w:r>
            <w:r>
              <w:rPr>
                <w:rFonts w:ascii="宋体" w:hAnsi="宋体" w:eastAsia="宋体" w:cs="宋体"/>
                <w:spacing w:val="-21"/>
                <w:sz w:val="20"/>
                <w:szCs w:val="20"/>
              </w:rPr>
              <w:t xml:space="preserve"> </w:t>
            </w:r>
            <w:r>
              <w:rPr>
                <w:rFonts w:ascii="微软雅黑" w:hAnsi="微软雅黑" w:eastAsia="微软雅黑" w:cs="微软雅黑"/>
                <w:spacing w:val="-2"/>
                <w:sz w:val="20"/>
                <w:szCs w:val="20"/>
              </w:rPr>
              <w:t>30</w:t>
            </w:r>
            <w:r>
              <w:rPr>
                <w:rFonts w:ascii="微软雅黑" w:hAnsi="微软雅黑" w:eastAsia="微软雅黑" w:cs="微软雅黑"/>
                <w:spacing w:val="7"/>
                <w:sz w:val="20"/>
                <w:szCs w:val="20"/>
              </w:rPr>
              <w:t xml:space="preserve"> </w:t>
            </w:r>
            <w:r>
              <w:rPr>
                <w:rFonts w:ascii="宋体" w:hAnsi="宋体" w:eastAsia="宋体" w:cs="宋体"/>
                <w:spacing w:val="-2"/>
                <w:sz w:val="20"/>
                <w:szCs w:val="20"/>
              </w:rPr>
              <w:t>帧；具备手动调节焦</w:t>
            </w:r>
            <w:r>
              <w:rPr>
                <w:rFonts w:hint="eastAsia" w:ascii="宋体" w:hAnsi="宋体" w:eastAsia="宋体" w:cs="宋体"/>
                <w:spacing w:val="-2"/>
                <w:sz w:val="20"/>
                <w:szCs w:val="20"/>
                <w:lang w:eastAsia="zh-CN"/>
              </w:rPr>
              <w:t>距</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1" w:hRule="atLeast"/>
        </w:trPr>
        <w:tc>
          <w:tcPr>
            <w:tcW w:w="62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3</w:t>
            </w:r>
          </w:p>
        </w:tc>
        <w:tc>
          <w:tcPr>
            <w:tcW w:w="135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sz w:val="20"/>
                <w:szCs w:val="20"/>
                <w:lang w:val="en-US" w:eastAsia="zh-CN"/>
              </w:rPr>
            </w:pPr>
            <w:r>
              <w:rPr>
                <w:rFonts w:hint="eastAsia"/>
                <w:sz w:val="20"/>
                <w:szCs w:val="20"/>
                <w:lang w:val="en-US" w:eastAsia="zh-CN"/>
              </w:rPr>
              <w:t>书法教学直播系统</w:t>
            </w:r>
          </w:p>
        </w:tc>
        <w:tc>
          <w:tcPr>
            <w:tcW w:w="9691" w:type="dxa"/>
            <w:vMerge w:val="restart"/>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112" w:right="53" w:firstLine="0" w:firstLineChars="0"/>
              <w:textAlignment w:val="auto"/>
              <w:rPr>
                <w:rFonts w:ascii="宋体" w:hAnsi="宋体" w:eastAsia="宋体" w:cs="宋体"/>
                <w:sz w:val="20"/>
                <w:szCs w:val="20"/>
              </w:rPr>
            </w:pPr>
            <w:r>
              <w:rPr>
                <w:rFonts w:hint="eastAsia" w:ascii="微软雅黑" w:hAnsi="微软雅黑" w:eastAsia="微软雅黑" w:cs="微软雅黑"/>
                <w:spacing w:val="-4"/>
                <w:sz w:val="20"/>
                <w:szCs w:val="20"/>
                <w:lang w:val="en-US" w:eastAsia="zh-CN"/>
              </w:rPr>
              <w:t>109</w:t>
            </w:r>
            <w:r>
              <w:rPr>
                <w:rFonts w:ascii="宋体" w:hAnsi="宋体" w:eastAsia="宋体" w:cs="宋体"/>
                <w:spacing w:val="-4"/>
                <w:sz w:val="20"/>
                <w:szCs w:val="20"/>
              </w:rPr>
              <w:t>、系统具备连接书画教学展示台的三台摄像机同时拍摄直播、录像，其中两台摄像机从正上方和左侧方</w:t>
            </w:r>
            <w:r>
              <w:rPr>
                <w:rFonts w:ascii="宋体" w:hAnsi="宋体" w:eastAsia="宋体" w:cs="宋体"/>
                <w:spacing w:val="-43"/>
                <w:sz w:val="20"/>
                <w:szCs w:val="20"/>
              </w:rPr>
              <w:t xml:space="preserve"> </w:t>
            </w:r>
            <w:r>
              <w:rPr>
                <w:rFonts w:ascii="微软雅黑" w:hAnsi="微软雅黑" w:eastAsia="微软雅黑" w:cs="微软雅黑"/>
                <w:spacing w:val="-4"/>
                <w:sz w:val="20"/>
                <w:szCs w:val="20"/>
              </w:rPr>
              <w:t>45</w:t>
            </w:r>
            <w:r>
              <w:rPr>
                <w:rFonts w:ascii="微软雅黑" w:hAnsi="微软雅黑" w:eastAsia="微软雅黑" w:cs="微软雅黑"/>
                <w:spacing w:val="-1"/>
                <w:sz w:val="20"/>
                <w:szCs w:val="20"/>
              </w:rPr>
              <w:t xml:space="preserve"> </w:t>
            </w:r>
            <w:r>
              <w:rPr>
                <w:rFonts w:ascii="宋体" w:hAnsi="宋体" w:eastAsia="宋体" w:cs="宋体"/>
                <w:spacing w:val="-4"/>
                <w:sz w:val="20"/>
                <w:szCs w:val="20"/>
              </w:rPr>
              <w:t>度进行同时拍摄录课，</w:t>
            </w:r>
            <w:r>
              <w:rPr>
                <w:rFonts w:ascii="宋体" w:hAnsi="宋体" w:eastAsia="宋体" w:cs="宋体"/>
                <w:sz w:val="20"/>
                <w:szCs w:val="20"/>
              </w:rPr>
              <w:t xml:space="preserve"> </w:t>
            </w:r>
            <w:r>
              <w:rPr>
                <w:rFonts w:ascii="宋体" w:hAnsi="宋体" w:eastAsia="宋体" w:cs="宋体"/>
                <w:spacing w:val="-11"/>
                <w:sz w:val="20"/>
                <w:szCs w:val="20"/>
              </w:rPr>
              <w:t>另一台摄像机录制授课特写画面；具备快镜头播放、暂停功能；具备慢镜头播放、暂停功能；</w:t>
            </w:r>
            <w:r>
              <w:rPr>
                <w:rFonts w:ascii="宋体" w:hAnsi="宋体" w:eastAsia="宋体" w:cs="宋体"/>
                <w:spacing w:val="44"/>
                <w:sz w:val="20"/>
                <w:szCs w:val="20"/>
              </w:rPr>
              <w:t xml:space="preserve"> </w:t>
            </w:r>
            <w:r>
              <w:rPr>
                <w:rFonts w:ascii="宋体" w:hAnsi="宋体" w:eastAsia="宋体" w:cs="宋体"/>
                <w:spacing w:val="-11"/>
                <w:sz w:val="20"/>
                <w:szCs w:val="20"/>
              </w:rPr>
              <w:t>具备在画面上任意批注功能；具备</w:t>
            </w:r>
            <w:r>
              <w:rPr>
                <w:rFonts w:ascii="宋体" w:hAnsi="宋体" w:eastAsia="宋体" w:cs="宋体"/>
                <w:spacing w:val="1"/>
                <w:sz w:val="20"/>
                <w:szCs w:val="20"/>
              </w:rPr>
              <w:t xml:space="preserve"> </w:t>
            </w:r>
            <w:r>
              <w:rPr>
                <w:rFonts w:ascii="宋体" w:hAnsi="宋体" w:eastAsia="宋体" w:cs="宋体"/>
                <w:spacing w:val="-5"/>
                <w:sz w:val="20"/>
                <w:szCs w:val="20"/>
              </w:rPr>
              <w:t>一键抓图、看图功能；</w:t>
            </w:r>
          </w:p>
          <w:p>
            <w:pPr>
              <w:keepNext w:val="0"/>
              <w:keepLines w:val="0"/>
              <w:pageBreakBefore w:val="0"/>
              <w:widowControl/>
              <w:kinsoku/>
              <w:wordWrap/>
              <w:overflowPunct/>
              <w:topLinePunct w:val="0"/>
              <w:autoSpaceDE/>
              <w:autoSpaceDN/>
              <w:bidi w:val="0"/>
              <w:adjustRightInd w:val="0"/>
              <w:snapToGrid w:val="0"/>
              <w:spacing w:line="360" w:lineRule="auto"/>
              <w:ind w:left="108" w:right="27" w:firstLine="0" w:firstLineChars="0"/>
              <w:textAlignment w:val="auto"/>
              <w:rPr>
                <w:rFonts w:hint="eastAsia" w:ascii="微软雅黑" w:hAnsi="微软雅黑" w:eastAsia="微软雅黑" w:cs="微软雅黑"/>
                <w:spacing w:val="-2"/>
                <w:sz w:val="20"/>
                <w:szCs w:val="20"/>
                <w:lang w:eastAsia="zh-CN"/>
              </w:rPr>
            </w:pPr>
            <w:r>
              <w:rPr>
                <w:rFonts w:hint="eastAsia" w:ascii="微软雅黑" w:hAnsi="微软雅黑" w:eastAsia="微软雅黑" w:cs="微软雅黑"/>
                <w:spacing w:val="-2"/>
                <w:sz w:val="20"/>
                <w:szCs w:val="20"/>
                <w:lang w:eastAsia="zh-CN"/>
              </w:rPr>
              <w:t>▲</w:t>
            </w:r>
            <w:r>
              <w:rPr>
                <w:rFonts w:hint="eastAsia" w:ascii="微软雅黑" w:hAnsi="微软雅黑" w:eastAsia="微软雅黑" w:cs="微软雅黑"/>
                <w:spacing w:val="-2"/>
                <w:sz w:val="20"/>
                <w:szCs w:val="20"/>
                <w:lang w:val="en-US" w:eastAsia="zh-CN"/>
              </w:rPr>
              <w:t>110</w:t>
            </w:r>
            <w:r>
              <w:rPr>
                <w:rFonts w:ascii="宋体" w:hAnsi="宋体" w:eastAsia="宋体" w:cs="宋体"/>
                <w:spacing w:val="-2"/>
                <w:sz w:val="20"/>
                <w:szCs w:val="20"/>
              </w:rPr>
              <w:t>、软件界面具备同时显示正面、侧面、特写三个画面，并在画面上进行标识，画面上清楚标识正面、侧面、特写。具备单镜头画</w:t>
            </w:r>
            <w:r>
              <w:rPr>
                <w:rFonts w:ascii="宋体" w:hAnsi="宋体" w:eastAsia="宋体" w:cs="宋体"/>
                <w:spacing w:val="-6"/>
                <w:sz w:val="20"/>
                <w:szCs w:val="20"/>
              </w:rPr>
              <w:t>面、双镜头画面、三镜头画面、画中画四种录播模式功能。具备三台摄像机的视频语音录制功能；</w:t>
            </w:r>
            <w:r>
              <w:rPr>
                <w:rFonts w:ascii="宋体" w:hAnsi="宋体" w:eastAsia="宋体" w:cs="宋体"/>
                <w:spacing w:val="62"/>
                <w:sz w:val="20"/>
                <w:szCs w:val="20"/>
              </w:rPr>
              <w:t xml:space="preserve"> </w:t>
            </w:r>
            <w:r>
              <w:rPr>
                <w:rFonts w:ascii="宋体" w:hAnsi="宋体" w:eastAsia="宋体" w:cs="宋体"/>
                <w:spacing w:val="-6"/>
                <w:sz w:val="20"/>
                <w:szCs w:val="20"/>
              </w:rPr>
              <w:t>具备三个画面同步回放功能；</w:t>
            </w:r>
            <w:r>
              <w:rPr>
                <w:rFonts w:ascii="宋体" w:hAnsi="宋体" w:eastAsia="宋体" w:cs="宋体"/>
                <w:spacing w:val="45"/>
                <w:sz w:val="20"/>
                <w:szCs w:val="20"/>
              </w:rPr>
              <w:t xml:space="preserve"> </w:t>
            </w:r>
            <w:r>
              <w:rPr>
                <w:rFonts w:ascii="宋体" w:hAnsi="宋体" w:eastAsia="宋体" w:cs="宋体"/>
                <w:spacing w:val="-6"/>
                <w:sz w:val="20"/>
                <w:szCs w:val="20"/>
              </w:rPr>
              <w:t>具</w:t>
            </w:r>
            <w:r>
              <w:rPr>
                <w:rFonts w:ascii="宋体" w:hAnsi="宋体" w:eastAsia="宋体" w:cs="宋体"/>
                <w:sz w:val="20"/>
                <w:szCs w:val="20"/>
              </w:rPr>
              <w:t xml:space="preserve">  </w:t>
            </w:r>
            <w:r>
              <w:rPr>
                <w:rFonts w:ascii="宋体" w:hAnsi="宋体" w:eastAsia="宋体" w:cs="宋体"/>
                <w:spacing w:val="-8"/>
                <w:sz w:val="20"/>
                <w:szCs w:val="20"/>
              </w:rPr>
              <w:t>备播放文件时间显示数字走表功能；具备在软件内直接修改视频、图片文件名，</w:t>
            </w:r>
            <w:r>
              <w:rPr>
                <w:rFonts w:ascii="宋体" w:hAnsi="宋体" w:eastAsia="宋体" w:cs="宋体"/>
                <w:spacing w:val="29"/>
                <w:sz w:val="20"/>
                <w:szCs w:val="20"/>
              </w:rPr>
              <w:t xml:space="preserve"> </w:t>
            </w:r>
            <w:r>
              <w:rPr>
                <w:rFonts w:ascii="宋体" w:hAnsi="宋体" w:eastAsia="宋体" w:cs="宋体"/>
                <w:spacing w:val="-8"/>
                <w:sz w:val="20"/>
                <w:szCs w:val="20"/>
              </w:rPr>
              <w:t>具备拍摄的视频文件自带拍摄年、月、日、时、分、</w:t>
            </w:r>
            <w:r>
              <w:rPr>
                <w:rFonts w:ascii="宋体" w:hAnsi="宋体" w:eastAsia="宋体" w:cs="宋体"/>
                <w:sz w:val="20"/>
                <w:szCs w:val="20"/>
              </w:rPr>
              <w:t xml:space="preserve"> </w:t>
            </w:r>
            <w:r>
              <w:rPr>
                <w:rFonts w:ascii="宋体" w:hAnsi="宋体" w:eastAsia="宋体" w:cs="宋体"/>
                <w:spacing w:val="-7"/>
                <w:sz w:val="20"/>
                <w:szCs w:val="20"/>
              </w:rPr>
              <w:t>秒信息。</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微软雅黑" w:hAnsi="微软雅黑" w:eastAsia="微软雅黑" w:cs="微软雅黑"/>
                <w:spacing w:val="-3"/>
                <w:sz w:val="20"/>
                <w:szCs w:val="20"/>
                <w:lang w:val="en-US" w:eastAsia="zh-CN"/>
              </w:rPr>
              <w:t>111</w:t>
            </w:r>
            <w:r>
              <w:rPr>
                <w:rFonts w:ascii="宋体" w:hAnsi="宋体" w:eastAsia="宋体" w:cs="宋体"/>
                <w:spacing w:val="-3"/>
                <w:sz w:val="20"/>
                <w:szCs w:val="20"/>
              </w:rPr>
              <w:t>、具备摄像机自动录音功能，软件调节声音大小；</w:t>
            </w:r>
            <w:r>
              <w:rPr>
                <w:rFonts w:ascii="宋体" w:hAnsi="宋体" w:eastAsia="宋体" w:cs="宋体"/>
                <w:spacing w:val="-1"/>
                <w:sz w:val="20"/>
                <w:szCs w:val="20"/>
              </w:rPr>
              <w:t>教师在示范书写的时候，具备在界面同时展现要示范的例字的视频、例字多个字体、例字的多个碑帖，显示在软件摄像机拍摄</w:t>
            </w:r>
            <w:r>
              <w:rPr>
                <w:rFonts w:ascii="宋体" w:hAnsi="宋体" w:eastAsia="宋体" w:cs="宋体"/>
                <w:spacing w:val="-3"/>
                <w:sz w:val="20"/>
                <w:szCs w:val="20"/>
              </w:rPr>
              <w:t>的界面，字帖可随意放大缩小，可随意放在软件界面的任何位置；</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62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tc>
        <w:tc>
          <w:tcPr>
            <w:tcW w:w="135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tc>
        <w:tc>
          <w:tcPr>
            <w:tcW w:w="9691"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宋体"/>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4</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sz w:val="20"/>
                <w:szCs w:val="20"/>
                <w:lang w:val="en-US" w:eastAsia="zh-CN"/>
              </w:rPr>
            </w:pPr>
            <w:r>
              <w:rPr>
                <w:rFonts w:hint="eastAsia"/>
                <w:sz w:val="20"/>
                <w:szCs w:val="20"/>
                <w:lang w:val="en-US" w:eastAsia="zh-CN"/>
              </w:rPr>
              <w:t>书法教学查询系统</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109" w:right="39" w:firstLine="0" w:firstLineChars="0"/>
              <w:textAlignment w:val="auto"/>
              <w:rPr>
                <w:rFonts w:ascii="宋体" w:hAnsi="宋体" w:eastAsia="宋体" w:cs="宋体"/>
                <w:sz w:val="20"/>
                <w:szCs w:val="20"/>
              </w:rPr>
            </w:pPr>
            <w:r>
              <w:rPr>
                <w:rFonts w:ascii="微软雅黑" w:hAnsi="微软雅黑" w:eastAsia="微软雅黑" w:cs="微软雅黑"/>
                <w:spacing w:val="-5"/>
                <w:sz w:val="20"/>
                <w:szCs w:val="20"/>
              </w:rPr>
              <w:t>1</w:t>
            </w:r>
            <w:r>
              <w:rPr>
                <w:rFonts w:hint="eastAsia" w:ascii="微软雅黑" w:hAnsi="微软雅黑" w:eastAsia="微软雅黑" w:cs="微软雅黑"/>
                <w:spacing w:val="-5"/>
                <w:sz w:val="20"/>
                <w:szCs w:val="20"/>
                <w:lang w:val="en-US" w:eastAsia="zh-CN"/>
              </w:rPr>
              <w:t>12</w:t>
            </w:r>
            <w:r>
              <w:rPr>
                <w:rFonts w:ascii="宋体" w:hAnsi="宋体" w:eastAsia="宋体" w:cs="宋体"/>
                <w:spacing w:val="-5"/>
                <w:sz w:val="20"/>
                <w:szCs w:val="20"/>
              </w:rPr>
              <w:t>、碑帖资源查询可实现通过年代、作者、字帖名字进行智能化检索，并可任意放大缩小拖动字帖。具备通过原图模式、高光模式、</w:t>
            </w:r>
            <w:r>
              <w:rPr>
                <w:rFonts w:ascii="宋体" w:hAnsi="宋体" w:eastAsia="宋体" w:cs="宋体"/>
                <w:sz w:val="20"/>
                <w:szCs w:val="20"/>
              </w:rPr>
              <w:t xml:space="preserve"> </w:t>
            </w:r>
            <w:r>
              <w:rPr>
                <w:rFonts w:ascii="宋体" w:hAnsi="宋体" w:eastAsia="宋体" w:cs="宋体"/>
                <w:spacing w:val="-8"/>
                <w:sz w:val="20"/>
                <w:szCs w:val="20"/>
              </w:rPr>
              <w:t>荧光模式、红外模式、</w:t>
            </w:r>
            <w:r>
              <w:rPr>
                <w:rFonts w:ascii="宋体" w:hAnsi="宋体" w:eastAsia="宋体" w:cs="宋体"/>
                <w:spacing w:val="33"/>
                <w:sz w:val="20"/>
                <w:szCs w:val="20"/>
              </w:rPr>
              <w:t xml:space="preserve"> </w:t>
            </w:r>
            <w:r>
              <w:rPr>
                <w:rFonts w:ascii="微软雅黑" w:hAnsi="微软雅黑" w:eastAsia="微软雅黑" w:cs="微软雅黑"/>
                <w:spacing w:val="-8"/>
                <w:sz w:val="20"/>
                <w:szCs w:val="20"/>
              </w:rPr>
              <w:t>3D</w:t>
            </w:r>
            <w:r>
              <w:rPr>
                <w:rFonts w:ascii="微软雅黑" w:hAnsi="微软雅黑" w:eastAsia="微软雅黑" w:cs="微软雅黑"/>
                <w:spacing w:val="-4"/>
                <w:sz w:val="20"/>
                <w:szCs w:val="20"/>
              </w:rPr>
              <w:t xml:space="preserve"> </w:t>
            </w:r>
            <w:r>
              <w:rPr>
                <w:rFonts w:ascii="宋体" w:hAnsi="宋体" w:eastAsia="宋体" w:cs="宋体"/>
                <w:spacing w:val="-8"/>
                <w:sz w:val="20"/>
                <w:szCs w:val="20"/>
              </w:rPr>
              <w:t>模式进行碑帖的查看欣赏以及临摹。创作碑帖素材查询可通过关键字检索功能来搜索相应的碑帖素材。内含中国历代高清碑帖，包含教育部关于印发《中小学书法教育指导纲要》推荐的临摹范本全部碑帖，</w:t>
            </w:r>
            <w:r>
              <w:rPr>
                <w:rFonts w:ascii="宋体" w:hAnsi="宋体" w:eastAsia="宋体" w:cs="宋体"/>
                <w:spacing w:val="40"/>
                <w:sz w:val="20"/>
                <w:szCs w:val="20"/>
              </w:rPr>
              <w:t xml:space="preserve"> </w:t>
            </w:r>
            <w:r>
              <w:rPr>
                <w:rFonts w:ascii="宋体" w:hAnsi="宋体" w:eastAsia="宋体" w:cs="宋体"/>
                <w:spacing w:val="-8"/>
                <w:sz w:val="20"/>
                <w:szCs w:val="20"/>
              </w:rPr>
              <w:t>包含楷书、隶书、行书；</w:t>
            </w:r>
            <w:r>
              <w:rPr>
                <w:rFonts w:ascii="宋体" w:hAnsi="宋体" w:eastAsia="宋体" w:cs="宋体"/>
                <w:spacing w:val="42"/>
                <w:sz w:val="20"/>
                <w:szCs w:val="20"/>
              </w:rPr>
              <w:t xml:space="preserve"> </w:t>
            </w:r>
            <w:r>
              <w:rPr>
                <w:rFonts w:ascii="宋体" w:hAnsi="宋体" w:eastAsia="宋体" w:cs="宋体"/>
                <w:spacing w:val="-8"/>
                <w:sz w:val="20"/>
                <w:szCs w:val="20"/>
              </w:rPr>
              <w:t>包含</w:t>
            </w:r>
            <w:r>
              <w:rPr>
                <w:rFonts w:ascii="宋体" w:hAnsi="宋体" w:eastAsia="宋体" w:cs="宋体"/>
                <w:spacing w:val="-4"/>
                <w:sz w:val="20"/>
                <w:szCs w:val="20"/>
              </w:rPr>
              <w:t>教育部关于印发《中小学书法教育指导纲要》推荐的欣赏作品全部碑帖，</w:t>
            </w:r>
            <w:r>
              <w:rPr>
                <w:rFonts w:ascii="宋体" w:hAnsi="宋体" w:eastAsia="宋体" w:cs="宋体"/>
                <w:spacing w:val="80"/>
                <w:sz w:val="20"/>
                <w:szCs w:val="20"/>
              </w:rPr>
              <w:t xml:space="preserve"> </w:t>
            </w:r>
            <w:r>
              <w:rPr>
                <w:rFonts w:ascii="宋体" w:hAnsi="宋体" w:eastAsia="宋体" w:cs="宋体"/>
                <w:spacing w:val="-4"/>
                <w:sz w:val="20"/>
                <w:szCs w:val="20"/>
              </w:rPr>
              <w:t>至少包含篆、隶、草、楷、行五种字体。包含教育部关于</w:t>
            </w:r>
            <w:r>
              <w:rPr>
                <w:rFonts w:ascii="宋体" w:hAnsi="宋体" w:eastAsia="宋体" w:cs="宋体"/>
                <w:sz w:val="20"/>
                <w:szCs w:val="20"/>
              </w:rPr>
              <w:t xml:space="preserve"> </w:t>
            </w:r>
            <w:r>
              <w:rPr>
                <w:rFonts w:ascii="宋体" w:hAnsi="宋体" w:eastAsia="宋体" w:cs="宋体"/>
                <w:spacing w:val="-1"/>
                <w:sz w:val="20"/>
                <w:szCs w:val="20"/>
              </w:rPr>
              <w:t>印发《中小学书法教育指导纲要》推荐之外的全部碑帖，包含篆、隶、草、楷、行五种字体，≥</w:t>
            </w:r>
            <w:r>
              <w:rPr>
                <w:rFonts w:ascii="微软雅黑" w:hAnsi="微软雅黑" w:eastAsia="微软雅黑" w:cs="微软雅黑"/>
                <w:spacing w:val="-1"/>
                <w:sz w:val="20"/>
                <w:szCs w:val="20"/>
              </w:rPr>
              <w:t>10000</w:t>
            </w:r>
            <w:r>
              <w:rPr>
                <w:rFonts w:ascii="微软雅黑" w:hAnsi="微软雅黑" w:eastAsia="微软雅黑" w:cs="微软雅黑"/>
                <w:spacing w:val="6"/>
                <w:w w:val="101"/>
                <w:sz w:val="20"/>
                <w:szCs w:val="20"/>
              </w:rPr>
              <w:t xml:space="preserve"> </w:t>
            </w:r>
            <w:r>
              <w:rPr>
                <w:rFonts w:ascii="宋体" w:hAnsi="宋体" w:eastAsia="宋体" w:cs="宋体"/>
                <w:spacing w:val="-1"/>
                <w:sz w:val="20"/>
                <w:szCs w:val="20"/>
              </w:rPr>
              <w:t>张。具备任意批注功能。</w:t>
            </w:r>
          </w:p>
          <w:p>
            <w:pPr>
              <w:keepNext w:val="0"/>
              <w:keepLines w:val="0"/>
              <w:pageBreakBefore w:val="0"/>
              <w:widowControl/>
              <w:kinsoku/>
              <w:wordWrap/>
              <w:overflowPunct/>
              <w:topLinePunct w:val="0"/>
              <w:autoSpaceDE/>
              <w:autoSpaceDN/>
              <w:bidi w:val="0"/>
              <w:adjustRightInd w:val="0"/>
              <w:snapToGrid w:val="0"/>
              <w:spacing w:line="360" w:lineRule="auto"/>
              <w:ind w:left="111" w:right="145" w:firstLine="0" w:firstLineChars="0"/>
              <w:textAlignment w:val="auto"/>
              <w:rPr>
                <w:rFonts w:ascii="宋体" w:hAnsi="宋体" w:eastAsia="宋体" w:cs="宋体"/>
                <w:sz w:val="20"/>
                <w:szCs w:val="20"/>
              </w:rPr>
            </w:pPr>
            <w:r>
              <w:rPr>
                <w:rFonts w:hint="eastAsia" w:ascii="宋体" w:hAnsi="宋体" w:eastAsia="宋体" w:cs="宋体"/>
                <w:spacing w:val="-9"/>
                <w:sz w:val="20"/>
                <w:szCs w:val="20"/>
                <w:lang w:eastAsia="zh-CN"/>
              </w:rPr>
              <w:t>▲</w:t>
            </w:r>
            <w:r>
              <w:rPr>
                <w:rFonts w:hint="eastAsia" w:ascii="微软雅黑" w:hAnsi="微软雅黑" w:eastAsia="微软雅黑" w:cs="微软雅黑"/>
                <w:spacing w:val="-1"/>
                <w:sz w:val="20"/>
                <w:szCs w:val="20"/>
                <w:lang w:val="en-US" w:eastAsia="zh-CN"/>
              </w:rPr>
              <w:t>113</w:t>
            </w:r>
            <w:r>
              <w:rPr>
                <w:rFonts w:ascii="宋体" w:hAnsi="宋体" w:eastAsia="宋体" w:cs="宋体"/>
                <w:spacing w:val="-1"/>
                <w:sz w:val="20"/>
                <w:szCs w:val="20"/>
              </w:rPr>
              <w:t>、具备输入文字、拼音搜索功能，具备教育部推荐临摹、教育部推荐欣赏选项按钮；具备黑白反向功能，原贴是白底黑字的可以</w:t>
            </w:r>
            <w:r>
              <w:rPr>
                <w:rFonts w:ascii="宋体" w:hAnsi="宋体" w:eastAsia="宋体" w:cs="宋体"/>
                <w:spacing w:val="30"/>
                <w:sz w:val="20"/>
                <w:szCs w:val="20"/>
              </w:rPr>
              <w:t xml:space="preserve"> </w:t>
            </w:r>
            <w:r>
              <w:rPr>
                <w:rFonts w:ascii="宋体" w:hAnsi="宋体" w:eastAsia="宋体" w:cs="宋体"/>
                <w:spacing w:val="-2"/>
                <w:sz w:val="20"/>
                <w:szCs w:val="20"/>
              </w:rPr>
              <w:t>直接转换成黑底白字，原贴是黑底白字的可以直接转换成白底黑字。</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6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5</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0"/>
                <w:szCs w:val="20"/>
                <w:lang w:val="en-US" w:eastAsia="zh-CN"/>
              </w:rPr>
            </w:pPr>
            <w:r>
              <w:rPr>
                <w:rFonts w:hint="eastAsia" w:cs="宋体"/>
                <w:sz w:val="20"/>
                <w:szCs w:val="20"/>
                <w:lang w:val="en-US" w:eastAsia="zh-CN"/>
              </w:rPr>
              <w:t>书法教学视频资源平台</w:t>
            </w:r>
          </w:p>
        </w:tc>
        <w:tc>
          <w:tcPr>
            <w:tcW w:w="969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eastAsia="宋体" w:cs="宋体"/>
                <w:sz w:val="20"/>
                <w:szCs w:val="20"/>
              </w:rPr>
            </w:pPr>
            <w:r>
              <w:rPr>
                <w:rFonts w:hint="eastAsia" w:ascii="宋体" w:hAnsi="宋体" w:eastAsia="宋体" w:cs="宋体"/>
                <w:spacing w:val="-4"/>
                <w:sz w:val="20"/>
                <w:szCs w:val="20"/>
                <w:lang w:eastAsia="zh-CN"/>
              </w:rPr>
              <w:t>▲</w:t>
            </w:r>
            <w:r>
              <w:rPr>
                <w:rFonts w:hint="eastAsia" w:ascii="微软雅黑" w:hAnsi="微软雅黑" w:eastAsia="微软雅黑" w:cs="微软雅黑"/>
                <w:spacing w:val="-4"/>
                <w:sz w:val="20"/>
                <w:szCs w:val="20"/>
                <w:lang w:val="en-US" w:eastAsia="zh-CN"/>
              </w:rPr>
              <w:t>114</w:t>
            </w:r>
            <w:r>
              <w:rPr>
                <w:rFonts w:ascii="宋体" w:hAnsi="宋体" w:eastAsia="宋体" w:cs="宋体"/>
                <w:spacing w:val="-4"/>
                <w:sz w:val="20"/>
                <w:szCs w:val="20"/>
              </w:rPr>
              <w:t>、界面具备控制、查询、播放及备课调整功能。内置和教材同步的高清毛笔书法示范讲解视频。含各年级课时的毛笔示范视频，</w:t>
            </w:r>
            <w:r>
              <w:rPr>
                <w:rFonts w:ascii="宋体" w:hAnsi="宋体" w:eastAsia="宋体" w:cs="宋体"/>
                <w:spacing w:val="25"/>
                <w:sz w:val="20"/>
                <w:szCs w:val="20"/>
              </w:rPr>
              <w:t xml:space="preserve"> </w:t>
            </w:r>
            <w:r>
              <w:rPr>
                <w:rFonts w:ascii="宋体" w:hAnsi="宋体" w:eastAsia="宋体" w:cs="宋体"/>
                <w:spacing w:val="-4"/>
                <w:sz w:val="20"/>
                <w:szCs w:val="20"/>
              </w:rPr>
              <w:t>每一个笔画都有教学视频。每个视频配有教学音频讲解。视频资源为国内知名书法家亲自书写，</w:t>
            </w:r>
            <w:r>
              <w:rPr>
                <w:rFonts w:ascii="宋体" w:hAnsi="宋体" w:eastAsia="宋体" w:cs="宋体"/>
                <w:spacing w:val="83"/>
                <w:sz w:val="20"/>
                <w:szCs w:val="20"/>
              </w:rPr>
              <w:t xml:space="preserve"> </w:t>
            </w:r>
            <w:r>
              <w:rPr>
                <w:rFonts w:ascii="宋体" w:hAnsi="宋体" w:eastAsia="宋体" w:cs="宋体"/>
                <w:spacing w:val="-4"/>
                <w:sz w:val="20"/>
                <w:szCs w:val="20"/>
              </w:rPr>
              <w:t>每个字的视频为高清拍摄。视频资</w:t>
            </w:r>
            <w:r>
              <w:rPr>
                <w:rFonts w:ascii="宋体" w:hAnsi="宋体" w:eastAsia="宋体" w:cs="宋体"/>
                <w:sz w:val="20"/>
                <w:szCs w:val="20"/>
              </w:rPr>
              <w:t xml:space="preserve"> </w:t>
            </w:r>
            <w:r>
              <w:rPr>
                <w:rFonts w:ascii="宋体" w:hAnsi="宋体" w:eastAsia="宋体" w:cs="宋体"/>
                <w:spacing w:val="-4"/>
                <w:sz w:val="20"/>
                <w:szCs w:val="20"/>
              </w:rPr>
              <w:t>源按照每一例字的结构、笔画、结体规律进行分类，</w:t>
            </w:r>
            <w:r>
              <w:rPr>
                <w:rFonts w:ascii="宋体" w:hAnsi="宋体" w:eastAsia="宋体" w:cs="宋体"/>
                <w:spacing w:val="83"/>
                <w:sz w:val="20"/>
                <w:szCs w:val="20"/>
              </w:rPr>
              <w:t xml:space="preserve"> </w:t>
            </w:r>
            <w:r>
              <w:rPr>
                <w:rFonts w:ascii="宋体" w:hAnsi="宋体" w:eastAsia="宋体" w:cs="宋体"/>
                <w:spacing w:val="-4"/>
                <w:sz w:val="20"/>
                <w:szCs w:val="20"/>
              </w:rPr>
              <w:t>可以一键式调取任一课时内的视频资料。具备老师管理密码功能。具备任意批</w:t>
            </w:r>
            <w:r>
              <w:rPr>
                <w:rFonts w:ascii="宋体" w:hAnsi="宋体" w:eastAsia="宋体" w:cs="宋体"/>
                <w:spacing w:val="-7"/>
                <w:sz w:val="20"/>
                <w:szCs w:val="20"/>
              </w:rPr>
              <w:t>注功能。</w:t>
            </w:r>
          </w:p>
        </w:tc>
        <w:tc>
          <w:tcPr>
            <w:tcW w:w="6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6</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sz w:val="20"/>
                <w:szCs w:val="20"/>
                <w:lang w:val="en-US" w:eastAsia="zh-CN"/>
              </w:rPr>
            </w:pPr>
            <w:r>
              <w:rPr>
                <w:rFonts w:hint="eastAsia" w:ascii="宋体"/>
                <w:sz w:val="20"/>
                <w:szCs w:val="20"/>
                <w:lang w:val="en-US" w:eastAsia="zh-CN"/>
              </w:rPr>
              <w:t>书法字帖排版系统</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微软雅黑" w:hAnsi="微软雅黑" w:eastAsia="微软雅黑" w:cs="微软雅黑"/>
                <w:spacing w:val="-2"/>
                <w:sz w:val="20"/>
                <w:szCs w:val="20"/>
                <w:lang w:val="en-US" w:eastAsia="zh-CN"/>
              </w:rPr>
              <w:t>115</w:t>
            </w:r>
            <w:r>
              <w:rPr>
                <w:rFonts w:ascii="宋体" w:hAnsi="宋体" w:eastAsia="宋体" w:cs="宋体"/>
                <w:spacing w:val="-2"/>
                <w:sz w:val="20"/>
                <w:szCs w:val="20"/>
              </w:rPr>
              <w:t>、具备</w:t>
            </w:r>
            <w:r>
              <w:rPr>
                <w:rFonts w:ascii="宋体" w:hAnsi="宋体" w:eastAsia="宋体" w:cs="宋体"/>
                <w:spacing w:val="9"/>
                <w:sz w:val="20"/>
                <w:szCs w:val="20"/>
              </w:rPr>
              <w:t xml:space="preserve"> </w:t>
            </w:r>
            <w:r>
              <w:rPr>
                <w:rFonts w:ascii="微软雅黑" w:hAnsi="微软雅黑" w:eastAsia="微软雅黑" w:cs="微软雅黑"/>
                <w:spacing w:val="-2"/>
                <w:sz w:val="20"/>
                <w:szCs w:val="20"/>
              </w:rPr>
              <w:t>1-500</w:t>
            </w:r>
            <w:r>
              <w:rPr>
                <w:rFonts w:ascii="微软雅黑" w:hAnsi="微软雅黑" w:eastAsia="微软雅黑" w:cs="微软雅黑"/>
                <w:sz w:val="20"/>
                <w:szCs w:val="20"/>
              </w:rPr>
              <w:t xml:space="preserve"> </w:t>
            </w:r>
            <w:r>
              <w:rPr>
                <w:rFonts w:ascii="宋体" w:hAnsi="宋体" w:eastAsia="宋体" w:cs="宋体"/>
                <w:spacing w:val="-2"/>
                <w:sz w:val="20"/>
                <w:szCs w:val="20"/>
              </w:rPr>
              <w:t>个字内，任意字体数量排版功能，随意设置字格大小，调节字格的宽、高，具备鼠标滚轮选择模板。</w:t>
            </w:r>
          </w:p>
          <w:p>
            <w:pPr>
              <w:keepNext w:val="0"/>
              <w:keepLines w:val="0"/>
              <w:pageBreakBefore w:val="0"/>
              <w:widowControl/>
              <w:kinsoku/>
              <w:wordWrap/>
              <w:overflowPunct/>
              <w:topLinePunct w:val="0"/>
              <w:autoSpaceDE/>
              <w:autoSpaceDN/>
              <w:bidi w:val="0"/>
              <w:adjustRightInd w:val="0"/>
              <w:snapToGrid w:val="0"/>
              <w:spacing w:line="360" w:lineRule="auto"/>
              <w:ind w:left="110" w:right="102" w:firstLine="0" w:firstLineChars="0"/>
              <w:textAlignment w:val="auto"/>
              <w:rPr>
                <w:rFonts w:ascii="宋体" w:hAnsi="宋体" w:eastAsia="宋体" w:cs="宋体"/>
                <w:sz w:val="20"/>
                <w:szCs w:val="20"/>
              </w:rPr>
            </w:pPr>
            <w:r>
              <w:rPr>
                <w:rFonts w:hint="eastAsia" w:ascii="宋体" w:hAnsi="宋体" w:eastAsia="宋体" w:cs="宋体"/>
                <w:spacing w:val="-2"/>
                <w:sz w:val="20"/>
                <w:szCs w:val="20"/>
                <w:lang w:val="en-US" w:eastAsia="zh-CN"/>
              </w:rPr>
              <w:t>116</w:t>
            </w:r>
            <w:r>
              <w:rPr>
                <w:rFonts w:ascii="宋体" w:hAnsi="宋体" w:eastAsia="宋体" w:cs="宋体"/>
                <w:spacing w:val="-2"/>
                <w:sz w:val="20"/>
                <w:szCs w:val="20"/>
              </w:rPr>
              <w:t>、具备拼音搜索， 可同时输入多字拼音； 具备多字文本搜索； 具备书写字体历史记录功能。可以实时同步临摹台显示。  具备字帖</w:t>
            </w:r>
            <w:r>
              <w:rPr>
                <w:rFonts w:ascii="宋体" w:hAnsi="宋体" w:eastAsia="宋体" w:cs="宋体"/>
                <w:spacing w:val="-3"/>
                <w:sz w:val="20"/>
                <w:szCs w:val="20"/>
              </w:rPr>
              <w:t>文件随意排版及混排。具备电子字帖全屏显示，通过调整排版规格控制每个字的大小和位置。</w:t>
            </w:r>
            <w:r>
              <w:rPr>
                <w:rFonts w:ascii="宋体" w:hAnsi="宋体" w:eastAsia="宋体" w:cs="宋体"/>
                <w:spacing w:val="35"/>
                <w:sz w:val="20"/>
                <w:szCs w:val="20"/>
              </w:rPr>
              <w:t xml:space="preserve"> </w:t>
            </w:r>
            <w:r>
              <w:rPr>
                <w:rFonts w:ascii="宋体" w:hAnsi="宋体" w:eastAsia="宋体" w:cs="宋体"/>
                <w:spacing w:val="-3"/>
                <w:sz w:val="20"/>
                <w:szCs w:val="20"/>
              </w:rPr>
              <w:t>至少内置篆、隶、楷、行、草五种</w:t>
            </w:r>
            <w:r>
              <w:rPr>
                <w:rFonts w:ascii="宋体" w:hAnsi="宋体" w:eastAsia="宋体" w:cs="宋体"/>
                <w:spacing w:val="1"/>
                <w:sz w:val="20"/>
                <w:szCs w:val="20"/>
              </w:rPr>
              <w:t xml:space="preserve"> </w:t>
            </w:r>
            <w:r>
              <w:rPr>
                <w:rFonts w:ascii="宋体" w:hAnsi="宋体" w:eastAsia="宋体" w:cs="宋体"/>
                <w:spacing w:val="-4"/>
                <w:sz w:val="20"/>
                <w:szCs w:val="20"/>
              </w:rPr>
              <w:t>软笔字体字帖文件，</w:t>
            </w:r>
            <w:r>
              <w:rPr>
                <w:rFonts w:ascii="宋体" w:hAnsi="宋体" w:eastAsia="宋体" w:cs="宋体"/>
                <w:spacing w:val="43"/>
                <w:sz w:val="20"/>
                <w:szCs w:val="20"/>
              </w:rPr>
              <w:t xml:space="preserve"> </w:t>
            </w:r>
            <w:r>
              <w:rPr>
                <w:rFonts w:ascii="宋体" w:hAnsi="宋体" w:eastAsia="宋体" w:cs="宋体"/>
                <w:spacing w:val="-4"/>
                <w:sz w:val="20"/>
                <w:szCs w:val="20"/>
              </w:rPr>
              <w:t>不少于</w:t>
            </w:r>
            <w:r>
              <w:rPr>
                <w:rFonts w:ascii="宋体" w:hAnsi="宋体" w:eastAsia="宋体" w:cs="宋体"/>
                <w:spacing w:val="-34"/>
                <w:sz w:val="20"/>
                <w:szCs w:val="20"/>
              </w:rPr>
              <w:t xml:space="preserve"> </w:t>
            </w:r>
            <w:r>
              <w:rPr>
                <w:rFonts w:ascii="微软雅黑" w:hAnsi="微软雅黑" w:eastAsia="微软雅黑" w:cs="微软雅黑"/>
                <w:spacing w:val="-4"/>
                <w:sz w:val="20"/>
                <w:szCs w:val="20"/>
              </w:rPr>
              <w:t>2</w:t>
            </w:r>
            <w:r>
              <w:rPr>
                <w:rFonts w:ascii="微软雅黑" w:hAnsi="微软雅黑" w:eastAsia="微软雅黑" w:cs="微软雅黑"/>
                <w:spacing w:val="4"/>
                <w:sz w:val="20"/>
                <w:szCs w:val="20"/>
              </w:rPr>
              <w:t xml:space="preserve"> </w:t>
            </w:r>
            <w:r>
              <w:rPr>
                <w:rFonts w:ascii="宋体" w:hAnsi="宋体" w:eastAsia="宋体" w:cs="宋体"/>
                <w:spacing w:val="-4"/>
                <w:sz w:val="20"/>
                <w:szCs w:val="20"/>
              </w:rPr>
              <w:t>万字以上字帖库资源。具备米字格、回字格、九宫格、田字格、大方格选项。具备字体使用的历史记</w:t>
            </w:r>
            <w:r>
              <w:rPr>
                <w:rFonts w:ascii="宋体" w:hAnsi="宋体" w:eastAsia="宋体" w:cs="宋体"/>
                <w:sz w:val="20"/>
                <w:szCs w:val="20"/>
              </w:rPr>
              <w:t xml:space="preserve"> </w:t>
            </w:r>
            <w:r>
              <w:rPr>
                <w:rFonts w:ascii="宋体" w:hAnsi="宋体" w:eastAsia="宋体" w:cs="宋体"/>
                <w:spacing w:val="-2"/>
                <w:sz w:val="20"/>
                <w:szCs w:val="20"/>
              </w:rPr>
              <w:t>录功能；具备老师自定义适合自己教学的排版模板功能；具备一字多体排版功能；</w:t>
            </w:r>
          </w:p>
          <w:p>
            <w:pPr>
              <w:keepNext w:val="0"/>
              <w:keepLines w:val="0"/>
              <w:pageBreakBefore w:val="0"/>
              <w:widowControl/>
              <w:kinsoku/>
              <w:wordWrap/>
              <w:overflowPunct/>
              <w:topLinePunct w:val="0"/>
              <w:autoSpaceDE/>
              <w:autoSpaceDN/>
              <w:bidi w:val="0"/>
              <w:adjustRightInd w:val="0"/>
              <w:snapToGrid w:val="0"/>
              <w:spacing w:line="360" w:lineRule="auto"/>
              <w:ind w:left="126" w:right="138" w:firstLine="0" w:firstLineChars="0"/>
              <w:textAlignment w:val="auto"/>
              <w:rPr>
                <w:rFonts w:ascii="宋体" w:hAnsi="宋体" w:eastAsia="宋体" w:cs="宋体"/>
                <w:sz w:val="20"/>
                <w:szCs w:val="20"/>
              </w:rPr>
            </w:pPr>
            <w:r>
              <w:rPr>
                <w:rFonts w:hint="eastAsia" w:ascii="微软雅黑" w:hAnsi="微软雅黑" w:eastAsia="微软雅黑" w:cs="微软雅黑"/>
                <w:spacing w:val="-1"/>
                <w:sz w:val="20"/>
                <w:szCs w:val="20"/>
                <w:lang w:eastAsia="zh-CN"/>
              </w:rPr>
              <w:t>▲</w:t>
            </w:r>
            <w:r>
              <w:rPr>
                <w:rFonts w:hint="eastAsia" w:ascii="微软雅黑" w:hAnsi="微软雅黑" w:eastAsia="微软雅黑" w:cs="微软雅黑"/>
                <w:spacing w:val="-1"/>
                <w:sz w:val="20"/>
                <w:szCs w:val="20"/>
                <w:lang w:val="en-US" w:eastAsia="zh-CN"/>
              </w:rPr>
              <w:t>117</w:t>
            </w:r>
            <w:r>
              <w:rPr>
                <w:rFonts w:ascii="宋体" w:hAnsi="宋体" w:eastAsia="宋体" w:cs="宋体"/>
                <w:spacing w:val="-1"/>
                <w:sz w:val="20"/>
                <w:szCs w:val="20"/>
              </w:rPr>
              <w:t>、内含每个字的笔顺动画，字体分解动画，字体笔顺分解序列图。具备在软件界面直接点播现代书法家书写的颜欧柳赵及字体</w:t>
            </w:r>
            <w:r>
              <w:rPr>
                <w:rFonts w:ascii="宋体" w:hAnsi="宋体" w:eastAsia="宋体" w:cs="宋体"/>
                <w:spacing w:val="22"/>
                <w:sz w:val="20"/>
                <w:szCs w:val="20"/>
              </w:rPr>
              <w:t xml:space="preserve"> </w:t>
            </w:r>
            <w:r>
              <w:rPr>
                <w:rFonts w:ascii="宋体" w:hAnsi="宋体" w:eastAsia="宋体" w:cs="宋体"/>
                <w:spacing w:val="-1"/>
                <w:sz w:val="20"/>
                <w:szCs w:val="20"/>
              </w:rPr>
              <w:t>中偏旁、例字的视频功能。</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微软雅黑" w:hAnsi="微软雅黑" w:eastAsia="微软雅黑" w:cs="微软雅黑"/>
                <w:spacing w:val="-2"/>
                <w:sz w:val="20"/>
                <w:szCs w:val="20"/>
                <w:lang w:val="en-US" w:eastAsia="zh-CN"/>
              </w:rPr>
              <w:t>118</w:t>
            </w:r>
            <w:r>
              <w:rPr>
                <w:rFonts w:ascii="宋体" w:hAnsi="宋体" w:eastAsia="宋体" w:cs="宋体"/>
                <w:spacing w:val="-2"/>
                <w:sz w:val="20"/>
                <w:szCs w:val="20"/>
              </w:rPr>
              <w:t>、具备集字练习功能；具备一键排版六步教学法功能。</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7</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sz w:val="20"/>
                <w:szCs w:val="20"/>
                <w:lang w:val="en-US" w:eastAsia="zh-CN"/>
              </w:rPr>
            </w:pPr>
            <w:r>
              <w:rPr>
                <w:rFonts w:hint="eastAsia"/>
                <w:sz w:val="20"/>
                <w:szCs w:val="20"/>
                <w:lang w:val="en-US" w:eastAsia="zh-CN"/>
              </w:rPr>
              <w:t>书法课程讲义系统</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108" w:right="39" w:firstLine="0" w:firstLineChars="0"/>
              <w:textAlignment w:val="auto"/>
              <w:rPr>
                <w:rFonts w:ascii="宋体" w:hAnsi="宋体" w:eastAsia="宋体" w:cs="宋体"/>
                <w:spacing w:val="-9"/>
                <w:sz w:val="20"/>
                <w:szCs w:val="20"/>
              </w:rPr>
            </w:pP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119</w:t>
            </w:r>
            <w:r>
              <w:rPr>
                <w:rFonts w:ascii="宋体" w:hAnsi="宋体" w:eastAsia="宋体" w:cs="宋体"/>
                <w:spacing w:val="-9"/>
                <w:sz w:val="20"/>
                <w:szCs w:val="20"/>
              </w:rPr>
              <w:t>、系统全部课程≥700 课时。包含 5 套及以上基本课程， 每套课程各≥128 课时,具备查看范字的书写要点讲解， 书写示范视频讲 解， 单钩、双钩、笔法、示意图， 核心示范字的文字演变， 每课时都有书法知识点讲解。包括跟教育部配套教材相匹配的课程≥128  课时（可在教育部通过的 11 套教材里面任选 1 套） ，独立的软件模块， 具备查看范字的书写要点讲解， 书写示范视频讲解， 单钩、 双钩、笔法、示意图，核心示范字的文字演变，每课时都有书法知识点讲解。  颜欧柳赵及教育部教材的配套讲义中，具备所有示范字可一键变换字体、字格，可变换需要讲解的字帖；</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微软雅黑" w:hAnsi="微软雅黑" w:eastAsia="微软雅黑" w:cs="微软雅黑"/>
                <w:spacing w:val="-1"/>
                <w:sz w:val="20"/>
                <w:szCs w:val="20"/>
                <w:lang w:val="en-US" w:eastAsia="zh-CN"/>
              </w:rPr>
              <w:t>120</w:t>
            </w:r>
            <w:r>
              <w:rPr>
                <w:rFonts w:ascii="宋体" w:hAnsi="宋体" w:eastAsia="宋体" w:cs="宋体"/>
                <w:spacing w:val="-1"/>
                <w:sz w:val="20"/>
                <w:szCs w:val="20"/>
              </w:rPr>
              <w:t>、颜欧柳赵及教育部教材的配套讲义中，具备课程临摹练习界面可一键统一变换字体、字格，可变换需要练习的字帖；颜欧柳赵及教育部教材的配套讲义中，每个课时均具有通过拼字游戏进行书法结构练习：教师一键推送拼字游戏到学生端临摹</w:t>
            </w:r>
            <w:r>
              <w:rPr>
                <w:rFonts w:ascii="宋体" w:hAnsi="宋体" w:eastAsia="宋体" w:cs="宋体"/>
                <w:spacing w:val="17"/>
                <w:w w:val="102"/>
                <w:sz w:val="20"/>
                <w:szCs w:val="20"/>
              </w:rPr>
              <w:t xml:space="preserve">  </w:t>
            </w:r>
            <w:r>
              <w:rPr>
                <w:rFonts w:ascii="宋体" w:hAnsi="宋体" w:eastAsia="宋体" w:cs="宋体"/>
                <w:spacing w:val="-13"/>
                <w:sz w:val="20"/>
                <w:szCs w:val="20"/>
              </w:rPr>
              <w:t>台，</w:t>
            </w:r>
            <w:r>
              <w:rPr>
                <w:rFonts w:ascii="宋体" w:hAnsi="宋体" w:eastAsia="宋体" w:cs="宋体"/>
                <w:spacing w:val="22"/>
                <w:w w:val="101"/>
                <w:sz w:val="20"/>
                <w:szCs w:val="20"/>
              </w:rPr>
              <w:t xml:space="preserve"> </w:t>
            </w:r>
            <w:r>
              <w:rPr>
                <w:rFonts w:ascii="宋体" w:hAnsi="宋体" w:eastAsia="宋体" w:cs="宋体"/>
                <w:spacing w:val="-13"/>
                <w:sz w:val="20"/>
                <w:szCs w:val="20"/>
              </w:rPr>
              <w:t>学生临摹台变为手指触控操作，</w:t>
            </w:r>
            <w:r>
              <w:rPr>
                <w:rFonts w:ascii="宋体" w:hAnsi="宋体" w:eastAsia="宋体" w:cs="宋体"/>
                <w:spacing w:val="19"/>
                <w:sz w:val="20"/>
                <w:szCs w:val="20"/>
              </w:rPr>
              <w:t xml:space="preserve"> </w:t>
            </w:r>
            <w:r>
              <w:rPr>
                <w:rFonts w:ascii="宋体" w:hAnsi="宋体" w:eastAsia="宋体" w:cs="宋体"/>
                <w:spacing w:val="-13"/>
                <w:sz w:val="20"/>
                <w:szCs w:val="20"/>
              </w:rPr>
              <w:t>拖动被拆分的字体笔画，</w:t>
            </w:r>
            <w:r>
              <w:rPr>
                <w:rFonts w:ascii="宋体" w:hAnsi="宋体" w:eastAsia="宋体" w:cs="宋体"/>
                <w:spacing w:val="17"/>
                <w:sz w:val="20"/>
                <w:szCs w:val="20"/>
              </w:rPr>
              <w:t xml:space="preserve"> </w:t>
            </w:r>
            <w:r>
              <w:rPr>
                <w:rFonts w:ascii="宋体" w:hAnsi="宋体" w:eastAsia="宋体" w:cs="宋体"/>
                <w:spacing w:val="-13"/>
                <w:sz w:val="20"/>
                <w:szCs w:val="20"/>
              </w:rPr>
              <w:t>在米字格中进行拼字，</w:t>
            </w:r>
            <w:r>
              <w:rPr>
                <w:rFonts w:ascii="宋体" w:hAnsi="宋体" w:eastAsia="宋体" w:cs="宋体"/>
                <w:spacing w:val="21"/>
                <w:sz w:val="20"/>
                <w:szCs w:val="20"/>
              </w:rPr>
              <w:t xml:space="preserve"> </w:t>
            </w:r>
            <w:r>
              <w:rPr>
                <w:rFonts w:ascii="宋体" w:hAnsi="宋体" w:eastAsia="宋体" w:cs="宋体"/>
                <w:spacing w:val="-13"/>
                <w:sz w:val="20"/>
                <w:szCs w:val="20"/>
              </w:rPr>
              <w:t>拼字完成可显示原帖，</w:t>
            </w:r>
            <w:r>
              <w:rPr>
                <w:rFonts w:ascii="宋体" w:hAnsi="宋体" w:eastAsia="宋体" w:cs="宋体"/>
                <w:spacing w:val="21"/>
                <w:sz w:val="20"/>
                <w:szCs w:val="20"/>
              </w:rPr>
              <w:t xml:space="preserve"> </w:t>
            </w:r>
            <w:r>
              <w:rPr>
                <w:rFonts w:ascii="宋体" w:hAnsi="宋体" w:eastAsia="宋体" w:cs="宋体"/>
                <w:spacing w:val="-13"/>
                <w:sz w:val="20"/>
                <w:szCs w:val="20"/>
              </w:rPr>
              <w:t>系统可自动打分和排名；</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8</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eastAsia="宋体"/>
                <w:sz w:val="20"/>
                <w:szCs w:val="20"/>
                <w:lang w:val="en-US" w:eastAsia="zh-CN"/>
              </w:rPr>
            </w:pPr>
            <w:r>
              <w:rPr>
                <w:rFonts w:hint="eastAsia"/>
                <w:sz w:val="20"/>
                <w:szCs w:val="20"/>
                <w:lang w:val="en-US" w:eastAsia="zh-CN"/>
              </w:rPr>
              <w:t>三笔字板书示范书写软件</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0" w:leftChars="0" w:right="80" w:firstLine="0" w:firstLineChars="0"/>
              <w:textAlignment w:val="auto"/>
              <w:rPr>
                <w:rFonts w:ascii="宋体" w:hAnsi="宋体" w:eastAsia="宋体" w:cs="宋体"/>
                <w:sz w:val="20"/>
                <w:szCs w:val="20"/>
              </w:rPr>
            </w:pPr>
            <w:r>
              <w:rPr>
                <w:rFonts w:hint="eastAsia" w:ascii="微软雅黑" w:hAnsi="微软雅黑" w:eastAsia="微软雅黑" w:cs="微软雅黑"/>
                <w:spacing w:val="-1"/>
                <w:sz w:val="20"/>
                <w:szCs w:val="20"/>
                <w:lang w:val="en-US" w:eastAsia="zh-CN"/>
              </w:rPr>
              <w:t>121</w:t>
            </w:r>
            <w:r>
              <w:rPr>
                <w:rFonts w:ascii="宋体" w:hAnsi="宋体" w:eastAsia="宋体" w:cs="宋体"/>
                <w:spacing w:val="-1"/>
                <w:sz w:val="20"/>
                <w:szCs w:val="20"/>
              </w:rPr>
              <w:t>、软件具备选用白板、黑板、宣纸和画布四种模式作为背景底纹；软件具备米字格、田字格、田回格、九宫格、方格和无格作为</w:t>
            </w:r>
            <w:r>
              <w:rPr>
                <w:rFonts w:ascii="宋体" w:hAnsi="宋体" w:eastAsia="宋体" w:cs="宋体"/>
                <w:spacing w:val="29"/>
                <w:sz w:val="20"/>
                <w:szCs w:val="20"/>
              </w:rPr>
              <w:t xml:space="preserve"> </w:t>
            </w:r>
            <w:r>
              <w:rPr>
                <w:rFonts w:ascii="宋体" w:hAnsi="宋体" w:eastAsia="宋体" w:cs="宋体"/>
                <w:spacing w:val="-6"/>
                <w:sz w:val="20"/>
                <w:szCs w:val="20"/>
              </w:rPr>
              <w:t>写字用底格；软件排版具备从一字格到十五字格共十种不同排版方式；</w:t>
            </w:r>
            <w:r>
              <w:rPr>
                <w:rFonts w:ascii="宋体" w:hAnsi="宋体" w:eastAsia="宋体" w:cs="宋体"/>
                <w:spacing w:val="36"/>
                <w:sz w:val="20"/>
                <w:szCs w:val="20"/>
              </w:rPr>
              <w:t xml:space="preserve">  </w:t>
            </w:r>
            <w:r>
              <w:rPr>
                <w:rFonts w:ascii="宋体" w:hAnsi="宋体" w:eastAsia="宋体" w:cs="宋体"/>
                <w:spacing w:val="-6"/>
                <w:sz w:val="20"/>
                <w:szCs w:val="20"/>
              </w:rPr>
              <w:t>软件具备标注和具有橡皮擦功能；</w:t>
            </w:r>
            <w:r>
              <w:rPr>
                <w:rFonts w:ascii="宋体" w:hAnsi="宋体" w:eastAsia="宋体" w:cs="宋体"/>
                <w:spacing w:val="25"/>
                <w:sz w:val="20"/>
                <w:szCs w:val="20"/>
              </w:rPr>
              <w:t xml:space="preserve">  </w:t>
            </w:r>
            <w:r>
              <w:rPr>
                <w:rFonts w:ascii="宋体" w:hAnsi="宋体" w:eastAsia="宋体" w:cs="宋体"/>
                <w:spacing w:val="-6"/>
                <w:sz w:val="20"/>
                <w:szCs w:val="20"/>
              </w:rPr>
              <w:t>具备笔锋粗细、浓度、</w:t>
            </w:r>
            <w:r>
              <w:rPr>
                <w:rFonts w:ascii="宋体" w:hAnsi="宋体" w:eastAsia="宋体" w:cs="宋体"/>
                <w:spacing w:val="1"/>
                <w:sz w:val="20"/>
                <w:szCs w:val="20"/>
              </w:rPr>
              <w:t xml:space="preserve"> </w:t>
            </w:r>
            <w:r>
              <w:rPr>
                <w:rFonts w:ascii="宋体" w:hAnsi="宋体" w:eastAsia="宋体" w:cs="宋体"/>
                <w:spacing w:val="-3"/>
                <w:sz w:val="20"/>
                <w:szCs w:val="20"/>
              </w:rPr>
              <w:t>锐利可调控；具备色板。</w:t>
            </w:r>
            <w:r>
              <w:rPr>
                <w:rFonts w:ascii="宋体" w:hAnsi="宋体" w:eastAsia="宋体" w:cs="宋体"/>
                <w:spacing w:val="36"/>
                <w:sz w:val="20"/>
                <w:szCs w:val="20"/>
              </w:rPr>
              <w:t xml:space="preserve">  </w:t>
            </w:r>
            <w:r>
              <w:rPr>
                <w:rFonts w:ascii="宋体" w:hAnsi="宋体" w:eastAsia="宋体" w:cs="宋体"/>
                <w:spacing w:val="-3"/>
                <w:sz w:val="20"/>
                <w:szCs w:val="20"/>
              </w:rPr>
              <w:t>具有全屏显示功能；具备在字体排版软件界面、视频资源库软件界面、视频直播软件界面、碑帖查询软</w:t>
            </w:r>
            <w:r>
              <w:rPr>
                <w:rFonts w:ascii="宋体" w:hAnsi="宋体" w:eastAsia="宋体" w:cs="宋体"/>
                <w:sz w:val="20"/>
                <w:szCs w:val="20"/>
              </w:rPr>
              <w:t xml:space="preserve"> </w:t>
            </w:r>
            <w:r>
              <w:rPr>
                <w:rFonts w:ascii="宋体" w:hAnsi="宋体" w:eastAsia="宋体" w:cs="宋体"/>
                <w:spacing w:val="-2"/>
                <w:sz w:val="20"/>
                <w:szCs w:val="20"/>
              </w:rPr>
              <w:t>件界面、课程讲义软件界面进行批注、点评功能；具备一键清屏功能。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128" w:firstLine="0" w:firstLineChars="0"/>
              <w:textAlignment w:val="auto"/>
              <w:rPr>
                <w:rFonts w:ascii="宋体" w:hAnsi="宋体" w:eastAsia="宋体" w:cs="宋体"/>
                <w:sz w:val="20"/>
                <w:szCs w:val="20"/>
              </w:rPr>
            </w:pPr>
            <w:r>
              <w:rPr>
                <w:rFonts w:hint="eastAsia" w:ascii="微软雅黑" w:hAnsi="微软雅黑" w:eastAsia="微软雅黑" w:cs="微软雅黑"/>
                <w:spacing w:val="-3"/>
                <w:sz w:val="20"/>
                <w:szCs w:val="20"/>
                <w:lang w:eastAsia="zh-CN"/>
              </w:rPr>
              <w:t>▲</w:t>
            </w:r>
            <w:r>
              <w:rPr>
                <w:rFonts w:hint="eastAsia" w:ascii="微软雅黑" w:hAnsi="微软雅黑" w:eastAsia="微软雅黑" w:cs="微软雅黑"/>
                <w:spacing w:val="-3"/>
                <w:sz w:val="20"/>
                <w:szCs w:val="20"/>
                <w:lang w:val="en-US" w:eastAsia="zh-CN"/>
              </w:rPr>
              <w:t>12</w:t>
            </w:r>
            <w:r>
              <w:rPr>
                <w:rFonts w:ascii="微软雅黑" w:hAnsi="微软雅黑" w:eastAsia="微软雅黑" w:cs="微软雅黑"/>
                <w:spacing w:val="-3"/>
                <w:sz w:val="20"/>
                <w:szCs w:val="20"/>
              </w:rPr>
              <w:t>2</w:t>
            </w:r>
            <w:r>
              <w:rPr>
                <w:rFonts w:ascii="宋体" w:hAnsi="宋体" w:eastAsia="宋体" w:cs="宋体"/>
                <w:spacing w:val="-3"/>
                <w:sz w:val="20"/>
                <w:szCs w:val="20"/>
              </w:rPr>
              <w:t>、笔类：具备毛笔、铅笔、钢笔、艺术笔、粉笔、刀笔、水彩笔、艺术笔</w:t>
            </w:r>
            <w:r>
              <w:rPr>
                <w:rFonts w:ascii="宋体" w:hAnsi="宋体" w:eastAsia="宋体" w:cs="宋体"/>
                <w:spacing w:val="37"/>
                <w:sz w:val="20"/>
                <w:szCs w:val="20"/>
              </w:rPr>
              <w:t xml:space="preserve"> </w:t>
            </w:r>
            <w:r>
              <w:rPr>
                <w:rFonts w:ascii="微软雅黑" w:hAnsi="微软雅黑" w:eastAsia="微软雅黑" w:cs="微软雅黑"/>
                <w:spacing w:val="-3"/>
                <w:sz w:val="20"/>
                <w:szCs w:val="20"/>
              </w:rPr>
              <w:t>1</w:t>
            </w:r>
            <w:r>
              <w:rPr>
                <w:rFonts w:ascii="宋体" w:hAnsi="宋体" w:eastAsia="宋体" w:cs="宋体"/>
                <w:spacing w:val="-3"/>
                <w:sz w:val="20"/>
                <w:szCs w:val="20"/>
              </w:rPr>
              <w:t>、艺术笔</w:t>
            </w:r>
            <w:r>
              <w:rPr>
                <w:rFonts w:ascii="宋体" w:hAnsi="宋体" w:eastAsia="宋体" w:cs="宋体"/>
                <w:spacing w:val="-24"/>
                <w:sz w:val="20"/>
                <w:szCs w:val="20"/>
              </w:rPr>
              <w:t xml:space="preserve"> </w:t>
            </w:r>
            <w:r>
              <w:rPr>
                <w:rFonts w:ascii="微软雅黑" w:hAnsi="微软雅黑" w:eastAsia="微软雅黑" w:cs="微软雅黑"/>
                <w:spacing w:val="-3"/>
                <w:sz w:val="20"/>
                <w:szCs w:val="20"/>
              </w:rPr>
              <w:t>2</w:t>
            </w:r>
            <w:r>
              <w:rPr>
                <w:rFonts w:ascii="宋体" w:hAnsi="宋体" w:eastAsia="宋体" w:cs="宋体"/>
                <w:spacing w:val="-3"/>
                <w:sz w:val="20"/>
                <w:szCs w:val="20"/>
              </w:rPr>
              <w:t>、艺术笔</w:t>
            </w:r>
            <w:r>
              <w:rPr>
                <w:rFonts w:ascii="宋体" w:hAnsi="宋体" w:eastAsia="宋体" w:cs="宋体"/>
                <w:spacing w:val="-25"/>
                <w:sz w:val="20"/>
                <w:szCs w:val="20"/>
              </w:rPr>
              <w:t xml:space="preserve"> </w:t>
            </w:r>
            <w:r>
              <w:rPr>
                <w:rFonts w:ascii="微软雅黑" w:hAnsi="微软雅黑" w:eastAsia="微软雅黑" w:cs="微软雅黑"/>
                <w:spacing w:val="-3"/>
                <w:sz w:val="20"/>
                <w:szCs w:val="20"/>
              </w:rPr>
              <w:t>3</w:t>
            </w:r>
            <w:r>
              <w:rPr>
                <w:rFonts w:ascii="宋体" w:hAnsi="宋体" w:eastAsia="宋体" w:cs="宋体"/>
                <w:spacing w:val="-3"/>
                <w:sz w:val="20"/>
                <w:szCs w:val="20"/>
              </w:rPr>
              <w:t>、艺术笔</w:t>
            </w:r>
            <w:r>
              <w:rPr>
                <w:rFonts w:ascii="宋体" w:hAnsi="宋体" w:eastAsia="宋体" w:cs="宋体"/>
                <w:spacing w:val="-37"/>
                <w:sz w:val="20"/>
                <w:szCs w:val="20"/>
              </w:rPr>
              <w:t xml:space="preserve"> </w:t>
            </w:r>
            <w:r>
              <w:rPr>
                <w:rFonts w:ascii="微软雅黑" w:hAnsi="微软雅黑" w:eastAsia="微软雅黑" w:cs="微软雅黑"/>
                <w:spacing w:val="-3"/>
                <w:sz w:val="20"/>
                <w:szCs w:val="20"/>
              </w:rPr>
              <w:t>4</w:t>
            </w:r>
            <w:r>
              <w:rPr>
                <w:rFonts w:ascii="微软雅黑" w:hAnsi="微软雅黑" w:eastAsia="微软雅黑" w:cs="微软雅黑"/>
                <w:spacing w:val="1"/>
                <w:w w:val="101"/>
                <w:sz w:val="20"/>
                <w:szCs w:val="20"/>
              </w:rPr>
              <w:t xml:space="preserve"> </w:t>
            </w:r>
            <w:r>
              <w:rPr>
                <w:rFonts w:ascii="宋体" w:hAnsi="宋体" w:eastAsia="宋体" w:cs="宋体"/>
                <w:spacing w:val="-3"/>
                <w:sz w:val="20"/>
                <w:szCs w:val="20"/>
              </w:rPr>
              <w:t>等≥</w:t>
            </w:r>
            <w:r>
              <w:rPr>
                <w:rFonts w:ascii="微软雅黑" w:hAnsi="微软雅黑" w:eastAsia="微软雅黑" w:cs="微软雅黑"/>
                <w:spacing w:val="-3"/>
                <w:sz w:val="20"/>
                <w:szCs w:val="20"/>
              </w:rPr>
              <w:t xml:space="preserve">12 </w:t>
            </w:r>
            <w:r>
              <w:rPr>
                <w:rFonts w:ascii="宋体" w:hAnsi="宋体" w:eastAsia="宋体" w:cs="宋体"/>
                <w:spacing w:val="-3"/>
                <w:sz w:val="20"/>
                <w:szCs w:val="20"/>
              </w:rPr>
              <w:t>种笔类的</w:t>
            </w:r>
            <w:r>
              <w:rPr>
                <w:rFonts w:ascii="宋体" w:hAnsi="宋体" w:eastAsia="宋体" w:cs="宋体"/>
                <w:sz w:val="20"/>
                <w:szCs w:val="20"/>
              </w:rPr>
              <w:t xml:space="preserve"> </w:t>
            </w:r>
            <w:r>
              <w:rPr>
                <w:rFonts w:ascii="宋体" w:hAnsi="宋体" w:eastAsia="宋体" w:cs="宋体"/>
                <w:spacing w:val="-8"/>
                <w:sz w:val="20"/>
                <w:szCs w:val="20"/>
              </w:rPr>
              <w:t>书</w:t>
            </w:r>
            <w:r>
              <w:rPr>
                <w:rFonts w:ascii="宋体" w:hAnsi="宋体" w:eastAsia="宋体" w:cs="宋体"/>
                <w:spacing w:val="-33"/>
                <w:sz w:val="20"/>
                <w:szCs w:val="20"/>
              </w:rPr>
              <w:t xml:space="preserve"> </w:t>
            </w:r>
            <w:r>
              <w:rPr>
                <w:rFonts w:ascii="宋体" w:hAnsi="宋体" w:eastAsia="宋体" w:cs="宋体"/>
                <w:spacing w:val="-8"/>
                <w:sz w:val="20"/>
                <w:szCs w:val="20"/>
              </w:rPr>
              <w:t>写功能。</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9</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atLeast"/>
              <w:ind w:firstLine="0" w:firstLineChars="0"/>
              <w:jc w:val="center"/>
              <w:textAlignment w:val="auto"/>
              <w:rPr>
                <w:rFonts w:ascii="宋体" w:hAnsi="宋体" w:eastAsia="宋体" w:cs="宋体"/>
                <w:sz w:val="20"/>
                <w:szCs w:val="20"/>
              </w:rPr>
            </w:pPr>
            <w:r>
              <w:rPr>
                <w:rFonts w:hint="eastAsia"/>
                <w:sz w:val="20"/>
                <w:szCs w:val="20"/>
                <w:lang w:val="en-US" w:eastAsia="zh-CN"/>
              </w:rPr>
              <w:t>中控系统</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textAlignment w:val="auto"/>
              <w:rPr>
                <w:rFonts w:ascii="微软雅黑" w:hAnsi="微软雅黑" w:eastAsia="微软雅黑" w:cs="微软雅黑"/>
                <w:sz w:val="20"/>
                <w:szCs w:val="20"/>
              </w:rPr>
            </w:pPr>
            <w:r>
              <w:rPr>
                <w:rFonts w:hint="eastAsia" w:ascii="微软雅黑" w:hAnsi="微软雅黑" w:eastAsia="微软雅黑" w:cs="微软雅黑"/>
                <w:spacing w:val="-9"/>
                <w:sz w:val="20"/>
                <w:szCs w:val="20"/>
                <w:lang w:val="en-US" w:eastAsia="zh-CN"/>
              </w:rPr>
              <w:t>123</w:t>
            </w:r>
            <w:r>
              <w:rPr>
                <w:rFonts w:ascii="宋体" w:hAnsi="宋体" w:eastAsia="宋体" w:cs="宋体"/>
                <w:spacing w:val="-9"/>
                <w:sz w:val="20"/>
                <w:szCs w:val="20"/>
              </w:rPr>
              <w:t>、通过主机系统直接控制书法直播系统、大屏、软件等软硬件；</w:t>
            </w:r>
            <w:r>
              <w:rPr>
                <w:rFonts w:ascii="宋体" w:hAnsi="宋体" w:eastAsia="宋体" w:cs="宋体"/>
                <w:spacing w:val="48"/>
                <w:sz w:val="20"/>
                <w:szCs w:val="20"/>
              </w:rPr>
              <w:t xml:space="preserve"> </w:t>
            </w:r>
            <w:r>
              <w:rPr>
                <w:rFonts w:ascii="宋体" w:hAnsi="宋体" w:eastAsia="宋体" w:cs="宋体"/>
                <w:spacing w:val="-9"/>
                <w:sz w:val="20"/>
                <w:szCs w:val="20"/>
              </w:rPr>
              <w:t>系统平台有独立的音乐背景模块软件；</w:t>
            </w:r>
            <w:r>
              <w:rPr>
                <w:rFonts w:ascii="宋体" w:hAnsi="宋体" w:eastAsia="宋体" w:cs="宋体"/>
                <w:spacing w:val="16"/>
                <w:sz w:val="20"/>
                <w:szCs w:val="20"/>
              </w:rPr>
              <w:t xml:space="preserve"> </w:t>
            </w:r>
            <w:r>
              <w:rPr>
                <w:rFonts w:ascii="宋体" w:hAnsi="宋体" w:eastAsia="宋体" w:cs="宋体"/>
                <w:spacing w:val="-9"/>
                <w:sz w:val="20"/>
                <w:szCs w:val="20"/>
              </w:rPr>
              <w:t>控制系统硬件规格：</w:t>
            </w:r>
            <w:r>
              <w:rPr>
                <w:rFonts w:ascii="宋体" w:hAnsi="宋体" w:eastAsia="宋体" w:cs="宋体"/>
                <w:spacing w:val="9"/>
                <w:sz w:val="20"/>
                <w:szCs w:val="20"/>
              </w:rPr>
              <w:t xml:space="preserve">  </w:t>
            </w:r>
            <w:r>
              <w:rPr>
                <w:rFonts w:ascii="微软雅黑" w:hAnsi="微软雅黑" w:eastAsia="微软雅黑" w:cs="微软雅黑"/>
                <w:spacing w:val="-9"/>
                <w:sz w:val="20"/>
                <w:szCs w:val="20"/>
              </w:rPr>
              <w:t>CPU</w:t>
            </w:r>
            <w:r>
              <w:rPr>
                <w:rFonts w:ascii="宋体" w:hAnsi="宋体" w:eastAsia="宋体" w:cs="宋体"/>
                <w:spacing w:val="-9"/>
                <w:sz w:val="20"/>
                <w:szCs w:val="20"/>
              </w:rPr>
              <w:t>：</w:t>
            </w:r>
            <w:r>
              <w:rPr>
                <w:rFonts w:ascii="微软雅黑" w:hAnsi="微软雅黑" w:eastAsia="微软雅黑" w:cs="微软雅黑"/>
                <w:spacing w:val="-5"/>
                <w:sz w:val="20"/>
                <w:szCs w:val="20"/>
              </w:rPr>
              <w:t>I5</w:t>
            </w:r>
            <w:r>
              <w:rPr>
                <w:rFonts w:ascii="微软雅黑" w:hAnsi="微软雅黑" w:eastAsia="微软雅黑" w:cs="微软雅黑"/>
                <w:spacing w:val="-1"/>
                <w:sz w:val="20"/>
                <w:szCs w:val="20"/>
              </w:rPr>
              <w:t xml:space="preserve"> </w:t>
            </w:r>
            <w:r>
              <w:rPr>
                <w:rFonts w:ascii="宋体" w:hAnsi="宋体" w:eastAsia="宋体" w:cs="宋体"/>
                <w:spacing w:val="-5"/>
                <w:sz w:val="20"/>
                <w:szCs w:val="20"/>
              </w:rPr>
              <w:t>及以上</w:t>
            </w:r>
            <w:r>
              <w:rPr>
                <w:rFonts w:ascii="宋体" w:hAnsi="宋体" w:eastAsia="宋体" w:cs="宋体"/>
                <w:spacing w:val="24"/>
                <w:sz w:val="20"/>
                <w:szCs w:val="20"/>
              </w:rPr>
              <w:t xml:space="preserve"> </w:t>
            </w:r>
            <w:r>
              <w:rPr>
                <w:rFonts w:ascii="宋体" w:hAnsi="宋体" w:eastAsia="宋体" w:cs="宋体"/>
                <w:spacing w:val="-5"/>
                <w:sz w:val="20"/>
                <w:szCs w:val="20"/>
              </w:rPr>
              <w:t>；</w:t>
            </w:r>
            <w:r>
              <w:rPr>
                <w:rFonts w:ascii="宋体" w:hAnsi="宋体" w:eastAsia="宋体" w:cs="宋体"/>
                <w:spacing w:val="27"/>
                <w:sz w:val="20"/>
                <w:szCs w:val="20"/>
              </w:rPr>
              <w:t xml:space="preserve"> </w:t>
            </w:r>
            <w:r>
              <w:rPr>
                <w:rFonts w:ascii="宋体" w:hAnsi="宋体" w:eastAsia="宋体" w:cs="宋体"/>
                <w:spacing w:val="-5"/>
                <w:sz w:val="20"/>
                <w:szCs w:val="20"/>
              </w:rPr>
              <w:t>内存≥</w:t>
            </w:r>
            <w:r>
              <w:rPr>
                <w:rFonts w:ascii="微软雅黑" w:hAnsi="微软雅黑" w:eastAsia="微软雅黑" w:cs="微软雅黑"/>
                <w:spacing w:val="-5"/>
                <w:sz w:val="20"/>
                <w:szCs w:val="20"/>
              </w:rPr>
              <w:t>4G</w:t>
            </w:r>
            <w:r>
              <w:rPr>
                <w:rFonts w:ascii="宋体" w:hAnsi="宋体" w:eastAsia="宋体" w:cs="宋体"/>
                <w:spacing w:val="-5"/>
                <w:sz w:val="20"/>
                <w:szCs w:val="20"/>
              </w:rPr>
              <w:t>；</w:t>
            </w:r>
            <w:r>
              <w:rPr>
                <w:rFonts w:ascii="宋体" w:hAnsi="宋体" w:eastAsia="宋体" w:cs="宋体"/>
                <w:spacing w:val="7"/>
                <w:sz w:val="20"/>
                <w:szCs w:val="20"/>
              </w:rPr>
              <w:t xml:space="preserve"> </w:t>
            </w:r>
            <w:r>
              <w:rPr>
                <w:rFonts w:ascii="宋体" w:hAnsi="宋体" w:eastAsia="宋体" w:cs="宋体"/>
                <w:spacing w:val="-5"/>
                <w:sz w:val="20"/>
                <w:szCs w:val="20"/>
              </w:rPr>
              <w:t>硬盘≥</w:t>
            </w:r>
            <w:r>
              <w:rPr>
                <w:rFonts w:ascii="微软雅黑" w:hAnsi="微软雅黑" w:eastAsia="微软雅黑" w:cs="微软雅黑"/>
                <w:spacing w:val="-5"/>
                <w:sz w:val="20"/>
                <w:szCs w:val="20"/>
              </w:rPr>
              <w:t>1TB</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5"/>
                <w:sz w:val="20"/>
                <w:szCs w:val="20"/>
              </w:rPr>
              <w:t>板书专用手写屏规格：</w:t>
            </w:r>
            <w:r>
              <w:rPr>
                <w:rFonts w:ascii="宋体" w:hAnsi="宋体" w:eastAsia="宋体" w:cs="宋体"/>
                <w:spacing w:val="25"/>
                <w:sz w:val="20"/>
                <w:szCs w:val="20"/>
              </w:rPr>
              <w:t xml:space="preserve">  </w:t>
            </w:r>
            <w:r>
              <w:rPr>
                <w:rFonts w:ascii="宋体" w:hAnsi="宋体" w:eastAsia="宋体" w:cs="宋体"/>
                <w:spacing w:val="-5"/>
                <w:sz w:val="20"/>
                <w:szCs w:val="20"/>
              </w:rPr>
              <w:t>显示尺寸≥</w:t>
            </w:r>
            <w:r>
              <w:rPr>
                <w:rFonts w:ascii="微软雅黑" w:hAnsi="微软雅黑" w:eastAsia="微软雅黑" w:cs="微软雅黑"/>
                <w:spacing w:val="-5"/>
                <w:sz w:val="20"/>
                <w:szCs w:val="20"/>
              </w:rPr>
              <w:t>21.5</w:t>
            </w:r>
            <w:r>
              <w:rPr>
                <w:rFonts w:ascii="微软雅黑" w:hAnsi="微软雅黑" w:eastAsia="微软雅黑" w:cs="微软雅黑"/>
                <w:spacing w:val="1"/>
                <w:w w:val="101"/>
                <w:sz w:val="20"/>
                <w:szCs w:val="20"/>
              </w:rPr>
              <w:t xml:space="preserve"> </w:t>
            </w:r>
            <w:r>
              <w:rPr>
                <w:rFonts w:ascii="宋体" w:hAnsi="宋体" w:eastAsia="宋体" w:cs="宋体"/>
                <w:spacing w:val="-5"/>
                <w:sz w:val="20"/>
                <w:szCs w:val="20"/>
              </w:rPr>
              <w:t>英寸（</w:t>
            </w:r>
            <w:r>
              <w:rPr>
                <w:rFonts w:ascii="微软雅黑" w:hAnsi="微软雅黑" w:eastAsia="微软雅黑" w:cs="微软雅黑"/>
                <w:spacing w:val="-5"/>
                <w:sz w:val="20"/>
                <w:szCs w:val="20"/>
              </w:rPr>
              <w:t>16:9</w:t>
            </w:r>
            <w:r>
              <w:rPr>
                <w:rFonts w:ascii="宋体" w:hAnsi="宋体" w:eastAsia="宋体" w:cs="宋体"/>
                <w:spacing w:val="-7"/>
                <w:sz w:val="20"/>
                <w:szCs w:val="20"/>
              </w:rPr>
              <w:t>）；</w:t>
            </w:r>
            <w:r>
              <w:rPr>
                <w:rFonts w:ascii="宋体" w:hAnsi="宋体" w:eastAsia="宋体" w:cs="宋体"/>
                <w:spacing w:val="73"/>
                <w:sz w:val="20"/>
                <w:szCs w:val="20"/>
              </w:rPr>
              <w:t xml:space="preserve"> </w:t>
            </w:r>
            <w:r>
              <w:rPr>
                <w:rFonts w:ascii="宋体" w:hAnsi="宋体" w:eastAsia="宋体" w:cs="宋体"/>
                <w:spacing w:val="-5"/>
                <w:sz w:val="20"/>
                <w:szCs w:val="20"/>
              </w:rPr>
              <w:t>解析度≥</w:t>
            </w:r>
            <w:r>
              <w:rPr>
                <w:rFonts w:ascii="微软雅黑" w:hAnsi="微软雅黑" w:eastAsia="微软雅黑" w:cs="微软雅黑"/>
                <w:spacing w:val="-5"/>
                <w:sz w:val="20"/>
                <w:szCs w:val="20"/>
              </w:rPr>
              <w:t>1920</w:t>
            </w:r>
            <w:r>
              <w:rPr>
                <w:rFonts w:ascii="宋体" w:hAnsi="宋体" w:eastAsia="宋体" w:cs="宋体"/>
                <w:spacing w:val="-5"/>
                <w:sz w:val="20"/>
                <w:szCs w:val="20"/>
              </w:rPr>
              <w:t>×</w:t>
            </w:r>
            <w:r>
              <w:rPr>
                <w:rFonts w:ascii="微软雅黑" w:hAnsi="微软雅黑" w:eastAsia="微软雅黑" w:cs="微软雅黑"/>
                <w:spacing w:val="-5"/>
                <w:sz w:val="20"/>
                <w:szCs w:val="20"/>
              </w:rPr>
              <w:t>1080</w:t>
            </w:r>
            <w:r>
              <w:rPr>
                <w:rFonts w:ascii="宋体" w:hAnsi="宋体" w:eastAsia="宋体" w:cs="宋体"/>
                <w:spacing w:val="-5"/>
                <w:sz w:val="20"/>
                <w:szCs w:val="20"/>
              </w:rPr>
              <w:t>；</w:t>
            </w:r>
            <w:r>
              <w:rPr>
                <w:rFonts w:ascii="宋体" w:hAnsi="宋体" w:eastAsia="宋体" w:cs="宋体"/>
                <w:spacing w:val="8"/>
                <w:sz w:val="20"/>
                <w:szCs w:val="20"/>
              </w:rPr>
              <w:t xml:space="preserve"> </w:t>
            </w:r>
            <w:r>
              <w:rPr>
                <w:rFonts w:ascii="宋体" w:hAnsi="宋体" w:eastAsia="宋体" w:cs="宋体"/>
                <w:spacing w:val="-5"/>
                <w:sz w:val="20"/>
                <w:szCs w:val="20"/>
              </w:rPr>
              <w:t>对比</w:t>
            </w:r>
            <w:r>
              <w:rPr>
                <w:rFonts w:ascii="宋体" w:hAnsi="宋体" w:eastAsia="宋体" w:cs="宋体"/>
                <w:spacing w:val="-1"/>
                <w:sz w:val="20"/>
                <w:szCs w:val="20"/>
              </w:rPr>
              <w:t>度≥</w:t>
            </w:r>
            <w:r>
              <w:rPr>
                <w:rFonts w:ascii="微软雅黑" w:hAnsi="微软雅黑" w:eastAsia="微软雅黑" w:cs="微软雅黑"/>
                <w:spacing w:val="-1"/>
                <w:sz w:val="20"/>
                <w:szCs w:val="20"/>
              </w:rPr>
              <w:t>1000:1</w:t>
            </w:r>
            <w:r>
              <w:rPr>
                <w:rFonts w:ascii="宋体" w:hAnsi="宋体" w:eastAsia="宋体" w:cs="宋体"/>
                <w:spacing w:val="-9"/>
                <w:sz w:val="20"/>
                <w:szCs w:val="20"/>
              </w:rPr>
              <w:t>；</w:t>
            </w:r>
          </w:p>
          <w:p>
            <w:pPr>
              <w:keepNext w:val="0"/>
              <w:keepLines w:val="0"/>
              <w:pageBreakBefore w:val="0"/>
              <w:widowControl/>
              <w:kinsoku/>
              <w:wordWrap/>
              <w:overflowPunct/>
              <w:topLinePunct w:val="0"/>
              <w:autoSpaceDE/>
              <w:autoSpaceDN/>
              <w:bidi w:val="0"/>
              <w:adjustRightInd w:val="0"/>
              <w:snapToGrid w:val="0"/>
              <w:spacing w:line="300" w:lineRule="atLeast"/>
              <w:ind w:firstLine="0" w:firstLineChars="0"/>
              <w:textAlignment w:val="auto"/>
              <w:rPr>
                <w:rFonts w:ascii="宋体" w:hAnsi="宋体" w:eastAsia="宋体" w:cs="宋体"/>
                <w:sz w:val="20"/>
                <w:szCs w:val="20"/>
              </w:rPr>
            </w:pPr>
            <w:r>
              <w:rPr>
                <w:rFonts w:hint="eastAsia" w:ascii="宋体" w:hAnsi="宋体" w:eastAsia="宋体" w:cs="宋体"/>
                <w:spacing w:val="-9"/>
                <w:sz w:val="20"/>
                <w:szCs w:val="20"/>
                <w:lang w:val="en-US" w:eastAsia="zh-CN"/>
              </w:rPr>
              <w:t>124</w:t>
            </w:r>
            <w:r>
              <w:rPr>
                <w:rFonts w:ascii="宋体" w:hAnsi="宋体" w:eastAsia="宋体" w:cs="宋体"/>
                <w:spacing w:val="-9"/>
                <w:sz w:val="20"/>
                <w:szCs w:val="20"/>
              </w:rPr>
              <w:t>、 感应方式：电磁式；  分辨率≥2000Lpi； 反应速度≥200 点/秒；  压感≥2048 级；  压感笔 1 支。</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台</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pacing w:val="-10"/>
                <w:sz w:val="20"/>
                <w:szCs w:val="20"/>
              </w:rPr>
              <w:t>10</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left="301" w:right="120" w:firstLine="0" w:firstLineChars="0"/>
              <w:jc w:val="center"/>
              <w:textAlignment w:val="auto"/>
              <w:rPr>
                <w:rFonts w:ascii="宋体" w:hAnsi="宋体" w:eastAsia="宋体" w:cs="宋体"/>
                <w:sz w:val="20"/>
                <w:szCs w:val="20"/>
              </w:rPr>
            </w:pPr>
            <w:r>
              <w:rPr>
                <w:rFonts w:ascii="宋体" w:hAnsi="宋体" w:eastAsia="宋体" w:cs="宋体"/>
                <w:spacing w:val="-8"/>
                <w:sz w:val="20"/>
                <w:szCs w:val="20"/>
              </w:rPr>
              <w:t>中式吊</w:t>
            </w:r>
            <w:r>
              <w:rPr>
                <w:rFonts w:ascii="宋体" w:hAnsi="宋体" w:eastAsia="宋体" w:cs="宋体"/>
                <w:sz w:val="20"/>
                <w:szCs w:val="20"/>
              </w:rPr>
              <w:t>灯</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微软雅黑" w:hAnsi="微软雅黑" w:eastAsia="微软雅黑" w:cs="微软雅黑"/>
                <w:sz w:val="20"/>
                <w:szCs w:val="20"/>
              </w:rPr>
            </w:pPr>
            <w:r>
              <w:rPr>
                <w:rFonts w:hint="eastAsia" w:ascii="微软雅黑" w:hAnsi="微软雅黑" w:eastAsia="微软雅黑" w:cs="微软雅黑"/>
                <w:spacing w:val="-2"/>
                <w:sz w:val="20"/>
                <w:szCs w:val="20"/>
                <w:lang w:val="en-US" w:eastAsia="zh-CN"/>
              </w:rPr>
              <w:t>125</w:t>
            </w:r>
            <w:r>
              <w:rPr>
                <w:rFonts w:ascii="宋体" w:hAnsi="宋体" w:eastAsia="宋体" w:cs="宋体"/>
                <w:spacing w:val="-2"/>
                <w:sz w:val="20"/>
                <w:szCs w:val="20"/>
              </w:rPr>
              <w:t>、中式仿古吊灯，直径大于等于</w:t>
            </w:r>
            <w:r>
              <w:rPr>
                <w:rFonts w:ascii="宋体" w:hAnsi="宋体" w:eastAsia="宋体" w:cs="宋体"/>
                <w:spacing w:val="-24"/>
                <w:sz w:val="20"/>
                <w:szCs w:val="20"/>
              </w:rPr>
              <w:t xml:space="preserve"> </w:t>
            </w:r>
            <w:r>
              <w:rPr>
                <w:rFonts w:ascii="微软雅黑" w:hAnsi="微软雅黑" w:eastAsia="微软雅黑" w:cs="微软雅黑"/>
                <w:spacing w:val="-2"/>
                <w:sz w:val="20"/>
                <w:szCs w:val="20"/>
              </w:rPr>
              <w:t>40cm</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ascii="宋体" w:hAnsi="宋体" w:eastAsia="宋体" w:cs="宋体"/>
                <w:sz w:val="20"/>
                <w:szCs w:val="20"/>
              </w:rPr>
              <w:t>盏</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z w:val="20"/>
                <w:szCs w:val="20"/>
              </w:rPr>
              <w:t>8</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pacing w:val="-10"/>
                <w:sz w:val="20"/>
                <w:szCs w:val="20"/>
              </w:rPr>
              <w:t>11</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left="211" w:right="120" w:firstLine="0" w:firstLineChars="0"/>
              <w:jc w:val="center"/>
              <w:textAlignment w:val="auto"/>
              <w:rPr>
                <w:rFonts w:ascii="宋体" w:hAnsi="宋体" w:eastAsia="宋体" w:cs="宋体"/>
                <w:sz w:val="20"/>
                <w:szCs w:val="20"/>
              </w:rPr>
            </w:pPr>
            <w:r>
              <w:rPr>
                <w:rFonts w:ascii="宋体" w:hAnsi="宋体" w:eastAsia="宋体" w:cs="宋体"/>
                <w:spacing w:val="-3"/>
                <w:sz w:val="20"/>
                <w:szCs w:val="20"/>
              </w:rPr>
              <w:t>石膏板</w:t>
            </w:r>
            <w:r>
              <w:rPr>
                <w:rFonts w:ascii="宋体" w:hAnsi="宋体" w:eastAsia="宋体" w:cs="宋体"/>
                <w:spacing w:val="-2"/>
                <w:sz w:val="20"/>
                <w:szCs w:val="20"/>
              </w:rPr>
              <w:t>造型</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left="0" w:leftChars="0" w:right="114" w:firstLine="0" w:firstLineChars="0"/>
              <w:textAlignment w:val="auto"/>
              <w:rPr>
                <w:rFonts w:ascii="宋体" w:hAnsi="宋体" w:eastAsia="宋体" w:cs="宋体"/>
                <w:sz w:val="20"/>
                <w:szCs w:val="20"/>
              </w:rPr>
            </w:pPr>
            <w:r>
              <w:rPr>
                <w:rFonts w:hint="eastAsia" w:ascii="微软雅黑" w:hAnsi="微软雅黑" w:eastAsia="微软雅黑" w:cs="微软雅黑"/>
                <w:spacing w:val="-2"/>
                <w:sz w:val="20"/>
                <w:szCs w:val="20"/>
                <w:lang w:val="en-US" w:eastAsia="zh-CN"/>
              </w:rPr>
              <w:t>126</w:t>
            </w:r>
            <w:r>
              <w:rPr>
                <w:rFonts w:ascii="宋体" w:hAnsi="宋体" w:eastAsia="宋体" w:cs="宋体"/>
                <w:spacing w:val="-2"/>
                <w:sz w:val="20"/>
                <w:szCs w:val="20"/>
              </w:rPr>
              <w:t>、采用≥</w:t>
            </w:r>
            <w:r>
              <w:rPr>
                <w:rFonts w:ascii="微软雅黑" w:hAnsi="微软雅黑" w:eastAsia="微软雅黑" w:cs="微软雅黑"/>
                <w:spacing w:val="-2"/>
                <w:sz w:val="20"/>
                <w:szCs w:val="20"/>
              </w:rPr>
              <w:t>15mm</w:t>
            </w:r>
            <w:r>
              <w:rPr>
                <w:rFonts w:ascii="微软雅黑" w:hAnsi="微软雅黑" w:eastAsia="微软雅黑" w:cs="微软雅黑"/>
                <w:spacing w:val="63"/>
                <w:sz w:val="20"/>
                <w:szCs w:val="20"/>
              </w:rPr>
              <w:t xml:space="preserve"> </w:t>
            </w:r>
            <w:r>
              <w:rPr>
                <w:rFonts w:ascii="宋体" w:hAnsi="宋体" w:eastAsia="宋体" w:cs="宋体"/>
                <w:spacing w:val="-2"/>
                <w:sz w:val="20"/>
                <w:szCs w:val="20"/>
              </w:rPr>
              <w:t>阻燃板</w:t>
            </w:r>
            <w:r>
              <w:rPr>
                <w:rFonts w:ascii="微软雅黑" w:hAnsi="微软雅黑" w:eastAsia="微软雅黑" w:cs="微软雅黑"/>
                <w:spacing w:val="-2"/>
                <w:sz w:val="20"/>
                <w:szCs w:val="20"/>
              </w:rPr>
              <w:t>+9.5</w:t>
            </w:r>
            <w:r>
              <w:rPr>
                <w:rFonts w:ascii="微软雅黑" w:hAnsi="微软雅黑" w:eastAsia="微软雅黑" w:cs="微软雅黑"/>
                <w:spacing w:val="3"/>
                <w:w w:val="101"/>
                <w:sz w:val="20"/>
                <w:szCs w:val="20"/>
              </w:rPr>
              <w:t xml:space="preserve"> </w:t>
            </w:r>
            <w:r>
              <w:rPr>
                <w:rFonts w:ascii="宋体" w:hAnsi="宋体" w:eastAsia="宋体" w:cs="宋体"/>
                <w:spacing w:val="-2"/>
                <w:sz w:val="20"/>
                <w:szCs w:val="20"/>
              </w:rPr>
              <w:t>厚纸面石膏板</w:t>
            </w:r>
            <w:r>
              <w:rPr>
                <w:rFonts w:ascii="微软雅黑" w:hAnsi="微软雅黑" w:eastAsia="微软雅黑" w:cs="微软雅黑"/>
                <w:spacing w:val="-2"/>
                <w:sz w:val="20"/>
                <w:szCs w:val="20"/>
              </w:rPr>
              <w:t xml:space="preserve">+38 </w:t>
            </w:r>
            <w:r>
              <w:rPr>
                <w:rFonts w:ascii="宋体" w:hAnsi="宋体" w:eastAsia="宋体" w:cs="宋体"/>
                <w:spacing w:val="-2"/>
                <w:sz w:val="20"/>
                <w:szCs w:val="20"/>
              </w:rPr>
              <w:t>轻钢龙骨轻钢龙骨造型。所用材料达到</w:t>
            </w:r>
            <w:r>
              <w:rPr>
                <w:rFonts w:ascii="宋体" w:hAnsi="宋体" w:eastAsia="宋体" w:cs="宋体"/>
                <w:spacing w:val="-43"/>
                <w:sz w:val="20"/>
                <w:szCs w:val="20"/>
              </w:rPr>
              <w:t xml:space="preserve"> </w:t>
            </w:r>
            <w:r>
              <w:rPr>
                <w:rFonts w:ascii="微软雅黑" w:hAnsi="微软雅黑" w:eastAsia="微软雅黑" w:cs="微软雅黑"/>
                <w:spacing w:val="-2"/>
                <w:sz w:val="20"/>
                <w:szCs w:val="20"/>
              </w:rPr>
              <w:t>A</w:t>
            </w:r>
            <w:r>
              <w:rPr>
                <w:rFonts w:ascii="微软雅黑" w:hAnsi="微软雅黑" w:eastAsia="微软雅黑" w:cs="微软雅黑"/>
                <w:spacing w:val="3"/>
                <w:sz w:val="20"/>
                <w:szCs w:val="20"/>
              </w:rPr>
              <w:t xml:space="preserve"> </w:t>
            </w:r>
            <w:r>
              <w:rPr>
                <w:rFonts w:ascii="宋体" w:hAnsi="宋体" w:eastAsia="宋体" w:cs="宋体"/>
                <w:spacing w:val="-2"/>
                <w:sz w:val="20"/>
                <w:szCs w:val="20"/>
              </w:rPr>
              <w:t>级环保标准。在施工前顶面施工设计方</w:t>
            </w:r>
            <w:r>
              <w:rPr>
                <w:rFonts w:ascii="宋体" w:hAnsi="宋体" w:eastAsia="宋体" w:cs="宋体"/>
                <w:sz w:val="20"/>
                <w:szCs w:val="20"/>
              </w:rPr>
              <w:t xml:space="preserve"> </w:t>
            </w:r>
            <w:r>
              <w:rPr>
                <w:rFonts w:ascii="宋体" w:hAnsi="宋体" w:eastAsia="宋体" w:cs="宋体"/>
                <w:spacing w:val="-1"/>
                <w:sz w:val="20"/>
                <w:szCs w:val="20"/>
              </w:rPr>
              <w:t>案、及整体效果方案设计，需要根据学校的要求以及学校自有特色元素。在施工前提前提供彩色效果图经校方确认后方可施工。</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hint="eastAsia" w:ascii="宋体" w:hAnsi="宋体" w:eastAsia="宋体" w:cs="宋体"/>
                <w:spacing w:val="-1"/>
                <w:sz w:val="20"/>
                <w:szCs w:val="20"/>
                <w:lang w:val="en-US" w:eastAsia="zh-CN"/>
              </w:rPr>
              <w:t>80</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宋体" w:hAnsi="宋体" w:eastAsia="宋体" w:cs="宋体"/>
                <w:spacing w:val="-1"/>
                <w:sz w:val="20"/>
                <w:szCs w:val="20"/>
              </w:rPr>
              <w:t>平</w:t>
            </w:r>
            <w:r>
              <w:rPr>
                <w:rFonts w:ascii="宋体" w:hAnsi="宋体" w:eastAsia="宋体" w:cs="宋体"/>
                <w:spacing w:val="-36"/>
                <w:sz w:val="20"/>
                <w:szCs w:val="20"/>
              </w:rPr>
              <w:t xml:space="preserve"> </w:t>
            </w:r>
            <w:r>
              <w:rPr>
                <w:rFonts w:ascii="宋体" w:hAnsi="宋体" w:eastAsia="宋体" w:cs="宋体"/>
                <w:spacing w:val="-1"/>
                <w:sz w:val="20"/>
                <w:szCs w:val="20"/>
              </w:rPr>
              <w:t>米</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微软雅黑" w:hAnsi="微软雅黑" w:eastAsia="微软雅黑" w:cs="微软雅黑"/>
                <w:spacing w:val="-10"/>
                <w:sz w:val="20"/>
                <w:szCs w:val="20"/>
              </w:rPr>
              <w:t>12</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left="301" w:right="120" w:firstLine="0" w:firstLineChars="0"/>
              <w:jc w:val="center"/>
              <w:textAlignment w:val="auto"/>
              <w:rPr>
                <w:rFonts w:ascii="宋体" w:hAnsi="宋体" w:eastAsia="宋体" w:cs="宋体"/>
                <w:sz w:val="20"/>
                <w:szCs w:val="20"/>
              </w:rPr>
            </w:pPr>
            <w:r>
              <w:rPr>
                <w:rFonts w:ascii="宋体" w:hAnsi="宋体" w:eastAsia="宋体" w:cs="宋体"/>
                <w:spacing w:val="-4"/>
                <w:sz w:val="20"/>
                <w:szCs w:val="20"/>
              </w:rPr>
              <w:t>强化地</w:t>
            </w:r>
            <w:r>
              <w:rPr>
                <w:rFonts w:ascii="宋体" w:hAnsi="宋体" w:eastAsia="宋体" w:cs="宋体"/>
                <w:sz w:val="20"/>
                <w:szCs w:val="20"/>
              </w:rPr>
              <w:t>板</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sz w:val="20"/>
                <w:szCs w:val="20"/>
              </w:rPr>
            </w:pPr>
            <w:r>
              <w:rPr>
                <w:rFonts w:hint="eastAsia" w:ascii="微软雅黑" w:hAnsi="微软雅黑" w:eastAsia="微软雅黑" w:cs="微软雅黑"/>
                <w:spacing w:val="-2"/>
                <w:sz w:val="20"/>
                <w:szCs w:val="20"/>
                <w:lang w:val="en-US" w:eastAsia="zh-CN"/>
              </w:rPr>
              <w:t>127</w:t>
            </w:r>
            <w:r>
              <w:rPr>
                <w:rFonts w:ascii="宋体" w:hAnsi="宋体" w:eastAsia="宋体" w:cs="宋体"/>
                <w:spacing w:val="-2"/>
                <w:sz w:val="20"/>
                <w:szCs w:val="20"/>
              </w:rPr>
              <w:t>、≥</w:t>
            </w:r>
            <w:r>
              <w:rPr>
                <w:rFonts w:ascii="微软雅黑" w:hAnsi="微软雅黑" w:eastAsia="微软雅黑" w:cs="微软雅黑"/>
                <w:spacing w:val="-2"/>
                <w:sz w:val="20"/>
                <w:szCs w:val="20"/>
              </w:rPr>
              <w:t>120mm</w:t>
            </w:r>
            <w:r>
              <w:rPr>
                <w:rFonts w:ascii="微软雅黑" w:hAnsi="微软雅黑" w:eastAsia="微软雅黑" w:cs="微软雅黑"/>
                <w:spacing w:val="5"/>
                <w:w w:val="101"/>
                <w:sz w:val="20"/>
                <w:szCs w:val="20"/>
              </w:rPr>
              <w:t xml:space="preserve"> </w:t>
            </w:r>
            <w:r>
              <w:rPr>
                <w:rFonts w:ascii="宋体" w:hAnsi="宋体" w:eastAsia="宋体" w:cs="宋体"/>
                <w:spacing w:val="-2"/>
                <w:sz w:val="20"/>
                <w:szCs w:val="20"/>
              </w:rPr>
              <w:t>强化木质环保地板</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0"/>
                <w:szCs w:val="20"/>
              </w:rPr>
            </w:pPr>
            <w:r>
              <w:rPr>
                <w:rFonts w:hint="eastAsia" w:ascii="宋体" w:hAnsi="宋体" w:eastAsia="宋体" w:cs="宋体"/>
                <w:spacing w:val="-1"/>
                <w:sz w:val="20"/>
                <w:szCs w:val="20"/>
                <w:lang w:val="en-US" w:eastAsia="zh-CN"/>
              </w:rPr>
              <w:t>80</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sz w:val="20"/>
                <w:szCs w:val="20"/>
              </w:rPr>
            </w:pPr>
            <w:r>
              <w:rPr>
                <w:rFonts w:ascii="宋体" w:hAnsi="宋体" w:eastAsia="宋体" w:cs="宋体"/>
                <w:spacing w:val="-1"/>
                <w:sz w:val="20"/>
                <w:szCs w:val="20"/>
              </w:rPr>
              <w:t>平</w:t>
            </w:r>
            <w:r>
              <w:rPr>
                <w:rFonts w:ascii="宋体" w:hAnsi="宋体" w:eastAsia="宋体" w:cs="宋体"/>
                <w:spacing w:val="-36"/>
                <w:sz w:val="20"/>
                <w:szCs w:val="20"/>
              </w:rPr>
              <w:t xml:space="preserve"> </w:t>
            </w:r>
            <w:r>
              <w:rPr>
                <w:rFonts w:ascii="宋体" w:hAnsi="宋体" w:eastAsia="宋体" w:cs="宋体"/>
                <w:spacing w:val="-1"/>
                <w:sz w:val="20"/>
                <w:szCs w:val="20"/>
              </w:rPr>
              <w:t>米</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color w:val="auto"/>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color w:val="auto"/>
                <w:sz w:val="20"/>
                <w:szCs w:val="20"/>
              </w:rPr>
            </w:pPr>
            <w:r>
              <w:rPr>
                <w:rFonts w:ascii="微软雅黑" w:hAnsi="微软雅黑" w:eastAsia="微软雅黑" w:cs="微软雅黑"/>
                <w:color w:val="auto"/>
                <w:spacing w:val="-10"/>
                <w:sz w:val="20"/>
                <w:szCs w:val="20"/>
              </w:rPr>
              <w:t>13</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ind w:left="121" w:right="120"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4"/>
                <w:sz w:val="20"/>
                <w:szCs w:val="20"/>
              </w:rPr>
              <w:t>系统安</w:t>
            </w:r>
            <w:r>
              <w:rPr>
                <w:rFonts w:ascii="宋体" w:hAnsi="宋体" w:eastAsia="宋体" w:cs="宋体"/>
                <w:color w:val="auto"/>
                <w:spacing w:val="-3"/>
                <w:sz w:val="20"/>
                <w:szCs w:val="20"/>
              </w:rPr>
              <w:t>装调试</w:t>
            </w:r>
          </w:p>
        </w:tc>
        <w:tc>
          <w:tcPr>
            <w:tcW w:w="96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ind w:left="119" w:right="104" w:firstLine="0" w:firstLineChars="0"/>
              <w:textAlignment w:val="auto"/>
              <w:rPr>
                <w:rFonts w:ascii="宋体" w:hAnsi="宋体" w:eastAsia="宋体" w:cs="宋体"/>
                <w:color w:val="auto"/>
                <w:sz w:val="20"/>
                <w:szCs w:val="20"/>
              </w:rPr>
            </w:pPr>
            <w:r>
              <w:rPr>
                <w:rFonts w:hint="eastAsia" w:ascii="微软雅黑" w:hAnsi="微软雅黑" w:eastAsia="微软雅黑" w:cs="微软雅黑"/>
                <w:color w:val="auto"/>
                <w:spacing w:val="-2"/>
                <w:sz w:val="20"/>
                <w:szCs w:val="20"/>
                <w:lang w:val="en-US" w:eastAsia="zh-CN"/>
              </w:rPr>
              <w:t>128</w:t>
            </w:r>
            <w:r>
              <w:rPr>
                <w:rFonts w:ascii="宋体" w:hAnsi="宋体" w:eastAsia="宋体" w:cs="宋体"/>
                <w:color w:val="auto"/>
                <w:spacing w:val="-2"/>
                <w:sz w:val="20"/>
                <w:szCs w:val="20"/>
              </w:rPr>
              <w:t>、为了设备的配套兼容性，和售后服务的完整性，并由厂家负责系统的安装、调试及培训。安装费含运输费、保险费、安装调试</w:t>
            </w:r>
            <w:r>
              <w:rPr>
                <w:rFonts w:ascii="宋体" w:hAnsi="宋体" w:eastAsia="宋体" w:cs="宋体"/>
                <w:color w:val="auto"/>
                <w:spacing w:val="24"/>
                <w:sz w:val="20"/>
                <w:szCs w:val="20"/>
              </w:rPr>
              <w:t xml:space="preserve"> </w:t>
            </w:r>
            <w:r>
              <w:rPr>
                <w:rFonts w:ascii="宋体" w:hAnsi="宋体" w:eastAsia="宋体" w:cs="宋体"/>
                <w:color w:val="auto"/>
                <w:spacing w:val="-10"/>
                <w:sz w:val="20"/>
                <w:szCs w:val="20"/>
              </w:rPr>
              <w:t>费、培训费（培训≥</w:t>
            </w:r>
            <w:r>
              <w:rPr>
                <w:rFonts w:ascii="微软雅黑" w:hAnsi="微软雅黑" w:eastAsia="微软雅黑" w:cs="微软雅黑"/>
                <w:color w:val="auto"/>
                <w:spacing w:val="-10"/>
                <w:sz w:val="20"/>
                <w:szCs w:val="20"/>
              </w:rPr>
              <w:t>3</w:t>
            </w:r>
            <w:r>
              <w:rPr>
                <w:rFonts w:ascii="微软雅黑" w:hAnsi="微软雅黑" w:eastAsia="微软雅黑" w:cs="微软雅黑"/>
                <w:color w:val="auto"/>
                <w:spacing w:val="10"/>
                <w:w w:val="101"/>
                <w:sz w:val="20"/>
                <w:szCs w:val="20"/>
              </w:rPr>
              <w:t xml:space="preserve"> </w:t>
            </w:r>
            <w:r>
              <w:rPr>
                <w:rFonts w:ascii="宋体" w:hAnsi="宋体" w:eastAsia="宋体" w:cs="宋体"/>
                <w:color w:val="auto"/>
                <w:spacing w:val="-10"/>
                <w:sz w:val="20"/>
                <w:szCs w:val="20"/>
              </w:rPr>
              <w:t>次）</w:t>
            </w:r>
            <w:r>
              <w:rPr>
                <w:rFonts w:ascii="宋体" w:hAnsi="宋体" w:eastAsia="宋体" w:cs="宋体"/>
                <w:color w:val="auto"/>
                <w:spacing w:val="4"/>
                <w:w w:val="101"/>
                <w:sz w:val="20"/>
                <w:szCs w:val="20"/>
              </w:rPr>
              <w:t xml:space="preserve"> </w:t>
            </w:r>
            <w:r>
              <w:rPr>
                <w:rFonts w:ascii="宋体" w:hAnsi="宋体" w:eastAsia="宋体" w:cs="宋体"/>
                <w:color w:val="auto"/>
                <w:spacing w:val="-10"/>
                <w:sz w:val="20"/>
                <w:szCs w:val="20"/>
              </w:rPr>
              <w:t>。</w:t>
            </w: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color w:val="auto"/>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微软雅黑" w:hAnsi="微软雅黑" w:eastAsia="微软雅黑" w:cs="微软雅黑"/>
                <w:color w:val="auto"/>
                <w:sz w:val="20"/>
                <w:szCs w:val="20"/>
              </w:rPr>
            </w:pPr>
            <w:r>
              <w:rPr>
                <w:rFonts w:ascii="微软雅黑" w:hAnsi="微软雅黑" w:eastAsia="微软雅黑" w:cs="微软雅黑"/>
                <w:color w:val="auto"/>
                <w:sz w:val="20"/>
                <w:szCs w:val="20"/>
              </w:rPr>
              <w:t>1</w:t>
            </w:r>
          </w:p>
        </w:tc>
        <w:tc>
          <w:tcPr>
            <w:tcW w:w="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color w:val="auto"/>
                <w:sz w:val="20"/>
                <w:szCs w:val="20"/>
              </w:rPr>
            </w:pP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color w:val="auto"/>
                <w:sz w:val="20"/>
                <w:szCs w:val="20"/>
              </w:rPr>
            </w:pPr>
            <w:r>
              <w:rPr>
                <w:rFonts w:ascii="宋体" w:hAnsi="宋体" w:eastAsia="宋体" w:cs="宋体"/>
                <w:color w:val="auto"/>
                <w:sz w:val="20"/>
                <w:szCs w:val="20"/>
              </w:rPr>
              <w:t>套</w:t>
            </w:r>
          </w:p>
        </w:tc>
        <w:tc>
          <w:tcPr>
            <w:tcW w:w="5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color w:val="auto"/>
                <w:sz w:val="20"/>
                <w:szCs w:val="20"/>
              </w:rPr>
            </w:pPr>
          </w:p>
        </w:tc>
        <w:tc>
          <w:tcPr>
            <w:tcW w:w="8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ascii="微软雅黑" w:hAnsi="微软雅黑" w:eastAsia="微软雅黑" w:cs="微软雅黑"/>
                <w:color w:val="auto"/>
                <w:sz w:val="20"/>
                <w:szCs w:val="20"/>
              </w:rPr>
            </w:pPr>
          </w:p>
        </w:tc>
      </w:tr>
    </w:tbl>
    <w:p>
      <w:pPr>
        <w:pageBreakBefore w:val="0"/>
        <w:kinsoku/>
        <w:wordWrap/>
        <w:overflowPunct/>
        <w:topLinePunct w:val="0"/>
        <w:bidi w:val="0"/>
        <w:adjustRightInd w:val="0"/>
        <w:snapToGrid w:val="0"/>
        <w:spacing w:afterAutospacing="0" w:line="360" w:lineRule="auto"/>
        <w:ind w:firstLine="480" w:firstLineChars="200"/>
        <w:rPr>
          <w:rFonts w:asciiTheme="minorEastAsia" w:hAnsiTheme="minorEastAsia" w:eastAsiaTheme="minorEastAsia"/>
          <w:color w:val="auto"/>
          <w:kern w:val="0"/>
          <w:sz w:val="24"/>
          <w:szCs w:val="24"/>
          <w:highlight w:val="none"/>
        </w:rPr>
      </w:pPr>
    </w:p>
    <w:p>
      <w:pPr>
        <w:bidi w:val="0"/>
        <w:rPr>
          <w:rFonts w:hint="eastAsia"/>
          <w:lang w:val="en-US" w:eastAsia="zh-CN"/>
        </w:rPr>
      </w:pPr>
    </w:p>
    <w:p>
      <w:pP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pPr>
      <w: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br w:type="page"/>
      </w:r>
    </w:p>
    <w:p>
      <w:pPr>
        <w:rPr>
          <w:rFonts w:hint="eastAsia" w:ascii="宋体" w:hAnsi="宋体" w:eastAsia="宋体" w:cs="宋体"/>
          <w:spacing w:val="-3"/>
          <w:sz w:val="32"/>
          <w:szCs w:val="32"/>
          <w:lang w:val="en-US" w:eastAsia="zh-CN"/>
          <w14:textOutline w14:w="5793" w14:cap="sq" w14:cmpd="sng">
            <w14:solidFill>
              <w14:srgbClr w14:val="000000"/>
            </w14:solidFill>
            <w14:prstDash w14:val="solid"/>
            <w14:bevel/>
          </w14:textOutline>
        </w:rPr>
        <w:sectPr>
          <w:footerReference r:id="rId15" w:type="default"/>
          <w:pgSz w:w="16838" w:h="11905" w:orient="landscape"/>
          <w:pgMar w:top="1786" w:right="1429" w:bottom="1735" w:left="1740" w:header="0" w:footer="1604" w:gutter="0"/>
          <w:pgNumType w:fmt="decimal"/>
          <w:cols w:space="0" w:num="1"/>
          <w:rtlGutter w:val="0"/>
          <w:docGrid w:linePitch="0" w:charSpace="0"/>
        </w:sectPr>
      </w:pPr>
    </w:p>
    <w:p>
      <w:pPr>
        <w:spacing w:before="104" w:line="184" w:lineRule="auto"/>
        <w:ind w:firstLine="31"/>
        <w:jc w:val="center"/>
        <w:outlineLvl w:val="0"/>
        <w:rPr>
          <w:rFonts w:ascii="宋体" w:hAnsi="宋体" w:eastAsia="宋体" w:cs="宋体"/>
          <w:sz w:val="36"/>
          <w:szCs w:val="36"/>
        </w:rPr>
      </w:pPr>
      <w:bookmarkStart w:id="236" w:name="_Toc21131"/>
      <w:r>
        <w:rPr>
          <w:rFonts w:hint="eastAsia" w:ascii="宋体" w:hAnsi="宋体" w:eastAsia="宋体" w:cs="宋体"/>
          <w:spacing w:val="-3"/>
          <w:sz w:val="36"/>
          <w:szCs w:val="36"/>
          <w:lang w:val="en-US" w:eastAsia="zh-CN"/>
          <w14:textOutline w14:w="5793" w14:cap="sq" w14:cmpd="sng">
            <w14:solidFill>
              <w14:srgbClr w14:val="000000"/>
            </w14:solidFill>
            <w14:prstDash w14:val="solid"/>
            <w14:bevel/>
          </w14:textOutline>
        </w:rPr>
        <w:t xml:space="preserve">第四章 </w:t>
      </w:r>
      <w:r>
        <w:rPr>
          <w:rFonts w:ascii="宋体" w:hAnsi="宋体" w:eastAsia="宋体" w:cs="宋体"/>
          <w:spacing w:val="-3"/>
          <w:sz w:val="36"/>
          <w:szCs w:val="36"/>
          <w14:textOutline w14:w="5793" w14:cap="sq" w14:cmpd="sng">
            <w14:solidFill>
              <w14:srgbClr w14:val="000000"/>
            </w14:solidFill>
            <w14:prstDash w14:val="solid"/>
            <w14:bevel/>
          </w14:textOutline>
        </w:rPr>
        <w:t>人员培训</w:t>
      </w:r>
      <w:bookmarkEnd w:id="236"/>
    </w:p>
    <w:p>
      <w:pPr>
        <w:spacing w:line="269" w:lineRule="auto"/>
        <w:rPr>
          <w:rFonts w:ascii="宋体"/>
          <w:sz w:val="21"/>
        </w:rPr>
      </w:pPr>
    </w:p>
    <w:p>
      <w:pPr>
        <w:pStyle w:val="4"/>
        <w:numPr>
          <w:ilvl w:val="1"/>
          <w:numId w:val="0"/>
        </w:numPr>
        <w:bidi w:val="0"/>
        <w:ind w:leftChars="0"/>
        <w:rPr>
          <w:rFonts w:hint="default"/>
          <w:lang w:val="en-US" w:eastAsia="zh-CN"/>
        </w:rPr>
      </w:pPr>
      <w:r>
        <w:rPr>
          <w:rFonts w:hint="eastAsia"/>
          <w:lang w:val="en-US" w:eastAsia="zh-CN"/>
        </w:rPr>
        <w:t>4.1培训计划</w:t>
      </w:r>
    </w:p>
    <w:p>
      <w:pPr>
        <w:pageBreakBefore w:val="0"/>
        <w:widowControl w:val="0"/>
        <w:kinsoku/>
        <w:wordWrap/>
        <w:overflowPunct/>
        <w:topLinePunct w:val="0"/>
        <w:autoSpaceDE/>
        <w:autoSpaceDN/>
        <w:bidi w:val="0"/>
        <w:adjustRightInd w:val="0"/>
        <w:snapToGrid w:val="0"/>
        <w:spacing w:line="360" w:lineRule="auto"/>
        <w:ind w:left="0" w:right="0" w:firstLine="410" w:firstLineChars="200"/>
        <w:textAlignment w:val="auto"/>
        <w:rPr>
          <w:rFonts w:ascii="宋体" w:hAnsi="宋体" w:eastAsia="宋体" w:cs="宋体"/>
          <w:sz w:val="24"/>
          <w:szCs w:val="24"/>
        </w:rPr>
      </w:pPr>
      <w:r>
        <w:rPr>
          <w:rFonts w:hint="eastAsia" w:cs="宋体"/>
          <w:b/>
          <w:bCs/>
          <w:spacing w:val="-18"/>
          <w:sz w:val="24"/>
          <w:szCs w:val="24"/>
          <w:lang w:val="en-US" w:eastAsia="zh-CN"/>
        </w:rPr>
        <w:t>一、</w:t>
      </w:r>
      <w:r>
        <w:rPr>
          <w:rFonts w:ascii="宋体" w:hAnsi="宋体" w:eastAsia="宋体" w:cs="宋体"/>
          <w:b/>
          <w:bCs/>
          <w:spacing w:val="-18"/>
          <w:sz w:val="24"/>
          <w:szCs w:val="24"/>
        </w:rPr>
        <w:t>培训地点：</w:t>
      </w:r>
      <w:r>
        <w:rPr>
          <w:rFonts w:ascii="宋体" w:hAnsi="宋体" w:eastAsia="宋体" w:cs="宋体"/>
          <w:spacing w:val="67"/>
          <w:sz w:val="24"/>
          <w:szCs w:val="24"/>
        </w:rPr>
        <w:t xml:space="preserve"> </w:t>
      </w:r>
      <w:r>
        <w:rPr>
          <w:rFonts w:ascii="宋体" w:hAnsi="宋体" w:eastAsia="宋体" w:cs="宋体"/>
          <w:spacing w:val="-18"/>
          <w:sz w:val="24"/>
          <w:szCs w:val="24"/>
        </w:rPr>
        <w:t>学校指定地点</w:t>
      </w:r>
    </w:p>
    <w:p>
      <w:pPr>
        <w:pageBreakBefore w:val="0"/>
        <w:widowControl w:val="0"/>
        <w:kinsoku/>
        <w:wordWrap/>
        <w:overflowPunct/>
        <w:topLinePunct w:val="0"/>
        <w:autoSpaceDE/>
        <w:autoSpaceDN/>
        <w:bidi w:val="0"/>
        <w:adjustRightInd w:val="0"/>
        <w:snapToGrid w:val="0"/>
        <w:spacing w:line="360" w:lineRule="auto"/>
        <w:ind w:left="0" w:right="0" w:firstLine="434" w:firstLineChars="200"/>
        <w:textAlignment w:val="auto"/>
        <w:rPr>
          <w:rFonts w:ascii="宋体" w:hAnsi="宋体" w:eastAsia="宋体" w:cs="宋体"/>
          <w:sz w:val="24"/>
          <w:szCs w:val="24"/>
        </w:rPr>
      </w:pPr>
      <w:r>
        <w:rPr>
          <w:rFonts w:hint="eastAsia" w:cs="宋体"/>
          <w:b/>
          <w:bCs/>
          <w:spacing w:val="-12"/>
          <w:sz w:val="24"/>
          <w:szCs w:val="24"/>
          <w:lang w:val="en-US" w:eastAsia="zh-CN"/>
        </w:rPr>
        <w:t>二、</w:t>
      </w:r>
      <w:r>
        <w:rPr>
          <w:rFonts w:ascii="宋体" w:hAnsi="宋体" w:eastAsia="宋体" w:cs="宋体"/>
          <w:b/>
          <w:bCs/>
          <w:spacing w:val="-12"/>
          <w:sz w:val="24"/>
          <w:szCs w:val="24"/>
        </w:rPr>
        <w:t>培训时间：</w:t>
      </w:r>
      <w:r>
        <w:rPr>
          <w:rFonts w:ascii="宋体" w:hAnsi="宋体" w:eastAsia="宋体" w:cs="宋体"/>
          <w:b/>
          <w:bCs/>
          <w:spacing w:val="73"/>
          <w:sz w:val="24"/>
          <w:szCs w:val="24"/>
        </w:rPr>
        <w:t xml:space="preserve"> </w:t>
      </w:r>
      <w:r>
        <w:rPr>
          <w:rFonts w:ascii="宋体" w:hAnsi="宋体" w:eastAsia="宋体" w:cs="宋体"/>
          <w:spacing w:val="-12"/>
          <w:sz w:val="24"/>
          <w:szCs w:val="24"/>
        </w:rPr>
        <w:t>安装调试完毕后采购方确定</w:t>
      </w:r>
    </w:p>
    <w:p>
      <w:pPr>
        <w:pageBreakBefore w:val="0"/>
        <w:widowControl w:val="0"/>
        <w:kinsoku/>
        <w:wordWrap/>
        <w:overflowPunct/>
        <w:topLinePunct w:val="0"/>
        <w:autoSpaceDE/>
        <w:autoSpaceDN/>
        <w:bidi w:val="0"/>
        <w:adjustRightInd w:val="0"/>
        <w:snapToGrid w:val="0"/>
        <w:spacing w:line="360" w:lineRule="auto"/>
        <w:ind w:left="0" w:right="0" w:firstLine="442" w:firstLineChars="200"/>
        <w:textAlignment w:val="auto"/>
        <w:rPr>
          <w:rFonts w:ascii="宋体" w:hAnsi="宋体" w:eastAsia="宋体" w:cs="宋体"/>
          <w:sz w:val="24"/>
          <w:szCs w:val="24"/>
        </w:rPr>
      </w:pPr>
      <w:r>
        <w:rPr>
          <w:rFonts w:hint="eastAsia" w:cs="宋体"/>
          <w:b/>
          <w:bCs/>
          <w:spacing w:val="-10"/>
          <w:sz w:val="24"/>
          <w:szCs w:val="24"/>
          <w:lang w:val="en-US" w:eastAsia="zh-CN"/>
        </w:rPr>
        <w:t>三、</w:t>
      </w:r>
      <w:r>
        <w:rPr>
          <w:rFonts w:ascii="宋体" w:hAnsi="宋体" w:eastAsia="宋体" w:cs="宋体"/>
          <w:b/>
          <w:bCs/>
          <w:spacing w:val="-10"/>
          <w:sz w:val="24"/>
          <w:szCs w:val="24"/>
        </w:rPr>
        <w:t>培训目标：</w:t>
      </w:r>
      <w:r>
        <w:rPr>
          <w:rFonts w:ascii="宋体" w:hAnsi="宋体" w:eastAsia="宋体" w:cs="宋体"/>
          <w:spacing w:val="-19"/>
          <w:sz w:val="24"/>
          <w:szCs w:val="24"/>
        </w:rPr>
        <w:t xml:space="preserve"> </w:t>
      </w:r>
      <w:r>
        <w:rPr>
          <w:rFonts w:ascii="宋体" w:hAnsi="宋体" w:eastAsia="宋体" w:cs="宋体"/>
          <w:spacing w:val="-10"/>
          <w:sz w:val="24"/>
          <w:szCs w:val="24"/>
        </w:rPr>
        <w:t>让学校管理者，使用的老师学会每一个系统的各项功能能够正常使用。</w:t>
      </w:r>
    </w:p>
    <w:p>
      <w:pPr>
        <w:pageBreakBefore w:val="0"/>
        <w:widowControl w:val="0"/>
        <w:numPr>
          <w:ilvl w:val="0"/>
          <w:numId w:val="0"/>
        </w:numPr>
        <w:kinsoku/>
        <w:wordWrap/>
        <w:overflowPunct/>
        <w:topLinePunct w:val="0"/>
        <w:autoSpaceDE/>
        <w:autoSpaceDN/>
        <w:bidi w:val="0"/>
        <w:adjustRightInd w:val="0"/>
        <w:snapToGrid w:val="0"/>
        <w:spacing w:line="360" w:lineRule="auto"/>
        <w:ind w:left="0" w:right="0" w:rightChars="0" w:firstLine="450" w:firstLineChars="200"/>
        <w:textAlignment w:val="auto"/>
        <w:rPr>
          <w:rFonts w:ascii="宋体" w:hAnsi="宋体" w:eastAsia="宋体" w:cs="宋体"/>
          <w:sz w:val="24"/>
          <w:szCs w:val="24"/>
        </w:rPr>
      </w:pPr>
      <w:r>
        <w:rPr>
          <w:rFonts w:hint="eastAsia" w:cs="宋体"/>
          <w:b/>
          <w:bCs/>
          <w:spacing w:val="-8"/>
          <w:sz w:val="24"/>
          <w:szCs w:val="24"/>
          <w:lang w:val="en-US" w:eastAsia="zh-CN"/>
        </w:rPr>
        <w:t>四、</w:t>
      </w:r>
      <w:r>
        <w:rPr>
          <w:rFonts w:ascii="宋体" w:hAnsi="宋体" w:eastAsia="宋体" w:cs="宋体"/>
          <w:b/>
          <w:bCs/>
          <w:spacing w:val="-8"/>
          <w:sz w:val="24"/>
          <w:szCs w:val="24"/>
        </w:rPr>
        <w:t>培训人数：</w:t>
      </w:r>
      <w:r>
        <w:rPr>
          <w:rFonts w:ascii="宋体" w:hAnsi="宋体" w:eastAsia="宋体" w:cs="宋体"/>
          <w:spacing w:val="68"/>
          <w:sz w:val="24"/>
          <w:szCs w:val="24"/>
        </w:rPr>
        <w:t xml:space="preserve"> </w:t>
      </w:r>
      <w:r>
        <w:rPr>
          <w:rFonts w:ascii="宋体" w:hAnsi="宋体" w:eastAsia="宋体" w:cs="宋体"/>
          <w:spacing w:val="-8"/>
          <w:sz w:val="24"/>
          <w:szCs w:val="24"/>
        </w:rPr>
        <w:t>具体参加人员由学校确定，每次培训不少于</w:t>
      </w:r>
      <w:r>
        <w:rPr>
          <w:rFonts w:ascii="宋体" w:hAnsi="宋体" w:eastAsia="宋体" w:cs="宋体"/>
          <w:spacing w:val="-33"/>
          <w:sz w:val="24"/>
          <w:szCs w:val="24"/>
        </w:rPr>
        <w:t xml:space="preserve"> </w:t>
      </w:r>
      <w:r>
        <w:rPr>
          <w:rFonts w:ascii="宋体" w:hAnsi="宋体" w:eastAsia="宋体" w:cs="宋体"/>
          <w:spacing w:val="-8"/>
          <w:sz w:val="24"/>
          <w:szCs w:val="24"/>
        </w:rPr>
        <w:t>10</w:t>
      </w:r>
      <w:r>
        <w:rPr>
          <w:rFonts w:ascii="宋体" w:hAnsi="宋体" w:eastAsia="宋体" w:cs="宋体"/>
          <w:spacing w:val="-49"/>
          <w:sz w:val="24"/>
          <w:szCs w:val="24"/>
        </w:rPr>
        <w:t xml:space="preserve"> </w:t>
      </w:r>
      <w:r>
        <w:rPr>
          <w:rFonts w:ascii="宋体" w:hAnsi="宋体" w:eastAsia="宋体" w:cs="宋体"/>
          <w:spacing w:val="-8"/>
          <w:sz w:val="24"/>
          <w:szCs w:val="24"/>
        </w:rPr>
        <w:t>人以上老师参加。</w:t>
      </w:r>
      <w:r>
        <w:rPr>
          <w:rFonts w:ascii="宋体" w:hAnsi="宋体" w:eastAsia="宋体" w:cs="宋体"/>
          <w:sz w:val="24"/>
          <w:szCs w:val="24"/>
        </w:rPr>
        <w:t xml:space="preserve"> </w:t>
      </w:r>
    </w:p>
    <w:p>
      <w:pPr>
        <w:pageBreakBefore w:val="0"/>
        <w:widowControl w:val="0"/>
        <w:numPr>
          <w:ilvl w:val="0"/>
          <w:numId w:val="0"/>
        </w:numPr>
        <w:kinsoku/>
        <w:wordWrap/>
        <w:overflowPunct/>
        <w:topLinePunct w:val="0"/>
        <w:autoSpaceDE/>
        <w:autoSpaceDN/>
        <w:bidi w:val="0"/>
        <w:adjustRightInd w:val="0"/>
        <w:snapToGrid w:val="0"/>
        <w:spacing w:line="360" w:lineRule="auto"/>
        <w:ind w:left="0" w:right="0" w:rightChars="0" w:firstLine="470" w:firstLineChars="200"/>
        <w:textAlignment w:val="auto"/>
        <w:rPr>
          <w:rFonts w:ascii="宋体" w:hAnsi="宋体" w:eastAsia="宋体" w:cs="宋体"/>
          <w:spacing w:val="-23"/>
          <w:sz w:val="24"/>
          <w:szCs w:val="24"/>
        </w:rPr>
      </w:pPr>
      <w:r>
        <w:rPr>
          <w:rFonts w:hint="eastAsia" w:cs="宋体"/>
          <w:b/>
          <w:bCs/>
          <w:spacing w:val="-3"/>
          <w:sz w:val="24"/>
          <w:szCs w:val="24"/>
          <w:lang w:val="en-US" w:eastAsia="zh-CN"/>
        </w:rPr>
        <w:t>五、</w:t>
      </w:r>
      <w:r>
        <w:rPr>
          <w:rFonts w:ascii="宋体" w:hAnsi="宋体" w:eastAsia="宋体" w:cs="宋体"/>
          <w:b/>
          <w:bCs/>
          <w:spacing w:val="-3"/>
          <w:sz w:val="24"/>
          <w:szCs w:val="24"/>
        </w:rPr>
        <w:t>培训办法：</w:t>
      </w:r>
      <w:r>
        <w:rPr>
          <w:rFonts w:ascii="宋体" w:hAnsi="宋体" w:eastAsia="宋体" w:cs="宋体"/>
          <w:spacing w:val="-8"/>
          <w:sz w:val="24"/>
          <w:szCs w:val="24"/>
        </w:rPr>
        <w:t>设备到现场进行安装调试，对管理技术工作老师进行设备的安装、使用、操作、</w:t>
      </w:r>
      <w:r>
        <w:rPr>
          <w:rFonts w:ascii="宋体" w:hAnsi="宋体" w:eastAsia="宋体" w:cs="宋体"/>
          <w:spacing w:val="18"/>
          <w:sz w:val="24"/>
          <w:szCs w:val="24"/>
        </w:rPr>
        <w:t xml:space="preserve"> </w:t>
      </w:r>
      <w:r>
        <w:rPr>
          <w:rFonts w:ascii="宋体" w:hAnsi="宋体" w:eastAsia="宋体" w:cs="宋体"/>
          <w:spacing w:val="-3"/>
          <w:sz w:val="24"/>
          <w:szCs w:val="24"/>
        </w:rPr>
        <w:t>维修、保养等现场</w:t>
      </w:r>
      <w:r>
        <w:rPr>
          <w:rFonts w:ascii="宋体" w:hAnsi="宋体" w:eastAsia="宋体" w:cs="宋体"/>
          <w:b/>
          <w:bCs/>
          <w:spacing w:val="-3"/>
          <w:sz w:val="24"/>
          <w:szCs w:val="24"/>
        </w:rPr>
        <w:t>免费</w:t>
      </w:r>
      <w:r>
        <w:rPr>
          <w:rFonts w:ascii="宋体" w:hAnsi="宋体" w:eastAsia="宋体" w:cs="宋体"/>
          <w:spacing w:val="-3"/>
          <w:sz w:val="24"/>
          <w:szCs w:val="24"/>
        </w:rPr>
        <w:t>基本培训。保证管理老师人员对设备全面的了解认识、掌</w:t>
      </w:r>
      <w:r>
        <w:rPr>
          <w:rFonts w:ascii="宋体" w:hAnsi="宋体" w:eastAsia="宋体" w:cs="宋体"/>
          <w:spacing w:val="2"/>
          <w:sz w:val="24"/>
          <w:szCs w:val="24"/>
        </w:rPr>
        <w:t xml:space="preserve"> </w:t>
      </w:r>
      <w:r>
        <w:rPr>
          <w:rFonts w:ascii="宋体" w:hAnsi="宋体" w:eastAsia="宋体" w:cs="宋体"/>
          <w:spacing w:val="-3"/>
          <w:sz w:val="24"/>
          <w:szCs w:val="24"/>
        </w:rPr>
        <w:t>握正确的使用方法和设备的运行维护技术（并提供安装使用、维护说明书包括电</w:t>
      </w:r>
      <w:r>
        <w:rPr>
          <w:rFonts w:ascii="宋体" w:hAnsi="宋体" w:eastAsia="宋体" w:cs="宋体"/>
          <w:spacing w:val="-23"/>
          <w:sz w:val="24"/>
          <w:szCs w:val="24"/>
        </w:rPr>
        <w:t>子文档等）</w:t>
      </w:r>
      <w:r>
        <w:rPr>
          <w:rFonts w:ascii="宋体" w:hAnsi="宋体" w:eastAsia="宋体" w:cs="宋体"/>
          <w:spacing w:val="8"/>
          <w:sz w:val="24"/>
          <w:szCs w:val="24"/>
        </w:rPr>
        <w:t xml:space="preserve"> </w:t>
      </w:r>
      <w:r>
        <w:rPr>
          <w:rFonts w:ascii="宋体" w:hAnsi="宋体" w:eastAsia="宋体" w:cs="宋体"/>
          <w:spacing w:val="-23"/>
          <w:sz w:val="24"/>
          <w:szCs w:val="24"/>
        </w:rPr>
        <w:t>。</w:t>
      </w: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rPr>
          <w:rFonts w:ascii="宋体" w:hAnsi="宋体" w:eastAsia="宋体" w:cs="宋体"/>
          <w:spacing w:val="-23"/>
          <w:sz w:val="24"/>
          <w:szCs w:val="24"/>
        </w:rPr>
      </w:pPr>
    </w:p>
    <w:p>
      <w:pPr>
        <w:rPr>
          <w:rFonts w:ascii="宋体" w:hAnsi="宋体" w:eastAsia="宋体" w:cs="宋体"/>
          <w:spacing w:val="-23"/>
          <w:sz w:val="24"/>
          <w:szCs w:val="24"/>
        </w:rPr>
      </w:pP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outlineLvl w:val="0"/>
        <w:rPr>
          <w:rFonts w:ascii="宋体" w:hAnsi="宋体" w:eastAsia="宋体" w:cs="宋体"/>
          <w:sz w:val="36"/>
          <w:szCs w:val="36"/>
        </w:rPr>
      </w:pPr>
      <w:bookmarkStart w:id="237" w:name="_Toc17766"/>
      <w:r>
        <w:rPr>
          <w:rFonts w:hint="eastAsia" w:ascii="宋体" w:hAnsi="宋体" w:eastAsia="宋体" w:cs="宋体"/>
          <w:spacing w:val="-2"/>
          <w:sz w:val="36"/>
          <w:szCs w:val="36"/>
          <w:lang w:val="en-US" w:eastAsia="zh-CN"/>
          <w14:textOutline w14:w="5793" w14:cap="sq" w14:cmpd="sng">
            <w14:solidFill>
              <w14:srgbClr w14:val="000000"/>
            </w14:solidFill>
            <w14:prstDash w14:val="solid"/>
            <w14:bevel/>
          </w14:textOutline>
        </w:rPr>
        <w:t xml:space="preserve">第五章 </w:t>
      </w:r>
      <w:r>
        <w:rPr>
          <w:rFonts w:ascii="宋体" w:hAnsi="宋体" w:eastAsia="宋体" w:cs="宋体"/>
          <w:spacing w:val="-2"/>
          <w:sz w:val="36"/>
          <w:szCs w:val="36"/>
          <w14:textOutline w14:w="5793" w14:cap="sq" w14:cmpd="sng">
            <w14:solidFill>
              <w14:srgbClr w14:val="000000"/>
            </w14:solidFill>
            <w14:prstDash w14:val="solid"/>
            <w14:bevel/>
          </w14:textOutline>
        </w:rPr>
        <w:t>运行维护</w:t>
      </w:r>
      <w:bookmarkEnd w:id="237"/>
    </w:p>
    <w:p>
      <w:pPr>
        <w:pStyle w:val="4"/>
        <w:pageBreakBefore w:val="0"/>
        <w:widowControl w:val="0"/>
        <w:numPr>
          <w:ilvl w:val="1"/>
          <w:numId w:val="0"/>
        </w:numPr>
        <w:kinsoku/>
        <w:wordWrap/>
        <w:overflowPunct/>
        <w:topLinePunct w:val="0"/>
        <w:autoSpaceDE/>
        <w:autoSpaceDN/>
        <w:bidi w:val="0"/>
        <w:adjustRightInd w:val="0"/>
        <w:snapToGrid w:val="0"/>
        <w:spacing w:line="360" w:lineRule="auto"/>
        <w:ind w:right="0"/>
        <w:textAlignment w:val="auto"/>
      </w:pPr>
      <w:bookmarkStart w:id="238" w:name="_Toc25536"/>
      <w:r>
        <w:rPr>
          <w:rFonts w:hint="eastAsia"/>
          <w:lang w:val="en-US" w:eastAsia="zh-CN"/>
        </w:rPr>
        <w:t>5.1</w:t>
      </w:r>
      <w:r>
        <w:t>质量保证期</w:t>
      </w:r>
      <w:bookmarkEnd w:id="238"/>
    </w:p>
    <w:p>
      <w:pPr>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eastAsia="宋体" w:cs="宋体"/>
          <w:spacing w:val="-2"/>
          <w:sz w:val="24"/>
          <w:szCs w:val="24"/>
        </w:rPr>
      </w:pPr>
      <w:r>
        <w:rPr>
          <w:sz w:val="24"/>
          <w:szCs w:val="24"/>
        </w:rPr>
        <w:t>本项目的所有产品质保 3 年，质保期内因产品质量问题，提供 7x24 免费上门保</w:t>
      </w:r>
      <w:r>
        <w:rPr>
          <w:rFonts w:ascii="宋体" w:hAnsi="宋体" w:eastAsia="宋体" w:cs="宋体"/>
          <w:spacing w:val="-2"/>
          <w:sz w:val="24"/>
          <w:szCs w:val="24"/>
        </w:rPr>
        <w:t>修服务。需要提供服务含电话咨询服务、远程技术服务、现场技术支撑等。</w:t>
      </w:r>
    </w:p>
    <w:p>
      <w:pPr>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Style w:val="67"/>
        </w:rPr>
      </w:pPr>
      <w:bookmarkStart w:id="239" w:name="_Toc24103"/>
      <w:r>
        <w:rPr>
          <w:rStyle w:val="67"/>
          <w:rFonts w:hint="eastAsia"/>
          <w:lang w:val="en-US" w:eastAsia="zh-CN"/>
        </w:rPr>
        <w:t>5.2</w:t>
      </w:r>
      <w:r>
        <w:rPr>
          <w:rStyle w:val="67"/>
        </w:rPr>
        <w:t xml:space="preserve"> 运行维护措施</w:t>
      </w:r>
    </w:p>
    <w:bookmarkEnd w:id="239"/>
    <w:p>
      <w:pPr>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ascii="宋体"/>
          <w:sz w:val="21"/>
        </w:rPr>
      </w:pPr>
      <w:r>
        <w:rPr>
          <w:rFonts w:ascii="宋体" w:hAnsi="宋体" w:eastAsia="宋体" w:cs="宋体"/>
          <w:spacing w:val="-3"/>
          <w:sz w:val="24"/>
          <w:szCs w:val="24"/>
        </w:rPr>
        <w:t>1、有完善独立的售后服务机构，一旦在设备使用过程中出现问题，需要更换，</w:t>
      </w:r>
      <w:r>
        <w:rPr>
          <w:rFonts w:ascii="宋体" w:hAnsi="宋体" w:eastAsia="宋体" w:cs="宋体"/>
          <w:spacing w:val="24"/>
          <w:sz w:val="24"/>
          <w:szCs w:val="24"/>
        </w:rPr>
        <w:t xml:space="preserve"> </w:t>
      </w:r>
      <w:r>
        <w:rPr>
          <w:rFonts w:ascii="宋体" w:hAnsi="宋体" w:eastAsia="宋体" w:cs="宋体"/>
          <w:spacing w:val="-1"/>
          <w:sz w:val="24"/>
          <w:szCs w:val="24"/>
        </w:rPr>
        <w:t>或者维修，都将在第一时间处理响应。</w:t>
      </w:r>
    </w:p>
    <w:p>
      <w:pPr>
        <w:pageBreakBefore w:val="0"/>
        <w:widowControl w:val="0"/>
        <w:kinsoku/>
        <w:wordWrap/>
        <w:overflowPunct/>
        <w:topLinePunct w:val="0"/>
        <w:autoSpaceDE/>
        <w:autoSpaceDN/>
        <w:bidi w:val="0"/>
        <w:adjustRightInd w:val="0"/>
        <w:snapToGrid w:val="0"/>
        <w:spacing w:line="360" w:lineRule="auto"/>
        <w:ind w:left="0" w:right="0" w:firstLine="476" w:firstLineChars="200"/>
        <w:textAlignment w:val="auto"/>
        <w:rPr>
          <w:rFonts w:ascii="宋体"/>
          <w:sz w:val="21"/>
        </w:rPr>
      </w:pPr>
      <w:r>
        <w:rPr>
          <w:rFonts w:ascii="宋体" w:hAnsi="宋体" w:eastAsia="宋体" w:cs="宋体"/>
          <w:spacing w:val="-1"/>
          <w:sz w:val="24"/>
          <w:szCs w:val="24"/>
        </w:rPr>
        <w:t>2、在质保期内硬件维修、更换和软件故障排除、系统恢复、软件升级等所需的</w:t>
      </w:r>
      <w:r>
        <w:rPr>
          <w:rFonts w:ascii="宋体" w:hAnsi="宋体" w:eastAsia="宋体" w:cs="宋体"/>
          <w:spacing w:val="22"/>
          <w:sz w:val="24"/>
          <w:szCs w:val="24"/>
        </w:rPr>
        <w:t xml:space="preserve"> </w:t>
      </w:r>
      <w:r>
        <w:rPr>
          <w:rFonts w:ascii="宋体" w:hAnsi="宋体" w:eastAsia="宋体" w:cs="宋体"/>
          <w:spacing w:val="-1"/>
          <w:sz w:val="24"/>
          <w:szCs w:val="24"/>
        </w:rPr>
        <w:t>一切免费，提供本地化的系统软件升级服务，备有一定数量的备品备件。</w:t>
      </w:r>
    </w:p>
    <w:p>
      <w:pPr>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3、维修维护响应时间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接到报障通知，维护电话响应不能解决的非硬件故障在</w:t>
      </w:r>
      <w:r>
        <w:rPr>
          <w:rFonts w:ascii="宋体" w:hAnsi="宋体" w:eastAsia="宋体" w:cs="宋体"/>
          <w:spacing w:val="-38"/>
          <w:sz w:val="24"/>
          <w:szCs w:val="24"/>
        </w:rPr>
        <w:t xml:space="preserve"> </w:t>
      </w:r>
      <w:r>
        <w:rPr>
          <w:rFonts w:ascii="宋体" w:hAnsi="宋体" w:eastAsia="宋体" w:cs="宋体"/>
          <w:spacing w:val="-4"/>
          <w:sz w:val="24"/>
          <w:szCs w:val="24"/>
        </w:rPr>
        <w:t>2</w:t>
      </w:r>
      <w:r>
        <w:rPr>
          <w:rFonts w:ascii="宋体" w:hAnsi="宋体" w:eastAsia="宋体" w:cs="宋体"/>
          <w:spacing w:val="-45"/>
          <w:sz w:val="24"/>
          <w:szCs w:val="24"/>
        </w:rPr>
        <w:t xml:space="preserve"> </w:t>
      </w:r>
      <w:r>
        <w:rPr>
          <w:rFonts w:ascii="宋体" w:hAnsi="宋体" w:eastAsia="宋体" w:cs="宋体"/>
          <w:spacing w:val="-4"/>
          <w:sz w:val="24"/>
          <w:szCs w:val="24"/>
        </w:rPr>
        <w:t>小时内到达现场，并在</w:t>
      </w:r>
      <w:r>
        <w:rPr>
          <w:rFonts w:ascii="宋体" w:hAnsi="宋体" w:eastAsia="宋体" w:cs="宋体"/>
          <w:sz w:val="24"/>
          <w:szCs w:val="24"/>
        </w:rPr>
        <w:t xml:space="preserve"> </w:t>
      </w:r>
      <w:r>
        <w:rPr>
          <w:rFonts w:ascii="宋体" w:hAnsi="宋体" w:eastAsia="宋体" w:cs="宋体"/>
          <w:spacing w:val="-3"/>
          <w:sz w:val="24"/>
          <w:szCs w:val="24"/>
        </w:rPr>
        <w:t>到达现场后</w:t>
      </w:r>
      <w:r>
        <w:rPr>
          <w:rFonts w:ascii="宋体" w:hAnsi="宋体" w:eastAsia="宋体" w:cs="宋体"/>
          <w:spacing w:val="-50"/>
          <w:sz w:val="24"/>
          <w:szCs w:val="24"/>
        </w:rPr>
        <w:t xml:space="preserve"> </w:t>
      </w:r>
      <w:r>
        <w:rPr>
          <w:rFonts w:ascii="宋体" w:hAnsi="宋体" w:eastAsia="宋体" w:cs="宋体"/>
          <w:spacing w:val="-3"/>
          <w:sz w:val="24"/>
          <w:szCs w:val="24"/>
        </w:rPr>
        <w:t>4</w:t>
      </w:r>
      <w:r>
        <w:rPr>
          <w:rFonts w:ascii="宋体" w:hAnsi="宋体" w:eastAsia="宋体" w:cs="宋体"/>
          <w:spacing w:val="-44"/>
          <w:sz w:val="24"/>
          <w:szCs w:val="24"/>
        </w:rPr>
        <w:t xml:space="preserve"> </w:t>
      </w:r>
      <w:r>
        <w:rPr>
          <w:rFonts w:ascii="宋体" w:hAnsi="宋体" w:eastAsia="宋体" w:cs="宋体"/>
          <w:spacing w:val="-3"/>
          <w:sz w:val="24"/>
          <w:szCs w:val="24"/>
        </w:rPr>
        <w:t>小时内修复故障。</w:t>
      </w:r>
    </w:p>
    <w:p>
      <w:pPr>
        <w:pageBreakBefore w:val="0"/>
        <w:widowControl w:val="0"/>
        <w:kinsoku/>
        <w:wordWrap/>
        <w:overflowPunct/>
        <w:topLinePunct w:val="0"/>
        <w:autoSpaceDE/>
        <w:autoSpaceDN/>
        <w:bidi w:val="0"/>
        <w:adjustRightInd w:val="0"/>
        <w:snapToGrid w:val="0"/>
        <w:spacing w:line="360" w:lineRule="auto"/>
        <w:ind w:left="0" w:right="0" w:firstLine="476" w:firstLineChars="200"/>
        <w:textAlignment w:val="auto"/>
        <w:rPr>
          <w:rFonts w:ascii="宋体"/>
          <w:sz w:val="21"/>
        </w:rPr>
      </w:pPr>
      <w:r>
        <w:rPr>
          <w:rFonts w:ascii="宋体" w:hAnsi="宋体" w:eastAsia="宋体" w:cs="宋体"/>
          <w:spacing w:val="-1"/>
          <w:sz w:val="24"/>
          <w:szCs w:val="24"/>
        </w:rPr>
        <w:t>4、软、硬件升级及故障</w:t>
      </w:r>
    </w:p>
    <w:p>
      <w:pPr>
        <w:pageBreakBefore w:val="0"/>
        <w:widowControl w:val="0"/>
        <w:kinsoku/>
        <w:wordWrap/>
        <w:overflowPunct/>
        <w:topLinePunct w:val="0"/>
        <w:autoSpaceDE/>
        <w:autoSpaceDN/>
        <w:bidi w:val="0"/>
        <w:adjustRightInd w:val="0"/>
        <w:snapToGrid w:val="0"/>
        <w:spacing w:line="360" w:lineRule="auto"/>
        <w:ind w:left="0" w:right="0" w:firstLine="436" w:firstLineChars="200"/>
        <w:textAlignment w:val="auto"/>
        <w:rPr>
          <w:rFonts w:ascii="宋体"/>
          <w:sz w:val="21"/>
        </w:rPr>
      </w:pPr>
      <w:r>
        <w:rPr>
          <w:rFonts w:ascii="宋体" w:hAnsi="宋体" w:eastAsia="宋体" w:cs="宋体"/>
          <w:spacing w:val="-11"/>
          <w:sz w:val="24"/>
          <w:szCs w:val="24"/>
        </w:rPr>
        <w:t>软件升级情况：免费提供软件升级服务。</w:t>
      </w:r>
    </w:p>
    <w:p>
      <w:pPr>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sz w:val="21"/>
        </w:rPr>
      </w:pPr>
      <w:r>
        <w:rPr>
          <w:rFonts w:ascii="宋体" w:hAnsi="宋体" w:eastAsia="宋体" w:cs="宋体"/>
          <w:spacing w:val="-2"/>
          <w:sz w:val="24"/>
          <w:szCs w:val="24"/>
        </w:rPr>
        <w:t>5、备件替换服务</w:t>
      </w:r>
    </w:p>
    <w:p>
      <w:pPr>
        <w:pageBreakBefore w:val="0"/>
        <w:widowControl w:val="0"/>
        <w:kinsoku/>
        <w:wordWrap/>
        <w:overflowPunct/>
        <w:topLinePunct w:val="0"/>
        <w:autoSpaceDE/>
        <w:autoSpaceDN/>
        <w:bidi w:val="0"/>
        <w:adjustRightInd w:val="0"/>
        <w:snapToGrid w:val="0"/>
        <w:spacing w:line="360" w:lineRule="auto"/>
        <w:ind w:left="0" w:right="0" w:firstLine="476" w:firstLineChars="200"/>
        <w:textAlignment w:val="auto"/>
        <w:rPr>
          <w:rFonts w:ascii="宋体" w:hAnsi="宋体" w:eastAsia="宋体" w:cs="宋体"/>
          <w:sz w:val="24"/>
          <w:szCs w:val="24"/>
        </w:rPr>
      </w:pPr>
      <w:r>
        <w:rPr>
          <w:rFonts w:ascii="宋体" w:hAnsi="宋体" w:eastAsia="宋体" w:cs="宋体"/>
          <w:spacing w:val="-1"/>
          <w:sz w:val="24"/>
          <w:szCs w:val="24"/>
        </w:rPr>
        <w:t>质保期间需要备有充足的备件、配件，及时提供技术具备服务和备件服务。</w:t>
      </w:r>
    </w:p>
    <w:p>
      <w:pPr>
        <w:pageBreakBefore w:val="0"/>
        <w:widowControl w:val="0"/>
        <w:kinsoku/>
        <w:wordWrap/>
        <w:overflowPunct/>
        <w:topLinePunct w:val="0"/>
        <w:autoSpaceDE/>
        <w:autoSpaceDN/>
        <w:bidi w:val="0"/>
        <w:adjustRightInd w:val="0"/>
        <w:snapToGrid w:val="0"/>
        <w:spacing w:line="360" w:lineRule="auto"/>
        <w:ind w:left="0" w:right="0" w:firstLine="472" w:firstLineChars="200"/>
        <w:textAlignment w:val="auto"/>
        <w:rPr>
          <w:rFonts w:ascii="宋体"/>
          <w:sz w:val="21"/>
        </w:rPr>
      </w:pPr>
      <w:r>
        <w:rPr>
          <w:rFonts w:ascii="宋体" w:hAnsi="宋体" w:eastAsia="宋体" w:cs="宋体"/>
          <w:spacing w:val="-2"/>
          <w:sz w:val="24"/>
          <w:szCs w:val="24"/>
        </w:rPr>
        <w:t>6、巡检服务</w:t>
      </w:r>
    </w:p>
    <w:p>
      <w:pPr>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质保期内技术人员每三个月定期对所供的设备进行上门巡检服务，确保系统设备</w:t>
      </w:r>
      <w:r>
        <w:rPr>
          <w:rFonts w:ascii="宋体" w:hAnsi="宋体" w:eastAsia="宋体" w:cs="宋体"/>
          <w:spacing w:val="1"/>
          <w:sz w:val="24"/>
          <w:szCs w:val="24"/>
        </w:rPr>
        <w:t xml:space="preserve"> </w:t>
      </w:r>
      <w:r>
        <w:rPr>
          <w:rFonts w:ascii="宋体" w:hAnsi="宋体" w:eastAsia="宋体" w:cs="宋体"/>
          <w:spacing w:val="-1"/>
          <w:sz w:val="24"/>
          <w:szCs w:val="24"/>
        </w:rPr>
        <w:t>的正常运行。如果设备过质保期，要求厂家只是收取配件成本费用。</w:t>
      </w:r>
    </w:p>
    <w:p>
      <w:pPr>
        <w:sectPr>
          <w:pgSz w:w="11905" w:h="16838"/>
          <w:pgMar w:top="1429" w:right="1735" w:bottom="1740" w:left="1786" w:header="0" w:footer="1604"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val="0"/>
        <w:snapToGrid w:val="0"/>
        <w:spacing w:before="104" w:line="185" w:lineRule="auto"/>
        <w:ind w:firstLine="0" w:firstLineChars="0"/>
        <w:jc w:val="center"/>
        <w:textAlignment w:val="auto"/>
        <w:outlineLvl w:val="0"/>
        <w:rPr>
          <w:rFonts w:ascii="宋体" w:hAnsi="宋体" w:eastAsia="宋体" w:cs="宋体"/>
          <w:sz w:val="32"/>
          <w:szCs w:val="32"/>
        </w:rPr>
      </w:pPr>
      <w:bookmarkStart w:id="240" w:name="_bookmark35"/>
      <w:bookmarkEnd w:id="240"/>
      <w:bookmarkStart w:id="241" w:name="_Toc1"/>
      <w:r>
        <w:rPr>
          <w:rFonts w:hint="eastAsia" w:ascii="宋体" w:hAnsi="宋体" w:eastAsia="宋体" w:cs="宋体"/>
          <w:spacing w:val="-2"/>
          <w:sz w:val="36"/>
          <w:szCs w:val="36"/>
          <w:lang w:val="en-US" w:eastAsia="zh-CN"/>
          <w14:textOutline w14:w="5793" w14:cap="sq" w14:cmpd="sng">
            <w14:solidFill>
              <w14:srgbClr w14:val="000000"/>
            </w14:solidFill>
            <w14:prstDash w14:val="solid"/>
            <w14:bevel/>
          </w14:textOutline>
        </w:rPr>
        <w:t xml:space="preserve">第六章 </w:t>
      </w:r>
      <w:r>
        <w:rPr>
          <w:rFonts w:ascii="宋体" w:hAnsi="宋体" w:eastAsia="宋体" w:cs="宋体"/>
          <w:spacing w:val="-2"/>
          <w:sz w:val="36"/>
          <w:szCs w:val="36"/>
          <w14:textOutline w14:w="5793" w14:cap="sq" w14:cmpd="sng">
            <w14:solidFill>
              <w14:srgbClr w14:val="000000"/>
            </w14:solidFill>
            <w14:prstDash w14:val="solid"/>
            <w14:bevel/>
          </w14:textOutline>
        </w:rPr>
        <w:t>其他要求</w:t>
      </w:r>
      <w:bookmarkEnd w:id="241"/>
    </w:p>
    <w:p>
      <w:pPr>
        <w:bidi w:val="0"/>
      </w:pPr>
      <w:bookmarkStart w:id="242" w:name="_bookmark36"/>
      <w:bookmarkEnd w:id="242"/>
    </w:p>
    <w:p>
      <w:pPr>
        <w:pStyle w:val="4"/>
        <w:pageBreakBefore w:val="0"/>
        <w:widowControl w:val="0"/>
        <w:numPr>
          <w:ilvl w:val="1"/>
          <w:numId w:val="0"/>
        </w:numPr>
        <w:kinsoku/>
        <w:wordWrap/>
        <w:overflowPunct/>
        <w:topLinePunct w:val="0"/>
        <w:autoSpaceDE/>
        <w:autoSpaceDN/>
        <w:bidi w:val="0"/>
        <w:adjustRightInd w:val="0"/>
        <w:snapToGrid w:val="0"/>
        <w:spacing w:line="360" w:lineRule="auto"/>
        <w:ind w:right="0"/>
        <w:textAlignment w:val="auto"/>
        <w:rPr>
          <w:rFonts w:ascii="宋体"/>
          <w:sz w:val="21"/>
        </w:rPr>
      </w:pPr>
      <w:bookmarkStart w:id="243" w:name="_Toc29427"/>
      <w:r>
        <w:rPr>
          <w:rFonts w:hint="eastAsia"/>
          <w:lang w:val="en-US" w:eastAsia="zh-CN"/>
        </w:rPr>
        <w:t>6</w:t>
      </w:r>
      <w:r>
        <w:t>.1 质量要求</w:t>
      </w:r>
      <w:bookmarkEnd w:id="243"/>
    </w:p>
    <w:p>
      <w:pPr>
        <w:pStyle w:val="5"/>
        <w:pageBreakBefore w:val="0"/>
        <w:widowControl w:val="0"/>
        <w:numPr>
          <w:ilvl w:val="2"/>
          <w:numId w:val="0"/>
        </w:numPr>
        <w:kinsoku/>
        <w:wordWrap/>
        <w:overflowPunct/>
        <w:topLinePunct w:val="0"/>
        <w:autoSpaceDE/>
        <w:autoSpaceDN/>
        <w:bidi w:val="0"/>
        <w:adjustRightInd w:val="0"/>
        <w:snapToGrid w:val="0"/>
        <w:spacing w:line="360" w:lineRule="auto"/>
        <w:ind w:left="0" w:leftChars="0" w:right="0" w:firstLine="482" w:firstLineChars="200"/>
        <w:textAlignment w:val="auto"/>
        <w:rPr>
          <w:rFonts w:ascii="宋体"/>
          <w:sz w:val="21"/>
        </w:rPr>
      </w:pPr>
      <w:bookmarkStart w:id="244" w:name="_bookmark37"/>
      <w:bookmarkEnd w:id="244"/>
      <w:bookmarkStart w:id="245" w:name="_Toc11654"/>
      <w:r>
        <w:rPr>
          <w:rFonts w:hint="eastAsia"/>
          <w:lang w:val="en-US" w:eastAsia="zh-CN"/>
        </w:rPr>
        <w:t>6</w:t>
      </w:r>
      <w:r>
        <w:t>.1.1 确保施工质量</w:t>
      </w:r>
      <w:bookmarkEnd w:id="245"/>
    </w:p>
    <w:p>
      <w:pPr>
        <w:pageBreakBefore w:val="0"/>
        <w:widowControl w:val="0"/>
        <w:kinsoku/>
        <w:wordWrap/>
        <w:overflowPunct/>
        <w:topLinePunct w:val="0"/>
        <w:autoSpaceDE/>
        <w:autoSpaceDN/>
        <w:bidi w:val="0"/>
        <w:adjustRightInd w:val="0"/>
        <w:snapToGrid w:val="0"/>
        <w:spacing w:line="360" w:lineRule="auto"/>
        <w:ind w:left="0" w:leftChars="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按 ISO9001</w:t>
      </w:r>
      <w:r>
        <w:rPr>
          <w:rFonts w:ascii="宋体" w:hAnsi="宋体" w:eastAsia="宋体" w:cs="宋体"/>
          <w:spacing w:val="-50"/>
          <w:sz w:val="24"/>
          <w:szCs w:val="24"/>
        </w:rPr>
        <w:t xml:space="preserve"> </w:t>
      </w:r>
      <w:r>
        <w:rPr>
          <w:rFonts w:ascii="宋体" w:hAnsi="宋体" w:eastAsia="宋体" w:cs="宋体"/>
          <w:spacing w:val="-8"/>
          <w:sz w:val="24"/>
          <w:szCs w:val="24"/>
        </w:rPr>
        <w:t>质量标准建立完善的质量体系，确保工程安装质量符合规定要求；</w:t>
      </w:r>
      <w:r>
        <w:rPr>
          <w:rFonts w:ascii="宋体" w:hAnsi="宋体" w:eastAsia="宋体" w:cs="宋体"/>
          <w:spacing w:val="17"/>
          <w:sz w:val="24"/>
          <w:szCs w:val="24"/>
        </w:rPr>
        <w:t xml:space="preserve"> </w:t>
      </w:r>
      <w:r>
        <w:rPr>
          <w:rFonts w:ascii="宋体" w:hAnsi="宋体" w:eastAsia="宋体" w:cs="宋体"/>
          <w:spacing w:val="-8"/>
          <w:sz w:val="24"/>
          <w:szCs w:val="24"/>
        </w:rPr>
        <w:t>并</w:t>
      </w:r>
      <w:r>
        <w:rPr>
          <w:rFonts w:ascii="宋体" w:hAnsi="宋体" w:eastAsia="宋体" w:cs="宋体"/>
          <w:sz w:val="24"/>
          <w:szCs w:val="24"/>
        </w:rPr>
        <w:t xml:space="preserve"> </w:t>
      </w:r>
      <w:r>
        <w:rPr>
          <w:rFonts w:ascii="宋体" w:hAnsi="宋体" w:eastAsia="宋体" w:cs="宋体"/>
          <w:spacing w:val="-8"/>
          <w:sz w:val="24"/>
          <w:szCs w:val="24"/>
        </w:rPr>
        <w:t>针对安装、服务过程制定质量措施，确保工程项目、产品质量满足合同规定要求。</w:t>
      </w:r>
      <w:r>
        <w:rPr>
          <w:rFonts w:ascii="宋体" w:hAnsi="宋体" w:eastAsia="宋体" w:cs="宋体"/>
          <w:spacing w:val="32"/>
          <w:sz w:val="24"/>
          <w:szCs w:val="24"/>
        </w:rPr>
        <w:t xml:space="preserve"> </w:t>
      </w:r>
      <w:r>
        <w:rPr>
          <w:rFonts w:ascii="宋体" w:hAnsi="宋体" w:eastAsia="宋体" w:cs="宋体"/>
          <w:spacing w:val="-1"/>
          <w:sz w:val="24"/>
          <w:szCs w:val="24"/>
        </w:rPr>
        <w:t>该质量体系将适用于项目实施的全过程。</w:t>
      </w:r>
    </w:p>
    <w:p>
      <w:pPr>
        <w:pStyle w:val="5"/>
        <w:pageBreakBefore w:val="0"/>
        <w:widowControl w:val="0"/>
        <w:numPr>
          <w:ilvl w:val="2"/>
          <w:numId w:val="0"/>
        </w:numPr>
        <w:kinsoku/>
        <w:wordWrap/>
        <w:overflowPunct/>
        <w:topLinePunct w:val="0"/>
        <w:autoSpaceDE/>
        <w:autoSpaceDN/>
        <w:bidi w:val="0"/>
        <w:adjustRightInd w:val="0"/>
        <w:snapToGrid w:val="0"/>
        <w:spacing w:line="360" w:lineRule="auto"/>
        <w:ind w:left="0" w:leftChars="0" w:right="0" w:firstLine="482" w:firstLineChars="200"/>
        <w:textAlignment w:val="auto"/>
        <w:rPr>
          <w:rFonts w:ascii="宋体"/>
          <w:sz w:val="21"/>
        </w:rPr>
      </w:pPr>
      <w:bookmarkStart w:id="246" w:name="_bookmark38"/>
      <w:bookmarkEnd w:id="246"/>
      <w:bookmarkStart w:id="247" w:name="_Toc11459"/>
      <w:r>
        <w:rPr>
          <w:rFonts w:hint="eastAsia"/>
          <w:lang w:val="en-US" w:eastAsia="zh-CN"/>
        </w:rPr>
        <w:t>6</w:t>
      </w:r>
      <w:r>
        <w:t>.1.2 工程质量控制</w:t>
      </w:r>
      <w:bookmarkEnd w:id="247"/>
    </w:p>
    <w:p>
      <w:pPr>
        <w:pageBreakBefore w:val="0"/>
        <w:widowControl w:val="0"/>
        <w:kinsoku/>
        <w:wordWrap/>
        <w:overflowPunct/>
        <w:topLinePunct w:val="0"/>
        <w:autoSpaceDE/>
        <w:autoSpaceDN/>
        <w:bidi w:val="0"/>
        <w:adjustRightInd w:val="0"/>
        <w:snapToGrid w:val="0"/>
        <w:spacing w:line="360" w:lineRule="auto"/>
        <w:ind w:left="0" w:leftChars="0" w:right="0" w:firstLine="448" w:firstLineChars="200"/>
        <w:textAlignment w:val="auto"/>
        <w:rPr>
          <w:rFonts w:ascii="宋体" w:hAnsi="宋体" w:eastAsia="宋体" w:cs="宋体"/>
          <w:sz w:val="24"/>
          <w:szCs w:val="24"/>
        </w:rPr>
      </w:pPr>
      <w:r>
        <w:rPr>
          <w:rFonts w:ascii="宋体" w:hAnsi="宋体" w:eastAsia="宋体" w:cs="宋体"/>
          <w:spacing w:val="-8"/>
          <w:sz w:val="24"/>
          <w:szCs w:val="24"/>
        </w:rPr>
        <w:t>依据设计的材料清单审核进场材料材质、规格、数量。按照图纸的设计进行材料、</w:t>
      </w:r>
      <w:r>
        <w:rPr>
          <w:rFonts w:ascii="宋体" w:hAnsi="宋体" w:eastAsia="宋体" w:cs="宋体"/>
          <w:spacing w:val="30"/>
          <w:sz w:val="24"/>
          <w:szCs w:val="24"/>
        </w:rPr>
        <w:t xml:space="preserve"> </w:t>
      </w:r>
      <w:r>
        <w:rPr>
          <w:rFonts w:ascii="宋体" w:hAnsi="宋体" w:eastAsia="宋体" w:cs="宋体"/>
          <w:spacing w:val="-3"/>
          <w:sz w:val="24"/>
          <w:szCs w:val="24"/>
        </w:rPr>
        <w:t>设备的安装。项目辅材要有产品的产地、合格证及相关能证明该产品的资料。现</w:t>
      </w:r>
      <w:r>
        <w:rPr>
          <w:rFonts w:ascii="宋体" w:hAnsi="宋体" w:eastAsia="宋体" w:cs="宋体"/>
          <w:spacing w:val="2"/>
          <w:sz w:val="24"/>
          <w:szCs w:val="24"/>
        </w:rPr>
        <w:t xml:space="preserve"> </w:t>
      </w:r>
      <w:r>
        <w:rPr>
          <w:rFonts w:ascii="宋体" w:hAnsi="宋体" w:eastAsia="宋体" w:cs="宋体"/>
          <w:spacing w:val="-3"/>
          <w:sz w:val="24"/>
          <w:szCs w:val="24"/>
        </w:rPr>
        <w:t>场设备、材料的合格证书，产品说明书以及工程中发生的往来文件均以文档资料</w:t>
      </w:r>
      <w:r>
        <w:rPr>
          <w:rFonts w:ascii="宋体" w:hAnsi="宋体" w:eastAsia="宋体" w:cs="宋体"/>
          <w:spacing w:val="2"/>
          <w:sz w:val="24"/>
          <w:szCs w:val="24"/>
        </w:rPr>
        <w:t xml:space="preserve"> </w:t>
      </w:r>
      <w:r>
        <w:rPr>
          <w:rFonts w:ascii="宋体" w:hAnsi="宋体" w:eastAsia="宋体" w:cs="宋体"/>
          <w:spacing w:val="-2"/>
          <w:sz w:val="24"/>
          <w:szCs w:val="24"/>
        </w:rPr>
        <w:t>的形式妥善保管，便于追溯。对于安装的设备、数量进行校对确认并做好记录。</w:t>
      </w:r>
    </w:p>
    <w:p>
      <w:pPr>
        <w:pStyle w:val="4"/>
        <w:pageBreakBefore w:val="0"/>
        <w:widowControl w:val="0"/>
        <w:numPr>
          <w:ilvl w:val="1"/>
          <w:numId w:val="0"/>
        </w:numPr>
        <w:kinsoku/>
        <w:wordWrap/>
        <w:overflowPunct/>
        <w:topLinePunct w:val="0"/>
        <w:autoSpaceDE/>
        <w:autoSpaceDN/>
        <w:bidi w:val="0"/>
        <w:adjustRightInd w:val="0"/>
        <w:snapToGrid w:val="0"/>
        <w:spacing w:line="360" w:lineRule="auto"/>
        <w:ind w:right="0"/>
        <w:textAlignment w:val="auto"/>
        <w:rPr>
          <w:rFonts w:ascii="宋体"/>
          <w:sz w:val="21"/>
        </w:rPr>
      </w:pPr>
      <w:bookmarkStart w:id="248" w:name="_bookmark39"/>
      <w:bookmarkEnd w:id="248"/>
      <w:bookmarkStart w:id="249" w:name="_Toc9882"/>
      <w:r>
        <w:rPr>
          <w:rFonts w:hint="eastAsia"/>
          <w:lang w:val="en-US" w:eastAsia="zh-CN"/>
        </w:rPr>
        <w:t>6</w:t>
      </w:r>
      <w:r>
        <w:t>.2 验收要求</w:t>
      </w:r>
      <w:bookmarkEnd w:id="249"/>
    </w:p>
    <w:p>
      <w:pPr>
        <w:pStyle w:val="5"/>
        <w:pageBreakBefore w:val="0"/>
        <w:widowControl w:val="0"/>
        <w:numPr>
          <w:ilvl w:val="2"/>
          <w:numId w:val="0"/>
        </w:numPr>
        <w:kinsoku/>
        <w:wordWrap/>
        <w:overflowPunct/>
        <w:topLinePunct w:val="0"/>
        <w:autoSpaceDE/>
        <w:autoSpaceDN/>
        <w:bidi w:val="0"/>
        <w:adjustRightInd w:val="0"/>
        <w:snapToGrid w:val="0"/>
        <w:spacing w:line="360" w:lineRule="auto"/>
        <w:ind w:left="0" w:leftChars="0" w:right="0" w:firstLine="482" w:firstLineChars="200"/>
        <w:textAlignment w:val="auto"/>
        <w:rPr>
          <w:rFonts w:ascii="宋体"/>
          <w:sz w:val="21"/>
        </w:rPr>
      </w:pPr>
      <w:bookmarkStart w:id="250" w:name="_bookmark40"/>
      <w:bookmarkEnd w:id="250"/>
      <w:bookmarkStart w:id="251" w:name="_Toc1311"/>
      <w:r>
        <w:rPr>
          <w:rFonts w:hint="eastAsia"/>
          <w:lang w:val="en-US" w:eastAsia="zh-CN"/>
        </w:rPr>
        <w:t>6</w:t>
      </w:r>
      <w:r>
        <w:t>.2.1 产品到货验收</w:t>
      </w:r>
      <w:bookmarkEnd w:id="251"/>
    </w:p>
    <w:p>
      <w:pPr>
        <w:pageBreakBefore w:val="0"/>
        <w:widowControl w:val="0"/>
        <w:kinsoku/>
        <w:wordWrap/>
        <w:overflowPunct/>
        <w:topLinePunct w:val="0"/>
        <w:autoSpaceDE/>
        <w:autoSpaceDN/>
        <w:bidi w:val="0"/>
        <w:adjustRightInd w:val="0"/>
        <w:snapToGrid w:val="0"/>
        <w:spacing w:line="360" w:lineRule="auto"/>
        <w:ind w:left="0" w:leftChars="0" w:right="0" w:firstLine="468" w:firstLineChars="200"/>
        <w:textAlignment w:val="auto"/>
        <w:rPr>
          <w:rFonts w:ascii="宋体" w:hAnsi="宋体" w:eastAsia="宋体" w:cs="宋体"/>
          <w:spacing w:val="-4"/>
          <w:sz w:val="24"/>
          <w:szCs w:val="24"/>
        </w:rPr>
      </w:pPr>
      <w:r>
        <w:rPr>
          <w:rFonts w:ascii="宋体" w:hAnsi="宋体" w:eastAsia="宋体" w:cs="宋体"/>
          <w:spacing w:val="-3"/>
          <w:sz w:val="24"/>
          <w:szCs w:val="24"/>
        </w:rPr>
        <w:t>双方共同检查设备的完整性，保证各种设备处于正常运行状态。检查系统设备的</w:t>
      </w:r>
      <w:r>
        <w:rPr>
          <w:rFonts w:ascii="宋体" w:hAnsi="宋体" w:eastAsia="宋体" w:cs="宋体"/>
          <w:spacing w:val="-4"/>
          <w:sz w:val="24"/>
          <w:szCs w:val="24"/>
        </w:rPr>
        <w:t>品牌、规格、型号、数量、技术参数等是否与合同一致，并共同依据方案要求进行验收。</w:t>
      </w:r>
    </w:p>
    <w:p>
      <w:pPr>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实施方将对硬件及软件全部安装完成且连接完毕进行系统测试，严格按测试计划</w:t>
      </w:r>
      <w:r>
        <w:rPr>
          <w:rFonts w:ascii="宋体" w:hAnsi="宋体" w:eastAsia="宋体" w:cs="宋体"/>
          <w:spacing w:val="-3"/>
          <w:sz w:val="24"/>
          <w:szCs w:val="24"/>
        </w:rPr>
        <w:t>进行，做好各项原始记录，并对系统测试给出具体的测试计划、测试的内容和方</w:t>
      </w:r>
      <w:r>
        <w:rPr>
          <w:rFonts w:ascii="宋体" w:hAnsi="宋体" w:eastAsia="宋体" w:cs="宋体"/>
          <w:spacing w:val="-4"/>
          <w:sz w:val="24"/>
          <w:szCs w:val="24"/>
        </w:rPr>
        <w:t>法。</w:t>
      </w:r>
    </w:p>
    <w:p>
      <w:pPr>
        <w:pStyle w:val="5"/>
        <w:numPr>
          <w:ilvl w:val="2"/>
          <w:numId w:val="0"/>
        </w:numPr>
        <w:bidi w:val="0"/>
        <w:ind w:leftChars="200"/>
        <w:rPr>
          <w:rFonts w:ascii="宋体"/>
          <w:sz w:val="21"/>
        </w:rPr>
      </w:pPr>
      <w:bookmarkStart w:id="252" w:name="_bookmark41"/>
      <w:bookmarkEnd w:id="252"/>
      <w:bookmarkStart w:id="253" w:name="_Toc11619"/>
      <w:r>
        <w:rPr>
          <w:rFonts w:hint="eastAsia"/>
          <w:lang w:val="en-US" w:eastAsia="zh-CN"/>
        </w:rPr>
        <w:t>6</w:t>
      </w:r>
      <w:r>
        <w:t>.2.2 项目初验</w:t>
      </w:r>
      <w:bookmarkEnd w:id="253"/>
    </w:p>
    <w:p>
      <w:pPr>
        <w:pageBreakBefore w:val="0"/>
        <w:widowControl w:val="0"/>
        <w:kinsoku/>
        <w:wordWrap/>
        <w:overflowPunct/>
        <w:topLinePunct w:val="0"/>
        <w:autoSpaceDE/>
        <w:autoSpaceDN/>
        <w:bidi w:val="0"/>
        <w:adjustRightInd w:val="0"/>
        <w:snapToGrid w:val="0"/>
        <w:spacing w:line="360" w:lineRule="auto"/>
        <w:ind w:left="0" w:leftChars="0" w:right="0" w:firstLine="464" w:firstLineChars="200"/>
        <w:textAlignment w:val="auto"/>
        <w:rPr>
          <w:rFonts w:ascii="宋体" w:hAnsi="宋体" w:eastAsia="宋体" w:cs="宋体"/>
          <w:sz w:val="24"/>
          <w:szCs w:val="24"/>
        </w:rPr>
      </w:pPr>
      <w:r>
        <w:rPr>
          <w:rFonts w:ascii="宋体" w:hAnsi="宋体" w:eastAsia="宋体" w:cs="宋体"/>
          <w:spacing w:val="-4"/>
          <w:sz w:val="24"/>
          <w:szCs w:val="24"/>
        </w:rPr>
        <w:t>项目实施完成后，将由双方共同拟定测试内容、测试指标、测试结果说明、测试</w:t>
      </w:r>
      <w:r>
        <w:rPr>
          <w:rFonts w:ascii="宋体" w:hAnsi="宋体" w:eastAsia="宋体" w:cs="宋体"/>
          <w:spacing w:val="-1"/>
          <w:sz w:val="24"/>
          <w:szCs w:val="24"/>
        </w:rPr>
        <w:t>仪器及方法等内容报告给项目负责人审查通过，并为用户提供初验报告。</w:t>
      </w:r>
    </w:p>
    <w:p>
      <w:pPr>
        <w:pageBreakBefore w:val="0"/>
        <w:widowControl w:val="0"/>
        <w:kinsoku/>
        <w:wordWrap/>
        <w:overflowPunct/>
        <w:topLinePunct w:val="0"/>
        <w:autoSpaceDE/>
        <w:autoSpaceDN/>
        <w:bidi w:val="0"/>
        <w:adjustRightInd w:val="0"/>
        <w:snapToGrid w:val="0"/>
        <w:spacing w:line="360" w:lineRule="auto"/>
        <w:ind w:left="0" w:leftChars="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初验通过后系统将进入试运行阶段，在试运行期间，实施方工程人员将观察记录产品的各项功能实施情况，试运行期间实施方还要根据用户需求完善该系统的功</w:t>
      </w:r>
      <w:r>
        <w:rPr>
          <w:rFonts w:ascii="宋体" w:hAnsi="宋体" w:eastAsia="宋体" w:cs="宋体"/>
          <w:spacing w:val="2"/>
          <w:sz w:val="24"/>
          <w:szCs w:val="24"/>
        </w:rPr>
        <w:t xml:space="preserve"> </w:t>
      </w:r>
      <w:r>
        <w:rPr>
          <w:rFonts w:ascii="宋体" w:hAnsi="宋体" w:eastAsia="宋体" w:cs="宋体"/>
          <w:spacing w:val="-1"/>
          <w:sz w:val="24"/>
          <w:szCs w:val="24"/>
        </w:rPr>
        <w:t>能，并解决相关问题。</w:t>
      </w:r>
    </w:p>
    <w:p>
      <w:pPr>
        <w:pStyle w:val="5"/>
        <w:numPr>
          <w:ilvl w:val="2"/>
          <w:numId w:val="0"/>
        </w:numPr>
        <w:bidi w:val="0"/>
        <w:ind w:leftChars="200"/>
        <w:rPr>
          <w:rFonts w:ascii="宋体"/>
          <w:sz w:val="21"/>
        </w:rPr>
      </w:pPr>
      <w:bookmarkStart w:id="254" w:name="_bookmark42"/>
      <w:bookmarkEnd w:id="254"/>
      <w:bookmarkStart w:id="255" w:name="_Toc12618"/>
      <w:r>
        <w:rPr>
          <w:rFonts w:hint="eastAsia"/>
          <w:lang w:val="en-US" w:eastAsia="zh-CN"/>
        </w:rPr>
        <w:t>6</w:t>
      </w:r>
      <w:r>
        <w:t>.2.3 试运行</w:t>
      </w:r>
      <w:bookmarkEnd w:id="255"/>
    </w:p>
    <w:p>
      <w:pPr>
        <w:pageBreakBefore w:val="0"/>
        <w:widowControl w:val="0"/>
        <w:kinsoku/>
        <w:wordWrap/>
        <w:overflowPunct/>
        <w:topLinePunct w:val="0"/>
        <w:autoSpaceDE/>
        <w:autoSpaceDN/>
        <w:bidi w:val="0"/>
        <w:adjustRightInd w:val="0"/>
        <w:snapToGrid w:val="0"/>
        <w:spacing w:line="360" w:lineRule="auto"/>
        <w:ind w:left="0" w:leftChars="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在试运行期间，实施方工程人员将观察记录产品的各项功能实施情况，若发现问</w:t>
      </w:r>
      <w:r>
        <w:rPr>
          <w:rFonts w:ascii="宋体" w:hAnsi="宋体" w:eastAsia="宋体" w:cs="宋体"/>
          <w:spacing w:val="-2"/>
          <w:sz w:val="24"/>
          <w:szCs w:val="24"/>
        </w:rPr>
        <w:t>题，及时解决。</w:t>
      </w:r>
    </w:p>
    <w:p>
      <w:pPr>
        <w:pStyle w:val="5"/>
        <w:numPr>
          <w:ilvl w:val="2"/>
          <w:numId w:val="0"/>
        </w:numPr>
        <w:bidi w:val="0"/>
        <w:ind w:leftChars="200"/>
        <w:rPr>
          <w:rFonts w:ascii="宋体"/>
          <w:sz w:val="21"/>
        </w:rPr>
      </w:pPr>
      <w:bookmarkStart w:id="256" w:name="_bookmark43"/>
      <w:bookmarkEnd w:id="256"/>
      <w:bookmarkStart w:id="257" w:name="_Toc5868"/>
      <w:r>
        <w:rPr>
          <w:rFonts w:hint="eastAsia"/>
          <w:lang w:val="en-US" w:eastAsia="zh-CN"/>
        </w:rPr>
        <w:t>6</w:t>
      </w:r>
      <w:r>
        <w:t>.2.4 项目最终验收</w:t>
      </w:r>
      <w:bookmarkEnd w:id="257"/>
    </w:p>
    <w:p>
      <w:pPr>
        <w:pageBreakBefore w:val="0"/>
        <w:widowControl w:val="0"/>
        <w:kinsoku/>
        <w:wordWrap/>
        <w:overflowPunct/>
        <w:topLinePunct w:val="0"/>
        <w:autoSpaceDE/>
        <w:autoSpaceDN/>
        <w:bidi w:val="0"/>
        <w:adjustRightInd w:val="0"/>
        <w:snapToGrid w:val="0"/>
        <w:spacing w:line="360" w:lineRule="auto"/>
        <w:ind w:left="0" w:leftChars="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遵照合同要求，经过试运行后，进行最终验收，检验使用是否达到总体设计和方</w:t>
      </w:r>
      <w:r>
        <w:rPr>
          <w:rFonts w:ascii="宋体" w:hAnsi="宋体" w:eastAsia="宋体" w:cs="宋体"/>
          <w:spacing w:val="2"/>
          <w:sz w:val="24"/>
          <w:szCs w:val="24"/>
        </w:rPr>
        <w:t xml:space="preserve"> </w:t>
      </w:r>
      <w:r>
        <w:rPr>
          <w:rFonts w:ascii="宋体" w:hAnsi="宋体" w:eastAsia="宋体" w:cs="宋体"/>
          <w:spacing w:val="-1"/>
          <w:sz w:val="24"/>
          <w:szCs w:val="24"/>
        </w:rPr>
        <w:t>案设计说明书的设计要求，验收合格后双方代表签字，进入系统正式运行。</w:t>
      </w:r>
    </w:p>
    <w:p>
      <w:pPr>
        <w:pStyle w:val="4"/>
        <w:numPr>
          <w:ilvl w:val="1"/>
          <w:numId w:val="0"/>
        </w:numPr>
        <w:bidi w:val="0"/>
        <w:ind w:leftChars="0"/>
      </w:pPr>
      <w:bookmarkStart w:id="258" w:name="_bookmark44"/>
      <w:bookmarkEnd w:id="258"/>
      <w:bookmarkStart w:id="259" w:name="_Toc7092"/>
      <w:r>
        <w:rPr>
          <w:rFonts w:hint="eastAsia"/>
          <w:lang w:val="en-US" w:eastAsia="zh-CN"/>
        </w:rPr>
        <w:t>6</w:t>
      </w:r>
      <w:r>
        <w:t>.3 验收文档</w:t>
      </w:r>
      <w:bookmarkEnd w:id="259"/>
    </w:p>
    <w:p>
      <w:pPr>
        <w:pageBreakBefore w:val="0"/>
        <w:widowControl w:val="0"/>
        <w:kinsoku/>
        <w:wordWrap/>
        <w:overflowPunct/>
        <w:topLinePunct w:val="0"/>
        <w:autoSpaceDE/>
        <w:autoSpaceDN/>
        <w:bidi w:val="0"/>
        <w:adjustRightInd w:val="0"/>
        <w:snapToGrid w:val="0"/>
        <w:spacing w:line="360" w:lineRule="auto"/>
        <w:ind w:left="0" w:leftChars="0" w:right="0" w:firstLine="456" w:firstLineChars="200"/>
        <w:jc w:val="left"/>
        <w:textAlignment w:val="auto"/>
        <w:rPr>
          <w:rFonts w:ascii="宋体" w:hAnsi="宋体" w:eastAsia="宋体" w:cs="宋体"/>
          <w:snapToGrid w:val="0"/>
          <w:w w:val="110"/>
          <w:kern w:val="21"/>
          <w:sz w:val="24"/>
          <w:szCs w:val="24"/>
        </w:rPr>
      </w:pPr>
      <w:r>
        <w:rPr>
          <w:rFonts w:ascii="宋体" w:hAnsi="宋体" w:eastAsia="宋体" w:cs="宋体"/>
          <w:snapToGrid w:val="0"/>
          <w:spacing w:val="-18"/>
          <w:w w:val="110"/>
          <w:kern w:val="21"/>
          <w:sz w:val="24"/>
          <w:szCs w:val="24"/>
        </w:rPr>
        <w:t>在正式验收前向相关文档。包括：1、项目验收申请报告；2、项目招投标书；3、</w:t>
      </w:r>
      <w:r>
        <w:rPr>
          <w:rFonts w:ascii="宋体" w:hAnsi="宋体" w:eastAsia="宋体" w:cs="宋体"/>
          <w:snapToGrid w:val="0"/>
          <w:spacing w:val="-14"/>
          <w:w w:val="110"/>
          <w:kern w:val="21"/>
          <w:sz w:val="24"/>
          <w:szCs w:val="24"/>
        </w:rPr>
        <w:t>项目中标通知书；4、项目合同；5、项目实施相关方案；6、项目设备签收单、</w:t>
      </w:r>
      <w:r>
        <w:rPr>
          <w:rFonts w:ascii="宋体" w:hAnsi="宋体" w:eastAsia="宋体" w:cs="宋体"/>
          <w:snapToGrid w:val="0"/>
          <w:spacing w:val="-12"/>
          <w:w w:val="110"/>
          <w:kern w:val="21"/>
          <w:sz w:val="24"/>
          <w:szCs w:val="24"/>
        </w:rPr>
        <w:t>学校初验单；7、项目实施变更资料；8、项目有关的测试检查报告、系统试运行</w:t>
      </w:r>
      <w:r>
        <w:rPr>
          <w:rFonts w:ascii="宋体" w:hAnsi="宋体" w:eastAsia="宋体" w:cs="宋体"/>
          <w:snapToGrid w:val="0"/>
          <w:spacing w:val="-10"/>
          <w:w w:val="110"/>
          <w:kern w:val="21"/>
          <w:sz w:val="24"/>
          <w:szCs w:val="24"/>
        </w:rPr>
        <w:t>报告；9、项目培训文档及培训签字表、系统运维手册；10、各设备的使用说明</w:t>
      </w:r>
      <w:r>
        <w:rPr>
          <w:rFonts w:ascii="宋体" w:hAnsi="宋体" w:eastAsia="宋体" w:cs="宋体"/>
          <w:snapToGrid w:val="0"/>
          <w:w w:val="110"/>
          <w:kern w:val="21"/>
          <w:sz w:val="24"/>
          <w:szCs w:val="24"/>
        </w:rPr>
        <w:t>书、保修卡（</w:t>
      </w:r>
      <w:bookmarkStart w:id="316" w:name="_GoBack"/>
      <w:bookmarkEnd w:id="316"/>
      <w:r>
        <w:rPr>
          <w:rFonts w:ascii="宋体" w:hAnsi="宋体" w:eastAsia="宋体" w:cs="宋体"/>
          <w:snapToGrid w:val="0"/>
          <w:w w:val="110"/>
          <w:kern w:val="21"/>
          <w:sz w:val="24"/>
          <w:szCs w:val="24"/>
        </w:rPr>
        <w:t>纸质和电子</w:t>
      </w:r>
      <w:r>
        <w:rPr>
          <w:rFonts w:ascii="宋体" w:hAnsi="宋体" w:eastAsia="宋体" w:cs="宋体"/>
          <w:snapToGrid w:val="0"/>
          <w:spacing w:val="-70"/>
          <w:w w:val="110"/>
          <w:kern w:val="21"/>
          <w:sz w:val="24"/>
          <w:szCs w:val="24"/>
        </w:rPr>
        <w:t>）</w:t>
      </w:r>
      <w:r>
        <w:rPr>
          <w:rFonts w:ascii="宋体" w:hAnsi="宋体" w:eastAsia="宋体" w:cs="宋体"/>
          <w:snapToGrid w:val="0"/>
          <w:spacing w:val="12"/>
          <w:w w:val="110"/>
          <w:kern w:val="21"/>
          <w:sz w:val="24"/>
          <w:szCs w:val="24"/>
        </w:rPr>
        <w:t xml:space="preserve"> </w:t>
      </w:r>
      <w:r>
        <w:rPr>
          <w:rFonts w:ascii="宋体" w:hAnsi="宋体" w:eastAsia="宋体" w:cs="宋体"/>
          <w:snapToGrid w:val="0"/>
          <w:spacing w:val="-70"/>
          <w:w w:val="110"/>
          <w:kern w:val="21"/>
          <w:sz w:val="24"/>
          <w:szCs w:val="24"/>
        </w:rPr>
        <w:t>；</w:t>
      </w:r>
      <w:r>
        <w:rPr>
          <w:rFonts w:ascii="宋体" w:hAnsi="宋体" w:eastAsia="宋体" w:cs="宋体"/>
          <w:snapToGrid w:val="0"/>
          <w:w w:val="110"/>
          <w:kern w:val="21"/>
          <w:sz w:val="24"/>
          <w:szCs w:val="24"/>
        </w:rPr>
        <w:t>11、售后服务保证文件。</w:t>
      </w:r>
    </w:p>
    <w:p>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left"/>
        <w:textAlignment w:val="auto"/>
        <w:sectPr>
          <w:footerReference r:id="rId16" w:type="default"/>
          <w:pgSz w:w="11905" w:h="16838"/>
          <w:pgMar w:top="1429" w:right="1735" w:bottom="1740" w:left="1786" w:header="0" w:footer="1604" w:gutter="0"/>
          <w:pgNumType w:fmt="decimal"/>
          <w:cols w:space="0" w:num="1"/>
          <w:rtlGutter w:val="0"/>
          <w:docGrid w:linePitch="0" w:charSpace="0"/>
        </w:sectPr>
      </w:pPr>
    </w:p>
    <w:p>
      <w:pPr>
        <w:pStyle w:val="3"/>
        <w:bidi w:val="0"/>
        <w:rPr>
          <w:rFonts w:hint="eastAsia"/>
          <w:lang w:val="en-US" w:eastAsia="zh-CN"/>
        </w:rPr>
      </w:pPr>
      <w:bookmarkStart w:id="260" w:name="_Toc3910"/>
      <w:r>
        <w:rPr>
          <w:rFonts w:hint="eastAsia"/>
          <w:lang w:val="en-US" w:eastAsia="zh-CN"/>
        </w:rPr>
        <w:t>第5章 磋商办法</w:t>
      </w:r>
      <w:bookmarkEnd w:id="260"/>
    </w:p>
    <w:p>
      <w:pPr>
        <w:pStyle w:val="4"/>
        <w:numPr>
          <w:ilvl w:val="1"/>
          <w:numId w:val="0"/>
        </w:numPr>
        <w:bidi w:val="0"/>
        <w:rPr>
          <w:b/>
          <w:bCs/>
          <w:color w:val="auto"/>
          <w:highlight w:val="none"/>
        </w:rPr>
      </w:pPr>
      <w:bookmarkStart w:id="261" w:name="_Toc1531"/>
      <w:r>
        <w:rPr>
          <w:rStyle w:val="67"/>
          <w:rFonts w:hint="eastAsia"/>
          <w:b/>
          <w:bCs/>
          <w:iCs/>
        </w:rPr>
        <w:t>5.1总则</w:t>
      </w:r>
      <w:bookmarkEnd w:id="261"/>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根据《中华人民共和国政府采购法》、《中华人民共和国政府采购法实施条例》和《政府采购竞争性磋商采购方式管理暂行办法》等法律及规范性文件，结合采购项目特点制定本办法。</w:t>
      </w:r>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评审工作由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公资交易中心负责组织，具体评审事务由采购人和</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公资交易中心依法组建的磋商小组负责。磋商小组由采购人代表和评审专家组成。</w:t>
      </w:r>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评审工作应遵循公平、公正、科学及择优的原则，并以相同的评审程序和标准对待所有供应商。</w:t>
      </w:r>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磋商小组按照磋商文件规定的磋商程序、评审方法和标准进行独立评审，并独立履行下列职责：</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从符合相应资格条件并通过符合性审查的供应商名单中确定不少于三家的供应商参加磋商；</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s="宋体"/>
          <w:color w:val="auto"/>
          <w:sz w:val="24"/>
          <w:szCs w:val="24"/>
          <w:highlight w:val="none"/>
        </w:rPr>
        <w:t>审查供应商的响应文件并作出评价</w:t>
      </w:r>
      <w:r>
        <w:rPr>
          <w:rFonts w:hint="eastAsia" w:ascii="宋体" w:hAnsi="宋体"/>
          <w:color w:val="auto"/>
          <w:sz w:val="24"/>
          <w:szCs w:val="24"/>
          <w:highlight w:val="none"/>
        </w:rPr>
        <w:t>；</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s="宋体"/>
          <w:color w:val="auto"/>
          <w:sz w:val="24"/>
          <w:szCs w:val="24"/>
          <w:highlight w:val="none"/>
        </w:rPr>
        <w:t>要求供应商解释或者澄清其响应文件</w:t>
      </w:r>
      <w:r>
        <w:rPr>
          <w:rFonts w:hint="eastAsia" w:ascii="宋体" w:hAnsi="宋体"/>
          <w:color w:val="auto"/>
          <w:sz w:val="24"/>
          <w:szCs w:val="24"/>
          <w:highlight w:val="none"/>
        </w:rPr>
        <w:t>；</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s="宋体"/>
          <w:color w:val="auto"/>
          <w:sz w:val="24"/>
          <w:szCs w:val="24"/>
          <w:highlight w:val="none"/>
        </w:rPr>
        <w:t>依法、客观、公平、公正开展供应商资格性审查、符合性审查、磋商和推荐成交候选供应商</w:t>
      </w:r>
      <w:r>
        <w:rPr>
          <w:rFonts w:hint="eastAsia" w:ascii="宋体" w:hAnsi="宋体"/>
          <w:color w:val="auto"/>
          <w:sz w:val="24"/>
          <w:szCs w:val="24"/>
          <w:highlight w:val="none"/>
        </w:rPr>
        <w:t>；</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s="宋体"/>
          <w:color w:val="auto"/>
          <w:sz w:val="24"/>
          <w:szCs w:val="24"/>
          <w:highlight w:val="none"/>
        </w:rPr>
        <w:t>编写评审报告</w:t>
      </w:r>
      <w:r>
        <w:rPr>
          <w:rFonts w:hint="eastAsia" w:ascii="宋体" w:hAnsi="宋体"/>
          <w:color w:val="auto"/>
          <w:sz w:val="24"/>
          <w:szCs w:val="24"/>
          <w:highlight w:val="none"/>
        </w:rPr>
        <w:t>；</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s="宋体"/>
          <w:color w:val="auto"/>
          <w:sz w:val="24"/>
          <w:szCs w:val="24"/>
          <w:highlight w:val="none"/>
        </w:rPr>
        <w:t>告知采购人、采购代理机构在评审过程中发现的供应商的违法违规行为</w:t>
      </w:r>
      <w:r>
        <w:rPr>
          <w:rFonts w:hint="eastAsia" w:ascii="宋体" w:hAnsi="宋体"/>
          <w:color w:val="auto"/>
          <w:sz w:val="24"/>
          <w:szCs w:val="24"/>
          <w:highlight w:val="none"/>
        </w:rPr>
        <w:t>；</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保守供应商的商业秘密；</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配合处理供应商质疑；</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配合处理供应商投诉；</w:t>
      </w:r>
    </w:p>
    <w:p>
      <w:pPr>
        <w:pageBreakBefore w:val="0"/>
        <w:numPr>
          <w:ilvl w:val="1"/>
          <w:numId w:val="24"/>
        </w:numPr>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s="宋体"/>
          <w:color w:val="auto"/>
          <w:sz w:val="24"/>
          <w:szCs w:val="24"/>
          <w:highlight w:val="none"/>
        </w:rPr>
        <w:t>其他需要履行的工作职责</w:t>
      </w:r>
      <w:r>
        <w:rPr>
          <w:rFonts w:hint="eastAsia" w:ascii="宋体" w:hAnsi="宋体"/>
          <w:color w:val="auto"/>
          <w:sz w:val="24"/>
          <w:szCs w:val="24"/>
          <w:highlight w:val="none"/>
        </w:rPr>
        <w:t>。</w:t>
      </w:r>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评审过程独立、保密。供应商非法干预评审过程的行为将导致其响应文件作无效处理。</w:t>
      </w:r>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磋商小组审查响应文件的响应性依据响应文件本身的内容，而不寻求外部的证据，磋商文件有明确约定的除外。</w:t>
      </w:r>
    </w:p>
    <w:p>
      <w:pPr>
        <w:pageBreakBefore w:val="0"/>
        <w:numPr>
          <w:ilvl w:val="0"/>
          <w:numId w:val="23"/>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磋商小组发现磋商文件表述不明确或需要说明的事项，可提请采购人和</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公资交易中心书面解释说明。</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262" w:name="_Toc26633"/>
      <w:r>
        <w:rPr>
          <w:rFonts w:hint="eastAsia"/>
          <w:color w:val="auto"/>
          <w:highlight w:val="none"/>
        </w:rPr>
        <w:t>5.2</w:t>
      </w:r>
      <w:r>
        <w:rPr>
          <w:rFonts w:hint="eastAsia"/>
          <w:color w:val="auto"/>
          <w:highlight w:val="none"/>
          <w:lang w:eastAsia="zh-CN"/>
        </w:rPr>
        <w:t>评审</w:t>
      </w:r>
      <w:r>
        <w:rPr>
          <w:rFonts w:hint="eastAsia"/>
          <w:color w:val="auto"/>
          <w:highlight w:val="none"/>
        </w:rPr>
        <w:t>程序</w:t>
      </w:r>
      <w:bookmarkEnd w:id="262"/>
    </w:p>
    <w:p>
      <w:pPr>
        <w:pStyle w:val="5"/>
        <w:pageBreakBefore w:val="0"/>
        <w:numPr>
          <w:ilvl w:val="2"/>
          <w:numId w:val="0"/>
        </w:numPr>
        <w:kinsoku/>
        <w:wordWrap/>
        <w:overflowPunct/>
        <w:topLinePunct w:val="0"/>
        <w:bidi w:val="0"/>
        <w:adjustRightInd w:val="0"/>
        <w:snapToGrid w:val="0"/>
        <w:spacing w:afterAutospacing="0" w:line="360" w:lineRule="auto"/>
        <w:ind w:leftChars="0" w:firstLine="482" w:firstLineChars="200"/>
        <w:rPr>
          <w:rFonts w:hint="eastAsia"/>
          <w:color w:val="auto"/>
          <w:highlight w:val="none"/>
        </w:rPr>
      </w:pPr>
      <w:bookmarkStart w:id="263" w:name="_Toc11"/>
      <w:r>
        <w:rPr>
          <w:rFonts w:hint="eastAsia"/>
          <w:color w:val="auto"/>
          <w:highlight w:val="none"/>
        </w:rPr>
        <w:t>5.2.</w:t>
      </w:r>
      <w:r>
        <w:rPr>
          <w:rFonts w:hint="eastAsia"/>
          <w:color w:val="auto"/>
          <w:highlight w:val="none"/>
          <w:lang w:val="en-US" w:eastAsia="zh-CN"/>
        </w:rPr>
        <w:t>1</w:t>
      </w:r>
      <w:bookmarkStart w:id="264" w:name="_Toc287623646"/>
      <w:r>
        <w:rPr>
          <w:rFonts w:hint="eastAsia"/>
          <w:color w:val="auto"/>
          <w:highlight w:val="none"/>
        </w:rPr>
        <w:t>磋商小组</w:t>
      </w:r>
      <w:bookmarkEnd w:id="263"/>
      <w:bookmarkEnd w:id="264"/>
    </w:p>
    <w:p>
      <w:pPr>
        <w:pStyle w:val="10"/>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磋商小组由采购人代表和根据采购项目情况确定的技术或经济或法律等有关专家3人以上的单数组成。磋商小组负责本项目的磋商和评审工作。</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65" w:name="_Toc2934"/>
      <w:r>
        <w:rPr>
          <w:rFonts w:hint="eastAsia"/>
          <w:color w:val="auto"/>
          <w:highlight w:val="none"/>
        </w:rPr>
        <w:t>5.2</w:t>
      </w:r>
      <w:r>
        <w:rPr>
          <w:rFonts w:hint="eastAsia"/>
          <w:color w:val="auto"/>
          <w:highlight w:val="none"/>
          <w:lang w:val="en-US" w:eastAsia="zh-CN"/>
        </w:rPr>
        <w:t>.2</w:t>
      </w:r>
      <w:r>
        <w:rPr>
          <w:rFonts w:hint="eastAsia"/>
          <w:color w:val="auto"/>
          <w:highlight w:val="none"/>
        </w:rPr>
        <w:t>资格性审查</w:t>
      </w:r>
      <w:bookmarkEnd w:id="265"/>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pStyle w:val="23"/>
        <w:pageBreakBefore w:val="0"/>
        <w:kinsoku/>
        <w:wordWrap/>
        <w:overflowPunct/>
        <w:topLinePunct w:val="0"/>
        <w:bidi w:val="0"/>
        <w:adjustRightInd w:val="0"/>
        <w:snapToGrid w:val="0"/>
        <w:spacing w:afterAutospacing="0" w:line="360" w:lineRule="auto"/>
        <w:ind w:firstLine="480" w:firstLineChars="200"/>
        <w:rPr>
          <w:rFonts w:hint="eastAsia"/>
          <w:color w:val="auto"/>
          <w:highlight w:val="none"/>
          <w:lang w:eastAsia="zh-CN"/>
        </w:rPr>
      </w:pPr>
      <w:r>
        <w:rPr>
          <w:rFonts w:hint="eastAsia"/>
          <w:color w:val="auto"/>
          <w:highlight w:val="none"/>
        </w:rPr>
        <w:t>供应商资格审查的标准：</w:t>
      </w:r>
    </w:p>
    <w:tbl>
      <w:tblPr>
        <w:tblStyle w:val="1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25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sz w:val="20"/>
                <w:szCs w:val="28"/>
                <w:highlight w:val="none"/>
              </w:rPr>
            </w:pPr>
            <w:bookmarkStart w:id="266" w:name="EB5cc128059ea34597a198b05c7be3b1cb"/>
            <w:r>
              <w:rPr>
                <w:rFonts w:hint="eastAsia" w:ascii="宋体" w:hAnsi="宋体"/>
                <w:b/>
                <w:color w:val="auto"/>
                <w:sz w:val="20"/>
                <w:szCs w:val="28"/>
                <w:highlight w:val="none"/>
              </w:rPr>
              <w:t>序号</w:t>
            </w:r>
          </w:p>
        </w:tc>
        <w:tc>
          <w:tcPr>
            <w:tcW w:w="25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sz w:val="20"/>
                <w:szCs w:val="28"/>
                <w:highlight w:val="none"/>
              </w:rPr>
            </w:pPr>
            <w:r>
              <w:rPr>
                <w:rFonts w:hint="eastAsia" w:ascii="宋体" w:hAnsi="宋体"/>
                <w:b/>
                <w:color w:val="auto"/>
                <w:sz w:val="20"/>
                <w:szCs w:val="28"/>
                <w:highlight w:val="none"/>
              </w:rPr>
              <w:t>项     目</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sz w:val="20"/>
                <w:szCs w:val="28"/>
                <w:highlight w:val="none"/>
              </w:rPr>
            </w:pPr>
            <w:r>
              <w:rPr>
                <w:rFonts w:hint="eastAsia" w:ascii="宋体" w:hAnsi="宋体"/>
                <w:b/>
                <w:color w:val="auto"/>
                <w:sz w:val="20"/>
                <w:szCs w:val="28"/>
                <w:highlight w:val="none"/>
              </w:rPr>
              <w:t>通过条件</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sz w:val="20"/>
                <w:szCs w:val="28"/>
                <w:highlight w:val="none"/>
              </w:rPr>
            </w:pPr>
            <w:r>
              <w:rPr>
                <w:rFonts w:hint="eastAsia" w:ascii="宋体" w:hAnsi="宋体"/>
                <w:b/>
                <w:color w:val="auto"/>
                <w:sz w:val="20"/>
                <w:szCs w:val="2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jc w:val="center"/>
        </w:trPr>
        <w:tc>
          <w:tcPr>
            <w:tcW w:w="709" w:type="dxa"/>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both"/>
              <w:textAlignment w:val="auto"/>
              <w:rPr>
                <w:rFonts w:ascii="宋体" w:hAnsi="宋体" w:eastAsia="宋体"/>
                <w:color w:val="auto"/>
                <w:sz w:val="20"/>
                <w:szCs w:val="28"/>
                <w:highlight w:val="none"/>
              </w:rPr>
            </w:pPr>
          </w:p>
        </w:tc>
        <w:tc>
          <w:tcPr>
            <w:tcW w:w="25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在中华人民共和国境内注册，并有效存续具有独立法人资格的供应商</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ascii="宋体" w:hAnsi="宋体"/>
                <w:color w:val="auto"/>
                <w:sz w:val="20"/>
                <w:szCs w:val="28"/>
                <w:highlight w:val="none"/>
              </w:rPr>
              <w:t>营业执照（正本或副本）复印件或法人证书（正本或副本）复印件</w:t>
            </w:r>
            <w:r>
              <w:rPr>
                <w:rFonts w:hint="eastAsia" w:ascii="宋体" w:hAnsi="宋体"/>
                <w:color w:val="auto"/>
                <w:sz w:val="20"/>
                <w:szCs w:val="28"/>
                <w:highlight w:val="none"/>
              </w:rPr>
              <w:t>【说明：①营业执照或法人证书载明有期限的，应在有效期限内；②在中华人民共和国境内注册，具有独立法人资格。】。</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restart"/>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color w:val="auto"/>
                <w:sz w:val="20"/>
                <w:highlight w:val="none"/>
              </w:rPr>
              <w:t>书面声明材料</w:t>
            </w: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具有良好的商业信誉</w:t>
            </w:r>
          </w:p>
        </w:tc>
        <w:tc>
          <w:tcPr>
            <w:tcW w:w="5253"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ascii="宋体" w:hAnsi="宋体"/>
                <w:color w:val="auto"/>
                <w:sz w:val="20"/>
                <w:szCs w:val="20"/>
                <w:highlight w:val="none"/>
              </w:rPr>
              <w:t>供应商具有良好的商业信誉的书面声明材料</w:t>
            </w:r>
            <w:r>
              <w:rPr>
                <w:rFonts w:hint="eastAsia" w:ascii="宋体" w:hAnsi="宋体"/>
                <w:color w:val="auto"/>
                <w:sz w:val="20"/>
                <w:szCs w:val="20"/>
                <w:highlight w:val="none"/>
              </w:rPr>
              <w:t>【说明</w:t>
            </w:r>
            <w:r>
              <w:rPr>
                <w:rFonts w:hint="eastAsia"/>
                <w:color w:val="auto"/>
                <w:sz w:val="20"/>
                <w:szCs w:val="20"/>
                <w:highlight w:val="none"/>
                <w:lang w:eastAsia="zh-CN"/>
              </w:rPr>
              <w:t>：</w:t>
            </w:r>
            <w:r>
              <w:rPr>
                <w:rFonts w:hint="eastAsia" w:ascii="宋体" w:hAnsi="宋体"/>
                <w:color w:val="auto"/>
                <w:sz w:val="20"/>
                <w:szCs w:val="20"/>
                <w:highlight w:val="none"/>
              </w:rPr>
              <w:t>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color w:val="auto"/>
                <w:sz w:val="20"/>
                <w:szCs w:val="20"/>
                <w:highlight w:val="none"/>
                <w:lang w:eastAsia="zh-CN"/>
              </w:rPr>
              <w:t>；</w:t>
            </w:r>
            <w:r>
              <w:rPr>
                <w:rFonts w:hint="eastAsia" w:ascii="宋体" w:hAnsi="宋体"/>
                <w:color w:val="auto"/>
                <w:sz w:val="20"/>
                <w:szCs w:val="20"/>
                <w:highlight w:val="none"/>
              </w:rPr>
              <w:t>②供应商</w:t>
            </w:r>
            <w:r>
              <w:rPr>
                <w:rFonts w:ascii="宋体" w:hAnsi="宋体"/>
                <w:color w:val="auto"/>
                <w:sz w:val="20"/>
                <w:szCs w:val="20"/>
                <w:highlight w:val="none"/>
              </w:rPr>
              <w:t>具有良好的商业信誉</w:t>
            </w:r>
            <w:r>
              <w:rPr>
                <w:rFonts w:hint="eastAsia" w:ascii="宋体" w:hAnsi="宋体"/>
                <w:color w:val="auto"/>
                <w:sz w:val="20"/>
                <w:szCs w:val="20"/>
                <w:highlight w:val="none"/>
              </w:rPr>
              <w:t>。】。</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参加政府采购活动前三年内，在经营活动中没有重大违法记录</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color w:val="auto"/>
                <w:sz w:val="20"/>
                <w:szCs w:val="28"/>
                <w:highlight w:val="none"/>
                <w:lang w:val="en-US" w:eastAsia="zh-CN"/>
              </w:rPr>
              <w:t>1.</w:t>
            </w:r>
            <w:r>
              <w:rPr>
                <w:rFonts w:ascii="宋体" w:hAnsi="宋体"/>
                <w:color w:val="auto"/>
                <w:sz w:val="20"/>
                <w:szCs w:val="28"/>
                <w:highlight w:val="none"/>
              </w:rPr>
              <w:t>供应商参加政府采购活动前三年内，在经营活动中没有重大违法记录的书面声</w:t>
            </w:r>
            <w:r>
              <w:rPr>
                <w:rFonts w:ascii="宋体" w:hAnsi="宋体"/>
                <w:color w:val="auto"/>
                <w:sz w:val="20"/>
                <w:szCs w:val="20"/>
                <w:highlight w:val="none"/>
              </w:rPr>
              <w:t>明材料</w:t>
            </w:r>
            <w:r>
              <w:rPr>
                <w:rFonts w:hint="eastAsia" w:ascii="宋体" w:hAnsi="宋体"/>
                <w:color w:val="auto"/>
                <w:sz w:val="20"/>
                <w:szCs w:val="20"/>
                <w:highlight w:val="none"/>
              </w:rPr>
              <w:t>【说明：①按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color w:val="auto"/>
                <w:sz w:val="20"/>
                <w:szCs w:val="20"/>
                <w:highlight w:val="none"/>
                <w:lang w:val="en-US" w:eastAsia="zh-CN"/>
              </w:rPr>
              <w:t>2.</w:t>
            </w:r>
            <w:r>
              <w:rPr>
                <w:rFonts w:hint="eastAsia"/>
                <w:color w:val="auto"/>
                <w:sz w:val="20"/>
                <w:szCs w:val="20"/>
                <w:highlight w:val="none"/>
                <w:lang w:eastAsia="zh-CN"/>
              </w:rPr>
              <w:t>磋商</w:t>
            </w:r>
            <w:r>
              <w:rPr>
                <w:rFonts w:hint="eastAsia" w:ascii="宋体" w:hAnsi="宋体"/>
                <w:color w:val="auto"/>
                <w:sz w:val="20"/>
                <w:szCs w:val="20"/>
                <w:highlight w:val="none"/>
              </w:rPr>
              <w:t>小组根据“信用中国”网站、“中国政府采购网”的查询结果，对供应商在参加政府采购活动前三年内，在经营活动中是否有重大违法记录进行审查【说明：供</w:t>
            </w:r>
            <w:r>
              <w:rPr>
                <w:rFonts w:hint="eastAsia" w:ascii="宋体" w:hAnsi="宋体"/>
                <w:color w:val="auto"/>
                <w:sz w:val="20"/>
                <w:szCs w:val="28"/>
                <w:highlight w:val="none"/>
              </w:rPr>
              <w:t>应商参加政府采购活动前三年内，在经营活动中没有重大违法记录】。</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未被列入失信被执行人、重大税收违法案件当事人名单、政府采购严重违法失信行为记录名单</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color w:val="auto"/>
                <w:sz w:val="20"/>
                <w:szCs w:val="28"/>
                <w:highlight w:val="none"/>
                <w:lang w:val="en-US" w:eastAsia="zh-CN"/>
              </w:rPr>
              <w:t>1.</w:t>
            </w:r>
            <w:r>
              <w:rPr>
                <w:rFonts w:ascii="宋体" w:hAnsi="宋体"/>
                <w:color w:val="auto"/>
                <w:sz w:val="20"/>
                <w:szCs w:val="28"/>
                <w:highlight w:val="none"/>
              </w:rPr>
              <w:t>供应商未被列入失信被执行人、重大税收违法案件当事人</w:t>
            </w:r>
            <w:r>
              <w:rPr>
                <w:rFonts w:ascii="宋体" w:hAnsi="宋体"/>
                <w:color w:val="auto"/>
                <w:sz w:val="20"/>
                <w:szCs w:val="20"/>
                <w:highlight w:val="none"/>
              </w:rPr>
              <w:t>名单、政府采购严重违法失信行为记录名单的书面声明材料【说明：</w:t>
            </w:r>
            <w:r>
              <w:rPr>
                <w:rFonts w:hint="eastAsia" w:ascii="宋体" w:hAnsi="宋体"/>
                <w:color w:val="auto"/>
                <w:sz w:val="20"/>
                <w:szCs w:val="20"/>
                <w:highlight w:val="none"/>
              </w:rPr>
              <w:t>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；②供应商未被列入失信被执行人、重大税收违法案件当事人名单</w:t>
            </w:r>
            <w:r>
              <w:rPr>
                <w:rFonts w:hint="eastAsia" w:ascii="宋体" w:hAnsi="宋体"/>
                <w:color w:val="auto"/>
                <w:sz w:val="20"/>
                <w:szCs w:val="28"/>
                <w:highlight w:val="none"/>
              </w:rPr>
              <w:t>、政府采购严重违法失信行为记录名单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color w:val="auto"/>
                <w:sz w:val="20"/>
                <w:szCs w:val="20"/>
                <w:highlight w:val="none"/>
                <w:lang w:val="en-US" w:eastAsia="zh-CN"/>
              </w:rPr>
              <w:t>2.</w:t>
            </w:r>
            <w:r>
              <w:rPr>
                <w:rFonts w:hint="eastAsia"/>
                <w:color w:val="auto"/>
                <w:sz w:val="20"/>
                <w:szCs w:val="20"/>
                <w:highlight w:val="none"/>
                <w:lang w:eastAsia="zh-CN"/>
              </w:rPr>
              <w:t>磋商</w:t>
            </w:r>
            <w:r>
              <w:rPr>
                <w:rFonts w:hint="eastAsia" w:ascii="宋体" w:hAnsi="宋体"/>
                <w:color w:val="auto"/>
                <w:sz w:val="20"/>
                <w:szCs w:val="20"/>
                <w:highlight w:val="none"/>
              </w:rPr>
              <w:t>小组</w:t>
            </w:r>
            <w:r>
              <w:rPr>
                <w:rFonts w:hint="eastAsia" w:ascii="宋体" w:hAnsi="宋体"/>
                <w:color w:val="auto"/>
                <w:sz w:val="20"/>
                <w:szCs w:val="28"/>
                <w:highlight w:val="none"/>
              </w:rPr>
              <w:t>根据“信用中国”网站、“中国政府采购网”的查询结果，对供应商在参加政府采购活动前三年内，在经营活动中是否被列入失信被执行人、重大税收违法案件当事人名单、政府采购严重违法失信行为记录名单进行审查【说明：供应商未被列入失信被执行人、重大税收违法案件当事人名单、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0"/>
                <w:szCs w:val="28"/>
                <w:highlight w:val="none"/>
              </w:rPr>
            </w:pPr>
            <w:r>
              <w:rPr>
                <w:rFonts w:hint="eastAsia" w:ascii="宋体" w:hAnsi="宋体"/>
                <w:color w:val="auto"/>
                <w:sz w:val="20"/>
                <w:szCs w:val="28"/>
                <w:highlight w:val="none"/>
              </w:rPr>
              <w:t>未处于被行政部门禁止参与政府采购活动的期限内</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both"/>
              <w:textAlignment w:val="auto"/>
              <w:rPr>
                <w:rFonts w:ascii="宋体" w:hAnsi="宋体"/>
                <w:color w:val="auto"/>
                <w:sz w:val="20"/>
                <w:szCs w:val="28"/>
                <w:highlight w:val="none"/>
              </w:rPr>
            </w:pPr>
            <w:r>
              <w:rPr>
                <w:rFonts w:hint="eastAsia" w:ascii="宋体" w:hAnsi="宋体"/>
                <w:color w:val="auto"/>
                <w:sz w:val="20"/>
                <w:szCs w:val="28"/>
                <w:highlight w:val="none"/>
              </w:rPr>
              <w:t>供应商未处于被行政部门禁止参与政府采购活动的期限内</w:t>
            </w:r>
            <w:r>
              <w:rPr>
                <w:rFonts w:ascii="宋体" w:hAnsi="宋体"/>
                <w:color w:val="auto"/>
                <w:sz w:val="20"/>
                <w:szCs w:val="28"/>
                <w:highlight w:val="none"/>
              </w:rPr>
              <w:t>的</w:t>
            </w:r>
            <w:r>
              <w:rPr>
                <w:rFonts w:ascii="宋体" w:hAnsi="宋体"/>
                <w:color w:val="auto"/>
                <w:sz w:val="20"/>
                <w:szCs w:val="20"/>
                <w:highlight w:val="none"/>
              </w:rPr>
              <w:t>书面声明材料</w:t>
            </w:r>
            <w:r>
              <w:rPr>
                <w:rFonts w:hint="eastAsia" w:ascii="宋体" w:hAnsi="宋体"/>
                <w:color w:val="auto"/>
                <w:sz w:val="20"/>
                <w:szCs w:val="20"/>
                <w:highlight w:val="none"/>
              </w:rPr>
              <w:t>【说明：①按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；②供应商未处于被行政部门禁止参与政府采购活动的期限内。】</w:t>
            </w:r>
            <w:r>
              <w:rPr>
                <w:rFonts w:hint="eastAsia" w:ascii="宋体" w:hAnsi="宋体"/>
                <w:color w:val="auto"/>
                <w:sz w:val="20"/>
                <w:szCs w:val="28"/>
                <w:highlight w:val="none"/>
              </w:rPr>
              <w:t>。</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行贿犯罪记录</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在行贿犯罪信息查询期限内，供应商及其现任法定代表人、主要负责人没有行贿犯罪记录的书面声明材料【注：</w:t>
            </w:r>
            <w:r>
              <w:rPr>
                <w:rFonts w:hint="eastAsia" w:ascii="宋体" w:hAnsi="宋体"/>
                <w:color w:val="auto"/>
                <w:sz w:val="20"/>
                <w:szCs w:val="20"/>
                <w:highlight w:val="none"/>
              </w:rPr>
              <w:t>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w:t>
            </w:r>
            <w:r>
              <w:rPr>
                <w:rFonts w:hint="eastAsia"/>
                <w:color w:val="auto"/>
                <w:sz w:val="20"/>
                <w:szCs w:val="20"/>
                <w:highlight w:val="none"/>
                <w:lang w:eastAsia="zh-CN"/>
              </w:rPr>
              <w:t>响应</w:t>
            </w:r>
            <w:r>
              <w:rPr>
                <w:rFonts w:hint="eastAsia" w:ascii="宋体" w:hAnsi="宋体"/>
                <w:color w:val="auto"/>
                <w:sz w:val="20"/>
                <w:szCs w:val="20"/>
                <w:highlight w:val="none"/>
              </w:rPr>
              <w:t>文件中不需提供中国裁判文书网（</w:t>
            </w:r>
            <w:r>
              <w:rPr>
                <w:rFonts w:ascii="宋体" w:hAnsi="宋体"/>
                <w:color w:val="auto"/>
                <w:sz w:val="20"/>
                <w:szCs w:val="20"/>
                <w:highlight w:val="none"/>
              </w:rPr>
              <w:t>http://wenshu.court.gov.cn</w:t>
            </w:r>
            <w:r>
              <w:rPr>
                <w:rFonts w:hint="eastAsia" w:ascii="宋体" w:hAnsi="宋体"/>
                <w:color w:val="auto"/>
                <w:sz w:val="20"/>
                <w:szCs w:val="20"/>
                <w:highlight w:val="none"/>
              </w:rPr>
              <w:t>）</w:t>
            </w:r>
            <w:r>
              <w:rPr>
                <w:rFonts w:hint="eastAsia" w:ascii="宋体" w:hAnsi="宋体"/>
                <w:color w:val="auto"/>
                <w:sz w:val="20"/>
                <w:szCs w:val="28"/>
                <w:highlight w:val="none"/>
              </w:rPr>
              <w:t>查询结果的证明材料；②在行贿犯罪信息查询期限内，供应商及其现任法定代表人、主要负责人没有行贿犯罪记录。】。</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单位负责人为同一人或者存在直接控股、管理关系的不同供应商，不得参加同一项目的</w:t>
            </w:r>
            <w:r>
              <w:rPr>
                <w:rFonts w:hint="eastAsia"/>
                <w:color w:val="auto"/>
                <w:sz w:val="20"/>
                <w:szCs w:val="28"/>
                <w:highlight w:val="none"/>
                <w:lang w:eastAsia="zh-CN"/>
              </w:rPr>
              <w:t>磋商</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olor w:val="auto"/>
                <w:sz w:val="20"/>
                <w:szCs w:val="20"/>
                <w:highlight w:val="none"/>
              </w:rPr>
            </w:pPr>
            <w:r>
              <w:rPr>
                <w:rFonts w:hint="eastAsia" w:ascii="宋体" w:hAnsi="宋体"/>
                <w:color w:val="auto"/>
                <w:sz w:val="20"/>
                <w:szCs w:val="20"/>
                <w:highlight w:val="none"/>
              </w:rPr>
              <w:t>负责人为同一人或者存在直接控股、管理关系的相关供应商未同时参加本项目书面声明材料【说明：①按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；②参加</w:t>
            </w:r>
            <w:r>
              <w:rPr>
                <w:rFonts w:hint="eastAsia"/>
                <w:color w:val="auto"/>
                <w:sz w:val="20"/>
                <w:szCs w:val="20"/>
                <w:highlight w:val="none"/>
                <w:lang w:eastAsia="zh-CN"/>
              </w:rPr>
              <w:t>磋商</w:t>
            </w:r>
            <w:r>
              <w:rPr>
                <w:rFonts w:hint="eastAsia" w:ascii="宋体" w:hAnsi="宋体"/>
                <w:color w:val="auto"/>
                <w:sz w:val="20"/>
                <w:szCs w:val="20"/>
                <w:highlight w:val="none"/>
              </w:rPr>
              <w:t>的供应商中无与供应商的负责人为同一人或者存在直接控股、管理关系的供应商</w:t>
            </w:r>
            <w:r>
              <w:rPr>
                <w:rFonts w:hint="eastAsia" w:ascii="宋体" w:hAnsi="宋体"/>
                <w:color w:val="auto"/>
                <w:sz w:val="20"/>
                <w:szCs w:val="28"/>
                <w:highlight w:val="none"/>
              </w:rPr>
              <w:t>。</w:t>
            </w:r>
            <w:r>
              <w:rPr>
                <w:rFonts w:hint="eastAsia" w:ascii="宋体" w:hAnsi="宋体"/>
                <w:color w:val="auto"/>
                <w:sz w:val="20"/>
                <w:szCs w:val="20"/>
                <w:highlight w:val="none"/>
              </w:rPr>
              <w:t>】。</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其他</w:t>
            </w: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具有履行合同所必须的设备和专业技术能力</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ascii="宋体" w:hAnsi="宋体"/>
                <w:color w:val="auto"/>
                <w:sz w:val="20"/>
                <w:szCs w:val="20"/>
                <w:highlight w:val="none"/>
              </w:rPr>
              <w:t>采购人对供应商履行合同所必须的设备和专业技术能力无特殊要求，供应商具有有效的营业执照或法人证书即可，可不提供其他证明材料。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联合体</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非联合体形式参加</w:t>
            </w:r>
            <w:r>
              <w:rPr>
                <w:rFonts w:hint="eastAsia" w:ascii="宋体" w:hAnsi="宋体"/>
                <w:color w:val="auto"/>
                <w:sz w:val="20"/>
                <w:szCs w:val="28"/>
                <w:highlight w:val="none"/>
                <w:lang w:eastAsia="zh-CN"/>
              </w:rPr>
              <w:t>磋商</w:t>
            </w:r>
            <w:r>
              <w:rPr>
                <w:rFonts w:hint="eastAsia" w:ascii="宋体" w:hAnsi="宋体"/>
                <w:color w:val="auto"/>
                <w:sz w:val="20"/>
                <w:szCs w:val="28"/>
                <w:highlight w:val="none"/>
              </w:rPr>
              <w:t>。</w:t>
            </w:r>
            <w:r>
              <w:rPr>
                <w:rFonts w:hint="eastAsia"/>
                <w:color w:val="auto"/>
                <w:sz w:val="20"/>
                <w:highlight w:val="none"/>
              </w:rPr>
              <w:t>【说明：无须提供证明材料，上传空白页即可，不对本项上传的材料作资格审查】。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lang w:eastAsia="zh-CN"/>
              </w:rPr>
              <w:t>资质要求</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color w:val="auto"/>
                <w:sz w:val="20"/>
                <w:highlight w:val="none"/>
              </w:rPr>
              <w:t>无【说明：无须提供证明材料，上传空白页即可，不对本项上传的材料作资格审查】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olor w:val="auto"/>
                <w:sz w:val="20"/>
                <w:szCs w:val="28"/>
                <w:highlight w:val="none"/>
                <w:lang w:eastAsia="zh-CN"/>
              </w:rPr>
            </w:pPr>
            <w:r>
              <w:rPr>
                <w:rFonts w:hint="eastAsia" w:ascii="宋体" w:hAnsi="宋体"/>
                <w:color w:val="auto"/>
                <w:sz w:val="20"/>
                <w:szCs w:val="28"/>
                <w:highlight w:val="none"/>
                <w:lang w:eastAsia="zh-CN"/>
              </w:rPr>
              <w:t>磋商保证金</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2"/>
                <w:highlight w:val="none"/>
                <w:lang w:val="en-US" w:eastAsia="zh-CN" w:bidi="ar-SA"/>
              </w:rPr>
            </w:pPr>
            <w:r>
              <w:rPr>
                <w:rFonts w:hint="eastAsia"/>
                <w:color w:val="auto"/>
                <w:sz w:val="20"/>
                <w:highlight w:val="none"/>
              </w:rPr>
              <w:t>无【说明：无须提供证明材料，上传空白页即可，不对本项上传的材料作资格审查】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olor w:val="auto"/>
                <w:sz w:val="20"/>
                <w:szCs w:val="28"/>
                <w:highlight w:val="none"/>
                <w:lang w:eastAsia="zh-CN"/>
              </w:rPr>
            </w:pPr>
            <w:r>
              <w:rPr>
                <w:rFonts w:hint="eastAsia" w:ascii="宋体" w:hAnsi="宋体"/>
                <w:color w:val="auto"/>
                <w:sz w:val="20"/>
                <w:szCs w:val="28"/>
                <w:highlight w:val="none"/>
                <w:lang w:eastAsia="zh-CN"/>
              </w:rPr>
              <w:t>响应文件</w:t>
            </w:r>
            <w:r>
              <w:rPr>
                <w:rFonts w:hint="eastAsia" w:ascii="宋体" w:hAnsi="宋体"/>
                <w:color w:val="auto"/>
                <w:sz w:val="20"/>
                <w:szCs w:val="28"/>
                <w:highlight w:val="none"/>
              </w:rPr>
              <w:t>签章</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2"/>
                <w:highlight w:val="none"/>
                <w:lang w:val="en-US" w:eastAsia="zh-CN" w:bidi="ar-SA"/>
              </w:rPr>
            </w:pPr>
            <w:r>
              <w:rPr>
                <w:rFonts w:hint="eastAsia"/>
                <w:color w:val="auto"/>
                <w:sz w:val="20"/>
                <w:highlight w:val="none"/>
                <w:lang w:eastAsia="zh-CN"/>
              </w:rPr>
              <w:t>响应</w:t>
            </w:r>
            <w:r>
              <w:rPr>
                <w:rFonts w:hint="eastAsia"/>
                <w:color w:val="auto"/>
                <w:sz w:val="20"/>
                <w:highlight w:val="none"/>
              </w:rPr>
              <w:t>文件加盖有</w:t>
            </w:r>
            <w:r>
              <w:rPr>
                <w:rFonts w:hint="eastAsia"/>
                <w:color w:val="auto"/>
                <w:sz w:val="20"/>
                <w:highlight w:val="none"/>
                <w:lang w:eastAsia="zh-CN"/>
              </w:rPr>
              <w:t>供应商</w:t>
            </w:r>
            <w:r>
              <w:rPr>
                <w:rFonts w:hint="eastAsia"/>
                <w:color w:val="auto"/>
                <w:sz w:val="20"/>
                <w:highlight w:val="none"/>
              </w:rPr>
              <w:t>（法定名称）电子签章。【说明：无须提供证明材料，上传空白页即可，不对本项上传的材料作资格审查】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lang w:eastAsia="zh-CN"/>
              </w:rPr>
              <w:t>响应文件</w:t>
            </w:r>
            <w:r>
              <w:rPr>
                <w:rFonts w:ascii="宋体" w:hAnsi="宋体"/>
                <w:color w:val="auto"/>
                <w:sz w:val="20"/>
                <w:szCs w:val="28"/>
                <w:highlight w:val="none"/>
              </w:rPr>
              <w:t>解密情况</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除因断电、断网、系统故障或其他不可抗力等因素，导致系统无法使用外，</w:t>
            </w:r>
            <w:r>
              <w:rPr>
                <w:rFonts w:hint="eastAsia" w:ascii="宋体" w:hAnsi="宋体"/>
                <w:color w:val="auto"/>
                <w:sz w:val="20"/>
                <w:szCs w:val="28"/>
                <w:highlight w:val="none"/>
                <w:lang w:eastAsia="zh-CN"/>
              </w:rPr>
              <w:t>响应</w:t>
            </w:r>
            <w:r>
              <w:rPr>
                <w:rFonts w:hint="eastAsia" w:ascii="宋体" w:hAnsi="宋体"/>
                <w:color w:val="auto"/>
                <w:sz w:val="20"/>
                <w:szCs w:val="28"/>
                <w:highlight w:val="none"/>
              </w:rPr>
              <w:t>文件已成功解密。</w:t>
            </w:r>
            <w:r>
              <w:rPr>
                <w:rFonts w:hint="eastAsia"/>
                <w:color w:val="auto"/>
                <w:sz w:val="20"/>
                <w:highlight w:val="none"/>
              </w:rPr>
              <w:t>【说明：无须提供证明材料，上传空白页即可，不对本项上传的材料作资格审查】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响应文件的语言、有效期</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color w:val="auto"/>
                <w:sz w:val="20"/>
                <w:highlight w:val="none"/>
              </w:rPr>
              <w:t>语言符合</w:t>
            </w:r>
            <w:r>
              <w:rPr>
                <w:rFonts w:hint="eastAsia"/>
                <w:color w:val="auto"/>
                <w:sz w:val="20"/>
                <w:highlight w:val="none"/>
                <w:lang w:eastAsia="zh-CN"/>
              </w:rPr>
              <w:t>磋商</w:t>
            </w:r>
            <w:r>
              <w:rPr>
                <w:rFonts w:hint="eastAsia"/>
                <w:color w:val="auto"/>
                <w:sz w:val="20"/>
                <w:highlight w:val="none"/>
              </w:rPr>
              <w:t>文件的要求。【说明：无须提供证明材料，上传空白页即可，不对本项上传的材料作资格审查】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不属于其他国家相关法律法规规定的禁止参加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color w:val="auto"/>
                <w:sz w:val="20"/>
                <w:szCs w:val="28"/>
                <w:highlight w:val="none"/>
                <w:lang w:val="en-US" w:eastAsia="zh-CN"/>
              </w:rPr>
              <w:t>1.</w:t>
            </w:r>
            <w:r>
              <w:rPr>
                <w:rFonts w:ascii="宋体" w:hAnsi="宋体"/>
                <w:color w:val="auto"/>
                <w:sz w:val="20"/>
                <w:szCs w:val="28"/>
                <w:highlight w:val="none"/>
              </w:rPr>
              <w:t>根据</w:t>
            </w:r>
            <w:r>
              <w:rPr>
                <w:rFonts w:hint="eastAsia"/>
                <w:color w:val="auto"/>
                <w:sz w:val="20"/>
                <w:szCs w:val="28"/>
                <w:highlight w:val="none"/>
                <w:lang w:eastAsia="zh-CN"/>
              </w:rPr>
              <w:t>磋商</w:t>
            </w:r>
            <w:r>
              <w:rPr>
                <w:rFonts w:hint="eastAsia" w:ascii="宋体" w:hAnsi="宋体"/>
                <w:color w:val="auto"/>
                <w:sz w:val="20"/>
                <w:szCs w:val="28"/>
                <w:highlight w:val="none"/>
              </w:rPr>
              <w:t>文件的要求不属于禁止参加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color w:val="auto"/>
                <w:sz w:val="20"/>
                <w:szCs w:val="28"/>
                <w:highlight w:val="none"/>
                <w:lang w:val="en-US" w:eastAsia="zh-CN"/>
              </w:rPr>
              <w:t>2.</w:t>
            </w:r>
            <w:r>
              <w:rPr>
                <w:rFonts w:hint="eastAsia"/>
                <w:color w:val="auto"/>
                <w:sz w:val="20"/>
                <w:szCs w:val="28"/>
                <w:highlight w:val="none"/>
                <w:lang w:eastAsia="zh-CN"/>
              </w:rPr>
              <w:t>磋商</w:t>
            </w:r>
            <w:r>
              <w:rPr>
                <w:rFonts w:hint="eastAsia" w:ascii="宋体" w:hAnsi="宋体"/>
                <w:color w:val="auto"/>
                <w:sz w:val="20"/>
                <w:szCs w:val="28"/>
                <w:highlight w:val="none"/>
              </w:rPr>
              <w:t>小组未发现或者未知晓供应商存在属于国家相关法律法规规定的禁止参加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r>
              <w:rPr>
                <w:rFonts w:hint="eastAsia"/>
                <w:color w:val="auto"/>
                <w:sz w:val="20"/>
                <w:highlight w:val="none"/>
              </w:rPr>
              <w:t>【说明：无须提供证明材料，上传空白页即可，不对本项上传的材料作资格审查】。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28"/>
              <w:keepNext w:val="0"/>
              <w:keepLines w:val="0"/>
              <w:pageBreakBefore w:val="0"/>
              <w:widowControl w:val="0"/>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12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eastAsia="宋体" w:cs="宋体"/>
                <w:color w:val="auto"/>
                <w:kern w:val="2"/>
                <w:sz w:val="20"/>
                <w:szCs w:val="28"/>
                <w:highlight w:val="none"/>
                <w:lang w:val="en-US" w:eastAsia="zh-CN" w:bidi="ar-SA"/>
              </w:rPr>
            </w:pPr>
            <w:r>
              <w:rPr>
                <w:rFonts w:hint="eastAsia" w:ascii="宋体" w:hAnsi="宋体"/>
                <w:color w:val="auto"/>
                <w:sz w:val="20"/>
                <w:szCs w:val="28"/>
                <w:highlight w:val="none"/>
              </w:rPr>
              <w:t>法律、行政法规规定的其他条件</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8"/>
                <w:highlight w:val="none"/>
                <w:lang w:val="en-US" w:eastAsia="zh-CN" w:bidi="ar-SA"/>
              </w:rPr>
            </w:pPr>
            <w:r>
              <w:rPr>
                <w:rFonts w:hint="eastAsia" w:ascii="宋体" w:hAnsi="宋体"/>
                <w:color w:val="auto"/>
                <w:sz w:val="20"/>
                <w:szCs w:val="28"/>
                <w:highlight w:val="none"/>
              </w:rPr>
              <w:t>采购人对法律、行政法规规定的其他条件无特殊要求，供应商具有有效的营业执照或法人证书即可，可不提供其他证明材料。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2552" w:type="dxa"/>
            <w:gridSpan w:val="2"/>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2"/>
                <w:highlight w:val="none"/>
                <w:lang w:val="en-US" w:eastAsia="zh-CN" w:bidi="ar-SA"/>
              </w:rPr>
            </w:pPr>
            <w:r>
              <w:rPr>
                <w:rFonts w:hint="eastAsia"/>
                <w:color w:val="auto"/>
                <w:sz w:val="20"/>
                <w:highlight w:val="none"/>
                <w:lang w:eastAsia="zh-CN"/>
              </w:rPr>
              <w:t>响应</w:t>
            </w:r>
            <w:r>
              <w:rPr>
                <w:rFonts w:hint="eastAsia"/>
                <w:color w:val="auto"/>
                <w:sz w:val="20"/>
                <w:highlight w:val="none"/>
              </w:rPr>
              <w:t>文件资格性审查部分组成</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2"/>
                <w:highlight w:val="none"/>
                <w:lang w:val="en-US" w:eastAsia="zh-CN" w:bidi="ar-SA"/>
              </w:rPr>
            </w:pPr>
            <w:r>
              <w:rPr>
                <w:rFonts w:hint="eastAsia"/>
                <w:color w:val="auto"/>
                <w:sz w:val="20"/>
                <w:highlight w:val="none"/>
              </w:rPr>
              <w:t>符合</w:t>
            </w:r>
            <w:r>
              <w:rPr>
                <w:rFonts w:hint="eastAsia"/>
                <w:color w:val="auto"/>
                <w:sz w:val="20"/>
                <w:highlight w:val="none"/>
                <w:lang w:eastAsia="zh-CN"/>
              </w:rPr>
              <w:t>磋商</w:t>
            </w:r>
            <w:r>
              <w:rPr>
                <w:rFonts w:hint="eastAsia"/>
                <w:color w:val="auto"/>
                <w:sz w:val="20"/>
                <w:highlight w:val="none"/>
              </w:rPr>
              <w:t>文件“2.4.</w:t>
            </w:r>
            <w:r>
              <w:rPr>
                <w:rFonts w:hint="eastAsia"/>
                <w:color w:val="auto"/>
                <w:sz w:val="20"/>
                <w:highlight w:val="none"/>
                <w:lang w:val="en-US" w:eastAsia="zh-CN"/>
              </w:rPr>
              <w:t>5</w:t>
            </w:r>
            <w:r>
              <w:rPr>
                <w:rFonts w:hint="eastAsia"/>
                <w:color w:val="auto"/>
                <w:sz w:val="20"/>
                <w:highlight w:val="none"/>
                <w:lang w:eastAsia="zh-CN"/>
              </w:rPr>
              <w:t>响应</w:t>
            </w:r>
            <w:r>
              <w:rPr>
                <w:rFonts w:hint="eastAsia"/>
                <w:color w:val="auto"/>
                <w:sz w:val="20"/>
                <w:highlight w:val="none"/>
              </w:rPr>
              <w:t>文件的组成”规定要求。【说明①供应商按磋商文件3.1.2关于供应商申明的内容提供供应商申明函；②供应商按磋商文件3.1.</w:t>
            </w:r>
            <w:r>
              <w:rPr>
                <w:rFonts w:hint="eastAsia"/>
                <w:color w:val="auto"/>
                <w:sz w:val="20"/>
                <w:highlight w:val="none"/>
                <w:lang w:val="en-US" w:eastAsia="zh-CN"/>
              </w:rPr>
              <w:t>5</w:t>
            </w:r>
            <w:r>
              <w:rPr>
                <w:rFonts w:hint="eastAsia"/>
                <w:color w:val="auto"/>
                <w:sz w:val="20"/>
                <w:highlight w:val="none"/>
              </w:rPr>
              <w:t>供应商基本情况表的内容提供供应商基本情况表。】</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28"/>
              <w:keepNext w:val="0"/>
              <w:keepLines w:val="0"/>
              <w:pageBreakBefore w:val="0"/>
              <w:widowControl w:val="0"/>
              <w:numPr>
                <w:ilvl w:val="0"/>
                <w:numId w:val="25"/>
              </w:numPr>
              <w:tabs>
                <w:tab w:val="left" w:pos="275"/>
              </w:tabs>
              <w:kinsoku/>
              <w:wordWrap/>
              <w:overflowPunct/>
              <w:topLinePunct w:val="0"/>
              <w:autoSpaceDE/>
              <w:autoSpaceDN/>
              <w:bidi w:val="0"/>
              <w:adjustRightInd w:val="0"/>
              <w:snapToGrid w:val="0"/>
              <w:spacing w:afterAutospacing="0" w:line="360" w:lineRule="auto"/>
              <w:ind w:left="0" w:firstLine="0" w:firstLineChars="0"/>
              <w:jc w:val="center"/>
              <w:textAlignment w:val="auto"/>
              <w:rPr>
                <w:rFonts w:ascii="宋体" w:hAnsi="宋体" w:eastAsia="宋体"/>
                <w:color w:val="auto"/>
                <w:sz w:val="20"/>
                <w:szCs w:val="28"/>
                <w:highlight w:val="none"/>
              </w:rPr>
            </w:pPr>
          </w:p>
        </w:tc>
        <w:tc>
          <w:tcPr>
            <w:tcW w:w="255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rFonts w:hint="eastAsia" w:ascii="宋体" w:hAnsi="宋体"/>
                <w:color w:val="auto"/>
                <w:sz w:val="20"/>
                <w:szCs w:val="28"/>
                <w:highlight w:val="none"/>
              </w:rPr>
              <w:t>具有健全的财务会计制度的证明材料</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r>
              <w:rPr>
                <w:color w:val="auto"/>
                <w:sz w:val="20"/>
                <w:highlight w:val="none"/>
              </w:rPr>
              <w:t>2019</w:t>
            </w:r>
            <w:r>
              <w:rPr>
                <w:rFonts w:hint="eastAsia"/>
                <w:color w:val="auto"/>
                <w:sz w:val="20"/>
                <w:highlight w:val="none"/>
              </w:rPr>
              <w:t>或</w:t>
            </w:r>
            <w:r>
              <w:rPr>
                <w:color w:val="auto"/>
                <w:sz w:val="20"/>
                <w:highlight w:val="none"/>
              </w:rPr>
              <w:t>2020</w:t>
            </w:r>
            <w:r>
              <w:rPr>
                <w:rFonts w:hint="eastAsia"/>
                <w:color w:val="auto"/>
                <w:sz w:val="20"/>
                <w:highlight w:val="none"/>
              </w:rPr>
              <w:t>会计年度资产负债表复印件。【说明：</w:t>
            </w:r>
            <w:r>
              <w:rPr>
                <w:rFonts w:hint="eastAsia" w:ascii="宋体" w:hAnsi="宋体"/>
                <w:color w:val="auto"/>
                <w:sz w:val="20"/>
                <w:szCs w:val="28"/>
                <w:highlight w:val="none"/>
              </w:rPr>
              <w:t>供应商</w:t>
            </w:r>
            <w:r>
              <w:rPr>
                <w:rFonts w:hint="eastAsia"/>
                <w:color w:val="auto"/>
                <w:sz w:val="20"/>
                <w:highlight w:val="none"/>
              </w:rPr>
              <w:t>成立时间至</w:t>
            </w:r>
            <w:r>
              <w:rPr>
                <w:rFonts w:hint="eastAsia"/>
                <w:color w:val="auto"/>
                <w:sz w:val="20"/>
                <w:highlight w:val="none"/>
                <w:lang w:eastAsia="zh-CN"/>
              </w:rPr>
              <w:t>递交响应文件</w:t>
            </w:r>
            <w:r>
              <w:rPr>
                <w:rFonts w:hint="eastAsia"/>
                <w:color w:val="auto"/>
                <w:sz w:val="20"/>
                <w:highlight w:val="none"/>
              </w:rPr>
              <w:t>截止时间止不足一年的，提供成立后任意时段的资产负债表复印件。】</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hint="eastAsia" w:ascii="宋体" w:hAnsi="宋体" w:eastAsia="宋体" w:cs="宋体"/>
                <w:color w:val="auto"/>
                <w:kern w:val="2"/>
                <w:sz w:val="20"/>
                <w:szCs w:val="22"/>
                <w:highlight w:val="none"/>
                <w:lang w:val="en-US" w:eastAsia="zh-CN" w:bidi="ar-SA"/>
              </w:rPr>
            </w:pPr>
            <w:r>
              <w:rPr>
                <w:rFonts w:hint="eastAsia"/>
                <w:color w:val="auto"/>
                <w:sz w:val="20"/>
                <w:highlight w:val="none"/>
                <w:lang w:val="en-US" w:eastAsia="zh-CN"/>
              </w:rPr>
              <w:t>6.</w:t>
            </w:r>
          </w:p>
        </w:tc>
        <w:tc>
          <w:tcPr>
            <w:tcW w:w="2552" w:type="dxa"/>
            <w:gridSpan w:val="2"/>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s="宋体"/>
                <w:color w:val="auto"/>
                <w:kern w:val="2"/>
                <w:sz w:val="20"/>
                <w:szCs w:val="22"/>
                <w:highlight w:val="none"/>
                <w:lang w:val="en-US" w:eastAsia="zh-CN" w:bidi="ar-SA"/>
              </w:rPr>
            </w:pPr>
            <w:r>
              <w:rPr>
                <w:rFonts w:hint="eastAsia" w:ascii="宋体" w:hAnsi="宋体" w:cs="宋体"/>
                <w:color w:val="auto"/>
                <w:kern w:val="2"/>
                <w:sz w:val="20"/>
                <w:szCs w:val="22"/>
                <w:highlight w:val="none"/>
                <w:lang w:val="en-US" w:eastAsia="zh-CN" w:bidi="ar-SA"/>
              </w:rPr>
              <w:t>缴纳社会保障资金的证明材料</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2"/>
                <w:highlight w:val="none"/>
                <w:lang w:val="en-US" w:eastAsia="zh-CN" w:bidi="ar-SA"/>
              </w:rPr>
            </w:pPr>
            <w:r>
              <w:rPr>
                <w:rFonts w:hint="eastAsia" w:ascii="宋体" w:hAnsi="宋体"/>
                <w:color w:val="auto"/>
                <w:sz w:val="20"/>
                <w:szCs w:val="28"/>
                <w:highlight w:val="none"/>
              </w:rPr>
              <w:t>供应商</w:t>
            </w:r>
            <w:r>
              <w:rPr>
                <w:rFonts w:hint="eastAsia"/>
                <w:color w:val="auto"/>
                <w:sz w:val="20"/>
                <w:highlight w:val="none"/>
              </w:rPr>
              <w:t>缴纳</w:t>
            </w:r>
            <w:r>
              <w:rPr>
                <w:color w:val="auto"/>
                <w:sz w:val="20"/>
                <w:highlight w:val="none"/>
              </w:rPr>
              <w:t>2020</w:t>
            </w:r>
            <w:r>
              <w:rPr>
                <w:rFonts w:hint="eastAsia"/>
                <w:color w:val="auto"/>
                <w:sz w:val="20"/>
                <w:highlight w:val="none"/>
              </w:rPr>
              <w:t>或</w:t>
            </w:r>
            <w:r>
              <w:rPr>
                <w:color w:val="auto"/>
                <w:sz w:val="20"/>
                <w:highlight w:val="none"/>
              </w:rPr>
              <w:t>2021</w:t>
            </w:r>
            <w:r>
              <w:rPr>
                <w:rFonts w:hint="eastAsia"/>
                <w:color w:val="auto"/>
                <w:sz w:val="20"/>
                <w:highlight w:val="none"/>
              </w:rPr>
              <w:t>年任意时段的社保的银行电子回单或行政部门出具的社保缴纳证明材料复印件。</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jc w:val="center"/>
        </w:trPr>
        <w:tc>
          <w:tcPr>
            <w:tcW w:w="709"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hint="eastAsia" w:ascii="宋体" w:hAnsi="宋体" w:eastAsia="宋体" w:cs="宋体"/>
                <w:color w:val="auto"/>
                <w:kern w:val="2"/>
                <w:sz w:val="20"/>
                <w:szCs w:val="22"/>
                <w:highlight w:val="none"/>
                <w:lang w:val="en-US" w:eastAsia="zh-CN" w:bidi="ar-SA"/>
              </w:rPr>
            </w:pPr>
            <w:r>
              <w:rPr>
                <w:rFonts w:hint="eastAsia"/>
                <w:color w:val="auto"/>
                <w:sz w:val="20"/>
                <w:highlight w:val="none"/>
                <w:lang w:val="en-US" w:eastAsia="zh-CN"/>
              </w:rPr>
              <w:t>7.</w:t>
            </w:r>
          </w:p>
        </w:tc>
        <w:tc>
          <w:tcPr>
            <w:tcW w:w="2552" w:type="dxa"/>
            <w:gridSpan w:val="2"/>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s="宋体"/>
                <w:color w:val="auto"/>
                <w:kern w:val="2"/>
                <w:sz w:val="20"/>
                <w:szCs w:val="22"/>
                <w:highlight w:val="none"/>
                <w:lang w:val="en-US" w:eastAsia="zh-CN" w:bidi="ar-SA"/>
              </w:rPr>
            </w:pPr>
            <w:r>
              <w:rPr>
                <w:rFonts w:hint="eastAsia" w:ascii="宋体" w:hAnsi="宋体" w:cs="宋体"/>
                <w:color w:val="auto"/>
                <w:kern w:val="2"/>
                <w:sz w:val="20"/>
                <w:szCs w:val="22"/>
                <w:highlight w:val="none"/>
                <w:lang w:val="en-US" w:eastAsia="zh-CN" w:bidi="ar-SA"/>
              </w:rPr>
              <w:t>缴纳税收的证明材料</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s="宋体"/>
                <w:color w:val="auto"/>
                <w:kern w:val="2"/>
                <w:sz w:val="20"/>
                <w:szCs w:val="22"/>
                <w:highlight w:val="none"/>
                <w:lang w:val="en-US" w:eastAsia="zh-CN" w:bidi="ar-SA"/>
              </w:rPr>
            </w:pPr>
            <w:r>
              <w:rPr>
                <w:rFonts w:hint="eastAsia" w:ascii="宋体" w:hAnsi="宋体"/>
                <w:color w:val="auto"/>
                <w:sz w:val="20"/>
                <w:szCs w:val="28"/>
                <w:highlight w:val="none"/>
              </w:rPr>
              <w:t>供应商</w:t>
            </w:r>
            <w:r>
              <w:rPr>
                <w:rFonts w:hint="eastAsia"/>
                <w:color w:val="auto"/>
                <w:sz w:val="20"/>
                <w:highlight w:val="none"/>
              </w:rPr>
              <w:t>缴纳</w:t>
            </w:r>
            <w:r>
              <w:rPr>
                <w:color w:val="auto"/>
                <w:sz w:val="20"/>
                <w:highlight w:val="none"/>
              </w:rPr>
              <w:t>2020</w:t>
            </w:r>
            <w:r>
              <w:rPr>
                <w:rFonts w:hint="eastAsia"/>
                <w:color w:val="auto"/>
                <w:sz w:val="20"/>
                <w:highlight w:val="none"/>
              </w:rPr>
              <w:t>或</w:t>
            </w:r>
            <w:r>
              <w:rPr>
                <w:color w:val="auto"/>
                <w:sz w:val="20"/>
                <w:highlight w:val="none"/>
              </w:rPr>
              <w:t>2021</w:t>
            </w:r>
            <w:r>
              <w:rPr>
                <w:rFonts w:hint="eastAsia"/>
                <w:color w:val="auto"/>
                <w:sz w:val="20"/>
                <w:highlight w:val="none"/>
              </w:rPr>
              <w:t>年任意时段的税收的银行电子回单或者行政部门出具的纳税证明或完税证明的复印件。</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hint="default"/>
                <w:color w:val="auto"/>
                <w:sz w:val="20"/>
                <w:highlight w:val="none"/>
                <w:lang w:val="en-US" w:eastAsia="zh-CN"/>
              </w:rPr>
            </w:pPr>
            <w:r>
              <w:rPr>
                <w:rFonts w:hint="eastAsia"/>
                <w:color w:val="auto"/>
                <w:sz w:val="20"/>
                <w:highlight w:val="none"/>
                <w:lang w:val="en-US" w:eastAsia="zh-CN"/>
              </w:rPr>
              <w:t>8.</w:t>
            </w:r>
          </w:p>
        </w:tc>
        <w:tc>
          <w:tcPr>
            <w:tcW w:w="2552" w:type="dxa"/>
            <w:gridSpan w:val="2"/>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olor w:val="auto"/>
                <w:sz w:val="20"/>
                <w:szCs w:val="28"/>
                <w:highlight w:val="none"/>
                <w:lang w:val="en-US" w:eastAsia="zh-CN"/>
              </w:rPr>
            </w:pPr>
            <w:r>
              <w:rPr>
                <w:rFonts w:hint="eastAsia" w:ascii="宋体" w:hAnsi="宋体"/>
                <w:color w:val="auto"/>
                <w:sz w:val="20"/>
                <w:szCs w:val="28"/>
                <w:highlight w:val="none"/>
              </w:rPr>
              <w:t>法定代表人身份证明书及法定代表人身份证复印件或护照复印件</w:t>
            </w:r>
          </w:p>
        </w:tc>
        <w:tc>
          <w:tcPr>
            <w:tcW w:w="5253" w:type="dxa"/>
            <w:noWrap w:val="0"/>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eastAsia" w:ascii="宋体" w:hAnsi="宋体"/>
                <w:color w:val="auto"/>
                <w:sz w:val="20"/>
                <w:szCs w:val="28"/>
                <w:highlight w:val="none"/>
                <w:lang w:val="en-US" w:eastAsia="zh-CN"/>
              </w:rPr>
            </w:pPr>
            <w:r>
              <w:rPr>
                <w:rFonts w:hint="eastAsia" w:ascii="宋体" w:hAnsi="宋体"/>
                <w:color w:val="auto"/>
                <w:sz w:val="20"/>
                <w:szCs w:val="28"/>
                <w:highlight w:val="none"/>
              </w:rPr>
              <w:t>1、供应商按磋商文件3.1.</w:t>
            </w:r>
            <w:r>
              <w:rPr>
                <w:rFonts w:hint="eastAsia"/>
                <w:color w:val="auto"/>
                <w:sz w:val="20"/>
                <w:szCs w:val="28"/>
                <w:highlight w:val="none"/>
                <w:lang w:val="en-US" w:eastAsia="zh-CN"/>
              </w:rPr>
              <w:t>4</w:t>
            </w:r>
            <w:r>
              <w:rPr>
                <w:rFonts w:hint="eastAsia" w:ascii="宋体" w:hAnsi="宋体"/>
                <w:color w:val="auto"/>
                <w:sz w:val="20"/>
                <w:szCs w:val="28"/>
                <w:highlight w:val="none"/>
              </w:rPr>
              <w:t>关于法定代表人身份证明书的内容提供法定代表人身份证明书；2、身份证复印件或护照复印件【注：法定代表人身份证复印件（身份证两面均应复印，在有效期内）或护照复印件（法定代表人为外籍人士的，按此提供）】。</w:t>
            </w:r>
          </w:p>
        </w:tc>
        <w:tc>
          <w:tcPr>
            <w:tcW w:w="84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8"/>
                <w:highlight w:val="none"/>
              </w:rPr>
            </w:pPr>
          </w:p>
        </w:tc>
      </w:tr>
      <w:bookmarkEnd w:id="266"/>
    </w:tbl>
    <w:p>
      <w:pPr>
        <w:pageBreakBefore w:val="0"/>
        <w:tabs>
          <w:tab w:val="left" w:pos="851"/>
        </w:tabs>
        <w:kinsoku/>
        <w:wordWrap/>
        <w:overflowPunct/>
        <w:topLinePunct w:val="0"/>
        <w:bidi w:val="0"/>
        <w:adjustRightInd w:val="0"/>
        <w:snapToGrid w:val="0"/>
        <w:spacing w:afterAutospacing="0" w:line="360" w:lineRule="auto"/>
        <w:ind w:firstLine="400" w:firstLineChars="200"/>
        <w:rPr>
          <w:rFonts w:ascii="宋体" w:hAnsi="宋体"/>
          <w:color w:val="auto"/>
          <w:sz w:val="28"/>
          <w:szCs w:val="28"/>
          <w:highlight w:val="none"/>
        </w:rPr>
      </w:pPr>
      <w:r>
        <w:rPr>
          <w:rFonts w:hint="eastAsia"/>
          <w:color w:val="auto"/>
          <w:sz w:val="20"/>
          <w:highlight w:val="none"/>
        </w:rPr>
        <w:t xml:space="preserve"> </w:t>
      </w:r>
      <w:r>
        <w:rPr>
          <w:rFonts w:hint="eastAsia"/>
          <w:color w:val="auto"/>
          <w:sz w:val="20"/>
          <w:highlight w:val="none"/>
          <w:lang w:val="en-US" w:eastAsia="zh-CN"/>
        </w:rPr>
        <w:t xml:space="preserve">  </w:t>
      </w:r>
      <w:r>
        <w:rPr>
          <w:rFonts w:hint="eastAsia" w:ascii="宋体" w:hAnsi="宋体"/>
          <w:color w:val="auto"/>
          <w:sz w:val="28"/>
          <w:szCs w:val="28"/>
          <w:highlight w:val="none"/>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二、“信用中国” “中国政府采购网”网站的查询结果，将以电子介质的形式留存。</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三、磋商小组资格审查结束后，应当出具资格审查报告。没有通过资格审查的供应商，磋商小组应当在资格审查报告中说明原因。</w:t>
      </w:r>
    </w:p>
    <w:p>
      <w:pPr>
        <w:pageBreakBefore w:val="0"/>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四、</w:t>
      </w:r>
      <w:r>
        <w:rPr>
          <w:rFonts w:hint="eastAsia" w:ascii="宋体" w:hAnsi="宋体"/>
          <w:color w:val="auto"/>
          <w:sz w:val="28"/>
          <w:szCs w:val="28"/>
          <w:highlight w:val="none"/>
        </w:rPr>
        <w:t>通过资格审查的供应商不足三家的，采购失败。</w:t>
      </w:r>
    </w:p>
    <w:p>
      <w:pPr>
        <w:pageBreakBefore w:val="0"/>
        <w:tabs>
          <w:tab w:val="left" w:pos="851"/>
        </w:tabs>
        <w:kinsoku/>
        <w:wordWrap/>
        <w:overflowPunct/>
        <w:topLinePunct w:val="0"/>
        <w:bidi w:val="0"/>
        <w:adjustRightInd w:val="0"/>
        <w:snapToGrid w:val="0"/>
        <w:spacing w:afterAutospacing="0" w:line="360" w:lineRule="auto"/>
        <w:ind w:firstLine="562" w:firstLineChars="200"/>
        <w:rPr>
          <w:rFonts w:ascii="宋体" w:hAnsi="宋体"/>
          <w:color w:val="auto"/>
          <w:sz w:val="28"/>
          <w:szCs w:val="28"/>
          <w:highlight w:val="none"/>
        </w:rPr>
      </w:pPr>
      <w:r>
        <w:rPr>
          <w:rFonts w:hint="eastAsia" w:ascii="宋体" w:hAnsi="宋体"/>
          <w:b/>
          <w:color w:val="auto"/>
          <w:sz w:val="28"/>
          <w:szCs w:val="28"/>
          <w:highlight w:val="none"/>
        </w:rPr>
        <w:t>特别说明：磋商文件中要求提供复印件的证明材料的，包含原件的影印件或复印件。</w:t>
      </w:r>
    </w:p>
    <w:p>
      <w:pPr>
        <w:pStyle w:val="5"/>
        <w:pageBreakBefore w:val="0"/>
        <w:numPr>
          <w:ilvl w:val="2"/>
          <w:numId w:val="0"/>
        </w:numPr>
        <w:kinsoku/>
        <w:wordWrap/>
        <w:overflowPunct/>
        <w:topLinePunct w:val="0"/>
        <w:bidi w:val="0"/>
        <w:adjustRightInd w:val="0"/>
        <w:snapToGrid w:val="0"/>
        <w:spacing w:afterAutospacing="0" w:line="360" w:lineRule="auto"/>
        <w:ind w:leftChars="0" w:firstLine="482" w:firstLineChars="200"/>
        <w:rPr>
          <w:rFonts w:hint="default"/>
          <w:color w:val="auto"/>
          <w:highlight w:val="none"/>
          <w:lang w:val="en-US" w:eastAsia="zh-CN"/>
        </w:rPr>
      </w:pPr>
      <w:bookmarkStart w:id="267" w:name="_Toc1301"/>
      <w:r>
        <w:rPr>
          <w:rFonts w:hint="eastAsia"/>
          <w:color w:val="auto"/>
          <w:highlight w:val="none"/>
          <w:lang w:val="en-US" w:eastAsia="zh-CN"/>
        </w:rPr>
        <w:t>5.2.3符合性审</w:t>
      </w:r>
      <w:bookmarkEnd w:id="267"/>
      <w:r>
        <w:rPr>
          <w:rFonts w:hint="eastAsia"/>
          <w:color w:val="auto"/>
          <w:highlight w:val="none"/>
          <w:lang w:val="en-US" w:eastAsia="zh-CN"/>
        </w:rPr>
        <w:t>查</w:t>
      </w:r>
    </w:p>
    <w:p>
      <w:pPr>
        <w:pStyle w:val="29"/>
        <w:pageBreakBefore w:val="0"/>
        <w:numPr>
          <w:ilvl w:val="0"/>
          <w:numId w:val="26"/>
        </w:numPr>
        <w:tabs>
          <w:tab w:val="left" w:pos="1134"/>
          <w:tab w:val="left" w:pos="1276"/>
          <w:tab w:val="left" w:pos="1418"/>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资格</w:t>
      </w:r>
      <w:r>
        <w:rPr>
          <w:rFonts w:ascii="宋体" w:hAnsi="宋体" w:eastAsia="宋体"/>
          <w:color w:val="auto"/>
          <w:sz w:val="24"/>
          <w:szCs w:val="24"/>
          <w:highlight w:val="none"/>
        </w:rPr>
        <w:t>审查</w:t>
      </w:r>
      <w:r>
        <w:rPr>
          <w:rFonts w:hint="eastAsia" w:ascii="宋体" w:hAnsi="宋体" w:eastAsia="宋体"/>
          <w:color w:val="auto"/>
          <w:sz w:val="24"/>
          <w:szCs w:val="24"/>
          <w:highlight w:val="none"/>
        </w:rPr>
        <w:t>结束后，由磋商小组对供应商响应文件进行符合性审查。</w:t>
      </w:r>
    </w:p>
    <w:p>
      <w:pPr>
        <w:pStyle w:val="29"/>
        <w:pageBreakBefore w:val="0"/>
        <w:numPr>
          <w:ilvl w:val="0"/>
          <w:numId w:val="26"/>
        </w:numPr>
        <w:tabs>
          <w:tab w:val="left" w:pos="1134"/>
          <w:tab w:val="left" w:pos="1276"/>
          <w:tab w:val="left" w:pos="1418"/>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磋商小组在符合性审查过程中，磋商小组成员对供应商是否符合规定存在争议的，应当以少数服从多数的原则处理，但不得违背政府采购法和磋商文件规定。</w:t>
      </w:r>
    </w:p>
    <w:p>
      <w:pPr>
        <w:pStyle w:val="29"/>
        <w:pageBreakBefore w:val="0"/>
        <w:numPr>
          <w:ilvl w:val="0"/>
          <w:numId w:val="26"/>
        </w:numPr>
        <w:tabs>
          <w:tab w:val="left" w:pos="1134"/>
          <w:tab w:val="left" w:pos="1276"/>
          <w:tab w:val="left" w:pos="1418"/>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供应商符合性审查标准（按以下顺序审查）： </w:t>
      </w:r>
    </w:p>
    <w:p>
      <w:pPr>
        <w:pStyle w:val="29"/>
        <w:pageBreakBefore w:val="0"/>
        <w:numPr>
          <w:ilvl w:val="0"/>
          <w:numId w:val="26"/>
        </w:numPr>
        <w:tabs>
          <w:tab w:val="left" w:pos="1134"/>
          <w:tab w:val="left" w:pos="1276"/>
          <w:tab w:val="left" w:pos="1418"/>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资格</w:t>
      </w:r>
      <w:r>
        <w:rPr>
          <w:rFonts w:ascii="宋体" w:hAnsi="宋体" w:eastAsia="宋体"/>
          <w:color w:val="auto"/>
          <w:sz w:val="24"/>
          <w:szCs w:val="24"/>
          <w:highlight w:val="none"/>
        </w:rPr>
        <w:t>审查</w:t>
      </w:r>
      <w:r>
        <w:rPr>
          <w:rFonts w:hint="eastAsia" w:ascii="宋体" w:hAnsi="宋体" w:eastAsia="宋体"/>
          <w:color w:val="auto"/>
          <w:sz w:val="24"/>
          <w:szCs w:val="24"/>
          <w:highlight w:val="none"/>
        </w:rPr>
        <w:t>结束后，由磋商小组对供应商响应文件进行符合性审查。</w:t>
      </w:r>
    </w:p>
    <w:p>
      <w:pPr>
        <w:pStyle w:val="29"/>
        <w:pageBreakBefore w:val="0"/>
        <w:numPr>
          <w:ilvl w:val="0"/>
          <w:numId w:val="26"/>
        </w:numPr>
        <w:tabs>
          <w:tab w:val="left" w:pos="1134"/>
          <w:tab w:val="left" w:pos="1276"/>
          <w:tab w:val="left" w:pos="1418"/>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磋商小组在符合性审查过程中，磋商小组成员对供应商是否符合规定存在争议的，应当以少数服从多数的原则处理，但不得违背政府采购法和磋商文件规定。</w:t>
      </w:r>
    </w:p>
    <w:p>
      <w:pPr>
        <w:pStyle w:val="29"/>
        <w:pageBreakBefore w:val="0"/>
        <w:numPr>
          <w:ilvl w:val="0"/>
          <w:numId w:val="26"/>
        </w:numPr>
        <w:tabs>
          <w:tab w:val="left" w:pos="1134"/>
          <w:tab w:val="left" w:pos="1276"/>
          <w:tab w:val="left" w:pos="1418"/>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供应商符合性审查标准（按以下顺序审查）： </w:t>
      </w:r>
    </w:p>
    <w:tbl>
      <w:tblPr>
        <w:tblStyle w:val="17"/>
        <w:tblW w:w="96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sz w:val="24"/>
                <w:szCs w:val="28"/>
                <w:highlight w:val="none"/>
              </w:rPr>
            </w:pPr>
            <w:r>
              <w:rPr>
                <w:rFonts w:hint="eastAsia" w:ascii="宋体" w:hAnsi="宋体"/>
                <w:b/>
                <w:color w:val="auto"/>
                <w:sz w:val="24"/>
                <w:szCs w:val="28"/>
                <w:highlight w:val="none"/>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b/>
                <w:color w:val="auto"/>
                <w:sz w:val="24"/>
                <w:szCs w:val="28"/>
                <w:highlight w:val="none"/>
              </w:rPr>
            </w:pPr>
            <w:r>
              <w:rPr>
                <w:rFonts w:hint="eastAsia" w:ascii="宋体" w:hAnsi="宋体"/>
                <w:b/>
                <w:color w:val="auto"/>
                <w:sz w:val="24"/>
                <w:szCs w:val="28"/>
                <w:highlight w:val="none"/>
              </w:rPr>
              <w:t>符合性审查项</w:t>
            </w:r>
          </w:p>
        </w:tc>
        <w:tc>
          <w:tcPr>
            <w:tcW w:w="46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4"/>
                <w:szCs w:val="28"/>
                <w:highlight w:val="none"/>
              </w:rPr>
            </w:pPr>
            <w:r>
              <w:rPr>
                <w:rFonts w:hint="eastAsia" w:ascii="宋体" w:hAnsi="宋体"/>
                <w:b/>
                <w:color w:val="auto"/>
                <w:sz w:val="24"/>
                <w:szCs w:val="28"/>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0"/>
                <w:szCs w:val="20"/>
                <w:highlight w:val="none"/>
              </w:rPr>
            </w:pPr>
            <w:r>
              <w:rPr>
                <w:rFonts w:hint="eastAsia" w:ascii="宋体" w:hAnsi="宋体"/>
                <w:color w:val="auto"/>
                <w:sz w:val="20"/>
                <w:szCs w:val="20"/>
                <w:highlight w:val="none"/>
              </w:rPr>
              <w:t>1</w:t>
            </w:r>
          </w:p>
        </w:tc>
        <w:tc>
          <w:tcPr>
            <w:tcW w:w="4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asciiTheme="minorEastAsia" w:hAnsiTheme="minorEastAsia"/>
                <w:color w:val="auto"/>
                <w:sz w:val="20"/>
                <w:szCs w:val="20"/>
                <w:highlight w:val="none"/>
              </w:rPr>
              <w:t>技术、服务性响应文件的组成</w:t>
            </w:r>
          </w:p>
        </w:tc>
        <w:tc>
          <w:tcPr>
            <w:tcW w:w="46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ascii="宋体" w:hAnsi="宋体"/>
                <w:color w:val="auto"/>
                <w:sz w:val="20"/>
                <w:szCs w:val="20"/>
                <w:highlight w:val="none"/>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0"/>
                <w:szCs w:val="20"/>
                <w:highlight w:val="none"/>
              </w:rPr>
            </w:pPr>
            <w:r>
              <w:rPr>
                <w:rFonts w:hint="eastAsia" w:ascii="宋体" w:hAnsi="宋体"/>
                <w:color w:val="auto"/>
                <w:sz w:val="20"/>
                <w:szCs w:val="20"/>
                <w:highlight w:val="none"/>
              </w:rPr>
              <w:t>2</w:t>
            </w:r>
          </w:p>
        </w:tc>
        <w:tc>
          <w:tcPr>
            <w:tcW w:w="4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hint="default" w:ascii="宋体" w:hAnsi="宋体" w:eastAsia="宋体"/>
                <w:color w:val="auto"/>
                <w:sz w:val="20"/>
                <w:szCs w:val="20"/>
                <w:highlight w:val="none"/>
                <w:lang w:val="en-US" w:eastAsia="zh-CN"/>
              </w:rPr>
            </w:pPr>
            <w:r>
              <w:rPr>
                <w:rFonts w:hint="eastAsia" w:asciiTheme="minorEastAsia" w:hAnsiTheme="minorEastAsia"/>
                <w:color w:val="auto"/>
                <w:sz w:val="20"/>
                <w:szCs w:val="20"/>
                <w:highlight w:val="none"/>
              </w:rPr>
              <w:t>技术、服务性响应文件计量单位、语言</w:t>
            </w:r>
            <w:r>
              <w:rPr>
                <w:rFonts w:hint="eastAsia" w:asciiTheme="minorEastAsia" w:hAnsiTheme="minorEastAsia"/>
                <w:color w:val="auto"/>
                <w:sz w:val="20"/>
                <w:szCs w:val="20"/>
                <w:highlight w:val="none"/>
                <w:lang w:eastAsia="zh-CN"/>
              </w:rPr>
              <w:t>、</w:t>
            </w:r>
            <w:r>
              <w:rPr>
                <w:rFonts w:hint="eastAsia" w:asciiTheme="minorEastAsia" w:hAnsiTheme="minorEastAsia"/>
                <w:color w:val="auto"/>
                <w:sz w:val="20"/>
                <w:szCs w:val="20"/>
                <w:highlight w:val="none"/>
                <w:lang w:val="en-US" w:eastAsia="zh-CN"/>
              </w:rPr>
              <w:t>报价货币</w:t>
            </w:r>
          </w:p>
        </w:tc>
        <w:tc>
          <w:tcPr>
            <w:tcW w:w="46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textAlignment w:val="auto"/>
              <w:rPr>
                <w:rFonts w:ascii="宋体" w:hAnsi="宋体"/>
                <w:color w:val="auto"/>
                <w:sz w:val="20"/>
                <w:szCs w:val="20"/>
                <w:highlight w:val="none"/>
              </w:rPr>
            </w:pPr>
            <w:r>
              <w:rPr>
                <w:rFonts w:hint="eastAsia" w:asciiTheme="minorEastAsia" w:hAnsiTheme="minorEastAsia"/>
                <w:color w:val="auto"/>
                <w:sz w:val="20"/>
                <w:szCs w:val="20"/>
                <w:highlight w:val="none"/>
              </w:rPr>
              <w:t>计量单位、语言</w:t>
            </w:r>
            <w:r>
              <w:rPr>
                <w:rFonts w:hint="eastAsia" w:asciiTheme="minorEastAsia" w:hAnsiTheme="minorEastAsia"/>
                <w:color w:val="auto"/>
                <w:sz w:val="20"/>
                <w:szCs w:val="20"/>
                <w:highlight w:val="none"/>
                <w:lang w:eastAsia="zh-CN"/>
              </w:rPr>
              <w:t>、</w:t>
            </w:r>
            <w:r>
              <w:rPr>
                <w:rFonts w:hint="eastAsia" w:asciiTheme="minorEastAsia" w:hAnsiTheme="minorEastAsia"/>
                <w:color w:val="auto"/>
                <w:sz w:val="20"/>
                <w:szCs w:val="20"/>
                <w:highlight w:val="none"/>
                <w:lang w:val="en-US" w:eastAsia="zh-CN"/>
              </w:rPr>
              <w:t>报价货币</w:t>
            </w:r>
            <w:r>
              <w:rPr>
                <w:rFonts w:hint="eastAsia" w:asciiTheme="minorEastAsia" w:hAnsiTheme="minorEastAsia"/>
                <w:color w:val="auto"/>
                <w:sz w:val="20"/>
                <w:szCs w:val="20"/>
                <w:highlight w:val="none"/>
              </w:rPr>
              <w:t>满足磋商文件要求。</w:t>
            </w:r>
            <w:r>
              <w:rPr>
                <w:rFonts w:hint="eastAsia" w:ascii="宋体" w:hAnsi="宋体"/>
                <w:sz w:val="20"/>
                <w:szCs w:val="20"/>
              </w:rPr>
              <w:t>【说明：无须提供证明材料，上传空白页即可，不对本项上传的材料作</w:t>
            </w:r>
            <w:r>
              <w:rPr>
                <w:rFonts w:hint="eastAsia" w:ascii="宋体" w:hAnsi="宋体"/>
                <w:sz w:val="20"/>
                <w:szCs w:val="20"/>
                <w:lang w:eastAsia="zh-CN"/>
              </w:rPr>
              <w:t>符合性</w:t>
            </w:r>
            <w:r>
              <w:rPr>
                <w:rFonts w:hint="eastAsia" w:ascii="宋体" w:hAnsi="宋体"/>
                <w:sz w:val="20"/>
                <w:szCs w:val="20"/>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ascii="宋体" w:hAnsi="宋体"/>
                <w:color w:val="auto"/>
                <w:sz w:val="20"/>
                <w:szCs w:val="20"/>
                <w:highlight w:val="none"/>
              </w:rPr>
            </w:pPr>
            <w:r>
              <w:rPr>
                <w:rFonts w:ascii="宋体" w:hAnsi="宋体"/>
                <w:color w:val="auto"/>
                <w:sz w:val="20"/>
                <w:szCs w:val="20"/>
                <w:highlight w:val="none"/>
              </w:rPr>
              <w:t>3</w:t>
            </w:r>
          </w:p>
        </w:tc>
        <w:tc>
          <w:tcPr>
            <w:tcW w:w="4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both"/>
              <w:textAlignment w:val="auto"/>
              <w:rPr>
                <w:rFonts w:ascii="宋体" w:hAnsi="宋体"/>
                <w:color w:val="auto"/>
                <w:sz w:val="20"/>
                <w:szCs w:val="20"/>
                <w:highlight w:val="none"/>
              </w:rPr>
            </w:pPr>
            <w:r>
              <w:rPr>
                <w:rFonts w:hint="eastAsia" w:ascii="宋体" w:hAnsi="宋体"/>
                <w:color w:val="auto"/>
                <w:sz w:val="20"/>
                <w:szCs w:val="20"/>
                <w:highlight w:val="none"/>
              </w:rPr>
              <w:t>技术、服务性响应文件对磋商文件规定的采购项目实质性</w:t>
            </w:r>
            <w:r>
              <w:rPr>
                <w:rFonts w:ascii="宋体" w:hAnsi="宋体"/>
                <w:color w:val="auto"/>
                <w:sz w:val="20"/>
                <w:szCs w:val="20"/>
                <w:highlight w:val="none"/>
              </w:rPr>
              <w:t>响应</w:t>
            </w:r>
            <w:r>
              <w:rPr>
                <w:rFonts w:hint="eastAsia" w:ascii="宋体" w:hAnsi="宋体"/>
                <w:color w:val="auto"/>
                <w:sz w:val="20"/>
                <w:szCs w:val="20"/>
                <w:highlight w:val="none"/>
              </w:rPr>
              <w:t>要求的响应情况</w:t>
            </w:r>
          </w:p>
        </w:tc>
        <w:tc>
          <w:tcPr>
            <w:tcW w:w="46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both"/>
              <w:textAlignment w:val="auto"/>
              <w:rPr>
                <w:rFonts w:ascii="宋体" w:hAnsi="宋体"/>
                <w:color w:val="auto"/>
                <w:sz w:val="20"/>
                <w:szCs w:val="20"/>
                <w:highlight w:val="none"/>
              </w:rPr>
            </w:pPr>
            <w:r>
              <w:rPr>
                <w:rFonts w:hint="eastAsia" w:ascii="宋体" w:hAnsi="宋体"/>
                <w:color w:val="auto"/>
                <w:sz w:val="20"/>
                <w:szCs w:val="20"/>
                <w:highlight w:val="none"/>
              </w:rPr>
              <w:t>符合磋商文件规定的采购项目实质性响应要求。</w:t>
            </w:r>
            <w:r>
              <w:rPr>
                <w:rFonts w:hint="eastAsia" w:ascii="宋体" w:hAnsi="宋体"/>
                <w:sz w:val="20"/>
                <w:szCs w:val="20"/>
              </w:rPr>
              <w:t>【说明：无须提供证明材料，上传空白页即可，不对本项上传的材料作</w:t>
            </w:r>
            <w:r>
              <w:rPr>
                <w:rFonts w:hint="eastAsia" w:ascii="宋体" w:hAnsi="宋体"/>
                <w:sz w:val="20"/>
                <w:szCs w:val="20"/>
                <w:lang w:eastAsia="zh-CN"/>
              </w:rPr>
              <w:t>符合性</w:t>
            </w:r>
            <w:r>
              <w:rPr>
                <w:rFonts w:hint="eastAsia" w:ascii="宋体" w:hAnsi="宋体"/>
                <w:sz w:val="20"/>
                <w:szCs w:val="20"/>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center"/>
              <w:textAlignment w:val="auto"/>
              <w:rPr>
                <w:rFonts w:hint="eastAsia" w:ascii="宋体" w:hAnsi="宋体" w:eastAsia="宋体"/>
                <w:color w:val="auto"/>
                <w:sz w:val="20"/>
                <w:szCs w:val="20"/>
                <w:highlight w:val="none"/>
                <w:lang w:val="en-US" w:eastAsia="zh-CN"/>
              </w:rPr>
            </w:pPr>
            <w:r>
              <w:rPr>
                <w:rFonts w:hint="eastAsia"/>
                <w:color w:val="auto"/>
                <w:sz w:val="20"/>
                <w:szCs w:val="20"/>
                <w:highlight w:val="none"/>
                <w:lang w:val="en-US" w:eastAsia="zh-CN"/>
              </w:rPr>
              <w:t>4</w:t>
            </w:r>
          </w:p>
        </w:tc>
        <w:tc>
          <w:tcPr>
            <w:tcW w:w="4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both"/>
              <w:textAlignment w:val="auto"/>
              <w:rPr>
                <w:rFonts w:hint="eastAsia" w:ascii="宋体" w:hAnsi="宋体"/>
                <w:color w:val="auto"/>
                <w:sz w:val="20"/>
                <w:szCs w:val="20"/>
                <w:highlight w:val="none"/>
              </w:rPr>
            </w:pPr>
            <w:r>
              <w:rPr>
                <w:rFonts w:hint="eastAsia" w:ascii="宋体" w:hAnsi="宋体"/>
                <w:sz w:val="20"/>
                <w:szCs w:val="20"/>
              </w:rPr>
              <w:t>进口产品</w:t>
            </w:r>
          </w:p>
        </w:tc>
        <w:tc>
          <w:tcPr>
            <w:tcW w:w="465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val="0"/>
              <w:snapToGrid w:val="0"/>
              <w:spacing w:afterAutospacing="0" w:line="360" w:lineRule="auto"/>
              <w:ind w:firstLine="0" w:firstLineChars="0"/>
              <w:jc w:val="both"/>
              <w:textAlignment w:val="auto"/>
              <w:rPr>
                <w:rFonts w:hint="eastAsia" w:ascii="宋体" w:hAnsi="宋体"/>
                <w:color w:val="auto"/>
                <w:sz w:val="20"/>
                <w:szCs w:val="20"/>
                <w:highlight w:val="none"/>
              </w:rPr>
            </w:pPr>
            <w:r>
              <w:rPr>
                <w:rFonts w:hint="eastAsia" w:ascii="宋体" w:hAnsi="宋体"/>
                <w:sz w:val="20"/>
                <w:szCs w:val="20"/>
              </w:rPr>
              <w:t>磋商文件中未载明“允许采购进口产品”的产品，拒绝进口产品的报价。磋商文件中载明“允许采购进口产品”的产品，允许国产产品参与竞争。【说明：无须提供证明材料，上传空白页即可，不对本项上传的材料作</w:t>
            </w:r>
            <w:r>
              <w:rPr>
                <w:rFonts w:hint="eastAsia" w:ascii="宋体" w:hAnsi="宋体"/>
                <w:sz w:val="20"/>
                <w:szCs w:val="20"/>
                <w:lang w:eastAsia="zh-CN"/>
              </w:rPr>
              <w:t>符合性</w:t>
            </w:r>
            <w:r>
              <w:rPr>
                <w:rFonts w:hint="eastAsia" w:ascii="宋体" w:hAnsi="宋体"/>
                <w:sz w:val="20"/>
                <w:szCs w:val="20"/>
              </w:rPr>
              <w:t>审查】</w:t>
            </w:r>
          </w:p>
        </w:tc>
      </w:tr>
    </w:tbl>
    <w:p>
      <w:pPr>
        <w:pageBreakBefore w:val="0"/>
        <w:tabs>
          <w:tab w:val="left" w:pos="851"/>
        </w:tabs>
        <w:kinsoku/>
        <w:wordWrap/>
        <w:overflowPunct/>
        <w:topLinePunct w:val="0"/>
        <w:bidi w:val="0"/>
        <w:adjustRightInd w:val="0"/>
        <w:snapToGrid w:val="0"/>
        <w:spacing w:afterAutospacing="0" w:line="360" w:lineRule="auto"/>
        <w:ind w:firstLine="560" w:firstLineChars="200"/>
        <w:rPr>
          <w:rFonts w:hint="eastAsia" w:ascii="宋体" w:hAnsi="宋体"/>
          <w:color w:val="auto"/>
          <w:sz w:val="28"/>
          <w:szCs w:val="28"/>
          <w:highlight w:val="none"/>
        </w:rPr>
      </w:pPr>
    </w:p>
    <w:p>
      <w:pPr>
        <w:pageBreakBefore w:val="0"/>
        <w:tabs>
          <w:tab w:val="left" w:pos="851"/>
        </w:tabs>
        <w:kinsoku/>
        <w:wordWrap/>
        <w:overflowPunct/>
        <w:topLinePunct w:val="0"/>
        <w:bidi w:val="0"/>
        <w:adjustRightInd w:val="0"/>
        <w:snapToGrid w:val="0"/>
        <w:spacing w:afterAutospacing="0"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29"/>
        <w:pageBreakBefore w:val="0"/>
        <w:numPr>
          <w:ilvl w:val="0"/>
          <w:numId w:val="27"/>
        </w:numPr>
        <w:kinsoku/>
        <w:wordWrap/>
        <w:overflowPunct/>
        <w:topLinePunct w:val="0"/>
        <w:bidi w:val="0"/>
        <w:adjustRightInd w:val="0"/>
        <w:snapToGrid w:val="0"/>
        <w:spacing w:afterAutospacing="0" w:line="360" w:lineRule="auto"/>
        <w:ind w:left="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磋商小组符合性审查结束后，应当出具符合性审查报告，确定参加磋商的供应商名单。</w:t>
      </w:r>
    </w:p>
    <w:p>
      <w:pPr>
        <w:pStyle w:val="29"/>
        <w:keepNext w:val="0"/>
        <w:keepLines w:val="0"/>
        <w:pageBreakBefore w:val="0"/>
        <w:widowControl w:val="0"/>
        <w:numPr>
          <w:ilvl w:val="0"/>
          <w:numId w:val="27"/>
        </w:numPr>
        <w:tabs>
          <w:tab w:val="left" w:pos="1134"/>
          <w:tab w:val="left" w:pos="1418"/>
        </w:tabs>
        <w:kinsoku/>
        <w:wordWrap/>
        <w:overflowPunct/>
        <w:topLinePunct w:val="0"/>
        <w:autoSpaceDE/>
        <w:autoSpaceDN/>
        <w:bidi w:val="0"/>
        <w:adjustRightInd w:val="0"/>
        <w:snapToGrid w:val="0"/>
        <w:spacing w:afterAutospacing="0" w:line="360" w:lineRule="auto"/>
        <w:ind w:left="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通过符合性审查的供应商不足三家的，采购失败。</w:t>
      </w:r>
    </w:p>
    <w:p>
      <w:pPr>
        <w:pageBreakBefore w:val="0"/>
        <w:kinsoku/>
        <w:wordWrap/>
        <w:overflowPunct/>
        <w:topLinePunct w:val="0"/>
        <w:bidi w:val="0"/>
        <w:adjustRightInd w:val="0"/>
        <w:snapToGrid w:val="0"/>
        <w:spacing w:afterAutospacing="0"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特别说明：磋商文件中要求提供复印件的证明材料的，包含原件的影印件或复印件。</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68" w:name="_Toc16900"/>
      <w:r>
        <w:rPr>
          <w:rFonts w:hint="eastAsia"/>
          <w:color w:val="auto"/>
          <w:highlight w:val="none"/>
        </w:rPr>
        <w:t>5.2.</w:t>
      </w:r>
      <w:r>
        <w:rPr>
          <w:rFonts w:hint="eastAsia"/>
          <w:color w:val="auto"/>
          <w:highlight w:val="none"/>
          <w:lang w:val="en-US" w:eastAsia="zh-CN"/>
        </w:rPr>
        <w:t>4</w:t>
      </w:r>
      <w:r>
        <w:rPr>
          <w:rFonts w:hint="eastAsia"/>
          <w:color w:val="auto"/>
          <w:highlight w:val="none"/>
        </w:rPr>
        <w:t>磋商</w:t>
      </w:r>
      <w:bookmarkEnd w:id="268"/>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磋商会议在成都市公共资源交易服务中心“政府采购云平台”进行。磋商会议由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公资交易中心在线主持，供应商代表在线参加。</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磋商小组按照磋商文件的规定与邀请参加磋商的供应商分别进行磋商，磋商顺序由磋商小组确定，磋商通过“政府采购云平台”在线进行。供应商应</w:t>
      </w:r>
      <w:r>
        <w:rPr>
          <w:rFonts w:ascii="宋体" w:hAnsi="宋体"/>
          <w:color w:val="auto"/>
          <w:sz w:val="24"/>
          <w:szCs w:val="24"/>
          <w:highlight w:val="none"/>
        </w:rPr>
        <w:t>随时关注“</w:t>
      </w:r>
      <w:r>
        <w:rPr>
          <w:rFonts w:hint="eastAsia" w:ascii="宋体" w:hAnsi="宋体"/>
          <w:color w:val="auto"/>
          <w:sz w:val="24"/>
          <w:szCs w:val="24"/>
          <w:highlight w:val="none"/>
        </w:rPr>
        <w:t>政府</w:t>
      </w:r>
      <w:r>
        <w:rPr>
          <w:rFonts w:ascii="宋体" w:hAnsi="宋体"/>
          <w:color w:val="auto"/>
          <w:sz w:val="24"/>
          <w:szCs w:val="24"/>
          <w:highlight w:val="none"/>
        </w:rPr>
        <w:t>采购</w:t>
      </w:r>
      <w:r>
        <w:rPr>
          <w:rFonts w:hint="eastAsia" w:ascii="宋体" w:hAnsi="宋体"/>
          <w:color w:val="auto"/>
          <w:sz w:val="24"/>
          <w:szCs w:val="24"/>
          <w:highlight w:val="none"/>
        </w:rPr>
        <w:t>云</w:t>
      </w:r>
      <w:r>
        <w:rPr>
          <w:rFonts w:ascii="宋体" w:hAnsi="宋体"/>
          <w:color w:val="auto"/>
          <w:sz w:val="24"/>
          <w:szCs w:val="24"/>
          <w:highlight w:val="none"/>
        </w:rPr>
        <w:t>平台”</w:t>
      </w:r>
      <w:r>
        <w:rPr>
          <w:rFonts w:hint="eastAsia" w:ascii="宋体" w:hAnsi="宋体"/>
          <w:color w:val="auto"/>
          <w:sz w:val="24"/>
          <w:szCs w:val="24"/>
          <w:highlight w:val="none"/>
        </w:rPr>
        <w:t>站内信息或</w:t>
      </w:r>
      <w:r>
        <w:rPr>
          <w:rFonts w:ascii="宋体" w:hAnsi="宋体"/>
          <w:color w:val="auto"/>
          <w:sz w:val="24"/>
          <w:szCs w:val="24"/>
          <w:highlight w:val="none"/>
        </w:rPr>
        <w:t>短信提醒，</w:t>
      </w:r>
      <w:r>
        <w:rPr>
          <w:rFonts w:hint="eastAsia" w:ascii="宋体" w:hAnsi="宋体"/>
          <w:color w:val="auto"/>
          <w:sz w:val="24"/>
          <w:szCs w:val="24"/>
          <w:highlight w:val="none"/>
        </w:rPr>
        <w:t>及时参与</w:t>
      </w:r>
      <w:r>
        <w:rPr>
          <w:rFonts w:ascii="宋体" w:hAnsi="宋体"/>
          <w:color w:val="auto"/>
          <w:sz w:val="24"/>
          <w:szCs w:val="24"/>
          <w:highlight w:val="none"/>
        </w:rPr>
        <w:t>在线</w:t>
      </w:r>
      <w:r>
        <w:rPr>
          <w:rFonts w:hint="eastAsia" w:ascii="宋体" w:hAnsi="宋体"/>
          <w:color w:val="auto"/>
          <w:sz w:val="24"/>
          <w:szCs w:val="24"/>
          <w:highlight w:val="none"/>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color w:val="auto"/>
          <w:sz w:val="24"/>
          <w:szCs w:val="24"/>
          <w:highlight w:val="none"/>
        </w:rPr>
        <w:t>。</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磋商小组所有成员集中与单一供应商分别进行一轮或多轮的磋商。在磋商中，磋商的任何一方不得透露与磋商有关的其他供应商的技术资料、价格和其他信息。</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磋商内容为第4章中“技术、服务、商务及其他要求”、第6章“合同草案条款”。其中第4章中加★号的条款为采购项目的</w:t>
      </w:r>
      <w:r>
        <w:rPr>
          <w:rFonts w:hint="eastAsia" w:ascii="宋体" w:hAnsi="宋体" w:cs="宋体"/>
          <w:color w:val="auto"/>
          <w:sz w:val="24"/>
          <w:szCs w:val="24"/>
          <w:highlight w:val="none"/>
        </w:rPr>
        <w:t>实质性</w:t>
      </w:r>
      <w:r>
        <w:rPr>
          <w:rFonts w:ascii="宋体" w:hAnsi="宋体" w:cs="宋体"/>
          <w:color w:val="auto"/>
          <w:sz w:val="24"/>
          <w:szCs w:val="24"/>
          <w:highlight w:val="none"/>
        </w:rPr>
        <w:t>响应</w:t>
      </w:r>
      <w:r>
        <w:rPr>
          <w:rFonts w:hint="eastAsia" w:ascii="宋体" w:hAnsi="宋体" w:cs="宋体"/>
          <w:color w:val="auto"/>
          <w:sz w:val="24"/>
          <w:szCs w:val="24"/>
          <w:highlight w:val="none"/>
        </w:rPr>
        <w:t>要求</w:t>
      </w:r>
      <w:r>
        <w:rPr>
          <w:rFonts w:hint="eastAsia" w:ascii="宋体" w:hAnsi="宋体"/>
          <w:color w:val="auto"/>
          <w:sz w:val="24"/>
          <w:szCs w:val="24"/>
          <w:highlight w:val="none"/>
        </w:rPr>
        <w:t>，不允许实质性</w:t>
      </w:r>
      <w:r>
        <w:rPr>
          <w:rFonts w:ascii="宋体" w:hAnsi="宋体"/>
          <w:color w:val="auto"/>
          <w:sz w:val="24"/>
          <w:szCs w:val="24"/>
          <w:highlight w:val="none"/>
        </w:rPr>
        <w:t>变动。</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磋商过程中，磋商小组获得采购人同意（由采购人代表签字确认）后，可以根据磋商文件和磋商情况实质性变动磋商文件中的第4章技术、服务、商务及其他要求、第6章合同草案条款可</w:t>
      </w:r>
      <w:r>
        <w:rPr>
          <w:rFonts w:ascii="宋体" w:hAnsi="宋体"/>
          <w:color w:val="auto"/>
          <w:sz w:val="24"/>
          <w:szCs w:val="24"/>
          <w:highlight w:val="none"/>
        </w:rPr>
        <w:t>实质性变动的内容</w:t>
      </w:r>
      <w:r>
        <w:rPr>
          <w:rFonts w:hint="eastAsia" w:ascii="宋体" w:hAnsi="宋体"/>
          <w:color w:val="auto"/>
          <w:sz w:val="24"/>
          <w:szCs w:val="24"/>
          <w:highlight w:val="none"/>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b w:val="0"/>
          <w:bCs w:val="0"/>
          <w:color w:val="auto"/>
          <w:sz w:val="24"/>
          <w:szCs w:val="24"/>
          <w:highlight w:val="none"/>
        </w:rPr>
      </w:pPr>
      <w:r>
        <w:rPr>
          <w:rFonts w:hint="eastAsia" w:ascii="宋体" w:hAnsi="宋体"/>
          <w:color w:val="auto"/>
          <w:sz w:val="24"/>
          <w:szCs w:val="24"/>
          <w:highlight w:val="none"/>
        </w:rPr>
        <w:t>磋商过程中，供应商可以根据磋商情况变更其响应文件，并将变更内容通过“澄清”功能送磋商小组。变更内容作为响应文件的一部分。供应商书面</w:t>
      </w:r>
      <w:r>
        <w:rPr>
          <w:rFonts w:hint="eastAsia" w:ascii="宋体" w:hAnsi="宋体"/>
          <w:b w:val="0"/>
          <w:bCs w:val="0"/>
          <w:color w:val="auto"/>
          <w:sz w:val="24"/>
          <w:szCs w:val="24"/>
          <w:highlight w:val="none"/>
        </w:rPr>
        <w:t>材料应加盖供应商（法定名称）电子签章，否则无效。</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磋商过程中，磋商的任何一方不得透露与磋商有关的其他供应商的技术资料、价格和其他信息。</w:t>
      </w:r>
    </w:p>
    <w:p>
      <w:pPr>
        <w:pageBreakBefore w:val="0"/>
        <w:numPr>
          <w:ilvl w:val="1"/>
          <w:numId w:val="28"/>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磋商过程中，磋商小组发现或者知晓供应商存在违法行为的，应当在评审报告中予以记录，并向财政部门报告，依法应将该供应商响应文件作无效处理的，应当作无效处理。</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69" w:name="_Toc21886"/>
      <w:r>
        <w:rPr>
          <w:rFonts w:hint="eastAsia"/>
          <w:color w:val="auto"/>
          <w:highlight w:val="none"/>
        </w:rPr>
        <w:t>5.2.</w:t>
      </w:r>
      <w:r>
        <w:rPr>
          <w:rFonts w:hint="eastAsia"/>
          <w:color w:val="auto"/>
          <w:highlight w:val="none"/>
          <w:lang w:val="en-US" w:eastAsia="zh-CN"/>
        </w:rPr>
        <w:t>5</w:t>
      </w:r>
      <w:r>
        <w:rPr>
          <w:rFonts w:hint="eastAsia"/>
          <w:color w:val="auto"/>
          <w:highlight w:val="none"/>
        </w:rPr>
        <w:t>最后报价审查</w:t>
      </w:r>
      <w:bookmarkEnd w:id="269"/>
    </w:p>
    <w:p>
      <w:pPr>
        <w:pageBreakBefore w:val="0"/>
        <w:widowControl/>
        <w:numPr>
          <w:ilvl w:val="0"/>
          <w:numId w:val="29"/>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磋商结束</w:t>
      </w:r>
      <w:r>
        <w:rPr>
          <w:rFonts w:ascii="宋体" w:hAnsi="宋体"/>
          <w:color w:val="auto"/>
          <w:sz w:val="24"/>
          <w:szCs w:val="24"/>
          <w:highlight w:val="none"/>
        </w:rPr>
        <w:t>后，</w:t>
      </w:r>
      <w:r>
        <w:rPr>
          <w:rFonts w:hint="eastAsia" w:ascii="宋体" w:hAnsi="宋体"/>
          <w:color w:val="auto"/>
          <w:sz w:val="24"/>
          <w:szCs w:val="24"/>
          <w:highlight w:val="none"/>
        </w:rPr>
        <w:t>磋商小组应当要求所有实质性响应的供应商在规定时间内进行最后报价。磋商小组</w:t>
      </w:r>
      <w:r>
        <w:rPr>
          <w:rFonts w:ascii="宋体" w:hAnsi="宋体"/>
          <w:color w:val="auto"/>
          <w:sz w:val="24"/>
          <w:szCs w:val="24"/>
          <w:highlight w:val="none"/>
        </w:rPr>
        <w:t>开启报价后，供应商应随时关注“</w:t>
      </w:r>
      <w:r>
        <w:rPr>
          <w:rFonts w:hint="eastAsia" w:ascii="宋体" w:hAnsi="宋体"/>
          <w:color w:val="auto"/>
          <w:sz w:val="24"/>
          <w:szCs w:val="24"/>
          <w:highlight w:val="none"/>
        </w:rPr>
        <w:t>政府</w:t>
      </w:r>
      <w:r>
        <w:rPr>
          <w:rFonts w:ascii="宋体" w:hAnsi="宋体"/>
          <w:color w:val="auto"/>
          <w:sz w:val="24"/>
          <w:szCs w:val="24"/>
          <w:highlight w:val="none"/>
        </w:rPr>
        <w:t>采购</w:t>
      </w:r>
      <w:r>
        <w:rPr>
          <w:rFonts w:hint="eastAsia" w:ascii="宋体" w:hAnsi="宋体"/>
          <w:color w:val="auto"/>
          <w:sz w:val="24"/>
          <w:szCs w:val="24"/>
          <w:highlight w:val="none"/>
        </w:rPr>
        <w:t>云</w:t>
      </w:r>
      <w:r>
        <w:rPr>
          <w:rFonts w:ascii="宋体" w:hAnsi="宋体"/>
          <w:color w:val="auto"/>
          <w:sz w:val="24"/>
          <w:szCs w:val="24"/>
          <w:highlight w:val="none"/>
        </w:rPr>
        <w:t>平台”</w:t>
      </w:r>
      <w:r>
        <w:rPr>
          <w:rFonts w:hint="eastAsia" w:ascii="宋体" w:hAnsi="宋体"/>
          <w:color w:val="auto"/>
          <w:sz w:val="24"/>
          <w:szCs w:val="24"/>
          <w:highlight w:val="none"/>
        </w:rPr>
        <w:t>站内信息或</w:t>
      </w:r>
      <w:r>
        <w:rPr>
          <w:rFonts w:ascii="宋体" w:hAnsi="宋体"/>
          <w:color w:val="auto"/>
          <w:sz w:val="24"/>
          <w:szCs w:val="24"/>
          <w:highlight w:val="none"/>
        </w:rPr>
        <w:t>短信提醒，</w:t>
      </w:r>
      <w:r>
        <w:rPr>
          <w:rFonts w:hint="eastAsia" w:ascii="宋体" w:hAnsi="宋体"/>
          <w:color w:val="auto"/>
          <w:sz w:val="24"/>
          <w:szCs w:val="24"/>
          <w:highlight w:val="none"/>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color w:val="auto"/>
          <w:sz w:val="24"/>
          <w:szCs w:val="24"/>
          <w:highlight w:val="none"/>
        </w:rPr>
        <w:t>并</w:t>
      </w:r>
      <w:r>
        <w:rPr>
          <w:rFonts w:hint="eastAsia" w:ascii="宋体" w:hAnsi="宋体"/>
          <w:color w:val="auto"/>
          <w:sz w:val="24"/>
          <w:szCs w:val="24"/>
          <w:highlight w:val="none"/>
        </w:rPr>
        <w:t>签章</w:t>
      </w:r>
      <w:r>
        <w:rPr>
          <w:rFonts w:ascii="宋体" w:hAnsi="宋体"/>
          <w:color w:val="auto"/>
          <w:sz w:val="24"/>
          <w:szCs w:val="24"/>
          <w:highlight w:val="none"/>
        </w:rPr>
        <w:t>后</w:t>
      </w:r>
      <w:r>
        <w:rPr>
          <w:rFonts w:hint="eastAsia" w:ascii="宋体" w:hAnsi="宋体"/>
          <w:color w:val="auto"/>
          <w:sz w:val="24"/>
          <w:szCs w:val="24"/>
          <w:highlight w:val="none"/>
        </w:rPr>
        <w:t>递交。报价</w:t>
      </w:r>
      <w:r>
        <w:rPr>
          <w:rFonts w:ascii="宋体" w:hAnsi="宋体"/>
          <w:color w:val="auto"/>
          <w:sz w:val="24"/>
          <w:szCs w:val="24"/>
          <w:highlight w:val="none"/>
        </w:rPr>
        <w:t>时间截止后，系统</w:t>
      </w:r>
      <w:r>
        <w:rPr>
          <w:rFonts w:hint="eastAsia" w:ascii="宋体" w:hAnsi="宋体"/>
          <w:color w:val="auto"/>
          <w:sz w:val="24"/>
          <w:szCs w:val="24"/>
          <w:highlight w:val="none"/>
        </w:rPr>
        <w:t>统一</w:t>
      </w:r>
      <w:r>
        <w:rPr>
          <w:rFonts w:ascii="宋体" w:hAnsi="宋体"/>
          <w:color w:val="auto"/>
          <w:sz w:val="24"/>
          <w:szCs w:val="24"/>
          <w:highlight w:val="none"/>
        </w:rPr>
        <w:t>公布报价。</w:t>
      </w:r>
      <w:r>
        <w:rPr>
          <w:rFonts w:hint="eastAsia" w:ascii="宋体" w:hAnsi="宋体"/>
          <w:color w:val="auto"/>
          <w:sz w:val="24"/>
          <w:szCs w:val="24"/>
          <w:highlight w:val="none"/>
        </w:rPr>
        <w:t>提示：供应商未按时登录不见面开标系统，未在报价</w:t>
      </w:r>
      <w:r>
        <w:rPr>
          <w:rFonts w:ascii="宋体" w:hAnsi="宋体"/>
          <w:color w:val="auto"/>
          <w:sz w:val="24"/>
          <w:szCs w:val="24"/>
          <w:highlight w:val="none"/>
        </w:rPr>
        <w:t>截止时间内</w:t>
      </w:r>
      <w:r>
        <w:rPr>
          <w:rFonts w:hint="eastAsia" w:ascii="宋体" w:hAnsi="宋体"/>
          <w:color w:val="auto"/>
          <w:sz w:val="24"/>
          <w:szCs w:val="24"/>
          <w:highlight w:val="none"/>
        </w:rPr>
        <w:t>递交</w:t>
      </w:r>
      <w:r>
        <w:rPr>
          <w:rFonts w:ascii="宋体" w:hAnsi="宋体"/>
          <w:color w:val="auto"/>
          <w:sz w:val="24"/>
          <w:szCs w:val="24"/>
          <w:highlight w:val="none"/>
        </w:rPr>
        <w:t>报价</w:t>
      </w:r>
      <w:r>
        <w:rPr>
          <w:rFonts w:hint="eastAsia" w:ascii="宋体" w:hAnsi="宋体"/>
          <w:color w:val="auto"/>
          <w:sz w:val="24"/>
          <w:szCs w:val="24"/>
          <w:highlight w:val="none"/>
        </w:rPr>
        <w:t>或未按要求进行报价的，</w:t>
      </w:r>
      <w:r>
        <w:rPr>
          <w:rFonts w:ascii="宋体" w:hAnsi="宋体"/>
          <w:color w:val="auto"/>
          <w:sz w:val="24"/>
          <w:szCs w:val="24"/>
          <w:highlight w:val="none"/>
        </w:rPr>
        <w:t>视为供应商</w:t>
      </w:r>
      <w:r>
        <w:rPr>
          <w:rFonts w:hint="eastAsia" w:ascii="宋体" w:hAnsi="宋体"/>
          <w:color w:val="auto"/>
          <w:sz w:val="24"/>
          <w:szCs w:val="24"/>
          <w:highlight w:val="none"/>
        </w:rPr>
        <w:t>响应文件无效，由供应商自行承担不利后果。</w:t>
      </w:r>
    </w:p>
    <w:p>
      <w:pPr>
        <w:pageBreakBefore w:val="0"/>
        <w:widowControl/>
        <w:numPr>
          <w:ilvl w:val="0"/>
          <w:numId w:val="29"/>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已提交响应文件的供应商，在提交最后报价之前，可以根据磋商情况退出磋商。</w:t>
      </w:r>
    </w:p>
    <w:p>
      <w:pPr>
        <w:pageBreakBefore w:val="0"/>
        <w:widowControl/>
        <w:numPr>
          <w:ilvl w:val="0"/>
          <w:numId w:val="29"/>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供应商未按磋商小组要求在规定时间内提交最后报价的，视为其退出磋商。</w:t>
      </w:r>
    </w:p>
    <w:p>
      <w:pPr>
        <w:pageBreakBefore w:val="0"/>
        <w:widowControl/>
        <w:numPr>
          <w:ilvl w:val="0"/>
          <w:numId w:val="29"/>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最后报价一旦递交后，供应商不得以任何理由撤回。</w:t>
      </w:r>
    </w:p>
    <w:p>
      <w:pPr>
        <w:pageBreakBefore w:val="0"/>
        <w:widowControl/>
        <w:numPr>
          <w:ilvl w:val="0"/>
          <w:numId w:val="29"/>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最后报价为有效报价应符合下列条件：</w:t>
      </w:r>
    </w:p>
    <w:p>
      <w:pPr>
        <w:pageBreakBefore w:val="0"/>
        <w:widowControl/>
        <w:numPr>
          <w:ilvl w:val="0"/>
          <w:numId w:val="30"/>
        </w:numPr>
        <w:tabs>
          <w:tab w:val="left" w:pos="-2127"/>
          <w:tab w:val="left" w:pos="1134"/>
        </w:tabs>
        <w:kinsoku/>
        <w:wordWrap/>
        <w:overflowPunct/>
        <w:topLinePunct w:val="0"/>
        <w:bidi w:val="0"/>
        <w:adjustRightInd w:val="0"/>
        <w:snapToGrid w:val="0"/>
        <w:spacing w:afterAutospacing="0"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供应商所提供的最后报价是在规定的时间内提交。</w:t>
      </w:r>
    </w:p>
    <w:p>
      <w:pPr>
        <w:pageBreakBefore w:val="0"/>
        <w:widowControl/>
        <w:numPr>
          <w:ilvl w:val="0"/>
          <w:numId w:val="30"/>
        </w:numPr>
        <w:tabs>
          <w:tab w:val="left" w:pos="-2127"/>
          <w:tab w:val="left" w:pos="1134"/>
        </w:tabs>
        <w:kinsoku/>
        <w:wordWrap/>
        <w:overflowPunct/>
        <w:topLinePunct w:val="0"/>
        <w:bidi w:val="0"/>
        <w:adjustRightInd w:val="0"/>
        <w:snapToGrid w:val="0"/>
        <w:spacing w:afterAutospacing="0"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供应商的最后报价应加盖供应商（法定名称）电子签章。</w:t>
      </w:r>
    </w:p>
    <w:p>
      <w:pPr>
        <w:pageBreakBefore w:val="0"/>
        <w:widowControl/>
        <w:numPr>
          <w:ilvl w:val="0"/>
          <w:numId w:val="30"/>
        </w:numPr>
        <w:tabs>
          <w:tab w:val="left" w:pos="-2127"/>
          <w:tab w:val="left" w:pos="1134"/>
        </w:tabs>
        <w:kinsoku/>
        <w:wordWrap/>
        <w:overflowPunct/>
        <w:topLinePunct w:val="0"/>
        <w:bidi w:val="0"/>
        <w:adjustRightInd w:val="0"/>
        <w:snapToGrid w:val="0"/>
        <w:spacing w:afterAutospacing="0"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供应商的最后报价符合磋商文件的要求。</w:t>
      </w:r>
    </w:p>
    <w:p>
      <w:pPr>
        <w:pageBreakBefore w:val="0"/>
        <w:widowControl/>
        <w:numPr>
          <w:ilvl w:val="0"/>
          <w:numId w:val="30"/>
        </w:numPr>
        <w:tabs>
          <w:tab w:val="left" w:pos="-2127"/>
          <w:tab w:val="left" w:pos="1134"/>
        </w:tabs>
        <w:kinsoku/>
        <w:wordWrap/>
        <w:overflowPunct/>
        <w:topLinePunct w:val="0"/>
        <w:bidi w:val="0"/>
        <w:adjustRightInd w:val="0"/>
        <w:snapToGrid w:val="0"/>
        <w:spacing w:afterAutospacing="0"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最后报价唯一，且不高于最高限价。</w:t>
      </w:r>
    </w:p>
    <w:p>
      <w:pPr>
        <w:pStyle w:val="29"/>
        <w:pageBreakBefore w:val="0"/>
        <w:numPr>
          <w:ilvl w:val="0"/>
          <w:numId w:val="29"/>
        </w:numPr>
        <w:kinsoku/>
        <w:wordWrap/>
        <w:overflowPunct/>
        <w:topLinePunct w:val="0"/>
        <w:bidi w:val="0"/>
        <w:adjustRightInd w:val="0"/>
        <w:snapToGrid w:val="0"/>
        <w:spacing w:afterAutospacing="0" w:line="360" w:lineRule="auto"/>
        <w:ind w:left="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在未提高响应文件中承诺的服务质量的情况下，最后报价不高于技术、服务性响应文件中的报价，否则，磋商小组应当对其响应文件按无效处理。</w:t>
      </w:r>
    </w:p>
    <w:p>
      <w:pPr>
        <w:pageBreakBefore w:val="0"/>
        <w:widowControl/>
        <w:numPr>
          <w:ilvl w:val="0"/>
          <w:numId w:val="29"/>
        </w:numPr>
        <w:tabs>
          <w:tab w:val="left" w:pos="-2127"/>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最后报价出现下列情况的，不需要供应商澄清，按以下原则处理：</w:t>
      </w:r>
    </w:p>
    <w:p>
      <w:pPr>
        <w:pStyle w:val="63"/>
        <w:pageBreakBefore w:val="0"/>
        <w:numPr>
          <w:ilvl w:val="0"/>
          <w:numId w:val="31"/>
        </w:numPr>
        <w:tabs>
          <w:tab w:val="left" w:pos="1134"/>
          <w:tab w:val="clear" w:pos="846"/>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最后报价中的大写金额和小写金额不一致的，以大写金额为准，但大写金额出现文字错误，导致金额无法判断的除外；</w:t>
      </w:r>
    </w:p>
    <w:p>
      <w:pPr>
        <w:pStyle w:val="63"/>
        <w:pageBreakBefore w:val="0"/>
        <w:numPr>
          <w:ilvl w:val="0"/>
          <w:numId w:val="31"/>
        </w:numPr>
        <w:tabs>
          <w:tab w:val="left" w:pos="1134"/>
          <w:tab w:val="clear" w:pos="846"/>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单价金额小数点或者百分比有明显错位的，应以总价为准，并修改单价；</w:t>
      </w:r>
    </w:p>
    <w:p>
      <w:pPr>
        <w:pStyle w:val="63"/>
        <w:pageBreakBefore w:val="0"/>
        <w:numPr>
          <w:ilvl w:val="0"/>
          <w:numId w:val="31"/>
        </w:numPr>
        <w:tabs>
          <w:tab w:val="left" w:pos="1134"/>
          <w:tab w:val="clear" w:pos="846"/>
        </w:tabs>
        <w:kinsoku/>
        <w:wordWrap/>
        <w:overflowPunct/>
        <w:topLinePunct w:val="0"/>
        <w:bidi w:val="0"/>
        <w:adjustRightInd w:val="0"/>
        <w:snapToGrid w:val="0"/>
        <w:spacing w:afterAutospacing="0" w:line="360" w:lineRule="auto"/>
        <w:ind w:left="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总价金额与按单价汇总金额不一致的，以单价汇总金额计算结果为准；</w:t>
      </w:r>
    </w:p>
    <w:p>
      <w:pPr>
        <w:pageBreakBefore w:val="0"/>
        <w:kinsoku/>
        <w:wordWrap/>
        <w:overflowPunct/>
        <w:topLinePunct w:val="0"/>
        <w:bidi w:val="0"/>
        <w:adjustRightInd w:val="0"/>
        <w:snapToGrid w:val="0"/>
        <w:spacing w:afterAutospacing="0" w:line="360" w:lineRule="auto"/>
        <w:ind w:firstLine="480" w:firstLineChars="200"/>
        <w:rPr>
          <w:color w:val="auto"/>
          <w:sz w:val="24"/>
          <w:szCs w:val="24"/>
          <w:highlight w:val="none"/>
        </w:rPr>
      </w:pPr>
      <w:r>
        <w:rPr>
          <w:rFonts w:hint="eastAsia" w:cs="Arial"/>
          <w:color w:val="auto"/>
          <w:sz w:val="24"/>
          <w:szCs w:val="24"/>
          <w:highlight w:val="none"/>
        </w:rPr>
        <w:t>同时出现两种以上不一致的，按照前款规定的顺序修正。修正后的</w:t>
      </w:r>
      <w:r>
        <w:rPr>
          <w:rFonts w:hint="eastAsia" w:ascii="宋体" w:hAnsi="宋体"/>
          <w:color w:val="auto"/>
          <w:sz w:val="24"/>
          <w:szCs w:val="24"/>
          <w:highlight w:val="none"/>
        </w:rPr>
        <w:t>最后</w:t>
      </w:r>
      <w:r>
        <w:rPr>
          <w:rFonts w:hint="eastAsia" w:cs="Arial"/>
          <w:color w:val="auto"/>
          <w:sz w:val="24"/>
          <w:szCs w:val="24"/>
          <w:highlight w:val="none"/>
        </w:rPr>
        <w:t>报价经加盖供应商（法定名称）电子签章后产生约束力，供应商不确认的，其</w:t>
      </w:r>
      <w:r>
        <w:rPr>
          <w:rFonts w:hint="eastAsia" w:ascii="宋体" w:hAnsi="宋体"/>
          <w:color w:val="auto"/>
          <w:sz w:val="24"/>
          <w:szCs w:val="24"/>
          <w:highlight w:val="none"/>
        </w:rPr>
        <w:t>最后</w:t>
      </w:r>
      <w:r>
        <w:rPr>
          <w:rFonts w:hint="eastAsia" w:cs="Arial"/>
          <w:color w:val="auto"/>
          <w:sz w:val="24"/>
          <w:szCs w:val="24"/>
          <w:highlight w:val="none"/>
        </w:rPr>
        <w:t>报价无效。</w:t>
      </w:r>
    </w:p>
    <w:p>
      <w:pPr>
        <w:pStyle w:val="2"/>
        <w:pageBreakBefore w:val="0"/>
        <w:kinsoku/>
        <w:wordWrap/>
        <w:overflowPunct/>
        <w:topLinePunct w:val="0"/>
        <w:bidi w:val="0"/>
        <w:adjustRightInd w:val="0"/>
        <w:snapToGrid w:val="0"/>
        <w:spacing w:after="0"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对不同语言文本响应文件的解释发生异议的，以中文文本为准。</w:t>
      </w:r>
    </w:p>
    <w:p>
      <w:pPr>
        <w:pageBreakBefore w:val="0"/>
        <w:widowControl/>
        <w:numPr>
          <w:ilvl w:val="0"/>
          <w:numId w:val="29"/>
        </w:numPr>
        <w:tabs>
          <w:tab w:val="left" w:pos="-2127"/>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有效最后报价的供应商不足</w:t>
      </w:r>
      <w:r>
        <w:rPr>
          <w:rFonts w:hint="eastAsia"/>
          <w:color w:val="auto"/>
          <w:sz w:val="24"/>
          <w:szCs w:val="24"/>
          <w:highlight w:val="none"/>
          <w:lang w:eastAsia="zh-CN"/>
        </w:rPr>
        <w:t>三</w:t>
      </w:r>
      <w:r>
        <w:rPr>
          <w:rFonts w:hint="eastAsia" w:ascii="宋体" w:hAnsi="宋体"/>
          <w:color w:val="auto"/>
          <w:sz w:val="24"/>
          <w:szCs w:val="24"/>
          <w:highlight w:val="none"/>
        </w:rPr>
        <w:t>家的，采购失败。</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70" w:name="_Toc9519"/>
      <w:r>
        <w:rPr>
          <w:rFonts w:hint="eastAsia"/>
          <w:color w:val="auto"/>
          <w:highlight w:val="none"/>
        </w:rPr>
        <w:t>5.2.</w:t>
      </w:r>
      <w:r>
        <w:rPr>
          <w:rFonts w:hint="eastAsia"/>
          <w:color w:val="auto"/>
          <w:highlight w:val="none"/>
          <w:lang w:val="en-US" w:eastAsia="zh-CN"/>
        </w:rPr>
        <w:t>6</w:t>
      </w:r>
      <w:r>
        <w:rPr>
          <w:rFonts w:hint="eastAsia"/>
          <w:color w:val="auto"/>
          <w:highlight w:val="none"/>
        </w:rPr>
        <w:t>解释、澄清、说明的有关问题</w:t>
      </w:r>
      <w:bookmarkEnd w:id="270"/>
    </w:p>
    <w:p>
      <w:pPr>
        <w:pageBreakBefore w:val="0"/>
        <w:numPr>
          <w:ilvl w:val="0"/>
          <w:numId w:val="32"/>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评审过程中，磋商小组认为磋商文件有关事项表述不明确或需要说明的，可以提请</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公资交易中心书面解释。</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公资交易中心的解释不得改变磋商文件的原义或者影响公平、公正，解释事项如果涉及供应商权益的以有利于供应商的原则进行解释。</w:t>
      </w:r>
    </w:p>
    <w:p>
      <w:pPr>
        <w:pageBreakBefore w:val="0"/>
        <w:numPr>
          <w:ilvl w:val="0"/>
          <w:numId w:val="32"/>
        </w:numPr>
        <w:tabs>
          <w:tab w:val="left" w:pos="1134"/>
        </w:tabs>
        <w:kinsoku/>
        <w:wordWrap/>
        <w:overflowPunct/>
        <w:topLinePunct w:val="0"/>
        <w:bidi w:val="0"/>
        <w:adjustRightInd w:val="0"/>
        <w:snapToGrid w:val="0"/>
        <w:spacing w:afterAutospacing="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bidi w:val="0"/>
        <w:adjustRightInd w:val="0"/>
        <w:snapToGrid w:val="0"/>
        <w:spacing w:afterAutospacing="0"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pageBreakBefore w:val="0"/>
        <w:kinsoku/>
        <w:wordWrap/>
        <w:overflowPunct/>
        <w:topLinePunct w:val="0"/>
        <w:bidi w:val="0"/>
        <w:adjustRightInd w:val="0"/>
        <w:snapToGrid w:val="0"/>
        <w:spacing w:afterAutospacing="0" w:line="360" w:lineRule="auto"/>
        <w:ind w:firstLine="482" w:firstLineChars="200"/>
        <w:rPr>
          <w:rFonts w:ascii="宋体" w:hAnsi="宋体"/>
          <w:b/>
          <w:color w:val="auto"/>
          <w:sz w:val="28"/>
          <w:szCs w:val="28"/>
          <w:highlight w:val="none"/>
        </w:rPr>
      </w:pPr>
      <w:r>
        <w:rPr>
          <w:rFonts w:hint="eastAsia" w:ascii="宋体" w:hAnsi="宋体"/>
          <w:b/>
          <w:color w:val="auto"/>
          <w:sz w:val="24"/>
          <w:szCs w:val="24"/>
          <w:highlight w:val="none"/>
        </w:rPr>
        <w:t>磋商小组应当积极履行澄清、说明或者更正的职责，不得滥用权力。</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71" w:name="_Toc7405"/>
      <w:r>
        <w:rPr>
          <w:rFonts w:hint="eastAsia"/>
          <w:color w:val="auto"/>
          <w:highlight w:val="none"/>
        </w:rPr>
        <w:t>5.2.</w:t>
      </w:r>
      <w:r>
        <w:rPr>
          <w:rFonts w:hint="eastAsia"/>
          <w:color w:val="auto"/>
          <w:highlight w:val="none"/>
          <w:lang w:val="en-US" w:eastAsia="zh-CN"/>
        </w:rPr>
        <w:t>7</w:t>
      </w:r>
      <w:r>
        <w:rPr>
          <w:color w:val="auto"/>
          <w:highlight w:val="none"/>
        </w:rPr>
        <w:t>复核</w:t>
      </w:r>
      <w:bookmarkEnd w:id="271"/>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评审结束后，磋商小组应当进行复核，特别要对拟推荐为成交候选供应商的、报价最低的、响应文件被认定为无效的进行重点复核。</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评审结果汇总完成后，磋商小组拟出具评审报告前，</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公资交易中心应当组织2名以上的工作人员，在采购现场监督人员的监督之下，依据有关的法律制度和采购文件对评审结果进行复核，出具复核报告。</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评审结果汇总完成后，除下列情形外，任何人不得修改评审结果：</w:t>
      </w:r>
    </w:p>
    <w:p>
      <w:pPr>
        <w:pStyle w:val="29"/>
        <w:pageBreakBefore w:val="0"/>
        <w:widowControl/>
        <w:numPr>
          <w:ilvl w:val="0"/>
          <w:numId w:val="33"/>
        </w:numPr>
        <w:tabs>
          <w:tab w:val="left" w:pos="1418"/>
        </w:tabs>
        <w:kinsoku/>
        <w:wordWrap/>
        <w:overflowPunct/>
        <w:topLinePunct w:val="0"/>
        <w:bidi w:val="0"/>
        <w:adjustRightInd w:val="0"/>
        <w:snapToGrid w:val="0"/>
        <w:spacing w:afterAutospacing="0" w:line="360" w:lineRule="auto"/>
        <w:ind w:left="0"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资格性认定错误；</w:t>
      </w:r>
    </w:p>
    <w:p>
      <w:pPr>
        <w:pStyle w:val="29"/>
        <w:pageBreakBefore w:val="0"/>
        <w:widowControl/>
        <w:numPr>
          <w:ilvl w:val="0"/>
          <w:numId w:val="33"/>
        </w:numPr>
        <w:tabs>
          <w:tab w:val="left" w:pos="1418"/>
        </w:tabs>
        <w:kinsoku/>
        <w:wordWrap/>
        <w:overflowPunct/>
        <w:topLinePunct w:val="0"/>
        <w:bidi w:val="0"/>
        <w:adjustRightInd w:val="0"/>
        <w:snapToGrid w:val="0"/>
        <w:spacing w:afterAutospacing="0" w:line="360" w:lineRule="auto"/>
        <w:ind w:left="0"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分值汇总计算错误的；</w:t>
      </w:r>
    </w:p>
    <w:p>
      <w:pPr>
        <w:pStyle w:val="29"/>
        <w:pageBreakBefore w:val="0"/>
        <w:widowControl/>
        <w:numPr>
          <w:ilvl w:val="0"/>
          <w:numId w:val="33"/>
        </w:numPr>
        <w:tabs>
          <w:tab w:val="left" w:pos="1418"/>
        </w:tabs>
        <w:kinsoku/>
        <w:wordWrap/>
        <w:overflowPunct/>
        <w:topLinePunct w:val="0"/>
        <w:bidi w:val="0"/>
        <w:adjustRightInd w:val="0"/>
        <w:snapToGrid w:val="0"/>
        <w:spacing w:afterAutospacing="0" w:line="360" w:lineRule="auto"/>
        <w:ind w:left="0"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分项评分超出评分标准范围的；</w:t>
      </w:r>
    </w:p>
    <w:p>
      <w:pPr>
        <w:pStyle w:val="29"/>
        <w:pageBreakBefore w:val="0"/>
        <w:widowControl/>
        <w:numPr>
          <w:ilvl w:val="0"/>
          <w:numId w:val="33"/>
        </w:numPr>
        <w:tabs>
          <w:tab w:val="left" w:pos="1418"/>
        </w:tabs>
        <w:kinsoku/>
        <w:wordWrap/>
        <w:overflowPunct/>
        <w:topLinePunct w:val="0"/>
        <w:bidi w:val="0"/>
        <w:adjustRightInd w:val="0"/>
        <w:snapToGrid w:val="0"/>
        <w:spacing w:afterAutospacing="0" w:line="360" w:lineRule="auto"/>
        <w:ind w:left="0"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磋商小组成员对客观评审因素评分不一致的；</w:t>
      </w:r>
    </w:p>
    <w:p>
      <w:pPr>
        <w:pStyle w:val="29"/>
        <w:pageBreakBefore w:val="0"/>
        <w:widowControl/>
        <w:numPr>
          <w:ilvl w:val="0"/>
          <w:numId w:val="33"/>
        </w:numPr>
        <w:tabs>
          <w:tab w:val="left" w:pos="1418"/>
        </w:tabs>
        <w:kinsoku/>
        <w:wordWrap/>
        <w:overflowPunct/>
        <w:topLinePunct w:val="0"/>
        <w:bidi w:val="0"/>
        <w:adjustRightInd w:val="0"/>
        <w:snapToGrid w:val="0"/>
        <w:spacing w:afterAutospacing="0" w:line="360" w:lineRule="auto"/>
        <w:ind w:left="0"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经磋商小组认定评分畸高、畸低的。</w:t>
      </w:r>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存在本条上述情形的，由磋商小组自主决定是否采纳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公资交易中心的书面建议，并承担独立评审责任。磋商小组采纳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公资交易中心书面建议的，应当按照规定现场修改评审结果或者重新评审，并在磋商报告中详细记载有关事宜；不采纳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公资交易中心书面建议的，应当书面说明理由。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公资交易中心书面建议未被磋商小组采纳的，应当按照规定程序要求继续组织实施采购活动，不得擅自中止采购活动。</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公资交易中心认为磋商小组评审结果不合法的，应当书面报告采购项目同级财政部门。</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olor w:val="auto"/>
          <w:sz w:val="28"/>
          <w:szCs w:val="28"/>
          <w:highlight w:val="none"/>
        </w:rPr>
      </w:pP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公资交易中心复核过程中，磋商小组成员不得离开评审现场。</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rFonts w:hint="eastAsia"/>
          <w:color w:val="auto"/>
          <w:highlight w:val="none"/>
        </w:rPr>
      </w:pPr>
      <w:bookmarkStart w:id="272" w:name="_Toc12721"/>
      <w:r>
        <w:rPr>
          <w:rFonts w:hint="eastAsia"/>
          <w:color w:val="auto"/>
          <w:highlight w:val="none"/>
        </w:rPr>
        <w:t>5.2.</w:t>
      </w:r>
      <w:bookmarkStart w:id="273" w:name="_Toc63437916"/>
      <w:bookmarkStart w:id="274" w:name="_Toc73622795"/>
      <w:bookmarkStart w:id="275" w:name="_Toc63084330"/>
      <w:r>
        <w:rPr>
          <w:rFonts w:hint="eastAsia"/>
          <w:color w:val="auto"/>
          <w:highlight w:val="none"/>
          <w:lang w:val="en-US" w:eastAsia="zh-CN"/>
        </w:rPr>
        <w:t>8</w:t>
      </w:r>
      <w:r>
        <w:rPr>
          <w:rFonts w:hint="eastAsia"/>
          <w:color w:val="auto"/>
          <w:highlight w:val="none"/>
        </w:rPr>
        <w:t>推荐成交候选供应商</w:t>
      </w:r>
      <w:bookmarkEnd w:id="272"/>
      <w:bookmarkEnd w:id="273"/>
      <w:bookmarkEnd w:id="274"/>
      <w:bookmarkEnd w:id="275"/>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磋商小组应当根据综合评分情况，按照评审得分由高到低顺序推荐</w:t>
      </w:r>
      <w:r>
        <w:rPr>
          <w:rFonts w:hint="eastAsia"/>
          <w:color w:val="auto"/>
          <w:sz w:val="24"/>
          <w:szCs w:val="24"/>
          <w:highlight w:val="none"/>
          <w:lang w:val="en-US" w:eastAsia="zh-CN"/>
        </w:rPr>
        <w:t>1-3</w:t>
      </w:r>
      <w:r>
        <w:rPr>
          <w:rFonts w:hint="eastAsia" w:ascii="宋体" w:hAnsi="宋体"/>
          <w:color w:val="auto"/>
          <w:sz w:val="24"/>
          <w:szCs w:val="24"/>
          <w:highlight w:val="none"/>
        </w:rPr>
        <w:t>名成交候选供应商，并编写评审报告。评审得分相同的，按照最后报价由低到高的顺序推荐。评审得分且最后报价相同的，按照技术指标优劣（技术类分项得分高低）顺序推荐。评审得分且最后报价且技术指标得分均相同的，成交候选供应商并列，由采购人随机抽签确定成交供应商。</w:t>
      </w:r>
    </w:p>
    <w:p>
      <w:pPr>
        <w:pStyle w:val="2"/>
        <w:pageBreakBefore w:val="0"/>
        <w:kinsoku/>
        <w:wordWrap/>
        <w:overflowPunct/>
        <w:topLinePunct w:val="0"/>
        <w:bidi w:val="0"/>
        <w:adjustRightInd w:val="0"/>
        <w:snapToGrid w:val="0"/>
        <w:spacing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核心产品品牌相同且通过资格检查和符合性检查的不同供应商参加同一项目磋商的，按一家供应商计算，评审后得分最高的供应商获得成交候选人推荐资格；评审得分相同的，报价最低的供应商获得成交候选人推荐资格；评审得分相同且报价相同的，由磋商小组采取随机抽取的方式确定一</w:t>
      </w:r>
      <w:r>
        <w:rPr>
          <w:rFonts w:hint="eastAsia" w:ascii="宋体" w:hAnsi="宋体" w:cs="宋体"/>
          <w:color w:val="auto"/>
          <w:kern w:val="2"/>
          <w:sz w:val="24"/>
          <w:szCs w:val="24"/>
          <w:highlight w:val="none"/>
          <w:lang w:val="en-US" w:eastAsia="zh-CN" w:bidi="ar-SA"/>
        </w:rPr>
        <w:t>名</w:t>
      </w:r>
      <w:r>
        <w:rPr>
          <w:rFonts w:hint="eastAsia" w:ascii="宋体" w:hAnsi="宋体" w:eastAsia="宋体" w:cs="宋体"/>
          <w:color w:val="auto"/>
          <w:kern w:val="2"/>
          <w:sz w:val="24"/>
          <w:szCs w:val="24"/>
          <w:highlight w:val="none"/>
          <w:lang w:val="en-US" w:eastAsia="zh-CN" w:bidi="ar-SA"/>
        </w:rPr>
        <w:t>供应商获得成交候选人推荐资格。</w:t>
      </w:r>
    </w:p>
    <w:p>
      <w:pPr>
        <w:pStyle w:val="5"/>
        <w:pageBreakBefore w:val="0"/>
        <w:numPr>
          <w:ilvl w:val="0"/>
          <w:numId w:val="0"/>
        </w:numPr>
        <w:kinsoku/>
        <w:wordWrap/>
        <w:overflowPunct/>
        <w:topLinePunct w:val="0"/>
        <w:bidi w:val="0"/>
        <w:adjustRightInd w:val="0"/>
        <w:snapToGrid w:val="0"/>
        <w:spacing w:afterAutospacing="0" w:line="360" w:lineRule="auto"/>
        <w:ind w:firstLine="482" w:firstLineChars="200"/>
        <w:rPr>
          <w:color w:val="auto"/>
          <w:highlight w:val="none"/>
        </w:rPr>
      </w:pPr>
      <w:bookmarkStart w:id="276" w:name="_Toc11807"/>
      <w:r>
        <w:rPr>
          <w:rFonts w:hint="eastAsia"/>
          <w:color w:val="auto"/>
          <w:highlight w:val="none"/>
          <w:lang w:val="en-US" w:eastAsia="zh-CN"/>
        </w:rPr>
        <w:t>5.2.9</w:t>
      </w:r>
      <w:r>
        <w:rPr>
          <w:rFonts w:hint="eastAsia"/>
          <w:color w:val="auto"/>
          <w:highlight w:val="none"/>
        </w:rPr>
        <w:t>编写评审报告</w:t>
      </w:r>
      <w:bookmarkEnd w:id="276"/>
    </w:p>
    <w:p>
      <w:pPr>
        <w:pageBreakBefore w:val="0"/>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评审报告是磋商小组根据全体成员签字的原始评审记录和评审结果编写的报告，其主要内容包括：</w:t>
      </w:r>
    </w:p>
    <w:p>
      <w:pPr>
        <w:pStyle w:val="29"/>
        <w:keepNext w:val="0"/>
        <w:keepLines w:val="0"/>
        <w:pageBreakBefore w:val="0"/>
        <w:widowControl/>
        <w:numPr>
          <w:ilvl w:val="0"/>
          <w:numId w:val="34"/>
        </w:numPr>
        <w:tabs>
          <w:tab w:val="left" w:pos="1134"/>
        </w:tabs>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邀请供应商参加采购活动的具体方式和相关情况；</w:t>
      </w:r>
    </w:p>
    <w:p>
      <w:pPr>
        <w:pStyle w:val="29"/>
        <w:keepNext w:val="0"/>
        <w:keepLines w:val="0"/>
        <w:pageBreakBefore w:val="0"/>
        <w:widowControl/>
        <w:numPr>
          <w:ilvl w:val="0"/>
          <w:numId w:val="34"/>
        </w:numPr>
        <w:tabs>
          <w:tab w:val="left" w:pos="1134"/>
        </w:tabs>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响应文件开启日期和地点；</w:t>
      </w:r>
    </w:p>
    <w:p>
      <w:pPr>
        <w:pStyle w:val="29"/>
        <w:keepNext w:val="0"/>
        <w:keepLines w:val="0"/>
        <w:pageBreakBefore w:val="0"/>
        <w:widowControl/>
        <w:numPr>
          <w:ilvl w:val="0"/>
          <w:numId w:val="34"/>
        </w:numPr>
        <w:tabs>
          <w:tab w:val="left" w:pos="1134"/>
        </w:tabs>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获取磋商文件的供应商名单和磋商小组成员名单；</w:t>
      </w:r>
    </w:p>
    <w:p>
      <w:pPr>
        <w:pStyle w:val="29"/>
        <w:keepNext w:val="0"/>
        <w:keepLines w:val="0"/>
        <w:pageBreakBefore w:val="0"/>
        <w:widowControl/>
        <w:numPr>
          <w:ilvl w:val="0"/>
          <w:numId w:val="34"/>
        </w:numPr>
        <w:tabs>
          <w:tab w:val="left" w:pos="1134"/>
        </w:tabs>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评审情况记录和说明，包括对供应商的资格审查情况、供应商响应文件评审情况、磋商情况、报价情况等；</w:t>
      </w:r>
    </w:p>
    <w:p>
      <w:pPr>
        <w:pStyle w:val="29"/>
        <w:keepNext w:val="0"/>
        <w:keepLines w:val="0"/>
        <w:pageBreakBefore w:val="0"/>
        <w:widowControl/>
        <w:numPr>
          <w:ilvl w:val="0"/>
          <w:numId w:val="34"/>
        </w:numPr>
        <w:tabs>
          <w:tab w:val="left" w:pos="1134"/>
        </w:tabs>
        <w:kinsoku/>
        <w:wordWrap/>
        <w:overflowPunct/>
        <w:topLinePunct w:val="0"/>
        <w:autoSpaceDE/>
        <w:autoSpaceDN/>
        <w:bidi w:val="0"/>
        <w:adjustRightInd w:val="0"/>
        <w:snapToGrid w:val="0"/>
        <w:spacing w:afterAutospacing="0" w:line="360" w:lineRule="auto"/>
        <w:ind w:lef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提出的成交候选供应商的排序名单及理由。</w:t>
      </w:r>
    </w:p>
    <w:p>
      <w:pPr>
        <w:pageBreakBefore w:val="0"/>
        <w:tabs>
          <w:tab w:val="left" w:pos="115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277" w:name="_Toc15504"/>
      <w:r>
        <w:rPr>
          <w:rFonts w:hint="eastAsia"/>
          <w:color w:val="auto"/>
          <w:highlight w:val="none"/>
        </w:rPr>
        <w:t>5.3</w:t>
      </w:r>
      <w:bookmarkStart w:id="278" w:name="_Toc58943347"/>
      <w:bookmarkStart w:id="279" w:name="_Toc77688497"/>
      <w:r>
        <w:rPr>
          <w:rFonts w:hint="eastAsia"/>
          <w:color w:val="auto"/>
          <w:highlight w:val="none"/>
        </w:rPr>
        <w:t>磋商</w:t>
      </w:r>
      <w:r>
        <w:rPr>
          <w:color w:val="auto"/>
          <w:highlight w:val="none"/>
        </w:rPr>
        <w:t>异议</w:t>
      </w:r>
      <w:r>
        <w:rPr>
          <w:rFonts w:hint="eastAsia"/>
          <w:color w:val="auto"/>
          <w:highlight w:val="none"/>
        </w:rPr>
        <w:t>处理</w:t>
      </w:r>
      <w:bookmarkEnd w:id="277"/>
      <w:bookmarkEnd w:id="278"/>
      <w:bookmarkEnd w:id="279"/>
    </w:p>
    <w:p>
      <w:pPr>
        <w:pageBreakBefore w:val="0"/>
        <w:tabs>
          <w:tab w:val="left" w:pos="1155"/>
        </w:tabs>
        <w:kinsoku/>
        <w:wordWrap/>
        <w:overflowPunct/>
        <w:topLinePunct w:val="0"/>
        <w:bidi w:val="0"/>
        <w:adjustRightInd w:val="0"/>
        <w:snapToGrid w:val="0"/>
        <w:spacing w:afterAutospacing="0"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rFonts w:hint="eastAsia" w:ascii="宋体" w:hAnsi="宋体" w:cs="Times New Roman"/>
          <w:b/>
          <w:bCs/>
          <w:color w:val="auto"/>
          <w:highlight w:val="none"/>
        </w:rPr>
      </w:pPr>
      <w:bookmarkStart w:id="280" w:name="_Toc10812"/>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w:t>
      </w:r>
      <w:r>
        <w:rPr>
          <w:rFonts w:hint="eastAsia" w:ascii="宋体" w:hAnsi="宋体" w:cs="Times New Roman"/>
          <w:b/>
          <w:bCs/>
          <w:color w:val="auto"/>
          <w:highlight w:val="none"/>
        </w:rPr>
        <w:t>评审办法和标准</w:t>
      </w:r>
      <w:bookmarkEnd w:id="280"/>
    </w:p>
    <w:p>
      <w:pPr>
        <w:pStyle w:val="10"/>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一、由磋商小组根据磋商文件的要求采用相同的评审程序、评分办法及标准对提交最后报价的供应商的响应文件和最后报价进行综合评分；</w:t>
      </w:r>
    </w:p>
    <w:p>
      <w:pPr>
        <w:pageBreakBefore w:val="0"/>
        <w:tabs>
          <w:tab w:val="left" w:pos="1155"/>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二、本次综合评分的因素是：价格、技术、服务等；</w:t>
      </w:r>
    </w:p>
    <w:p>
      <w:pPr>
        <w:pageBreakBefore w:val="0"/>
        <w:tabs>
          <w:tab w:val="left" w:pos="1155"/>
        </w:tabs>
        <w:kinsoku/>
        <w:wordWrap/>
        <w:overflowPunct/>
        <w:topLinePunct w:val="0"/>
        <w:bidi w:val="0"/>
        <w:adjustRightInd w:val="0"/>
        <w:snapToGrid w:val="0"/>
        <w:spacing w:afterAutospacing="0"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三、评审时，磋商小组各成员应当独立对每个有效响应的文件进行评价、打分，然后汇总每个供应商每项评分因素的得分。</w:t>
      </w:r>
    </w:p>
    <w:p>
      <w:pPr>
        <w:pStyle w:val="5"/>
        <w:numPr>
          <w:ilvl w:val="2"/>
          <w:numId w:val="0"/>
        </w:numPr>
        <w:bidi w:val="0"/>
        <w:ind w:leftChars="200"/>
        <w:rPr>
          <w:rFonts w:hint="eastAsia" w:ascii="宋体" w:hAnsi="宋体" w:cs="Times New Roman"/>
          <w:b/>
          <w:bCs/>
          <w:color w:val="auto"/>
          <w:highlight w:val="none"/>
          <w:lang w:val="en-US" w:eastAsia="zh-CN"/>
        </w:rPr>
      </w:pPr>
      <w:bookmarkStart w:id="281" w:name="_Toc27053"/>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4.1</w:t>
      </w:r>
      <w:r>
        <w:rPr>
          <w:rFonts w:hint="eastAsia" w:ascii="宋体" w:hAnsi="宋体" w:cs="Times New Roman"/>
          <w:b/>
          <w:bCs/>
          <w:color w:val="auto"/>
          <w:highlight w:val="none"/>
          <w:lang w:val="en-US" w:eastAsia="zh-CN"/>
        </w:rPr>
        <w:t>评分办法</w:t>
      </w:r>
      <w:bookmarkEnd w:id="281"/>
    </w:p>
    <w:p>
      <w:pPr>
        <w:pStyle w:val="10"/>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评审得分＝（A1＋A2＋……＋An）/n1</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A1、A2……An分别为磋商小组每个成员的打分，n1为磋商小组人数。 </w:t>
      </w:r>
    </w:p>
    <w:p>
      <w:pPr>
        <w:pStyle w:val="5"/>
        <w:numPr>
          <w:ilvl w:val="2"/>
          <w:numId w:val="0"/>
        </w:numPr>
        <w:bidi w:val="0"/>
        <w:ind w:leftChars="200"/>
        <w:rPr>
          <w:rFonts w:hint="eastAsia"/>
          <w:lang w:val="en-US" w:eastAsia="zh-CN"/>
        </w:rPr>
      </w:pPr>
      <w:bookmarkStart w:id="282" w:name="_Toc22443"/>
      <w:r>
        <w:rPr>
          <w:rFonts w:hint="eastAsia"/>
          <w:lang w:val="en-US" w:eastAsia="zh-CN"/>
        </w:rPr>
        <w:t>5.4.2评分标准</w:t>
      </w:r>
      <w:bookmarkEnd w:id="282"/>
    </w:p>
    <w:tbl>
      <w:tblPr>
        <w:tblStyle w:val="17"/>
        <w:tblW w:w="901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14"/>
        <w:gridCol w:w="1050"/>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vAlign w:val="center"/>
          </w:tcPr>
          <w:p>
            <w:pPr>
              <w:pageBreakBefore w:val="0"/>
              <w:kinsoku/>
              <w:wordWrap/>
              <w:overflowPunct/>
              <w:topLinePunct w:val="0"/>
              <w:autoSpaceDN w:val="0"/>
              <w:bidi w:val="0"/>
              <w:adjustRightInd w:val="0"/>
              <w:snapToGrid w:val="0"/>
              <w:spacing w:afterAutospacing="0" w:line="360" w:lineRule="auto"/>
              <w:ind w:left="0" w:leftChars="0" w:firstLine="0" w:firstLineChars="0"/>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评委类别</w:t>
            </w:r>
          </w:p>
        </w:tc>
        <w:tc>
          <w:tcPr>
            <w:tcW w:w="1214" w:type="dxa"/>
            <w:vAlign w:val="center"/>
          </w:tcPr>
          <w:p>
            <w:pPr>
              <w:pageBreakBefore w:val="0"/>
              <w:kinsoku/>
              <w:wordWrap/>
              <w:overflowPunct/>
              <w:topLinePunct w:val="0"/>
              <w:autoSpaceDN w:val="0"/>
              <w:bidi w:val="0"/>
              <w:adjustRightInd w:val="0"/>
              <w:snapToGrid w:val="0"/>
              <w:spacing w:afterAutospacing="0" w:line="360" w:lineRule="auto"/>
              <w:ind w:left="0" w:leftChars="0" w:firstLine="0" w:firstLineChars="0"/>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评审项目</w:t>
            </w:r>
          </w:p>
        </w:tc>
        <w:tc>
          <w:tcPr>
            <w:tcW w:w="1050" w:type="dxa"/>
            <w:vAlign w:val="center"/>
          </w:tcPr>
          <w:p>
            <w:pPr>
              <w:pageBreakBefore w:val="0"/>
              <w:kinsoku/>
              <w:wordWrap/>
              <w:overflowPunct/>
              <w:topLinePunct w:val="0"/>
              <w:autoSpaceDN w:val="0"/>
              <w:bidi w:val="0"/>
              <w:adjustRightInd w:val="0"/>
              <w:snapToGrid w:val="0"/>
              <w:spacing w:afterAutospacing="0" w:line="360" w:lineRule="auto"/>
              <w:ind w:left="0" w:leftChars="0" w:firstLine="0" w:firstLineChars="0"/>
              <w:jc w:val="center"/>
              <w:rPr>
                <w:rFonts w:ascii="宋体" w:hAnsi="宋体"/>
                <w:b/>
                <w:color w:val="auto"/>
                <w:sz w:val="24"/>
                <w:szCs w:val="24"/>
                <w:highlight w:val="none"/>
              </w:rPr>
            </w:pPr>
            <w:r>
              <w:rPr>
                <w:rFonts w:ascii="宋体" w:hAnsi="宋体"/>
                <w:b/>
                <w:color w:val="auto"/>
                <w:sz w:val="24"/>
                <w:szCs w:val="24"/>
                <w:highlight w:val="none"/>
              </w:rPr>
              <w:t>分值</w:t>
            </w:r>
          </w:p>
        </w:tc>
        <w:tc>
          <w:tcPr>
            <w:tcW w:w="5461" w:type="dxa"/>
            <w:vAlign w:val="center"/>
          </w:tcPr>
          <w:p>
            <w:pPr>
              <w:pageBreakBefore w:val="0"/>
              <w:kinsoku/>
              <w:wordWrap/>
              <w:overflowPunct/>
              <w:topLinePunct w:val="0"/>
              <w:bidi w:val="0"/>
              <w:adjustRightInd w:val="0"/>
              <w:snapToGrid w:val="0"/>
              <w:spacing w:afterAutospacing="0"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3" w:hRule="atLeast"/>
        </w:trPr>
        <w:tc>
          <w:tcPr>
            <w:tcW w:w="1290" w:type="dxa"/>
            <w:vAlign w:val="center"/>
          </w:tcPr>
          <w:p>
            <w:pPr>
              <w:keepNext w:val="0"/>
              <w:keepLines w:val="0"/>
              <w:pageBreakBefore w:val="0"/>
              <w:kinsoku/>
              <w:wordWrap/>
              <w:overflowPunct/>
              <w:topLinePunct w:val="0"/>
              <w:autoSpaceDE/>
              <w:bidi w:val="0"/>
              <w:adjustRightInd w:val="0"/>
              <w:snapToGrid w:val="0"/>
              <w:spacing w:afterAutospacing="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经济类评委</w:t>
            </w:r>
          </w:p>
        </w:tc>
        <w:tc>
          <w:tcPr>
            <w:tcW w:w="1214"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1050"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5461"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1、对小型企业、微型企业、监狱企业、残疾人福利性单位制造的货物的价格（如涉及）给予10%的价格扣除，用扣除后的价格参与评审；</w:t>
            </w:r>
            <w:r>
              <w:rPr>
                <w:rFonts w:hint="eastAsia" w:cs="宋体"/>
                <w:color w:val="auto"/>
                <w:sz w:val="21"/>
                <w:szCs w:val="21"/>
                <w:highlight w:val="none"/>
                <w:lang w:eastAsia="zh-CN"/>
              </w:rPr>
              <w:t>【</w:t>
            </w: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eastAsia="zh-CN"/>
              </w:rPr>
              <w:t>所投</w:t>
            </w:r>
            <w:r>
              <w:rPr>
                <w:rFonts w:hint="eastAsia" w:ascii="宋体" w:hAnsi="宋体" w:eastAsia="宋体" w:cs="宋体"/>
                <w:b/>
                <w:bCs/>
                <w:color w:val="auto"/>
                <w:sz w:val="21"/>
                <w:szCs w:val="21"/>
                <w:highlight w:val="none"/>
              </w:rPr>
              <w:t>产品中为监狱企业生产的产品应提供由省级以上监狱管理局、戒毒管理局（含新疆生产建设兵团）出具的生产厂商属于监狱企业的证明文件复印件。</w:t>
            </w:r>
            <w:r>
              <w:rPr>
                <w:rFonts w:hint="eastAsia" w:cs="宋体"/>
                <w:color w:val="auto"/>
                <w:sz w:val="21"/>
                <w:szCs w:val="21"/>
                <w:highlight w:val="none"/>
                <w:lang w:eastAsia="zh-CN"/>
              </w:rPr>
              <w:t>】</w:t>
            </w:r>
          </w:p>
          <w:p>
            <w:pPr>
              <w:keepNext w:val="0"/>
              <w:keepLines w:val="0"/>
              <w:pageBreakBefore w:val="0"/>
              <w:kinsoku/>
              <w:wordWrap/>
              <w:overflowPunct/>
              <w:topLinePunct w:val="0"/>
              <w:autoSpaceDE/>
              <w:bidi w:val="0"/>
              <w:adjustRightInd w:val="0"/>
              <w:snapToGrid w:val="0"/>
              <w:spacing w:afterAutospacing="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经磋商小组评审，响应文件满足磋商文件最低要求，且最后报价最低的供应商的</w:t>
            </w:r>
            <w:r>
              <w:rPr>
                <w:rFonts w:hint="eastAsia" w:ascii="宋体" w:hAnsi="宋体" w:eastAsia="宋体" w:cs="宋体"/>
                <w:color w:val="auto"/>
                <w:sz w:val="21"/>
                <w:szCs w:val="21"/>
                <w:highlight w:val="none"/>
                <w:lang w:eastAsia="zh-CN"/>
              </w:rPr>
              <w:t>最后</w:t>
            </w:r>
            <w:r>
              <w:rPr>
                <w:rFonts w:hint="eastAsia" w:ascii="宋体" w:hAnsi="宋体" w:eastAsia="宋体" w:cs="宋体"/>
                <w:color w:val="auto"/>
                <w:sz w:val="21"/>
                <w:szCs w:val="21"/>
                <w:highlight w:val="none"/>
              </w:rPr>
              <w:t>报价作为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基准价；</w:t>
            </w:r>
          </w:p>
          <w:p>
            <w:pPr>
              <w:keepNext w:val="0"/>
              <w:keepLines w:val="0"/>
              <w:pageBreakBefore w:val="0"/>
              <w:kinsoku/>
              <w:wordWrap/>
              <w:overflowPunct/>
              <w:topLinePunct w:val="0"/>
              <w:autoSpaceDE/>
              <w:bidi w:val="0"/>
              <w:adjustRightInd w:val="0"/>
              <w:snapToGrid w:val="0"/>
              <w:spacing w:afterAutospacing="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最后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p>
            <w:pPr>
              <w:pStyle w:val="2"/>
              <w:keepNext w:val="0"/>
              <w:keepLines w:val="0"/>
              <w:pageBreakBefore w:val="0"/>
              <w:kinsoku/>
              <w:wordWrap/>
              <w:overflowPunct/>
              <w:topLinePunct w:val="0"/>
              <w:autoSpaceDE/>
              <w:bidi w:val="0"/>
              <w:adjustRightInd w:val="0"/>
              <w:snapToGrid w:val="0"/>
              <w:spacing w:after="0" w:afterAutospacing="0"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说明：①同一货物仅作一次价格扣除。②提供的货物既有中小企业制造货物，也有大型企业制造货物的，不享受价格扣除。</w:t>
            </w:r>
            <w:r>
              <w:rPr>
                <w:rFonts w:hint="eastAsia" w:ascii="宋体" w:hAnsi="宋体" w:cs="宋体"/>
                <w:b/>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90" w:type="dxa"/>
            <w:vMerge w:val="restart"/>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技术类评委评审</w:t>
            </w:r>
          </w:p>
        </w:tc>
        <w:tc>
          <w:tcPr>
            <w:tcW w:w="1214" w:type="dxa"/>
            <w:vAlign w:val="center"/>
          </w:tcPr>
          <w:p>
            <w:pPr>
              <w:keepNext w:val="0"/>
              <w:keepLines w:val="0"/>
              <w:pageBreakBefore w:val="0"/>
              <w:kinsoku/>
              <w:wordWrap/>
              <w:overflowPunct/>
              <w:topLinePunct w:val="0"/>
              <w:autoSpaceDE/>
              <w:autoSpaceDN w:val="0"/>
              <w:bidi w:val="0"/>
              <w:adjustRightInd w:val="0"/>
              <w:snapToGrid w:val="0"/>
              <w:spacing w:afterAutospacing="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技术参数及要求</w:t>
            </w:r>
          </w:p>
        </w:tc>
        <w:tc>
          <w:tcPr>
            <w:tcW w:w="1050" w:type="dxa"/>
            <w:vAlign w:val="center"/>
          </w:tcPr>
          <w:p>
            <w:pPr>
              <w:keepNext w:val="0"/>
              <w:keepLines w:val="0"/>
              <w:pageBreakBefore w:val="0"/>
              <w:kinsoku/>
              <w:wordWrap/>
              <w:overflowPunct/>
              <w:topLinePunct w:val="0"/>
              <w:autoSpaceDE/>
              <w:autoSpaceDN w:val="0"/>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5461" w:type="dxa"/>
            <w:vAlign w:val="center"/>
          </w:tcPr>
          <w:p>
            <w:pPr>
              <w:pStyle w:val="2"/>
              <w:keepNext w:val="0"/>
              <w:keepLines w:val="0"/>
              <w:pageBreakBefore w:val="0"/>
              <w:kinsoku/>
              <w:wordWrap/>
              <w:overflowPunct/>
              <w:topLinePunct w:val="0"/>
              <w:autoSpaceDE/>
              <w:bidi w:val="0"/>
              <w:adjustRightInd w:val="0"/>
              <w:snapToGrid w:val="0"/>
              <w:spacing w:after="0" w:afterAutospacing="0"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val="en-US" w:eastAsia="zh-CN" w:bidi="ar-SA"/>
              </w:rPr>
              <w:t>、供应商所投产品的技术参数完全满足采购文件中加▲号的技术参数及要求的</w:t>
            </w:r>
            <w:r>
              <w:rPr>
                <w:rFonts w:hint="eastAsia" w:ascii="宋体" w:hAnsi="宋体" w:eastAsia="宋体" w:cs="宋体"/>
                <w:b/>
                <w:bCs/>
                <w:color w:val="auto"/>
                <w:kern w:val="2"/>
                <w:sz w:val="21"/>
                <w:szCs w:val="21"/>
                <w:highlight w:val="none"/>
                <w:lang w:val="en-US" w:eastAsia="zh-CN" w:bidi="ar-SA"/>
              </w:rPr>
              <w:t>得</w:t>
            </w:r>
            <w:r>
              <w:rPr>
                <w:rFonts w:hint="eastAsia" w:ascii="宋体" w:hAnsi="宋体" w:cs="宋体"/>
                <w:b/>
                <w:bCs/>
                <w:color w:val="auto"/>
                <w:kern w:val="2"/>
                <w:sz w:val="21"/>
                <w:szCs w:val="21"/>
                <w:highlight w:val="none"/>
                <w:lang w:val="en-US" w:eastAsia="zh-CN" w:bidi="ar-SA"/>
              </w:rPr>
              <w:t>12</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；供应商所投产品的技术参数不满足采购文件中加▲号的技术参数及要求的，则在</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分的基础上，按以下原则扣分，扣完为止：每有一项不满足加▲号的技术参数及要求的，扣</w:t>
            </w: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说明：</w:t>
            </w:r>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以设备清单中技术参数及要求的阿拉伯数字标注为一项</w:t>
            </w: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加▲号的技术参数</w:t>
            </w:r>
            <w:r>
              <w:rPr>
                <w:rFonts w:hint="eastAsia" w:ascii="宋体" w:hAnsi="宋体" w:cs="宋体"/>
                <w:b/>
                <w:bCs/>
                <w:color w:val="auto"/>
                <w:kern w:val="2"/>
                <w:sz w:val="21"/>
                <w:szCs w:val="21"/>
                <w:highlight w:val="none"/>
                <w:lang w:val="en-US" w:eastAsia="zh-CN" w:bidi="ar-SA"/>
              </w:rPr>
              <w:t>需</w:t>
            </w:r>
            <w:r>
              <w:rPr>
                <w:rFonts w:hint="eastAsia" w:ascii="宋体" w:hAnsi="宋体" w:eastAsia="宋体" w:cs="宋体"/>
                <w:b/>
                <w:bCs/>
                <w:color w:val="auto"/>
                <w:kern w:val="2"/>
                <w:sz w:val="21"/>
                <w:szCs w:val="21"/>
                <w:highlight w:val="none"/>
                <w:lang w:val="en-US" w:eastAsia="zh-CN" w:bidi="ar-SA"/>
              </w:rPr>
              <w:t>提供</w:t>
            </w:r>
            <w:r>
              <w:rPr>
                <w:rFonts w:hint="eastAsia" w:ascii="宋体" w:hAnsi="宋体" w:cs="宋体"/>
                <w:b/>
                <w:bCs/>
                <w:color w:val="auto"/>
                <w:kern w:val="2"/>
                <w:sz w:val="21"/>
                <w:szCs w:val="21"/>
                <w:highlight w:val="none"/>
                <w:lang w:val="en-US" w:eastAsia="zh-CN" w:bidi="ar-SA"/>
              </w:rPr>
              <w:t>厂家相关参数证明材料加盖供应商公章装入响应文件，未提供厂家相关参数证明材料的该项为不满足，做扣分处理。】</w:t>
            </w:r>
          </w:p>
          <w:p>
            <w:pPr>
              <w:pStyle w:val="2"/>
              <w:keepNext w:val="0"/>
              <w:keepLines w:val="0"/>
              <w:pageBreakBefore w:val="0"/>
              <w:kinsoku/>
              <w:wordWrap/>
              <w:overflowPunct/>
              <w:topLinePunct w:val="0"/>
              <w:autoSpaceDE/>
              <w:bidi w:val="0"/>
              <w:adjustRightInd w:val="0"/>
              <w:snapToGrid w:val="0"/>
              <w:spacing w:after="0" w:afterAutospacing="0"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2、供应商所投产品的技术参数完全满足采购文件中未加</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▲号的技术参数及要求的</w:t>
            </w:r>
            <w:r>
              <w:rPr>
                <w:rFonts w:hint="eastAsia" w:ascii="宋体" w:hAnsi="宋体" w:eastAsia="宋体" w:cs="宋体"/>
                <w:b/>
                <w:bCs/>
                <w:color w:val="auto"/>
                <w:kern w:val="2"/>
                <w:sz w:val="21"/>
                <w:szCs w:val="21"/>
                <w:highlight w:val="none"/>
                <w:lang w:val="en-US" w:eastAsia="zh-CN" w:bidi="ar-SA"/>
              </w:rPr>
              <w:t>得</w:t>
            </w:r>
            <w:r>
              <w:rPr>
                <w:rFonts w:hint="eastAsia" w:ascii="宋体" w:hAnsi="宋体" w:cs="宋体"/>
                <w:b/>
                <w:bCs/>
                <w:color w:val="auto"/>
                <w:kern w:val="2"/>
                <w:sz w:val="21"/>
                <w:szCs w:val="21"/>
                <w:highlight w:val="none"/>
                <w:lang w:val="en-US" w:eastAsia="zh-CN" w:bidi="ar-SA"/>
              </w:rPr>
              <w:t>10</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；供应商所投产品的技术参数不满足采购文件中未加</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▲号的技术参数及要求的,则在</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分的基础上，按以下原则扣分,扣完为止:每有一项不满足未加</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▲号的技术参数及要求的扣0.</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说明：以设备清单中技术参数及要求的阿拉伯数字标注为一项。</w:t>
            </w:r>
            <w:r>
              <w:rPr>
                <w:rFonts w:hint="eastAsia" w:ascii="宋体" w:hAnsi="宋体" w:cs="宋体"/>
                <w:b/>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vMerge w:val="continue"/>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214"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方案</w:t>
            </w:r>
          </w:p>
        </w:tc>
        <w:tc>
          <w:tcPr>
            <w:tcW w:w="1050"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461" w:type="dxa"/>
            <w:vAlign w:val="center"/>
          </w:tcPr>
          <w:p>
            <w:pPr>
              <w:keepNext w:val="0"/>
              <w:keepLines w:val="0"/>
              <w:pageBreakBefore w:val="0"/>
              <w:kinsoku/>
              <w:wordWrap/>
              <w:overflowPunct/>
              <w:topLinePunct w:val="0"/>
              <w:autoSpaceDE/>
              <w:autoSpaceDN w:val="0"/>
              <w:bidi w:val="0"/>
              <w:adjustRightInd w:val="0"/>
              <w:snapToGrid w:val="0"/>
              <w:spacing w:afterAutospacing="0"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根据供应商针对本项目</w:t>
            </w:r>
            <w:r>
              <w:rPr>
                <w:rFonts w:hint="eastAsia" w:ascii="宋体" w:hAnsi="宋体" w:eastAsia="宋体" w:cs="宋体"/>
                <w:color w:val="auto"/>
                <w:sz w:val="21"/>
                <w:szCs w:val="21"/>
                <w:highlight w:val="none"/>
              </w:rPr>
              <w:t>提供的项目</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进行综合评分：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内容包含</w:t>
            </w:r>
            <w:r>
              <w:rPr>
                <w:rFonts w:hint="eastAsia" w:ascii="宋体" w:hAnsi="宋体" w:eastAsia="宋体" w:cs="宋体"/>
                <w:color w:val="auto"/>
                <w:sz w:val="21"/>
                <w:szCs w:val="21"/>
                <w:highlight w:val="none"/>
              </w:rPr>
              <w:t>①</w:t>
            </w:r>
            <w:r>
              <w:rPr>
                <w:sz w:val="21"/>
                <w:szCs w:val="21"/>
                <w:highlight w:val="none"/>
              </w:rPr>
              <w:t>进度计划</w:t>
            </w:r>
            <w:r>
              <w:rPr>
                <w:rFonts w:hint="eastAsia" w:ascii="宋体" w:hAnsi="宋体" w:eastAsia="宋体" w:cs="宋体"/>
                <w:color w:val="auto"/>
                <w:sz w:val="21"/>
                <w:szCs w:val="21"/>
                <w:highlight w:val="none"/>
              </w:rPr>
              <w:t>、②</w:t>
            </w:r>
            <w:r>
              <w:rPr>
                <w:sz w:val="21"/>
                <w:szCs w:val="21"/>
                <w:highlight w:val="none"/>
              </w:rPr>
              <w:t>人员安排</w:t>
            </w:r>
            <w:r>
              <w:rPr>
                <w:rFonts w:hint="eastAsia" w:ascii="宋体" w:hAnsi="宋体" w:eastAsia="宋体" w:cs="宋体"/>
                <w:color w:val="auto"/>
                <w:sz w:val="21"/>
                <w:szCs w:val="21"/>
                <w:highlight w:val="none"/>
              </w:rPr>
              <w:t>、③</w:t>
            </w:r>
            <w:r>
              <w:rPr>
                <w:sz w:val="21"/>
                <w:szCs w:val="21"/>
                <w:highlight w:val="none"/>
              </w:rPr>
              <w:t>质量保证措施</w:t>
            </w:r>
            <w:r>
              <w:rPr>
                <w:rFonts w:hint="eastAsia" w:ascii="宋体" w:hAnsi="宋体" w:eastAsia="宋体" w:cs="宋体"/>
                <w:color w:val="auto"/>
                <w:sz w:val="21"/>
                <w:szCs w:val="21"/>
                <w:highlight w:val="none"/>
              </w:rPr>
              <w:t>、④</w:t>
            </w:r>
            <w:r>
              <w:rPr>
                <w:rFonts w:hint="eastAsia"/>
                <w:sz w:val="21"/>
                <w:szCs w:val="21"/>
                <w:highlight w:val="none"/>
                <w:lang w:eastAsia="zh-CN"/>
              </w:rPr>
              <w:t>验收</w:t>
            </w:r>
            <w:r>
              <w:rPr>
                <w:sz w:val="21"/>
                <w:szCs w:val="21"/>
                <w:highlight w:val="none"/>
              </w:rPr>
              <w:t>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每具备以上一个要素的得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最多得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具备以上四个要素的</w:t>
            </w:r>
            <w:r>
              <w:rPr>
                <w:rFonts w:hint="eastAsia" w:ascii="宋体" w:hAnsi="宋体" w:eastAsia="宋体" w:cs="宋体"/>
                <w:color w:val="auto"/>
                <w:sz w:val="21"/>
                <w:szCs w:val="21"/>
                <w:highlight w:val="none"/>
              </w:rPr>
              <w:t>基础上，每有一个要素完全符合采购需求的各加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最多加</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本项最多得</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说明：不符合或不完全符合釆购需求是指存在不适用项目实际情况、凭空编造、逻辑漏洞、原理错误、内容阐述不清晰的情形。</w:t>
            </w:r>
            <w:r>
              <w:rPr>
                <w:rFonts w:hint="eastAsia"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90" w:type="dxa"/>
            <w:vMerge w:val="continue"/>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214"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1050"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2分</w:t>
            </w:r>
          </w:p>
        </w:tc>
        <w:tc>
          <w:tcPr>
            <w:tcW w:w="5461" w:type="dxa"/>
            <w:vAlign w:val="center"/>
          </w:tcPr>
          <w:p>
            <w:pPr>
              <w:keepNext w:val="0"/>
              <w:keepLines w:val="0"/>
              <w:pageBreakBefore w:val="0"/>
              <w:numPr>
                <w:ilvl w:val="0"/>
                <w:numId w:val="35"/>
              </w:numPr>
              <w:kinsoku/>
              <w:wordWrap/>
              <w:overflowPunct/>
              <w:topLinePunct w:val="0"/>
              <w:autoSpaceDE/>
              <w:autoSpaceDN w:val="0"/>
              <w:bidi w:val="0"/>
              <w:adjustRightInd w:val="0"/>
              <w:snapToGrid w:val="0"/>
              <w:spacing w:afterAutospacing="0" w:line="360" w:lineRule="auto"/>
              <w:ind w:firstLine="0" w:firstLineChars="0"/>
              <w:textAlignment w:val="auto"/>
              <w:rPr>
                <w:rFonts w:hint="eastAsia"/>
                <w:sz w:val="21"/>
                <w:szCs w:val="21"/>
              </w:rPr>
            </w:pPr>
            <w:r>
              <w:rPr>
                <w:rFonts w:hint="eastAsia"/>
                <w:sz w:val="21"/>
                <w:szCs w:val="21"/>
                <w:lang w:eastAsia="zh-CN"/>
              </w:rPr>
              <w:t>根据供应商针对本项目</w:t>
            </w:r>
            <w:r>
              <w:rPr>
                <w:rFonts w:hint="eastAsia"/>
                <w:sz w:val="21"/>
                <w:szCs w:val="21"/>
              </w:rPr>
              <w:t>提供的售后服务方案</w:t>
            </w:r>
            <w:r>
              <w:rPr>
                <w:rFonts w:hint="eastAsia"/>
                <w:sz w:val="21"/>
                <w:szCs w:val="21"/>
                <w:lang w:eastAsia="zh-CN"/>
              </w:rPr>
              <w:t>进行综合评分：</w:t>
            </w:r>
            <w:r>
              <w:rPr>
                <w:rFonts w:hint="eastAsia"/>
                <w:sz w:val="21"/>
                <w:szCs w:val="21"/>
              </w:rPr>
              <w:t>（内容包</w:t>
            </w:r>
            <w:r>
              <w:rPr>
                <w:rFonts w:hint="eastAsia"/>
                <w:sz w:val="21"/>
                <w:szCs w:val="21"/>
                <w:lang w:eastAsia="zh-CN"/>
              </w:rPr>
              <w:t>含</w:t>
            </w:r>
            <w:r>
              <w:rPr>
                <w:rFonts w:hint="eastAsia"/>
                <w:sz w:val="21"/>
                <w:szCs w:val="21"/>
              </w:rPr>
              <w:t>①</w:t>
            </w:r>
            <w:r>
              <w:rPr>
                <w:rFonts w:hint="eastAsia"/>
                <w:sz w:val="21"/>
                <w:szCs w:val="21"/>
                <w:lang w:val="en-US" w:eastAsia="zh-CN"/>
              </w:rPr>
              <w:t>本地化服务（承诺中标后提供）</w:t>
            </w:r>
            <w:r>
              <w:rPr>
                <w:rFonts w:hint="eastAsia"/>
                <w:sz w:val="21"/>
                <w:szCs w:val="21"/>
              </w:rPr>
              <w:t>、②</w:t>
            </w:r>
            <w:r>
              <w:rPr>
                <w:rFonts w:hint="eastAsia"/>
                <w:sz w:val="21"/>
                <w:szCs w:val="21"/>
                <w:lang w:val="en-US" w:eastAsia="zh-CN"/>
              </w:rPr>
              <w:t>故障处理方案</w:t>
            </w:r>
            <w:r>
              <w:rPr>
                <w:rFonts w:hint="eastAsia"/>
                <w:sz w:val="21"/>
                <w:szCs w:val="21"/>
              </w:rPr>
              <w:t>、③</w:t>
            </w:r>
            <w:r>
              <w:rPr>
                <w:rFonts w:hint="eastAsia"/>
                <w:sz w:val="21"/>
                <w:szCs w:val="21"/>
                <w:lang w:val="en-US" w:eastAsia="zh-CN"/>
              </w:rPr>
              <w:t>解决故障承诺时间</w:t>
            </w:r>
            <w:r>
              <w:rPr>
                <w:rFonts w:hint="eastAsia"/>
                <w:sz w:val="21"/>
                <w:szCs w:val="21"/>
              </w:rPr>
              <w:t>、④</w:t>
            </w:r>
            <w:r>
              <w:rPr>
                <w:rFonts w:hint="eastAsia"/>
                <w:sz w:val="21"/>
                <w:szCs w:val="21"/>
                <w:lang w:val="en-US" w:eastAsia="zh-CN"/>
              </w:rPr>
              <w:t>人员培训方案</w:t>
            </w:r>
            <w:r>
              <w:rPr>
                <w:rFonts w:hint="eastAsia"/>
                <w:sz w:val="21"/>
                <w:szCs w:val="21"/>
              </w:rPr>
              <w:t>）</w:t>
            </w:r>
            <w:r>
              <w:rPr>
                <w:rFonts w:hint="eastAsia"/>
                <w:sz w:val="21"/>
                <w:szCs w:val="21"/>
                <w:lang w:eastAsia="zh-CN"/>
              </w:rPr>
              <w:t>，</w:t>
            </w:r>
            <w:r>
              <w:rPr>
                <w:rFonts w:hint="eastAsia"/>
                <w:sz w:val="21"/>
                <w:szCs w:val="21"/>
              </w:rPr>
              <w:t>每具备以上一个要素的得</w:t>
            </w:r>
            <w:r>
              <w:rPr>
                <w:rFonts w:hint="eastAsia"/>
                <w:sz w:val="21"/>
                <w:szCs w:val="21"/>
                <w:lang w:val="en-US" w:eastAsia="zh-CN"/>
              </w:rPr>
              <w:t>1</w:t>
            </w:r>
            <w:r>
              <w:rPr>
                <w:rFonts w:hint="eastAsia"/>
                <w:sz w:val="21"/>
                <w:szCs w:val="21"/>
              </w:rPr>
              <w:t>分，最多得</w:t>
            </w:r>
            <w:r>
              <w:rPr>
                <w:rFonts w:hint="eastAsia"/>
                <w:sz w:val="21"/>
                <w:szCs w:val="21"/>
                <w:lang w:val="en-US" w:eastAsia="zh-CN"/>
              </w:rPr>
              <w:t>4</w:t>
            </w:r>
            <w:r>
              <w:rPr>
                <w:rFonts w:hint="eastAsia"/>
                <w:sz w:val="21"/>
                <w:szCs w:val="21"/>
              </w:rPr>
              <w:t>分；在</w:t>
            </w:r>
            <w:r>
              <w:rPr>
                <w:rFonts w:hint="eastAsia"/>
                <w:sz w:val="21"/>
                <w:szCs w:val="21"/>
                <w:lang w:val="en-US" w:eastAsia="zh-CN"/>
              </w:rPr>
              <w:t>具备以上四个要素的</w:t>
            </w:r>
            <w:r>
              <w:rPr>
                <w:rFonts w:hint="eastAsia"/>
                <w:sz w:val="21"/>
                <w:szCs w:val="21"/>
              </w:rPr>
              <w:t>基础上，每有一个要素完全符合采购需求的各加</w:t>
            </w:r>
            <w:r>
              <w:rPr>
                <w:rFonts w:hint="eastAsia"/>
                <w:sz w:val="21"/>
                <w:szCs w:val="21"/>
                <w:lang w:val="en-US" w:eastAsia="zh-CN"/>
              </w:rPr>
              <w:t>0.5</w:t>
            </w:r>
            <w:r>
              <w:rPr>
                <w:rFonts w:hint="eastAsia"/>
                <w:sz w:val="21"/>
                <w:szCs w:val="21"/>
              </w:rPr>
              <w:t>分，最多加</w:t>
            </w:r>
            <w:r>
              <w:rPr>
                <w:rFonts w:hint="eastAsia"/>
                <w:sz w:val="21"/>
                <w:szCs w:val="21"/>
                <w:lang w:val="en-US" w:eastAsia="zh-CN"/>
              </w:rPr>
              <w:t>2</w:t>
            </w:r>
            <w:r>
              <w:rPr>
                <w:rFonts w:hint="eastAsia"/>
                <w:sz w:val="21"/>
                <w:szCs w:val="21"/>
              </w:rPr>
              <w:t>分；</w:t>
            </w:r>
            <w:r>
              <w:rPr>
                <w:rFonts w:hint="eastAsia"/>
                <w:b/>
                <w:bCs/>
                <w:sz w:val="21"/>
                <w:szCs w:val="21"/>
              </w:rPr>
              <w:t>本项最多得</w:t>
            </w:r>
            <w:r>
              <w:rPr>
                <w:rFonts w:hint="eastAsia"/>
                <w:b/>
                <w:bCs/>
                <w:sz w:val="21"/>
                <w:szCs w:val="21"/>
                <w:lang w:val="en-US" w:eastAsia="zh-CN"/>
              </w:rPr>
              <w:t>6</w:t>
            </w:r>
            <w:r>
              <w:rPr>
                <w:rFonts w:hint="eastAsia"/>
                <w:b/>
                <w:bCs/>
                <w:sz w:val="21"/>
                <w:szCs w:val="21"/>
              </w:rPr>
              <w:t>分</w:t>
            </w:r>
            <w:r>
              <w:rPr>
                <w:rFonts w:hint="eastAsia"/>
                <w:sz w:val="21"/>
                <w:szCs w:val="21"/>
              </w:rPr>
              <w:t>。</w:t>
            </w:r>
            <w:r>
              <w:rPr>
                <w:rFonts w:hint="eastAsia"/>
                <w:b/>
                <w:bCs/>
                <w:sz w:val="21"/>
                <w:szCs w:val="21"/>
                <w:lang w:eastAsia="zh-CN"/>
              </w:rPr>
              <w:t>【</w:t>
            </w:r>
            <w:r>
              <w:rPr>
                <w:rFonts w:hint="eastAsia"/>
                <w:b/>
                <w:bCs/>
                <w:sz w:val="21"/>
                <w:szCs w:val="21"/>
              </w:rPr>
              <w:t>说明：不符合或不完全符合釆购需求是指存在不适用项目实际情况、凭空编造、逻辑漏洞、原理错误、内容阐述不清晰的情形。</w:t>
            </w:r>
            <w:r>
              <w:rPr>
                <w:rFonts w:hint="eastAsia"/>
                <w:b/>
                <w:bCs/>
                <w:sz w:val="21"/>
                <w:szCs w:val="21"/>
                <w:lang w:eastAsia="zh-CN"/>
              </w:rPr>
              <w:t>】</w:t>
            </w:r>
          </w:p>
          <w:p>
            <w:pPr>
              <w:pStyle w:val="2"/>
              <w:numPr>
                <w:ilvl w:val="0"/>
                <w:numId w:val="35"/>
              </w:numPr>
              <w:ind w:left="0" w:leftChars="0" w:firstLine="0" w:firstLineChars="0"/>
              <w:rPr>
                <w:rFonts w:hint="eastAsia"/>
                <w:sz w:val="21"/>
                <w:szCs w:val="21"/>
                <w:lang w:val="en-US" w:eastAsia="zh-CN"/>
              </w:rPr>
            </w:pPr>
            <w:r>
              <w:rPr>
                <w:rFonts w:hint="eastAsia"/>
                <w:sz w:val="21"/>
                <w:szCs w:val="21"/>
                <w:highlight w:val="none"/>
                <w:lang w:val="en-US" w:eastAsia="zh-CN"/>
              </w:rPr>
              <w:t>供应商</w:t>
            </w:r>
            <w:r>
              <w:rPr>
                <w:rFonts w:hint="eastAsia"/>
                <w:b/>
                <w:bCs/>
                <w:sz w:val="21"/>
                <w:szCs w:val="21"/>
                <w:highlight w:val="none"/>
                <w:lang w:val="en-US" w:eastAsia="zh-CN"/>
              </w:rPr>
              <w:t>承诺中标后签订合同前，</w:t>
            </w:r>
            <w:r>
              <w:rPr>
                <w:rFonts w:hint="eastAsia"/>
                <w:b w:val="0"/>
                <w:bCs w:val="0"/>
                <w:sz w:val="21"/>
                <w:szCs w:val="21"/>
                <w:highlight w:val="none"/>
                <w:lang w:val="en-US" w:eastAsia="zh-CN"/>
              </w:rPr>
              <w:t>向采购人提供</w:t>
            </w:r>
            <w:r>
              <w:rPr>
                <w:rFonts w:hint="eastAsia"/>
                <w:sz w:val="21"/>
                <w:szCs w:val="21"/>
                <w:highlight w:val="none"/>
                <w:lang w:val="en-US" w:eastAsia="zh-CN"/>
              </w:rPr>
              <w:t>所投主要设备（①人机互动编程初级套件②教育编程机器人启蒙套装③智慧黑板④AI教研中心智能终端）的</w:t>
            </w:r>
            <w:r>
              <w:rPr>
                <w:rFonts w:hint="eastAsia"/>
                <w:b/>
                <w:bCs/>
                <w:sz w:val="21"/>
                <w:szCs w:val="21"/>
                <w:highlight w:val="none"/>
                <w:lang w:val="en-US" w:eastAsia="zh-CN"/>
              </w:rPr>
              <w:t>生产厂家</w:t>
            </w:r>
            <w:r>
              <w:rPr>
                <w:rFonts w:hint="eastAsia"/>
                <w:sz w:val="21"/>
                <w:szCs w:val="21"/>
                <w:highlight w:val="none"/>
                <w:lang w:val="en-US" w:eastAsia="zh-CN"/>
              </w:rPr>
              <w:t>出具的三年售后服务承诺函原件，每提供一项产品承诺的，得1分，</w:t>
            </w:r>
            <w:r>
              <w:rPr>
                <w:rFonts w:hint="eastAsia"/>
                <w:b/>
                <w:bCs/>
                <w:sz w:val="21"/>
                <w:szCs w:val="21"/>
                <w:highlight w:val="none"/>
                <w:lang w:val="en-US" w:eastAsia="zh-CN"/>
              </w:rPr>
              <w:t>本项最多得4分</w:t>
            </w:r>
            <w:r>
              <w:rPr>
                <w:rFonts w:hint="eastAsia"/>
                <w:sz w:val="21"/>
                <w:szCs w:val="21"/>
                <w:highlight w:val="none"/>
                <w:lang w:val="en-US" w:eastAsia="zh-CN"/>
              </w:rPr>
              <w:t>。</w:t>
            </w:r>
            <w:r>
              <w:rPr>
                <w:rFonts w:hint="eastAsia"/>
                <w:sz w:val="21"/>
                <w:szCs w:val="21"/>
                <w:lang w:val="en-US" w:eastAsia="zh-CN"/>
              </w:rPr>
              <w:t>【</w:t>
            </w:r>
            <w:r>
              <w:rPr>
                <w:rFonts w:hint="eastAsia"/>
                <w:b/>
                <w:bCs/>
                <w:sz w:val="21"/>
                <w:szCs w:val="21"/>
                <w:lang w:val="en-US" w:eastAsia="zh-CN"/>
              </w:rPr>
              <w:t>说明：提供承诺函加盖供应商公章装入响应文件。</w:t>
            </w:r>
            <w:r>
              <w:rPr>
                <w:rFonts w:hint="eastAsia"/>
                <w:sz w:val="21"/>
                <w:szCs w:val="21"/>
                <w:lang w:val="en-US" w:eastAsia="zh-CN"/>
              </w:rPr>
              <w:t>】</w:t>
            </w:r>
          </w:p>
          <w:p>
            <w:pPr>
              <w:numPr>
                <w:ilvl w:val="0"/>
                <w:numId w:val="0"/>
              </w:numPr>
              <w:ind w:leftChars="0"/>
              <w:rPr>
                <w:rFonts w:hint="default"/>
                <w:sz w:val="21"/>
                <w:szCs w:val="21"/>
                <w:lang w:val="en-US" w:eastAsia="zh-CN"/>
              </w:rPr>
            </w:pPr>
            <w:r>
              <w:rPr>
                <w:rFonts w:hint="eastAsia"/>
                <w:sz w:val="21"/>
                <w:szCs w:val="21"/>
                <w:lang w:val="en-US" w:eastAsia="zh-CN"/>
              </w:rPr>
              <w:t>3.供应商</w:t>
            </w:r>
            <w:r>
              <w:rPr>
                <w:rFonts w:hint="eastAsia"/>
                <w:b/>
                <w:bCs/>
                <w:sz w:val="21"/>
                <w:szCs w:val="21"/>
                <w:lang w:val="en-US" w:eastAsia="zh-CN"/>
              </w:rPr>
              <w:t>承诺中标后签订合同前，</w:t>
            </w:r>
            <w:r>
              <w:rPr>
                <w:rFonts w:hint="eastAsia"/>
                <w:b w:val="0"/>
                <w:bCs w:val="0"/>
                <w:sz w:val="21"/>
                <w:szCs w:val="21"/>
                <w:lang w:val="en-US" w:eastAsia="zh-CN"/>
              </w:rPr>
              <w:t>向采购人</w:t>
            </w:r>
            <w:r>
              <w:rPr>
                <w:rFonts w:hint="eastAsia"/>
                <w:sz w:val="21"/>
                <w:szCs w:val="21"/>
                <w:lang w:val="en-US" w:eastAsia="zh-CN"/>
              </w:rPr>
              <w:t>提供所投学习资源及软件的</w:t>
            </w:r>
            <w:r>
              <w:rPr>
                <w:rFonts w:hint="eastAsia"/>
                <w:b/>
                <w:bCs/>
                <w:sz w:val="21"/>
                <w:szCs w:val="21"/>
                <w:lang w:val="en-US" w:eastAsia="zh-CN"/>
              </w:rPr>
              <w:t>生产厂家</w:t>
            </w:r>
            <w:r>
              <w:rPr>
                <w:rFonts w:hint="eastAsia"/>
                <w:sz w:val="21"/>
                <w:szCs w:val="21"/>
                <w:lang w:val="en-US" w:eastAsia="zh-CN"/>
              </w:rPr>
              <w:t>出具的本地化售后服务承诺函原件，得2分，</w:t>
            </w:r>
            <w:r>
              <w:rPr>
                <w:rFonts w:hint="eastAsia"/>
                <w:b/>
                <w:bCs/>
                <w:sz w:val="21"/>
                <w:szCs w:val="21"/>
                <w:lang w:val="en-US" w:eastAsia="zh-CN"/>
              </w:rPr>
              <w:t>本项最多得2分</w:t>
            </w:r>
            <w:r>
              <w:rPr>
                <w:rFonts w:hint="eastAsia"/>
                <w:sz w:val="21"/>
                <w:szCs w:val="21"/>
                <w:lang w:val="en-US" w:eastAsia="zh-CN"/>
              </w:rPr>
              <w:t>。【</w:t>
            </w:r>
            <w:r>
              <w:rPr>
                <w:rFonts w:hint="eastAsia"/>
                <w:b/>
                <w:bCs/>
                <w:sz w:val="21"/>
                <w:szCs w:val="21"/>
                <w:lang w:val="en-US" w:eastAsia="zh-CN"/>
              </w:rPr>
              <w:t>说明：提供承诺函加盖供应商公章装入响应文件。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90" w:type="dxa"/>
            <w:vMerge w:val="restart"/>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评审委员会评审</w:t>
            </w:r>
          </w:p>
        </w:tc>
        <w:tc>
          <w:tcPr>
            <w:tcW w:w="1214"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综合实力</w:t>
            </w:r>
          </w:p>
        </w:tc>
        <w:tc>
          <w:tcPr>
            <w:tcW w:w="1050"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461" w:type="dxa"/>
            <w:vAlign w:val="center"/>
          </w:tcPr>
          <w:p>
            <w:pPr>
              <w:keepNext w:val="0"/>
              <w:keepLines w:val="0"/>
              <w:pageBreakBefore w:val="0"/>
              <w:numPr>
                <w:ilvl w:val="0"/>
                <w:numId w:val="0"/>
              </w:numPr>
              <w:kinsoku/>
              <w:wordWrap/>
              <w:overflowPunct/>
              <w:topLinePunct w:val="0"/>
              <w:autoSpaceDE/>
              <w:bidi w:val="0"/>
              <w:adjustRightInd w:val="0"/>
              <w:snapToGrid w:val="0"/>
              <w:spacing w:afterAutospacing="0" w:line="360" w:lineRule="auto"/>
              <w:jc w:val="left"/>
              <w:textAlignment w:val="auto"/>
              <w:rPr>
                <w:rFonts w:hint="eastAsia" w:ascii="宋体" w:hAnsi="宋体" w:eastAsia="宋体" w:cs="宋体"/>
                <w:b/>
                <w:bCs/>
                <w:color w:val="auto"/>
                <w:sz w:val="21"/>
                <w:szCs w:val="21"/>
                <w:highlight w:val="none"/>
                <w:lang w:eastAsia="zh-CN"/>
              </w:rPr>
            </w:pPr>
            <w:r>
              <w:rPr>
                <w:rFonts w:hint="eastAsia" w:ascii="Times New Roman" w:hAnsi="Times New Roman" w:eastAsia="宋体" w:cs="Times New Roman"/>
                <w:b w:val="0"/>
                <w:bCs w:val="0"/>
                <w:kern w:val="2"/>
                <w:sz w:val="21"/>
                <w:szCs w:val="21"/>
                <w:highlight w:val="none"/>
                <w:lang w:val="en-US" w:eastAsia="zh-CN" w:bidi="ar-SA"/>
              </w:rPr>
              <w:t>1、供应商所投教育编程机器人启蒙套装具有CQC9247-2019技术标准评定等级证书的</w:t>
            </w:r>
            <w:r>
              <w:rPr>
                <w:rFonts w:hint="eastAsia" w:ascii="Times New Roman" w:hAnsi="Times New Roman" w:eastAsia="宋体" w:cs="Times New Roman"/>
                <w:b/>
                <w:bCs/>
                <w:kern w:val="2"/>
                <w:sz w:val="21"/>
                <w:szCs w:val="21"/>
                <w:highlight w:val="none"/>
                <w:lang w:val="en-US" w:eastAsia="zh-CN" w:bidi="ar-SA"/>
              </w:rPr>
              <w:t>得</w:t>
            </w:r>
            <w:r>
              <w:rPr>
                <w:rFonts w:hint="eastAsia" w:ascii="Times New Roman" w:hAnsi="Times New Roman" w:cs="Times New Roman"/>
                <w:b/>
                <w:bCs/>
                <w:kern w:val="2"/>
                <w:sz w:val="21"/>
                <w:szCs w:val="21"/>
                <w:highlight w:val="none"/>
                <w:lang w:val="en-US" w:eastAsia="zh-CN" w:bidi="ar-SA"/>
              </w:rPr>
              <w:t>3</w:t>
            </w:r>
            <w:r>
              <w:rPr>
                <w:rFonts w:hint="eastAsia" w:ascii="Times New Roman" w:hAnsi="Times New Roman" w:eastAsia="宋体" w:cs="Times New Roman"/>
                <w:b/>
                <w:bCs/>
                <w:kern w:val="2"/>
                <w:sz w:val="21"/>
                <w:szCs w:val="21"/>
                <w:highlight w:val="none"/>
                <w:lang w:val="en-US" w:eastAsia="zh-CN" w:bidi="ar-SA"/>
              </w:rPr>
              <w:t>分</w:t>
            </w:r>
            <w:r>
              <w:rPr>
                <w:rFonts w:hint="eastAsia" w:ascii="Times New Roman" w:hAnsi="Times New Roman" w:eastAsia="宋体" w:cs="Times New Roman"/>
                <w:b w:val="0"/>
                <w:bCs w:val="0"/>
                <w:kern w:val="2"/>
                <w:sz w:val="21"/>
                <w:szCs w:val="21"/>
                <w:highlight w:val="none"/>
                <w:lang w:val="en-US" w:eastAsia="zh-CN" w:bidi="ar-SA"/>
              </w:rPr>
              <w:t>，未提供不得分。</w:t>
            </w:r>
            <w:r>
              <w:rPr>
                <w:rFonts w:hint="eastAsia" w:ascii="Times New Roman" w:hAnsi="Times New Roman" w:cs="Times New Roman"/>
                <w:b w:val="0"/>
                <w:bCs w:val="0"/>
                <w:kern w:val="2"/>
                <w:sz w:val="21"/>
                <w:szCs w:val="21"/>
                <w:highlight w:val="none"/>
                <w:lang w:val="en-US" w:eastAsia="zh-CN" w:bidi="ar-SA"/>
              </w:rPr>
              <w:t>【</w:t>
            </w:r>
            <w:r>
              <w:rPr>
                <w:rFonts w:hint="eastAsia" w:ascii="宋体" w:hAnsi="宋体" w:eastAsia="宋体" w:cs="宋体"/>
                <w:b/>
                <w:bCs/>
                <w:color w:val="auto"/>
                <w:sz w:val="21"/>
                <w:szCs w:val="21"/>
                <w:highlight w:val="none"/>
              </w:rPr>
              <w:t>说明：提供证书复印件</w:t>
            </w:r>
            <w:r>
              <w:rPr>
                <w:rFonts w:hint="eastAsia" w:cs="宋体"/>
                <w:b/>
                <w:bCs/>
                <w:color w:val="auto"/>
                <w:sz w:val="21"/>
                <w:szCs w:val="21"/>
                <w:highlight w:val="none"/>
                <w:lang w:val="en-US" w:eastAsia="zh-CN"/>
              </w:rPr>
              <w:t>加盖供应商公章装入响应文件</w:t>
            </w:r>
            <w:r>
              <w:rPr>
                <w:rFonts w:hint="eastAsia" w:ascii="宋体" w:hAnsi="宋体" w:eastAsia="宋体" w:cs="宋体"/>
                <w:b/>
                <w:bCs/>
                <w:color w:val="auto"/>
                <w:sz w:val="21"/>
                <w:szCs w:val="21"/>
                <w:highlight w:val="none"/>
              </w:rPr>
              <w:t>。</w:t>
            </w:r>
            <w:r>
              <w:rPr>
                <w:rFonts w:hint="eastAsia" w:ascii="Times New Roman" w:hAnsi="Times New Roman" w:cs="Times New Roman"/>
                <w:b w:val="0"/>
                <w:bCs w:val="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bidi w:val="0"/>
              <w:adjustRightInd w:val="0"/>
              <w:snapToGrid w:val="0"/>
              <w:spacing w:afterAutospacing="0"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Times New Roman" w:hAnsi="Times New Roman" w:eastAsia="宋体" w:cs="Times New Roman"/>
                <w:b w:val="0"/>
                <w:bCs w:val="0"/>
                <w:color w:val="auto"/>
                <w:kern w:val="2"/>
                <w:sz w:val="21"/>
                <w:szCs w:val="21"/>
                <w:highlight w:val="none"/>
                <w:lang w:val="en-US" w:eastAsia="zh-CN" w:bidi="ar-SA"/>
              </w:rPr>
              <w:t>所投学习资源及软件具有相关计算机软件著作权登记证书的</w:t>
            </w:r>
            <w:r>
              <w:rPr>
                <w:rFonts w:hint="eastAsia" w:ascii="Times New Roman" w:hAnsi="Times New Roman" w:eastAsia="宋体" w:cs="Times New Roman"/>
                <w:b/>
                <w:bCs/>
                <w:color w:val="auto"/>
                <w:kern w:val="2"/>
                <w:sz w:val="21"/>
                <w:szCs w:val="21"/>
                <w:highlight w:val="none"/>
                <w:lang w:val="en-US" w:eastAsia="zh-CN" w:bidi="ar-SA"/>
              </w:rPr>
              <w:t>得</w:t>
            </w:r>
            <w:r>
              <w:rPr>
                <w:rFonts w:hint="eastAsia" w:ascii="Times New Roman" w:hAnsi="Times New Roman"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分</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eastAsia" w:ascii="Times New Roman" w:hAnsi="Times New Roman" w:eastAsia="宋体" w:cs="Times New Roman"/>
                <w:b w:val="0"/>
                <w:kern w:val="2"/>
                <w:sz w:val="21"/>
                <w:szCs w:val="21"/>
                <w:highlight w:val="none"/>
                <w:lang w:val="en-US" w:eastAsia="zh-CN" w:bidi="ar-SA"/>
              </w:rPr>
              <w:t>未提供不得分</w:t>
            </w:r>
            <w:r>
              <w:rPr>
                <w:rFonts w:hint="eastAsia" w:ascii="Times New Roman" w:hAnsi="Times New Roman" w:cs="Times New Roman"/>
                <w:b w:val="0"/>
                <w:kern w:val="2"/>
                <w:sz w:val="21"/>
                <w:szCs w:val="21"/>
                <w:highlight w:val="none"/>
                <w:lang w:val="en-US" w:eastAsia="zh-CN" w:bidi="ar-SA"/>
              </w:rPr>
              <w:t>。【</w:t>
            </w:r>
            <w:r>
              <w:rPr>
                <w:rFonts w:hint="eastAsia" w:ascii="宋体" w:hAnsi="宋体" w:eastAsia="宋体" w:cs="宋体"/>
                <w:b/>
                <w:bCs/>
                <w:color w:val="auto"/>
                <w:sz w:val="21"/>
                <w:szCs w:val="21"/>
                <w:highlight w:val="none"/>
              </w:rPr>
              <w:t>说明：提供证书复印件</w:t>
            </w:r>
            <w:r>
              <w:rPr>
                <w:rFonts w:hint="eastAsia" w:cs="宋体"/>
                <w:b/>
                <w:bCs/>
                <w:color w:val="auto"/>
                <w:sz w:val="21"/>
                <w:szCs w:val="21"/>
                <w:highlight w:val="none"/>
                <w:lang w:val="en-US" w:eastAsia="zh-CN"/>
              </w:rPr>
              <w:t>加盖供应商公章装入响应文件</w:t>
            </w:r>
            <w:r>
              <w:rPr>
                <w:rFonts w:hint="eastAsia" w:ascii="宋体" w:hAnsi="宋体" w:eastAsia="宋体" w:cs="宋体"/>
                <w:b/>
                <w:bCs/>
                <w:color w:val="auto"/>
                <w:sz w:val="21"/>
                <w:szCs w:val="21"/>
                <w:highlight w:val="none"/>
              </w:rPr>
              <w:t>。</w:t>
            </w:r>
            <w:r>
              <w:rPr>
                <w:rFonts w:hint="eastAsia" w:ascii="Times New Roman" w:hAnsi="Times New Roman" w:cs="Times New Roman"/>
                <w:b w:val="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bidi w:val="0"/>
              <w:adjustRightInd w:val="0"/>
              <w:snapToGrid w:val="0"/>
              <w:spacing w:afterAutospacing="0" w:line="360" w:lineRule="auto"/>
              <w:ind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供应商</w:t>
            </w:r>
            <w:r>
              <w:rPr>
                <w:rFonts w:hint="eastAsia" w:ascii="Times New Roman" w:hAnsi="Times New Roman" w:eastAsia="宋体" w:cs="Times New Roman"/>
                <w:b w:val="0"/>
                <w:kern w:val="2"/>
                <w:sz w:val="21"/>
                <w:szCs w:val="21"/>
                <w:highlight w:val="none"/>
                <w:lang w:val="en-US" w:eastAsia="zh-CN" w:bidi="ar-SA"/>
              </w:rPr>
              <w:t>所投心理软硬件设备应用研究可提供教育部教学仪器研究成果鉴定证书的</w:t>
            </w:r>
            <w:r>
              <w:rPr>
                <w:rFonts w:hint="eastAsia" w:ascii="Times New Roman" w:hAnsi="Times New Roman" w:eastAsia="宋体" w:cs="Times New Roman"/>
                <w:b/>
                <w:bCs/>
                <w:kern w:val="2"/>
                <w:sz w:val="21"/>
                <w:szCs w:val="21"/>
                <w:highlight w:val="none"/>
                <w:lang w:val="en-US" w:eastAsia="zh-CN" w:bidi="ar-SA"/>
              </w:rPr>
              <w:t>得1分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w:t>
            </w:r>
            <w:r>
              <w:rPr>
                <w:rFonts w:hint="eastAsia" w:ascii="宋体" w:hAnsi="宋体" w:eastAsia="宋体" w:cs="宋体"/>
                <w:b/>
                <w:bCs/>
                <w:color w:val="auto"/>
                <w:sz w:val="21"/>
                <w:szCs w:val="21"/>
                <w:highlight w:val="none"/>
              </w:rPr>
              <w:t>说明：提供证书复印件</w:t>
            </w:r>
            <w:r>
              <w:rPr>
                <w:rFonts w:hint="eastAsia" w:cs="宋体"/>
                <w:b/>
                <w:bCs/>
                <w:color w:val="auto"/>
                <w:sz w:val="21"/>
                <w:szCs w:val="21"/>
                <w:highlight w:val="none"/>
                <w:lang w:val="en-US" w:eastAsia="zh-CN"/>
              </w:rPr>
              <w:t>加盖供应商公章装入响应文件</w:t>
            </w:r>
            <w:r>
              <w:rPr>
                <w:rFonts w:hint="eastAsia" w:ascii="宋体" w:hAnsi="宋体" w:eastAsia="宋体" w:cs="宋体"/>
                <w:b/>
                <w:bCs/>
                <w:color w:val="auto"/>
                <w:sz w:val="21"/>
                <w:szCs w:val="21"/>
                <w:highlight w:val="none"/>
              </w:rPr>
              <w:t>。</w:t>
            </w:r>
            <w:r>
              <w:rPr>
                <w:rFonts w:hint="eastAsia" w:cs="宋体"/>
                <w:color w:val="auto"/>
                <w:sz w:val="21"/>
                <w:szCs w:val="21"/>
                <w:highlight w:val="none"/>
                <w:lang w:eastAsia="zh-CN"/>
              </w:rPr>
              <w:t>】</w:t>
            </w:r>
          </w:p>
          <w:p>
            <w:pPr>
              <w:pStyle w:val="2"/>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r>
              <w:rPr>
                <w:rFonts w:hint="eastAsia" w:ascii="Times New Roman" w:hAnsi="Times New Roman" w:eastAsia="宋体" w:cs="Times New Roman"/>
                <w:b w:val="0"/>
                <w:kern w:val="2"/>
                <w:sz w:val="21"/>
                <w:szCs w:val="21"/>
                <w:highlight w:val="none"/>
                <w:lang w:val="en-US" w:eastAsia="zh-CN" w:bidi="ar-SA"/>
              </w:rPr>
              <w:t>供应商所投数字书法教学系统生产厂商具有信息技术服务体系认证证书的</w:t>
            </w:r>
            <w:r>
              <w:rPr>
                <w:rFonts w:hint="eastAsia" w:ascii="Times New Roman" w:hAnsi="Times New Roman" w:eastAsia="宋体" w:cs="Times New Roman"/>
                <w:b/>
                <w:bCs/>
                <w:kern w:val="2"/>
                <w:sz w:val="21"/>
                <w:szCs w:val="21"/>
                <w:highlight w:val="none"/>
                <w:lang w:val="en-US" w:eastAsia="zh-CN" w:bidi="ar-SA"/>
              </w:rPr>
              <w:t>得2分</w:t>
            </w:r>
            <w:r>
              <w:rPr>
                <w:rFonts w:hint="eastAsia" w:ascii="Times New Roman" w:hAnsi="Times New Roman" w:eastAsia="宋体" w:cs="Times New Roman"/>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未提供</w:t>
            </w:r>
            <w:r>
              <w:rPr>
                <w:rFonts w:hint="eastAsia" w:ascii="Times New Roman" w:hAnsi="Times New Roman" w:eastAsia="宋体" w:cs="Times New Roman"/>
                <w:b w:val="0"/>
                <w:kern w:val="2"/>
                <w:sz w:val="21"/>
                <w:szCs w:val="21"/>
                <w:highlight w:val="none"/>
                <w:lang w:val="en-US" w:eastAsia="zh-CN" w:bidi="ar-SA"/>
              </w:rPr>
              <w:t>不得分。</w:t>
            </w:r>
            <w:r>
              <w:rPr>
                <w:rFonts w:hint="eastAsia" w:cs="Times New Roman"/>
                <w:b w:val="0"/>
                <w:kern w:val="2"/>
                <w:sz w:val="21"/>
                <w:szCs w:val="21"/>
                <w:highlight w:val="none"/>
                <w:lang w:val="en-US" w:eastAsia="zh-CN" w:bidi="ar-SA"/>
              </w:rPr>
              <w:t>【</w:t>
            </w:r>
            <w:r>
              <w:rPr>
                <w:rFonts w:hint="eastAsia" w:ascii="宋体" w:hAnsi="宋体" w:eastAsia="宋体" w:cs="宋体"/>
                <w:b/>
                <w:bCs/>
                <w:color w:val="auto"/>
                <w:sz w:val="21"/>
                <w:szCs w:val="21"/>
                <w:highlight w:val="none"/>
              </w:rPr>
              <w:t>说明：提供证书复印件</w:t>
            </w:r>
            <w:r>
              <w:rPr>
                <w:rFonts w:hint="eastAsia" w:cs="宋体"/>
                <w:b/>
                <w:bCs/>
                <w:color w:val="auto"/>
                <w:sz w:val="21"/>
                <w:szCs w:val="21"/>
                <w:highlight w:val="none"/>
                <w:lang w:val="en-US" w:eastAsia="zh-CN"/>
              </w:rPr>
              <w:t>加盖供应商公章装入响应文件</w:t>
            </w:r>
            <w:r>
              <w:rPr>
                <w:rFonts w:hint="eastAsia" w:ascii="宋体" w:hAnsi="宋体" w:eastAsia="宋体" w:cs="宋体"/>
                <w:b/>
                <w:bCs/>
                <w:color w:val="auto"/>
                <w:sz w:val="21"/>
                <w:szCs w:val="21"/>
                <w:highlight w:val="none"/>
              </w:rPr>
              <w:t>。</w:t>
            </w:r>
            <w:r>
              <w:rPr>
                <w:rFonts w:hint="eastAsia" w:cs="Times New Roman"/>
                <w:b w:val="0"/>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bCs w:val="0"/>
                <w:color w:val="auto"/>
                <w:sz w:val="21"/>
                <w:szCs w:val="21"/>
              </w:rPr>
            </w:pPr>
            <w:r>
              <w:rPr>
                <w:rFonts w:hint="eastAsia" w:ascii="宋体" w:hAnsi="宋体" w:eastAsia="宋体" w:cs="宋体"/>
                <w:b w:val="0"/>
                <w:bCs w:val="0"/>
                <w:color w:val="auto"/>
                <w:sz w:val="21"/>
                <w:szCs w:val="21"/>
                <w:highlight w:val="none"/>
                <w:lang w:val="en-US" w:eastAsia="zh-CN"/>
              </w:rPr>
              <w:t>5、</w:t>
            </w:r>
            <w:r>
              <w:rPr>
                <w:rFonts w:hint="eastAsia" w:ascii="Times New Roman" w:hAnsi="Times New Roman" w:eastAsia="宋体" w:cs="Times New Roman"/>
                <w:b w:val="0"/>
                <w:kern w:val="2"/>
                <w:sz w:val="21"/>
                <w:szCs w:val="21"/>
                <w:highlight w:val="none"/>
                <w:lang w:val="en-US" w:eastAsia="zh-CN" w:bidi="ar-SA"/>
              </w:rPr>
              <w:t>供应商</w:t>
            </w:r>
            <w:r>
              <w:rPr>
                <w:rFonts w:hint="eastAsia" w:ascii="Times New Roman" w:hAnsi="Times New Roman" w:cs="Times New Roman"/>
                <w:b/>
                <w:bCs/>
                <w:color w:val="auto"/>
                <w:kern w:val="2"/>
                <w:sz w:val="21"/>
                <w:szCs w:val="21"/>
                <w:highlight w:val="none"/>
                <w:u w:val="none"/>
                <w:lang w:val="en-US" w:eastAsia="zh-CN" w:bidi="ar-SA"/>
              </w:rPr>
              <w:t>承诺</w:t>
            </w:r>
            <w:r>
              <w:rPr>
                <w:rFonts w:hint="eastAsia" w:ascii="Times New Roman" w:hAnsi="Times New Roman" w:eastAsia="宋体" w:cs="Times New Roman"/>
                <w:b w:val="0"/>
                <w:kern w:val="2"/>
                <w:sz w:val="21"/>
                <w:szCs w:val="21"/>
                <w:highlight w:val="none"/>
                <w:lang w:val="en-US" w:eastAsia="zh-CN" w:bidi="ar-SA"/>
              </w:rPr>
              <w:t>所投书法教学直播系统功能测试满足：“教师在示范书写的时候，可以在界面同时展现要示范的例字的视、例字多个字体、例字的多个碑帖，显示在</w:t>
            </w:r>
            <w:r>
              <w:rPr>
                <w:rFonts w:hint="eastAsia" w:ascii="Times New Roman" w:hAnsi="Times New Roman" w:eastAsia="宋体" w:cs="Times New Roman"/>
                <w:b w:val="0"/>
                <w:color w:val="auto"/>
                <w:kern w:val="2"/>
                <w:sz w:val="21"/>
                <w:szCs w:val="21"/>
                <w:highlight w:val="none"/>
                <w:lang w:val="en-US" w:eastAsia="zh-CN" w:bidi="ar-SA"/>
              </w:rPr>
              <w:t>软件</w:t>
            </w:r>
            <w:r>
              <w:rPr>
                <w:rFonts w:hint="eastAsia" w:ascii="Times New Roman" w:hAnsi="Times New Roman" w:eastAsia="宋体" w:cs="Times New Roman"/>
                <w:b w:val="0"/>
                <w:kern w:val="2"/>
                <w:sz w:val="21"/>
                <w:szCs w:val="21"/>
                <w:highlight w:val="none"/>
                <w:lang w:val="en-US" w:eastAsia="zh-CN" w:bidi="ar-SA"/>
              </w:rPr>
              <w:t>界面，方便老师临写，字帖可随意放大缩小，可随意放在软件界面的任何位置”，且测试结果均为P（表示符合GB/T25000.51-2016 标准）</w:t>
            </w:r>
            <w:r>
              <w:rPr>
                <w:rFonts w:hint="eastAsia" w:ascii="Times New Roman" w:hAnsi="Times New Roman" w:cs="Times New Roman"/>
                <w:b w:val="0"/>
                <w:kern w:val="2"/>
                <w:sz w:val="21"/>
                <w:szCs w:val="21"/>
                <w:highlight w:val="none"/>
                <w:u w:val="none"/>
                <w:lang w:val="en-US" w:eastAsia="zh-CN" w:bidi="ar-SA"/>
              </w:rPr>
              <w:t>。</w:t>
            </w:r>
            <w:r>
              <w:rPr>
                <w:rFonts w:hint="eastAsia" w:cs="Times New Roman"/>
                <w:b/>
                <w:bCs/>
                <w:kern w:val="2"/>
                <w:sz w:val="21"/>
                <w:szCs w:val="21"/>
                <w:highlight w:val="none"/>
                <w:u w:val="none"/>
                <w:lang w:val="en-US" w:eastAsia="zh-CN" w:bidi="ar-SA"/>
              </w:rPr>
              <w:t>承诺</w:t>
            </w:r>
            <w:r>
              <w:rPr>
                <w:rFonts w:hint="eastAsia" w:ascii="宋体" w:hAnsi="宋体" w:eastAsia="宋体" w:cs="宋体"/>
                <w:b/>
                <w:bCs w:val="0"/>
                <w:color w:val="auto"/>
                <w:sz w:val="21"/>
                <w:szCs w:val="21"/>
              </w:rPr>
              <w:t>满足全部指标得</w:t>
            </w:r>
            <w:r>
              <w:rPr>
                <w:rFonts w:hint="eastAsia" w:ascii="宋体" w:hAnsi="宋体" w:cs="宋体"/>
                <w:b/>
                <w:bCs w:val="0"/>
                <w:color w:val="auto"/>
                <w:sz w:val="21"/>
                <w:szCs w:val="21"/>
                <w:lang w:val="en-US" w:eastAsia="zh-CN"/>
              </w:rPr>
              <w:t>2</w:t>
            </w:r>
            <w:r>
              <w:rPr>
                <w:rFonts w:hint="eastAsia" w:ascii="宋体" w:hAnsi="宋体" w:eastAsia="宋体" w:cs="宋体"/>
                <w:b/>
                <w:bCs w:val="0"/>
                <w:color w:val="auto"/>
                <w:sz w:val="21"/>
                <w:szCs w:val="21"/>
              </w:rPr>
              <w:t>分，缺少任一项指标的不得分。</w:t>
            </w:r>
            <w:r>
              <w:rPr>
                <w:rFonts w:hint="eastAsia" w:ascii="宋体" w:hAnsi="宋体" w:cs="宋体"/>
                <w:b/>
                <w:bCs w:val="0"/>
                <w:color w:val="auto"/>
                <w:sz w:val="21"/>
                <w:szCs w:val="21"/>
                <w:lang w:eastAsia="zh-CN"/>
              </w:rPr>
              <w:t>【</w:t>
            </w:r>
            <w:r>
              <w:rPr>
                <w:rFonts w:hint="eastAsia" w:ascii="宋体" w:hAnsi="宋体" w:eastAsia="宋体" w:cs="宋体"/>
                <w:b/>
                <w:bCs w:val="0"/>
                <w:color w:val="auto"/>
                <w:sz w:val="21"/>
                <w:szCs w:val="21"/>
              </w:rPr>
              <w:t>说明：提供承诺函，承诺</w:t>
            </w:r>
            <w:r>
              <w:rPr>
                <w:rFonts w:hint="eastAsia" w:ascii="宋体" w:hAnsi="宋体" w:cs="宋体"/>
                <w:b/>
                <w:bCs w:val="0"/>
                <w:color w:val="auto"/>
                <w:sz w:val="21"/>
                <w:szCs w:val="21"/>
                <w:lang w:val="en-US" w:eastAsia="zh-CN"/>
              </w:rPr>
              <w:t>中标</w:t>
            </w:r>
            <w:r>
              <w:rPr>
                <w:rFonts w:hint="eastAsia" w:ascii="宋体" w:hAnsi="宋体" w:eastAsia="宋体" w:cs="宋体"/>
                <w:b/>
                <w:bCs w:val="0"/>
                <w:color w:val="auto"/>
                <w:sz w:val="21"/>
                <w:szCs w:val="21"/>
              </w:rPr>
              <w:t>后</w:t>
            </w:r>
            <w:r>
              <w:rPr>
                <w:rFonts w:hint="eastAsia" w:ascii="宋体" w:hAnsi="宋体" w:cs="宋体"/>
                <w:b/>
                <w:bCs w:val="0"/>
                <w:color w:val="auto"/>
                <w:sz w:val="21"/>
                <w:szCs w:val="21"/>
                <w:lang w:eastAsia="zh-CN"/>
              </w:rPr>
              <w:t>，</w:t>
            </w:r>
            <w:r>
              <w:rPr>
                <w:rFonts w:hint="eastAsia" w:ascii="宋体" w:hAnsi="宋体" w:eastAsia="宋体" w:cs="宋体"/>
                <w:b/>
                <w:bCs w:val="0"/>
                <w:color w:val="auto"/>
                <w:sz w:val="21"/>
                <w:szCs w:val="21"/>
              </w:rPr>
              <w:t>签订合同前提供具有CMA或CNAS标志的合格检测报告原件</w:t>
            </w:r>
            <w:r>
              <w:rPr>
                <w:rFonts w:hint="eastAsia" w:ascii="宋体" w:hAnsi="宋体" w:eastAsia="宋体" w:cs="宋体"/>
                <w:b/>
                <w:bCs w:val="0"/>
                <w:color w:val="auto"/>
                <w:sz w:val="21"/>
                <w:szCs w:val="21"/>
                <w:lang w:eastAsia="zh-CN"/>
              </w:rPr>
              <w:t>。</w:t>
            </w:r>
            <w:r>
              <w:rPr>
                <w:rFonts w:hint="eastAsia" w:ascii="宋体" w:hAnsi="宋体" w:cs="宋体"/>
                <w:b/>
                <w:bCs w:val="0"/>
                <w:color w:val="auto"/>
                <w:sz w:val="21"/>
                <w:szCs w:val="21"/>
                <w:lang w:eastAsia="zh-CN"/>
              </w:rPr>
              <w:t>】</w:t>
            </w:r>
          </w:p>
          <w:p>
            <w:pPr>
              <w:ind w:left="0" w:leftChars="0" w:firstLine="0" w:firstLineChars="0"/>
              <w:jc w:val="left"/>
              <w:rPr>
                <w:sz w:val="21"/>
                <w:szCs w:val="21"/>
                <w:highlight w:val="none"/>
              </w:rPr>
            </w:pPr>
            <w:r>
              <w:rPr>
                <w:rFonts w:hint="eastAsia" w:ascii="宋体" w:hAnsi="宋体" w:eastAsia="宋体" w:cs="宋体"/>
                <w:b w:val="0"/>
                <w:bCs/>
                <w:color w:val="auto"/>
                <w:sz w:val="21"/>
                <w:szCs w:val="21"/>
                <w:lang w:val="en-US" w:eastAsia="zh-CN"/>
              </w:rPr>
              <w:t>6、</w:t>
            </w:r>
            <w:r>
              <w:rPr>
                <w:rFonts w:hint="eastAsia" w:eastAsia="宋体"/>
                <w:b w:val="0"/>
                <w:bCs/>
                <w:sz w:val="21"/>
                <w:szCs w:val="21"/>
                <w:highlight w:val="none"/>
                <w:lang w:val="en-US" w:eastAsia="zh-CN"/>
              </w:rPr>
              <w:t>供应商</w:t>
            </w:r>
            <w:r>
              <w:rPr>
                <w:rFonts w:hint="eastAsia"/>
                <w:sz w:val="21"/>
                <w:szCs w:val="21"/>
                <w:highlight w:val="none"/>
              </w:rPr>
              <w:t>所投</w:t>
            </w:r>
            <w:r>
              <w:rPr>
                <w:rFonts w:hint="eastAsia"/>
                <w:sz w:val="21"/>
                <w:szCs w:val="21"/>
                <w:highlight w:val="none"/>
                <w:lang w:eastAsia="zh-CN"/>
              </w:rPr>
              <w:t>班级智慧教室教学软件</w:t>
            </w:r>
            <w:r>
              <w:rPr>
                <w:rFonts w:hint="eastAsia"/>
                <w:sz w:val="21"/>
                <w:szCs w:val="21"/>
                <w:highlight w:val="none"/>
                <w:lang w:val="en-US" w:eastAsia="zh-CN"/>
              </w:rPr>
              <w:t>满足：</w:t>
            </w:r>
            <w:r>
              <w:rPr>
                <w:rFonts w:hint="eastAsia" w:cs="宋体" w:asciiTheme="minorEastAsia" w:hAnsiTheme="minorEastAsia" w:eastAsiaTheme="minorEastAsia"/>
                <w:bCs/>
                <w:kern w:val="0"/>
                <w:sz w:val="21"/>
                <w:szCs w:val="21"/>
                <w:highlight w:val="none"/>
              </w:rPr>
              <w:t>①</w:t>
            </w:r>
            <w:r>
              <w:rPr>
                <w:rFonts w:hint="eastAsia"/>
                <w:sz w:val="21"/>
                <w:szCs w:val="21"/>
                <w:highlight w:val="none"/>
              </w:rPr>
              <w:t>可记录学生每次反馈作答结果同一题目可3次作答，3次作答结果可在同一页面呈现学生变更作答过程；②可对课堂数据评量结果进行总览，评量类型、答题数/总题数、完成时间、应试人数、平均得分、难度分析及图表分析；③可查看自带的录制工具所产生的课堂教学影片，还原教师教学场景进行课后补救学习。每满足一项功能得1分，</w:t>
            </w:r>
            <w:r>
              <w:rPr>
                <w:rFonts w:hint="eastAsia"/>
                <w:b/>
                <w:bCs/>
                <w:sz w:val="21"/>
                <w:szCs w:val="21"/>
                <w:highlight w:val="none"/>
              </w:rPr>
              <w:t>全部满足得3分。</w:t>
            </w:r>
            <w:r>
              <w:rPr>
                <w:rFonts w:hint="eastAsia"/>
                <w:b/>
                <w:bCs/>
                <w:sz w:val="21"/>
                <w:szCs w:val="21"/>
                <w:highlight w:val="none"/>
                <w:lang w:eastAsia="zh-CN"/>
              </w:rPr>
              <w:t>【</w:t>
            </w:r>
            <w:r>
              <w:rPr>
                <w:rFonts w:hint="eastAsia"/>
                <w:b/>
                <w:bCs/>
                <w:sz w:val="21"/>
                <w:szCs w:val="21"/>
                <w:highlight w:val="none"/>
              </w:rPr>
              <w:t>提供功能截图</w:t>
            </w:r>
            <w:r>
              <w:rPr>
                <w:rFonts w:hint="eastAsia"/>
                <w:b/>
                <w:bCs/>
                <w:sz w:val="21"/>
                <w:szCs w:val="21"/>
                <w:highlight w:val="none"/>
                <w:lang w:val="en-US" w:eastAsia="zh-CN"/>
              </w:rPr>
              <w:t>或其他相关证明材料</w:t>
            </w:r>
            <w:r>
              <w:rPr>
                <w:rFonts w:hint="eastAsia"/>
                <w:b/>
                <w:bCs/>
                <w:sz w:val="21"/>
                <w:szCs w:val="21"/>
                <w:highlight w:val="none"/>
              </w:rPr>
              <w:t>加盖</w:t>
            </w:r>
            <w:r>
              <w:rPr>
                <w:rFonts w:hint="eastAsia"/>
                <w:b/>
                <w:bCs/>
                <w:sz w:val="21"/>
                <w:szCs w:val="21"/>
                <w:highlight w:val="none"/>
                <w:lang w:val="en-US" w:eastAsia="zh-CN"/>
              </w:rPr>
              <w:t>供应商</w:t>
            </w:r>
            <w:r>
              <w:rPr>
                <w:rFonts w:hint="eastAsia"/>
                <w:b/>
                <w:bCs/>
                <w:sz w:val="21"/>
                <w:szCs w:val="21"/>
                <w:highlight w:val="none"/>
              </w:rPr>
              <w:t>公章装入</w:t>
            </w:r>
            <w:r>
              <w:rPr>
                <w:rFonts w:hint="eastAsia"/>
                <w:b/>
                <w:bCs/>
                <w:sz w:val="21"/>
                <w:szCs w:val="21"/>
                <w:highlight w:val="none"/>
                <w:lang w:val="en-US" w:eastAsia="zh-CN"/>
              </w:rPr>
              <w:t>响应</w:t>
            </w:r>
            <w:r>
              <w:rPr>
                <w:rFonts w:hint="eastAsia"/>
                <w:b/>
                <w:bCs/>
                <w:sz w:val="21"/>
                <w:szCs w:val="21"/>
                <w:highlight w:val="none"/>
              </w:rPr>
              <w:t>文件</w:t>
            </w:r>
            <w:r>
              <w:rPr>
                <w:rFonts w:hint="eastAsia"/>
                <w:b/>
                <w:bCs/>
                <w:sz w:val="21"/>
                <w:szCs w:val="21"/>
                <w:highlight w:val="none"/>
                <w:lang w:eastAsia="zh-CN"/>
              </w:rPr>
              <w:t>。】</w:t>
            </w:r>
          </w:p>
          <w:p>
            <w:pPr>
              <w:ind w:left="0" w:leftChars="0" w:firstLine="0" w:firstLineChars="0"/>
              <w:rPr>
                <w:rFonts w:hint="eastAsia" w:ascii="宋体" w:hAnsi="宋体" w:eastAsia="宋体" w:cs="宋体"/>
                <w:color w:val="auto"/>
                <w:sz w:val="21"/>
                <w:szCs w:val="21"/>
                <w:highlight w:val="none"/>
              </w:rPr>
            </w:pPr>
            <w:r>
              <w:rPr>
                <w:rFonts w:hint="eastAsia"/>
                <w:sz w:val="21"/>
                <w:szCs w:val="21"/>
                <w:highlight w:val="none"/>
                <w:lang w:val="en-US" w:eastAsia="zh-CN"/>
              </w:rPr>
              <w:t>7</w:t>
            </w:r>
            <w:r>
              <w:rPr>
                <w:rFonts w:hint="eastAsia"/>
                <w:sz w:val="21"/>
                <w:szCs w:val="21"/>
                <w:highlight w:val="none"/>
              </w:rPr>
              <w:t>、</w:t>
            </w:r>
            <w:r>
              <w:rPr>
                <w:rFonts w:hint="eastAsia"/>
                <w:sz w:val="21"/>
                <w:szCs w:val="21"/>
                <w:highlight w:val="none"/>
                <w:lang w:val="en-US" w:eastAsia="zh-CN"/>
              </w:rPr>
              <w:t>供应商</w:t>
            </w:r>
            <w:r>
              <w:rPr>
                <w:rFonts w:hint="eastAsia"/>
                <w:sz w:val="21"/>
                <w:szCs w:val="21"/>
                <w:highlight w:val="none"/>
              </w:rPr>
              <w:t>所投AI教研中心智能终端可通过</w:t>
            </w:r>
            <w:r>
              <w:rPr>
                <w:rFonts w:hint="eastAsia"/>
                <w:sz w:val="21"/>
                <w:szCs w:val="21"/>
                <w:highlight w:val="none"/>
                <w:lang w:eastAsia="zh-CN"/>
              </w:rPr>
              <w:t>班级智慧教室教学软件</w:t>
            </w:r>
            <w:r>
              <w:rPr>
                <w:rFonts w:hint="eastAsia"/>
                <w:sz w:val="21"/>
                <w:szCs w:val="21"/>
                <w:highlight w:val="none"/>
              </w:rPr>
              <w:t>教师上课行为数据统计教师使用软件的挑人、计分板、即问即答、抢权、飞递、作品比较等功能的使用次数和使用时间，根据统计结果分析教师在课程不同阶段带入不同类型的科技运用，体现教学方式的多样性，出具相应统计、分析报表</w:t>
            </w:r>
            <w:r>
              <w:rPr>
                <w:rFonts w:hint="eastAsia"/>
                <w:sz w:val="21"/>
                <w:szCs w:val="21"/>
                <w:highlight w:val="none"/>
                <w:lang w:eastAsia="zh-CN"/>
              </w:rPr>
              <w:t>。</w:t>
            </w:r>
            <w:r>
              <w:rPr>
                <w:rFonts w:hint="eastAsia"/>
                <w:b/>
                <w:bCs/>
                <w:sz w:val="21"/>
                <w:szCs w:val="21"/>
                <w:highlight w:val="none"/>
                <w:lang w:val="en-US" w:eastAsia="zh-CN"/>
              </w:rPr>
              <w:t>全部满足</w:t>
            </w:r>
            <w:r>
              <w:rPr>
                <w:rFonts w:hint="eastAsia"/>
                <w:b/>
                <w:bCs/>
                <w:sz w:val="21"/>
                <w:szCs w:val="21"/>
                <w:highlight w:val="none"/>
              </w:rPr>
              <w:t>的</w:t>
            </w:r>
            <w:r>
              <w:rPr>
                <w:rFonts w:hint="eastAsia"/>
                <w:b/>
                <w:bCs/>
                <w:sz w:val="21"/>
                <w:szCs w:val="21"/>
                <w:highlight w:val="none"/>
                <w:lang w:eastAsia="zh-CN"/>
              </w:rPr>
              <w:t>，</w:t>
            </w:r>
            <w:r>
              <w:rPr>
                <w:rFonts w:hint="eastAsia"/>
                <w:b/>
                <w:bCs/>
                <w:sz w:val="21"/>
                <w:szCs w:val="21"/>
                <w:highlight w:val="none"/>
              </w:rPr>
              <w:t>得</w:t>
            </w:r>
            <w:r>
              <w:rPr>
                <w:rFonts w:hint="eastAsia"/>
                <w:b/>
                <w:bCs/>
                <w:sz w:val="21"/>
                <w:szCs w:val="21"/>
                <w:highlight w:val="none"/>
                <w:lang w:val="en-US" w:eastAsia="zh-CN"/>
              </w:rPr>
              <w:t>3</w:t>
            </w:r>
            <w:r>
              <w:rPr>
                <w:rFonts w:hint="eastAsia"/>
                <w:b/>
                <w:bCs/>
                <w:sz w:val="21"/>
                <w:szCs w:val="21"/>
                <w:highlight w:val="none"/>
              </w:rPr>
              <w:t>分</w:t>
            </w:r>
            <w:r>
              <w:rPr>
                <w:rFonts w:hint="eastAsia"/>
                <w:sz w:val="21"/>
                <w:szCs w:val="21"/>
                <w:highlight w:val="none"/>
              </w:rPr>
              <w:t>。</w:t>
            </w:r>
            <w:r>
              <w:rPr>
                <w:rFonts w:hint="eastAsia"/>
                <w:sz w:val="21"/>
                <w:szCs w:val="21"/>
                <w:highlight w:val="none"/>
                <w:lang w:eastAsia="zh-CN"/>
              </w:rPr>
              <w:t>【</w:t>
            </w:r>
            <w:r>
              <w:rPr>
                <w:rFonts w:hint="eastAsia"/>
                <w:b/>
                <w:bCs/>
                <w:sz w:val="21"/>
                <w:szCs w:val="21"/>
                <w:highlight w:val="none"/>
              </w:rPr>
              <w:t>提供统计、分析报表截图</w:t>
            </w:r>
            <w:r>
              <w:rPr>
                <w:rFonts w:hint="eastAsia"/>
                <w:b/>
                <w:bCs/>
                <w:sz w:val="21"/>
                <w:szCs w:val="21"/>
                <w:highlight w:val="none"/>
                <w:lang w:val="en-US" w:eastAsia="zh-CN"/>
              </w:rPr>
              <w:t>或其他相关证明材料</w:t>
            </w:r>
            <w:r>
              <w:rPr>
                <w:rFonts w:hint="eastAsia"/>
                <w:b/>
                <w:bCs/>
                <w:sz w:val="21"/>
                <w:szCs w:val="21"/>
                <w:highlight w:val="none"/>
              </w:rPr>
              <w:t>并加盖</w:t>
            </w:r>
            <w:r>
              <w:rPr>
                <w:rFonts w:hint="eastAsia"/>
                <w:b/>
                <w:bCs/>
                <w:sz w:val="21"/>
                <w:szCs w:val="21"/>
                <w:highlight w:val="none"/>
                <w:lang w:val="en-US" w:eastAsia="zh-CN"/>
              </w:rPr>
              <w:t>供应商</w:t>
            </w:r>
            <w:r>
              <w:rPr>
                <w:rFonts w:hint="eastAsia"/>
                <w:b/>
                <w:bCs/>
                <w:sz w:val="21"/>
                <w:szCs w:val="21"/>
                <w:highlight w:val="none"/>
              </w:rPr>
              <w:t>公章</w:t>
            </w:r>
            <w:r>
              <w:rPr>
                <w:rFonts w:hint="eastAsia"/>
                <w:b/>
                <w:bCs/>
                <w:sz w:val="21"/>
                <w:szCs w:val="21"/>
                <w:highlight w:val="none"/>
                <w:lang w:eastAsia="zh-CN"/>
              </w:rPr>
              <w:t>。</w:t>
            </w:r>
            <w:r>
              <w:rPr>
                <w:rFonts w:hint="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90" w:type="dxa"/>
            <w:vMerge w:val="continue"/>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214"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履约能力</w:t>
            </w:r>
          </w:p>
        </w:tc>
        <w:tc>
          <w:tcPr>
            <w:tcW w:w="1050" w:type="dxa"/>
            <w:vAlign w:val="center"/>
          </w:tcPr>
          <w:p>
            <w:pPr>
              <w:keepNext w:val="0"/>
              <w:keepLines w:val="0"/>
              <w:pageBreakBefore w:val="0"/>
              <w:widowControl w:val="0"/>
              <w:kinsoku/>
              <w:wordWrap/>
              <w:overflowPunct/>
              <w:topLinePunct w:val="0"/>
              <w:autoSpaceDE/>
              <w:autoSpaceDN w:val="0"/>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461" w:type="dxa"/>
            <w:vAlign w:val="top"/>
          </w:tcPr>
          <w:p>
            <w:pPr>
              <w:keepNext w:val="0"/>
              <w:keepLines w:val="0"/>
              <w:pageBreakBefore w:val="0"/>
              <w:widowControl w:val="0"/>
              <w:numPr>
                <w:ilvl w:val="0"/>
                <w:numId w:val="36"/>
              </w:numPr>
              <w:kinsoku/>
              <w:wordWrap/>
              <w:overflowPunct/>
              <w:topLinePunct w:val="0"/>
              <w:autoSpaceDE/>
              <w:autoSpaceDN w:val="0"/>
              <w:bidi w:val="0"/>
              <w:adjustRightInd w:val="0"/>
              <w:snapToGrid w:val="0"/>
              <w:spacing w:afterAutospacing="0" w:line="360" w:lineRule="auto"/>
              <w:ind w:firstLine="0" w:firstLineChars="0"/>
              <w:textAlignment w:val="auto"/>
              <w:rPr>
                <w:rFonts w:hint="eastAsia"/>
                <w:b/>
                <w:bCs/>
                <w:sz w:val="21"/>
                <w:szCs w:val="21"/>
              </w:rPr>
            </w:pPr>
            <w:r>
              <w:rPr>
                <w:rFonts w:hint="eastAsia"/>
                <w:sz w:val="21"/>
                <w:szCs w:val="21"/>
                <w:lang w:eastAsia="zh-CN"/>
              </w:rPr>
              <w:t>供应商自</w:t>
            </w:r>
            <w:r>
              <w:rPr>
                <w:rFonts w:hint="eastAsia"/>
                <w:sz w:val="21"/>
                <w:szCs w:val="21"/>
                <w:lang w:val="en-US" w:eastAsia="zh-CN"/>
              </w:rPr>
              <w:t>2018</w:t>
            </w:r>
            <w:r>
              <w:rPr>
                <w:rFonts w:hint="eastAsia"/>
                <w:sz w:val="21"/>
                <w:szCs w:val="21"/>
              </w:rPr>
              <w:t>年1月1日</w:t>
            </w:r>
            <w:r>
              <w:rPr>
                <w:rFonts w:hint="eastAsia"/>
                <w:sz w:val="21"/>
                <w:szCs w:val="21"/>
                <w:lang w:eastAsia="zh-CN"/>
              </w:rPr>
              <w:t>（含</w:t>
            </w:r>
            <w:r>
              <w:rPr>
                <w:rFonts w:hint="eastAsia"/>
                <w:sz w:val="21"/>
                <w:szCs w:val="21"/>
                <w:lang w:val="en-US" w:eastAsia="zh-CN"/>
              </w:rPr>
              <w:t>1日）以后，每</w:t>
            </w:r>
            <w:r>
              <w:rPr>
                <w:rFonts w:hint="eastAsia"/>
                <w:sz w:val="21"/>
                <w:szCs w:val="21"/>
              </w:rPr>
              <w:t>具有</w:t>
            </w:r>
            <w:r>
              <w:rPr>
                <w:rFonts w:hint="eastAsia"/>
                <w:sz w:val="21"/>
                <w:szCs w:val="21"/>
                <w:lang w:val="en-US" w:eastAsia="zh-CN"/>
              </w:rPr>
              <w:t>1个</w:t>
            </w:r>
            <w:r>
              <w:rPr>
                <w:rFonts w:hint="eastAsia"/>
                <w:sz w:val="21"/>
                <w:szCs w:val="21"/>
              </w:rPr>
              <w:t>类似项目业绩</w:t>
            </w:r>
            <w:r>
              <w:rPr>
                <w:rFonts w:hint="eastAsia"/>
                <w:sz w:val="21"/>
                <w:szCs w:val="21"/>
                <w:lang w:eastAsia="zh-CN"/>
              </w:rPr>
              <w:t>的</w:t>
            </w:r>
            <w:r>
              <w:rPr>
                <w:rFonts w:hint="eastAsia"/>
                <w:sz w:val="21"/>
                <w:szCs w:val="21"/>
              </w:rPr>
              <w:t>得1分，</w:t>
            </w:r>
            <w:r>
              <w:rPr>
                <w:rFonts w:hint="eastAsia"/>
                <w:b/>
                <w:bCs/>
                <w:sz w:val="21"/>
                <w:szCs w:val="21"/>
              </w:rPr>
              <w:t>最多得</w:t>
            </w:r>
            <w:r>
              <w:rPr>
                <w:rFonts w:hint="eastAsia"/>
                <w:b/>
                <w:bCs/>
                <w:sz w:val="21"/>
                <w:szCs w:val="21"/>
                <w:lang w:val="en-US" w:eastAsia="zh-CN"/>
              </w:rPr>
              <w:t>2</w:t>
            </w:r>
            <w:r>
              <w:rPr>
                <w:rFonts w:hint="eastAsia"/>
                <w:b/>
                <w:bCs/>
                <w:sz w:val="21"/>
                <w:szCs w:val="21"/>
              </w:rPr>
              <w:t>分</w:t>
            </w:r>
            <w:r>
              <w:rPr>
                <w:rFonts w:hint="eastAsia"/>
                <w:sz w:val="21"/>
                <w:szCs w:val="21"/>
              </w:rPr>
              <w:t>。</w:t>
            </w:r>
            <w:r>
              <w:rPr>
                <w:rFonts w:hint="eastAsia"/>
                <w:b/>
                <w:bCs/>
                <w:sz w:val="21"/>
                <w:szCs w:val="21"/>
                <w:lang w:eastAsia="zh-CN"/>
              </w:rPr>
              <w:t>【说明：提供合同复印件</w:t>
            </w:r>
            <w:r>
              <w:rPr>
                <w:rFonts w:hint="eastAsia"/>
                <w:b/>
                <w:bCs/>
                <w:sz w:val="21"/>
                <w:szCs w:val="21"/>
                <w:lang w:val="en-US" w:eastAsia="zh-CN"/>
              </w:rPr>
              <w:t>加盖供应商公章装入响应文件。</w:t>
            </w:r>
            <w:r>
              <w:rPr>
                <w:rFonts w:hint="eastAsia"/>
                <w:b/>
                <w:bCs/>
                <w:sz w:val="21"/>
                <w:szCs w:val="21"/>
                <w:lang w:eastAsia="zh-CN"/>
              </w:rPr>
              <w:t>】</w:t>
            </w:r>
          </w:p>
          <w:p>
            <w:pPr>
              <w:pStyle w:val="2"/>
              <w:numPr>
                <w:ilvl w:val="0"/>
                <w:numId w:val="0"/>
              </w:numPr>
              <w:rPr>
                <w:rFonts w:hint="eastAsia" w:eastAsia="宋体"/>
                <w:lang w:val="en-US" w:eastAsia="zh-CN"/>
              </w:rPr>
            </w:pPr>
            <w:r>
              <w:rPr>
                <w:rFonts w:hint="eastAsia"/>
                <w:sz w:val="21"/>
                <w:szCs w:val="21"/>
                <w:lang w:val="en-US" w:eastAsia="zh-CN"/>
              </w:rPr>
              <w:t>2、</w:t>
            </w:r>
            <w:r>
              <w:rPr>
                <w:rFonts w:hint="eastAsia" w:asciiTheme="minorEastAsia" w:hAnsiTheme="minorEastAsia" w:cstheme="minorEastAsia"/>
                <w:sz w:val="21"/>
                <w:szCs w:val="21"/>
              </w:rPr>
              <w:t>供应商具有质量管理体系认证证书、职业健康安全管理体系认证证书、环境管理体系认证证书每提供一个得1分，</w:t>
            </w:r>
            <w:r>
              <w:rPr>
                <w:rFonts w:hint="eastAsia" w:asciiTheme="minorEastAsia" w:hAnsiTheme="minorEastAsia" w:cstheme="minorEastAsia"/>
                <w:b/>
                <w:bCs/>
                <w:sz w:val="21"/>
                <w:szCs w:val="21"/>
              </w:rPr>
              <w:t>最高得3分</w:t>
            </w:r>
            <w:r>
              <w:rPr>
                <w:rFonts w:hint="eastAsia" w:asciiTheme="minorEastAsia" w:hAnsiTheme="minorEastAsia" w:cstheme="minorEastAsia"/>
                <w:sz w:val="21"/>
                <w:szCs w:val="21"/>
              </w:rPr>
              <w:t>。</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b/>
                <w:bCs/>
                <w:color w:val="auto"/>
                <w:sz w:val="21"/>
                <w:szCs w:val="21"/>
                <w:lang w:val="en-US" w:eastAsia="zh-CN"/>
              </w:rPr>
              <w:t>说明：1.提供证书复印件并加盖公章；2.提供证书在国家认证认可监督管理委员会官方网站上查询的截图，</w:t>
            </w:r>
            <w:r>
              <w:rPr>
                <w:rFonts w:hint="eastAsia" w:asciiTheme="minorEastAsia" w:hAnsiTheme="minorEastAsia" w:eastAsiaTheme="minorEastAsia" w:cstheme="minorEastAsia"/>
                <w:b/>
                <w:bCs/>
                <w:color w:val="auto"/>
                <w:sz w:val="21"/>
                <w:szCs w:val="21"/>
              </w:rPr>
              <w:t>并加盖公章</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90" w:type="dxa"/>
            <w:vMerge w:val="continue"/>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p>
        </w:tc>
        <w:tc>
          <w:tcPr>
            <w:tcW w:w="1214" w:type="dxa"/>
            <w:vAlign w:val="center"/>
          </w:tcPr>
          <w:p>
            <w:pPr>
              <w:keepNext w:val="0"/>
              <w:keepLines w:val="0"/>
              <w:pageBreakBefore w:val="0"/>
              <w:widowControl/>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节能、环保，无线局域网认证产品</w:t>
            </w:r>
          </w:p>
        </w:tc>
        <w:tc>
          <w:tcPr>
            <w:tcW w:w="1050" w:type="dxa"/>
            <w:vAlign w:val="center"/>
          </w:tcPr>
          <w:p>
            <w:pPr>
              <w:keepNext w:val="0"/>
              <w:keepLines w:val="0"/>
              <w:pageBreakBefore w:val="0"/>
              <w:widowControl/>
              <w:kinsoku/>
              <w:wordWrap/>
              <w:overflowPunct/>
              <w:topLinePunct w:val="0"/>
              <w:autoSpaceDE/>
              <w:bidi w:val="0"/>
              <w:adjustRightInd w:val="0"/>
              <w:snapToGrid w:val="0"/>
              <w:spacing w:afterAutospacing="0" w:line="360" w:lineRule="auto"/>
              <w:ind w:firstLine="0" w:firstLineChars="0"/>
              <w:jc w:val="center"/>
              <w:textAlignment w:val="auto"/>
              <w:rPr>
                <w:rFonts w:hint="eastAsia" w:ascii="宋体" w:hAnsi="宋体" w:eastAsia="宋体" w:cs="宋体"/>
                <w:color w:val="auto"/>
                <w:sz w:val="21"/>
                <w:szCs w:val="21"/>
                <w:highlight w:val="none"/>
              </w:rPr>
            </w:pP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5461" w:type="dxa"/>
            <w:vAlign w:val="center"/>
          </w:tcPr>
          <w:p>
            <w:pPr>
              <w:keepNext w:val="0"/>
              <w:keepLines w:val="0"/>
              <w:pageBreakBefore w:val="0"/>
              <w:kinsoku/>
              <w:wordWrap/>
              <w:overflowPunct/>
              <w:topLinePunct w:val="0"/>
              <w:autoSpaceDE/>
              <w:bidi w:val="0"/>
              <w:adjustRightInd w:val="0"/>
              <w:snapToGrid w:val="0"/>
              <w:spacing w:afterAutospacing="0"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所投产品中每有一项产品（除节能产品政府采购品目清单中的政府强制采购产品外）具有国家确定的认证机构出具的节能产品认证证书的得0.5分；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所投产品中每有一项产品具有国家确定的认证机构出具的环境标志产品认证证书的得0.5分；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所投产品中如果有属于无线局域网认证产品政府采购清单（最新一期）中采购目录范围的得0.5分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本项最多得</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说明：无线局域网认证产品提供清单复印件，节能产品、环境标志产品提供有效的证书复印件</w:t>
            </w:r>
            <w:r>
              <w:rPr>
                <w:rFonts w:hint="eastAsia" w:ascii="宋体" w:hAnsi="宋体" w:eastAsia="宋体" w:cs="宋体"/>
                <w:b/>
                <w:bCs/>
                <w:color w:val="auto"/>
                <w:sz w:val="21"/>
                <w:szCs w:val="21"/>
                <w:highlight w:val="none"/>
                <w:lang w:eastAsia="zh-CN"/>
              </w:rPr>
              <w:t>。</w:t>
            </w:r>
            <w:r>
              <w:rPr>
                <w:rFonts w:hint="eastAsia" w:cs="宋体"/>
                <w:b/>
                <w:bCs/>
                <w:color w:val="auto"/>
                <w:sz w:val="21"/>
                <w:szCs w:val="21"/>
                <w:highlight w:val="none"/>
                <w:lang w:eastAsia="zh-CN"/>
              </w:rPr>
              <w:t>】</w:t>
            </w:r>
          </w:p>
        </w:tc>
      </w:tr>
    </w:tbl>
    <w:p>
      <w:pPr>
        <w:pageBreakBefore w:val="0"/>
        <w:kinsoku/>
        <w:wordWrap/>
        <w:overflowPunct/>
        <w:topLinePunct w:val="0"/>
        <w:bidi w:val="0"/>
        <w:adjustRightInd w:val="0"/>
        <w:snapToGrid w:val="0"/>
        <w:spacing w:afterAutospacing="0" w:line="360" w:lineRule="auto"/>
        <w:ind w:firstLine="562" w:firstLineChars="200"/>
        <w:rPr>
          <w:b/>
          <w:vanish/>
          <w:color w:val="auto"/>
          <w:highlight w:val="none"/>
        </w:rPr>
      </w:pPr>
    </w:p>
    <w:p>
      <w:pPr>
        <w:pStyle w:val="23"/>
        <w:pageBreakBefore w:val="0"/>
        <w:kinsoku/>
        <w:wordWrap/>
        <w:overflowPunct/>
        <w:topLinePunct w:val="0"/>
        <w:bidi w:val="0"/>
        <w:adjustRightInd w:val="0"/>
        <w:snapToGrid w:val="0"/>
        <w:spacing w:afterAutospacing="0" w:line="360" w:lineRule="auto"/>
        <w:ind w:firstLine="482" w:firstLineChars="200"/>
        <w:rPr>
          <w:b/>
          <w:color w:val="auto"/>
          <w:highlight w:val="none"/>
        </w:rPr>
      </w:pPr>
      <w:r>
        <w:rPr>
          <w:rFonts w:hint="eastAsia"/>
          <w:b/>
          <w:color w:val="auto"/>
          <w:highlight w:val="none"/>
        </w:rPr>
        <w:t>说明：</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1、评分的取值按四舍五入法，保留小数点后两位；</w:t>
      </w:r>
    </w:p>
    <w:p>
      <w:pPr>
        <w:pStyle w:val="23"/>
        <w:pageBreakBefore w:val="0"/>
        <w:kinsoku/>
        <w:wordWrap/>
        <w:overflowPunct/>
        <w:topLinePunct w:val="0"/>
        <w:bidi w:val="0"/>
        <w:adjustRightInd w:val="0"/>
        <w:snapToGrid w:val="0"/>
        <w:spacing w:afterAutospacing="0" w:line="360" w:lineRule="auto"/>
        <w:ind w:firstLine="480" w:firstLineChars="200"/>
        <w:rPr>
          <w:color w:val="auto"/>
          <w:highlight w:val="none"/>
        </w:rPr>
      </w:pPr>
      <w:r>
        <w:rPr>
          <w:rFonts w:hint="eastAsia"/>
          <w:color w:val="auto"/>
          <w:highlight w:val="none"/>
        </w:rPr>
        <w:t>2、评分标准中要求提供复印件的证明材料须清晰可辨。</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afterAutospacing="0" w:line="360" w:lineRule="auto"/>
        <w:textAlignment w:val="auto"/>
        <w:rPr>
          <w:color w:val="auto"/>
          <w:highlight w:val="none"/>
        </w:rPr>
      </w:pPr>
      <w:bookmarkStart w:id="283" w:name="_Toc30645"/>
      <w:r>
        <w:rPr>
          <w:rFonts w:hint="eastAsia"/>
          <w:color w:val="auto"/>
          <w:highlight w:val="none"/>
        </w:rPr>
        <w:t>5.5采购失败情形</w:t>
      </w:r>
      <w:bookmarkEnd w:id="283"/>
    </w:p>
    <w:p>
      <w:pPr>
        <w:pageBreakBefore w:val="0"/>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有下列情形之一的，本项目采购失败：</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三、首次</w:t>
      </w:r>
      <w:r>
        <w:rPr>
          <w:rFonts w:hint="eastAsia" w:ascii="宋体" w:hAnsi="宋体"/>
          <w:color w:val="auto"/>
          <w:sz w:val="24"/>
          <w:szCs w:val="24"/>
          <w:highlight w:val="none"/>
        </w:rPr>
        <w:t>递交响应文件的供应商不足三家的</w:t>
      </w:r>
      <w:r>
        <w:rPr>
          <w:rFonts w:hint="eastAsia" w:ascii="宋体" w:hAnsi="宋体" w:cs="宋体"/>
          <w:color w:val="auto"/>
          <w:sz w:val="24"/>
          <w:szCs w:val="24"/>
          <w:highlight w:val="none"/>
        </w:rPr>
        <w:t>；</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四、通过资格性审查</w:t>
      </w:r>
      <w:r>
        <w:rPr>
          <w:rFonts w:hint="eastAsia" w:ascii="宋体" w:hAnsi="宋体"/>
          <w:color w:val="auto"/>
          <w:sz w:val="24"/>
          <w:szCs w:val="24"/>
          <w:highlight w:val="none"/>
        </w:rPr>
        <w:t>的供应商</w:t>
      </w:r>
      <w:r>
        <w:rPr>
          <w:rFonts w:hint="eastAsia" w:ascii="宋体" w:hAnsi="宋体" w:cs="宋体"/>
          <w:color w:val="auto"/>
          <w:sz w:val="24"/>
          <w:szCs w:val="24"/>
          <w:highlight w:val="none"/>
        </w:rPr>
        <w:t>不足三家的；</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五、通过符合性审查</w:t>
      </w:r>
      <w:r>
        <w:rPr>
          <w:rFonts w:hint="eastAsia" w:ascii="宋体" w:hAnsi="宋体"/>
          <w:color w:val="auto"/>
          <w:sz w:val="24"/>
          <w:szCs w:val="24"/>
          <w:highlight w:val="none"/>
        </w:rPr>
        <w:t>的供应商</w:t>
      </w:r>
      <w:r>
        <w:rPr>
          <w:rFonts w:hint="eastAsia" w:ascii="宋体" w:hAnsi="宋体" w:cs="宋体"/>
          <w:color w:val="auto"/>
          <w:sz w:val="24"/>
          <w:szCs w:val="24"/>
          <w:highlight w:val="none"/>
        </w:rPr>
        <w:t>不足三家</w:t>
      </w:r>
      <w:r>
        <w:rPr>
          <w:rFonts w:hint="eastAsia" w:ascii="宋体" w:hAnsi="宋体"/>
          <w:color w:val="auto"/>
          <w:sz w:val="24"/>
          <w:szCs w:val="24"/>
          <w:highlight w:val="none"/>
        </w:rPr>
        <w:t>的</w:t>
      </w:r>
      <w:r>
        <w:rPr>
          <w:rFonts w:hint="eastAsia" w:ascii="宋体" w:hAnsi="宋体" w:cs="宋体"/>
          <w:color w:val="auto"/>
          <w:sz w:val="24"/>
          <w:szCs w:val="24"/>
          <w:highlight w:val="none"/>
        </w:rPr>
        <w:t>；</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六、提交最后报价的供应商不足</w:t>
      </w:r>
      <w:r>
        <w:rPr>
          <w:rFonts w:hint="eastAsia" w:cs="宋体"/>
          <w:color w:val="auto"/>
          <w:sz w:val="24"/>
          <w:szCs w:val="24"/>
          <w:highlight w:val="none"/>
          <w:lang w:eastAsia="zh-CN"/>
        </w:rPr>
        <w:t>三</w:t>
      </w:r>
      <w:r>
        <w:rPr>
          <w:rFonts w:hint="eastAsia" w:ascii="宋体" w:hAnsi="宋体" w:cs="宋体"/>
          <w:color w:val="auto"/>
          <w:sz w:val="24"/>
          <w:szCs w:val="24"/>
          <w:highlight w:val="none"/>
        </w:rPr>
        <w:t>家的；</w:t>
      </w:r>
    </w:p>
    <w:p>
      <w:pPr>
        <w:pageBreakBefore w:val="0"/>
        <w:tabs>
          <w:tab w:val="left" w:pos="851"/>
        </w:tabs>
        <w:kinsoku/>
        <w:wordWrap/>
        <w:overflowPunct/>
        <w:topLinePunct w:val="0"/>
        <w:bidi w:val="0"/>
        <w:adjustRightInd w:val="0"/>
        <w:snapToGrid w:val="0"/>
        <w:spacing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七、通过最后报价审查的供应商不足</w:t>
      </w:r>
      <w:r>
        <w:rPr>
          <w:rFonts w:hint="eastAsia" w:cs="宋体"/>
          <w:color w:val="auto"/>
          <w:sz w:val="24"/>
          <w:szCs w:val="24"/>
          <w:highlight w:val="none"/>
          <w:lang w:eastAsia="zh-CN"/>
        </w:rPr>
        <w:t>三</w:t>
      </w:r>
      <w:r>
        <w:rPr>
          <w:rFonts w:hint="eastAsia" w:ascii="宋体" w:hAnsi="宋体" w:cs="宋体"/>
          <w:color w:val="auto"/>
          <w:sz w:val="24"/>
          <w:szCs w:val="24"/>
          <w:highlight w:val="none"/>
        </w:rPr>
        <w:t>家的。</w:t>
      </w:r>
    </w:p>
    <w:p>
      <w:pPr>
        <w:pStyle w:val="4"/>
        <w:pageBreakBefore w:val="0"/>
        <w:numPr>
          <w:ilvl w:val="0"/>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284" w:name="_Toc19645"/>
      <w:r>
        <w:rPr>
          <w:rFonts w:hint="eastAsia"/>
          <w:color w:val="auto"/>
          <w:highlight w:val="none"/>
        </w:rPr>
        <w:t>5.6确定成交供应商</w:t>
      </w:r>
      <w:bookmarkEnd w:id="284"/>
    </w:p>
    <w:p>
      <w:pPr>
        <w:pageBreakBefore w:val="0"/>
        <w:widowControl/>
        <w:numPr>
          <w:ilvl w:val="0"/>
          <w:numId w:val="37"/>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采购人根据磋商小组推荐的成交候选供应商名单，按顺序确定1名成交供应商。成交候选供应商并列的，采购人采取随机抽取的方式确定。</w:t>
      </w:r>
    </w:p>
    <w:p>
      <w:pPr>
        <w:pageBreakBefore w:val="0"/>
        <w:widowControl/>
        <w:numPr>
          <w:ilvl w:val="0"/>
          <w:numId w:val="37"/>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评审结束后，</w:t>
      </w:r>
      <w:r>
        <w:rPr>
          <w:rFonts w:hint="eastAsia" w:ascii="宋体" w:hAnsi="宋体" w:cs="宋体"/>
          <w:color w:val="auto"/>
          <w:sz w:val="24"/>
          <w:szCs w:val="24"/>
          <w:highlight w:val="none"/>
          <w:lang w:eastAsia="zh-CN"/>
        </w:rPr>
        <w:t>区</w:t>
      </w:r>
      <w:r>
        <w:rPr>
          <w:rFonts w:hint="eastAsia" w:ascii="宋体" w:hAnsi="宋体" w:cs="宋体"/>
          <w:color w:val="auto"/>
          <w:sz w:val="24"/>
          <w:szCs w:val="24"/>
          <w:highlight w:val="none"/>
        </w:rPr>
        <w:t>公资交易中心在评审结束之日起2个工作日内将评审报告及有关资料送交采购人确定1名成交供应商。</w:t>
      </w:r>
    </w:p>
    <w:p>
      <w:pPr>
        <w:pageBreakBefore w:val="0"/>
        <w:widowControl/>
        <w:numPr>
          <w:ilvl w:val="0"/>
          <w:numId w:val="37"/>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采购人在收到评审报告后3个工作日内，按照评审报告中推荐的成交候选供应商顺序确定成交</w:t>
      </w:r>
      <w:r>
        <w:rPr>
          <w:rFonts w:ascii="宋体" w:hAnsi="宋体" w:cs="宋体"/>
          <w:color w:val="auto"/>
          <w:sz w:val="24"/>
          <w:szCs w:val="24"/>
          <w:highlight w:val="none"/>
        </w:rPr>
        <w:t>供应商</w:t>
      </w:r>
      <w:r>
        <w:rPr>
          <w:rFonts w:hint="eastAsia" w:ascii="宋体" w:hAnsi="宋体" w:cs="宋体"/>
          <w:color w:val="auto"/>
          <w:sz w:val="24"/>
          <w:szCs w:val="24"/>
          <w:highlight w:val="none"/>
        </w:rPr>
        <w:t>。若成交候选供应商及其现任法定代表人、主要负责人存在行贿犯罪记录，采购人将不确定其为成交</w:t>
      </w:r>
      <w:r>
        <w:rPr>
          <w:rFonts w:ascii="宋体" w:hAnsi="宋体" w:cs="宋体"/>
          <w:color w:val="auto"/>
          <w:sz w:val="24"/>
          <w:szCs w:val="24"/>
          <w:highlight w:val="none"/>
        </w:rPr>
        <w:t>供应商</w:t>
      </w:r>
      <w:r>
        <w:rPr>
          <w:rFonts w:hint="eastAsia" w:ascii="宋体" w:hAnsi="宋体" w:cs="宋体"/>
          <w:color w:val="auto"/>
          <w:sz w:val="24"/>
          <w:szCs w:val="24"/>
          <w:highlight w:val="none"/>
        </w:rPr>
        <w:t>。</w:t>
      </w:r>
    </w:p>
    <w:p>
      <w:pPr>
        <w:pageBreakBefore w:val="0"/>
        <w:widowControl/>
        <w:numPr>
          <w:ilvl w:val="0"/>
          <w:numId w:val="37"/>
        </w:numPr>
        <w:tabs>
          <w:tab w:val="left" w:pos="1134"/>
        </w:tabs>
        <w:kinsoku/>
        <w:wordWrap/>
        <w:overflowPunct/>
        <w:topLinePunct w:val="0"/>
        <w:bidi w:val="0"/>
        <w:adjustRightInd w:val="0"/>
        <w:snapToGrid w:val="0"/>
        <w:spacing w:afterAutospacing="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采购人逾期未确定成交供应商且不提出异议的，视为确定评审报告提出的排序第一的供应商为成交供应商。</w:t>
      </w:r>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285" w:name="_Toc77688505"/>
      <w:bookmarkStart w:id="286" w:name="_Toc58943351"/>
      <w:bookmarkStart w:id="287" w:name="_Toc5278"/>
      <w:r>
        <w:rPr>
          <w:rFonts w:hint="eastAsia"/>
          <w:color w:val="auto"/>
          <w:highlight w:val="none"/>
          <w:lang w:val="en-US" w:eastAsia="zh-CN"/>
        </w:rPr>
        <w:t>5.7</w:t>
      </w:r>
      <w:r>
        <w:rPr>
          <w:rFonts w:hint="eastAsia"/>
          <w:color w:val="auto"/>
          <w:highlight w:val="none"/>
        </w:rPr>
        <w:t>磋商小组成员义务</w:t>
      </w:r>
      <w:bookmarkEnd w:id="285"/>
      <w:bookmarkEnd w:id="286"/>
      <w:bookmarkEnd w:id="287"/>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磋商小组成员在政府采购活动中承担以下义务：</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一、遵守评审工作纪律；</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二、按照客观、公正、审慎的原则，根据磋商文件规定的评审程序、评审方法和评审标准进行独立评审；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三、不得泄露评审文件、评审情况和在评审过程中获悉的商业秘密；</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六、及时向财政、监察等部门举报在评审过程中受到非法干预的情况；</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七、配合答复处理供应商的询问、质疑和投诉等事项；</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80" w:firstLineChars="200"/>
        <w:textAlignment w:val="auto"/>
        <w:rPr>
          <w:color w:val="auto"/>
          <w:sz w:val="24"/>
          <w:szCs w:val="24"/>
          <w:highlight w:val="none"/>
        </w:rPr>
      </w:pPr>
      <w:r>
        <w:rPr>
          <w:rFonts w:hint="eastAsia"/>
          <w:color w:val="auto"/>
          <w:sz w:val="24"/>
          <w:szCs w:val="24"/>
          <w:highlight w:val="none"/>
        </w:rPr>
        <w:t>八、法律、法规和规章规定的其他义务。</w:t>
      </w:r>
    </w:p>
    <w:p>
      <w:pPr>
        <w:pStyle w:val="4"/>
        <w:pageBreakBefore w:val="0"/>
        <w:numPr>
          <w:ilvl w:val="1"/>
          <w:numId w:val="0"/>
        </w:numPr>
        <w:kinsoku/>
        <w:wordWrap/>
        <w:overflowPunct/>
        <w:topLinePunct w:val="0"/>
        <w:bidi w:val="0"/>
        <w:adjustRightInd w:val="0"/>
        <w:snapToGrid w:val="0"/>
        <w:spacing w:before="0" w:beforeLines="0" w:after="0" w:afterLines="0" w:afterAutospacing="0" w:line="360" w:lineRule="auto"/>
        <w:rPr>
          <w:color w:val="auto"/>
          <w:highlight w:val="none"/>
        </w:rPr>
      </w:pPr>
      <w:bookmarkStart w:id="288" w:name="_Toc77688516"/>
      <w:bookmarkEnd w:id="288"/>
      <w:bookmarkStart w:id="289" w:name="_Toc77688512"/>
      <w:bookmarkEnd w:id="289"/>
      <w:bookmarkStart w:id="290" w:name="_Toc77688517"/>
      <w:bookmarkEnd w:id="290"/>
      <w:bookmarkStart w:id="291" w:name="_Toc77688510"/>
      <w:bookmarkEnd w:id="291"/>
      <w:bookmarkStart w:id="292" w:name="_Toc77688518"/>
      <w:bookmarkEnd w:id="292"/>
      <w:bookmarkStart w:id="293" w:name="_Toc77688520"/>
      <w:bookmarkEnd w:id="293"/>
      <w:bookmarkStart w:id="294" w:name="_Toc77688511"/>
      <w:bookmarkEnd w:id="294"/>
      <w:bookmarkStart w:id="295" w:name="_Toc77688506"/>
      <w:bookmarkEnd w:id="295"/>
      <w:bookmarkStart w:id="296" w:name="_Toc77688508"/>
      <w:bookmarkEnd w:id="296"/>
      <w:bookmarkStart w:id="297" w:name="_Toc77688515"/>
      <w:bookmarkEnd w:id="297"/>
      <w:bookmarkStart w:id="298" w:name="_Toc77688507"/>
      <w:bookmarkEnd w:id="298"/>
      <w:bookmarkStart w:id="299" w:name="_Toc77688509"/>
      <w:bookmarkEnd w:id="299"/>
      <w:bookmarkStart w:id="300" w:name="_Toc77688519"/>
      <w:bookmarkEnd w:id="300"/>
      <w:bookmarkStart w:id="301" w:name="_Toc77688514"/>
      <w:bookmarkEnd w:id="301"/>
      <w:bookmarkStart w:id="302" w:name="_Toc77688513"/>
      <w:bookmarkEnd w:id="302"/>
      <w:bookmarkStart w:id="303" w:name="_Toc29881"/>
      <w:bookmarkStart w:id="304" w:name="_Toc58943353"/>
      <w:bookmarkStart w:id="305" w:name="_Toc77688521"/>
      <w:r>
        <w:rPr>
          <w:rFonts w:hint="eastAsia"/>
          <w:color w:val="auto"/>
          <w:highlight w:val="none"/>
          <w:lang w:val="en-US" w:eastAsia="zh-CN"/>
        </w:rPr>
        <w:t>5.8</w:t>
      </w:r>
      <w:r>
        <w:rPr>
          <w:rFonts w:hint="eastAsia"/>
          <w:color w:val="auto"/>
          <w:highlight w:val="none"/>
        </w:rPr>
        <w:t>磋商纪律</w:t>
      </w:r>
      <w:bookmarkEnd w:id="303"/>
      <w:bookmarkEnd w:id="304"/>
      <w:bookmarkEnd w:id="305"/>
    </w:p>
    <w:p>
      <w:pPr>
        <w:pageBreakBefore w:val="0"/>
        <w:kinsoku/>
        <w:wordWrap/>
        <w:overflowPunct/>
        <w:topLinePunct w:val="0"/>
        <w:bidi w:val="0"/>
        <w:adjustRightInd w:val="0"/>
        <w:snapToGrid w:val="0"/>
        <w:spacing w:afterAutospacing="0" w:line="360" w:lineRule="auto"/>
        <w:ind w:firstLine="480" w:firstLineChars="200"/>
        <w:rPr>
          <w:color w:val="auto"/>
          <w:sz w:val="24"/>
          <w:szCs w:val="24"/>
          <w:highlight w:val="none"/>
        </w:rPr>
      </w:pPr>
      <w:r>
        <w:rPr>
          <w:rFonts w:hint="eastAsia"/>
          <w:color w:val="auto"/>
          <w:sz w:val="24"/>
          <w:szCs w:val="24"/>
          <w:highlight w:val="none"/>
        </w:rPr>
        <w:t>磋商小组成员在政府采购活动中应当遵守以下工作纪律：</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二、评审前，应当将通讯工具或者相关电子设备交由采购代理机构统一保管。进入评标区之前应将所有的通信设备存入</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公资交易中心指定的存放处。评审专家不得以任何方式将通信设备带入评标区，否则将被取消本项目的评审资格。遇特殊情况不能出席或途中遇阻不能按时参加评审或咨询的，应及时告知财政部门或者采购人或者</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公资交易中心，不得私自转托他人；</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w:t>
      </w:r>
      <w:r>
        <w:rPr>
          <w:rFonts w:hint="eastAsia" w:ascii="宋体" w:hAnsi="宋体"/>
          <w:color w:val="auto"/>
          <w:sz w:val="24"/>
          <w:szCs w:val="24"/>
          <w:highlight w:val="none"/>
        </w:rPr>
        <w:t>对需要专业</w:t>
      </w:r>
      <w:r>
        <w:rPr>
          <w:rFonts w:ascii="宋体" w:hAnsi="宋体"/>
          <w:color w:val="auto"/>
          <w:sz w:val="24"/>
          <w:szCs w:val="24"/>
          <w:highlight w:val="none"/>
        </w:rPr>
        <w:t>判断的主管评审因素不得协商评分；</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w:t>
      </w:r>
      <w:r>
        <w:rPr>
          <w:rFonts w:hint="eastAsia" w:ascii="宋体" w:hAnsi="宋体"/>
          <w:color w:val="auto"/>
          <w:sz w:val="24"/>
          <w:szCs w:val="24"/>
          <w:highlight w:val="none"/>
        </w:rPr>
        <w:t>在</w:t>
      </w:r>
      <w:r>
        <w:rPr>
          <w:rFonts w:ascii="宋体" w:hAnsi="宋体"/>
          <w:color w:val="auto"/>
          <w:sz w:val="24"/>
          <w:szCs w:val="24"/>
          <w:highlight w:val="none"/>
        </w:rPr>
        <w:t>评审过程中不得擅离职守，影响磋商程序</w:t>
      </w:r>
      <w:r>
        <w:rPr>
          <w:rFonts w:hint="eastAsia" w:ascii="宋体" w:hAnsi="宋体"/>
          <w:color w:val="auto"/>
          <w:sz w:val="24"/>
          <w:szCs w:val="24"/>
          <w:highlight w:val="none"/>
        </w:rPr>
        <w:t>正常进行；</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w:t>
      </w:r>
      <w:r>
        <w:rPr>
          <w:rFonts w:hint="eastAsia" w:ascii="宋体" w:hAnsi="宋体"/>
          <w:color w:val="auto"/>
          <w:sz w:val="24"/>
          <w:szCs w:val="24"/>
          <w:highlight w:val="none"/>
        </w:rPr>
        <w:t>评审过程中，不得与外界联系，因发生不可预见情况，确实需要与外界联系的，应当在监督人员监督之下办理；</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w:t>
      </w:r>
      <w:r>
        <w:rPr>
          <w:rFonts w:hint="eastAsia" w:ascii="宋体" w:hAnsi="宋体"/>
          <w:color w:val="auto"/>
          <w:sz w:val="24"/>
          <w:szCs w:val="24"/>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w:t>
      </w:r>
      <w:r>
        <w:rPr>
          <w:rFonts w:hint="eastAsia" w:ascii="宋体" w:hAnsi="宋体"/>
          <w:color w:val="auto"/>
          <w:sz w:val="24"/>
          <w:szCs w:val="24"/>
          <w:highlight w:val="none"/>
        </w:rPr>
        <w:t>在评审过程中和评审结束后，不得记录、复制或带走任何评审资料，不得向外界透露评审内容；</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w:t>
      </w:r>
      <w:r>
        <w:rPr>
          <w:rFonts w:hint="eastAsia" w:ascii="宋体" w:hAnsi="宋体"/>
          <w:color w:val="auto"/>
          <w:sz w:val="24"/>
          <w:szCs w:val="24"/>
          <w:highlight w:val="none"/>
        </w:rPr>
        <w:t>评审现场服从采购代理机构工作人员的管理，接受现场监督人员的合法监督；</w:t>
      </w:r>
    </w:p>
    <w:p>
      <w:pPr>
        <w:pageBreakBefore w:val="0"/>
        <w:tabs>
          <w:tab w:val="left" w:pos="7665"/>
        </w:tabs>
        <w:kinsoku/>
        <w:wordWrap/>
        <w:overflowPunct/>
        <w:topLinePunct w:val="0"/>
        <w:bidi w:val="0"/>
        <w:adjustRightInd w:val="0"/>
        <w:snapToGrid w:val="0"/>
        <w:spacing w:afterAutospacing="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w:t>
      </w:r>
      <w:r>
        <w:rPr>
          <w:rFonts w:hint="eastAsia" w:ascii="宋体" w:hAnsi="宋体"/>
          <w:color w:val="auto"/>
          <w:sz w:val="24"/>
          <w:szCs w:val="24"/>
          <w:highlight w:val="none"/>
        </w:rPr>
        <w:t>遵守有关廉洁自律规定，不得私下接触供应商，不得收受供应商及有关业务单位和个人的财物或好处，不得接受采购代理机构的请托。</w:t>
      </w:r>
    </w:p>
    <w:p>
      <w:pPr>
        <w:pageBreakBefore w:val="0"/>
        <w:kinsoku/>
        <w:wordWrap/>
        <w:overflowPunct/>
        <w:topLinePunct w:val="0"/>
        <w:bidi w:val="0"/>
        <w:adjustRightInd w:val="0"/>
        <w:snapToGrid w:val="0"/>
        <w:spacing w:afterAutospacing="0" w:line="360" w:lineRule="auto"/>
        <w:ind w:firstLine="480" w:firstLineChars="200"/>
        <w:rPr>
          <w:rFonts w:hint="eastAsia" w:ascii="宋体" w:hAnsi="宋体" w:cs="Times New Roman"/>
          <w:color w:val="auto"/>
          <w:kern w:val="10"/>
          <w:sz w:val="24"/>
          <w:szCs w:val="20"/>
          <w:highlight w:val="none"/>
        </w:rPr>
      </w:pPr>
    </w:p>
    <w:p>
      <w:pPr>
        <w:keepNext/>
        <w:keepLines/>
        <w:pageBreakBefore w:val="0"/>
        <w:numPr>
          <w:ilvl w:val="0"/>
          <w:numId w:val="0"/>
        </w:numPr>
        <w:kinsoku/>
        <w:wordWrap/>
        <w:overflowPunct/>
        <w:topLinePunct w:val="0"/>
        <w:bidi w:val="0"/>
        <w:adjustRightInd w:val="0"/>
        <w:snapToGrid w:val="0"/>
        <w:spacing w:afterAutospacing="0" w:line="360" w:lineRule="auto"/>
        <w:ind w:firstLine="563" w:firstLineChars="200"/>
        <w:jc w:val="center"/>
        <w:outlineLvl w:val="0"/>
        <w:rPr>
          <w:rFonts w:ascii="宋体" w:hAnsi="宋体"/>
          <w:b/>
          <w:bCs/>
          <w:color w:val="auto"/>
          <w:spacing w:val="-20"/>
          <w:kern w:val="44"/>
          <w:sz w:val="32"/>
          <w:szCs w:val="32"/>
          <w:highlight w:val="none"/>
        </w:rPr>
      </w:pPr>
      <w:bookmarkStart w:id="306" w:name="_Toc77861417"/>
      <w:bookmarkStart w:id="307" w:name="_Toc18208"/>
      <w:bookmarkStart w:id="308" w:name="_Toc217446108"/>
      <w:bookmarkStart w:id="309" w:name="_Toc8573798"/>
      <w:bookmarkStart w:id="310" w:name="_Toc34729074"/>
      <w:bookmarkStart w:id="311" w:name="EB1f0aafc679f74a3b911babc8d3654e3f"/>
      <w:r>
        <w:rPr>
          <w:rFonts w:hint="eastAsia" w:ascii="宋体" w:hAnsi="宋体"/>
          <w:b/>
          <w:bCs/>
          <w:color w:val="auto"/>
          <w:spacing w:val="-20"/>
          <w:kern w:val="44"/>
          <w:sz w:val="32"/>
          <w:szCs w:val="32"/>
          <w:highlight w:val="none"/>
          <w:lang w:eastAsia="zh-CN"/>
        </w:rPr>
        <w:t>第</w:t>
      </w:r>
      <w:r>
        <w:rPr>
          <w:rFonts w:hint="eastAsia" w:ascii="宋体" w:hAnsi="宋体"/>
          <w:b/>
          <w:bCs/>
          <w:color w:val="auto"/>
          <w:spacing w:val="-20"/>
          <w:kern w:val="44"/>
          <w:sz w:val="32"/>
          <w:szCs w:val="32"/>
          <w:highlight w:val="none"/>
          <w:lang w:val="en-US" w:eastAsia="zh-CN"/>
        </w:rPr>
        <w:t>6章</w:t>
      </w:r>
      <w:r>
        <w:rPr>
          <w:rFonts w:hint="eastAsia" w:ascii="宋体" w:hAnsi="宋体"/>
          <w:b/>
          <w:bCs/>
          <w:color w:val="auto"/>
          <w:spacing w:val="-20"/>
          <w:kern w:val="44"/>
          <w:sz w:val="32"/>
          <w:szCs w:val="32"/>
          <w:highlight w:val="none"/>
        </w:rPr>
        <w:t>拟签订的合同文本</w:t>
      </w:r>
      <w:bookmarkEnd w:id="306"/>
      <w:bookmarkEnd w:id="307"/>
    </w:p>
    <w:p>
      <w:pPr>
        <w:pageBreakBefore w:val="0"/>
        <w:kinsoku/>
        <w:wordWrap/>
        <w:overflowPunct/>
        <w:topLinePunct w:val="0"/>
        <w:bidi w:val="0"/>
        <w:adjustRightInd w:val="0"/>
        <w:snapToGrid w:val="0"/>
        <w:spacing w:afterAutospacing="0" w:line="360" w:lineRule="auto"/>
        <w:ind w:firstLine="560" w:firstLineChars="200"/>
        <w:rPr>
          <w:rFonts w:hint="eastAsia" w:ascii="Times New Roman" w:hAnsi="Times New Roman" w:eastAsia="仿宋_GB2312"/>
          <w:color w:val="auto"/>
          <w:szCs w:val="21"/>
          <w:highlight w:val="none"/>
        </w:rPr>
      </w:pP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合同编号：</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签订地点：</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签订时间：XXXX年XX月XX日。</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 xml:space="preserve">采购人（甲方）：                              </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 xml:space="preserve">供应商（乙方）：                                                                     </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根据《中华人民共和国政府采购法》、《中华人民共和国合同法》及 XXXXXXXXX （项目编号：XX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一、合同货物</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50"/>
        <w:gridCol w:w="951"/>
        <w:gridCol w:w="921"/>
        <w:gridCol w:w="921"/>
        <w:gridCol w:w="979"/>
        <w:gridCol w:w="1078"/>
        <w:gridCol w:w="1151"/>
        <w:gridCol w:w="1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货物品名</w:t>
            </w:r>
          </w:p>
        </w:tc>
        <w:tc>
          <w:tcPr>
            <w:tcW w:w="5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jc w:val="center"/>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规格</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jc w:val="center"/>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型号</w:t>
            </w:r>
          </w:p>
        </w:tc>
        <w:tc>
          <w:tcPr>
            <w:tcW w:w="3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单位</w:t>
            </w: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jc w:val="center"/>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单价</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jc w:val="center"/>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（万元）</w:t>
            </w:r>
          </w:p>
        </w:tc>
        <w:tc>
          <w:tcPr>
            <w:tcW w:w="6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总价</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（万元）</w:t>
            </w:r>
          </w:p>
        </w:tc>
        <w:tc>
          <w:tcPr>
            <w:tcW w:w="6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jc w:val="center"/>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随机</w:t>
            </w:r>
          </w:p>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jc w:val="center"/>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配件</w:t>
            </w:r>
          </w:p>
        </w:tc>
        <w:tc>
          <w:tcPr>
            <w:tcW w:w="6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Autospacing="0" w:line="360" w:lineRule="auto"/>
              <w:ind w:left="0" w:leftChars="0" w:firstLine="0" w:firstLineChars="0"/>
              <w:textAlignment w:val="auto"/>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240"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58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399"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4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5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656"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6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6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240"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582"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399"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4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5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656"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6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c>
          <w:tcPr>
            <w:tcW w:w="698"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afterAutospacing="0" w:line="360" w:lineRule="auto"/>
              <w:ind w:left="-95" w:leftChars="-34" w:firstLine="480" w:firstLineChars="200"/>
              <w:jc w:val="center"/>
              <w:rPr>
                <w:rFonts w:ascii="宋体" w:hAnsi="宋体" w:cs="宋体"/>
                <w:color w:val="auto"/>
                <w:sz w:val="24"/>
                <w:highlight w:val="none"/>
              </w:rPr>
            </w:pPr>
            <w:r>
              <w:rPr>
                <w:rFonts w:hint="eastAsia" w:ascii="宋体" w:hAnsi="宋体" w:cs="宋体"/>
                <w:color w:val="auto"/>
                <w:sz w:val="24"/>
                <w:highlight w:val="none"/>
              </w:rPr>
              <w:t> </w:t>
            </w:r>
          </w:p>
        </w:tc>
      </w:tr>
    </w:tbl>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rPr>
        <w:tab/>
      </w:r>
      <w:r>
        <w:rPr>
          <w:rFonts w:ascii="Times New Roman" w:hAnsi="Times New Roman" w:eastAsia="仿宋_GB2312"/>
          <w:color w:val="auto"/>
          <w:szCs w:val="21"/>
          <w:highlight w:val="none"/>
        </w:rPr>
        <w:t xml:space="preserve"> </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二、合同总价</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合同总价为人民币大写：                元，即RMB￥        元；该合同总价已包括货物设计、材料、制造、包装、运输、安装、调试、验收合格交付使用之前及三年保修服务与备用物件等等所有其他有关各项的含税费用。本合同执行期间合同总价不变，甲方无须另向乙方支付本合同规定之外的其他任何费用。</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三、质量要求</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1、乙方须提供全新的货物（含零部件、配件等），表面无划伤、无碰撞痕迹，且权属清楚，不得侵害他人的知识产权。</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2、货物必须符合或优于国家（行业）          标准，以及本项目招标文件的质量要求和技术指标与出厂标准。</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4、货物制造质量出现问题，乙方应负责三包（包修、包换、包退），费用由乙方负担，甲方有权到乙方生产场地检查货物质量和生产进度。</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5、货到现场后由于甲方保管不当造成的质量问题，乙方亦应负责修理，但费用由甲方负担。</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四、交货及验收</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五、付款方式</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ascii="Times New Roman" w:hAnsi="Times New Roman" w:eastAsia="仿宋_GB2312"/>
          <w:color w:val="auto"/>
          <w:szCs w:val="21"/>
          <w:highlight w:val="none"/>
        </w:rPr>
        <w:t xml:space="preserve">   </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六、售后服务</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 xml:space="preserve">2、乙方须指派专人负责与甲方联系售后服务事宜。 </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七、违约责任</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1、甲方违约责任</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 甲方无正当理由拒收货物的，甲方应偿付合同总价百分之  的违约金；</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（2） 甲方逾期支付货款的，除应及时付足货款外，应向乙方偿付欠款总额万分之   /天的违约金；逾期付款超过  天的，乙方有权终止合同；</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（3） 甲方偿付的违约金不足以弥补乙方损失的，还应按乙方损失尚未弥补的部分，支付赔偿金给乙方。</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2、乙方违约责任</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（5）乙方偿付的违约金不足以弥补甲方损失的，还应按甲方损失尚未弥补的部分，支付赔偿金给甲方。</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八、解决合同纠纷的方式</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1、在执行本合同中发生的或与本合同有关的争端，双方应通过友好协商解决，经协商在XX天内不能达成协议时，由甲方所在地人民法院诉讼管辖。</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 xml:space="preserve">2、诉讼费、律师费、保全费等应由败诉方负担。 </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3、在诉讼期间，除正在进行诉讼部分外，合同其他部分继续执行。</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九、其他</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1、如有未尽事宜，由双方依法订立补充合同。</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2、本合同一式七份，自双方签章之日起生效。甲方三份，乙方、政府采购管理部门、采购代理机构各一份。</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 xml:space="preserve">甲方：   （盖章）   </w:t>
      </w:r>
      <w:r>
        <w:rPr>
          <w:rFonts w:hint="eastAsia" w:ascii="Times New Roman" w:hAnsi="Times New Roman" w:eastAsia="仿宋_GB2312"/>
          <w:color w:val="auto"/>
          <w:szCs w:val="21"/>
          <w:highlight w:val="none"/>
        </w:rPr>
        <w:tab/>
      </w:r>
      <w:r>
        <w:rPr>
          <w:rFonts w:hint="eastAsia" w:ascii="Times New Roman" w:hAnsi="Times New Roman" w:eastAsia="仿宋_GB2312"/>
          <w:color w:val="auto"/>
          <w:szCs w:val="21"/>
          <w:highlight w:val="none"/>
        </w:rPr>
        <w:tab/>
      </w:r>
      <w:r>
        <w:rPr>
          <w:rFonts w:hint="eastAsia" w:ascii="Times New Roman" w:hAnsi="Times New Roman" w:eastAsia="仿宋_GB2312"/>
          <w:color w:val="auto"/>
          <w:szCs w:val="21"/>
          <w:highlight w:val="none"/>
        </w:rPr>
        <w:tab/>
      </w:r>
      <w:r>
        <w:rPr>
          <w:rFonts w:hint="eastAsia" w:ascii="Times New Roman" w:hAnsi="Times New Roman" w:eastAsia="仿宋_GB2312"/>
          <w:color w:val="auto"/>
          <w:szCs w:val="21"/>
          <w:highlight w:val="none"/>
        </w:rPr>
        <w:t xml:space="preserve">       乙方：   （盖章）</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法定代表人（授权代表）：            法定代表人（授权代表）：</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地    址：                         地    址：</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开户银行：                         开户银行：</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账号：                             账号：</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电    话：                         电    话：</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传    真：                         传    真：</w:t>
      </w:r>
    </w:p>
    <w:p>
      <w:pPr>
        <w:pageBreakBefore w:val="0"/>
        <w:kinsoku/>
        <w:wordWrap/>
        <w:overflowPunct/>
        <w:topLinePunct w:val="0"/>
        <w:bidi w:val="0"/>
        <w:adjustRightInd w:val="0"/>
        <w:snapToGrid w:val="0"/>
        <w:spacing w:afterAutospacing="0" w:line="360" w:lineRule="auto"/>
        <w:ind w:firstLine="560" w:firstLineChars="200"/>
        <w:rPr>
          <w:rFonts w:ascii="Times New Roman" w:hAnsi="Times New Roman" w:eastAsia="仿宋_GB2312"/>
          <w:color w:val="auto"/>
          <w:szCs w:val="21"/>
          <w:highlight w:val="none"/>
        </w:rPr>
      </w:pPr>
      <w:r>
        <w:rPr>
          <w:rFonts w:hint="eastAsia" w:ascii="Times New Roman" w:hAnsi="Times New Roman" w:eastAsia="仿宋_GB2312"/>
          <w:color w:val="auto"/>
          <w:szCs w:val="21"/>
          <w:highlight w:val="none"/>
        </w:rPr>
        <w:t xml:space="preserve">签约日期：XX年XX月XX日 </w:t>
      </w:r>
      <w:r>
        <w:rPr>
          <w:rFonts w:hint="eastAsia" w:ascii="Times New Roman" w:hAnsi="Times New Roman" w:eastAsia="仿宋_GB2312"/>
          <w:color w:val="auto"/>
          <w:szCs w:val="21"/>
          <w:highlight w:val="none"/>
        </w:rPr>
        <w:tab/>
      </w:r>
      <w:r>
        <w:rPr>
          <w:rFonts w:hint="eastAsia" w:ascii="Times New Roman" w:hAnsi="Times New Roman" w:eastAsia="仿宋_GB2312"/>
          <w:color w:val="auto"/>
          <w:szCs w:val="21"/>
          <w:highlight w:val="none"/>
        </w:rPr>
        <w:tab/>
      </w:r>
      <w:r>
        <w:rPr>
          <w:rFonts w:hint="eastAsia" w:ascii="Times New Roman" w:hAnsi="Times New Roman" w:eastAsia="仿宋_GB2312"/>
          <w:color w:val="auto"/>
          <w:szCs w:val="21"/>
          <w:highlight w:val="none"/>
        </w:rPr>
        <w:tab/>
      </w:r>
      <w:r>
        <w:rPr>
          <w:rFonts w:hint="eastAsia" w:ascii="Times New Roman" w:hAnsi="Times New Roman" w:eastAsia="仿宋_GB2312"/>
          <w:color w:val="auto"/>
          <w:szCs w:val="21"/>
          <w:highlight w:val="none"/>
        </w:rPr>
        <w:t>签约日期：XX年XX月XX日</w:t>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sectPr>
          <w:footerReference r:id="rId17" w:type="default"/>
          <w:pgSz w:w="11905" w:h="16838"/>
          <w:pgMar w:top="1429" w:right="1735" w:bottom="1740" w:left="1786" w:header="0" w:footer="1604" w:gutter="0"/>
          <w:pgNumType w:fmt="decimal"/>
          <w:cols w:space="0" w:num="1"/>
          <w:rtlGutter w:val="0"/>
          <w:docGrid w:linePitch="312" w:charSpace="0"/>
        </w:sectPr>
      </w:pPr>
      <w:r>
        <w:rPr>
          <w:rFonts w:hint="eastAsia" w:ascii="Times New Roman" w:hAnsi="Times New Roman" w:eastAsia="仿宋_GB2312"/>
          <w:color w:val="auto"/>
          <w:szCs w:val="21"/>
          <w:highlight w:val="none"/>
        </w:rPr>
        <w:t>注：1、以上合同条款采购人与中标人签订合同时可根据实际情况进行调整、修改或重新起草合同条</w:t>
      </w:r>
      <w:bookmarkEnd w:id="308"/>
      <w:bookmarkEnd w:id="309"/>
      <w:bookmarkEnd w:id="310"/>
    </w:p>
    <w:bookmarkEnd w:id="311"/>
    <w:p>
      <w:pPr>
        <w:pageBreakBefore w:val="0"/>
        <w:widowControl/>
        <w:tabs>
          <w:tab w:val="left" w:pos="720"/>
        </w:tabs>
        <w:kinsoku/>
        <w:wordWrap/>
        <w:overflowPunct/>
        <w:topLinePunct w:val="0"/>
        <w:bidi w:val="0"/>
        <w:adjustRightInd w:val="0"/>
        <w:snapToGrid w:val="0"/>
        <w:spacing w:afterAutospacing="0" w:line="360" w:lineRule="auto"/>
        <w:ind w:firstLine="562" w:firstLineChars="200"/>
        <w:jc w:val="left"/>
        <w:rPr>
          <w:b/>
          <w:bCs/>
          <w:color w:val="auto"/>
          <w:highlight w:val="none"/>
        </w:rPr>
      </w:pPr>
      <w:r>
        <w:rPr>
          <w:rFonts w:hint="eastAsia"/>
          <w:b/>
          <w:bCs/>
          <w:color w:val="auto"/>
          <w:highlight w:val="none"/>
        </w:rPr>
        <w:t>附件</w:t>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jc w:val="center"/>
        <w:rPr>
          <w:color w:val="auto"/>
          <w:highlight w:val="none"/>
        </w:rPr>
      </w:pPr>
      <w:r>
        <w:rPr>
          <w:color w:val="auto"/>
          <w:highlight w:val="none"/>
        </w:rPr>
        <w:drawing>
          <wp:inline distT="0" distB="0" distL="114300" distR="114300">
            <wp:extent cx="4907280" cy="6797040"/>
            <wp:effectExtent l="0" t="0" r="7620" b="38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7"/>
                    <a:stretch>
                      <a:fillRect/>
                    </a:stretch>
                  </pic:blipFill>
                  <pic:spPr>
                    <a:xfrm>
                      <a:off x="0" y="0"/>
                      <a:ext cx="4907280" cy="6797040"/>
                    </a:xfrm>
                    <a:prstGeom prst="rect">
                      <a:avLst/>
                    </a:prstGeom>
                    <a:noFill/>
                    <a:ln>
                      <a:noFill/>
                    </a:ln>
                  </pic:spPr>
                </pic:pic>
              </a:graphicData>
            </a:graphic>
          </wp:inline>
        </w:drawing>
      </w:r>
    </w:p>
    <w:p>
      <w:pPr>
        <w:pageBreakBefore w:val="0"/>
        <w:kinsoku/>
        <w:wordWrap/>
        <w:overflowPunct/>
        <w:topLinePunct w:val="0"/>
        <w:bidi w:val="0"/>
        <w:adjustRightInd w:val="0"/>
        <w:snapToGrid w:val="0"/>
        <w:spacing w:afterAutospacing="0" w:line="360" w:lineRule="auto"/>
        <w:ind w:firstLine="560" w:firstLineChars="200"/>
        <w:jc w:val="center"/>
        <w:rPr>
          <w:color w:val="auto"/>
          <w:highlight w:val="none"/>
        </w:rPr>
      </w:pPr>
      <w:r>
        <w:rPr>
          <w:color w:val="auto"/>
          <w:highlight w:val="none"/>
        </w:rPr>
        <w:drawing>
          <wp:inline distT="0" distB="0" distL="114300" distR="114300">
            <wp:extent cx="4991100" cy="6675120"/>
            <wp:effectExtent l="0" t="0" r="0" b="1143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8"/>
                    <a:stretch>
                      <a:fillRect/>
                    </a:stretch>
                  </pic:blipFill>
                  <pic:spPr>
                    <a:xfrm>
                      <a:off x="0" y="0"/>
                      <a:ext cx="4991100" cy="6675120"/>
                    </a:xfrm>
                    <a:prstGeom prst="rect">
                      <a:avLst/>
                    </a:prstGeom>
                    <a:noFill/>
                    <a:ln>
                      <a:noFill/>
                    </a:ln>
                  </pic:spPr>
                </pic:pic>
              </a:graphicData>
            </a:graphic>
          </wp:inline>
        </w:drawing>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jc w:val="center"/>
        <w:rPr>
          <w:color w:val="auto"/>
          <w:highlight w:val="none"/>
        </w:rPr>
        <w:sectPr>
          <w:footerReference r:id="rId18" w:type="default"/>
          <w:pgSz w:w="11905" w:h="16838"/>
          <w:pgMar w:top="1429" w:right="1735" w:bottom="1740" w:left="1786" w:header="0" w:footer="1604" w:gutter="0"/>
          <w:pgNumType w:fmt="decimal"/>
          <w:cols w:space="0" w:num="1"/>
          <w:rtlGutter w:val="0"/>
          <w:docGrid w:linePitch="312" w:charSpace="0"/>
        </w:sectPr>
      </w:pPr>
    </w:p>
    <w:p>
      <w:pPr>
        <w:pageBreakBefore w:val="0"/>
        <w:kinsoku/>
        <w:wordWrap/>
        <w:overflowPunct/>
        <w:topLinePunct w:val="0"/>
        <w:bidi w:val="0"/>
        <w:adjustRightInd w:val="0"/>
        <w:snapToGrid w:val="0"/>
        <w:spacing w:afterAutospacing="0" w:line="360" w:lineRule="auto"/>
        <w:ind w:firstLine="560" w:firstLineChars="200"/>
        <w:jc w:val="center"/>
        <w:rPr>
          <w:color w:val="auto"/>
          <w:highlight w:val="none"/>
        </w:rPr>
        <w:sectPr>
          <w:pgSz w:w="11905" w:h="16838"/>
          <w:pgMar w:top="1429" w:right="1735" w:bottom="1740" w:left="1786" w:header="0" w:footer="1604" w:gutter="0"/>
          <w:pgNumType w:fmt="decimal"/>
          <w:cols w:space="0" w:num="1"/>
          <w:rtlGutter w:val="0"/>
          <w:docGrid w:linePitch="312" w:charSpace="0"/>
        </w:sectPr>
      </w:pPr>
      <w:r>
        <w:rPr>
          <w:color w:val="auto"/>
          <w:highlight w:val="none"/>
        </w:rPr>
        <w:drawing>
          <wp:inline distT="0" distB="0" distL="114300" distR="114300">
            <wp:extent cx="7559675" cy="4876800"/>
            <wp:effectExtent l="0" t="0" r="0" b="317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29"/>
                    <a:stretch>
                      <a:fillRect/>
                    </a:stretch>
                  </pic:blipFill>
                  <pic:spPr>
                    <a:xfrm rot="5400000">
                      <a:off x="0" y="0"/>
                      <a:ext cx="7559675" cy="4876800"/>
                    </a:xfrm>
                    <a:prstGeom prst="rect">
                      <a:avLst/>
                    </a:prstGeom>
                    <a:noFill/>
                    <a:ln>
                      <a:noFill/>
                    </a:ln>
                  </pic:spPr>
                </pic:pic>
              </a:graphicData>
            </a:graphic>
          </wp:inline>
        </w:drawing>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r>
        <w:rPr>
          <w:color w:val="auto"/>
          <w:highlight w:val="none"/>
        </w:rPr>
        <w:drawing>
          <wp:inline distT="0" distB="0" distL="114300" distR="114300">
            <wp:extent cx="5105400" cy="6530340"/>
            <wp:effectExtent l="0" t="0" r="0" b="381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30"/>
                    <a:stretch>
                      <a:fillRect/>
                    </a:stretch>
                  </pic:blipFill>
                  <pic:spPr>
                    <a:xfrm>
                      <a:off x="0" y="0"/>
                      <a:ext cx="5105400" cy="6530340"/>
                    </a:xfrm>
                    <a:prstGeom prst="rect">
                      <a:avLst/>
                    </a:prstGeom>
                    <a:noFill/>
                    <a:ln>
                      <a:noFill/>
                    </a:ln>
                  </pic:spPr>
                </pic:pic>
              </a:graphicData>
            </a:graphic>
          </wp:inline>
        </w:drawing>
      </w:r>
    </w:p>
    <w:p>
      <w:pPr>
        <w:pageBreakBefore w:val="0"/>
        <w:tabs>
          <w:tab w:val="left" w:pos="937"/>
        </w:tabs>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p>
      <w:pPr>
        <w:bidi w:val="0"/>
        <w:jc w:val="center"/>
      </w:pPr>
      <w:bookmarkStart w:id="312" w:name="_Toc6698"/>
      <w:bookmarkStart w:id="313" w:name="_Toc27128"/>
      <w:bookmarkStart w:id="314" w:name="_Toc14474"/>
      <w:bookmarkStart w:id="315" w:name="_Toc76459766"/>
      <w:r>
        <w:rPr>
          <w:rFonts w:hint="eastAsia"/>
        </w:rPr>
        <w:t>成都市温江区财政局关于公布温江区首批支持中小企业政府采购信用融资银行名单的公告</w:t>
      </w:r>
      <w:bookmarkEnd w:id="312"/>
      <w:bookmarkEnd w:id="313"/>
      <w:bookmarkEnd w:id="314"/>
      <w:bookmarkEnd w:id="315"/>
    </w:p>
    <w:p>
      <w:pPr>
        <w:pageBreakBefore w:val="0"/>
        <w:kinsoku/>
        <w:wordWrap/>
        <w:overflowPunct/>
        <w:topLinePunct w:val="0"/>
        <w:bidi w:val="0"/>
        <w:adjustRightInd w:val="0"/>
        <w:snapToGrid w:val="0"/>
        <w:spacing w:afterAutospacing="0" w:line="360" w:lineRule="auto"/>
        <w:ind w:firstLine="560" w:firstLineChars="200"/>
        <w:rPr>
          <w:color w:val="auto"/>
          <w:sz w:val="21"/>
          <w:szCs w:val="21"/>
          <w:highlight w:val="none"/>
        </w:rPr>
      </w:pPr>
      <w:r>
        <w:rPr>
          <w:rFonts w:hint="eastAsia" w:ascii="方正仿宋简体" w:eastAsia="方正仿宋简体"/>
          <w:color w:val="auto"/>
          <w:sz w:val="28"/>
          <w:szCs w:val="28"/>
          <w:highlight w:val="none"/>
          <w:shd w:val="clear" w:color="auto" w:fill="FFFFFF"/>
        </w:rPr>
        <w:t xml:space="preserve">    按照《成都市温江区支持中小企业政府采购信用融资实施方案》有关规定，我局于2019年7月11日公开发布征集温江区政府采购信用融资银行的公告，截止8月7日共收到7家银行的报名材料，现将名单公布如下：</w:t>
      </w:r>
    </w:p>
    <w:tbl>
      <w:tblPr>
        <w:tblStyle w:val="17"/>
        <w:tblW w:w="0" w:type="auto"/>
        <w:tblInd w:w="187" w:type="dxa"/>
        <w:tblLayout w:type="fixed"/>
        <w:tblCellMar>
          <w:top w:w="15" w:type="dxa"/>
          <w:left w:w="15" w:type="dxa"/>
          <w:bottom w:w="15" w:type="dxa"/>
          <w:right w:w="15" w:type="dxa"/>
        </w:tblCellMar>
      </w:tblPr>
      <w:tblGrid>
        <w:gridCol w:w="585"/>
        <w:gridCol w:w="1474"/>
        <w:gridCol w:w="1706"/>
        <w:gridCol w:w="928"/>
        <w:gridCol w:w="1822"/>
        <w:gridCol w:w="1819"/>
      </w:tblGrid>
      <w:tr>
        <w:tblPrEx>
          <w:tblCellMar>
            <w:top w:w="15" w:type="dxa"/>
            <w:left w:w="15" w:type="dxa"/>
            <w:bottom w:w="15" w:type="dxa"/>
            <w:right w:w="15" w:type="dxa"/>
          </w:tblCellMar>
        </w:tblPrEx>
        <w:trPr>
          <w:trHeight w:val="700" w:hRule="atLeast"/>
        </w:trPr>
        <w:tc>
          <w:tcPr>
            <w:tcW w:w="585"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序号</w:t>
            </w:r>
          </w:p>
        </w:tc>
        <w:tc>
          <w:tcPr>
            <w:tcW w:w="1474"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银行名称</w:t>
            </w:r>
          </w:p>
        </w:tc>
        <w:tc>
          <w:tcPr>
            <w:tcW w:w="170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部门名称</w:t>
            </w:r>
          </w:p>
        </w:tc>
        <w:tc>
          <w:tcPr>
            <w:tcW w:w="928"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联系人</w:t>
            </w:r>
          </w:p>
        </w:tc>
        <w:tc>
          <w:tcPr>
            <w:tcW w:w="1822"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联系电话</w:t>
            </w:r>
          </w:p>
        </w:tc>
        <w:tc>
          <w:tcPr>
            <w:tcW w:w="1819"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b/>
                <w:bCs/>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成都银行股份有限公司温江支行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公司银行部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徐文博</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18628071700、028-82682256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98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2</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中国工商银行股份有限公司成都温江支行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法人营销部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席蕾</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13194885084、028-86291335</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3</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中国农业银行股份有限公司成都温江支行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向淑阳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13908185957、028-63931924</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4</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公司金融部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涂杰钧</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18200571237、028-82725091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5</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中国建设银行股份有限公司成都温江支行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普惠金融事业部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杨冰浩</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18382396093、028-82727576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6</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交通银行股份有限公司成都温江支行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公司科</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吴晋阳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13880416649、028-82764348</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7</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成都农村商业银行股份有限公司温江支行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郭金芬</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Calibri" w:hAnsi="Calibri"/>
                <w:color w:val="auto"/>
                <w:kern w:val="2"/>
                <w:sz w:val="21"/>
                <w:szCs w:val="21"/>
                <w:highlight w:val="none"/>
              </w:rPr>
            </w:pPr>
            <w:r>
              <w:rPr>
                <w:rFonts w:hint="eastAsia" w:ascii="微软雅黑" w:hAnsi="微软雅黑" w:eastAsia="微软雅黑"/>
                <w:color w:val="auto"/>
                <w:sz w:val="22"/>
                <w:szCs w:val="22"/>
                <w:highlight w:val="none"/>
              </w:rPr>
              <w:t>13568999424、028-82721831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pageBreakBefore w:val="0"/>
              <w:kinsoku/>
              <w:wordWrap/>
              <w:overflowPunct/>
              <w:topLinePunct w:val="0"/>
              <w:bidi w:val="0"/>
              <w:adjustRightInd w:val="0"/>
              <w:snapToGrid w:val="0"/>
              <w:spacing w:afterAutospacing="0" w:line="360" w:lineRule="auto"/>
              <w:ind w:firstLine="440" w:firstLineChars="200"/>
              <w:jc w:val="center"/>
              <w:textAlignment w:val="center"/>
              <w:rPr>
                <w:rFonts w:ascii="微软雅黑" w:hAnsi="微软雅黑" w:eastAsia="微软雅黑"/>
                <w:color w:val="auto"/>
                <w:sz w:val="22"/>
                <w:szCs w:val="22"/>
                <w:highlight w:val="none"/>
              </w:rPr>
            </w:pPr>
          </w:p>
        </w:tc>
      </w:tr>
    </w:tbl>
    <w:p>
      <w:pPr>
        <w:pageBreakBefore w:val="0"/>
        <w:kinsoku/>
        <w:wordWrap/>
        <w:overflowPunct/>
        <w:topLinePunct w:val="0"/>
        <w:bidi w:val="0"/>
        <w:adjustRightInd w:val="0"/>
        <w:snapToGrid w:val="0"/>
        <w:spacing w:afterAutospacing="0" w:line="360" w:lineRule="auto"/>
        <w:ind w:firstLine="560" w:firstLineChars="200"/>
        <w:rPr>
          <w:rFonts w:ascii="Calibri" w:hAnsi="Calibri"/>
          <w:color w:val="auto"/>
          <w:kern w:val="2"/>
          <w:sz w:val="21"/>
          <w:szCs w:val="21"/>
          <w:highlight w:val="none"/>
        </w:rPr>
      </w:pPr>
      <w:r>
        <w:rPr>
          <w:rFonts w:hint="eastAsia" w:ascii="方正仿宋简体" w:eastAsia="方正仿宋简体"/>
          <w:color w:val="auto"/>
          <w:sz w:val="28"/>
          <w:szCs w:val="28"/>
          <w:highlight w:val="none"/>
          <w:shd w:val="clear" w:color="auto" w:fill="FFFFFF"/>
        </w:rPr>
        <w:t>即日起，参与温江区政府采购项目的中标（成交）供应商在采购结果公告发布或领取中标（成交）通知书后，若有贷款融资需求，即可联系上述银行咨询贷款融资事宜。</w:t>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r>
        <w:rPr>
          <w:rFonts w:hint="eastAsia" w:ascii="方正仿宋简体" w:eastAsia="方正仿宋简体"/>
          <w:color w:val="auto"/>
          <w:sz w:val="28"/>
          <w:szCs w:val="28"/>
          <w:highlight w:val="none"/>
          <w:shd w:val="clear" w:color="auto" w:fill="FFFFFF"/>
        </w:rPr>
        <w:t xml:space="preserve">注：成都市财政局已于2019年6月28日公布成都市首批在线开展政府采购信用融资业务银行名单（详见附件），参与温江区政府采购项目的中标（成交）供应商也可联系市级名单内融资机构咨询贷款融资事宜。                             </w:t>
      </w:r>
    </w:p>
    <w:p>
      <w:pPr>
        <w:pageBreakBefore w:val="0"/>
        <w:kinsoku/>
        <w:wordWrap/>
        <w:overflowPunct/>
        <w:topLinePunct w:val="0"/>
        <w:bidi w:val="0"/>
        <w:adjustRightInd w:val="0"/>
        <w:snapToGrid w:val="0"/>
        <w:spacing w:afterAutospacing="0" w:line="360" w:lineRule="auto"/>
        <w:ind w:firstLine="560" w:firstLineChars="200"/>
        <w:jc w:val="right"/>
        <w:rPr>
          <w:color w:val="auto"/>
          <w:highlight w:val="none"/>
        </w:rPr>
      </w:pPr>
      <w:r>
        <w:rPr>
          <w:rFonts w:hint="eastAsia" w:ascii="方正仿宋简体" w:eastAsia="方正仿宋简体"/>
          <w:color w:val="auto"/>
          <w:sz w:val="28"/>
          <w:szCs w:val="28"/>
          <w:highlight w:val="none"/>
          <w:shd w:val="clear" w:color="auto" w:fill="FFFFFF"/>
        </w:rPr>
        <w:t xml:space="preserve">                                     成都市温江区财政局                                    2019年8月8日</w:t>
      </w:r>
    </w:p>
    <w:p>
      <w:pPr>
        <w:pageBreakBefore w:val="0"/>
        <w:kinsoku/>
        <w:wordWrap/>
        <w:overflowPunct/>
        <w:topLinePunct w:val="0"/>
        <w:bidi w:val="0"/>
        <w:adjustRightInd w:val="0"/>
        <w:snapToGrid w:val="0"/>
        <w:spacing w:afterAutospacing="0" w:line="360" w:lineRule="auto"/>
        <w:ind w:firstLine="560" w:firstLineChars="200"/>
        <w:rPr>
          <w:color w:val="auto"/>
          <w:highlight w:val="none"/>
        </w:rPr>
      </w:pPr>
    </w:p>
    <w:sectPr>
      <w:pgSz w:w="11905" w:h="16838"/>
      <w:pgMar w:top="1429" w:right="1735" w:bottom="1740" w:left="1786" w:header="0" w:footer="1604"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4073"/>
      <w:rPr>
        <w:rFonts w:ascii="Tahoma" w:hAnsi="Tahoma" w:eastAsia="Tahoma" w:cs="Tahoma"/>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4073"/>
      <w:rPr>
        <w:rFonts w:ascii="Tahoma" w:hAnsi="Tahoma" w:eastAsia="Tahoma" w:cs="Tahoma"/>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83</w:t>
                    </w:r>
                    <w:r>
                      <w:fldChar w:fldCharType="end"/>
                    </w:r>
                  </w:p>
                </w:txbxContent>
              </v:textbox>
            </v:shape>
          </w:pict>
        </mc:Fallback>
      </mc:AlternateContent>
    </w:r>
  </w:p>
  <w:p>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105</w:t>
                    </w:r>
                    <w:r>
                      <w:fldChar w:fldCharType="end"/>
                    </w:r>
                  </w:p>
                </w:txbxContent>
              </v:textbox>
            </v:shape>
          </w:pict>
        </mc:Fallback>
      </mc:AlternateContent>
    </w:r>
  </w:p>
  <w:p>
    <w:pPr>
      <w:pStyle w:val="12"/>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4089"/>
      <w:jc w:val="center"/>
      <w:rPr>
        <w:rFonts w:ascii="Tahoma" w:hAnsi="Tahoma" w:eastAsia="Tahoma" w:cs="Tahom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89"/>
      <w:rPr>
        <w:rFonts w:ascii="Tahoma" w:hAnsi="Tahoma" w:eastAsia="Tahoma" w:cs="Tahom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89"/>
      <w:rPr>
        <w:rFonts w:ascii="Tahoma" w:hAnsi="Tahoma" w:eastAsia="Tahoma" w:cs="Tahom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6912"/>
      <w:rPr>
        <w:rFonts w:ascii="Tahoma" w:hAnsi="Tahoma" w:eastAsia="Tahoma" w:cs="Tahoma"/>
        <w:sz w:val="18"/>
        <w:szCs w:val="1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shape>
          </w:pict>
        </mc:Fallback>
      </mc:AlternateContent>
    </w:r>
    <w:r>
      <w:drawing>
        <wp:anchor distT="0" distB="0" distL="0" distR="0" simplePos="0" relativeHeight="251660288" behindDoc="0" locked="0" layoutInCell="0" allowOverlap="1">
          <wp:simplePos x="0" y="0"/>
          <wp:positionH relativeFrom="page">
            <wp:posOffset>8498840</wp:posOffset>
          </wp:positionH>
          <wp:positionV relativeFrom="page">
            <wp:posOffset>86995</wp:posOffset>
          </wp:positionV>
          <wp:extent cx="62865" cy="768985"/>
          <wp:effectExtent l="0" t="0" r="13335" b="12065"/>
          <wp:wrapNone/>
          <wp:docPr id="14" name="IM 4"/>
          <wp:cNvGraphicFramePr/>
          <a:graphic xmlns:a="http://schemas.openxmlformats.org/drawingml/2006/main">
            <a:graphicData uri="http://schemas.openxmlformats.org/drawingml/2006/picture">
              <pic:pic xmlns:pic="http://schemas.openxmlformats.org/drawingml/2006/picture">
                <pic:nvPicPr>
                  <pic:cNvPr id="14" name="IM 4"/>
                  <pic:cNvPicPr/>
                </pic:nvPicPr>
                <pic:blipFill>
                  <a:blip r:embed="rId1"/>
                  <a:stretch>
                    <a:fillRect/>
                  </a:stretch>
                </pic:blipFill>
                <pic:spPr>
                  <a:xfrm>
                    <a:off x="0" y="0"/>
                    <a:ext cx="62894" cy="769232"/>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ind w:firstLine="4079"/>
      <w:rPr>
        <w:rFonts w:ascii="Tahoma" w:hAnsi="Tahoma" w:eastAsia="Tahoma" w:cs="Tahoma"/>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ind w:firstLine="6912"/>
      <w:rPr>
        <w:rFonts w:ascii="Tahoma" w:hAnsi="Tahoma" w:eastAsia="Tahoma" w:cs="Tahoma"/>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4078"/>
      <w:rPr>
        <w:rFonts w:ascii="Tahoma" w:hAnsi="Tahoma" w:eastAsia="Tahoma" w:cs="Tahom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7BEC2"/>
    <w:multiLevelType w:val="singleLevel"/>
    <w:tmpl w:val="8267BEC2"/>
    <w:lvl w:ilvl="0" w:tentative="0">
      <w:start w:val="37"/>
      <w:numFmt w:val="decimal"/>
      <w:lvlText w:val="%1."/>
      <w:lvlJc w:val="left"/>
      <w:pPr>
        <w:tabs>
          <w:tab w:val="left" w:pos="312"/>
        </w:tabs>
      </w:pPr>
    </w:lvl>
  </w:abstractNum>
  <w:abstractNum w:abstractNumId="1">
    <w:nsid w:val="9302DB72"/>
    <w:multiLevelType w:val="singleLevel"/>
    <w:tmpl w:val="9302DB72"/>
    <w:lvl w:ilvl="0" w:tentative="0">
      <w:start w:val="1"/>
      <w:numFmt w:val="chineseCounting"/>
      <w:suff w:val="nothing"/>
      <w:lvlText w:val="%1、"/>
      <w:lvlJc w:val="left"/>
      <w:rPr>
        <w:rFonts w:hint="eastAsia"/>
      </w:rPr>
    </w:lvl>
  </w:abstractNum>
  <w:abstractNum w:abstractNumId="2">
    <w:nsid w:val="D6D6624F"/>
    <w:multiLevelType w:val="singleLevel"/>
    <w:tmpl w:val="D6D6624F"/>
    <w:lvl w:ilvl="0" w:tentative="0">
      <w:start w:val="1"/>
      <w:numFmt w:val="chineseCounting"/>
      <w:suff w:val="nothing"/>
      <w:lvlText w:val="%1、"/>
      <w:lvlJc w:val="left"/>
      <w:rPr>
        <w:rFonts w:hint="eastAsia"/>
      </w:rPr>
    </w:lvl>
  </w:abstractNum>
  <w:abstractNum w:abstractNumId="3">
    <w:nsid w:val="EC4C0F8C"/>
    <w:multiLevelType w:val="singleLevel"/>
    <w:tmpl w:val="EC4C0F8C"/>
    <w:lvl w:ilvl="0" w:tentative="0">
      <w:start w:val="10"/>
      <w:numFmt w:val="chineseCounting"/>
      <w:suff w:val="nothing"/>
      <w:lvlText w:val="%1、"/>
      <w:lvlJc w:val="left"/>
      <w:pPr>
        <w:ind w:left="0" w:firstLine="420"/>
      </w:pPr>
      <w:rPr>
        <w:rFonts w:hint="eastAsia"/>
      </w:rPr>
    </w:lvl>
  </w:abstractNum>
  <w:abstractNum w:abstractNumId="4">
    <w:nsid w:val="ECE40EBE"/>
    <w:multiLevelType w:val="singleLevel"/>
    <w:tmpl w:val="ECE40EBE"/>
    <w:lvl w:ilvl="0" w:tentative="0">
      <w:start w:val="1"/>
      <w:numFmt w:val="decimal"/>
      <w:suff w:val="nothing"/>
      <w:lvlText w:val="%1、"/>
      <w:lvlJc w:val="left"/>
    </w:lvl>
  </w:abstractNum>
  <w:abstractNum w:abstractNumId="5">
    <w:nsid w:val="FD542297"/>
    <w:multiLevelType w:val="singleLevel"/>
    <w:tmpl w:val="FD542297"/>
    <w:lvl w:ilvl="0" w:tentative="0">
      <w:start w:val="1"/>
      <w:numFmt w:val="chineseCounting"/>
      <w:suff w:val="nothing"/>
      <w:lvlText w:val="%1、"/>
      <w:lvlJc w:val="left"/>
      <w:rPr>
        <w:rFonts w:hint="eastAsia"/>
        <w:b w:val="0"/>
        <w:bCs w:val="0"/>
      </w:rPr>
    </w:lvl>
  </w:abstractNum>
  <w:abstractNum w:abstractNumId="6">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734B62"/>
    <w:multiLevelType w:val="singleLevel"/>
    <w:tmpl w:val="02734B62"/>
    <w:lvl w:ilvl="0" w:tentative="0">
      <w:start w:val="1"/>
      <w:numFmt w:val="decimal"/>
      <w:lvlText w:val="%1."/>
      <w:lvlJc w:val="left"/>
      <w:pPr>
        <w:tabs>
          <w:tab w:val="left" w:pos="312"/>
        </w:tabs>
      </w:pPr>
    </w:lvl>
  </w:abstractNum>
  <w:abstractNum w:abstractNumId="9">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4B393C9"/>
    <w:multiLevelType w:val="singleLevel"/>
    <w:tmpl w:val="14B393C9"/>
    <w:lvl w:ilvl="0" w:tentative="0">
      <w:start w:val="2"/>
      <w:numFmt w:val="decimal"/>
      <w:suff w:val="nothing"/>
      <w:lvlText w:val="%1、"/>
      <w:lvlJc w:val="left"/>
      <w:pPr>
        <w:ind w:left="200" w:leftChars="0" w:firstLine="0" w:firstLineChars="0"/>
      </w:pPr>
    </w:lvl>
  </w:abstractNum>
  <w:abstractNum w:abstractNumId="12">
    <w:nsid w:val="1A8A3B6A"/>
    <w:multiLevelType w:val="singleLevel"/>
    <w:tmpl w:val="1A8A3B6A"/>
    <w:lvl w:ilvl="0" w:tentative="0">
      <w:start w:val="21"/>
      <w:numFmt w:val="decimal"/>
      <w:suff w:val="nothing"/>
      <w:lvlText w:val="%1、"/>
      <w:lvlJc w:val="left"/>
    </w:lvl>
  </w:abstractNum>
  <w:abstractNum w:abstractNumId="13">
    <w:nsid w:val="1B246E06"/>
    <w:multiLevelType w:val="multilevel"/>
    <w:tmpl w:val="1B246E06"/>
    <w:lvl w:ilvl="0" w:tentative="0">
      <w:start w:val="1"/>
      <w:numFmt w:val="japaneseCounting"/>
      <w:lvlText w:val="%1、"/>
      <w:lvlJc w:val="left"/>
      <w:pPr>
        <w:ind w:left="1288" w:hanging="720"/>
      </w:pPr>
      <w:rPr>
        <w:rFonts w:hint="default"/>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4">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5">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7">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8">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9">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0">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4"/>
        <w:szCs w:val="24"/>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1">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4EE55791"/>
    <w:multiLevelType w:val="singleLevel"/>
    <w:tmpl w:val="4EE55791"/>
    <w:lvl w:ilvl="0" w:tentative="0">
      <w:start w:val="2"/>
      <w:numFmt w:val="chineseCounting"/>
      <w:suff w:val="nothing"/>
      <w:lvlText w:val="%1、"/>
      <w:lvlJc w:val="left"/>
      <w:rPr>
        <w:rFonts w:hint="eastAsia"/>
      </w:rPr>
    </w:lvl>
  </w:abstractNum>
  <w:abstractNum w:abstractNumId="2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7">
    <w:nsid w:val="5F7BA310"/>
    <w:multiLevelType w:val="singleLevel"/>
    <w:tmpl w:val="5F7BA310"/>
    <w:lvl w:ilvl="0" w:tentative="0">
      <w:start w:val="3"/>
      <w:numFmt w:val="decimal"/>
      <w:suff w:val="space"/>
      <w:lvlText w:val="第%1章"/>
      <w:lvlJc w:val="left"/>
    </w:lvl>
  </w:abstractNum>
  <w:abstractNum w:abstractNumId="28">
    <w:nsid w:val="5FB579E0"/>
    <w:multiLevelType w:val="multilevel"/>
    <w:tmpl w:val="5FB579E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0">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2">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4">
    <w:nsid w:val="6CB058FD"/>
    <w:multiLevelType w:val="multilevel"/>
    <w:tmpl w:val="6CB058FD"/>
    <w:lvl w:ilvl="0" w:tentative="0">
      <w:start w:val="1"/>
      <w:numFmt w:val="chineseCountingThousand"/>
      <w:lvlText w:val="第%1章 "/>
      <w:lvlJc w:val="left"/>
      <w:pPr>
        <w:ind w:left="425" w:hanging="425"/>
      </w:pPr>
      <w:rPr>
        <w:rFonts w:hint="eastAsia" w:asciiTheme="majorEastAsia" w:hAnsiTheme="majorEastAsia" w:eastAsiaTheme="majorEastAsia"/>
        <w:sz w:val="36"/>
        <w:szCs w:val="36"/>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35">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6">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6"/>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26"/>
  </w:num>
  <w:num w:numId="12">
    <w:abstractNumId w:val="31"/>
  </w:num>
  <w:num w:numId="13">
    <w:abstractNumId w:val="27"/>
  </w:num>
  <w:num w:numId="14">
    <w:abstractNumId w:val="1"/>
  </w:num>
  <w:num w:numId="15">
    <w:abstractNumId w:val="13"/>
  </w:num>
  <w:num w:numId="16">
    <w:abstractNumId w:val="5"/>
  </w:num>
  <w:num w:numId="17">
    <w:abstractNumId w:val="3"/>
  </w:num>
  <w:num w:numId="18">
    <w:abstractNumId w:val="34"/>
  </w:num>
  <w:num w:numId="19">
    <w:abstractNumId w:val="28"/>
  </w:num>
  <w:num w:numId="20">
    <w:abstractNumId w:val="11"/>
  </w:num>
  <w:num w:numId="21">
    <w:abstractNumId w:val="12"/>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4"/>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8610D"/>
    <w:rsid w:val="00091187"/>
    <w:rsid w:val="005B62EE"/>
    <w:rsid w:val="0072544D"/>
    <w:rsid w:val="008F7C4E"/>
    <w:rsid w:val="00917D8F"/>
    <w:rsid w:val="009E466C"/>
    <w:rsid w:val="00D94541"/>
    <w:rsid w:val="01161C0C"/>
    <w:rsid w:val="0136736C"/>
    <w:rsid w:val="01580A86"/>
    <w:rsid w:val="01F3339A"/>
    <w:rsid w:val="01FE51F0"/>
    <w:rsid w:val="02654DF8"/>
    <w:rsid w:val="02667CC1"/>
    <w:rsid w:val="02740CB9"/>
    <w:rsid w:val="028153A6"/>
    <w:rsid w:val="02834D45"/>
    <w:rsid w:val="028862A7"/>
    <w:rsid w:val="02D07ACC"/>
    <w:rsid w:val="031722B4"/>
    <w:rsid w:val="03702972"/>
    <w:rsid w:val="03887114"/>
    <w:rsid w:val="039A595D"/>
    <w:rsid w:val="03A00ADC"/>
    <w:rsid w:val="03A33C3E"/>
    <w:rsid w:val="03EB3D9A"/>
    <w:rsid w:val="03F30027"/>
    <w:rsid w:val="03FD6281"/>
    <w:rsid w:val="0403640D"/>
    <w:rsid w:val="04200890"/>
    <w:rsid w:val="044B513A"/>
    <w:rsid w:val="046929DC"/>
    <w:rsid w:val="046C6944"/>
    <w:rsid w:val="048E27EF"/>
    <w:rsid w:val="04A341E4"/>
    <w:rsid w:val="04A62969"/>
    <w:rsid w:val="04A80CC6"/>
    <w:rsid w:val="04BB368B"/>
    <w:rsid w:val="04CF4B89"/>
    <w:rsid w:val="04D814AF"/>
    <w:rsid w:val="04E40FEA"/>
    <w:rsid w:val="04EC5472"/>
    <w:rsid w:val="04F44056"/>
    <w:rsid w:val="04FC276D"/>
    <w:rsid w:val="053C401F"/>
    <w:rsid w:val="056A26AE"/>
    <w:rsid w:val="05776C01"/>
    <w:rsid w:val="057A4182"/>
    <w:rsid w:val="057B61D5"/>
    <w:rsid w:val="05AC7A27"/>
    <w:rsid w:val="05E34260"/>
    <w:rsid w:val="05F6620A"/>
    <w:rsid w:val="05F9455E"/>
    <w:rsid w:val="061039C6"/>
    <w:rsid w:val="062B3724"/>
    <w:rsid w:val="064037DE"/>
    <w:rsid w:val="0652026E"/>
    <w:rsid w:val="06827A0C"/>
    <w:rsid w:val="069C1941"/>
    <w:rsid w:val="06FB3281"/>
    <w:rsid w:val="07595908"/>
    <w:rsid w:val="0771429D"/>
    <w:rsid w:val="077B5AFC"/>
    <w:rsid w:val="07913A26"/>
    <w:rsid w:val="07A70A0A"/>
    <w:rsid w:val="07AC49D6"/>
    <w:rsid w:val="07B06E97"/>
    <w:rsid w:val="07C11154"/>
    <w:rsid w:val="082A3F59"/>
    <w:rsid w:val="082B5EB1"/>
    <w:rsid w:val="08387BD6"/>
    <w:rsid w:val="086F1DA2"/>
    <w:rsid w:val="089D230E"/>
    <w:rsid w:val="08AD157F"/>
    <w:rsid w:val="08BE507D"/>
    <w:rsid w:val="08CF4DEB"/>
    <w:rsid w:val="08E02E5A"/>
    <w:rsid w:val="08EA7425"/>
    <w:rsid w:val="09093634"/>
    <w:rsid w:val="090E25DC"/>
    <w:rsid w:val="09173121"/>
    <w:rsid w:val="0929363F"/>
    <w:rsid w:val="09434FC2"/>
    <w:rsid w:val="0956417B"/>
    <w:rsid w:val="098C51B0"/>
    <w:rsid w:val="099E610E"/>
    <w:rsid w:val="09D07958"/>
    <w:rsid w:val="09D417FF"/>
    <w:rsid w:val="09D6160B"/>
    <w:rsid w:val="0A0F7972"/>
    <w:rsid w:val="0A150BCB"/>
    <w:rsid w:val="0A1C1727"/>
    <w:rsid w:val="0A230725"/>
    <w:rsid w:val="0A327EA1"/>
    <w:rsid w:val="0A3C0275"/>
    <w:rsid w:val="0A63115A"/>
    <w:rsid w:val="0A696234"/>
    <w:rsid w:val="0A6F1E58"/>
    <w:rsid w:val="0A7943EC"/>
    <w:rsid w:val="0AAF346B"/>
    <w:rsid w:val="0ADA1EBB"/>
    <w:rsid w:val="0B0114EA"/>
    <w:rsid w:val="0B245333"/>
    <w:rsid w:val="0B3410E7"/>
    <w:rsid w:val="0B6608DC"/>
    <w:rsid w:val="0B895133"/>
    <w:rsid w:val="0BDD7F82"/>
    <w:rsid w:val="0BFD164B"/>
    <w:rsid w:val="0C0D3FD1"/>
    <w:rsid w:val="0C274BD7"/>
    <w:rsid w:val="0C373A44"/>
    <w:rsid w:val="0C3A2691"/>
    <w:rsid w:val="0C6632C1"/>
    <w:rsid w:val="0C915258"/>
    <w:rsid w:val="0C9D07E0"/>
    <w:rsid w:val="0CC12238"/>
    <w:rsid w:val="0CCE448A"/>
    <w:rsid w:val="0CDB3C11"/>
    <w:rsid w:val="0CF31F6E"/>
    <w:rsid w:val="0D2536D2"/>
    <w:rsid w:val="0D285C21"/>
    <w:rsid w:val="0D3A0A4B"/>
    <w:rsid w:val="0D7A4D23"/>
    <w:rsid w:val="0D857951"/>
    <w:rsid w:val="0D8D2442"/>
    <w:rsid w:val="0D8F71DE"/>
    <w:rsid w:val="0DD75AF7"/>
    <w:rsid w:val="0DDD4C6B"/>
    <w:rsid w:val="0DF26B17"/>
    <w:rsid w:val="0E306DED"/>
    <w:rsid w:val="0E4755B3"/>
    <w:rsid w:val="0E590054"/>
    <w:rsid w:val="0E6B6B31"/>
    <w:rsid w:val="0E821A65"/>
    <w:rsid w:val="0EA8605E"/>
    <w:rsid w:val="0EAC2E26"/>
    <w:rsid w:val="0EC7460F"/>
    <w:rsid w:val="0ED96C59"/>
    <w:rsid w:val="0EDA05A4"/>
    <w:rsid w:val="0EF2507D"/>
    <w:rsid w:val="0EFE7A4D"/>
    <w:rsid w:val="0F0F463C"/>
    <w:rsid w:val="0F410EEB"/>
    <w:rsid w:val="0F6945CD"/>
    <w:rsid w:val="0F6D2EE9"/>
    <w:rsid w:val="0F781DB5"/>
    <w:rsid w:val="0FC962D0"/>
    <w:rsid w:val="0FCB3C04"/>
    <w:rsid w:val="0FD979A8"/>
    <w:rsid w:val="0FDC3F31"/>
    <w:rsid w:val="0FE15288"/>
    <w:rsid w:val="10260D6F"/>
    <w:rsid w:val="10362136"/>
    <w:rsid w:val="105B730B"/>
    <w:rsid w:val="106C2262"/>
    <w:rsid w:val="10830C7C"/>
    <w:rsid w:val="10C509EF"/>
    <w:rsid w:val="10EB368F"/>
    <w:rsid w:val="11074472"/>
    <w:rsid w:val="11520E33"/>
    <w:rsid w:val="116E2166"/>
    <w:rsid w:val="1173085A"/>
    <w:rsid w:val="11AA536F"/>
    <w:rsid w:val="11B86733"/>
    <w:rsid w:val="11CA4978"/>
    <w:rsid w:val="11EA55C7"/>
    <w:rsid w:val="11F602D6"/>
    <w:rsid w:val="120B73C0"/>
    <w:rsid w:val="123A482D"/>
    <w:rsid w:val="12413D6E"/>
    <w:rsid w:val="124476BB"/>
    <w:rsid w:val="1271621B"/>
    <w:rsid w:val="12852F48"/>
    <w:rsid w:val="128F3839"/>
    <w:rsid w:val="12E273A7"/>
    <w:rsid w:val="12FF3A59"/>
    <w:rsid w:val="132A7CFD"/>
    <w:rsid w:val="133B528D"/>
    <w:rsid w:val="134724AA"/>
    <w:rsid w:val="13482029"/>
    <w:rsid w:val="13524071"/>
    <w:rsid w:val="1362716E"/>
    <w:rsid w:val="13C4589F"/>
    <w:rsid w:val="13C73DD2"/>
    <w:rsid w:val="13CF11C0"/>
    <w:rsid w:val="13D1003C"/>
    <w:rsid w:val="14101C26"/>
    <w:rsid w:val="14154D32"/>
    <w:rsid w:val="141B4C6E"/>
    <w:rsid w:val="142165BE"/>
    <w:rsid w:val="14262CF2"/>
    <w:rsid w:val="144D102B"/>
    <w:rsid w:val="14753220"/>
    <w:rsid w:val="14837EDB"/>
    <w:rsid w:val="149B6917"/>
    <w:rsid w:val="14EA2DEE"/>
    <w:rsid w:val="15466FAF"/>
    <w:rsid w:val="154F57DC"/>
    <w:rsid w:val="155C38BE"/>
    <w:rsid w:val="15664A96"/>
    <w:rsid w:val="15835C05"/>
    <w:rsid w:val="158D40DD"/>
    <w:rsid w:val="15900F0E"/>
    <w:rsid w:val="159F7D3F"/>
    <w:rsid w:val="15C87902"/>
    <w:rsid w:val="15EF6877"/>
    <w:rsid w:val="15F43703"/>
    <w:rsid w:val="15FC503E"/>
    <w:rsid w:val="162241DC"/>
    <w:rsid w:val="16290680"/>
    <w:rsid w:val="163D395B"/>
    <w:rsid w:val="171F48FB"/>
    <w:rsid w:val="17207DA4"/>
    <w:rsid w:val="1727500E"/>
    <w:rsid w:val="17306DD2"/>
    <w:rsid w:val="178E771A"/>
    <w:rsid w:val="179341EA"/>
    <w:rsid w:val="179A0513"/>
    <w:rsid w:val="17A467DF"/>
    <w:rsid w:val="17C15522"/>
    <w:rsid w:val="17FB15C3"/>
    <w:rsid w:val="1844274E"/>
    <w:rsid w:val="1854752B"/>
    <w:rsid w:val="186A0A54"/>
    <w:rsid w:val="18896377"/>
    <w:rsid w:val="18922F2B"/>
    <w:rsid w:val="18B72BC8"/>
    <w:rsid w:val="18C56DA7"/>
    <w:rsid w:val="18C836B8"/>
    <w:rsid w:val="18F374C6"/>
    <w:rsid w:val="18FD05FE"/>
    <w:rsid w:val="19132033"/>
    <w:rsid w:val="19501EC5"/>
    <w:rsid w:val="19733D2D"/>
    <w:rsid w:val="197B76B0"/>
    <w:rsid w:val="19891440"/>
    <w:rsid w:val="198A1C31"/>
    <w:rsid w:val="19BF00F6"/>
    <w:rsid w:val="19D71CA5"/>
    <w:rsid w:val="19E64A64"/>
    <w:rsid w:val="1A0928D0"/>
    <w:rsid w:val="1A1878C6"/>
    <w:rsid w:val="1A206030"/>
    <w:rsid w:val="1A2F3E5B"/>
    <w:rsid w:val="1A7C4190"/>
    <w:rsid w:val="1A7F38D6"/>
    <w:rsid w:val="1A802F1C"/>
    <w:rsid w:val="1A8124BE"/>
    <w:rsid w:val="1A9937D7"/>
    <w:rsid w:val="1AB71B22"/>
    <w:rsid w:val="1AF82F58"/>
    <w:rsid w:val="1B0D099B"/>
    <w:rsid w:val="1BB44282"/>
    <w:rsid w:val="1BD9068F"/>
    <w:rsid w:val="1BFB2250"/>
    <w:rsid w:val="1C0035EB"/>
    <w:rsid w:val="1C363364"/>
    <w:rsid w:val="1C5F52A1"/>
    <w:rsid w:val="1C714822"/>
    <w:rsid w:val="1C816754"/>
    <w:rsid w:val="1C9307F3"/>
    <w:rsid w:val="1CC9362C"/>
    <w:rsid w:val="1CDE4886"/>
    <w:rsid w:val="1CE02B18"/>
    <w:rsid w:val="1CE323BB"/>
    <w:rsid w:val="1CFB0038"/>
    <w:rsid w:val="1D0477D0"/>
    <w:rsid w:val="1D10751F"/>
    <w:rsid w:val="1D1D64C4"/>
    <w:rsid w:val="1D41769B"/>
    <w:rsid w:val="1D5D3D28"/>
    <w:rsid w:val="1D713B7A"/>
    <w:rsid w:val="1DD450A4"/>
    <w:rsid w:val="1DD92171"/>
    <w:rsid w:val="1E10178C"/>
    <w:rsid w:val="1E2F00E5"/>
    <w:rsid w:val="1E387C33"/>
    <w:rsid w:val="1E456B52"/>
    <w:rsid w:val="1E4E6D0C"/>
    <w:rsid w:val="1E7873EE"/>
    <w:rsid w:val="1E7F0F62"/>
    <w:rsid w:val="1E882130"/>
    <w:rsid w:val="1E8C788A"/>
    <w:rsid w:val="1E8D1353"/>
    <w:rsid w:val="1EB4180C"/>
    <w:rsid w:val="1EBD594A"/>
    <w:rsid w:val="1ECA110B"/>
    <w:rsid w:val="1ECF06E1"/>
    <w:rsid w:val="1F462E44"/>
    <w:rsid w:val="1F886291"/>
    <w:rsid w:val="1FB520F8"/>
    <w:rsid w:val="203329B3"/>
    <w:rsid w:val="20342DD0"/>
    <w:rsid w:val="206207F0"/>
    <w:rsid w:val="20642A48"/>
    <w:rsid w:val="20B24349"/>
    <w:rsid w:val="20B52DA0"/>
    <w:rsid w:val="20C141AE"/>
    <w:rsid w:val="20D126D6"/>
    <w:rsid w:val="20FC5089"/>
    <w:rsid w:val="21393748"/>
    <w:rsid w:val="214E7994"/>
    <w:rsid w:val="219421A5"/>
    <w:rsid w:val="21C87A6D"/>
    <w:rsid w:val="21F5151C"/>
    <w:rsid w:val="223C1E58"/>
    <w:rsid w:val="225D4A0C"/>
    <w:rsid w:val="229D0F6E"/>
    <w:rsid w:val="22C7065F"/>
    <w:rsid w:val="22D97DE5"/>
    <w:rsid w:val="22F90753"/>
    <w:rsid w:val="231B239C"/>
    <w:rsid w:val="2355527D"/>
    <w:rsid w:val="236A2715"/>
    <w:rsid w:val="23747B14"/>
    <w:rsid w:val="238A55B3"/>
    <w:rsid w:val="241046DC"/>
    <w:rsid w:val="24105740"/>
    <w:rsid w:val="24383DCB"/>
    <w:rsid w:val="243B2CCD"/>
    <w:rsid w:val="245935BD"/>
    <w:rsid w:val="24667BA0"/>
    <w:rsid w:val="248041F0"/>
    <w:rsid w:val="24B11EBB"/>
    <w:rsid w:val="24D03A13"/>
    <w:rsid w:val="24D8573A"/>
    <w:rsid w:val="24E73B6A"/>
    <w:rsid w:val="25102AA1"/>
    <w:rsid w:val="25130AC8"/>
    <w:rsid w:val="25246ACF"/>
    <w:rsid w:val="252966B2"/>
    <w:rsid w:val="2552147B"/>
    <w:rsid w:val="256A310C"/>
    <w:rsid w:val="256B602A"/>
    <w:rsid w:val="25892410"/>
    <w:rsid w:val="25B576F9"/>
    <w:rsid w:val="25E36E8B"/>
    <w:rsid w:val="25E5521D"/>
    <w:rsid w:val="25E9658A"/>
    <w:rsid w:val="25FD1CFA"/>
    <w:rsid w:val="261C76D9"/>
    <w:rsid w:val="26336E54"/>
    <w:rsid w:val="269C1750"/>
    <w:rsid w:val="26E67919"/>
    <w:rsid w:val="26ED594C"/>
    <w:rsid w:val="27084282"/>
    <w:rsid w:val="2726571C"/>
    <w:rsid w:val="27D05F1D"/>
    <w:rsid w:val="27E13B3F"/>
    <w:rsid w:val="280C00DD"/>
    <w:rsid w:val="28191476"/>
    <w:rsid w:val="28700B93"/>
    <w:rsid w:val="287075C0"/>
    <w:rsid w:val="28AF4618"/>
    <w:rsid w:val="28B22F2F"/>
    <w:rsid w:val="28BB735D"/>
    <w:rsid w:val="28D915EB"/>
    <w:rsid w:val="28E10C86"/>
    <w:rsid w:val="290536FD"/>
    <w:rsid w:val="2946133D"/>
    <w:rsid w:val="29643740"/>
    <w:rsid w:val="296D6B3A"/>
    <w:rsid w:val="297E6BBC"/>
    <w:rsid w:val="29AC6CCB"/>
    <w:rsid w:val="29AD6FDA"/>
    <w:rsid w:val="29C53C05"/>
    <w:rsid w:val="29CC642F"/>
    <w:rsid w:val="29D200FB"/>
    <w:rsid w:val="2A1359B0"/>
    <w:rsid w:val="2A5662ED"/>
    <w:rsid w:val="2A9E3219"/>
    <w:rsid w:val="2AA93C63"/>
    <w:rsid w:val="2AC23872"/>
    <w:rsid w:val="2AD11ADB"/>
    <w:rsid w:val="2AFF53A2"/>
    <w:rsid w:val="2B074C62"/>
    <w:rsid w:val="2B4F6BFA"/>
    <w:rsid w:val="2B715D76"/>
    <w:rsid w:val="2B931CC0"/>
    <w:rsid w:val="2BAF2166"/>
    <w:rsid w:val="2BD5179E"/>
    <w:rsid w:val="2BD82331"/>
    <w:rsid w:val="2C1B4E2B"/>
    <w:rsid w:val="2C5F745E"/>
    <w:rsid w:val="2C6B6B70"/>
    <w:rsid w:val="2C940695"/>
    <w:rsid w:val="2CBC7C70"/>
    <w:rsid w:val="2CD4004D"/>
    <w:rsid w:val="2CDF3F9A"/>
    <w:rsid w:val="2D554277"/>
    <w:rsid w:val="2D5D6794"/>
    <w:rsid w:val="2D944701"/>
    <w:rsid w:val="2D963E5D"/>
    <w:rsid w:val="2DA52F4D"/>
    <w:rsid w:val="2DAB1294"/>
    <w:rsid w:val="2DC00470"/>
    <w:rsid w:val="2DD0666F"/>
    <w:rsid w:val="2DE400C5"/>
    <w:rsid w:val="2E123DA8"/>
    <w:rsid w:val="2E1958B0"/>
    <w:rsid w:val="2E2C1643"/>
    <w:rsid w:val="2E326EF4"/>
    <w:rsid w:val="2E487925"/>
    <w:rsid w:val="2E7C616E"/>
    <w:rsid w:val="2E7F6431"/>
    <w:rsid w:val="2F105D7C"/>
    <w:rsid w:val="2F33156F"/>
    <w:rsid w:val="2F554828"/>
    <w:rsid w:val="2F85500C"/>
    <w:rsid w:val="2F8B7B09"/>
    <w:rsid w:val="2F8E5C30"/>
    <w:rsid w:val="2F955C15"/>
    <w:rsid w:val="2FD60B9B"/>
    <w:rsid w:val="2FF86431"/>
    <w:rsid w:val="30173D71"/>
    <w:rsid w:val="30406862"/>
    <w:rsid w:val="30463112"/>
    <w:rsid w:val="30616213"/>
    <w:rsid w:val="307D61D0"/>
    <w:rsid w:val="308C0A2F"/>
    <w:rsid w:val="308E0040"/>
    <w:rsid w:val="30A85271"/>
    <w:rsid w:val="31104D26"/>
    <w:rsid w:val="317A32EF"/>
    <w:rsid w:val="318C7452"/>
    <w:rsid w:val="31AD4DCC"/>
    <w:rsid w:val="323D578F"/>
    <w:rsid w:val="3281006F"/>
    <w:rsid w:val="32850AB9"/>
    <w:rsid w:val="328E66C2"/>
    <w:rsid w:val="32A2140A"/>
    <w:rsid w:val="32C05E91"/>
    <w:rsid w:val="32C27EA1"/>
    <w:rsid w:val="32F34889"/>
    <w:rsid w:val="33711132"/>
    <w:rsid w:val="33B149A9"/>
    <w:rsid w:val="33B45651"/>
    <w:rsid w:val="33DE16D9"/>
    <w:rsid w:val="33E87CF5"/>
    <w:rsid w:val="33F07F9D"/>
    <w:rsid w:val="33F4720B"/>
    <w:rsid w:val="341363E5"/>
    <w:rsid w:val="343314FB"/>
    <w:rsid w:val="34426C8D"/>
    <w:rsid w:val="344D5592"/>
    <w:rsid w:val="34563935"/>
    <w:rsid w:val="34570D7F"/>
    <w:rsid w:val="34C67B31"/>
    <w:rsid w:val="34D85D8A"/>
    <w:rsid w:val="351A51AF"/>
    <w:rsid w:val="351C38B9"/>
    <w:rsid w:val="35371490"/>
    <w:rsid w:val="35AB61C4"/>
    <w:rsid w:val="35AE772D"/>
    <w:rsid w:val="35C70C5F"/>
    <w:rsid w:val="35D069F8"/>
    <w:rsid w:val="35D637A5"/>
    <w:rsid w:val="35E41054"/>
    <w:rsid w:val="35EF30C0"/>
    <w:rsid w:val="35F0345B"/>
    <w:rsid w:val="360D4B8B"/>
    <w:rsid w:val="36575A1D"/>
    <w:rsid w:val="366F3C55"/>
    <w:rsid w:val="368E57C0"/>
    <w:rsid w:val="369F7AF3"/>
    <w:rsid w:val="36BA4E03"/>
    <w:rsid w:val="36C652D2"/>
    <w:rsid w:val="36D751C6"/>
    <w:rsid w:val="36F3595C"/>
    <w:rsid w:val="36FD7BC7"/>
    <w:rsid w:val="372943BC"/>
    <w:rsid w:val="37445980"/>
    <w:rsid w:val="37652826"/>
    <w:rsid w:val="3769503C"/>
    <w:rsid w:val="376A5D18"/>
    <w:rsid w:val="376E3C15"/>
    <w:rsid w:val="37B40530"/>
    <w:rsid w:val="37BE6444"/>
    <w:rsid w:val="37C93931"/>
    <w:rsid w:val="37CB2653"/>
    <w:rsid w:val="37CD63CA"/>
    <w:rsid w:val="37EC2F96"/>
    <w:rsid w:val="37ED440F"/>
    <w:rsid w:val="37F118A3"/>
    <w:rsid w:val="380A028D"/>
    <w:rsid w:val="385014BA"/>
    <w:rsid w:val="3869436A"/>
    <w:rsid w:val="38750783"/>
    <w:rsid w:val="38AF20FD"/>
    <w:rsid w:val="38AF2322"/>
    <w:rsid w:val="38B55A97"/>
    <w:rsid w:val="38E25E83"/>
    <w:rsid w:val="38FA510A"/>
    <w:rsid w:val="390534FB"/>
    <w:rsid w:val="39085EEC"/>
    <w:rsid w:val="39122CDE"/>
    <w:rsid w:val="391C299E"/>
    <w:rsid w:val="39464645"/>
    <w:rsid w:val="39622B9D"/>
    <w:rsid w:val="399047F5"/>
    <w:rsid w:val="39B4765C"/>
    <w:rsid w:val="39C1258F"/>
    <w:rsid w:val="39E30C22"/>
    <w:rsid w:val="39F2796C"/>
    <w:rsid w:val="39F774E8"/>
    <w:rsid w:val="3A3250A9"/>
    <w:rsid w:val="3A4C2609"/>
    <w:rsid w:val="3A5B4DBA"/>
    <w:rsid w:val="3A723866"/>
    <w:rsid w:val="3A983CB6"/>
    <w:rsid w:val="3AC07F80"/>
    <w:rsid w:val="3ACA063C"/>
    <w:rsid w:val="3AFB0305"/>
    <w:rsid w:val="3B1C245A"/>
    <w:rsid w:val="3B216F69"/>
    <w:rsid w:val="3B2515C5"/>
    <w:rsid w:val="3B3B1620"/>
    <w:rsid w:val="3B3E59AD"/>
    <w:rsid w:val="3B4F340D"/>
    <w:rsid w:val="3B6265D2"/>
    <w:rsid w:val="3B8B0C2A"/>
    <w:rsid w:val="3B9E1294"/>
    <w:rsid w:val="3BD6064C"/>
    <w:rsid w:val="3C201995"/>
    <w:rsid w:val="3C2258A4"/>
    <w:rsid w:val="3C342C2F"/>
    <w:rsid w:val="3C794CB3"/>
    <w:rsid w:val="3C7B4BDD"/>
    <w:rsid w:val="3C871E80"/>
    <w:rsid w:val="3CE851CA"/>
    <w:rsid w:val="3CF813E3"/>
    <w:rsid w:val="3D387DAE"/>
    <w:rsid w:val="3D42351A"/>
    <w:rsid w:val="3D6B2A9F"/>
    <w:rsid w:val="3D7154FB"/>
    <w:rsid w:val="3D8A2EC1"/>
    <w:rsid w:val="3DC12BA0"/>
    <w:rsid w:val="3DC80190"/>
    <w:rsid w:val="3DCD35D3"/>
    <w:rsid w:val="3DE14A00"/>
    <w:rsid w:val="3E031A35"/>
    <w:rsid w:val="3E1645E1"/>
    <w:rsid w:val="3E317BE6"/>
    <w:rsid w:val="3E3914D0"/>
    <w:rsid w:val="3E4D2827"/>
    <w:rsid w:val="3E555240"/>
    <w:rsid w:val="3E5712A2"/>
    <w:rsid w:val="3E6B44AD"/>
    <w:rsid w:val="3E837F14"/>
    <w:rsid w:val="3E89003E"/>
    <w:rsid w:val="3EA31D25"/>
    <w:rsid w:val="3EA6328D"/>
    <w:rsid w:val="3EE756E0"/>
    <w:rsid w:val="3EEE6C94"/>
    <w:rsid w:val="3F11362C"/>
    <w:rsid w:val="3F154E2B"/>
    <w:rsid w:val="3F2A29C3"/>
    <w:rsid w:val="3F355461"/>
    <w:rsid w:val="3F3C4800"/>
    <w:rsid w:val="3F6D6E77"/>
    <w:rsid w:val="3F776BC6"/>
    <w:rsid w:val="3F7C2B2A"/>
    <w:rsid w:val="3F9428EE"/>
    <w:rsid w:val="3FD96BB5"/>
    <w:rsid w:val="3FF21C2D"/>
    <w:rsid w:val="401702D1"/>
    <w:rsid w:val="40286725"/>
    <w:rsid w:val="40577D85"/>
    <w:rsid w:val="409E1D34"/>
    <w:rsid w:val="40EA7504"/>
    <w:rsid w:val="4111451E"/>
    <w:rsid w:val="4128251D"/>
    <w:rsid w:val="412D5330"/>
    <w:rsid w:val="4163212B"/>
    <w:rsid w:val="417F15A6"/>
    <w:rsid w:val="4187139C"/>
    <w:rsid w:val="41901667"/>
    <w:rsid w:val="41D168BF"/>
    <w:rsid w:val="421407F8"/>
    <w:rsid w:val="425C6834"/>
    <w:rsid w:val="42681BFD"/>
    <w:rsid w:val="427B7E61"/>
    <w:rsid w:val="427C2326"/>
    <w:rsid w:val="428E2E42"/>
    <w:rsid w:val="42903410"/>
    <w:rsid w:val="429B7A4A"/>
    <w:rsid w:val="42AE6D42"/>
    <w:rsid w:val="42B93BAB"/>
    <w:rsid w:val="42C278C3"/>
    <w:rsid w:val="42E13BEB"/>
    <w:rsid w:val="42E4499E"/>
    <w:rsid w:val="42F967BD"/>
    <w:rsid w:val="432C1418"/>
    <w:rsid w:val="43510300"/>
    <w:rsid w:val="43532029"/>
    <w:rsid w:val="437F272D"/>
    <w:rsid w:val="43874C76"/>
    <w:rsid w:val="438F265F"/>
    <w:rsid w:val="43B7263C"/>
    <w:rsid w:val="43CC7B24"/>
    <w:rsid w:val="43E7097B"/>
    <w:rsid w:val="43E75DCD"/>
    <w:rsid w:val="43EA7C8E"/>
    <w:rsid w:val="43EC16AB"/>
    <w:rsid w:val="43EF73F0"/>
    <w:rsid w:val="44157D06"/>
    <w:rsid w:val="44337B2F"/>
    <w:rsid w:val="445167A2"/>
    <w:rsid w:val="44603EF7"/>
    <w:rsid w:val="44875A12"/>
    <w:rsid w:val="449A70A8"/>
    <w:rsid w:val="44B519DD"/>
    <w:rsid w:val="44B5366E"/>
    <w:rsid w:val="44E31C82"/>
    <w:rsid w:val="44F47FB0"/>
    <w:rsid w:val="451D1B29"/>
    <w:rsid w:val="45570C9B"/>
    <w:rsid w:val="456C4755"/>
    <w:rsid w:val="45726C51"/>
    <w:rsid w:val="45876CD0"/>
    <w:rsid w:val="458F7591"/>
    <w:rsid w:val="459A4DD6"/>
    <w:rsid w:val="45E85DA0"/>
    <w:rsid w:val="46345B30"/>
    <w:rsid w:val="463676B8"/>
    <w:rsid w:val="46534543"/>
    <w:rsid w:val="46844F41"/>
    <w:rsid w:val="46972651"/>
    <w:rsid w:val="46BB3A68"/>
    <w:rsid w:val="46BC4332"/>
    <w:rsid w:val="46E43E1D"/>
    <w:rsid w:val="47121A49"/>
    <w:rsid w:val="47241B15"/>
    <w:rsid w:val="474539D8"/>
    <w:rsid w:val="474761B2"/>
    <w:rsid w:val="47504DDE"/>
    <w:rsid w:val="47552AB6"/>
    <w:rsid w:val="47583C95"/>
    <w:rsid w:val="475C0A8C"/>
    <w:rsid w:val="47785851"/>
    <w:rsid w:val="477C0D7E"/>
    <w:rsid w:val="480E4767"/>
    <w:rsid w:val="480E6E4C"/>
    <w:rsid w:val="482D7C77"/>
    <w:rsid w:val="48371F64"/>
    <w:rsid w:val="4848610D"/>
    <w:rsid w:val="48760DB3"/>
    <w:rsid w:val="4897064C"/>
    <w:rsid w:val="48EE7E04"/>
    <w:rsid w:val="4914151C"/>
    <w:rsid w:val="49334703"/>
    <w:rsid w:val="49344890"/>
    <w:rsid w:val="493F6C20"/>
    <w:rsid w:val="49821AD8"/>
    <w:rsid w:val="49A554B7"/>
    <w:rsid w:val="49AD3339"/>
    <w:rsid w:val="49C95341"/>
    <w:rsid w:val="4A211A5A"/>
    <w:rsid w:val="4A461F3D"/>
    <w:rsid w:val="4A583BEE"/>
    <w:rsid w:val="4A917CD4"/>
    <w:rsid w:val="4A95672E"/>
    <w:rsid w:val="4ABF5879"/>
    <w:rsid w:val="4ADA74D4"/>
    <w:rsid w:val="4ADE05F9"/>
    <w:rsid w:val="4AED4ADF"/>
    <w:rsid w:val="4AEF0357"/>
    <w:rsid w:val="4AF5011F"/>
    <w:rsid w:val="4AF91AC0"/>
    <w:rsid w:val="4B2A3088"/>
    <w:rsid w:val="4B4429E8"/>
    <w:rsid w:val="4B444BC8"/>
    <w:rsid w:val="4B6A0CFC"/>
    <w:rsid w:val="4B8425D1"/>
    <w:rsid w:val="4B8E5EB4"/>
    <w:rsid w:val="4BCC093E"/>
    <w:rsid w:val="4BD14F64"/>
    <w:rsid w:val="4BE60F0E"/>
    <w:rsid w:val="4BF2793C"/>
    <w:rsid w:val="4BF7670B"/>
    <w:rsid w:val="4BFA7922"/>
    <w:rsid w:val="4C6D16D9"/>
    <w:rsid w:val="4C921544"/>
    <w:rsid w:val="4CB80CA7"/>
    <w:rsid w:val="4CF35D04"/>
    <w:rsid w:val="4D5247E7"/>
    <w:rsid w:val="4D736726"/>
    <w:rsid w:val="4DA232F5"/>
    <w:rsid w:val="4DC709C8"/>
    <w:rsid w:val="4DD91780"/>
    <w:rsid w:val="4E156196"/>
    <w:rsid w:val="4E255E7F"/>
    <w:rsid w:val="4E2A62D4"/>
    <w:rsid w:val="4E4B4C14"/>
    <w:rsid w:val="4E50783D"/>
    <w:rsid w:val="4E561E0D"/>
    <w:rsid w:val="4EA90EE9"/>
    <w:rsid w:val="4EB3245C"/>
    <w:rsid w:val="4EB47469"/>
    <w:rsid w:val="4EC81F7A"/>
    <w:rsid w:val="4ED133F1"/>
    <w:rsid w:val="4ED810F6"/>
    <w:rsid w:val="4EDC3686"/>
    <w:rsid w:val="4EF47B91"/>
    <w:rsid w:val="4F14552B"/>
    <w:rsid w:val="4F227CC8"/>
    <w:rsid w:val="4F4053AE"/>
    <w:rsid w:val="4F69480C"/>
    <w:rsid w:val="4F696AD6"/>
    <w:rsid w:val="4F757DDC"/>
    <w:rsid w:val="4F78136D"/>
    <w:rsid w:val="4F8A189F"/>
    <w:rsid w:val="4F9A1C2B"/>
    <w:rsid w:val="4FAB0D70"/>
    <w:rsid w:val="4FAB7149"/>
    <w:rsid w:val="4FC34ADE"/>
    <w:rsid w:val="4FDA2E49"/>
    <w:rsid w:val="502F698C"/>
    <w:rsid w:val="504E02C7"/>
    <w:rsid w:val="50527EF7"/>
    <w:rsid w:val="50793193"/>
    <w:rsid w:val="50BA3E79"/>
    <w:rsid w:val="50BC2C4F"/>
    <w:rsid w:val="50C6701E"/>
    <w:rsid w:val="50D731FE"/>
    <w:rsid w:val="50FD4159"/>
    <w:rsid w:val="51152EC5"/>
    <w:rsid w:val="51D56A3A"/>
    <w:rsid w:val="51DB4267"/>
    <w:rsid w:val="52324FD9"/>
    <w:rsid w:val="52FA79B8"/>
    <w:rsid w:val="53272946"/>
    <w:rsid w:val="533A24B3"/>
    <w:rsid w:val="53534FF5"/>
    <w:rsid w:val="535940D0"/>
    <w:rsid w:val="538674DD"/>
    <w:rsid w:val="539C6A27"/>
    <w:rsid w:val="53C9797F"/>
    <w:rsid w:val="53CF2027"/>
    <w:rsid w:val="53D72C26"/>
    <w:rsid w:val="53F6446D"/>
    <w:rsid w:val="53FB7535"/>
    <w:rsid w:val="541A0712"/>
    <w:rsid w:val="542A43CD"/>
    <w:rsid w:val="542E70DF"/>
    <w:rsid w:val="542F22AA"/>
    <w:rsid w:val="54326F1A"/>
    <w:rsid w:val="54383638"/>
    <w:rsid w:val="54694ED3"/>
    <w:rsid w:val="5492638E"/>
    <w:rsid w:val="54954B53"/>
    <w:rsid w:val="54A232B8"/>
    <w:rsid w:val="54BB54C6"/>
    <w:rsid w:val="54CE2963"/>
    <w:rsid w:val="54E23522"/>
    <w:rsid w:val="54E56AB6"/>
    <w:rsid w:val="54EB1081"/>
    <w:rsid w:val="54EB233E"/>
    <w:rsid w:val="54EE47F9"/>
    <w:rsid w:val="54FC7D66"/>
    <w:rsid w:val="5518295E"/>
    <w:rsid w:val="55233CFA"/>
    <w:rsid w:val="555B6052"/>
    <w:rsid w:val="557B1460"/>
    <w:rsid w:val="55BE3E74"/>
    <w:rsid w:val="55EA4016"/>
    <w:rsid w:val="561B2694"/>
    <w:rsid w:val="56217F08"/>
    <w:rsid w:val="56397EFF"/>
    <w:rsid w:val="5689335B"/>
    <w:rsid w:val="56BC4F6A"/>
    <w:rsid w:val="56CD4FBE"/>
    <w:rsid w:val="56DF0B2A"/>
    <w:rsid w:val="5701723B"/>
    <w:rsid w:val="57350840"/>
    <w:rsid w:val="575949D0"/>
    <w:rsid w:val="57EA45B1"/>
    <w:rsid w:val="57F157AD"/>
    <w:rsid w:val="580362F6"/>
    <w:rsid w:val="58691DEA"/>
    <w:rsid w:val="58877FC2"/>
    <w:rsid w:val="593B0C18"/>
    <w:rsid w:val="593C35A0"/>
    <w:rsid w:val="596642F4"/>
    <w:rsid w:val="59836A28"/>
    <w:rsid w:val="59862F6B"/>
    <w:rsid w:val="59CD1DAB"/>
    <w:rsid w:val="59E01DB6"/>
    <w:rsid w:val="59F22A5B"/>
    <w:rsid w:val="5A181BA0"/>
    <w:rsid w:val="5A186C15"/>
    <w:rsid w:val="5A530D2D"/>
    <w:rsid w:val="5A5D2B92"/>
    <w:rsid w:val="5A6D326E"/>
    <w:rsid w:val="5ABC6B9C"/>
    <w:rsid w:val="5B087B99"/>
    <w:rsid w:val="5B1D3F8E"/>
    <w:rsid w:val="5B766023"/>
    <w:rsid w:val="5B9D3299"/>
    <w:rsid w:val="5B9F60E5"/>
    <w:rsid w:val="5BB422E8"/>
    <w:rsid w:val="5BCB0D33"/>
    <w:rsid w:val="5BE06400"/>
    <w:rsid w:val="5BF620F0"/>
    <w:rsid w:val="5C0C4037"/>
    <w:rsid w:val="5C244D94"/>
    <w:rsid w:val="5C540473"/>
    <w:rsid w:val="5C573BBC"/>
    <w:rsid w:val="5C644077"/>
    <w:rsid w:val="5C706F44"/>
    <w:rsid w:val="5C725040"/>
    <w:rsid w:val="5C7B3A24"/>
    <w:rsid w:val="5C7D0A8F"/>
    <w:rsid w:val="5C806BEC"/>
    <w:rsid w:val="5CA60CED"/>
    <w:rsid w:val="5CAF4F89"/>
    <w:rsid w:val="5CBC6F17"/>
    <w:rsid w:val="5CF824F9"/>
    <w:rsid w:val="5CFE53D1"/>
    <w:rsid w:val="5D047D2C"/>
    <w:rsid w:val="5D302764"/>
    <w:rsid w:val="5D3745DF"/>
    <w:rsid w:val="5D376C69"/>
    <w:rsid w:val="5D5910F4"/>
    <w:rsid w:val="5D5B6586"/>
    <w:rsid w:val="5D904CE7"/>
    <w:rsid w:val="5DBA5AF1"/>
    <w:rsid w:val="5DCA0181"/>
    <w:rsid w:val="5DD34EB8"/>
    <w:rsid w:val="5DDB6DB6"/>
    <w:rsid w:val="5E3B7705"/>
    <w:rsid w:val="5E47085B"/>
    <w:rsid w:val="5E8D36D0"/>
    <w:rsid w:val="5EB8679B"/>
    <w:rsid w:val="5EBB22C5"/>
    <w:rsid w:val="5EEF7524"/>
    <w:rsid w:val="5F21437E"/>
    <w:rsid w:val="5F2C4D3D"/>
    <w:rsid w:val="5F666914"/>
    <w:rsid w:val="5F866F3B"/>
    <w:rsid w:val="5FDD304A"/>
    <w:rsid w:val="5FDE26C3"/>
    <w:rsid w:val="6002480C"/>
    <w:rsid w:val="6015678E"/>
    <w:rsid w:val="601E0A1F"/>
    <w:rsid w:val="6031360E"/>
    <w:rsid w:val="606C166C"/>
    <w:rsid w:val="608C398C"/>
    <w:rsid w:val="60905392"/>
    <w:rsid w:val="60AB5D3E"/>
    <w:rsid w:val="60CA4620"/>
    <w:rsid w:val="60E85C39"/>
    <w:rsid w:val="611724B6"/>
    <w:rsid w:val="611F0735"/>
    <w:rsid w:val="612E71C5"/>
    <w:rsid w:val="6133219E"/>
    <w:rsid w:val="61515B06"/>
    <w:rsid w:val="617B5D74"/>
    <w:rsid w:val="61B03F86"/>
    <w:rsid w:val="61E16E08"/>
    <w:rsid w:val="61F200BF"/>
    <w:rsid w:val="61F91B0B"/>
    <w:rsid w:val="61FD34E9"/>
    <w:rsid w:val="623C300A"/>
    <w:rsid w:val="62782C93"/>
    <w:rsid w:val="627D0100"/>
    <w:rsid w:val="62BF4A81"/>
    <w:rsid w:val="62CF3D99"/>
    <w:rsid w:val="62DD3F59"/>
    <w:rsid w:val="631F0D3E"/>
    <w:rsid w:val="63211B04"/>
    <w:rsid w:val="63625FDD"/>
    <w:rsid w:val="637A5FA6"/>
    <w:rsid w:val="63B749BC"/>
    <w:rsid w:val="63D5455E"/>
    <w:rsid w:val="63D714CF"/>
    <w:rsid w:val="63EB2511"/>
    <w:rsid w:val="63EB4AF2"/>
    <w:rsid w:val="63F77E3A"/>
    <w:rsid w:val="640F18EE"/>
    <w:rsid w:val="643C56EC"/>
    <w:rsid w:val="646A5F79"/>
    <w:rsid w:val="64967D77"/>
    <w:rsid w:val="64981FB9"/>
    <w:rsid w:val="64CB3FA7"/>
    <w:rsid w:val="65211173"/>
    <w:rsid w:val="653B3C04"/>
    <w:rsid w:val="655D6655"/>
    <w:rsid w:val="656F0B05"/>
    <w:rsid w:val="657E08D7"/>
    <w:rsid w:val="657E3D4B"/>
    <w:rsid w:val="6597122F"/>
    <w:rsid w:val="65C7645E"/>
    <w:rsid w:val="65DF2013"/>
    <w:rsid w:val="65EA0558"/>
    <w:rsid w:val="661E361F"/>
    <w:rsid w:val="661F3D6E"/>
    <w:rsid w:val="663C06CD"/>
    <w:rsid w:val="66676E52"/>
    <w:rsid w:val="667E1CCE"/>
    <w:rsid w:val="668077DB"/>
    <w:rsid w:val="66831DCE"/>
    <w:rsid w:val="66961EF3"/>
    <w:rsid w:val="669B6DBB"/>
    <w:rsid w:val="66A30298"/>
    <w:rsid w:val="66B22C81"/>
    <w:rsid w:val="66C70A8C"/>
    <w:rsid w:val="66FB78A4"/>
    <w:rsid w:val="67183F97"/>
    <w:rsid w:val="67241C35"/>
    <w:rsid w:val="6740363F"/>
    <w:rsid w:val="67450325"/>
    <w:rsid w:val="675030B4"/>
    <w:rsid w:val="67682C7A"/>
    <w:rsid w:val="67830D1C"/>
    <w:rsid w:val="67975675"/>
    <w:rsid w:val="67A90AB8"/>
    <w:rsid w:val="67AD13BC"/>
    <w:rsid w:val="67C05E55"/>
    <w:rsid w:val="67DA7E1C"/>
    <w:rsid w:val="67E80AE0"/>
    <w:rsid w:val="67EC3B0D"/>
    <w:rsid w:val="6825025A"/>
    <w:rsid w:val="68365831"/>
    <w:rsid w:val="68511A9D"/>
    <w:rsid w:val="68570403"/>
    <w:rsid w:val="68580C6C"/>
    <w:rsid w:val="68616506"/>
    <w:rsid w:val="689B56ED"/>
    <w:rsid w:val="68C12433"/>
    <w:rsid w:val="68C373D5"/>
    <w:rsid w:val="68C5120D"/>
    <w:rsid w:val="68E5323D"/>
    <w:rsid w:val="68F20894"/>
    <w:rsid w:val="68FE475C"/>
    <w:rsid w:val="69163308"/>
    <w:rsid w:val="693131D6"/>
    <w:rsid w:val="694F0020"/>
    <w:rsid w:val="695D4B06"/>
    <w:rsid w:val="696E4B4E"/>
    <w:rsid w:val="69702A48"/>
    <w:rsid w:val="697E3CD3"/>
    <w:rsid w:val="69A05FC6"/>
    <w:rsid w:val="69AA1E18"/>
    <w:rsid w:val="69EE5C93"/>
    <w:rsid w:val="69F17D2D"/>
    <w:rsid w:val="69F2461F"/>
    <w:rsid w:val="6A0875DC"/>
    <w:rsid w:val="6A175791"/>
    <w:rsid w:val="6A541013"/>
    <w:rsid w:val="6A5E101B"/>
    <w:rsid w:val="6A6B0FF6"/>
    <w:rsid w:val="6AB3398E"/>
    <w:rsid w:val="6AD15589"/>
    <w:rsid w:val="6AD97E1E"/>
    <w:rsid w:val="6B0654A9"/>
    <w:rsid w:val="6B0F71F6"/>
    <w:rsid w:val="6B162383"/>
    <w:rsid w:val="6B216562"/>
    <w:rsid w:val="6B6F4EB9"/>
    <w:rsid w:val="6B7B0849"/>
    <w:rsid w:val="6BAD0116"/>
    <w:rsid w:val="6C005149"/>
    <w:rsid w:val="6C210BAA"/>
    <w:rsid w:val="6C2B7179"/>
    <w:rsid w:val="6C3A5E7B"/>
    <w:rsid w:val="6C7E5489"/>
    <w:rsid w:val="6C9A2D5A"/>
    <w:rsid w:val="6CBD3AC1"/>
    <w:rsid w:val="6D0A194F"/>
    <w:rsid w:val="6D3F5B71"/>
    <w:rsid w:val="6D4679D7"/>
    <w:rsid w:val="6D4A098E"/>
    <w:rsid w:val="6D6C353F"/>
    <w:rsid w:val="6D816AE6"/>
    <w:rsid w:val="6D897AE8"/>
    <w:rsid w:val="6D9A6F14"/>
    <w:rsid w:val="6DD34F3D"/>
    <w:rsid w:val="6DD447B6"/>
    <w:rsid w:val="6DF4441E"/>
    <w:rsid w:val="6DF77A2D"/>
    <w:rsid w:val="6E407516"/>
    <w:rsid w:val="6E692B66"/>
    <w:rsid w:val="6E9E0587"/>
    <w:rsid w:val="6EAC3E68"/>
    <w:rsid w:val="6ECB6389"/>
    <w:rsid w:val="6ED37F05"/>
    <w:rsid w:val="6EE168A0"/>
    <w:rsid w:val="6F300658"/>
    <w:rsid w:val="6F37397A"/>
    <w:rsid w:val="6F977AA3"/>
    <w:rsid w:val="70314580"/>
    <w:rsid w:val="70443A24"/>
    <w:rsid w:val="705804F9"/>
    <w:rsid w:val="705F5ADF"/>
    <w:rsid w:val="70656CA4"/>
    <w:rsid w:val="70825BFC"/>
    <w:rsid w:val="709078C0"/>
    <w:rsid w:val="70A11D5B"/>
    <w:rsid w:val="712004D5"/>
    <w:rsid w:val="71351BF4"/>
    <w:rsid w:val="713B70C4"/>
    <w:rsid w:val="714B524E"/>
    <w:rsid w:val="71592B6A"/>
    <w:rsid w:val="71646BEE"/>
    <w:rsid w:val="71886B85"/>
    <w:rsid w:val="72894143"/>
    <w:rsid w:val="72921D7A"/>
    <w:rsid w:val="72AE3BC8"/>
    <w:rsid w:val="72BD329E"/>
    <w:rsid w:val="72C70245"/>
    <w:rsid w:val="72D57281"/>
    <w:rsid w:val="72E15B8C"/>
    <w:rsid w:val="73037A89"/>
    <w:rsid w:val="731320D4"/>
    <w:rsid w:val="73276F1F"/>
    <w:rsid w:val="7328685E"/>
    <w:rsid w:val="73600EC0"/>
    <w:rsid w:val="73961B3E"/>
    <w:rsid w:val="73C42C21"/>
    <w:rsid w:val="73CD667D"/>
    <w:rsid w:val="73D86CF8"/>
    <w:rsid w:val="74074FAC"/>
    <w:rsid w:val="741F383A"/>
    <w:rsid w:val="74362164"/>
    <w:rsid w:val="743C7570"/>
    <w:rsid w:val="74462ABD"/>
    <w:rsid w:val="744F405D"/>
    <w:rsid w:val="74692F48"/>
    <w:rsid w:val="748962E5"/>
    <w:rsid w:val="74C2392A"/>
    <w:rsid w:val="74FF1EB4"/>
    <w:rsid w:val="755A685D"/>
    <w:rsid w:val="758617A8"/>
    <w:rsid w:val="758F2FC0"/>
    <w:rsid w:val="759A78DB"/>
    <w:rsid w:val="759B7641"/>
    <w:rsid w:val="759C3928"/>
    <w:rsid w:val="759D7B65"/>
    <w:rsid w:val="75CC2956"/>
    <w:rsid w:val="75FA36BC"/>
    <w:rsid w:val="76253D17"/>
    <w:rsid w:val="764F7E68"/>
    <w:rsid w:val="76671484"/>
    <w:rsid w:val="76CB5217"/>
    <w:rsid w:val="76EA5296"/>
    <w:rsid w:val="77004369"/>
    <w:rsid w:val="77373C24"/>
    <w:rsid w:val="774978D5"/>
    <w:rsid w:val="774E446C"/>
    <w:rsid w:val="77584C4A"/>
    <w:rsid w:val="77770A51"/>
    <w:rsid w:val="777B3172"/>
    <w:rsid w:val="779F3575"/>
    <w:rsid w:val="780F268E"/>
    <w:rsid w:val="78104026"/>
    <w:rsid w:val="78117A75"/>
    <w:rsid w:val="781677A5"/>
    <w:rsid w:val="78427895"/>
    <w:rsid w:val="784D069C"/>
    <w:rsid w:val="785B75A2"/>
    <w:rsid w:val="786C7A79"/>
    <w:rsid w:val="787E7AC5"/>
    <w:rsid w:val="788C78D0"/>
    <w:rsid w:val="78B94248"/>
    <w:rsid w:val="78BA279D"/>
    <w:rsid w:val="78CE6DEA"/>
    <w:rsid w:val="78D97769"/>
    <w:rsid w:val="78E23F85"/>
    <w:rsid w:val="790A5A7F"/>
    <w:rsid w:val="792D7886"/>
    <w:rsid w:val="79317B18"/>
    <w:rsid w:val="79381345"/>
    <w:rsid w:val="797E11B0"/>
    <w:rsid w:val="799620D6"/>
    <w:rsid w:val="79B71BC4"/>
    <w:rsid w:val="79C425B9"/>
    <w:rsid w:val="7A016776"/>
    <w:rsid w:val="7A132673"/>
    <w:rsid w:val="7A357C44"/>
    <w:rsid w:val="7A4C75F9"/>
    <w:rsid w:val="7A8E6DF8"/>
    <w:rsid w:val="7AAB5F32"/>
    <w:rsid w:val="7AB462B5"/>
    <w:rsid w:val="7ACB6B04"/>
    <w:rsid w:val="7AD67262"/>
    <w:rsid w:val="7AFD4FF1"/>
    <w:rsid w:val="7B1240BF"/>
    <w:rsid w:val="7B2238D0"/>
    <w:rsid w:val="7B324E7B"/>
    <w:rsid w:val="7B484F78"/>
    <w:rsid w:val="7B996EB6"/>
    <w:rsid w:val="7B9D2152"/>
    <w:rsid w:val="7B9E512B"/>
    <w:rsid w:val="7BA224EA"/>
    <w:rsid w:val="7BA50646"/>
    <w:rsid w:val="7BE52087"/>
    <w:rsid w:val="7C2A5B94"/>
    <w:rsid w:val="7C3F2C65"/>
    <w:rsid w:val="7C4A6473"/>
    <w:rsid w:val="7C5024FD"/>
    <w:rsid w:val="7C667AF6"/>
    <w:rsid w:val="7C6C4074"/>
    <w:rsid w:val="7C8831B1"/>
    <w:rsid w:val="7CE642F5"/>
    <w:rsid w:val="7D4C11F0"/>
    <w:rsid w:val="7D715862"/>
    <w:rsid w:val="7D811841"/>
    <w:rsid w:val="7D82563E"/>
    <w:rsid w:val="7D845680"/>
    <w:rsid w:val="7DAD79A0"/>
    <w:rsid w:val="7DB161A3"/>
    <w:rsid w:val="7DD65B9F"/>
    <w:rsid w:val="7DD84377"/>
    <w:rsid w:val="7DEB79ED"/>
    <w:rsid w:val="7E147258"/>
    <w:rsid w:val="7E165F3C"/>
    <w:rsid w:val="7E927615"/>
    <w:rsid w:val="7E95125C"/>
    <w:rsid w:val="7EED4391"/>
    <w:rsid w:val="7F0763D8"/>
    <w:rsid w:val="7F7037E4"/>
    <w:rsid w:val="7F754064"/>
    <w:rsid w:val="7FD43227"/>
    <w:rsid w:val="7FDC22EC"/>
    <w:rsid w:val="7FE91EF0"/>
    <w:rsid w:val="7FFC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00" w:firstLineChars="200"/>
      <w:jc w:val="both"/>
    </w:pPr>
    <w:rPr>
      <w:rFonts w:ascii="宋体" w:hAnsi="宋体" w:eastAsia="宋体" w:cs="宋体"/>
      <w:kern w:val="2"/>
      <w:sz w:val="28"/>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cs="Times New Roman"/>
      <w:b/>
      <w:bCs/>
      <w:kern w:val="44"/>
      <w:sz w:val="30"/>
      <w:szCs w:val="32"/>
    </w:rPr>
  </w:style>
  <w:style w:type="paragraph" w:styleId="4">
    <w:name w:val="heading 2"/>
    <w:basedOn w:val="1"/>
    <w:next w:val="1"/>
    <w:link w:val="67"/>
    <w:qFormat/>
    <w:uiPriority w:val="0"/>
    <w:pPr>
      <w:keepNext/>
      <w:keepLines/>
      <w:widowControl w:val="0"/>
      <w:numPr>
        <w:ilvl w:val="1"/>
        <w:numId w:val="1"/>
      </w:numPr>
      <w:tabs>
        <w:tab w:val="left" w:pos="426"/>
        <w:tab w:val="left" w:pos="567"/>
      </w:tabs>
      <w:spacing w:line="360" w:lineRule="auto"/>
      <w:ind w:left="0" w:firstLine="0" w:firstLineChars="0"/>
      <w:outlineLvl w:val="1"/>
    </w:pPr>
    <w:rPr>
      <w:rFonts w:ascii="宋体" w:hAnsi="宋体" w:eastAsia="宋体" w:cs="Times New Roman"/>
      <w:b/>
      <w:bCs/>
      <w:iCs/>
      <w:kern w:val="0"/>
      <w:szCs w:val="28"/>
    </w:rPr>
  </w:style>
  <w:style w:type="paragraph" w:styleId="5">
    <w:name w:val="heading 3"/>
    <w:basedOn w:val="1"/>
    <w:next w:val="1"/>
    <w:qFormat/>
    <w:uiPriority w:val="0"/>
    <w:pPr>
      <w:keepNext/>
      <w:keepLines/>
      <w:widowControl w:val="0"/>
      <w:numPr>
        <w:ilvl w:val="2"/>
        <w:numId w:val="1"/>
      </w:numPr>
      <w:spacing w:line="360" w:lineRule="auto"/>
      <w:outlineLvl w:val="2"/>
    </w:pPr>
    <w:rPr>
      <w:rFonts w:cs="Times New Roman"/>
      <w:b/>
      <w:bCs/>
      <w:color w:val="000000"/>
      <w:sz w:val="24"/>
      <w:szCs w:val="28"/>
    </w:rPr>
  </w:style>
  <w:style w:type="paragraph" w:styleId="6">
    <w:name w:val="heading 4"/>
    <w:basedOn w:val="1"/>
    <w:next w:val="1"/>
    <w:link w:val="24"/>
    <w:qFormat/>
    <w:uiPriority w:val="0"/>
    <w:pPr>
      <w:keepNext/>
      <w:keepLines/>
      <w:widowControl w:val="0"/>
      <w:tabs>
        <w:tab w:val="left" w:pos="851"/>
      </w:tabs>
      <w:spacing w:line="360" w:lineRule="auto"/>
      <w:ind w:firstLine="400" w:firstLineChars="200"/>
      <w:outlineLvl w:val="3"/>
    </w:pPr>
    <w:rPr>
      <w:rFonts w:ascii="宋体" w:hAnsi="宋体" w:eastAsia="宋体" w:cs="Times New Roman"/>
      <w:b/>
      <w:bCs/>
      <w:kern w:val="0"/>
      <w:sz w:val="24"/>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paragraph" w:styleId="7">
    <w:name w:val="Normal Indent"/>
    <w:basedOn w:val="1"/>
    <w:qFormat/>
    <w:uiPriority w:val="0"/>
    <w:pPr>
      <w:widowControl w:val="0"/>
      <w:spacing w:line="360" w:lineRule="auto"/>
      <w:ind w:firstLine="420" w:firstLineChars="200"/>
      <w:jc w:val="both"/>
    </w:pPr>
    <w:rPr>
      <w:rFonts w:ascii="Times New Roman" w:hAnsi="Times New Roman" w:cs="Times New Roman"/>
      <w:szCs w:val="24"/>
    </w:rPr>
  </w:style>
  <w:style w:type="paragraph" w:styleId="8">
    <w:name w:val="annotation text"/>
    <w:basedOn w:val="1"/>
    <w:qFormat/>
    <w:uiPriority w:val="99"/>
    <w:pPr>
      <w:widowControl/>
      <w:ind w:firstLine="360"/>
      <w:jc w:val="left"/>
    </w:pPr>
    <w:rPr>
      <w:rFonts w:ascii="Calibri" w:hAnsi="Calibri"/>
      <w:kern w:val="0"/>
      <w:sz w:val="22"/>
      <w:szCs w:val="21"/>
    </w:rPr>
  </w:style>
  <w:style w:type="paragraph" w:styleId="9">
    <w:name w:val="toc 3"/>
    <w:basedOn w:val="1"/>
    <w:next w:val="1"/>
    <w:qFormat/>
    <w:uiPriority w:val="39"/>
    <w:pPr>
      <w:widowControl w:val="0"/>
      <w:ind w:left="200" w:leftChars="200"/>
    </w:pPr>
    <w:rPr>
      <w:kern w:val="2"/>
      <w:sz w:val="20"/>
      <w:szCs w:val="20"/>
    </w:rPr>
  </w:style>
  <w:style w:type="paragraph" w:styleId="10">
    <w:name w:val="Plain Text"/>
    <w:basedOn w:val="1"/>
    <w:qFormat/>
    <w:uiPriority w:val="0"/>
    <w:pPr>
      <w:widowControl w:val="0"/>
      <w:autoSpaceDE w:val="0"/>
      <w:autoSpaceDN w:val="0"/>
      <w:adjustRightInd w:val="0"/>
      <w:jc w:val="both"/>
    </w:pPr>
    <w:rPr>
      <w:rFonts w:hAnsi="Tms Rmn" w:cs="Times New Roman"/>
      <w:kern w:val="0"/>
      <w:szCs w:val="21"/>
    </w:rPr>
  </w:style>
  <w:style w:type="paragraph" w:styleId="11">
    <w:name w:val="Body Text Indent 2"/>
    <w:basedOn w:val="1"/>
    <w:unhideWhenUsed/>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pPr>
    <w:rPr>
      <w:rFonts w:ascii="Times New Roman" w:hAnsi="Times New Roman" w:cs="Times New Roman"/>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left" w:pos="840"/>
        <w:tab w:val="right" w:leader="dot" w:pos="9204"/>
      </w:tabs>
      <w:spacing w:before="120" w:after="120"/>
    </w:pPr>
    <w:rPr>
      <w:bCs/>
      <w:caps/>
      <w:sz w:val="20"/>
      <w:szCs w:val="20"/>
    </w:rPr>
  </w:style>
  <w:style w:type="paragraph" w:styleId="15">
    <w:name w:val="toc 2"/>
    <w:basedOn w:val="1"/>
    <w:next w:val="1"/>
    <w:qFormat/>
    <w:uiPriority w:val="39"/>
    <w:pPr>
      <w:ind w:left="100" w:leftChars="100"/>
    </w:pPr>
    <w:rPr>
      <w:smallCaps/>
      <w:sz w:val="20"/>
      <w:szCs w:val="20"/>
    </w:rPr>
  </w:style>
  <w:style w:type="paragraph" w:styleId="1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正文"/>
    <w:basedOn w:val="1"/>
    <w:qFormat/>
    <w:uiPriority w:val="0"/>
    <w:pPr>
      <w:widowControl/>
      <w:spacing w:line="360" w:lineRule="auto"/>
      <w:ind w:firstLine="200" w:firstLineChars="200"/>
      <w:jc w:val="left"/>
    </w:pPr>
    <w:rPr>
      <w:rFonts w:ascii="宋体" w:hAnsi="宋体" w:eastAsia="宋体" w:cs="宋体"/>
      <w:sz w:val="24"/>
      <w:szCs w:val="28"/>
    </w:rPr>
  </w:style>
  <w:style w:type="paragraph" w:customStyle="1" w:styleId="23">
    <w:name w:val="标书（正文）"/>
    <w:basedOn w:val="1"/>
    <w:qFormat/>
    <w:uiPriority w:val="0"/>
    <w:pPr>
      <w:widowControl w:val="0"/>
      <w:spacing w:line="360" w:lineRule="auto"/>
      <w:ind w:firstLine="560" w:firstLineChars="200"/>
      <w:jc w:val="both"/>
    </w:pPr>
    <w:rPr>
      <w:rFonts w:cs="Times New Roman"/>
      <w:kern w:val="10"/>
      <w:sz w:val="24"/>
      <w:szCs w:val="20"/>
    </w:rPr>
  </w:style>
  <w:style w:type="character" w:customStyle="1" w:styleId="24">
    <w:name w:val="标题 4 Char"/>
    <w:link w:val="6"/>
    <w:qFormat/>
    <w:uiPriority w:val="0"/>
    <w:rPr>
      <w:rFonts w:ascii="宋体" w:hAnsi="宋体" w:eastAsia="宋体" w:cs="Times New Roman"/>
      <w:b/>
      <w:bCs/>
      <w:kern w:val="0"/>
      <w:sz w:val="24"/>
      <w:szCs w:val="28"/>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CD正文"/>
    <w:basedOn w:val="27"/>
    <w:qFormat/>
    <w:uiPriority w:val="0"/>
    <w:pPr>
      <w:widowControl w:val="0"/>
      <w:spacing w:line="360" w:lineRule="auto"/>
      <w:ind w:firstLine="493"/>
      <w:jc w:val="both"/>
    </w:pPr>
    <w:rPr>
      <w:rFonts w:ascii="Times New Roman" w:hAnsi="Times New Roman" w:cs="Times New Roman"/>
      <w:sz w:val="30"/>
      <w:szCs w:val="28"/>
    </w:rPr>
  </w:style>
  <w:style w:type="paragraph" w:customStyle="1" w:styleId="27">
    <w:name w:val="文章正文"/>
    <w:basedOn w:val="1"/>
    <w:qFormat/>
    <w:uiPriority w:val="0"/>
    <w:pPr>
      <w:widowControl w:val="0"/>
      <w:spacing w:line="360" w:lineRule="auto"/>
      <w:ind w:firstLine="420"/>
      <w:jc w:val="both"/>
    </w:pPr>
    <w:rPr>
      <w:rFonts w:ascii="Times New Roman" w:hAnsi="Times New Roman" w:cs="Times New Roman"/>
      <w:sz w:val="24"/>
      <w:szCs w:val="24"/>
    </w:rPr>
  </w:style>
  <w:style w:type="paragraph" w:styleId="28">
    <w:name w:val="List Paragraph"/>
    <w:basedOn w:val="1"/>
    <w:qFormat/>
    <w:uiPriority w:val="0"/>
    <w:pPr>
      <w:ind w:firstLine="420" w:firstLineChars="200"/>
    </w:pPr>
    <w:rPr>
      <w:rFonts w:ascii="Times New Roman" w:hAnsi="Times New Roman" w:cs="Times New Roman"/>
      <w:kern w:val="0"/>
      <w:sz w:val="24"/>
      <w:szCs w:val="24"/>
    </w:rPr>
  </w:style>
  <w:style w:type="paragraph" w:customStyle="1" w:styleId="29">
    <w:name w:val="列出段落1"/>
    <w:basedOn w:val="1"/>
    <w:qFormat/>
    <w:uiPriority w:val="0"/>
    <w:pPr>
      <w:ind w:firstLine="420" w:firstLineChars="200"/>
    </w:pPr>
    <w:rPr>
      <w:lang w:val="zh-CN"/>
    </w:rPr>
  </w:style>
  <w:style w:type="paragraph" w:customStyle="1" w:styleId="3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
    <w:qFormat/>
    <w:uiPriority w:val="0"/>
    <w:rPr>
      <w:rFonts w:ascii="黑体" w:hAnsi="黑体" w:eastAsia="黑体" w:cs="Times New Roman"/>
      <w:b/>
      <w:sz w:val="32"/>
      <w:szCs w:val="24"/>
      <w:lang w:bidi="ar-SA"/>
    </w:rPr>
  </w:style>
  <w:style w:type="paragraph" w:customStyle="1" w:styleId="32">
    <w:name w:val="标书（正文）_0"/>
    <w:basedOn w:val="33"/>
    <w:qFormat/>
    <w:uiPriority w:val="0"/>
    <w:pPr>
      <w:spacing w:line="360" w:lineRule="auto"/>
      <w:ind w:firstLine="560" w:firstLineChars="200"/>
    </w:pPr>
    <w:rPr>
      <w:rFonts w:ascii="宋体" w:hAnsi="宋体"/>
      <w:kern w:val="10"/>
      <w:sz w:val="24"/>
      <w:szCs w:val="20"/>
    </w:rPr>
  </w:style>
  <w:style w:type="paragraph" w:customStyle="1" w:styleId="3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Normal_3"/>
    <w:qFormat/>
    <w:uiPriority w:val="0"/>
    <w:pPr>
      <w:widowControl w:val="0"/>
      <w:jc w:val="both"/>
    </w:pPr>
    <w:rPr>
      <w:rFonts w:ascii="Calibri" w:hAnsi="Calibri" w:eastAsia="宋体" w:cs="Times New Roman"/>
      <w:kern w:val="2"/>
      <w:sz w:val="21"/>
      <w:szCs w:val="22"/>
      <w:lang w:bidi="ar-SA"/>
    </w:rPr>
  </w:style>
  <w:style w:type="paragraph" w:customStyle="1" w:styleId="35">
    <w:name w:val="标书（正文）_1"/>
    <w:basedOn w:val="36"/>
    <w:qFormat/>
    <w:uiPriority w:val="0"/>
    <w:pPr>
      <w:spacing w:line="360" w:lineRule="auto"/>
      <w:ind w:firstLine="560" w:firstLineChars="200"/>
    </w:pPr>
    <w:rPr>
      <w:rFonts w:ascii="宋体" w:hAnsi="宋体" w:eastAsia="宋体"/>
      <w:kern w:val="10"/>
      <w:sz w:val="24"/>
      <w:szCs w:val="20"/>
    </w:rPr>
  </w:style>
  <w:style w:type="paragraph" w:customStyle="1" w:styleId="36">
    <w:name w:val="正文_2"/>
    <w:next w:val="3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文本_0"/>
    <w:basedOn w:val="36"/>
    <w:qFormat/>
    <w:uiPriority w:val="1"/>
    <w:pPr>
      <w:adjustRightInd w:val="0"/>
      <w:spacing w:after="60" w:line="360" w:lineRule="atLeast"/>
      <w:ind w:left="72" w:leftChars="30" w:right="30" w:rightChars="30"/>
      <w:jc w:val="center"/>
      <w:textAlignment w:val="baseline"/>
    </w:pPr>
  </w:style>
  <w:style w:type="paragraph" w:customStyle="1" w:styleId="38">
    <w:name w:val="Normal_5"/>
    <w:next w:val="39"/>
    <w:qFormat/>
    <w:uiPriority w:val="0"/>
    <w:pPr>
      <w:widowControl w:val="0"/>
      <w:jc w:val="both"/>
    </w:pPr>
    <w:rPr>
      <w:rFonts w:ascii="Calibri" w:hAnsi="Calibri" w:eastAsia="宋体" w:cs="Calibri"/>
      <w:kern w:val="2"/>
      <w:sz w:val="21"/>
      <w:szCs w:val="21"/>
      <w:lang w:val="en-US" w:eastAsia="zh-CN" w:bidi="ar-SA"/>
    </w:rPr>
  </w:style>
  <w:style w:type="paragraph" w:customStyle="1" w:styleId="39">
    <w:name w:val="Body Text"/>
    <w:basedOn w:val="38"/>
    <w:next w:val="38"/>
    <w:qFormat/>
    <w:uiPriority w:val="0"/>
    <w:pPr>
      <w:spacing w:after="120"/>
    </w:pPr>
  </w:style>
  <w:style w:type="paragraph" w:customStyle="1" w:styleId="40">
    <w:name w:val="*正文_0_0"/>
    <w:basedOn w:val="41"/>
    <w:qFormat/>
    <w:uiPriority w:val="0"/>
    <w:pPr>
      <w:widowControl/>
      <w:spacing w:line="360" w:lineRule="auto"/>
      <w:ind w:firstLine="200" w:firstLineChars="200"/>
      <w:jc w:val="left"/>
    </w:pPr>
    <w:rPr>
      <w:rFonts w:ascii="宋体" w:hAnsi="Times New Roman" w:eastAsia="宋体"/>
      <w:sz w:val="24"/>
      <w:szCs w:val="28"/>
    </w:rPr>
  </w:style>
  <w:style w:type="paragraph" w:customStyle="1" w:styleId="4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标书（正文）_0_0"/>
    <w:basedOn w:val="41"/>
    <w:qFormat/>
    <w:uiPriority w:val="0"/>
    <w:pPr>
      <w:spacing w:line="360" w:lineRule="auto"/>
      <w:ind w:firstLine="560" w:firstLineChars="200"/>
    </w:pPr>
    <w:rPr>
      <w:rFonts w:ascii="宋体" w:hAnsi="宋体"/>
      <w:kern w:val="10"/>
      <w:sz w:val="24"/>
      <w:szCs w:val="20"/>
    </w:rPr>
  </w:style>
  <w:style w:type="paragraph" w:customStyle="1" w:styleId="43">
    <w:name w:val="Normal_16"/>
    <w:qFormat/>
    <w:uiPriority w:val="0"/>
    <w:rPr>
      <w:rFonts w:ascii="黑体" w:hAnsi="黑体" w:eastAsia="黑体" w:cs="Times New Roman"/>
      <w:b/>
      <w:sz w:val="32"/>
      <w:szCs w:val="24"/>
      <w:lang w:bidi="ar-SA"/>
    </w:rPr>
  </w:style>
  <w:style w:type="paragraph" w:customStyle="1" w:styleId="44">
    <w:name w:val="CD正文_0_0"/>
    <w:basedOn w:val="45"/>
    <w:qFormat/>
    <w:uiPriority w:val="0"/>
    <w:pPr>
      <w:spacing w:line="360" w:lineRule="auto"/>
      <w:ind w:firstLine="493"/>
    </w:pPr>
    <w:rPr>
      <w:rFonts w:eastAsia="宋体"/>
      <w:sz w:val="30"/>
      <w:szCs w:val="28"/>
    </w:rPr>
  </w:style>
  <w:style w:type="paragraph" w:customStyle="1" w:styleId="45">
    <w:name w:val="文章正文_0"/>
    <w:basedOn w:val="46"/>
    <w:qFormat/>
    <w:uiPriority w:val="0"/>
    <w:pPr>
      <w:spacing w:line="360" w:lineRule="auto"/>
      <w:ind w:firstLine="420"/>
    </w:pPr>
    <w:rPr>
      <w:rFonts w:ascii="Times New Roman" w:hAnsi="Times New Roman"/>
      <w:sz w:val="24"/>
      <w:szCs w:val="24"/>
    </w:rPr>
  </w:style>
  <w:style w:type="paragraph" w:customStyle="1" w:styleId="46">
    <w:name w:val="Normal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Normal_18"/>
    <w:qFormat/>
    <w:uiPriority w:val="0"/>
    <w:rPr>
      <w:rFonts w:ascii="黑体" w:hAnsi="黑体" w:eastAsia="黑体" w:cs="Times New Roman"/>
      <w:b/>
      <w:sz w:val="32"/>
      <w:szCs w:val="24"/>
      <w:lang w:bidi="ar-SA"/>
    </w:rPr>
  </w:style>
  <w:style w:type="paragraph" w:customStyle="1" w:styleId="4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_1_1"/>
    <w:basedOn w:val="50"/>
    <w:qFormat/>
    <w:uiPriority w:val="1"/>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50">
    <w:name w:val="正文_7_1"/>
    <w:next w:val="49"/>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1">
    <w:name w:val="Normal_19"/>
    <w:next w:val="52"/>
    <w:qFormat/>
    <w:uiPriority w:val="0"/>
    <w:rPr>
      <w:rFonts w:ascii="Times New Roman" w:hAnsi="Times New Roman" w:eastAsia="宋体" w:cs="Times New Roman"/>
      <w:sz w:val="24"/>
      <w:szCs w:val="24"/>
      <w:lang w:val="en-US" w:eastAsia="zh-CN" w:bidi="ar-SA"/>
    </w:rPr>
  </w:style>
  <w:style w:type="paragraph" w:customStyle="1" w:styleId="52">
    <w:name w:val="Body Text_1"/>
    <w:basedOn w:val="51"/>
    <w:next w:val="51"/>
    <w:qFormat/>
    <w:uiPriority w:val="0"/>
    <w:pPr>
      <w:spacing w:after="120"/>
    </w:pPr>
  </w:style>
  <w:style w:type="paragraph" w:customStyle="1" w:styleId="53">
    <w:name w:val="Normal_11"/>
    <w:qFormat/>
    <w:uiPriority w:val="0"/>
    <w:rPr>
      <w:rFonts w:ascii="黑体" w:hAnsi="黑体" w:eastAsia="黑体" w:cs="Times New Roman"/>
      <w:b/>
      <w:sz w:val="32"/>
      <w:szCs w:val="24"/>
      <w:lang w:bidi="ar-SA"/>
    </w:rPr>
  </w:style>
  <w:style w:type="paragraph" w:customStyle="1" w:styleId="5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qFormat/>
    <w:uiPriority w:val="0"/>
    <w:rPr>
      <w:rFonts w:ascii="黑体" w:hAnsi="黑体" w:eastAsia="黑体" w:cs="Times New Roman"/>
      <w:b/>
      <w:sz w:val="32"/>
      <w:szCs w:val="24"/>
      <w:lang w:bidi="ar-SA"/>
    </w:rPr>
  </w:style>
  <w:style w:type="paragraph" w:customStyle="1" w:styleId="56">
    <w:name w:val="Normal_6"/>
    <w:qFormat/>
    <w:uiPriority w:val="0"/>
    <w:rPr>
      <w:rFonts w:ascii="黑体" w:hAnsi="黑体" w:eastAsia="黑体" w:cs="Times New Roman"/>
      <w:b/>
      <w:sz w:val="32"/>
      <w:szCs w:val="24"/>
      <w:lang w:bidi="ar-SA"/>
    </w:rPr>
  </w:style>
  <w:style w:type="paragraph" w:customStyle="1" w:styleId="57">
    <w:name w:val="CD正文_0"/>
    <w:basedOn w:val="58"/>
    <w:qFormat/>
    <w:uiPriority w:val="0"/>
    <w:pPr>
      <w:spacing w:line="360" w:lineRule="auto"/>
      <w:ind w:firstLine="493"/>
    </w:pPr>
    <w:rPr>
      <w:rFonts w:ascii="Times New Roman" w:hAnsi="Times New Roman"/>
      <w:sz w:val="30"/>
      <w:szCs w:val="28"/>
    </w:rPr>
  </w:style>
  <w:style w:type="paragraph" w:customStyle="1" w:styleId="58">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标书（正文）_7"/>
    <w:basedOn w:val="58"/>
    <w:qFormat/>
    <w:uiPriority w:val="0"/>
    <w:pPr>
      <w:spacing w:line="360" w:lineRule="auto"/>
      <w:ind w:firstLine="560" w:firstLineChars="200"/>
    </w:pPr>
    <w:rPr>
      <w:rFonts w:ascii="宋体" w:hAnsi="宋体"/>
      <w:kern w:val="10"/>
      <w:sz w:val="24"/>
      <w:szCs w:val="20"/>
    </w:rPr>
  </w:style>
  <w:style w:type="paragraph" w:customStyle="1" w:styleId="60">
    <w:name w:val="Body text|1"/>
    <w:basedOn w:val="61"/>
    <w:qFormat/>
    <w:uiPriority w:val="0"/>
    <w:pPr>
      <w:widowControl w:val="0"/>
      <w:shd w:val="clear" w:color="auto" w:fill="auto"/>
      <w:spacing w:line="295" w:lineRule="auto"/>
    </w:pPr>
    <w:rPr>
      <w:rFonts w:ascii="宋体" w:hAnsi="宋体" w:eastAsia="宋体" w:cs="宋体"/>
      <w:sz w:val="26"/>
      <w:szCs w:val="26"/>
      <w:u w:val="none"/>
      <w:shd w:val="clear" w:color="auto" w:fill="auto"/>
      <w:lang w:val="zh-TW" w:eastAsia="zh-TW" w:bidi="zh-TW"/>
    </w:rPr>
  </w:style>
  <w:style w:type="paragraph" w:customStyle="1" w:styleId="61">
    <w:name w:val="Normal_21"/>
    <w:next w:val="62"/>
    <w:qFormat/>
    <w:uiPriority w:val="0"/>
    <w:pPr>
      <w:widowControl w:val="0"/>
      <w:jc w:val="both"/>
    </w:pPr>
    <w:rPr>
      <w:rFonts w:ascii="Calibri" w:hAnsi="Calibri" w:eastAsia="方正仿宋" w:cs="Times New Roman"/>
      <w:kern w:val="2"/>
      <w:sz w:val="32"/>
      <w:szCs w:val="24"/>
      <w:lang w:val="en-US" w:eastAsia="zh-CN" w:bidi="ar-SA"/>
    </w:rPr>
  </w:style>
  <w:style w:type="paragraph" w:customStyle="1" w:styleId="62">
    <w:name w:val="Body Text_2"/>
    <w:basedOn w:val="61"/>
    <w:next w:val="61"/>
    <w:qFormat/>
    <w:uiPriority w:val="0"/>
    <w:pPr>
      <w:spacing w:after="120"/>
    </w:pPr>
    <w:rPr>
      <w:rFonts w:eastAsia="宋体"/>
      <w:sz w:val="21"/>
      <w:szCs w:val="20"/>
    </w:rPr>
  </w:style>
  <w:style w:type="paragraph" w:customStyle="1" w:styleId="63">
    <w:name w:val="彩色列表 - 强调文字颜色 11"/>
    <w:basedOn w:val="1"/>
    <w:qFormat/>
    <w:uiPriority w:val="0"/>
    <w:pPr>
      <w:widowControl w:val="0"/>
      <w:ind w:firstLine="420" w:firstLineChars="200"/>
      <w:jc w:val="both"/>
    </w:pPr>
    <w:rPr>
      <w:rFonts w:ascii="Calibri" w:hAnsi="Calibri" w:eastAsia="宋体" w:cs="Times New Roman"/>
      <w:kern w:val="2"/>
      <w:sz w:val="21"/>
      <w:szCs w:val="22"/>
    </w:rPr>
  </w:style>
  <w:style w:type="table" w:customStyle="1" w:styleId="64">
    <w:name w:val="网格型1"/>
    <w:basedOn w:val="17"/>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6">
    <w:name w:val="_Style 23"/>
    <w:basedOn w:val="1"/>
    <w:qFormat/>
    <w:uiPriority w:val="0"/>
    <w:pPr>
      <w:ind w:firstLine="420" w:firstLineChars="200"/>
    </w:pPr>
  </w:style>
  <w:style w:type="character" w:customStyle="1" w:styleId="67">
    <w:name w:val="标题 2 Char"/>
    <w:link w:val="4"/>
    <w:qFormat/>
    <w:uiPriority w:val="0"/>
    <w:rPr>
      <w:rFonts w:ascii="宋体" w:hAnsi="宋体" w:eastAsia="宋体" w:cs="Times New Roman"/>
      <w:b/>
      <w:bCs/>
      <w:iCs/>
      <w:kern w:val="0"/>
      <w:sz w:val="28"/>
      <w:szCs w:val="28"/>
    </w:rPr>
  </w:style>
  <w:style w:type="table" w:customStyle="1" w:styleId="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pn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52925</Words>
  <Characters>57059</Characters>
  <Lines>0</Lines>
  <Paragraphs>0</Paragraphs>
  <TotalTime>87</TotalTime>
  <ScaleCrop>false</ScaleCrop>
  <LinksUpToDate>false</LinksUpToDate>
  <CharactersWithSpaces>59583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2021-07-27T11:23:00Z</dcterms:created>
  <dc:creator>雨菡</dc:creator>
  <cp:lastModifiedBy>WPS_1558927624</cp:lastModifiedBy>
  <cp:lastPrinted>2021-10-21T05:25:00Z</cp:lastPrinted>
  <dcterms:modified xsi:type="dcterms:W3CDTF">2021-10-27T01:44:33Z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478021380_btnclosed</vt:lpwstr>
  </property>
  <property fmtid="{D5CDD505-2E9C-101B-9397-08002B2CF9AE}" pid="4" name="ICV">
    <vt:lpwstr>731E781BB7714E989E93EF3AC3BD6668</vt:lpwstr>
  </property>
</Properties>
</file>