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成都市龙泉驿区向阳桥中学物业管理服务采购项目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龙泉驿政采（2021）A0073号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lang w:eastAsia="zh-CN"/>
        </w:rPr>
        <w:t xml:space="preserve">成都市龙泉驿区向阳桥中学 </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成都市龙泉驿区公共资源交易服务中心共同编制</w:t>
      </w:r>
    </w:p>
    <w:p>
      <w:pPr>
        <w:pStyle w:val="15"/>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十</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pStyle w:val="15"/>
      </w:pPr>
    </w:p>
    <w:sdt>
      <w:sdtPr>
        <w:rPr>
          <w:rFonts w:ascii="宋体" w:hAnsi="宋体" w:eastAsia="宋体" w:cs="Times New Roman"/>
          <w:kern w:val="2"/>
          <w:sz w:val="52"/>
          <w:szCs w:val="56"/>
          <w:lang w:val="en-US" w:eastAsia="zh-CN" w:bidi="ar-SA"/>
        </w:rPr>
        <w:id w:val="147477742"/>
        <w:docPartObj>
          <w:docPartGallery w:val="Table of Contents"/>
          <w:docPartUnique/>
        </w:docPartObj>
      </w:sdtPr>
      <w:sdtEndPr>
        <w:rPr>
          <w:rFonts w:ascii="宋体" w:hAnsi="宋体" w:eastAsia="宋体" w:cs="Times New Roman"/>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52"/>
              <w:szCs w:val="56"/>
            </w:rPr>
          </w:pPr>
          <w:bookmarkStart w:id="0" w:name="_Toc270_WPSOffice_Type1"/>
          <w:r>
            <w:rPr>
              <w:rFonts w:ascii="宋体" w:hAnsi="宋体" w:eastAsia="宋体"/>
              <w:sz w:val="52"/>
              <w:szCs w:val="56"/>
            </w:rPr>
            <w:t>目录</w:t>
          </w:r>
        </w:p>
        <w:p>
          <w:pPr>
            <w:pStyle w:val="15"/>
          </w:pP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_Toc30225_WPSOffice_Level1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1757c72e-dfff-411d-8d02-22b99f577d80}"/>
              </w:placeholder>
            </w:sdtPr>
            <w:sdtEndPr>
              <w:rPr>
                <w:rFonts w:ascii="Calibri" w:hAnsi="Calibri" w:eastAsia="宋体" w:cs="Times New Roman"/>
                <w:kern w:val="2"/>
                <w:sz w:val="32"/>
                <w:szCs w:val="36"/>
                <w:lang w:val="en-US" w:eastAsia="zh-CN" w:bidi="ar-SA"/>
              </w:rPr>
            </w:sdtEndPr>
            <w:sdtContent>
              <w:r>
                <w:rPr>
                  <w:rFonts w:hint="default" w:ascii="Times New Roman" w:hAnsi="Times New Roman" w:eastAsia="宋体" w:cs="Times New Roman"/>
                  <w:sz w:val="28"/>
                  <w:szCs w:val="28"/>
                </w:rPr>
                <w:t xml:space="preserve">第1章 </w:t>
              </w:r>
              <w:r>
                <w:rPr>
                  <w:rFonts w:hint="eastAsia" w:ascii="宋体" w:hAnsi="宋体" w:eastAsia="宋体" w:cs="Times New Roman"/>
                  <w:sz w:val="28"/>
                  <w:szCs w:val="28"/>
                </w:rPr>
                <w:t>投标邀请</w:t>
              </w:r>
            </w:sdtContent>
          </w:sdt>
          <w:r>
            <w:rPr>
              <w:sz w:val="28"/>
              <w:szCs w:val="28"/>
            </w:rPr>
            <w:tab/>
          </w:r>
          <w:bookmarkStart w:id="1" w:name="_Toc30225_WPSOffice_Level1Page"/>
          <w:r>
            <w:rPr>
              <w:sz w:val="28"/>
              <w:szCs w:val="28"/>
            </w:rPr>
            <w:t>2</w:t>
          </w:r>
          <w:bookmarkEnd w:id="1"/>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_Toc270_WPSOffice_Level1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da70891d-3565-494d-94b0-aefc7a89b0e4}"/>
              </w:placeholder>
            </w:sdtPr>
            <w:sdtEndPr>
              <w:rPr>
                <w:rFonts w:ascii="Calibri" w:hAnsi="Calibri" w:eastAsia="宋体" w:cs="Times New Roman"/>
                <w:kern w:val="2"/>
                <w:sz w:val="32"/>
                <w:szCs w:val="36"/>
                <w:lang w:val="en-US" w:eastAsia="zh-CN" w:bidi="ar-SA"/>
              </w:rPr>
            </w:sdtEndPr>
            <w:sdtContent>
              <w:r>
                <w:rPr>
                  <w:rFonts w:hint="default" w:ascii="Times New Roman" w:hAnsi="Times New Roman" w:eastAsia="宋体" w:cs="Times New Roman"/>
                  <w:sz w:val="28"/>
                  <w:szCs w:val="28"/>
                </w:rPr>
                <w:t xml:space="preserve">第2章 </w:t>
              </w:r>
              <w:r>
                <w:rPr>
                  <w:rFonts w:hint="eastAsia" w:ascii="宋体" w:hAnsi="宋体" w:eastAsia="宋体" w:cs="Times New Roman"/>
                  <w:sz w:val="28"/>
                  <w:szCs w:val="28"/>
                </w:rPr>
                <w:t>投标人须知</w:t>
              </w:r>
            </w:sdtContent>
          </w:sdt>
          <w:r>
            <w:rPr>
              <w:sz w:val="28"/>
              <w:szCs w:val="28"/>
            </w:rPr>
            <w:tab/>
          </w:r>
          <w:bookmarkStart w:id="2" w:name="_Toc270_WPSOffice_Level1Page"/>
          <w:r>
            <w:rPr>
              <w:sz w:val="28"/>
              <w:szCs w:val="28"/>
            </w:rPr>
            <w:t>6</w:t>
          </w:r>
          <w:bookmarkEnd w:id="2"/>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_Toc12618_WPSOffice_Level1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fa2006f4-8ebd-4367-a43d-63f56ea50dab}"/>
              </w:placeholder>
            </w:sdtPr>
            <w:sdtEndPr>
              <w:rPr>
                <w:rFonts w:ascii="Calibri" w:hAnsi="Calibri" w:eastAsia="宋体" w:cs="Times New Roman"/>
                <w:kern w:val="2"/>
                <w:sz w:val="32"/>
                <w:szCs w:val="36"/>
                <w:lang w:val="en-US" w:eastAsia="zh-CN" w:bidi="ar-SA"/>
              </w:rPr>
            </w:sdtEndPr>
            <w:sdtContent>
              <w:r>
                <w:rPr>
                  <w:rFonts w:hint="default" w:ascii="Times New Roman" w:hAnsi="Times New Roman" w:eastAsia="宋体" w:cs="Times New Roman"/>
                  <w:sz w:val="28"/>
                  <w:szCs w:val="28"/>
                </w:rPr>
                <w:t xml:space="preserve">第3章 </w:t>
              </w:r>
              <w:r>
                <w:rPr>
                  <w:rFonts w:hint="eastAsia" w:ascii="宋体" w:hAnsi="宋体" w:eastAsia="宋体" w:cs="Times New Roman"/>
                  <w:sz w:val="28"/>
                  <w:szCs w:val="28"/>
                </w:rPr>
                <w:t>投标文件格式</w:t>
              </w:r>
            </w:sdtContent>
          </w:sdt>
          <w:r>
            <w:rPr>
              <w:sz w:val="28"/>
              <w:szCs w:val="28"/>
            </w:rPr>
            <w:tab/>
          </w:r>
          <w:bookmarkStart w:id="3" w:name="_Toc12618_WPSOffice_Level1Page"/>
          <w:r>
            <w:rPr>
              <w:sz w:val="28"/>
              <w:szCs w:val="28"/>
            </w:rPr>
            <w:t>26</w:t>
          </w:r>
          <w:bookmarkEnd w:id="3"/>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_Toc24428_WPSOffice_Level1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218bc9bf-b20f-4b63-a15c-a77400994470}"/>
              </w:placeholder>
            </w:sdtPr>
            <w:sdtEndPr>
              <w:rPr>
                <w:rFonts w:ascii="Calibri" w:hAnsi="Calibri" w:eastAsia="宋体" w:cs="Times New Roman"/>
                <w:kern w:val="2"/>
                <w:sz w:val="32"/>
                <w:szCs w:val="36"/>
                <w:lang w:val="en-US" w:eastAsia="zh-CN" w:bidi="ar-SA"/>
              </w:rPr>
            </w:sdtEndPr>
            <w:sdtContent>
              <w:r>
                <w:rPr>
                  <w:rFonts w:hint="default" w:ascii="Times New Roman" w:hAnsi="Times New Roman" w:eastAsia="宋体" w:cs="Times New Roman"/>
                  <w:sz w:val="28"/>
                  <w:szCs w:val="28"/>
                </w:rPr>
                <w:t xml:space="preserve">第4章 </w:t>
              </w:r>
              <w:r>
                <w:rPr>
                  <w:rFonts w:hint="eastAsia" w:ascii="宋体" w:hAnsi="宋体" w:eastAsia="宋体" w:cs="Times New Roman"/>
                  <w:sz w:val="28"/>
                  <w:szCs w:val="28"/>
                </w:rPr>
                <w:t>招标项目技术、服务、商务及其他要求</w:t>
              </w:r>
            </w:sdtContent>
          </w:sdt>
          <w:r>
            <w:rPr>
              <w:sz w:val="28"/>
              <w:szCs w:val="28"/>
            </w:rPr>
            <w:tab/>
          </w:r>
          <w:bookmarkStart w:id="4" w:name="_Toc24428_WPSOffice_Level1Page"/>
          <w:r>
            <w:rPr>
              <w:sz w:val="28"/>
              <w:szCs w:val="28"/>
            </w:rPr>
            <w:t>44</w:t>
          </w:r>
          <w:bookmarkEnd w:id="4"/>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_Toc15413_WPSOffice_Level1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548f1dcf-a59c-4c9d-91b5-7e22a935e063}"/>
              </w:placeholder>
            </w:sdtPr>
            <w:sdtEndPr>
              <w:rPr>
                <w:rFonts w:ascii="Calibri" w:hAnsi="Calibri" w:eastAsia="宋体" w:cs="Times New Roman"/>
                <w:kern w:val="2"/>
                <w:sz w:val="32"/>
                <w:szCs w:val="36"/>
                <w:lang w:val="en-US" w:eastAsia="zh-CN" w:bidi="ar-SA"/>
              </w:rPr>
            </w:sdtEndPr>
            <w:sdtContent>
              <w:r>
                <w:rPr>
                  <w:rFonts w:hint="default" w:ascii="Times New Roman" w:hAnsi="Times New Roman" w:eastAsia="宋体" w:cs="Times New Roman"/>
                  <w:sz w:val="28"/>
                  <w:szCs w:val="28"/>
                </w:rPr>
                <w:t xml:space="preserve">第5章 </w:t>
              </w:r>
              <w:r>
                <w:rPr>
                  <w:rFonts w:hint="eastAsia" w:ascii="宋体" w:hAnsi="宋体" w:eastAsia="宋体" w:cs="Times New Roman"/>
                  <w:sz w:val="28"/>
                  <w:szCs w:val="28"/>
                </w:rPr>
                <w:t>资格性审查</w:t>
              </w:r>
            </w:sdtContent>
          </w:sdt>
          <w:r>
            <w:rPr>
              <w:sz w:val="28"/>
              <w:szCs w:val="28"/>
            </w:rPr>
            <w:tab/>
          </w:r>
          <w:bookmarkStart w:id="5" w:name="_Toc15413_WPSOffice_Level1Page"/>
          <w:r>
            <w:rPr>
              <w:sz w:val="28"/>
              <w:szCs w:val="28"/>
            </w:rPr>
            <w:t>52</w:t>
          </w:r>
          <w:bookmarkEnd w:id="5"/>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_Toc17722_WPSOffice_Level1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2dbd646d-f451-4092-9d70-3e3e87a8e76d}"/>
              </w:placeholder>
            </w:sdtPr>
            <w:sdtEndPr>
              <w:rPr>
                <w:rFonts w:ascii="Calibri" w:hAnsi="Calibri" w:eastAsia="宋体" w:cs="Times New Roman"/>
                <w:kern w:val="2"/>
                <w:sz w:val="32"/>
                <w:szCs w:val="36"/>
                <w:lang w:val="en-US" w:eastAsia="zh-CN" w:bidi="ar-SA"/>
              </w:rPr>
            </w:sdtEndPr>
            <w:sdtContent>
              <w:r>
                <w:rPr>
                  <w:rFonts w:hint="default" w:ascii="Times New Roman" w:hAnsi="Times New Roman" w:eastAsia="宋体" w:cs="Times New Roman"/>
                  <w:sz w:val="28"/>
                  <w:szCs w:val="28"/>
                </w:rPr>
                <w:t xml:space="preserve">第6章 </w:t>
              </w:r>
              <w:r>
                <w:rPr>
                  <w:rFonts w:hint="eastAsia" w:ascii="宋体" w:hAnsi="宋体" w:eastAsia="宋体" w:cs="Times New Roman"/>
                  <w:sz w:val="28"/>
                  <w:szCs w:val="28"/>
                </w:rPr>
                <w:t>评标办法</w:t>
              </w:r>
            </w:sdtContent>
          </w:sdt>
          <w:r>
            <w:rPr>
              <w:sz w:val="28"/>
              <w:szCs w:val="28"/>
            </w:rPr>
            <w:tab/>
          </w:r>
          <w:bookmarkStart w:id="6" w:name="_Toc17722_WPSOffice_Level1Page"/>
          <w:r>
            <w:rPr>
              <w:sz w:val="28"/>
              <w:szCs w:val="28"/>
            </w:rPr>
            <w:t>56</w:t>
          </w:r>
          <w:bookmarkEnd w:id="6"/>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_Toc3390_WPSOffice_Level1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c62e15b0-17fa-47b3-970b-b96d6ba894c1}"/>
              </w:placeholder>
            </w:sdtPr>
            <w:sdtEndPr>
              <w:rPr>
                <w:rFonts w:ascii="Calibri" w:hAnsi="Calibri" w:eastAsia="宋体" w:cs="Times New Roman"/>
                <w:kern w:val="2"/>
                <w:sz w:val="32"/>
                <w:szCs w:val="36"/>
                <w:lang w:val="en-US" w:eastAsia="zh-CN" w:bidi="ar-SA"/>
              </w:rPr>
            </w:sdtEndPr>
            <w:sdtContent>
              <w:r>
                <w:rPr>
                  <w:rFonts w:hint="default" w:ascii="Times New Roman" w:hAnsi="Times New Roman" w:eastAsia="宋体" w:cs="Times New Roman"/>
                  <w:sz w:val="28"/>
                  <w:szCs w:val="28"/>
                </w:rPr>
                <w:t xml:space="preserve">第7章 </w:t>
              </w:r>
              <w:r>
                <w:rPr>
                  <w:rFonts w:hint="eastAsia" w:ascii="宋体" w:hAnsi="宋体" w:eastAsia="宋体" w:cs="Times New Roman"/>
                  <w:sz w:val="28"/>
                  <w:szCs w:val="28"/>
                </w:rPr>
                <w:t>拟签订合同文本</w:t>
              </w:r>
            </w:sdtContent>
          </w:sdt>
          <w:r>
            <w:rPr>
              <w:sz w:val="28"/>
              <w:szCs w:val="28"/>
            </w:rPr>
            <w:tab/>
          </w:r>
          <w:bookmarkStart w:id="7" w:name="_Toc3390_WPSOffice_Level1Page"/>
          <w:r>
            <w:rPr>
              <w:sz w:val="28"/>
              <w:szCs w:val="28"/>
            </w:rPr>
            <w:t>72</w:t>
          </w:r>
          <w:bookmarkEnd w:id="7"/>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_Toc2150_WPSOffice_Level1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e1b53b87-1f22-4c9d-8595-02ccb95bc57b}"/>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第一条 项目基本情况</w:t>
              </w:r>
            </w:sdtContent>
          </w:sdt>
          <w:r>
            <w:rPr>
              <w:sz w:val="28"/>
              <w:szCs w:val="28"/>
            </w:rPr>
            <w:tab/>
          </w:r>
          <w:bookmarkStart w:id="8" w:name="_Toc2150_WPSOffice_Level1Page"/>
          <w:r>
            <w:rPr>
              <w:sz w:val="28"/>
              <w:szCs w:val="28"/>
            </w:rPr>
            <w:t>72</w:t>
          </w:r>
          <w:bookmarkEnd w:id="8"/>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_Toc26628_WPSOffice_Level1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4898cf15-e941-46df-b28d-87bb1c9bb211}"/>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第二条 合同期限</w:t>
              </w:r>
            </w:sdtContent>
          </w:sdt>
          <w:r>
            <w:rPr>
              <w:sz w:val="28"/>
              <w:szCs w:val="28"/>
            </w:rPr>
            <w:tab/>
          </w:r>
          <w:bookmarkStart w:id="9" w:name="_Toc26628_WPSOffice_Level1Page"/>
          <w:r>
            <w:rPr>
              <w:sz w:val="28"/>
              <w:szCs w:val="28"/>
            </w:rPr>
            <w:t>72</w:t>
          </w:r>
          <w:bookmarkEnd w:id="9"/>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_Toc13781_WPSOffice_Level1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35e1ceb8-f5cd-40f0-ad80-f7a5a2cc2de8}"/>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第三条 服务内容与质量标准</w:t>
              </w:r>
            </w:sdtContent>
          </w:sdt>
          <w:r>
            <w:rPr>
              <w:sz w:val="28"/>
              <w:szCs w:val="28"/>
            </w:rPr>
            <w:tab/>
          </w:r>
          <w:bookmarkStart w:id="10" w:name="_Toc13781_WPSOffice_Level1Page"/>
          <w:r>
            <w:rPr>
              <w:sz w:val="28"/>
              <w:szCs w:val="28"/>
            </w:rPr>
            <w:t>72</w:t>
          </w:r>
          <w:bookmarkEnd w:id="10"/>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_Toc9875_WPSOffice_Level1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8f7480b7-c696-4c47-9635-a5e267cc2548}"/>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第四条 服务收费标准及支付方式</w:t>
              </w:r>
            </w:sdtContent>
          </w:sdt>
          <w:r>
            <w:rPr>
              <w:sz w:val="28"/>
              <w:szCs w:val="28"/>
            </w:rPr>
            <w:tab/>
          </w:r>
          <w:bookmarkStart w:id="11" w:name="_Toc9875_WPSOffice_Level1Page"/>
          <w:r>
            <w:rPr>
              <w:sz w:val="28"/>
              <w:szCs w:val="28"/>
            </w:rPr>
            <w:t>72</w:t>
          </w:r>
          <w:bookmarkEnd w:id="11"/>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_Toc9527_WPSOffice_Level1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42ad81a5-63da-4ded-ad3e-b6336b19d6ca}"/>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第五条 履约保证金</w:t>
              </w:r>
            </w:sdtContent>
          </w:sdt>
          <w:r>
            <w:rPr>
              <w:sz w:val="28"/>
              <w:szCs w:val="28"/>
            </w:rPr>
            <w:tab/>
          </w:r>
          <w:bookmarkStart w:id="12" w:name="_Toc9527_WPSOffice_Level1Page"/>
          <w:r>
            <w:rPr>
              <w:sz w:val="28"/>
              <w:szCs w:val="28"/>
            </w:rPr>
            <w:t>73</w:t>
          </w:r>
          <w:bookmarkEnd w:id="12"/>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_Toc22627_WPSOffice_Level1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cda09a05-44d8-48c4-be7a-638aff9e57c1}"/>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 xml:space="preserve">第六条 </w:t>
              </w:r>
              <w:r>
                <w:rPr>
                  <w:rFonts w:ascii="宋体" w:hAnsi="宋体" w:eastAsia="宋体" w:cs="Times New Roman"/>
                  <w:sz w:val="28"/>
                  <w:szCs w:val="28"/>
                </w:rPr>
                <w:t>甲方的权利和义务</w:t>
              </w:r>
            </w:sdtContent>
          </w:sdt>
          <w:r>
            <w:rPr>
              <w:sz w:val="28"/>
              <w:szCs w:val="28"/>
            </w:rPr>
            <w:tab/>
          </w:r>
          <w:bookmarkStart w:id="13" w:name="_Toc22627_WPSOffice_Level1Page"/>
          <w:r>
            <w:rPr>
              <w:sz w:val="28"/>
              <w:szCs w:val="28"/>
            </w:rPr>
            <w:t>73</w:t>
          </w:r>
          <w:bookmarkEnd w:id="13"/>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_Toc3201_WPSOffice_Level1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68b9f965-67f2-49df-94b0-4c4bd6b69060}"/>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 xml:space="preserve">第七条 </w:t>
              </w:r>
              <w:r>
                <w:rPr>
                  <w:rFonts w:ascii="宋体" w:hAnsi="宋体" w:eastAsia="宋体" w:cs="Times New Roman"/>
                  <w:sz w:val="28"/>
                  <w:szCs w:val="28"/>
                </w:rPr>
                <w:t>乙方的权利和义务</w:t>
              </w:r>
            </w:sdtContent>
          </w:sdt>
          <w:r>
            <w:rPr>
              <w:sz w:val="28"/>
              <w:szCs w:val="28"/>
            </w:rPr>
            <w:tab/>
          </w:r>
          <w:bookmarkStart w:id="14" w:name="_Toc3201_WPSOffice_Level1Page"/>
          <w:r>
            <w:rPr>
              <w:sz w:val="28"/>
              <w:szCs w:val="28"/>
            </w:rPr>
            <w:t>73</w:t>
          </w:r>
          <w:bookmarkEnd w:id="14"/>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_Toc13937_WPSOffice_Level1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057d658a-bb7b-467f-b6ef-447ad4a3043f}"/>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 xml:space="preserve">第八条 </w:t>
              </w:r>
              <w:r>
                <w:rPr>
                  <w:rFonts w:ascii="宋体" w:hAnsi="宋体" w:eastAsia="宋体" w:cs="Times New Roman"/>
                  <w:sz w:val="28"/>
                  <w:szCs w:val="28"/>
                </w:rPr>
                <w:t>违约责任</w:t>
              </w:r>
            </w:sdtContent>
          </w:sdt>
          <w:r>
            <w:rPr>
              <w:sz w:val="28"/>
              <w:szCs w:val="28"/>
            </w:rPr>
            <w:tab/>
          </w:r>
          <w:bookmarkStart w:id="15" w:name="_Toc13937_WPSOffice_Level1Page"/>
          <w:r>
            <w:rPr>
              <w:sz w:val="28"/>
              <w:szCs w:val="28"/>
            </w:rPr>
            <w:t>73</w:t>
          </w:r>
          <w:bookmarkEnd w:id="15"/>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_Toc6196_WPSOffice_Level1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1401255f-4ae9-430c-a36d-f47fcbd91df2}"/>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第九条 不可抗力事件处理</w:t>
              </w:r>
            </w:sdtContent>
          </w:sdt>
          <w:r>
            <w:rPr>
              <w:sz w:val="28"/>
              <w:szCs w:val="28"/>
            </w:rPr>
            <w:tab/>
          </w:r>
          <w:bookmarkStart w:id="16" w:name="_Toc6196_WPSOffice_Level1Page"/>
          <w:r>
            <w:rPr>
              <w:sz w:val="28"/>
              <w:szCs w:val="28"/>
            </w:rPr>
            <w:t>74</w:t>
          </w:r>
          <w:bookmarkEnd w:id="16"/>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_Toc31973_WPSOffice_Level1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90dcffbd-c791-4156-980f-af2c781745e0}"/>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第十条 解</w:t>
              </w:r>
              <w:r>
                <w:rPr>
                  <w:rFonts w:ascii="宋体" w:hAnsi="宋体" w:eastAsia="宋体" w:cs="Times New Roman"/>
                  <w:sz w:val="28"/>
                  <w:szCs w:val="28"/>
                </w:rPr>
                <w:t>决合同纠纷的方式</w:t>
              </w:r>
            </w:sdtContent>
          </w:sdt>
          <w:r>
            <w:rPr>
              <w:sz w:val="28"/>
              <w:szCs w:val="28"/>
            </w:rPr>
            <w:tab/>
          </w:r>
          <w:bookmarkStart w:id="17" w:name="_Toc31973_WPSOffice_Level1Page"/>
          <w:r>
            <w:rPr>
              <w:sz w:val="28"/>
              <w:szCs w:val="28"/>
            </w:rPr>
            <w:t>74</w:t>
          </w:r>
          <w:bookmarkEnd w:id="17"/>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_Toc30422_WPSOffice_Level1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82f9bc2e-114c-435a-b3d2-a896f2cb59e2}"/>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 xml:space="preserve">第十一条 </w:t>
              </w:r>
              <w:r>
                <w:rPr>
                  <w:rFonts w:ascii="宋体" w:hAnsi="宋体" w:eastAsia="宋体" w:cs="Times New Roman"/>
                  <w:sz w:val="28"/>
                  <w:szCs w:val="28"/>
                </w:rPr>
                <w:t>合同</w:t>
              </w:r>
              <w:r>
                <w:rPr>
                  <w:rFonts w:hint="eastAsia" w:ascii="宋体" w:hAnsi="宋体" w:eastAsia="宋体" w:cs="Times New Roman"/>
                  <w:sz w:val="28"/>
                  <w:szCs w:val="28"/>
                </w:rPr>
                <w:t>生效及其他</w:t>
              </w:r>
            </w:sdtContent>
          </w:sdt>
          <w:r>
            <w:rPr>
              <w:sz w:val="28"/>
              <w:szCs w:val="28"/>
            </w:rPr>
            <w:tab/>
          </w:r>
          <w:bookmarkStart w:id="18" w:name="_Toc30422_WPSOffice_Level1Page"/>
          <w:r>
            <w:rPr>
              <w:sz w:val="28"/>
              <w:szCs w:val="28"/>
            </w:rPr>
            <w:t>74</w:t>
          </w:r>
          <w:bookmarkEnd w:id="18"/>
          <w:r>
            <w:rPr>
              <w:sz w:val="28"/>
              <w:szCs w:val="28"/>
            </w:rPr>
            <w:fldChar w:fldCharType="end"/>
          </w:r>
        </w:p>
        <w:p>
          <w:pPr>
            <w:pStyle w:val="225"/>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sz w:val="28"/>
              <w:szCs w:val="28"/>
            </w:rPr>
          </w:pPr>
          <w:r>
            <w:rPr>
              <w:sz w:val="28"/>
              <w:szCs w:val="28"/>
            </w:rPr>
            <w:fldChar w:fldCharType="begin"/>
          </w:r>
          <w:r>
            <w:rPr>
              <w:sz w:val="28"/>
              <w:szCs w:val="28"/>
            </w:rPr>
            <w:instrText xml:space="preserve"> HYPERLINK \l _Toc32547_WPSOffice_Level1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77742"/>
              <w:placeholder>
                <w:docPart w:val="{d0d97653-f4c3-430c-9f51-4258c7ef441a}"/>
              </w:placeholder>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第十二条 附件</w:t>
              </w:r>
            </w:sdtContent>
          </w:sdt>
          <w:r>
            <w:rPr>
              <w:sz w:val="28"/>
              <w:szCs w:val="28"/>
            </w:rPr>
            <w:tab/>
          </w:r>
          <w:bookmarkStart w:id="19" w:name="_Toc32547_WPSOffice_Level1Page"/>
          <w:r>
            <w:rPr>
              <w:sz w:val="28"/>
              <w:szCs w:val="28"/>
            </w:rPr>
            <w:t>74</w:t>
          </w:r>
          <w:bookmarkEnd w:id="19"/>
          <w:r>
            <w:rPr>
              <w:sz w:val="28"/>
              <w:szCs w:val="28"/>
            </w:rPr>
            <w:fldChar w:fldCharType="end"/>
          </w:r>
          <w:bookmarkEnd w:id="0"/>
        </w:p>
      </w:sdtContent>
    </w:sdt>
    <w:p>
      <w:pPr>
        <w:keepNext w:val="0"/>
        <w:keepLines w:val="0"/>
        <w:pageBreakBefore w:val="0"/>
        <w:tabs>
          <w:tab w:val="left" w:pos="620"/>
          <w:tab w:val="right" w:leader="dot" w:pos="8364"/>
        </w:tabs>
        <w:kinsoku/>
        <w:wordWrap/>
        <w:overflowPunct/>
        <w:topLinePunct w:val="0"/>
        <w:autoSpaceDE/>
        <w:autoSpaceDN/>
        <w:bidi w:val="0"/>
        <w:adjustRightInd/>
        <w:snapToGrid/>
        <w:spacing w:line="360" w:lineRule="auto"/>
        <w:textAlignment w:val="auto"/>
        <w:rPr>
          <w:sz w:val="32"/>
          <w:szCs w:val="36"/>
        </w:rPr>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20" w:name="_Toc30225_WPSOffice_Level1"/>
      <w:bookmarkStart w:id="21" w:name="_Toc25634_WPSOffice_Level1"/>
      <w:bookmarkStart w:id="22" w:name="_Toc74752318"/>
      <w:bookmarkStart w:id="23" w:name="_Toc32086_WPSOffice_Level1"/>
      <w:bookmarkStart w:id="24" w:name="_Toc181591102"/>
      <w:bookmarkStart w:id="25" w:name="_Toc181610856"/>
      <w:bookmarkStart w:id="26" w:name="_Toc204575871"/>
      <w:r>
        <w:rPr>
          <w:rFonts w:hint="eastAsia" w:ascii="宋体" w:hAnsi="宋体"/>
          <w:b/>
          <w:bCs/>
          <w:spacing w:val="-20"/>
          <w:kern w:val="44"/>
          <w:sz w:val="32"/>
          <w:szCs w:val="32"/>
        </w:rPr>
        <w:t>投标邀请</w:t>
      </w:r>
      <w:bookmarkEnd w:id="20"/>
      <w:bookmarkEnd w:id="21"/>
      <w:bookmarkEnd w:id="22"/>
      <w:bookmarkEnd w:id="23"/>
      <w:bookmarkEnd w:id="24"/>
      <w:bookmarkEnd w:id="25"/>
      <w:bookmarkEnd w:id="26"/>
    </w:p>
    <w:p>
      <w:pPr>
        <w:spacing w:line="360" w:lineRule="auto"/>
        <w:ind w:firstLine="565" w:firstLineChars="202"/>
        <w:rPr>
          <w:rFonts w:ascii="宋体" w:hAnsi="宋体"/>
          <w:sz w:val="28"/>
          <w:szCs w:val="28"/>
        </w:rPr>
      </w:pPr>
      <w:r>
        <w:rPr>
          <w:rFonts w:hint="eastAsia" w:ascii="宋体" w:hAnsi="宋体"/>
          <w:sz w:val="28"/>
          <w:szCs w:val="28"/>
        </w:rPr>
        <w:t>成都市龙泉驿区公共资源交易服务中心(以下简称“区公资交易中心”)受</w:t>
      </w:r>
      <w:r>
        <w:rPr>
          <w:rFonts w:hint="eastAsia" w:ascii="宋体" w:hAnsi="宋体"/>
          <w:b/>
          <w:sz w:val="28"/>
          <w:szCs w:val="28"/>
          <w:u w:val="single"/>
          <w:lang w:eastAsia="zh-CN"/>
        </w:rPr>
        <w:t xml:space="preserve">成都市龙泉驿区向阳桥中学 </w:t>
      </w:r>
      <w:r>
        <w:rPr>
          <w:rFonts w:hint="eastAsia" w:ascii="宋体" w:hAnsi="宋体"/>
          <w:sz w:val="28"/>
          <w:szCs w:val="28"/>
        </w:rPr>
        <w:t>委托，拟对</w:t>
      </w:r>
      <w:r>
        <w:rPr>
          <w:rFonts w:hint="eastAsia" w:ascii="宋体" w:hAnsi="宋体"/>
          <w:b/>
          <w:sz w:val="28"/>
          <w:szCs w:val="28"/>
          <w:u w:val="single"/>
          <w:lang w:eastAsia="zh-CN"/>
        </w:rPr>
        <w:t>成都市龙泉驿区向阳桥中学物业管理服务采购项目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龙泉驿政采（2021）A0073号</w:t>
      </w:r>
    </w:p>
    <w:p>
      <w:pPr>
        <w:spacing w:line="360" w:lineRule="auto"/>
        <w:ind w:left="567" w:firstLine="281" w:firstLineChars="100"/>
        <w:rPr>
          <w:rFonts w:ascii="宋体" w:hAnsi="宋体"/>
          <w:b/>
          <w:sz w:val="28"/>
          <w:szCs w:val="28"/>
        </w:rPr>
      </w:pPr>
      <w:r>
        <w:rPr>
          <w:rFonts w:hint="eastAsia" w:ascii="宋体" w:hAnsi="宋体"/>
          <w:b/>
          <w:sz w:val="28"/>
          <w:szCs w:val="28"/>
        </w:rPr>
        <w:t>（采购项目编号：</w:t>
      </w:r>
      <w:r>
        <w:rPr>
          <w:rFonts w:hint="eastAsia" w:ascii="宋体" w:hAnsi="宋体"/>
          <w:b/>
          <w:sz w:val="28"/>
          <w:szCs w:val="28"/>
          <w:lang w:eastAsia="zh-CN"/>
        </w:rPr>
        <w:t>510112202100317</w:t>
      </w:r>
      <w:r>
        <w:rPr>
          <w:rFonts w:hint="eastAsia" w:ascii="宋体" w:hAnsi="宋体"/>
          <w:b/>
          <w:sz w:val="28"/>
          <w:szCs w:val="28"/>
        </w:rPr>
        <w:t>）</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成都市龙泉驿区向阳桥中学物业管理服务采购项目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w:t>
      </w:r>
      <w:r>
        <w:rPr>
          <w:rFonts w:hint="eastAsia" w:ascii="宋体" w:hAnsi="宋体"/>
          <w:sz w:val="28"/>
          <w:szCs w:val="28"/>
          <w:lang w:val="en-US" w:eastAsia="zh-CN"/>
        </w:rPr>
        <w:t>1471</w:t>
      </w:r>
      <w:r>
        <w:rPr>
          <w:rFonts w:hint="eastAsia" w:ascii="宋体" w:hAnsi="宋体"/>
          <w:sz w:val="28"/>
          <w:szCs w:val="28"/>
        </w:rPr>
        <w:t>号；预算品目：</w:t>
      </w:r>
      <w:r>
        <w:rPr>
          <w:rFonts w:hint="eastAsia" w:ascii="宋体" w:hAnsi="宋体"/>
          <w:sz w:val="28"/>
          <w:szCs w:val="28"/>
          <w:lang w:val="en-US" w:eastAsia="zh-CN"/>
        </w:rPr>
        <w:t>C</w:t>
      </w:r>
      <w:r>
        <w:rPr>
          <w:rFonts w:hint="eastAsia" w:ascii="宋体" w:hAnsi="宋体"/>
          <w:sz w:val="28"/>
          <w:szCs w:val="28"/>
        </w:rPr>
        <w:t>1</w:t>
      </w:r>
      <w:r>
        <w:rPr>
          <w:rFonts w:hint="eastAsia" w:ascii="宋体" w:hAnsi="宋体"/>
          <w:sz w:val="28"/>
          <w:szCs w:val="28"/>
          <w:lang w:val="en-US" w:eastAsia="zh-CN"/>
        </w:rPr>
        <w:t>204</w:t>
      </w:r>
      <w:r>
        <w:rPr>
          <w:rFonts w:hint="eastAsia" w:ascii="宋体" w:hAnsi="宋体"/>
          <w:sz w:val="28"/>
          <w:szCs w:val="28"/>
          <w:lang w:eastAsia="zh-CN"/>
        </w:rPr>
        <w:t>物业管理服务</w:t>
      </w:r>
      <w:r>
        <w:rPr>
          <w:rFonts w:hint="eastAsia" w:ascii="宋体" w:hAnsi="宋体"/>
          <w:sz w:val="28"/>
          <w:szCs w:val="28"/>
        </w:rPr>
        <w:t>；预算金额：</w:t>
      </w:r>
      <w:r>
        <w:rPr>
          <w:rFonts w:hint="eastAsia" w:ascii="宋体" w:hAnsi="宋体"/>
          <w:sz w:val="28"/>
          <w:szCs w:val="28"/>
          <w:lang w:val="en-US" w:eastAsia="zh-CN"/>
        </w:rPr>
        <w:t>499488元/年</w:t>
      </w:r>
      <w:r>
        <w:rPr>
          <w:rFonts w:hint="eastAsia" w:ascii="宋体" w:hAnsi="宋体"/>
          <w:sz w:val="28"/>
        </w:rPr>
        <w:t>；</w:t>
      </w:r>
      <w:r>
        <w:rPr>
          <w:rFonts w:hint="eastAsia" w:ascii="宋体" w:hAnsi="宋体"/>
          <w:sz w:val="28"/>
          <w:lang w:eastAsia="zh-CN"/>
        </w:rPr>
        <w:t>服务期限三年</w:t>
      </w:r>
      <w:r>
        <w:rPr>
          <w:rFonts w:hint="eastAsia" w:ascii="宋体" w:hAnsi="宋体"/>
          <w:sz w:val="28"/>
          <w:szCs w:val="28"/>
        </w:rPr>
        <w:t>。行业类别为：</w:t>
      </w:r>
      <w:r>
        <w:rPr>
          <w:rFonts w:hint="eastAsia" w:ascii="宋体" w:hAnsi="宋体"/>
          <w:sz w:val="28"/>
          <w:szCs w:val="28"/>
          <w:lang w:eastAsia="zh-CN"/>
        </w:rPr>
        <w:t>物业管理</w:t>
      </w:r>
      <w:r>
        <w:rPr>
          <w:rFonts w:hint="eastAsia" w:ascii="宋体" w:hAnsi="宋体"/>
          <w:sz w:val="28"/>
          <w:szCs w:val="28"/>
        </w:rPr>
        <w:t>业。</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本项目拟采购</w:t>
      </w:r>
      <w:r>
        <w:rPr>
          <w:rFonts w:hint="eastAsia" w:ascii="宋体" w:hAnsi="宋体"/>
          <w:sz w:val="28"/>
          <w:szCs w:val="28"/>
          <w:lang w:eastAsia="zh-CN"/>
        </w:rPr>
        <w:t>成都市</w:t>
      </w:r>
      <w:r>
        <w:rPr>
          <w:rFonts w:hint="eastAsia" w:ascii="宋体" w:hAnsi="宋体"/>
          <w:sz w:val="28"/>
          <w:szCs w:val="28"/>
        </w:rPr>
        <w:t>龙泉驿区</w:t>
      </w:r>
      <w:r>
        <w:rPr>
          <w:rFonts w:hint="eastAsia" w:ascii="宋体" w:hAnsi="宋体"/>
          <w:sz w:val="28"/>
          <w:szCs w:val="28"/>
          <w:lang w:eastAsia="zh-CN"/>
        </w:rPr>
        <w:t>向阳桥中学物业管理服务</w:t>
      </w:r>
      <w:r>
        <w:rPr>
          <w:rFonts w:hint="eastAsia" w:ascii="宋体" w:hAnsi="宋体"/>
          <w:sz w:val="28"/>
          <w:szCs w:val="28"/>
        </w:rPr>
        <w:t>采购项目，详细的技术、服务、商务及其他要求见招标文件第4章。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u w:val="single"/>
        </w:rPr>
      </w:pPr>
      <w:r>
        <w:rPr>
          <w:rFonts w:hint="eastAsia" w:ascii="宋体" w:hAnsi="宋体"/>
          <w:sz w:val="28"/>
          <w:szCs w:val="28"/>
          <w:u w:val="single"/>
        </w:rPr>
        <w:t>本项目专门面向中小企业采购。</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日至</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日至</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27" w:name="_Toc174185149"/>
      <w:bookmarkStart w:id="28" w:name="_Toc186274101"/>
      <w:bookmarkStart w:id="29" w:name="_Toc184013605"/>
      <w:bookmarkStart w:id="30" w:name="_Toc180051012"/>
      <w:bookmarkStart w:id="31" w:name="_Toc184023104"/>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27"/>
      <w:bookmarkEnd w:id="28"/>
      <w:bookmarkEnd w:id="29"/>
      <w:bookmarkEnd w:id="30"/>
      <w:bookmarkEnd w:id="31"/>
      <w:r>
        <w:rPr>
          <w:rFonts w:hint="eastAsia" w:ascii="宋体" w:hAnsi="宋体"/>
          <w:b/>
          <w:sz w:val="28"/>
          <w:szCs w:val="28"/>
        </w:rPr>
        <w:t>(北京时间)、地点、方式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5" w:firstLineChars="202"/>
        <w:textAlignment w:val="auto"/>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11</w:t>
      </w:r>
      <w:r>
        <w:rPr>
          <w:rFonts w:hint="eastAsia" w:ascii="宋体" w:hAnsi="宋体"/>
          <w:b/>
          <w:sz w:val="28"/>
          <w:szCs w:val="28"/>
        </w:rPr>
        <w:t>月</w:t>
      </w:r>
      <w:r>
        <w:rPr>
          <w:rFonts w:hint="eastAsia" w:ascii="宋体" w:hAnsi="宋体"/>
          <w:b/>
          <w:sz w:val="28"/>
          <w:szCs w:val="28"/>
          <w:lang w:val="en-US" w:eastAsia="zh-CN"/>
        </w:rPr>
        <w:t>11</w:t>
      </w:r>
      <w:r>
        <w:rPr>
          <w:rFonts w:hint="eastAsia" w:ascii="宋体" w:hAnsi="宋体"/>
          <w:b/>
          <w:sz w:val="28"/>
          <w:szCs w:val="28"/>
        </w:rPr>
        <w:t>日上午09:30。</w:t>
      </w:r>
    </w:p>
    <w:p>
      <w:pPr>
        <w:keepNext w:val="0"/>
        <w:keepLines w:val="0"/>
        <w:pageBreakBefore w:val="0"/>
        <w:widowControl w:val="0"/>
        <w:kinsoku/>
        <w:wordWrap/>
        <w:overflowPunct/>
        <w:topLinePunct w:val="0"/>
        <w:autoSpaceDE/>
        <w:autoSpaceDN/>
        <w:bidi w:val="0"/>
        <w:adjustRightInd w:val="0"/>
        <w:snapToGrid w:val="0"/>
        <w:spacing w:line="360" w:lineRule="auto"/>
        <w:ind w:firstLine="565" w:firstLineChars="202"/>
        <w:textAlignment w:val="auto"/>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567"/>
        <w:textAlignment w:val="auto"/>
        <w:rPr>
          <w:rFonts w:ascii="宋体" w:hAnsi="宋体"/>
          <w:b/>
          <w:sz w:val="28"/>
          <w:szCs w:val="28"/>
        </w:rPr>
      </w:pPr>
      <w:r>
        <w:rPr>
          <w:rFonts w:hint="eastAsia" w:ascii="宋体" w:hAnsi="宋体"/>
          <w:b/>
          <w:sz w:val="28"/>
          <w:szCs w:val="28"/>
        </w:rPr>
        <w:t>开标地点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150"/>
        <w:jc w:val="left"/>
        <w:textAlignment w:val="auto"/>
        <w:rPr>
          <w:rFonts w:ascii="宋体" w:hAnsi="宋体"/>
          <w:b/>
          <w:sz w:val="28"/>
          <w:szCs w:val="28"/>
        </w:rPr>
      </w:pPr>
      <w:r>
        <w:rPr>
          <w:rFonts w:hint="eastAsia" w:ascii="宋体" w:hAnsi="宋体"/>
          <w:b/>
          <w:sz w:val="28"/>
          <w:szCs w:val="28"/>
        </w:rPr>
        <w:t>本项目为不见面开标项目。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150"/>
        <w:jc w:val="left"/>
        <w:textAlignment w:val="auto"/>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hint="eastAsia" w:ascii="宋体" w:hAnsi="宋体" w:eastAsia="宋体"/>
          <w:b/>
          <w:sz w:val="28"/>
          <w:szCs w:val="28"/>
          <w:lang w:eastAsia="zh-CN"/>
        </w:rPr>
      </w:pPr>
      <w:r>
        <w:rPr>
          <w:rFonts w:hint="eastAsia" w:ascii="宋体" w:hAnsi="宋体"/>
          <w:b/>
          <w:sz w:val="28"/>
          <w:szCs w:val="28"/>
        </w:rPr>
        <w:t xml:space="preserve">采购人： </w:t>
      </w:r>
      <w:r>
        <w:rPr>
          <w:rFonts w:hint="eastAsia" w:ascii="华文中宋" w:hAnsi="华文中宋" w:eastAsia="华文中宋"/>
          <w:sz w:val="28"/>
          <w:szCs w:val="28"/>
          <w:lang w:eastAsia="zh-CN"/>
        </w:rPr>
        <w:t xml:space="preserve">成都市龙泉驿区向阳桥中学 </w:t>
      </w:r>
    </w:p>
    <w:p>
      <w:pPr>
        <w:pStyle w:val="146"/>
        <w:ind w:firstLine="560"/>
        <w:rPr>
          <w:rFonts w:ascii="宋体" w:hAnsi="宋体"/>
          <w:kern w:val="0"/>
          <w:sz w:val="28"/>
          <w:szCs w:val="22"/>
        </w:rPr>
      </w:pPr>
      <w:r>
        <w:rPr>
          <w:rFonts w:hint="eastAsia" w:ascii="宋体" w:hAnsi="宋体"/>
          <w:sz w:val="28"/>
          <w:szCs w:val="28"/>
        </w:rPr>
        <w:t xml:space="preserve">地  址： </w:t>
      </w:r>
      <w:r>
        <w:rPr>
          <w:rFonts w:hint="eastAsia" w:ascii="宋体" w:hAnsi="宋体" w:eastAsia="宋体" w:cs="Times New Roman"/>
          <w:kern w:val="2"/>
          <w:sz w:val="28"/>
          <w:szCs w:val="28"/>
          <w:lang w:val="en-US" w:eastAsia="zh-CN" w:bidi="ar-SA"/>
        </w:rPr>
        <w:t>成都市龙泉驿区长春路</w:t>
      </w:r>
    </w:p>
    <w:p>
      <w:pPr>
        <w:spacing w:line="360" w:lineRule="auto"/>
        <w:ind w:firstLine="565" w:firstLineChars="202"/>
        <w:rPr>
          <w:rFonts w:ascii="宋体" w:hAnsi="宋体"/>
          <w:sz w:val="28"/>
          <w:szCs w:val="28"/>
        </w:rPr>
      </w:pPr>
      <w:r>
        <w:rPr>
          <w:rFonts w:hint="eastAsia" w:ascii="宋体" w:hAnsi="宋体"/>
          <w:sz w:val="28"/>
          <w:szCs w:val="28"/>
        </w:rPr>
        <w:t xml:space="preserve">邮  编： </w:t>
      </w:r>
      <w:r>
        <w:rPr>
          <w:rFonts w:ascii="宋体" w:hAnsi="宋体"/>
          <w:sz w:val="28"/>
          <w:szCs w:val="28"/>
        </w:rPr>
        <w:t>610</w:t>
      </w:r>
      <w:r>
        <w:rPr>
          <w:rFonts w:hint="eastAsia" w:ascii="宋体" w:hAnsi="宋体"/>
          <w:sz w:val="28"/>
          <w:szCs w:val="28"/>
        </w:rPr>
        <w:t>100</w:t>
      </w:r>
    </w:p>
    <w:p>
      <w:pPr>
        <w:spacing w:line="360" w:lineRule="auto"/>
        <w:ind w:firstLine="565" w:firstLineChars="202"/>
        <w:rPr>
          <w:rFonts w:hint="eastAsia" w:ascii="宋体" w:hAnsi="宋体"/>
          <w:sz w:val="28"/>
          <w:szCs w:val="28"/>
          <w:lang w:eastAsia="zh-CN"/>
        </w:rPr>
      </w:pPr>
      <w:r>
        <w:rPr>
          <w:rFonts w:hint="eastAsia" w:ascii="宋体" w:hAnsi="宋体"/>
          <w:sz w:val="28"/>
          <w:szCs w:val="28"/>
        </w:rPr>
        <w:t>联系人：</w:t>
      </w:r>
      <w:r>
        <w:rPr>
          <w:rFonts w:hint="eastAsia" w:ascii="宋体" w:hAnsi="宋体"/>
          <w:sz w:val="28"/>
          <w:szCs w:val="28"/>
          <w:lang w:eastAsia="zh-CN"/>
        </w:rPr>
        <w:t>张岸</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17311305863</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ascii="宋体" w:hAnsi="宋体"/>
          <w:sz w:val="28"/>
          <w:szCs w:val="28"/>
        </w:rPr>
      </w:pPr>
      <w:r>
        <w:rPr>
          <w:rFonts w:hint="eastAsia" w:ascii="宋体" w:hAnsi="宋体"/>
          <w:sz w:val="28"/>
          <w:szCs w:val="28"/>
        </w:rPr>
        <w:t>联系人：王健</w:t>
      </w:r>
    </w:p>
    <w:p>
      <w:pPr>
        <w:spacing w:line="600" w:lineRule="exact"/>
        <w:ind w:firstLine="705" w:firstLineChars="252"/>
        <w:rPr>
          <w:rFonts w:ascii="宋体" w:hAnsi="宋体"/>
          <w:sz w:val="28"/>
          <w:szCs w:val="28"/>
        </w:rPr>
      </w:pPr>
      <w:r>
        <w:rPr>
          <w:rFonts w:hint="eastAsia" w:ascii="宋体" w:hAnsi="宋体"/>
          <w:sz w:val="28"/>
          <w:szCs w:val="28"/>
        </w:rPr>
        <w:t>联系电话：028-61430623</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32" w:name="_Toc270_WPSOffice_Level1"/>
      <w:bookmarkStart w:id="33" w:name="_Toc3930_WPSOffice_Level1"/>
      <w:bookmarkStart w:id="34" w:name="_Toc74752319"/>
      <w:bookmarkStart w:id="35" w:name="_Toc3637_WPSOffice_Level1"/>
      <w:r>
        <w:rPr>
          <w:rFonts w:hint="eastAsia" w:ascii="宋体" w:hAnsi="宋体"/>
          <w:b/>
          <w:bCs/>
          <w:spacing w:val="-20"/>
          <w:kern w:val="44"/>
          <w:sz w:val="32"/>
          <w:szCs w:val="32"/>
        </w:rPr>
        <w:t>投标人须知</w:t>
      </w:r>
      <w:bookmarkEnd w:id="32"/>
      <w:bookmarkEnd w:id="33"/>
      <w:bookmarkEnd w:id="34"/>
      <w:bookmarkEnd w:id="35"/>
    </w:p>
    <w:p>
      <w:pPr>
        <w:keepNext/>
        <w:keepLines/>
        <w:numPr>
          <w:ilvl w:val="1"/>
          <w:numId w:val="5"/>
        </w:numPr>
        <w:spacing w:before="260" w:after="260" w:line="360" w:lineRule="auto"/>
        <w:jc w:val="left"/>
        <w:outlineLvl w:val="1"/>
        <w:rPr>
          <w:rFonts w:ascii="宋体" w:hAnsi="宋体"/>
          <w:b/>
          <w:bCs/>
          <w:sz w:val="28"/>
          <w:szCs w:val="28"/>
        </w:rPr>
      </w:pPr>
      <w:bookmarkStart w:id="36" w:name="_Toc217446032"/>
      <w:bookmarkStart w:id="37" w:name="_Toc74752320"/>
      <w:bookmarkStart w:id="38" w:name="_Toc213496268"/>
      <w:bookmarkStart w:id="39" w:name="_Toc316462344"/>
      <w:bookmarkStart w:id="40" w:name="_Toc3930_WPSOffice_Level2"/>
      <w:bookmarkStart w:id="41" w:name="_Toc3637_WPSOffice_Level2"/>
      <w:bookmarkStart w:id="42" w:name="_Toc213396946"/>
      <w:bookmarkStart w:id="43" w:name="_Toc213397010"/>
      <w:bookmarkStart w:id="44" w:name="_Toc189727030"/>
      <w:bookmarkStart w:id="45" w:name="_Toc213396760"/>
      <w:r>
        <w:rPr>
          <w:rFonts w:hint="eastAsia" w:ascii="宋体" w:hAnsi="宋体"/>
          <w:b/>
          <w:bCs/>
          <w:sz w:val="28"/>
          <w:szCs w:val="28"/>
        </w:rPr>
        <w:t>投标人须知前附表</w:t>
      </w:r>
      <w:bookmarkEnd w:id="36"/>
      <w:bookmarkEnd w:id="37"/>
      <w:bookmarkEnd w:id="38"/>
      <w:bookmarkEnd w:id="39"/>
      <w:bookmarkEnd w:id="40"/>
      <w:bookmarkEnd w:id="41"/>
      <w:bookmarkEnd w:id="42"/>
      <w:bookmarkEnd w:id="43"/>
      <w:bookmarkEnd w:id="44"/>
      <w:bookmarkEnd w:id="45"/>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w:t>
            </w:r>
            <w:r>
              <w:rPr>
                <w:rFonts w:hint="eastAsia" w:ascii="宋体" w:hAnsi="宋体"/>
                <w:b/>
                <w:lang w:val="en-US" w:eastAsia="zh-CN"/>
              </w:rPr>
              <w:t>499488</w:t>
            </w:r>
            <w:r>
              <w:rPr>
                <w:rFonts w:hint="eastAsia" w:ascii="宋体" w:hAnsi="宋体"/>
                <w:b/>
              </w:rPr>
              <w:t>元</w:t>
            </w:r>
            <w:r>
              <w:rPr>
                <w:rFonts w:hint="eastAsia" w:ascii="宋体" w:hAnsi="宋体"/>
                <w:b/>
                <w:lang w:val="en-US" w:eastAsia="zh-CN"/>
              </w:rPr>
              <w:t>/年</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b/>
                <w:lang w:val="en-US" w:eastAsia="zh-CN"/>
              </w:rPr>
              <w:t>499488</w:t>
            </w:r>
            <w:r>
              <w:rPr>
                <w:rFonts w:hint="eastAsia" w:ascii="宋体" w:hAnsi="宋体" w:cs="宋体"/>
                <w:b/>
                <w:lang w:val="zh-CN"/>
              </w:rPr>
              <w:t>元</w:t>
            </w:r>
            <w:r>
              <w:rPr>
                <w:rFonts w:hint="eastAsia" w:ascii="宋体" w:hAnsi="宋体" w:cs="宋体"/>
                <w:b/>
                <w:lang w:val="en-US" w:eastAsia="zh-CN"/>
              </w:rPr>
              <w:t>/年</w:t>
            </w:r>
            <w:r>
              <w:rPr>
                <w:rFonts w:hint="eastAsia" w:ascii="宋体" w:hAnsi="宋体" w:cs="宋体"/>
                <w:b/>
                <w:lang w:val="zh-CN"/>
              </w:rPr>
              <w:t>，</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服务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rPr>
            </w:pPr>
            <w:r>
              <w:rPr>
                <w:rFonts w:hint="eastAsia" w:ascii="宋体" w:hAnsi="宋体"/>
              </w:rPr>
              <w:t>投诉受理单位</w:t>
            </w:r>
          </w:p>
          <w:p>
            <w:pPr>
              <w:tabs>
                <w:tab w:val="left" w:pos="7665"/>
              </w:tabs>
              <w:snapToGrid w:val="0"/>
              <w:spacing w:line="360" w:lineRule="auto"/>
              <w:rPr>
                <w:rFonts w:ascii="宋体" w:hAnsi="宋体"/>
              </w:rPr>
            </w:pPr>
            <w:r>
              <w:rPr>
                <w:rFonts w:hint="eastAsia" w:ascii="宋体" w:hAnsi="宋体"/>
              </w:rPr>
              <w:t>政府采购监督管理部门：成都市龙泉驿区财政局</w:t>
            </w:r>
          </w:p>
          <w:p>
            <w:pPr>
              <w:tabs>
                <w:tab w:val="left" w:pos="7665"/>
              </w:tabs>
              <w:snapToGrid w:val="0"/>
              <w:spacing w:line="360" w:lineRule="auto"/>
              <w:rPr>
                <w:rFonts w:ascii="宋体" w:hAnsi="宋体"/>
              </w:rPr>
            </w:pPr>
            <w:r>
              <w:rPr>
                <w:rFonts w:hint="eastAsia" w:ascii="宋体" w:hAnsi="宋体"/>
              </w:rPr>
              <w:t>地 址：成都市龙泉驿区中街聚星楼6-7楼</w:t>
            </w:r>
          </w:p>
          <w:p>
            <w:pPr>
              <w:tabs>
                <w:tab w:val="left" w:pos="7665"/>
              </w:tabs>
              <w:snapToGrid w:val="0"/>
              <w:spacing w:line="360" w:lineRule="auto"/>
              <w:rPr>
                <w:rFonts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46" w:name="_Toc30686_WPSOffice_Level2"/>
      <w:bookmarkStart w:id="47" w:name="_Toc22316_WPSOffice_Level2"/>
      <w:bookmarkStart w:id="48" w:name="_Toc74752321"/>
      <w:r>
        <w:rPr>
          <w:rFonts w:hint="eastAsia" w:ascii="宋体" w:hAnsi="宋体"/>
          <w:b/>
          <w:bCs/>
          <w:sz w:val="28"/>
          <w:szCs w:val="28"/>
        </w:rPr>
        <w:t>总则</w:t>
      </w:r>
      <w:bookmarkEnd w:id="46"/>
      <w:bookmarkEnd w:id="47"/>
      <w:bookmarkEnd w:id="48"/>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lang w:eastAsia="zh-CN"/>
        </w:rPr>
        <w:t xml:space="preserve">成都市龙泉驿区向阳桥中学 </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“投标人”系指在政采云系统里已成功获取采购文件的供应商，拟参加投标和向采购人提供货物及服务的供应商。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49" w:name="_Toc183582207"/>
      <w:bookmarkStart w:id="50" w:name="_Toc183682344"/>
      <w:bookmarkStart w:id="51" w:name="_Toc217446036"/>
      <w:bookmarkStart w:id="52" w:name="_Toc217390843"/>
      <w:r>
        <w:rPr>
          <w:rFonts w:hint="eastAsia" w:ascii="宋体" w:hAnsi="宋体"/>
          <w:b/>
          <w:bCs/>
          <w:sz w:val="28"/>
          <w:szCs w:val="28"/>
        </w:rPr>
        <w:t>合格的投标人</w:t>
      </w:r>
      <w:bookmarkEnd w:id="49"/>
      <w:bookmarkEnd w:id="50"/>
      <w:bookmarkEnd w:id="51"/>
      <w:bookmarkEnd w:id="52"/>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0"/>
        </w:numPr>
        <w:tabs>
          <w:tab w:val="left" w:pos="1134"/>
        </w:tabs>
        <w:adjustRightInd w:val="0"/>
        <w:spacing w:line="360" w:lineRule="auto"/>
        <w:ind w:left="567" w:leftChars="0"/>
        <w:rPr>
          <w:rFonts w:ascii="宋体" w:hAnsi="宋体"/>
          <w:b/>
          <w:sz w:val="28"/>
          <w:szCs w:val="28"/>
        </w:rPr>
      </w:pPr>
    </w:p>
    <w:p>
      <w:pPr>
        <w:keepNext/>
        <w:keepLines/>
        <w:numPr>
          <w:ilvl w:val="1"/>
          <w:numId w:val="5"/>
        </w:numPr>
        <w:spacing w:line="360" w:lineRule="auto"/>
        <w:jc w:val="left"/>
        <w:outlineLvl w:val="1"/>
        <w:rPr>
          <w:rFonts w:ascii="宋体" w:hAnsi="宋体"/>
          <w:b/>
          <w:bCs/>
          <w:sz w:val="28"/>
          <w:szCs w:val="28"/>
        </w:rPr>
      </w:pPr>
      <w:bookmarkStart w:id="53" w:name="_Toc10619_WPSOffice_Level2"/>
      <w:bookmarkStart w:id="54" w:name="_Toc17317_WPSOffice_Level2"/>
      <w:bookmarkStart w:id="55" w:name="_Toc217446039"/>
      <w:bookmarkStart w:id="56" w:name="_Toc183582210"/>
      <w:bookmarkStart w:id="57" w:name="_Toc183682347"/>
      <w:bookmarkStart w:id="58" w:name="_Toc74752322"/>
      <w:r>
        <w:rPr>
          <w:rFonts w:hint="eastAsia" w:ascii="宋体" w:hAnsi="宋体"/>
          <w:b/>
          <w:bCs/>
          <w:sz w:val="28"/>
          <w:szCs w:val="28"/>
        </w:rPr>
        <w:t>招标文件</w:t>
      </w:r>
      <w:bookmarkEnd w:id="53"/>
      <w:bookmarkEnd w:id="54"/>
      <w:bookmarkEnd w:id="55"/>
      <w:bookmarkEnd w:id="56"/>
      <w:bookmarkEnd w:id="57"/>
      <w:bookmarkEnd w:id="58"/>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1"/>
          <w:numId w:val="5"/>
        </w:numPr>
        <w:spacing w:line="360" w:lineRule="auto"/>
        <w:jc w:val="left"/>
        <w:outlineLvl w:val="1"/>
        <w:rPr>
          <w:rFonts w:ascii="宋体" w:hAnsi="宋体"/>
          <w:b/>
          <w:bCs/>
          <w:sz w:val="28"/>
          <w:szCs w:val="28"/>
        </w:rPr>
      </w:pPr>
      <w:bookmarkStart w:id="59" w:name="_Toc28183_WPSOffice_Level2"/>
      <w:bookmarkStart w:id="60" w:name="_Toc21586_WPSOffice_Level2"/>
      <w:bookmarkStart w:id="61" w:name="_Toc89075876"/>
      <w:bookmarkStart w:id="62" w:name="_Toc74752323"/>
      <w:bookmarkStart w:id="63" w:name="_Toc183682351"/>
      <w:bookmarkStart w:id="64" w:name="_Toc183582214"/>
      <w:bookmarkStart w:id="65" w:name="_Toc217446042"/>
      <w:bookmarkStart w:id="66" w:name="_Toc77400780"/>
      <w:r>
        <w:rPr>
          <w:rFonts w:hint="eastAsia" w:ascii="宋体" w:hAnsi="宋体"/>
          <w:b/>
          <w:bCs/>
          <w:sz w:val="28"/>
          <w:szCs w:val="28"/>
        </w:rPr>
        <w:t>投标文件</w:t>
      </w:r>
      <w:bookmarkEnd w:id="59"/>
      <w:bookmarkEnd w:id="60"/>
      <w:bookmarkEnd w:id="61"/>
      <w:bookmarkEnd w:id="62"/>
      <w:bookmarkEnd w:id="63"/>
      <w:bookmarkEnd w:id="64"/>
      <w:bookmarkEnd w:id="65"/>
      <w:bookmarkEnd w:id="66"/>
    </w:p>
    <w:p>
      <w:pPr>
        <w:keepNext/>
        <w:keepLines/>
        <w:numPr>
          <w:ilvl w:val="2"/>
          <w:numId w:val="5"/>
        </w:numPr>
        <w:spacing w:line="360" w:lineRule="auto"/>
        <w:ind w:left="0" w:firstLine="0"/>
        <w:outlineLvl w:val="2"/>
        <w:rPr>
          <w:rFonts w:ascii="宋体" w:hAnsi="宋体"/>
          <w:b/>
          <w:bCs/>
          <w:sz w:val="28"/>
          <w:szCs w:val="28"/>
        </w:rPr>
      </w:pPr>
      <w:bookmarkStart w:id="67" w:name="_Toc183682352"/>
      <w:bookmarkStart w:id="68" w:name="_Toc217446043"/>
      <w:bookmarkStart w:id="69" w:name="_Toc183582215"/>
      <w:r>
        <w:rPr>
          <w:rFonts w:hint="eastAsia" w:ascii="宋体" w:hAnsi="宋体"/>
          <w:b/>
          <w:bCs/>
          <w:sz w:val="28"/>
          <w:szCs w:val="28"/>
        </w:rPr>
        <w:t>投标文件的语言</w:t>
      </w:r>
      <w:bookmarkEnd w:id="67"/>
      <w:bookmarkEnd w:id="68"/>
      <w:bookmarkEnd w:id="69"/>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70" w:name="_Toc183682353"/>
      <w:bookmarkStart w:id="71" w:name="_Toc183582216"/>
      <w:bookmarkStart w:id="72" w:name="_Toc217446044"/>
      <w:r>
        <w:rPr>
          <w:rFonts w:hint="eastAsia" w:ascii="宋体" w:hAnsi="宋体"/>
          <w:b/>
          <w:bCs/>
          <w:sz w:val="28"/>
          <w:szCs w:val="28"/>
        </w:rPr>
        <w:t>计量单位</w:t>
      </w:r>
      <w:bookmarkEnd w:id="70"/>
      <w:bookmarkEnd w:id="71"/>
      <w:bookmarkEnd w:id="72"/>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73" w:name="_Toc217446045"/>
      <w:r>
        <w:rPr>
          <w:rFonts w:hint="eastAsia" w:ascii="宋体" w:hAnsi="宋体"/>
          <w:b/>
          <w:bCs/>
          <w:sz w:val="28"/>
          <w:szCs w:val="28"/>
        </w:rPr>
        <w:t>投标货币</w:t>
      </w:r>
      <w:bookmarkEnd w:id="73"/>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74" w:name="_Toc217446046"/>
      <w:r>
        <w:rPr>
          <w:rFonts w:hint="eastAsia" w:ascii="宋体" w:hAnsi="宋体"/>
          <w:b/>
          <w:bCs/>
          <w:sz w:val="28"/>
          <w:szCs w:val="28"/>
        </w:rPr>
        <w:t>联合体投标</w:t>
      </w:r>
      <w:bookmarkEnd w:id="74"/>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75" w:name="_Toc217446047"/>
      <w:r>
        <w:rPr>
          <w:rFonts w:hint="eastAsia" w:ascii="宋体" w:hAnsi="宋体"/>
          <w:b/>
          <w:bCs/>
          <w:sz w:val="28"/>
          <w:szCs w:val="28"/>
        </w:rPr>
        <w:t>知识产权</w:t>
      </w:r>
      <w:bookmarkEnd w:id="75"/>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76" w:name="_Toc183582217"/>
      <w:bookmarkStart w:id="77" w:name="_Toc217446048"/>
      <w:bookmarkStart w:id="78" w:name="_Toc183682354"/>
      <w:r>
        <w:rPr>
          <w:rFonts w:hint="eastAsia" w:ascii="宋体" w:hAnsi="宋体"/>
          <w:b/>
          <w:bCs/>
          <w:sz w:val="28"/>
          <w:szCs w:val="28"/>
        </w:rPr>
        <w:t>投标文件的组成</w:t>
      </w:r>
      <w:bookmarkEnd w:id="76"/>
      <w:bookmarkEnd w:id="77"/>
      <w:bookmarkEnd w:id="78"/>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2"/>
        <w:numPr>
          <w:ilvl w:val="3"/>
          <w:numId w:val="5"/>
        </w:numPr>
        <w:rPr>
          <w:rFonts w:ascii="宋体" w:hAnsi="宋体"/>
        </w:rPr>
      </w:pPr>
      <w:r>
        <w:rPr>
          <w:rFonts w:hint="eastAsia" w:ascii="宋体" w:hAnsi="宋体"/>
        </w:rPr>
        <w:t>资格响应文件：</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77"/>
        <w:numPr>
          <w:ilvl w:val="0"/>
          <w:numId w:val="19"/>
        </w:numPr>
        <w:spacing w:before="60" w:line="360" w:lineRule="auto"/>
        <w:ind w:left="0" w:firstLine="546" w:firstLineChars="0"/>
        <w:rPr>
          <w:rFonts w:hint="eastAsia" w:ascii="宋体" w:hAnsi="宋体"/>
          <w:b/>
          <w:sz w:val="28"/>
          <w:szCs w:val="28"/>
        </w:rPr>
      </w:pPr>
      <w:r>
        <w:rPr>
          <w:rFonts w:hint="eastAsia" w:ascii="宋体" w:hAnsi="宋体"/>
          <w:b/>
          <w:sz w:val="28"/>
          <w:szCs w:val="28"/>
        </w:rPr>
        <w:t>中小企业声明函；</w:t>
      </w:r>
    </w:p>
    <w:p>
      <w:pPr>
        <w:pStyle w:val="77"/>
        <w:numPr>
          <w:ilvl w:val="0"/>
          <w:numId w:val="19"/>
        </w:numPr>
        <w:spacing w:before="60" w:line="360" w:lineRule="auto"/>
        <w:ind w:left="0" w:firstLine="546" w:firstLineChars="0"/>
        <w:rPr>
          <w:rFonts w:hint="eastAsia" w:ascii="宋体" w:hAnsi="宋体"/>
          <w:b/>
          <w:sz w:val="28"/>
          <w:szCs w:val="28"/>
        </w:rPr>
      </w:pPr>
      <w:r>
        <w:rPr>
          <w:rFonts w:hint="eastAsia" w:ascii="宋体" w:hAnsi="宋体"/>
          <w:b/>
          <w:sz w:val="28"/>
          <w:szCs w:val="28"/>
        </w:rPr>
        <w:t>残疾人福利性单位声明函；</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lang w:eastAsia="zh-CN"/>
        </w:rPr>
        <w:t>供应商</w:t>
      </w:r>
      <w:r>
        <w:rPr>
          <w:rFonts w:hint="eastAsia" w:ascii="宋体" w:hAnsi="宋体"/>
          <w:b/>
          <w:sz w:val="28"/>
          <w:szCs w:val="28"/>
        </w:rPr>
        <w:t>属于监狱企业的证明文件复印件。</w:t>
      </w:r>
    </w:p>
    <w:p>
      <w:pPr>
        <w:pStyle w:val="2"/>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0"/>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服务方案及服务承诺；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5"/>
        </w:numPr>
        <w:spacing w:line="360" w:lineRule="auto"/>
        <w:ind w:left="0" w:firstLine="0"/>
        <w:outlineLvl w:val="2"/>
        <w:rPr>
          <w:rFonts w:ascii="宋体" w:hAnsi="宋体"/>
          <w:b/>
          <w:bCs/>
          <w:sz w:val="28"/>
          <w:szCs w:val="28"/>
        </w:rPr>
      </w:pPr>
      <w:bookmarkStart w:id="79" w:name="_Toc183682348"/>
      <w:bookmarkStart w:id="80" w:name="_Toc183582211"/>
      <w:bookmarkStart w:id="81" w:name="_Toc217446040"/>
      <w:r>
        <w:rPr>
          <w:rFonts w:hint="eastAsia" w:ascii="宋体" w:hAnsi="宋体"/>
          <w:b/>
          <w:bCs/>
          <w:sz w:val="28"/>
          <w:szCs w:val="28"/>
        </w:rPr>
        <w:t>招标文件的澄清</w:t>
      </w:r>
      <w:bookmarkEnd w:id="79"/>
      <w:bookmarkEnd w:id="80"/>
      <w:r>
        <w:rPr>
          <w:rFonts w:hint="eastAsia" w:ascii="宋体" w:hAnsi="宋体"/>
          <w:b/>
          <w:bCs/>
          <w:sz w:val="28"/>
          <w:szCs w:val="28"/>
        </w:rPr>
        <w:t>和修改</w:t>
      </w:r>
      <w:bookmarkEnd w:id="81"/>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2"/>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p>
    <w:p>
      <w:pPr>
        <w:keepNext/>
        <w:keepLines/>
        <w:numPr>
          <w:ilvl w:val="2"/>
          <w:numId w:val="5"/>
        </w:numPr>
        <w:spacing w:line="360" w:lineRule="auto"/>
        <w:ind w:left="0" w:firstLine="0"/>
        <w:outlineLvl w:val="2"/>
        <w:rPr>
          <w:rFonts w:ascii="宋体" w:hAnsi="宋体"/>
          <w:b/>
          <w:bCs/>
          <w:sz w:val="28"/>
          <w:szCs w:val="28"/>
        </w:rPr>
      </w:pPr>
      <w:bookmarkStart w:id="82" w:name="_Toc316292020"/>
      <w:bookmarkEnd w:id="82"/>
      <w:bookmarkStart w:id="83" w:name="_Toc316291395"/>
      <w:bookmarkEnd w:id="83"/>
      <w:bookmarkStart w:id="84" w:name="_Toc316291396"/>
      <w:bookmarkEnd w:id="84"/>
      <w:bookmarkStart w:id="85" w:name="_Toc316292019"/>
      <w:bookmarkEnd w:id="85"/>
      <w:bookmarkStart w:id="86" w:name="_Toc183582218"/>
      <w:bookmarkStart w:id="87" w:name="_Toc183682355"/>
      <w:bookmarkStart w:id="88" w:name="_Toc217446049"/>
      <w:r>
        <w:rPr>
          <w:rFonts w:hint="eastAsia" w:ascii="宋体" w:hAnsi="宋体"/>
          <w:b/>
          <w:bCs/>
          <w:sz w:val="28"/>
          <w:szCs w:val="28"/>
        </w:rPr>
        <w:t>投标文件格式</w:t>
      </w:r>
      <w:bookmarkEnd w:id="86"/>
      <w:bookmarkEnd w:id="87"/>
      <w:bookmarkEnd w:id="88"/>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89" w:name="_Toc183682360"/>
      <w:bookmarkStart w:id="90" w:name="_Toc183582223"/>
      <w:bookmarkStart w:id="91" w:name="_Toc21744605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89"/>
      <w:bookmarkEnd w:id="90"/>
      <w:bookmarkEnd w:id="9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92" w:name="_Toc316292024"/>
      <w:bookmarkEnd w:id="92"/>
      <w:bookmarkStart w:id="93" w:name="_Toc316291400"/>
      <w:bookmarkEnd w:id="93"/>
      <w:bookmarkStart w:id="94" w:name="_Toc217446051"/>
      <w:bookmarkStart w:id="95" w:name="_Toc183682361"/>
      <w:bookmarkStart w:id="96" w:name="_Toc183582224"/>
      <w:r>
        <w:rPr>
          <w:rFonts w:hint="eastAsia" w:ascii="宋体" w:hAnsi="宋体"/>
          <w:b/>
          <w:bCs/>
          <w:sz w:val="28"/>
          <w:szCs w:val="28"/>
        </w:rPr>
        <w:t>投标有效期</w:t>
      </w:r>
      <w:bookmarkEnd w:id="94"/>
      <w:bookmarkEnd w:id="95"/>
      <w:bookmarkEnd w:id="9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97" w:name="_Toc183582227"/>
      <w:bookmarkStart w:id="98" w:name="_Toc183682364"/>
      <w:bookmarkStart w:id="9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97"/>
      <w:bookmarkEnd w:id="98"/>
      <w:r>
        <w:rPr>
          <w:rFonts w:hint="eastAsia"/>
          <w:color w:val="auto"/>
        </w:rPr>
        <w:t>递交</w:t>
      </w:r>
      <w:bookmarkEnd w:id="9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100" w:name="_Toc316475586"/>
      <w:bookmarkEnd w:id="100"/>
      <w:bookmarkStart w:id="101" w:name="_Toc316475587"/>
      <w:bookmarkEnd w:id="101"/>
      <w:bookmarkStart w:id="102" w:name="_Toc217446055"/>
      <w:bookmarkStart w:id="103" w:name="_Toc183682365"/>
      <w:bookmarkStart w:id="104" w:name="_Toc183582228"/>
      <w:r>
        <w:rPr>
          <w:rFonts w:hint="eastAsia"/>
          <w:color w:val="auto"/>
        </w:rPr>
        <w:t>投标文件的</w:t>
      </w:r>
      <w:bookmarkEnd w:id="102"/>
      <w:bookmarkEnd w:id="103"/>
      <w:bookmarkEnd w:id="10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105" w:name="_Toc74752324"/>
      <w:bookmarkStart w:id="106" w:name="_Toc183582231"/>
      <w:bookmarkStart w:id="107" w:name="_Toc217446056"/>
      <w:bookmarkStart w:id="108" w:name="_Toc89075878"/>
      <w:bookmarkStart w:id="109" w:name="_Toc183682368"/>
      <w:bookmarkStart w:id="110" w:name="_Toc77400782"/>
      <w:bookmarkStart w:id="111" w:name="_Toc23411_WPSOffice_Level2"/>
      <w:bookmarkStart w:id="112" w:name="_Toc797_WPSOffice_Level2"/>
      <w:r>
        <w:rPr>
          <w:rFonts w:hint="eastAsia" w:ascii="宋体" w:hAnsi="宋体"/>
          <w:b/>
          <w:bCs/>
          <w:sz w:val="28"/>
          <w:szCs w:val="28"/>
        </w:rPr>
        <w:t>开标、资格审查、评标和中标</w:t>
      </w:r>
      <w:bookmarkEnd w:id="105"/>
      <w:bookmarkEnd w:id="106"/>
      <w:bookmarkEnd w:id="107"/>
      <w:bookmarkEnd w:id="108"/>
      <w:bookmarkEnd w:id="109"/>
      <w:bookmarkEnd w:id="110"/>
      <w:bookmarkEnd w:id="111"/>
      <w:bookmarkEnd w:id="11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113" w:name="_Toc183682375"/>
      <w:bookmarkStart w:id="114" w:name="_Toc183582238"/>
      <w:bookmarkStart w:id="115" w:name="_Toc217446063"/>
      <w:r>
        <w:rPr>
          <w:rFonts w:hint="eastAsia" w:ascii="宋体" w:hAnsi="宋体"/>
          <w:b/>
          <w:bCs/>
          <w:sz w:val="28"/>
          <w:szCs w:val="28"/>
        </w:rPr>
        <w:t>中标通知</w:t>
      </w:r>
      <w:bookmarkEnd w:id="113"/>
      <w:bookmarkEnd w:id="114"/>
      <w:r>
        <w:rPr>
          <w:rFonts w:hint="eastAsia" w:ascii="宋体" w:hAnsi="宋体"/>
          <w:b/>
          <w:bCs/>
          <w:sz w:val="28"/>
          <w:szCs w:val="28"/>
        </w:rPr>
        <w:t>书</w:t>
      </w:r>
      <w:bookmarkEnd w:id="115"/>
    </w:p>
    <w:p>
      <w:pPr>
        <w:spacing w:line="360" w:lineRule="auto"/>
        <w:ind w:right="210" w:firstLine="560" w:firstLineChars="200"/>
        <w:rPr>
          <w:rFonts w:ascii="宋体" w:hAnsi="宋体"/>
          <w:sz w:val="28"/>
          <w:szCs w:val="28"/>
        </w:rPr>
      </w:pPr>
      <w:bookmarkStart w:id="116" w:name="_Toc217446064"/>
      <w:bookmarkStart w:id="117" w:name="_Toc183682377"/>
      <w:bookmarkStart w:id="118"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119" w:name="_Toc74752325"/>
      <w:bookmarkStart w:id="120" w:name="_Toc10313_WPSOffice_Level2"/>
      <w:bookmarkStart w:id="121" w:name="_Toc3564_WPSOffice_Level2"/>
      <w:r>
        <w:rPr>
          <w:rFonts w:hint="eastAsia" w:ascii="宋体" w:hAnsi="宋体"/>
          <w:b/>
          <w:bCs/>
          <w:sz w:val="28"/>
          <w:szCs w:val="28"/>
        </w:rPr>
        <w:t>签订及履行合同和验收</w:t>
      </w:r>
      <w:bookmarkEnd w:id="116"/>
      <w:bookmarkEnd w:id="119"/>
      <w:bookmarkEnd w:id="120"/>
      <w:bookmarkEnd w:id="121"/>
    </w:p>
    <w:p>
      <w:pPr>
        <w:keepNext/>
        <w:keepLines/>
        <w:numPr>
          <w:ilvl w:val="2"/>
          <w:numId w:val="5"/>
        </w:numPr>
        <w:spacing w:line="360" w:lineRule="auto"/>
        <w:ind w:left="0" w:firstLine="0"/>
        <w:outlineLvl w:val="2"/>
        <w:rPr>
          <w:rFonts w:ascii="宋体" w:hAnsi="宋体"/>
          <w:b/>
          <w:bCs/>
          <w:sz w:val="28"/>
          <w:szCs w:val="28"/>
        </w:rPr>
      </w:pPr>
      <w:bookmarkStart w:id="122" w:name="_Toc217446065"/>
      <w:r>
        <w:rPr>
          <w:rFonts w:hint="eastAsia" w:ascii="宋体" w:hAnsi="宋体"/>
          <w:b/>
          <w:bCs/>
          <w:sz w:val="28"/>
          <w:szCs w:val="28"/>
        </w:rPr>
        <w:t>签订合同</w:t>
      </w:r>
      <w:bookmarkEnd w:id="122"/>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123" w:name="_Toc315871033"/>
      <w:bookmarkEnd w:id="123"/>
      <w:bookmarkStart w:id="124" w:name="_Toc217446066"/>
      <w:r>
        <w:rPr>
          <w:rFonts w:hint="eastAsia" w:ascii="宋体" w:hAnsi="宋体"/>
          <w:b/>
          <w:bCs/>
          <w:sz w:val="28"/>
          <w:szCs w:val="28"/>
        </w:rPr>
        <w:t>合同分包</w:t>
      </w:r>
      <w:bookmarkEnd w:id="124"/>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125" w:name="_Toc217446067"/>
      <w:r>
        <w:rPr>
          <w:rFonts w:hint="eastAsia" w:ascii="宋体" w:hAnsi="宋体"/>
          <w:b/>
          <w:bCs/>
          <w:sz w:val="28"/>
          <w:szCs w:val="28"/>
        </w:rPr>
        <w:t>采购人增加合同标的的权</w:t>
      </w:r>
      <w:bookmarkEnd w:id="125"/>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126" w:name="_Toc217446068"/>
      <w:r>
        <w:rPr>
          <w:rFonts w:hint="eastAsia" w:ascii="宋体" w:hAnsi="宋体"/>
          <w:b/>
          <w:bCs/>
          <w:sz w:val="28"/>
          <w:szCs w:val="28"/>
        </w:rPr>
        <w:t>履约保证金</w:t>
      </w:r>
      <w:bookmarkEnd w:id="126"/>
    </w:p>
    <w:p>
      <w:pPr>
        <w:spacing w:after="180" w:line="360" w:lineRule="auto"/>
        <w:ind w:firstLine="562" w:firstLineChars="200"/>
        <w:rPr>
          <w:rFonts w:ascii="宋体" w:hAnsi="宋体"/>
          <w:b/>
          <w:sz w:val="28"/>
          <w:szCs w:val="28"/>
        </w:rPr>
      </w:pPr>
      <w:bookmarkStart w:id="127"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127"/>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128" w:name="_Toc217446070"/>
      <w:r>
        <w:rPr>
          <w:rFonts w:hint="eastAsia" w:ascii="宋体" w:hAnsi="宋体"/>
          <w:b/>
          <w:bCs/>
          <w:sz w:val="28"/>
          <w:szCs w:val="28"/>
        </w:rPr>
        <w:t>验收</w:t>
      </w:r>
      <w:bookmarkEnd w:id="128"/>
      <w:r>
        <w:rPr>
          <w:rFonts w:hint="eastAsia" w:ascii="宋体" w:hAnsi="宋体"/>
          <w:b/>
          <w:bCs/>
          <w:sz w:val="28"/>
          <w:szCs w:val="28"/>
        </w:rPr>
        <w:t>或考核</w:t>
      </w:r>
    </w:p>
    <w:bookmarkEnd w:id="117"/>
    <w:bookmarkEnd w:id="118"/>
    <w:p>
      <w:pPr>
        <w:spacing w:line="360" w:lineRule="auto"/>
        <w:ind w:firstLine="560" w:firstLineChars="200"/>
        <w:rPr>
          <w:rFonts w:ascii="宋体" w:hAnsi="宋体"/>
          <w:sz w:val="28"/>
          <w:szCs w:val="28"/>
        </w:rPr>
      </w:pPr>
      <w:bookmarkStart w:id="129" w:name="_Toc217446074"/>
      <w:bookmarkStart w:id="130" w:name="_Toc183682380"/>
      <w:bookmarkStart w:id="131"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132" w:name="_Toc74752326"/>
      <w:bookmarkStart w:id="133" w:name="_Toc12811_WPSOffice_Level2"/>
      <w:bookmarkStart w:id="134" w:name="_Toc30855_WPSOffice_Level2"/>
      <w:r>
        <w:rPr>
          <w:rFonts w:hint="eastAsia" w:ascii="宋体" w:hAnsi="宋体"/>
          <w:b/>
          <w:bCs/>
          <w:sz w:val="28"/>
          <w:szCs w:val="28"/>
        </w:rPr>
        <w:t>投标纪律要求</w:t>
      </w:r>
      <w:bookmarkEnd w:id="129"/>
      <w:bookmarkEnd w:id="132"/>
      <w:bookmarkEnd w:id="133"/>
      <w:bookmarkEnd w:id="134"/>
    </w:p>
    <w:p>
      <w:pPr>
        <w:keepNext/>
        <w:keepLines/>
        <w:numPr>
          <w:ilvl w:val="2"/>
          <w:numId w:val="5"/>
        </w:numPr>
        <w:spacing w:line="360" w:lineRule="auto"/>
        <w:ind w:left="0" w:firstLine="0"/>
        <w:outlineLvl w:val="2"/>
        <w:rPr>
          <w:rFonts w:ascii="宋体" w:hAnsi="宋体"/>
          <w:b/>
          <w:bCs/>
          <w:sz w:val="28"/>
          <w:szCs w:val="28"/>
        </w:rPr>
      </w:pPr>
      <w:bookmarkStart w:id="135" w:name="_Toc217446075"/>
      <w:r>
        <w:rPr>
          <w:rFonts w:hint="eastAsia" w:ascii="宋体" w:hAnsi="宋体"/>
          <w:b/>
          <w:bCs/>
          <w:sz w:val="28"/>
          <w:szCs w:val="28"/>
        </w:rPr>
        <w:t>投标人不得具有的情形</w:t>
      </w:r>
      <w:bookmarkEnd w:id="135"/>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36" w:name="_Toc314574786"/>
      <w:r>
        <w:rPr>
          <w:rFonts w:hint="eastAsia" w:ascii="宋体" w:hAnsi="宋体"/>
          <w:b/>
          <w:bCs/>
          <w:sz w:val="28"/>
          <w:szCs w:val="28"/>
        </w:rPr>
        <w:t>保密</w:t>
      </w:r>
      <w:bookmarkEnd w:id="136"/>
    </w:p>
    <w:p>
      <w:pPr>
        <w:numPr>
          <w:ilvl w:val="0"/>
          <w:numId w:val="29"/>
        </w:numPr>
        <w:tabs>
          <w:tab w:val="left" w:pos="0"/>
          <w:tab w:val="left" w:pos="1134"/>
        </w:tabs>
        <w:spacing w:line="360" w:lineRule="auto"/>
        <w:ind w:left="0" w:firstLine="567"/>
        <w:rPr>
          <w:sz w:val="28"/>
          <w:szCs w:val="28"/>
        </w:rPr>
      </w:pPr>
      <w:r>
        <w:rPr>
          <w:rFonts w:hint="eastAsia" w:ascii="宋体" w:hAnsi="宋体"/>
          <w:sz w:val="28"/>
          <w:szCs w:val="28"/>
        </w:rPr>
        <w:t>不</w:t>
      </w:r>
      <w:r>
        <w:rPr>
          <w:rFonts w:hint="eastAsia"/>
          <w:sz w:val="28"/>
          <w:szCs w:val="28"/>
        </w:rPr>
        <w:t>得透露有关在政采云系统里已成功获取采购文件的供应商的潜在投标人的任何情况。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37" w:name="_Toc16166_WPSOffice_Level2"/>
      <w:bookmarkStart w:id="138" w:name="_Toc74752327"/>
      <w:bookmarkStart w:id="139" w:name="_Toc217446078"/>
      <w:bookmarkStart w:id="140" w:name="_Toc7565_WPSOffice_Level2"/>
      <w:r>
        <w:rPr>
          <w:rFonts w:hint="eastAsia" w:ascii="宋体" w:hAnsi="宋体"/>
          <w:b/>
          <w:bCs/>
          <w:sz w:val="28"/>
          <w:szCs w:val="28"/>
        </w:rPr>
        <w:t>询问、质疑和投诉</w:t>
      </w:r>
      <w:bookmarkEnd w:id="137"/>
      <w:bookmarkEnd w:id="138"/>
      <w:bookmarkEnd w:id="139"/>
      <w:bookmarkEnd w:id="140"/>
      <w:bookmarkStart w:id="141" w:name="_Toc217446079"/>
    </w:p>
    <w:bookmarkEnd w:id="130"/>
    <w:bookmarkEnd w:id="131"/>
    <w:bookmarkEnd w:id="141"/>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42" w:name="_Toc74752328"/>
      <w:bookmarkStart w:id="143" w:name="_Toc26403_WPSOffice_Level2"/>
      <w:bookmarkStart w:id="144" w:name="_Toc11819_WPSOffice_Level2"/>
      <w:r>
        <w:rPr>
          <w:rFonts w:hint="eastAsia" w:ascii="宋体" w:hAnsi="宋体"/>
          <w:b/>
          <w:bCs/>
          <w:sz w:val="28"/>
          <w:szCs w:val="28"/>
        </w:rPr>
        <w:t>中小企业政府采购信用融资</w:t>
      </w:r>
      <w:bookmarkEnd w:id="142"/>
      <w:bookmarkEnd w:id="143"/>
      <w:bookmarkEnd w:id="14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pStyle w:val="15"/>
        <w:rPr>
          <w:rFonts w:ascii="宋体" w:hAnsi="宋体"/>
          <w:sz w:val="28"/>
          <w:szCs w:val="28"/>
        </w:rPr>
      </w:pPr>
    </w:p>
    <w:p>
      <w:pPr>
        <w:rPr>
          <w:rFonts w:ascii="宋体" w:hAnsi="宋体"/>
          <w:sz w:val="28"/>
          <w:szCs w:val="28"/>
        </w:rPr>
      </w:pPr>
    </w:p>
    <w:p>
      <w:pPr>
        <w:pStyle w:val="15"/>
        <w:rPr>
          <w:rFonts w:ascii="宋体" w:hAnsi="宋体"/>
          <w:sz w:val="28"/>
          <w:szCs w:val="28"/>
        </w:rPr>
      </w:pPr>
    </w:p>
    <w:p>
      <w:pPr>
        <w:rPr>
          <w:rFonts w:ascii="宋体" w:hAnsi="宋体"/>
          <w:sz w:val="28"/>
          <w:szCs w:val="28"/>
        </w:rPr>
      </w:pPr>
    </w:p>
    <w:p>
      <w:pPr>
        <w:pStyle w:val="15"/>
        <w:rPr>
          <w:rFonts w:ascii="宋体" w:hAnsi="宋体"/>
          <w:sz w:val="28"/>
          <w:szCs w:val="28"/>
        </w:rPr>
      </w:pPr>
    </w:p>
    <w:p>
      <w:pPr>
        <w:rPr>
          <w:rFonts w:ascii="宋体" w:hAnsi="宋体"/>
          <w:sz w:val="28"/>
          <w:szCs w:val="28"/>
        </w:rPr>
      </w:pPr>
    </w:p>
    <w:p>
      <w:pPr>
        <w:pStyle w:val="15"/>
        <w:rPr>
          <w:rFonts w:ascii="宋体" w:hAnsi="宋体"/>
          <w:sz w:val="28"/>
          <w:szCs w:val="28"/>
        </w:rPr>
      </w:pPr>
    </w:p>
    <w:p>
      <w:pPr>
        <w:rPr>
          <w:rFonts w:ascii="宋体" w:hAnsi="宋体"/>
          <w:sz w:val="28"/>
          <w:szCs w:val="28"/>
        </w:rPr>
      </w:pPr>
    </w:p>
    <w:p>
      <w:pPr>
        <w:pStyle w:val="15"/>
        <w:rPr>
          <w:rFonts w:ascii="宋体" w:hAnsi="宋体"/>
          <w:sz w:val="28"/>
          <w:szCs w:val="28"/>
        </w:rPr>
      </w:pPr>
    </w:p>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45" w:name="_Toc316292050"/>
      <w:bookmarkEnd w:id="145"/>
      <w:bookmarkStart w:id="146" w:name="_Toc315871046"/>
      <w:bookmarkEnd w:id="146"/>
      <w:bookmarkStart w:id="147" w:name="_Toc315871049"/>
      <w:bookmarkEnd w:id="147"/>
      <w:bookmarkStart w:id="148" w:name="_Toc316292051"/>
      <w:bookmarkEnd w:id="148"/>
      <w:bookmarkStart w:id="149" w:name="_Toc315871048"/>
      <w:bookmarkEnd w:id="149"/>
      <w:bookmarkStart w:id="150" w:name="_Toc316292048"/>
      <w:bookmarkEnd w:id="150"/>
      <w:bookmarkStart w:id="151" w:name="_Toc316292052"/>
      <w:bookmarkEnd w:id="151"/>
      <w:bookmarkStart w:id="152" w:name="_Toc315871047"/>
      <w:bookmarkEnd w:id="152"/>
      <w:bookmarkStart w:id="153" w:name="_Toc316292049"/>
      <w:bookmarkEnd w:id="153"/>
      <w:bookmarkStart w:id="154" w:name="_Toc315871045"/>
      <w:bookmarkEnd w:id="154"/>
      <w:bookmarkStart w:id="155" w:name="_Toc315871050"/>
      <w:bookmarkEnd w:id="155"/>
      <w:bookmarkStart w:id="156" w:name="_Toc74752329"/>
      <w:bookmarkStart w:id="157" w:name="_Toc22316_WPSOffice_Level1"/>
      <w:bookmarkStart w:id="158" w:name="_Toc30686_WPSOffice_Level1"/>
      <w:bookmarkStart w:id="159" w:name="_Toc12618_WPSOffice_Level1"/>
      <w:r>
        <w:rPr>
          <w:rFonts w:hint="eastAsia" w:ascii="宋体" w:hAnsi="宋体"/>
          <w:b/>
          <w:bCs/>
          <w:spacing w:val="-20"/>
          <w:kern w:val="44"/>
          <w:sz w:val="32"/>
          <w:szCs w:val="32"/>
        </w:rPr>
        <w:t>投标文件格式</w:t>
      </w:r>
      <w:bookmarkEnd w:id="156"/>
      <w:bookmarkEnd w:id="157"/>
      <w:bookmarkEnd w:id="158"/>
      <w:bookmarkEnd w:id="159"/>
    </w:p>
    <w:p>
      <w:pPr>
        <w:keepNext/>
        <w:keepLines/>
        <w:numPr>
          <w:ilvl w:val="1"/>
          <w:numId w:val="5"/>
        </w:numPr>
        <w:spacing w:before="260" w:after="260" w:line="360" w:lineRule="auto"/>
        <w:jc w:val="left"/>
        <w:outlineLvl w:val="1"/>
        <w:rPr>
          <w:rFonts w:ascii="宋体" w:hAnsi="宋体"/>
          <w:b/>
          <w:bCs/>
          <w:sz w:val="28"/>
          <w:szCs w:val="28"/>
        </w:rPr>
      </w:pPr>
      <w:bookmarkStart w:id="160" w:name="_Toc22003_WPSOffice_Level2"/>
      <w:bookmarkStart w:id="161" w:name="_Toc12981_WPSOffice_Level2"/>
      <w:bookmarkStart w:id="162" w:name="_Toc74752330"/>
      <w:r>
        <w:rPr>
          <w:rFonts w:hint="eastAsia" w:ascii="宋体" w:hAnsi="宋体"/>
          <w:b/>
          <w:bCs/>
          <w:sz w:val="28"/>
          <w:szCs w:val="28"/>
        </w:rPr>
        <w:t>投标文件封面格式</w:t>
      </w:r>
      <w:bookmarkEnd w:id="160"/>
      <w:bookmarkEnd w:id="161"/>
      <w:bookmarkEnd w:id="162"/>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lang w:eastAsia="zh-CN"/>
        </w:rPr>
        <w:t>成都市龙泉驿区向阳桥中学物业管理服务采购项目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龙泉驿政采（2021）A0073号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15"/>
      </w:pPr>
    </w:p>
    <w:p>
      <w:pPr>
        <w:pStyle w:val="15"/>
      </w:pPr>
    </w:p>
    <w:p>
      <w:pPr>
        <w:keepNext/>
        <w:keepLines/>
        <w:numPr>
          <w:ilvl w:val="1"/>
          <w:numId w:val="5"/>
        </w:numPr>
        <w:spacing w:before="260" w:after="260" w:line="360" w:lineRule="auto"/>
        <w:jc w:val="left"/>
        <w:outlineLvl w:val="1"/>
        <w:rPr>
          <w:rFonts w:ascii="宋体" w:hAnsi="宋体"/>
          <w:b/>
          <w:bCs/>
          <w:sz w:val="28"/>
          <w:szCs w:val="28"/>
        </w:rPr>
      </w:pPr>
      <w:bookmarkStart w:id="163" w:name="_Toc74752331"/>
      <w:bookmarkStart w:id="164" w:name="_Toc5915_WPSOffice_Level2"/>
      <w:bookmarkStart w:id="165" w:name="_Toc8602_WPSOffice_Level2"/>
      <w:r>
        <w:rPr>
          <w:rFonts w:hint="eastAsia" w:ascii="宋体" w:hAnsi="宋体"/>
          <w:b/>
          <w:bCs/>
          <w:sz w:val="28"/>
          <w:szCs w:val="28"/>
        </w:rPr>
        <w:t>资格响应文件</w:t>
      </w:r>
      <w:bookmarkEnd w:id="163"/>
      <w:bookmarkEnd w:id="164"/>
      <w:bookmarkEnd w:id="165"/>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66" w:name="_Toc238581782"/>
      <w:bookmarkStart w:id="167" w:name="_Toc119296788"/>
      <w:bookmarkStart w:id="168" w:name="_Toc52184753"/>
      <w:bookmarkStart w:id="169" w:name="_Toc146903609"/>
      <w:bookmarkStart w:id="170" w:name="_Toc119295087"/>
      <w:bookmarkStart w:id="171" w:name="_Toc119203988"/>
      <w:r>
        <w:rPr>
          <w:rFonts w:hint="eastAsia" w:ascii="宋体" w:hAnsi="宋体"/>
          <w:sz w:val="28"/>
          <w:szCs w:val="28"/>
        </w:rPr>
        <w:t>致：</w:t>
      </w:r>
      <w:bookmarkEnd w:id="166"/>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172" w:name="_Toc238581783"/>
      <w:r>
        <w:rPr>
          <w:rFonts w:hint="eastAsia" w:ascii="宋体" w:hAnsi="宋体"/>
          <w:sz w:val="28"/>
          <w:szCs w:val="28"/>
        </w:rPr>
        <w:t>关于我方对</w:t>
      </w:r>
      <w:r>
        <w:rPr>
          <w:rFonts w:hint="eastAsia" w:ascii="宋体" w:hAnsi="宋体"/>
          <w:b/>
          <w:sz w:val="28"/>
          <w:szCs w:val="28"/>
          <w:u w:val="single"/>
          <w:lang w:eastAsia="zh-CN"/>
        </w:rPr>
        <w:t>成都市龙泉驿区向阳桥中学物业管理服务采购项目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龙泉驿政采（2021）A0073号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172"/>
    </w:p>
    <w:p>
      <w:pPr>
        <w:widowControl/>
        <w:numPr>
          <w:ilvl w:val="2"/>
          <w:numId w:val="33"/>
        </w:numPr>
        <w:spacing w:line="360" w:lineRule="auto"/>
        <w:ind w:left="0" w:firstLine="560" w:firstLineChars="200"/>
        <w:rPr>
          <w:rFonts w:ascii="宋体" w:hAnsi="宋体"/>
          <w:sz w:val="28"/>
          <w:szCs w:val="28"/>
        </w:rPr>
      </w:pPr>
      <w:bookmarkStart w:id="173" w:name="_Toc238581784"/>
      <w:r>
        <w:rPr>
          <w:rFonts w:hint="eastAsia" w:ascii="宋体" w:hAnsi="宋体"/>
          <w:sz w:val="28"/>
          <w:szCs w:val="28"/>
        </w:rPr>
        <w:t>投标人名称及概况：</w:t>
      </w:r>
      <w:bookmarkEnd w:id="167"/>
      <w:bookmarkEnd w:id="168"/>
      <w:bookmarkEnd w:id="169"/>
      <w:bookmarkEnd w:id="170"/>
      <w:bookmarkEnd w:id="171"/>
      <w:bookmarkEnd w:id="173"/>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15"/>
        <w:rPr>
          <w:rFonts w:ascii="宋体" w:hAnsi="宋体"/>
          <w:bCs/>
          <w:sz w:val="28"/>
        </w:rPr>
      </w:pPr>
    </w:p>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成都市龙泉驿区向阳桥中学物业管理服务采购项目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龙泉驿政采（2021）A0073号</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pStyle w:val="15"/>
        <w:rPr>
          <w:rFonts w:ascii="宋体" w:hAnsi="宋体"/>
          <w:szCs w:val="28"/>
        </w:rPr>
      </w:pPr>
    </w:p>
    <w:p>
      <w:pPr>
        <w:rPr>
          <w:rFonts w:ascii="宋体" w:hAnsi="宋体"/>
          <w:szCs w:val="28"/>
        </w:rPr>
      </w:pPr>
    </w:p>
    <w:p>
      <w:pPr>
        <w:pStyle w:val="15"/>
      </w:pPr>
    </w:p>
    <w:p>
      <w:pPr>
        <w:tabs>
          <w:tab w:val="left" w:pos="1260"/>
        </w:tabs>
        <w:spacing w:line="560" w:lineRule="exact"/>
        <w:ind w:firstLine="420" w:firstLineChars="200"/>
        <w:rPr>
          <w:rFonts w:ascii="宋体" w:hAnsi="宋体"/>
          <w:szCs w:val="28"/>
        </w:rPr>
      </w:pPr>
    </w:p>
    <w:p>
      <w:pPr>
        <w:spacing w:line="360" w:lineRule="auto"/>
        <w:ind w:firstLine="560" w:firstLineChars="200"/>
        <w:rPr>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lang w:eastAsia="zh-CN"/>
        </w:rPr>
        <w:t xml:space="preserve">成都市龙泉驿区向阳桥中学 </w:t>
      </w:r>
      <w:r>
        <w:rPr>
          <w:rFonts w:hint="eastAsia" w:ascii="宋体" w:hAnsi="宋体"/>
          <w:sz w:val="28"/>
          <w:szCs w:val="28"/>
        </w:rPr>
        <w:t>（单位名称）的</w:t>
      </w:r>
      <w:r>
        <w:rPr>
          <w:rFonts w:hint="eastAsia" w:ascii="宋体" w:hAnsi="宋体"/>
          <w:b/>
          <w:sz w:val="28"/>
          <w:szCs w:val="28"/>
          <w:u w:val="single"/>
          <w:lang w:eastAsia="zh-CN"/>
        </w:rPr>
        <w:t>成都市龙泉驿区向阳桥中学物业管理服务采购项目</w:t>
      </w:r>
      <w:r>
        <w:rPr>
          <w:rFonts w:hint="eastAsia" w:ascii="宋体" w:hAnsi="宋体"/>
          <w:sz w:val="28"/>
          <w:szCs w:val="28"/>
        </w:rPr>
        <w:t>（项目名称）采购活动，</w:t>
      </w:r>
      <w:r>
        <w:rPr>
          <w:rFonts w:hint="eastAsia" w:ascii="宋体" w:hAnsi="宋体"/>
          <w:b/>
          <w:sz w:val="28"/>
          <w:szCs w:val="28"/>
          <w:lang w:eastAsia="zh-CN"/>
        </w:rPr>
        <w:t>服务</w:t>
      </w:r>
      <w:r>
        <w:rPr>
          <w:rFonts w:hint="eastAsia" w:ascii="宋体" w:hAnsi="宋体"/>
          <w:b/>
          <w:sz w:val="28"/>
          <w:szCs w:val="28"/>
        </w:rPr>
        <w:t>全部由符合政策要求的中小企业</w:t>
      </w:r>
      <w:r>
        <w:rPr>
          <w:rFonts w:hint="eastAsia" w:ascii="宋体" w:hAnsi="宋体"/>
          <w:b/>
          <w:sz w:val="28"/>
          <w:szCs w:val="28"/>
          <w:lang w:eastAsia="zh-CN"/>
        </w:rPr>
        <w:t>承接</w:t>
      </w:r>
      <w:r>
        <w:rPr>
          <w:rFonts w:hint="eastAsia" w:ascii="宋体" w:hAnsi="宋体"/>
          <w:b/>
          <w:sz w:val="28"/>
          <w:szCs w:val="28"/>
        </w:rPr>
        <w:t>。</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360" w:lineRule="auto"/>
        <w:ind w:firstLine="584" w:firstLineChars="200"/>
        <w:rPr>
          <w:rFonts w:hint="eastAsia"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lang w:eastAsia="zh-CN"/>
        </w:rPr>
        <w:t xml:space="preserve">成都市龙泉驿区向阳桥中学 </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成都市龙泉驿区向阳桥中学物业管理服务采购项目</w:t>
      </w:r>
      <w:r>
        <w:rPr>
          <w:rFonts w:hint="eastAsia" w:ascii="宋体" w:hAnsi="宋体"/>
          <w:spacing w:val="6"/>
          <w:sz w:val="28"/>
          <w:szCs w:val="28"/>
        </w:rPr>
        <w:t>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pStyle w:val="15"/>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lang w:eastAsia="zh-CN"/>
        </w:rPr>
        <w:t>供应商</w:t>
      </w:r>
      <w:r>
        <w:rPr>
          <w:rFonts w:ascii="宋体" w:hAnsi="宋体"/>
          <w:b/>
          <w:sz w:val="28"/>
          <w:szCs w:val="28"/>
        </w:rPr>
        <w:t>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供应商</w:t>
      </w:r>
      <w:r>
        <w:rPr>
          <w:sz w:val="28"/>
          <w:szCs w:val="28"/>
        </w:rPr>
        <w:t>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pStyle w:val="15"/>
      </w:pPr>
    </w:p>
    <w:p/>
    <w:p>
      <w:pPr>
        <w:pStyle w:val="15"/>
      </w:pPr>
    </w:p>
    <w:p/>
    <w:p>
      <w:pPr>
        <w:pStyle w:val="15"/>
      </w:pPr>
    </w:p>
    <w:p>
      <w:pPr>
        <w:pStyle w:val="15"/>
      </w:pPr>
    </w:p>
    <w:p>
      <w:pPr>
        <w:spacing w:line="440" w:lineRule="atLeast"/>
        <w:rPr>
          <w:rFonts w:ascii="宋体" w:hAnsi="宋体"/>
          <w:b/>
          <w:sz w:val="28"/>
          <w:szCs w:val="28"/>
        </w:rPr>
      </w:pPr>
    </w:p>
    <w:p>
      <w:pPr>
        <w:spacing w:line="360" w:lineRule="auto"/>
        <w:ind w:firstLine="560" w:firstLineChars="200"/>
        <w:rPr>
          <w:sz w:val="28"/>
          <w:szCs w:val="28"/>
        </w:rPr>
      </w:pPr>
    </w:p>
    <w:p>
      <w:pPr>
        <w:pStyle w:val="15"/>
        <w:rPr>
          <w:sz w:val="28"/>
          <w:szCs w:val="28"/>
        </w:rPr>
      </w:pPr>
    </w:p>
    <w:p>
      <w:pPr>
        <w:rPr>
          <w:sz w:val="28"/>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pStyle w:val="15"/>
        <w:rPr>
          <w:sz w:val="28"/>
          <w:szCs w:val="28"/>
        </w:rPr>
      </w:pPr>
    </w:p>
    <w:p>
      <w:pPr>
        <w:rPr>
          <w:sz w:val="28"/>
          <w:szCs w:val="28"/>
        </w:rPr>
      </w:pPr>
    </w:p>
    <w:p>
      <w:pPr>
        <w:pStyle w:val="15"/>
        <w:rPr>
          <w:sz w:val="28"/>
          <w:szCs w:val="28"/>
        </w:rPr>
      </w:pPr>
    </w:p>
    <w:p>
      <w:pPr>
        <w:rPr>
          <w:sz w:val="28"/>
          <w:szCs w:val="28"/>
        </w:rPr>
      </w:pPr>
    </w:p>
    <w:p>
      <w:pPr>
        <w:pStyle w:val="15"/>
        <w:rPr>
          <w:sz w:val="28"/>
          <w:szCs w:val="28"/>
        </w:rPr>
      </w:pPr>
    </w:p>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74" w:name="_Toc74752332"/>
      <w:bookmarkStart w:id="175" w:name="_Toc9480_WPSOffice_Level2"/>
      <w:bookmarkStart w:id="176" w:name="_Toc16463_WPSOffice_Level2"/>
      <w:r>
        <w:rPr>
          <w:rFonts w:hint="eastAsia" w:ascii="宋体" w:hAnsi="宋体"/>
          <w:b/>
          <w:bCs/>
          <w:sz w:val="28"/>
          <w:szCs w:val="28"/>
        </w:rPr>
        <w:t>商务技术</w:t>
      </w:r>
      <w:r>
        <w:rPr>
          <w:rFonts w:ascii="宋体" w:hAnsi="宋体"/>
          <w:b/>
          <w:bCs/>
          <w:sz w:val="28"/>
          <w:szCs w:val="28"/>
        </w:rPr>
        <w:t>响应文件</w:t>
      </w:r>
      <w:bookmarkEnd w:id="174"/>
      <w:bookmarkEnd w:id="175"/>
      <w:bookmarkEnd w:id="176"/>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成都市龙泉驿区向阳桥中学物业管理服务采购项目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龙泉驿政采（2021）A0073号</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77" w:name="_Toc239846734"/>
      <w:bookmarkStart w:id="178" w:name="_Toc240865266"/>
      <w:bookmarkStart w:id="179" w:name="_Toc229802674"/>
      <w:bookmarkStart w:id="180" w:name="_Toc237145395"/>
      <w:bookmarkStart w:id="181" w:name="_Toc314574804"/>
      <w:bookmarkStart w:id="182" w:name="_Toc265494342"/>
      <w:bookmarkStart w:id="183" w:name="_Toc239849853"/>
      <w:bookmarkStart w:id="184" w:name="_Toc240367172"/>
      <w:bookmarkStart w:id="185" w:name="_Toc231030275"/>
    </w:p>
    <w:p>
      <w:pPr>
        <w:pStyle w:val="15"/>
        <w:rPr>
          <w:rFonts w:ascii="宋体" w:hAnsi="宋体"/>
          <w:bCs/>
          <w:sz w:val="28"/>
        </w:rPr>
      </w:pPr>
    </w:p>
    <w:p/>
    <w:p>
      <w:pPr>
        <w:keepNext/>
        <w:keepLines/>
        <w:numPr>
          <w:ilvl w:val="2"/>
          <w:numId w:val="5"/>
        </w:numPr>
        <w:spacing w:line="360" w:lineRule="auto"/>
        <w:ind w:left="3119" w:hanging="3119"/>
        <w:outlineLvl w:val="2"/>
        <w:rPr>
          <w:rFonts w:ascii="宋体" w:hAnsi="宋体"/>
          <w:b/>
          <w:bCs/>
          <w:sz w:val="28"/>
          <w:szCs w:val="28"/>
        </w:rPr>
        <w:sectPr>
          <w:footerReference r:id="rId3" w:type="default"/>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86" w:name="_Toc263768866"/>
      <w:r>
        <w:rPr>
          <w:rFonts w:hint="eastAsia" w:ascii="宋体" w:hAnsi="宋体"/>
          <w:sz w:val="28"/>
          <w:lang w:val="zh-CN"/>
        </w:rPr>
        <w:t>特此证明。</w:t>
      </w:r>
      <w:bookmarkEnd w:id="186"/>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77"/>
    <w:bookmarkEnd w:id="178"/>
    <w:bookmarkEnd w:id="179"/>
    <w:bookmarkEnd w:id="180"/>
    <w:bookmarkEnd w:id="181"/>
    <w:bookmarkEnd w:id="182"/>
    <w:bookmarkEnd w:id="183"/>
    <w:bookmarkEnd w:id="184"/>
    <w:bookmarkEnd w:id="185"/>
    <w:p>
      <w:pPr>
        <w:keepNext/>
        <w:keepLines/>
        <w:numPr>
          <w:ilvl w:val="2"/>
          <w:numId w:val="5"/>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bookmarkStart w:id="187" w:name="_Toc315871054"/>
      <w:bookmarkEnd w:id="187"/>
      <w:bookmarkStart w:id="188" w:name="_Toc302997926"/>
      <w:bookmarkStart w:id="189" w:name="_Toc263768870"/>
      <w:bookmarkStart w:id="190" w:name="_Toc220299393"/>
      <w:bookmarkStart w:id="191" w:name="_Toc263753605"/>
      <w:bookmarkStart w:id="192" w:name="_Toc21744608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投标人基本情况表</w:t>
      </w:r>
      <w:bookmarkEnd w:id="188"/>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p>
      <w:pPr>
        <w:pStyle w:val="15"/>
        <w:rPr>
          <w:rFonts w:ascii="宋体" w:hAnsi="宋体"/>
          <w:bCs/>
          <w:sz w:val="28"/>
          <w:u w:val="single"/>
        </w:rPr>
      </w:pPr>
    </w:p>
    <w:p/>
    <w:bookmarkEnd w:id="189"/>
    <w:bookmarkEnd w:id="190"/>
    <w:bookmarkEnd w:id="191"/>
    <w:p>
      <w:pPr>
        <w:pStyle w:val="5"/>
        <w:tabs>
          <w:tab w:val="left" w:pos="709"/>
        </w:tabs>
        <w:ind w:left="709" w:hanging="709"/>
        <w:rPr>
          <w:b/>
          <w:bCs w:val="0"/>
        </w:rPr>
      </w:pPr>
      <w:bookmarkStart w:id="193" w:name="_Toc302997928"/>
      <w:bookmarkStart w:id="194" w:name="_Toc263768877"/>
      <w:bookmarkStart w:id="195" w:name="_Toc263753619"/>
      <w:r>
        <w:rPr>
          <w:rFonts w:hint="eastAsia"/>
          <w:b/>
          <w:bCs w:val="0"/>
        </w:rPr>
        <w:t>服务方案及服务承诺</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lang w:eastAsia="zh-CN"/>
        </w:rPr>
        <w:t>成都市龙泉驿区向阳桥中学物业管理服务采购项目</w:t>
      </w:r>
    </w:p>
    <w:p>
      <w:pPr>
        <w:snapToGrid w:val="0"/>
        <w:spacing w:line="360" w:lineRule="auto"/>
        <w:ind w:right="-624" w:rightChars="-297"/>
        <w:rPr>
          <w:rFonts w:hint="eastAsia" w:ascii="宋体" w:hAnsi="宋体" w:eastAsia="宋体"/>
          <w:lang w:eastAsia="zh-CN"/>
        </w:rPr>
      </w:pPr>
      <w:r>
        <w:rPr>
          <w:rFonts w:hint="eastAsia" w:ascii="宋体" w:hAnsi="宋体"/>
          <w:b/>
          <w:sz w:val="28"/>
        </w:rPr>
        <w:t>项目编号：</w:t>
      </w:r>
      <w:r>
        <w:rPr>
          <w:rFonts w:hint="eastAsia" w:ascii="宋体" w:hAnsi="宋体"/>
          <w:b/>
          <w:sz w:val="28"/>
          <w:szCs w:val="28"/>
          <w:u w:val="single"/>
          <w:lang w:eastAsia="zh-CN"/>
        </w:rPr>
        <w:t>龙泉驿政采（2021）A0073号</w:t>
      </w:r>
    </w:p>
    <w:p>
      <w:pPr>
        <w:spacing w:line="360" w:lineRule="auto"/>
        <w:rPr>
          <w:rFonts w:ascii="宋体" w:hAnsi="宋体"/>
          <w:b/>
          <w:sz w:val="28"/>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15"/>
      </w:pP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93"/>
      <w:bookmarkEnd w:id="194"/>
      <w:bookmarkEnd w:id="195"/>
    </w:p>
    <w:p>
      <w:pPr>
        <w:snapToGrid w:val="0"/>
        <w:spacing w:line="360" w:lineRule="auto"/>
        <w:ind w:right="-624" w:rightChars="-297"/>
        <w:rPr>
          <w:rFonts w:hint="eastAsia" w:ascii="宋体" w:hAnsi="宋体"/>
          <w:b/>
          <w:sz w:val="28"/>
          <w:szCs w:val="28"/>
          <w:u w:val="single"/>
          <w:lang w:eastAsia="zh-CN"/>
        </w:rPr>
      </w:pPr>
      <w:r>
        <w:rPr>
          <w:rFonts w:hint="eastAsia" w:ascii="宋体" w:hAnsi="宋体"/>
          <w:b/>
          <w:sz w:val="28"/>
        </w:rPr>
        <w:t>项目名称：</w:t>
      </w:r>
      <w:r>
        <w:rPr>
          <w:rFonts w:hint="eastAsia" w:ascii="宋体" w:hAnsi="宋体"/>
          <w:b/>
          <w:sz w:val="28"/>
          <w:szCs w:val="28"/>
          <w:u w:val="single"/>
          <w:lang w:eastAsia="zh-CN"/>
        </w:rPr>
        <w:t>成都市龙泉驿区向阳桥中学物业管理服务采购项目</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龙泉驿政采（2021）A0073号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tabs>
          <w:tab w:val="left" w:pos="720"/>
        </w:tabs>
        <w:spacing w:line="360" w:lineRule="auto"/>
        <w:ind w:firstLine="560" w:firstLineChars="200"/>
        <w:rPr>
          <w:rFonts w:ascii="宋体" w:hAnsi="宋体"/>
          <w:sz w:val="28"/>
        </w:rPr>
      </w:pPr>
      <w:r>
        <w:rPr>
          <w:rFonts w:hint="eastAsia" w:ascii="宋体" w:hAnsi="宋体"/>
          <w:sz w:val="28"/>
          <w:lang w:eastAsia="zh-CN"/>
        </w:rPr>
        <w:t>二</w:t>
      </w:r>
      <w:r>
        <w:rPr>
          <w:rFonts w:hint="eastAsia" w:ascii="宋体" w:hAnsi="宋体"/>
          <w:sz w:val="28"/>
        </w:rPr>
        <w:t>、售后服务承诺</w:t>
      </w:r>
    </w:p>
    <w:p>
      <w:pPr>
        <w:tabs>
          <w:tab w:val="left" w:pos="720"/>
        </w:tabs>
        <w:ind w:firstLine="560" w:firstLineChars="200"/>
        <w:rPr>
          <w:rFonts w:ascii="宋体" w:hAnsi="宋体"/>
          <w:sz w:val="28"/>
        </w:rPr>
      </w:pPr>
      <w:r>
        <w:rPr>
          <w:rFonts w:hint="eastAsia" w:ascii="宋体" w:hAnsi="宋体"/>
          <w:sz w:val="28"/>
          <w:lang w:eastAsia="zh-CN"/>
        </w:rPr>
        <w:t>三</w:t>
      </w:r>
      <w:r>
        <w:rPr>
          <w:rFonts w:hint="eastAsia" w:ascii="宋体" w:hAnsi="宋体"/>
          <w:sz w:val="28"/>
        </w:rPr>
        <w:t>、其他说明的内容</w:t>
      </w:r>
      <w:bookmarkEnd w:id="192"/>
      <w:bookmarkStart w:id="196"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pStyle w:val="15"/>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lang w:eastAsia="zh-CN"/>
        </w:rPr>
        <w:t>成都市龙泉驿区向阳桥中学物业管理服务采购项目</w:t>
      </w:r>
    </w:p>
    <w:p>
      <w:pPr>
        <w:snapToGrid w:val="0"/>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u w:val="single"/>
          <w:lang w:eastAsia="zh-CN"/>
        </w:rPr>
        <w:t>龙泉驿政采（2021）A0073号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sectPr>
          <w:pgSz w:w="11850" w:h="16783"/>
          <w:pgMar w:top="1440" w:right="1800" w:bottom="1440" w:left="1800" w:header="708" w:footer="708" w:gutter="0"/>
          <w:cols w:space="708" w:num="1"/>
          <w:docGrid w:linePitch="360" w:charSpace="0"/>
        </w:sect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b/>
          <w:sz w:val="28"/>
          <w:szCs w:val="28"/>
          <w:u w:val="single"/>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成都市龙泉驿区向阳桥中学物业管理服务采购项目</w:t>
      </w:r>
    </w:p>
    <w:p>
      <w:pPr>
        <w:snapToGrid w:val="0"/>
        <w:spacing w:line="560" w:lineRule="exact"/>
        <w:rPr>
          <w:rFonts w:hint="eastAsia" w:ascii="宋体" w:hAnsi="宋体" w:eastAsia="宋体"/>
          <w:b/>
          <w:sz w:val="28"/>
          <w:szCs w:val="28"/>
          <w:lang w:eastAsia="zh-CN"/>
        </w:rPr>
      </w:pPr>
      <w:r>
        <w:rPr>
          <w:rFonts w:hint="eastAsia" w:ascii="宋体" w:hAnsi="宋体"/>
          <w:b/>
          <w:bCs w:val="0"/>
          <w:sz w:val="28"/>
          <w:szCs w:val="28"/>
          <w:u w:val="none"/>
          <w:lang w:eastAsia="zh-CN"/>
        </w:rPr>
        <w:t>项目</w:t>
      </w:r>
      <w:r>
        <w:rPr>
          <w:rFonts w:hint="eastAsia" w:ascii="宋体" w:hAnsi="宋体"/>
          <w:b/>
          <w:bCs w:val="0"/>
          <w:sz w:val="28"/>
          <w:szCs w:val="28"/>
          <w:u w:val="none"/>
        </w:rPr>
        <w:t>编号</w:t>
      </w:r>
      <w:r>
        <w:rPr>
          <w:rFonts w:hint="eastAsia" w:ascii="宋体" w:hAnsi="宋体"/>
          <w:b/>
          <w:sz w:val="28"/>
          <w:szCs w:val="28"/>
        </w:rPr>
        <w:t>：</w:t>
      </w:r>
      <w:r>
        <w:rPr>
          <w:rFonts w:hint="eastAsia" w:ascii="宋体" w:hAnsi="宋体"/>
          <w:b/>
          <w:sz w:val="28"/>
          <w:szCs w:val="28"/>
          <w:u w:val="single"/>
          <w:lang w:eastAsia="zh-CN"/>
        </w:rPr>
        <w:t>龙泉驿政采（2021）A0073号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0"/>
        </w:numPr>
        <w:tabs>
          <w:tab w:val="left" w:pos="1134"/>
        </w:tabs>
        <w:snapToGrid w:val="0"/>
        <w:spacing w:before="60" w:after="200" w:line="560" w:lineRule="exact"/>
        <w:ind w:left="567" w:leftChars="0" w:right="210" w:rightChars="0"/>
        <w:rPr>
          <w:rFonts w:hint="default" w:ascii="宋体" w:hAnsi="宋体" w:eastAsia="宋体"/>
          <w:sz w:val="28"/>
          <w:szCs w:val="28"/>
          <w:lang w:val="en-US" w:eastAsia="zh-CN"/>
        </w:rPr>
      </w:pPr>
      <w:r>
        <w:rPr>
          <w:rFonts w:hint="eastAsia" w:ascii="宋体" w:hAnsi="宋体"/>
          <w:sz w:val="28"/>
          <w:szCs w:val="28"/>
          <w:lang w:val="en-US" w:eastAsia="zh-CN"/>
        </w:rPr>
        <w:t>Xxxx(供应商自行承诺)</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sectPr>
          <w:pgSz w:w="11850" w:h="16783"/>
          <w:pgMar w:top="1440" w:right="1800" w:bottom="1440" w:left="1800" w:header="708" w:footer="708" w:gutter="0"/>
          <w:cols w:space="708" w:num="1"/>
          <w:docGrid w:linePitch="360" w:charSpace="0"/>
        </w:sectPr>
      </w:pPr>
      <w:bookmarkStart w:id="197" w:name="_Toc74752333"/>
    </w:p>
    <w:p>
      <w:pPr>
        <w:keepNext/>
        <w:keepLines/>
        <w:numPr>
          <w:ilvl w:val="1"/>
          <w:numId w:val="5"/>
        </w:numPr>
        <w:spacing w:line="360" w:lineRule="auto"/>
        <w:jc w:val="left"/>
        <w:outlineLvl w:val="1"/>
        <w:rPr>
          <w:rFonts w:ascii="宋体" w:hAnsi="宋体"/>
          <w:b/>
          <w:bCs/>
          <w:sz w:val="28"/>
          <w:szCs w:val="28"/>
        </w:rPr>
      </w:pPr>
      <w:bookmarkStart w:id="198" w:name="_Toc22659_WPSOffice_Level2"/>
      <w:bookmarkStart w:id="199" w:name="_Toc16176_WPSOffice_Level2"/>
      <w:r>
        <w:rPr>
          <w:rFonts w:hint="eastAsia" w:ascii="宋体" w:hAnsi="宋体"/>
          <w:b/>
          <w:bCs/>
          <w:sz w:val="28"/>
          <w:szCs w:val="28"/>
        </w:rPr>
        <w:t>报价</w:t>
      </w:r>
      <w:r>
        <w:rPr>
          <w:rFonts w:ascii="宋体" w:hAnsi="宋体"/>
          <w:b/>
          <w:bCs/>
          <w:sz w:val="28"/>
          <w:szCs w:val="28"/>
        </w:rPr>
        <w:t>要求响应文件</w:t>
      </w:r>
      <w:bookmarkEnd w:id="197"/>
      <w:bookmarkEnd w:id="198"/>
      <w:bookmarkEnd w:id="199"/>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ascii="宋体" w:hAnsi="宋体"/>
          <w:b/>
          <w:bCs/>
          <w:sz w:val="28"/>
          <w:szCs w:val="28"/>
        </w:rPr>
      </w:pPr>
      <w:r>
        <w:rPr>
          <w:rFonts w:hint="eastAsia" w:ascii="宋体" w:hAnsi="宋体"/>
          <w:b/>
          <w:bCs/>
          <w:sz w:val="28"/>
          <w:szCs w:val="28"/>
        </w:rPr>
        <w:t>标项1：</w:t>
      </w:r>
      <w:r>
        <w:rPr>
          <w:rFonts w:hint="eastAsia" w:ascii="宋体" w:hAnsi="宋体"/>
          <w:b/>
          <w:bCs/>
          <w:sz w:val="28"/>
          <w:szCs w:val="28"/>
          <w:lang w:eastAsia="zh-CN"/>
        </w:rPr>
        <w:t>成都市龙泉驿区向阳桥中学物业管理服务采购项目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pStyle w:val="15"/>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1699"/>
        <w:gridCol w:w="155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标的</w:t>
            </w:r>
            <w:r>
              <w:rPr>
                <w:rFonts w:ascii="宋体" w:hAnsi="宋体"/>
                <w:b/>
                <w:szCs w:val="28"/>
              </w:rPr>
              <w:t>名称</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Cs w:val="28"/>
                <w:lang w:eastAsia="zh-CN"/>
              </w:rPr>
            </w:pPr>
            <w:r>
              <w:rPr>
                <w:rFonts w:hint="eastAsia" w:ascii="宋体" w:hAnsi="宋体"/>
                <w:b/>
                <w:szCs w:val="28"/>
                <w:lang w:eastAsia="zh-CN"/>
              </w:rPr>
              <w:t>服务供应商</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szCs w:val="28"/>
                <w:lang w:eastAsia="zh-CN"/>
              </w:rPr>
            </w:pPr>
            <w:r>
              <w:rPr>
                <w:rFonts w:hint="eastAsia" w:ascii="宋体" w:hAnsi="宋体"/>
                <w:b/>
                <w:szCs w:val="28"/>
              </w:rPr>
              <w:t>总</w:t>
            </w:r>
            <w:r>
              <w:rPr>
                <w:rFonts w:hint="eastAsia" w:ascii="宋体" w:hAnsi="宋体"/>
                <w:b/>
                <w:szCs w:val="28"/>
                <w:lang w:eastAsia="zh-CN"/>
              </w:rPr>
              <w:t>价（万元</w:t>
            </w:r>
            <w:r>
              <w:rPr>
                <w:rFonts w:hint="eastAsia" w:ascii="宋体" w:hAnsi="宋体"/>
                <w:b/>
                <w:szCs w:val="28"/>
                <w:lang w:val="en-US" w:eastAsia="zh-CN"/>
              </w:rPr>
              <w:t>/年</w:t>
            </w:r>
            <w:r>
              <w:rPr>
                <w:rFonts w:hint="eastAsia" w:ascii="宋体" w:hAnsi="宋体"/>
                <w:b/>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服务费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8"/>
                <w:lang w:eastAsia="zh-CN"/>
              </w:rPr>
            </w:pPr>
            <w:r>
              <w:rPr>
                <w:rFonts w:hint="eastAsia" w:ascii="宋体" w:hAnsi="宋体"/>
                <w:szCs w:val="28"/>
                <w:lang w:eastAsia="zh-CN"/>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税费</w:t>
            </w: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8"/>
                <w:lang w:val="en-US" w:eastAsia="zh-CN"/>
              </w:rPr>
            </w:pPr>
            <w:r>
              <w:rPr>
                <w:rFonts w:hint="eastAsia" w:ascii="宋体" w:hAnsi="宋体"/>
                <w:szCs w:val="28"/>
                <w:lang w:val="en-US" w:eastAsia="zh-CN"/>
              </w:rPr>
              <w:t>万元</w:t>
            </w: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2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hint="eastAsia" w:ascii="宋体" w:hAnsi="宋体"/>
          <w:b/>
          <w:sz w:val="28"/>
          <w:szCs w:val="28"/>
        </w:rPr>
      </w:pPr>
    </w:p>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361" w:firstLineChars="150"/>
        <w:rPr>
          <w:rFonts w:ascii="宋体" w:hAnsi="宋体"/>
          <w:b/>
          <w:sz w:val="24"/>
          <w:szCs w:val="24"/>
        </w:rPr>
      </w:pPr>
      <w:r>
        <w:rPr>
          <w:rFonts w:hint="eastAsia" w:ascii="宋体" w:hAnsi="宋体"/>
          <w:b/>
          <w:sz w:val="24"/>
          <w:szCs w:val="24"/>
        </w:rPr>
        <w:t>报价应是包括磋商文件规定的全部响应内容的报价。</w:t>
      </w:r>
    </w:p>
    <w:p>
      <w:pPr>
        <w:keepNext/>
        <w:keepLines/>
        <w:numPr>
          <w:ilvl w:val="0"/>
          <w:numId w:val="0"/>
        </w:numPr>
        <w:spacing w:line="360" w:lineRule="auto"/>
        <w:ind w:leftChars="0"/>
        <w:outlineLvl w:val="2"/>
        <w:rPr>
          <w:rFonts w:ascii="宋体" w:hAnsi="宋体"/>
          <w:b/>
          <w:bCs/>
          <w:sz w:val="28"/>
          <w:szCs w:val="28"/>
        </w:rPr>
        <w:sectPr>
          <w:pgSz w:w="11850" w:h="16783"/>
          <w:pgMar w:top="1440" w:right="1800" w:bottom="1440" w:left="1800" w:header="708" w:footer="708" w:gutter="0"/>
          <w:cols w:space="708" w:num="1"/>
          <w:docGrid w:linePitch="360" w:charSpace="0"/>
        </w:sectPr>
      </w:pPr>
    </w:p>
    <w:p/>
    <w:bookmarkEnd w:id="196"/>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200" w:name="_Toc17317_WPSOffice_Level1"/>
      <w:bookmarkStart w:id="201" w:name="_Toc217446093"/>
      <w:bookmarkStart w:id="202" w:name="_Toc74752334"/>
      <w:bookmarkStart w:id="203" w:name="_Toc10619_WPSOffice_Level1"/>
      <w:bookmarkStart w:id="204" w:name="_Toc24428_WPSOffice_Level1"/>
      <w:bookmarkStart w:id="205" w:name="_Toc316292231"/>
      <w:bookmarkStart w:id="206" w:name="_Toc321382057"/>
      <w:r>
        <w:rPr>
          <w:rFonts w:hint="eastAsia" w:ascii="宋体" w:hAnsi="宋体"/>
          <w:b/>
          <w:bCs/>
          <w:spacing w:val="-20"/>
          <w:kern w:val="44"/>
          <w:sz w:val="32"/>
          <w:szCs w:val="32"/>
        </w:rPr>
        <w:t>招标项目技术、服务、商务及其他要求</w:t>
      </w:r>
      <w:bookmarkEnd w:id="200"/>
      <w:bookmarkEnd w:id="201"/>
      <w:bookmarkEnd w:id="202"/>
      <w:bookmarkEnd w:id="203"/>
      <w:bookmarkEnd w:id="204"/>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207" w:name="_Toc74752335"/>
      <w:bookmarkStart w:id="208" w:name="_Toc29188_WPSOffice_Level2"/>
      <w:bookmarkStart w:id="209" w:name="_Toc6654_WPSOffice_Level2"/>
      <w:r>
        <w:rPr>
          <w:rFonts w:hint="eastAsia" w:ascii="宋体" w:hAnsi="宋体"/>
          <w:b/>
          <w:bCs/>
          <w:sz w:val="28"/>
          <w:szCs w:val="28"/>
        </w:rPr>
        <w:t>项目概况</w:t>
      </w:r>
      <w:bookmarkEnd w:id="207"/>
      <w:bookmarkEnd w:id="208"/>
      <w:bookmarkEnd w:id="209"/>
    </w:p>
    <w:p>
      <w:pPr>
        <w:pStyle w:val="24"/>
        <w:snapToGrid w:val="0"/>
        <w:spacing w:line="300" w:lineRule="auto"/>
        <w:rPr>
          <w:rFonts w:hint="default" w:eastAsia="宋体"/>
          <w:sz w:val="24"/>
          <w:szCs w:val="24"/>
          <w:lang w:val="en-US" w:eastAsia="zh-CN"/>
        </w:rPr>
      </w:pPr>
      <w:r>
        <w:rPr>
          <w:rFonts w:hint="eastAsia" w:ascii="宋体" w:hAnsi="宋体"/>
          <w:b/>
          <w:bCs/>
          <w:sz w:val="32"/>
          <w:szCs w:val="32"/>
          <w:lang w:val="en-US" w:eastAsia="zh-CN"/>
        </w:rPr>
        <w:t xml:space="preserve"> </w:t>
      </w:r>
      <w:r>
        <w:rPr>
          <w:rFonts w:hint="eastAsia" w:hAnsi="宋体"/>
          <w:b/>
          <w:bCs/>
          <w:sz w:val="32"/>
          <w:szCs w:val="32"/>
          <w:lang w:val="en-US" w:eastAsia="zh-CN"/>
        </w:rPr>
        <w:t xml:space="preserve">  </w:t>
      </w:r>
      <w:r>
        <w:rPr>
          <w:rFonts w:hint="eastAsia" w:ascii="Calibri" w:hAnsi="Calibri" w:eastAsia="宋体" w:cs="Times New Roman"/>
          <w:kern w:val="2"/>
          <w:sz w:val="24"/>
          <w:szCs w:val="24"/>
          <w:lang w:val="en-US" w:eastAsia="zh-CN" w:bidi="ar-SA"/>
        </w:rPr>
        <w:t>项目名称：</w:t>
      </w:r>
      <w:r>
        <w:rPr>
          <w:rFonts w:hint="eastAsia" w:ascii="Calibri" w:hAnsi="Calibri" w:cs="Times New Roman"/>
          <w:kern w:val="2"/>
          <w:sz w:val="24"/>
          <w:szCs w:val="24"/>
          <w:lang w:val="en-US" w:eastAsia="zh-CN" w:bidi="ar-SA"/>
        </w:rPr>
        <w:t>成都市龙泉驿区向阳桥中学</w:t>
      </w:r>
      <w:r>
        <w:rPr>
          <w:rFonts w:hint="eastAsia" w:ascii="Calibri" w:hAnsi="Calibri" w:eastAsia="宋体" w:cs="Times New Roman"/>
          <w:kern w:val="2"/>
          <w:sz w:val="24"/>
          <w:szCs w:val="24"/>
          <w:lang w:val="en-US" w:eastAsia="zh-CN" w:bidi="ar-SA"/>
        </w:rPr>
        <w:t>物业</w:t>
      </w:r>
      <w:r>
        <w:rPr>
          <w:rFonts w:hint="eastAsia" w:ascii="Calibri" w:hAnsi="Calibri" w:cs="Times New Roman"/>
          <w:kern w:val="2"/>
          <w:sz w:val="24"/>
          <w:szCs w:val="24"/>
          <w:lang w:val="en-US" w:eastAsia="zh-CN" w:bidi="ar-SA"/>
        </w:rPr>
        <w:t>管理服务</w:t>
      </w:r>
      <w:r>
        <w:rPr>
          <w:rFonts w:hint="eastAsia" w:ascii="Calibri" w:hAnsi="Calibri" w:eastAsia="宋体" w:cs="Times New Roman"/>
          <w:kern w:val="2"/>
          <w:sz w:val="24"/>
          <w:szCs w:val="24"/>
          <w:lang w:val="en-US" w:eastAsia="zh-CN" w:bidi="ar-SA"/>
        </w:rPr>
        <w:t>采购项目</w:t>
      </w:r>
      <w:r>
        <w:rPr>
          <w:rFonts w:hint="eastAsia" w:ascii="Calibri" w:hAnsi="Calibri" w:cs="Times New Roman"/>
          <w:kern w:val="2"/>
          <w:sz w:val="24"/>
          <w:szCs w:val="24"/>
          <w:lang w:val="en-US" w:eastAsia="zh-CN" w:bidi="ar-SA"/>
        </w:rPr>
        <w:t>。</w:t>
      </w:r>
    </w:p>
    <w:p>
      <w:pPr>
        <w:keepNext/>
        <w:keepLines/>
        <w:numPr>
          <w:ilvl w:val="1"/>
          <w:numId w:val="5"/>
        </w:numPr>
        <w:tabs>
          <w:tab w:val="left" w:pos="0"/>
          <w:tab w:val="left" w:pos="426"/>
          <w:tab w:val="left" w:pos="576"/>
          <w:tab w:val="left" w:pos="786"/>
        </w:tabs>
        <w:spacing w:line="360" w:lineRule="auto"/>
        <w:ind w:left="0" w:firstLine="0"/>
        <w:outlineLvl w:val="1"/>
        <w:rPr>
          <w:rFonts w:hint="eastAsia" w:ascii="宋体" w:hAnsi="宋体"/>
          <w:b/>
          <w:bCs/>
          <w:sz w:val="28"/>
          <w:szCs w:val="28"/>
        </w:rPr>
      </w:pPr>
      <w:bookmarkStart w:id="210" w:name="_Toc26264_WPSOffice_Level2"/>
      <w:bookmarkStart w:id="211" w:name="_Toc2544_WPSOffice_Level2"/>
      <w:r>
        <w:rPr>
          <w:rFonts w:hint="eastAsia" w:ascii="宋体" w:hAnsi="宋体"/>
          <w:b/>
          <w:bCs/>
          <w:sz w:val="28"/>
          <w:szCs w:val="28"/>
          <w:lang w:eastAsia="zh-CN"/>
        </w:rPr>
        <w:t>服务地点及范围</w:t>
      </w:r>
      <w:bookmarkEnd w:id="210"/>
      <w:bookmarkEnd w:id="211"/>
    </w:p>
    <w:p>
      <w:pPr>
        <w:pStyle w:val="15"/>
        <w:ind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zh-CN" w:eastAsia="zh-CN" w:bidi="ar-SA"/>
        </w:rPr>
        <w:t>服务范围：该项目</w:t>
      </w:r>
      <w:r>
        <w:rPr>
          <w:rFonts w:hint="eastAsia" w:ascii="Calibri" w:hAnsi="Calibri" w:eastAsia="宋体" w:cs="Times New Roman"/>
          <w:kern w:val="2"/>
          <w:sz w:val="24"/>
          <w:szCs w:val="24"/>
          <w:lang w:val="en-US" w:eastAsia="zh-CN" w:bidi="ar-SA"/>
        </w:rPr>
        <w:t>位于龙泉街道北泉路以北、长春路以东。学校占地74.5亩，净用地58.60亩，建筑面积31892㎡，36个班，共计1800个学位</w:t>
      </w:r>
      <w:r>
        <w:rPr>
          <w:rFonts w:hint="eastAsia" w:cs="Times New Roman"/>
          <w:kern w:val="2"/>
          <w:sz w:val="24"/>
          <w:szCs w:val="24"/>
          <w:lang w:val="en-US" w:eastAsia="zh-CN" w:bidi="ar-SA"/>
        </w:rPr>
        <w:t>的公寓、保洁服务和水电工程维修服务</w:t>
      </w:r>
      <w:r>
        <w:rPr>
          <w:rFonts w:hint="eastAsia" w:ascii="Calibri" w:hAnsi="Calibri" w:eastAsia="宋体" w:cs="Times New Roman"/>
          <w:kern w:val="2"/>
          <w:sz w:val="24"/>
          <w:szCs w:val="24"/>
          <w:lang w:val="en-US" w:eastAsia="zh-CN" w:bidi="ar-SA"/>
        </w:rPr>
        <w:t>。</w:t>
      </w:r>
    </w:p>
    <w:p>
      <w:pPr>
        <w:pStyle w:val="4"/>
        <w:tabs>
          <w:tab w:val="left" w:pos="426"/>
          <w:tab w:val="left" w:pos="567"/>
        </w:tabs>
        <w:spacing w:line="240" w:lineRule="auto"/>
        <w:ind w:left="2" w:leftChars="-95" w:hanging="201" w:firstLineChars="0"/>
        <w:rPr>
          <w:rFonts w:hint="eastAsia"/>
          <w:color w:val="000000"/>
          <w:sz w:val="28"/>
          <w:szCs w:val="28"/>
          <w:lang w:val="en-US" w:eastAsia="zh-CN"/>
        </w:rPr>
      </w:pPr>
      <w:r>
        <w:rPr>
          <w:rFonts w:hint="eastAsia"/>
          <w:color w:val="000000"/>
          <w:sz w:val="28"/>
          <w:szCs w:val="28"/>
          <w:lang w:val="en-US" w:eastAsia="zh-CN"/>
        </w:rPr>
        <w:t xml:space="preserve"> </w:t>
      </w:r>
      <w:bookmarkStart w:id="212" w:name="_Toc17808"/>
      <w:bookmarkStart w:id="213" w:name="_Toc28354_WPSOffice_Level2"/>
      <w:bookmarkStart w:id="214" w:name="_Toc25852_WPSOffice_Level2"/>
      <w:r>
        <w:rPr>
          <w:rFonts w:hint="eastAsia"/>
          <w:color w:val="000000"/>
          <w:sz w:val="28"/>
          <w:szCs w:val="28"/>
          <w:lang w:val="en-US" w:eastAsia="zh-CN"/>
        </w:rPr>
        <w:t>服务内容及要求</w:t>
      </w:r>
      <w:bookmarkEnd w:id="212"/>
      <w:bookmarkEnd w:id="213"/>
      <w:bookmarkEnd w:id="214"/>
    </w:p>
    <w:p>
      <w:pPr>
        <w:numPr>
          <w:ilvl w:val="0"/>
          <w:numId w:val="0"/>
        </w:numPr>
        <w:adjustRightInd w:val="0"/>
        <w:snapToGrid w:val="0"/>
        <w:spacing w:line="560" w:lineRule="atLeast"/>
        <w:rPr>
          <w:rFonts w:hint="default" w:ascii="宋体" w:hAnsi="宋体" w:eastAsia="宋体" w:cs="宋体"/>
          <w:color w:val="000000"/>
          <w:sz w:val="24"/>
          <w:szCs w:val="24"/>
          <w:lang w:val="en-US" w:eastAsia="zh-CN"/>
        </w:rPr>
      </w:pPr>
      <w:r>
        <w:rPr>
          <w:rFonts w:hint="eastAsia" w:ascii="黑体" w:hAnsi="黑体" w:eastAsia="黑体" w:cs="黑体"/>
          <w:color w:val="000000"/>
          <w:sz w:val="24"/>
          <w:szCs w:val="24"/>
          <w:lang w:val="en-US" w:eastAsia="zh-CN"/>
        </w:rPr>
        <w:t>（一）人员配置</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1、本项目物业服务人员配置11名，配置如下表：</w:t>
      </w:r>
    </w:p>
    <w:tbl>
      <w:tblPr>
        <w:tblStyle w:val="46"/>
        <w:tblpPr w:leftFromText="180" w:rightFromText="180" w:vertAnchor="text" w:horzAnchor="page" w:tblpX="2056" w:tblpY="413"/>
        <w:tblOverlap w:val="never"/>
        <w:tblW w:w="8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2310"/>
        <w:gridCol w:w="2677"/>
        <w:gridCol w:w="2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8"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10" w:type="dxa"/>
            <w:noWrap w:val="0"/>
            <w:vAlign w:val="center"/>
          </w:tcPr>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677" w:type="dxa"/>
            <w:noWrap w:val="0"/>
            <w:vAlign w:val="center"/>
          </w:tcPr>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人数</w:t>
            </w:r>
          </w:p>
        </w:tc>
        <w:tc>
          <w:tcPr>
            <w:tcW w:w="2174" w:type="dxa"/>
            <w:noWrap w:val="0"/>
            <w:vAlign w:val="center"/>
          </w:tcPr>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8"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10" w:type="dxa"/>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物业</w:t>
            </w:r>
            <w:r>
              <w:rPr>
                <w:rFonts w:hint="eastAsia" w:ascii="宋体" w:hAnsi="宋体" w:eastAsia="宋体" w:cs="宋体"/>
                <w:color w:val="auto"/>
                <w:sz w:val="24"/>
                <w:szCs w:val="24"/>
                <w:lang w:eastAsia="zh-CN"/>
              </w:rPr>
              <w:t>主管</w:t>
            </w:r>
          </w:p>
        </w:tc>
        <w:tc>
          <w:tcPr>
            <w:tcW w:w="2677" w:type="dxa"/>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名</w:t>
            </w:r>
          </w:p>
        </w:tc>
        <w:tc>
          <w:tcPr>
            <w:tcW w:w="2174" w:type="dxa"/>
            <w:vMerge w:val="restart"/>
            <w:noWrap w:val="0"/>
            <w:vAlign w:val="top"/>
          </w:tcPr>
          <w:p>
            <w:pPr>
              <w:spacing w:line="360" w:lineRule="auto"/>
              <w:ind w:firstLine="480" w:firstLineChars="200"/>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8"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10" w:type="dxa"/>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公寓管理人员</w:t>
            </w:r>
          </w:p>
        </w:tc>
        <w:tc>
          <w:tcPr>
            <w:tcW w:w="267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5名</w:t>
            </w:r>
          </w:p>
        </w:tc>
        <w:tc>
          <w:tcPr>
            <w:tcW w:w="2174" w:type="dxa"/>
            <w:vMerge w:val="continue"/>
            <w:noWrap w:val="0"/>
            <w:vAlign w:val="top"/>
          </w:tcPr>
          <w:p>
            <w:pPr>
              <w:spacing w:line="360" w:lineRule="auto"/>
              <w:ind w:firstLine="480" w:firstLineChars="200"/>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8"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1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保洁</w:t>
            </w:r>
            <w:r>
              <w:rPr>
                <w:rFonts w:hint="eastAsia" w:ascii="宋体" w:hAnsi="宋体" w:eastAsia="宋体" w:cs="宋体"/>
                <w:color w:val="auto"/>
                <w:sz w:val="24"/>
                <w:szCs w:val="24"/>
              </w:rPr>
              <w:t>人员</w:t>
            </w:r>
          </w:p>
        </w:tc>
        <w:tc>
          <w:tcPr>
            <w:tcW w:w="267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4名</w:t>
            </w:r>
          </w:p>
        </w:tc>
        <w:tc>
          <w:tcPr>
            <w:tcW w:w="2174" w:type="dxa"/>
            <w:vMerge w:val="continue"/>
            <w:noWrap w:val="0"/>
            <w:vAlign w:val="top"/>
          </w:tcPr>
          <w:p>
            <w:pPr>
              <w:spacing w:line="360" w:lineRule="auto"/>
              <w:ind w:firstLine="480" w:firstLineChars="200"/>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8"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310" w:type="dxa"/>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水电工程维修人员</w:t>
            </w:r>
          </w:p>
        </w:tc>
        <w:tc>
          <w:tcPr>
            <w:tcW w:w="2677"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1名</w:t>
            </w:r>
          </w:p>
        </w:tc>
        <w:tc>
          <w:tcPr>
            <w:tcW w:w="2174" w:type="dxa"/>
            <w:vMerge w:val="continue"/>
            <w:noWrap w:val="0"/>
            <w:vAlign w:val="top"/>
          </w:tcPr>
          <w:p>
            <w:pPr>
              <w:spacing w:line="360" w:lineRule="auto"/>
              <w:ind w:firstLine="480" w:firstLineChars="200"/>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908" w:type="dxa"/>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231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2677"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11名</w:t>
            </w:r>
          </w:p>
        </w:tc>
        <w:tc>
          <w:tcPr>
            <w:tcW w:w="2174" w:type="dxa"/>
            <w:vMerge w:val="continue"/>
            <w:noWrap w:val="0"/>
            <w:vAlign w:val="top"/>
          </w:tcPr>
          <w:p>
            <w:pPr>
              <w:spacing w:line="360" w:lineRule="auto"/>
              <w:ind w:firstLine="480" w:firstLineChars="200"/>
              <w:rPr>
                <w:rFonts w:hint="eastAsia" w:ascii="宋体" w:hAnsi="宋体" w:eastAsia="宋体" w:cs="宋体"/>
                <w:color w:val="auto"/>
                <w:sz w:val="24"/>
                <w:szCs w:val="24"/>
              </w:rPr>
            </w:pPr>
          </w:p>
        </w:tc>
      </w:tr>
    </w:tbl>
    <w:p>
      <w:pPr>
        <w:pStyle w:val="15"/>
        <w:numPr>
          <w:ilvl w:val="0"/>
          <w:numId w:val="0"/>
        </w:numPr>
        <w:rPr>
          <w:sz w:val="24"/>
          <w:szCs w:val="24"/>
        </w:rPr>
      </w:pPr>
    </w:p>
    <w:p>
      <w:pPr>
        <w:numPr>
          <w:ilvl w:val="0"/>
          <w:numId w:val="37"/>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物业工作人员在工作使用的相关耗材由校方提供，例如拖把、抹布、清洁剂、维修材料等；所涉及到的个人用品由物业公司负责，例如劳保用品、维修工具、办公用品等。</w:t>
      </w:r>
    </w:p>
    <w:p>
      <w:pPr>
        <w:numPr>
          <w:ilvl w:val="0"/>
          <w:numId w:val="0"/>
        </w:numPr>
        <w:adjustRightInd w:val="0"/>
        <w:snapToGrid w:val="0"/>
        <w:spacing w:line="560" w:lineRule="atLeast"/>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（二）物业主管要求</w:t>
      </w:r>
    </w:p>
    <w:p>
      <w:pPr>
        <w:adjustRightInd w:val="0"/>
        <w:snapToGrid w:val="0"/>
        <w:spacing w:line="560" w:lineRule="atLeas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（1）人员配置：物业主管1人；</w:t>
      </w:r>
    </w:p>
    <w:p>
      <w:pPr>
        <w:adjustRightInd w:val="0"/>
        <w:snapToGrid w:val="0"/>
        <w:spacing w:line="560" w:lineRule="atLeas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（2）物业主管</w:t>
      </w:r>
      <w:r>
        <w:rPr>
          <w:rFonts w:hint="eastAsia" w:ascii="宋体" w:hAnsi="宋体" w:eastAsia="宋体" w:cs="宋体"/>
          <w:color w:val="000000"/>
          <w:kern w:val="0"/>
          <w:sz w:val="24"/>
          <w:szCs w:val="24"/>
        </w:rPr>
        <w:t>学历应在高中</w:t>
      </w:r>
      <w:r>
        <w:rPr>
          <w:rFonts w:hint="eastAsia" w:ascii="宋体" w:hAnsi="宋体" w:eastAsia="宋体" w:cs="宋体"/>
          <w:color w:val="000000"/>
          <w:kern w:val="0"/>
          <w:sz w:val="24"/>
          <w:szCs w:val="24"/>
          <w:lang w:eastAsia="zh-CN"/>
        </w:rPr>
        <w:t>及</w:t>
      </w:r>
      <w:r>
        <w:rPr>
          <w:rFonts w:hint="eastAsia" w:ascii="宋体" w:hAnsi="宋体" w:eastAsia="宋体" w:cs="宋体"/>
          <w:color w:val="000000"/>
          <w:kern w:val="0"/>
          <w:sz w:val="24"/>
          <w:szCs w:val="24"/>
        </w:rPr>
        <w:t>以上，年龄不超过5</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周岁，且</w:t>
      </w:r>
      <w:r>
        <w:rPr>
          <w:rFonts w:hint="eastAsia" w:ascii="宋体" w:hAnsi="宋体" w:eastAsia="宋体" w:cs="宋体"/>
          <w:color w:val="000000"/>
          <w:kern w:val="0"/>
          <w:sz w:val="24"/>
          <w:szCs w:val="24"/>
          <w:lang w:val="en-US" w:eastAsia="zh-CN"/>
        </w:rPr>
        <w:t>有五年及以上相关管理经验，</w:t>
      </w:r>
      <w:r>
        <w:rPr>
          <w:rFonts w:hint="eastAsia" w:ascii="宋体" w:hAnsi="宋体" w:eastAsia="宋体" w:cs="宋体"/>
          <w:color w:val="000000"/>
          <w:kern w:val="0"/>
          <w:sz w:val="24"/>
          <w:szCs w:val="24"/>
        </w:rPr>
        <w:t>具备较高政治思想素质和服务水平；</w:t>
      </w:r>
    </w:p>
    <w:p>
      <w:pPr>
        <w:adjustRightInd w:val="0"/>
        <w:snapToGrid w:val="0"/>
        <w:spacing w:line="560" w:lineRule="atLeast"/>
        <w:ind w:firstLine="480" w:firstLineChars="200"/>
        <w:jc w:val="left"/>
        <w:rPr>
          <w:rFonts w:hint="default"/>
          <w:sz w:val="24"/>
          <w:szCs w:val="24"/>
          <w:lang w:val="en-US"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统筹负责公寓、保洁、工程维修等人员和事项；</w:t>
      </w:r>
    </w:p>
    <w:p>
      <w:pPr>
        <w:adjustRightInd w:val="0"/>
        <w:snapToGrid w:val="0"/>
        <w:spacing w:line="560" w:lineRule="atLeast"/>
        <w:rPr>
          <w:rFonts w:ascii="黑体" w:hAnsi="黑体" w:eastAsia="黑体" w:cs="黑体"/>
          <w:color w:val="000000"/>
          <w:sz w:val="24"/>
          <w:szCs w:val="24"/>
        </w:rPr>
      </w:pP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三</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学生公寓管理</w:t>
      </w:r>
      <w:r>
        <w:rPr>
          <w:rFonts w:hint="eastAsia" w:ascii="黑体" w:hAnsi="黑体" w:eastAsia="黑体" w:cs="黑体"/>
          <w:color w:val="000000"/>
          <w:sz w:val="24"/>
          <w:szCs w:val="24"/>
          <w:lang w:eastAsia="zh-CN"/>
        </w:rPr>
        <w:t>人员</w:t>
      </w:r>
      <w:r>
        <w:rPr>
          <w:rFonts w:hint="eastAsia" w:ascii="黑体" w:hAnsi="黑体" w:eastAsia="黑体" w:cs="黑体"/>
          <w:color w:val="000000"/>
          <w:sz w:val="24"/>
          <w:szCs w:val="24"/>
        </w:rPr>
        <w:t>要求</w:t>
      </w:r>
      <w:r>
        <w:rPr>
          <w:rFonts w:hint="eastAsia" w:ascii="黑体" w:hAnsi="黑体" w:eastAsia="黑体" w:cs="黑体"/>
          <w:color w:val="000000"/>
          <w:sz w:val="24"/>
          <w:szCs w:val="24"/>
          <w:lang w:eastAsia="zh-CN"/>
        </w:rPr>
        <w:t>及服务内容</w:t>
      </w:r>
    </w:p>
    <w:p>
      <w:pPr>
        <w:pStyle w:val="15"/>
        <w:numPr>
          <w:ilvl w:val="0"/>
          <w:numId w:val="0"/>
        </w:numPr>
        <w:rPr>
          <w:sz w:val="24"/>
          <w:szCs w:val="24"/>
        </w:rPr>
      </w:pPr>
    </w:p>
    <w:p>
      <w:pPr>
        <w:adjustRightInd w:val="0"/>
        <w:snapToGrid w:val="0"/>
        <w:spacing w:line="560" w:lineRule="atLeast"/>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1、人员要求：</w:t>
      </w:r>
    </w:p>
    <w:p>
      <w:pPr>
        <w:adjustRightInd w:val="0"/>
        <w:snapToGrid w:val="0"/>
        <w:spacing w:line="560" w:lineRule="atLeas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人员配置：</w:t>
      </w:r>
      <w:r>
        <w:rPr>
          <w:rFonts w:hint="eastAsia" w:ascii="宋体" w:hAnsi="宋体" w:eastAsia="宋体" w:cs="宋体"/>
          <w:color w:val="000000"/>
          <w:kern w:val="0"/>
          <w:sz w:val="24"/>
          <w:szCs w:val="24"/>
          <w:lang w:val="en-US" w:eastAsia="zh-CN"/>
        </w:rPr>
        <w:t>管理人员5人；</w:t>
      </w:r>
    </w:p>
    <w:p>
      <w:pPr>
        <w:adjustRightInd w:val="0"/>
        <w:snapToGrid w:val="0"/>
        <w:spacing w:line="560" w:lineRule="atLeas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公寓管理人员学历应在高中</w:t>
      </w:r>
      <w:r>
        <w:rPr>
          <w:rFonts w:hint="eastAsia" w:ascii="宋体" w:hAnsi="宋体" w:eastAsia="宋体" w:cs="宋体"/>
          <w:color w:val="000000"/>
          <w:kern w:val="0"/>
          <w:sz w:val="24"/>
          <w:szCs w:val="24"/>
          <w:lang w:eastAsia="zh-CN"/>
        </w:rPr>
        <w:t>及</w:t>
      </w:r>
      <w:r>
        <w:rPr>
          <w:rFonts w:hint="eastAsia" w:ascii="宋体" w:hAnsi="宋体" w:eastAsia="宋体" w:cs="宋体"/>
          <w:color w:val="000000"/>
          <w:kern w:val="0"/>
          <w:sz w:val="24"/>
          <w:szCs w:val="24"/>
        </w:rPr>
        <w:t>以上，年龄不超过5</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周岁，且具备较高政治思想素质和服务水平；热爱教育事业，有爱心、耐心、责任心</w:t>
      </w:r>
      <w:r>
        <w:rPr>
          <w:rFonts w:hint="eastAsia" w:ascii="宋体" w:hAnsi="宋体" w:eastAsia="宋体" w:cs="宋体"/>
          <w:color w:val="000000"/>
          <w:kern w:val="0"/>
          <w:sz w:val="24"/>
          <w:szCs w:val="24"/>
          <w:lang w:eastAsia="zh-CN"/>
        </w:rPr>
        <w:t>；</w:t>
      </w:r>
    </w:p>
    <w:p>
      <w:pPr>
        <w:adjustRightInd w:val="0"/>
        <w:snapToGrid w:val="0"/>
        <w:spacing w:line="560" w:lineRule="atLeas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）公寓主管应具备一定的学生工作和政治思想工作经验，作风正派、亲和力强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所有人员具有</w:t>
      </w:r>
      <w:r>
        <w:rPr>
          <w:rFonts w:hint="eastAsia" w:ascii="宋体" w:hAnsi="宋体" w:cs="宋体"/>
          <w:color w:val="000000"/>
          <w:kern w:val="0"/>
          <w:sz w:val="24"/>
          <w:szCs w:val="24"/>
          <w:lang w:eastAsia="zh-CN"/>
        </w:rPr>
        <w:t>类似</w:t>
      </w:r>
      <w:bookmarkStart w:id="418" w:name="_GoBack"/>
      <w:bookmarkEnd w:id="418"/>
      <w:r>
        <w:rPr>
          <w:rFonts w:hint="eastAsia" w:ascii="宋体" w:hAnsi="宋体" w:eastAsia="宋体" w:cs="宋体"/>
          <w:color w:val="000000"/>
          <w:kern w:val="0"/>
          <w:sz w:val="24"/>
          <w:szCs w:val="24"/>
        </w:rPr>
        <w:t>工作1年及以上经验</w:t>
      </w:r>
      <w:r>
        <w:rPr>
          <w:rFonts w:hint="eastAsia" w:ascii="宋体" w:hAnsi="宋体" w:eastAsia="宋体" w:cs="宋体"/>
          <w:color w:val="000000"/>
          <w:kern w:val="0"/>
          <w:sz w:val="24"/>
          <w:szCs w:val="24"/>
          <w:lang w:eastAsia="zh-CN"/>
        </w:rPr>
        <w:t>；</w:t>
      </w:r>
    </w:p>
    <w:p>
      <w:pPr>
        <w:adjustRightInd w:val="0"/>
        <w:snapToGrid w:val="0"/>
        <w:spacing w:line="560" w:lineRule="atLeas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4）身体健康，对待工作认真，责任心强，具有良好的服务意识，做到优质服务、礼貌待人；</w:t>
      </w:r>
    </w:p>
    <w:p>
      <w:pPr>
        <w:adjustRightInd w:val="0"/>
        <w:snapToGrid w:val="0"/>
        <w:spacing w:line="560" w:lineRule="atLeas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公寓管理人员的配置要符合学校要求，严禁私自减少管理人员。</w:t>
      </w:r>
    </w:p>
    <w:p>
      <w:pPr>
        <w:adjustRightInd w:val="0"/>
        <w:snapToGrid w:val="0"/>
        <w:spacing w:line="560" w:lineRule="atLeas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eastAsia="zh-CN"/>
        </w:rPr>
        <w:t>服务</w:t>
      </w:r>
      <w:r>
        <w:rPr>
          <w:rFonts w:hint="eastAsia" w:ascii="宋体" w:hAnsi="宋体" w:eastAsia="宋体" w:cs="宋体"/>
          <w:b/>
          <w:bCs/>
          <w:color w:val="000000"/>
          <w:kern w:val="0"/>
          <w:sz w:val="24"/>
          <w:szCs w:val="24"/>
        </w:rPr>
        <w:t>内容：</w:t>
      </w:r>
    </w:p>
    <w:p>
      <w:pPr>
        <w:adjustRightInd w:val="0"/>
        <w:snapToGrid w:val="0"/>
        <w:spacing w:line="5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（1）制定并认真执行学生宿舍安全管理制度，保证住校生寝室人身安全，保证宿舍公共财产安全；</w:t>
      </w:r>
    </w:p>
    <w:p>
      <w:pPr>
        <w:adjustRightInd w:val="0"/>
        <w:snapToGrid w:val="0"/>
        <w:spacing w:line="5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（2）制定并认真执行公寓管理人员值班制度；</w:t>
      </w:r>
    </w:p>
    <w:p>
      <w:pPr>
        <w:adjustRightInd w:val="0"/>
        <w:snapToGrid w:val="0"/>
        <w:spacing w:line="5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（3）制定并认真执行公寓工作人员定期培训制度，并作好记录。</w:t>
      </w:r>
    </w:p>
    <w:p>
      <w:pPr>
        <w:adjustRightInd w:val="0"/>
        <w:snapToGrid w:val="0"/>
        <w:spacing w:line="5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（4）制定并认真执行住校生日常行为规范制度、卫生内务管理制度，严格落实学生就寝等相关要求；</w:t>
      </w:r>
    </w:p>
    <w:p>
      <w:pPr>
        <w:adjustRightInd w:val="0"/>
        <w:snapToGrid w:val="0"/>
        <w:spacing w:line="5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（5）制定并认真执行住校生个人档案制度，并及时将学生在校情况与家长、班主任进行沟通；</w:t>
      </w:r>
    </w:p>
    <w:p>
      <w:pPr>
        <w:adjustRightInd w:val="0"/>
        <w:snapToGrid w:val="0"/>
        <w:spacing w:line="5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）制定并认真执行住校学生自律委员会的培训、管理制度，在不影响学生学习的情况下，培养学生管理能力、协助宿舍管理；</w:t>
      </w:r>
    </w:p>
    <w:p>
      <w:pPr>
        <w:adjustRightInd w:val="0"/>
        <w:snapToGrid w:val="0"/>
        <w:spacing w:line="5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）制定并认真执行学生在寝室突发事件、突发疾病等应急情况的处理制度；</w:t>
      </w:r>
    </w:p>
    <w:p>
      <w:pPr>
        <w:adjustRightInd w:val="0"/>
        <w:snapToGrid w:val="0"/>
        <w:spacing w:line="560" w:lineRule="atLeas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）制定并认真执行宿舍的疾病预防、控制制度。</w:t>
      </w:r>
    </w:p>
    <w:p>
      <w:pPr>
        <w:adjustRightInd w:val="0"/>
        <w:snapToGrid w:val="0"/>
        <w:spacing w:line="560" w:lineRule="atLeast"/>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四</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保洁工作</w:t>
      </w:r>
      <w:r>
        <w:rPr>
          <w:rFonts w:hint="eastAsia" w:ascii="黑体" w:hAnsi="黑体" w:eastAsia="黑体" w:cs="黑体"/>
          <w:color w:val="000000"/>
          <w:sz w:val="24"/>
          <w:szCs w:val="24"/>
          <w:lang w:eastAsia="zh-CN"/>
        </w:rPr>
        <w:t>服务</w:t>
      </w:r>
      <w:r>
        <w:rPr>
          <w:rFonts w:hint="eastAsia" w:ascii="黑体" w:hAnsi="黑体" w:eastAsia="黑体" w:cs="黑体"/>
          <w:color w:val="000000"/>
          <w:sz w:val="24"/>
          <w:szCs w:val="24"/>
        </w:rPr>
        <w:t>要求</w:t>
      </w:r>
      <w:r>
        <w:rPr>
          <w:rFonts w:hint="eastAsia" w:ascii="黑体" w:hAnsi="黑体" w:eastAsia="黑体" w:cs="黑体"/>
          <w:color w:val="000000"/>
          <w:sz w:val="24"/>
          <w:szCs w:val="24"/>
          <w:lang w:eastAsia="zh-CN"/>
        </w:rPr>
        <w:t>及内容</w:t>
      </w:r>
    </w:p>
    <w:p>
      <w:pPr>
        <w:adjustRightInd w:val="0"/>
        <w:snapToGrid w:val="0"/>
        <w:spacing w:line="560" w:lineRule="atLeast"/>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1、人员要求：</w:t>
      </w:r>
    </w:p>
    <w:p>
      <w:pPr>
        <w:pStyle w:val="15"/>
        <w:spacing w:after="0" w:line="240" w:lineRule="auto"/>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（1）人员配置：4人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保洁人员身体健康，责任心强，爱岗敬业，工作积极主动，服务意识强；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zh-CN"/>
        </w:rPr>
        <w:t>保洁服务内容</w:t>
      </w:r>
      <w:r>
        <w:rPr>
          <w:rFonts w:hint="eastAsia" w:ascii="宋体" w:hAnsi="宋体" w:eastAsia="宋体" w:cs="宋体"/>
          <w:color w:val="000000"/>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ind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每天7：30至8：00清理领导办公室的垃圾桶和地面、桌面</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每天7：30至8：00清理看台台面和不锈钢擦拭及看台厕所，每周五14：30至16：00冲洗看台</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每天上午8：15后，每天下午14：00后对教学楼三、四楼厕所进行保洁和摆放洗手液及点檀香，每周二9至11点清理便槽一次</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每天上午8：20后，每天下午14：00后对教学楼三、四楼厕所进行保洁和摆放洗手液及点檀香，每周二9：00点清理便槽一次</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每天11：00对学校外围地面保洁和垃圾桶规范摆放</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每周一、三、五13：00至14：00对校大门上二楼梯步和平台进行拖地保洁，不定时保洁</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en-US" w:eastAsia="zh-CN"/>
        </w:rPr>
        <w:t>每周二、四、13：00至14：00对教学楼一楼大厅进行拖地保洁和不定时保洁</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en-US" w:eastAsia="zh-CN"/>
        </w:rPr>
        <w:t>每天14:00至14：15食堂旁厕所进行保洁清理</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eastAsia="宋体" w:cs="宋体"/>
          <w:color w:val="000000"/>
          <w:sz w:val="24"/>
          <w:szCs w:val="24"/>
          <w:lang w:val="en-US" w:eastAsia="zh-CN"/>
        </w:rPr>
        <w:t>每周一14：20至16：00两人多报告厅进行保洁</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r>
        <w:rPr>
          <w:rFonts w:hint="eastAsia" w:ascii="宋体" w:hAnsi="宋体" w:eastAsia="宋体" w:cs="宋体"/>
          <w:color w:val="000000"/>
          <w:sz w:val="24"/>
          <w:szCs w:val="24"/>
          <w:lang w:val="en-US" w:eastAsia="zh-CN"/>
        </w:rPr>
        <w:t>每周二14：20至15:30对行政楼五楼厕所、会议室、过道进行保洁</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每周二15：40至16：00对教学楼四楼会议室和教研室进行拖地保洁和桌椅擦拭；</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（12）每周三14：20至16：00对室内体育馆、形体室进行保洁；</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（13）每两周四14：30至16：30对天桥玻璃进行擦拭保洁；</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（14）疫情期间每天9：00至9：30对教学楼办公室、过道、楼道，厕所、隔离室、门禁消毒；非节假日，每天12：20至13：00对每个教室依次进行消毒；节假日期间，每天9：00至10：00按日常消毒工作消毒；</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）其它未尽区域以学校要求为准。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atLeas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b/>
          <w:bCs/>
          <w:color w:val="000000"/>
          <w:kern w:val="0"/>
          <w:sz w:val="24"/>
          <w:szCs w:val="24"/>
        </w:rPr>
        <w:t>3、保洁要求：</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（1）地面及通道：无烟头、果皮、树叶、纸屑、食品包装袋、积尘、大理石地面、墙身有光泽无污迹</w:t>
      </w:r>
      <w:r>
        <w:rPr>
          <w:rFonts w:hint="eastAsia" w:ascii="宋体" w:hAnsi="宋体" w:eastAsia="宋体" w:cs="宋体"/>
          <w:color w:val="000000"/>
          <w:sz w:val="24"/>
          <w:szCs w:val="24"/>
          <w:lang w:eastAsia="zh-CN"/>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（2）宣传栏楼道栏杆、无污迹</w:t>
      </w:r>
      <w:r>
        <w:rPr>
          <w:rFonts w:hint="eastAsia" w:ascii="宋体" w:hAnsi="宋体" w:eastAsia="宋体" w:cs="宋体"/>
          <w:color w:val="000000"/>
          <w:sz w:val="24"/>
          <w:szCs w:val="24"/>
          <w:lang w:eastAsia="zh-CN"/>
        </w:rPr>
        <w:t>、无垃圾；</w:t>
      </w:r>
      <w:r>
        <w:rPr>
          <w:rFonts w:hint="eastAsia" w:ascii="宋体" w:hAnsi="宋体" w:eastAsia="宋体" w:cs="宋体"/>
          <w:color w:val="000000"/>
          <w:sz w:val="24"/>
          <w:szCs w:val="24"/>
        </w:rPr>
        <w:t>楼道天花板、墙角、无灰尘、蜘蛛网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垃圾桶表面无灰尘；镜</w:t>
      </w:r>
      <w:r>
        <w:rPr>
          <w:rFonts w:hint="eastAsia" w:ascii="宋体" w:hAnsi="宋体" w:eastAsia="宋体" w:cs="宋体"/>
          <w:color w:val="000000"/>
          <w:sz w:val="24"/>
          <w:szCs w:val="24"/>
          <w:lang w:eastAsia="zh-CN"/>
        </w:rPr>
        <w:t>面</w:t>
      </w:r>
      <w:r>
        <w:rPr>
          <w:rFonts w:hint="eastAsia" w:ascii="宋体" w:hAnsi="宋体" w:eastAsia="宋体" w:cs="宋体"/>
          <w:color w:val="000000"/>
          <w:sz w:val="24"/>
          <w:szCs w:val="24"/>
        </w:rPr>
        <w:t>干净无</w:t>
      </w:r>
      <w:r>
        <w:rPr>
          <w:rFonts w:hint="eastAsia" w:ascii="宋体" w:hAnsi="宋体" w:eastAsia="宋体" w:cs="宋体"/>
          <w:color w:val="000000"/>
          <w:sz w:val="24"/>
          <w:szCs w:val="24"/>
          <w:lang w:eastAsia="zh-CN"/>
        </w:rPr>
        <w:t>水</w:t>
      </w:r>
      <w:r>
        <w:rPr>
          <w:rFonts w:hint="eastAsia" w:ascii="宋体" w:hAnsi="宋体" w:eastAsia="宋体" w:cs="宋体"/>
          <w:color w:val="000000"/>
          <w:sz w:val="24"/>
          <w:szCs w:val="24"/>
        </w:rPr>
        <w:t>迹</w:t>
      </w:r>
      <w:r>
        <w:rPr>
          <w:rFonts w:hint="eastAsia" w:ascii="宋体" w:hAnsi="宋体" w:eastAsia="宋体" w:cs="宋体"/>
          <w:color w:val="000000"/>
          <w:sz w:val="24"/>
          <w:szCs w:val="24"/>
          <w:lang w:eastAsia="zh-CN"/>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（3）厕所地面、墙壁、植物干净，便器洁净无污渍，室内无异味，厕所堵塞时要及时疏通，</w:t>
      </w:r>
      <w:r>
        <w:rPr>
          <w:rFonts w:hint="eastAsia" w:ascii="宋体" w:hAnsi="宋体" w:eastAsia="宋体" w:cs="宋体"/>
          <w:color w:val="000000"/>
          <w:sz w:val="24"/>
          <w:szCs w:val="24"/>
          <w:lang w:eastAsia="zh-CN"/>
        </w:rPr>
        <w:t>不能疏通的报校方协助处理。</w:t>
      </w:r>
      <w:r>
        <w:rPr>
          <w:rFonts w:hint="eastAsia" w:ascii="宋体" w:hAnsi="宋体" w:eastAsia="宋体" w:cs="宋体"/>
          <w:color w:val="000000"/>
          <w:sz w:val="24"/>
          <w:szCs w:val="24"/>
        </w:rPr>
        <w:t>其中教学楼厕所要求每节课后做好保洁，且须保持地面不湿滑</w:t>
      </w:r>
      <w:r>
        <w:rPr>
          <w:rFonts w:hint="eastAsia" w:ascii="宋体" w:hAnsi="宋体" w:eastAsia="宋体" w:cs="宋体"/>
          <w:color w:val="000000"/>
          <w:sz w:val="24"/>
          <w:szCs w:val="24"/>
          <w:lang w:eastAsia="zh-CN"/>
        </w:rPr>
        <w:t>，不积水，无白色垃圾</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（4）体育看台每月冲洗一次（重大活动前必须冲洗）</w:t>
      </w:r>
      <w:r>
        <w:rPr>
          <w:rFonts w:hint="eastAsia" w:ascii="宋体" w:hAnsi="宋体" w:eastAsia="宋体" w:cs="宋体"/>
          <w:color w:val="000000"/>
          <w:sz w:val="24"/>
          <w:szCs w:val="24"/>
          <w:lang w:eastAsia="zh-CN"/>
        </w:rPr>
        <w:t>，地下停车场每周至少保洁一次</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atLeas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（5）报告厅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阅览室</w:t>
      </w:r>
      <w:r>
        <w:rPr>
          <w:rFonts w:hint="eastAsia" w:ascii="宋体" w:hAnsi="宋体" w:eastAsia="宋体" w:cs="宋体"/>
          <w:color w:val="000000"/>
          <w:sz w:val="24"/>
          <w:szCs w:val="24"/>
        </w:rPr>
        <w:t>在各种活动前后必须打扫干净，日常保持清洁可用。</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0" w:afterAutospacing="0" w:line="240" w:lineRule="atLeast"/>
        <w:ind w:left="0" w:leftChars="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（6）按学校要求定期对教室、学生公寓等实施消毒。</w:t>
      </w:r>
    </w:p>
    <w:p>
      <w:pPr>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textAlignment w:val="auto"/>
        <w:rPr>
          <w:rFonts w:ascii="黑体" w:hAnsi="黑体" w:eastAsia="黑体" w:cs="黑体"/>
          <w:color w:val="000000"/>
          <w:sz w:val="24"/>
          <w:szCs w:val="24"/>
        </w:rPr>
      </w:pPr>
      <w:r>
        <w:rPr>
          <w:rFonts w:hint="eastAsia" w:ascii="黑体" w:hAnsi="黑体" w:eastAsia="黑体" w:cs="黑体"/>
          <w:color w:val="000000"/>
          <w:sz w:val="24"/>
          <w:szCs w:val="24"/>
          <w:lang w:val="en-US" w:eastAsia="zh-CN"/>
        </w:rPr>
        <w:t>（五）工程维修</w:t>
      </w:r>
      <w:r>
        <w:rPr>
          <w:rFonts w:hint="eastAsia" w:ascii="黑体" w:hAnsi="黑体" w:eastAsia="黑体" w:cs="黑体"/>
          <w:color w:val="000000"/>
          <w:sz w:val="24"/>
          <w:szCs w:val="24"/>
        </w:rPr>
        <w:t>工作</w:t>
      </w:r>
      <w:r>
        <w:rPr>
          <w:rFonts w:hint="eastAsia" w:ascii="黑体" w:hAnsi="黑体" w:eastAsia="黑体" w:cs="黑体"/>
          <w:color w:val="000000"/>
          <w:sz w:val="24"/>
          <w:szCs w:val="24"/>
          <w:lang w:eastAsia="zh-CN"/>
        </w:rPr>
        <w:t>人员</w:t>
      </w:r>
      <w:r>
        <w:rPr>
          <w:rFonts w:hint="eastAsia" w:ascii="黑体" w:hAnsi="黑体" w:eastAsia="黑体" w:cs="黑体"/>
          <w:color w:val="000000"/>
          <w:sz w:val="24"/>
          <w:szCs w:val="24"/>
        </w:rPr>
        <w:t>要求</w:t>
      </w:r>
      <w:r>
        <w:rPr>
          <w:rFonts w:hint="eastAsia" w:ascii="黑体" w:hAnsi="黑体" w:eastAsia="黑体" w:cs="黑体"/>
          <w:color w:val="000000"/>
          <w:sz w:val="24"/>
          <w:szCs w:val="24"/>
          <w:lang w:eastAsia="zh-CN"/>
        </w:rPr>
        <w:t>及服务内容</w:t>
      </w:r>
      <w:r>
        <w:rPr>
          <w:rFonts w:hint="eastAsia" w:ascii="黑体" w:hAnsi="黑体" w:eastAsia="黑体" w:cs="黑体"/>
          <w:color w:val="000000"/>
          <w:sz w:val="24"/>
          <w:szCs w:val="24"/>
        </w:rPr>
        <w:t>：</w:t>
      </w:r>
    </w:p>
    <w:p>
      <w:pPr>
        <w:pStyle w:val="85"/>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1、人员要求：</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1）人员配置：1</w:t>
      </w:r>
      <w:r>
        <w:rPr>
          <w:rFonts w:hint="eastAsia" w:ascii="宋体" w:hAnsi="宋体" w:eastAsia="宋体" w:cs="宋体"/>
          <w:color w:val="000000"/>
          <w:sz w:val="24"/>
          <w:szCs w:val="24"/>
        </w:rPr>
        <w:t>人</w:t>
      </w:r>
      <w:r>
        <w:rPr>
          <w:rFonts w:hint="eastAsia" w:ascii="宋体" w:hAnsi="宋体" w:eastAsia="宋体" w:cs="宋体"/>
          <w:color w:val="000000"/>
          <w:sz w:val="24"/>
          <w:szCs w:val="24"/>
          <w:lang w:eastAsia="zh-CN"/>
        </w:rPr>
        <w:t>；</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须具有水电工专业资格证，具有3年以上类似工作经验</w:t>
      </w:r>
      <w:r>
        <w:rPr>
          <w:rFonts w:hint="eastAsia" w:ascii="宋体" w:hAnsi="宋体" w:eastAsia="宋体" w:cs="宋体"/>
          <w:color w:val="000000"/>
          <w:sz w:val="24"/>
          <w:szCs w:val="24"/>
          <w:lang w:eastAsia="zh-CN"/>
        </w:rPr>
        <w:t>；</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3）有较强的服务意识，爱岗敬业。</w:t>
      </w:r>
    </w:p>
    <w:p>
      <w:pPr>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right="-105" w:rightChars="-50" w:firstLine="482" w:firstLineChars="200"/>
        <w:jc w:val="left"/>
        <w:textAlignment w:val="auto"/>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eastAsia="zh-CN"/>
        </w:rPr>
        <w:t>服务</w:t>
      </w:r>
      <w:r>
        <w:rPr>
          <w:rFonts w:hint="eastAsia" w:ascii="宋体" w:hAnsi="宋体" w:eastAsia="宋体" w:cs="宋体"/>
          <w:b/>
          <w:bCs/>
          <w:color w:val="000000"/>
          <w:kern w:val="0"/>
          <w:sz w:val="24"/>
          <w:szCs w:val="24"/>
        </w:rPr>
        <w:t>内容：</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（1）负责全校的水电维修，确保学校正常的用水用电。</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（2）负责全校的门、窗、锁、窗帘轨、窗帘、</w:t>
      </w:r>
      <w:r>
        <w:rPr>
          <w:rFonts w:hint="eastAsia" w:ascii="宋体" w:hAnsi="宋体" w:eastAsia="宋体" w:cs="宋体"/>
          <w:color w:val="000000"/>
          <w:sz w:val="24"/>
          <w:szCs w:val="24"/>
          <w:lang w:eastAsia="zh-CN"/>
        </w:rPr>
        <w:t>桌</w:t>
      </w:r>
      <w:r>
        <w:rPr>
          <w:rFonts w:hint="eastAsia" w:ascii="宋体" w:hAnsi="宋体" w:eastAsia="宋体" w:cs="宋体"/>
          <w:color w:val="000000"/>
          <w:sz w:val="24"/>
          <w:szCs w:val="24"/>
        </w:rPr>
        <w:t>椅</w:t>
      </w:r>
      <w:r>
        <w:rPr>
          <w:rFonts w:hint="eastAsia" w:ascii="宋体" w:hAnsi="宋体" w:eastAsia="宋体" w:cs="宋体"/>
          <w:color w:val="000000"/>
          <w:sz w:val="24"/>
          <w:szCs w:val="24"/>
          <w:lang w:eastAsia="zh-CN"/>
        </w:rPr>
        <w:t>、天花板、</w:t>
      </w:r>
      <w:r>
        <w:rPr>
          <w:rFonts w:hint="eastAsia" w:ascii="宋体" w:hAnsi="宋体" w:eastAsia="宋体" w:cs="宋体"/>
          <w:color w:val="000000"/>
          <w:sz w:val="24"/>
          <w:szCs w:val="24"/>
        </w:rPr>
        <w:t>看台座椅等维修。</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（3）负责全校</w:t>
      </w:r>
      <w:r>
        <w:rPr>
          <w:rFonts w:hint="eastAsia" w:ascii="宋体" w:hAnsi="宋体" w:eastAsia="宋体" w:cs="宋体"/>
          <w:color w:val="000000"/>
          <w:sz w:val="24"/>
          <w:szCs w:val="24"/>
          <w:lang w:eastAsia="zh-CN"/>
        </w:rPr>
        <w:t>供</w:t>
      </w:r>
      <w:r>
        <w:rPr>
          <w:rFonts w:hint="eastAsia" w:ascii="宋体" w:hAnsi="宋体" w:eastAsia="宋体" w:cs="宋体"/>
          <w:color w:val="000000"/>
          <w:sz w:val="24"/>
          <w:szCs w:val="24"/>
        </w:rPr>
        <w:t>水管道、排水管道（</w:t>
      </w:r>
      <w:r>
        <w:rPr>
          <w:rFonts w:hint="eastAsia" w:ascii="宋体" w:hAnsi="宋体" w:eastAsia="宋体" w:cs="宋体"/>
          <w:color w:val="000000"/>
          <w:sz w:val="24"/>
          <w:szCs w:val="24"/>
          <w:lang w:eastAsia="zh-CN"/>
        </w:rPr>
        <w:t>包括</w:t>
      </w:r>
      <w:r>
        <w:rPr>
          <w:rFonts w:hint="eastAsia" w:ascii="宋体" w:hAnsi="宋体" w:eastAsia="宋体" w:cs="宋体"/>
          <w:color w:val="000000"/>
          <w:sz w:val="24"/>
          <w:szCs w:val="24"/>
        </w:rPr>
        <w:t>厕所、阳台管道等）的畅通。</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（4）负责检查学校水电线路、配电房、发电机、配电箱的安全，及时消除安全隐患，确保正常运行，确保配电房内干净整洁，无鼠害</w:t>
      </w:r>
      <w:r>
        <w:rPr>
          <w:rFonts w:hint="eastAsia" w:ascii="宋体" w:hAnsi="宋体" w:eastAsia="宋体" w:cs="宋体"/>
          <w:color w:val="000000"/>
          <w:sz w:val="24"/>
          <w:szCs w:val="24"/>
          <w:lang w:eastAsia="zh-CN"/>
        </w:rPr>
        <w:t>，无法维修时及时上报校方处理</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（5）负责检查消防栓是否损坏，确保其正常使用</w:t>
      </w:r>
      <w:r>
        <w:rPr>
          <w:rFonts w:hint="eastAsia" w:ascii="宋体" w:hAnsi="宋体" w:eastAsia="宋体" w:cs="宋体"/>
          <w:color w:val="000000"/>
          <w:sz w:val="24"/>
          <w:szCs w:val="24"/>
          <w:lang w:eastAsia="zh-CN"/>
        </w:rPr>
        <w:t>；</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（6）负责检</w:t>
      </w:r>
      <w:r>
        <w:rPr>
          <w:rFonts w:hint="eastAsia" w:ascii="宋体" w:hAnsi="宋体" w:eastAsia="宋体" w:cs="宋体"/>
          <w:color w:val="000000"/>
          <w:sz w:val="24"/>
          <w:szCs w:val="24"/>
          <w:lang w:eastAsia="zh-CN"/>
        </w:rPr>
        <w:t>修</w:t>
      </w:r>
      <w:r>
        <w:rPr>
          <w:rFonts w:hint="eastAsia" w:ascii="宋体" w:hAnsi="宋体" w:eastAsia="宋体" w:cs="宋体"/>
          <w:color w:val="000000"/>
          <w:sz w:val="24"/>
          <w:szCs w:val="24"/>
        </w:rPr>
        <w:t>全校路灯、楼道灯、楼梯口灯、厕所灯、应急灯等，及时消除安全隐患；及时根据天气调节全校路灯</w:t>
      </w:r>
      <w:r>
        <w:rPr>
          <w:rFonts w:hint="eastAsia" w:ascii="宋体" w:hAnsi="宋体" w:eastAsia="宋体" w:cs="宋体"/>
          <w:color w:val="000000"/>
          <w:sz w:val="24"/>
          <w:szCs w:val="24"/>
          <w:lang w:eastAsia="zh-CN"/>
        </w:rPr>
        <w:t>开关时间</w:t>
      </w:r>
      <w:r>
        <w:rPr>
          <w:rFonts w:hint="eastAsia" w:ascii="宋体" w:hAnsi="宋体" w:eastAsia="宋体" w:cs="宋体"/>
          <w:color w:val="000000"/>
          <w:sz w:val="24"/>
          <w:szCs w:val="24"/>
        </w:rPr>
        <w:t>，在确保安全的前提下，节约用电。</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负责检查学校</w:t>
      </w:r>
      <w:r>
        <w:rPr>
          <w:rFonts w:hint="eastAsia" w:ascii="宋体" w:hAnsi="宋体" w:eastAsia="宋体" w:cs="宋体"/>
          <w:color w:val="000000"/>
          <w:sz w:val="24"/>
          <w:szCs w:val="24"/>
          <w:lang w:val="en-US" w:eastAsia="zh-CN"/>
        </w:rPr>
        <w:t>各种高杆</w:t>
      </w:r>
      <w:r>
        <w:rPr>
          <w:rFonts w:hint="eastAsia" w:ascii="宋体" w:hAnsi="宋体" w:eastAsia="宋体" w:cs="宋体"/>
          <w:color w:val="000000"/>
          <w:sz w:val="24"/>
          <w:szCs w:val="24"/>
          <w:lang w:eastAsia="zh-CN"/>
        </w:rPr>
        <w:t>路灯</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发现问题上报校方请专业公司处理</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（8）负责定期检查全校室内风扇、</w:t>
      </w:r>
      <w:r>
        <w:rPr>
          <w:rFonts w:hint="eastAsia" w:ascii="宋体" w:hAnsi="宋体" w:eastAsia="宋体" w:cs="宋体"/>
          <w:color w:val="000000"/>
          <w:sz w:val="24"/>
          <w:szCs w:val="24"/>
          <w:lang w:eastAsia="zh-CN"/>
        </w:rPr>
        <w:t>照明</w:t>
      </w:r>
      <w:r>
        <w:rPr>
          <w:rFonts w:hint="eastAsia" w:ascii="宋体" w:hAnsi="宋体" w:eastAsia="宋体" w:cs="宋体"/>
          <w:color w:val="000000"/>
          <w:sz w:val="24"/>
          <w:szCs w:val="24"/>
        </w:rPr>
        <w:t>灯有无安全隐患。</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（9）负责检查电缆沟及电缆井有无积水、杂物、鼠害等。</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（10）负责为各种大型活动、基建维修等提供安全用电。</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（11）负责检查开水机，</w:t>
      </w:r>
      <w:r>
        <w:rPr>
          <w:rFonts w:hint="eastAsia" w:ascii="宋体" w:hAnsi="宋体" w:eastAsia="宋体" w:cs="宋体"/>
          <w:color w:val="000000"/>
          <w:sz w:val="24"/>
          <w:szCs w:val="24"/>
          <w:lang w:eastAsia="zh-CN"/>
        </w:rPr>
        <w:t>发现问题及时上报校方领导，</w:t>
      </w:r>
      <w:r>
        <w:rPr>
          <w:rFonts w:hint="eastAsia" w:ascii="宋体" w:hAnsi="宋体" w:eastAsia="宋体" w:cs="宋体"/>
          <w:color w:val="000000"/>
          <w:sz w:val="24"/>
          <w:szCs w:val="24"/>
        </w:rPr>
        <w:t>保证正常运行。</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（12）负责学校其他临时性</w:t>
      </w:r>
      <w:r>
        <w:rPr>
          <w:rFonts w:hint="eastAsia" w:ascii="宋体" w:hAnsi="宋体" w:eastAsia="宋体" w:cs="宋体"/>
          <w:color w:val="000000"/>
          <w:sz w:val="24"/>
          <w:szCs w:val="24"/>
          <w:lang w:eastAsia="zh-CN"/>
        </w:rPr>
        <w:t>维修</w:t>
      </w:r>
      <w:r>
        <w:rPr>
          <w:rFonts w:hint="eastAsia" w:ascii="宋体" w:hAnsi="宋体" w:eastAsia="宋体" w:cs="宋体"/>
          <w:color w:val="000000"/>
          <w:sz w:val="24"/>
          <w:szCs w:val="24"/>
        </w:rPr>
        <w:t>工作安排。</w:t>
      </w:r>
    </w:p>
    <w:p>
      <w:pPr>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2" w:firstLineChars="200"/>
        <w:jc w:val="left"/>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3、工作要求：</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（1）熟悉掌握配电房、配电箱、发电机、以及全校的供水供电系统设备的规格、型号、性能及用途，必须按规定的工作流程和安全操作规范进行操作。</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非正常上班时间，遇各种突发状况的</w:t>
      </w:r>
      <w:r>
        <w:rPr>
          <w:rFonts w:hint="eastAsia" w:ascii="宋体" w:hAnsi="宋体" w:eastAsia="宋体" w:cs="宋体"/>
          <w:color w:val="000000"/>
          <w:sz w:val="24"/>
          <w:szCs w:val="24"/>
        </w:rPr>
        <w:t>水电维修</w:t>
      </w:r>
      <w:r>
        <w:rPr>
          <w:rFonts w:hint="eastAsia" w:ascii="宋体" w:hAnsi="宋体" w:eastAsia="宋体" w:cs="宋体"/>
          <w:color w:val="000000"/>
          <w:sz w:val="24"/>
          <w:szCs w:val="24"/>
          <w:lang w:eastAsia="zh-CN"/>
        </w:rPr>
        <w:t>，接到通知后</w:t>
      </w:r>
      <w:r>
        <w:rPr>
          <w:rFonts w:hint="eastAsia" w:ascii="宋体" w:hAnsi="宋体" w:eastAsia="宋体" w:cs="宋体"/>
          <w:color w:val="000000"/>
          <w:sz w:val="24"/>
          <w:szCs w:val="24"/>
          <w:lang w:val="en-US" w:eastAsia="zh-CN"/>
        </w:rPr>
        <w:t>1小时</w:t>
      </w:r>
      <w:r>
        <w:rPr>
          <w:rFonts w:hint="eastAsia" w:ascii="宋体" w:hAnsi="宋体" w:eastAsia="宋体" w:cs="宋体"/>
          <w:color w:val="000000"/>
          <w:sz w:val="24"/>
          <w:szCs w:val="24"/>
          <w:lang w:eastAsia="zh-CN"/>
        </w:rPr>
        <w:t>内赶到出事点</w:t>
      </w:r>
      <w:r>
        <w:rPr>
          <w:rFonts w:hint="eastAsia" w:ascii="宋体" w:hAnsi="宋体" w:eastAsia="宋体" w:cs="宋体"/>
          <w:color w:val="000000"/>
          <w:sz w:val="24"/>
          <w:szCs w:val="24"/>
        </w:rPr>
        <w:t>，确保水电及设备均能正常运行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确保及时处理突发事件。</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（3）维修人员在接到报修后要及时进行维修，维修人员在接到报修后10分钟以内到场维修，原则上所有维修工作必须在8小时之内完成；若有安全隐患</w:t>
      </w:r>
      <w:r>
        <w:rPr>
          <w:rFonts w:hint="eastAsia" w:ascii="宋体" w:hAnsi="宋体" w:eastAsia="宋体" w:cs="宋体"/>
          <w:color w:val="000000"/>
          <w:sz w:val="24"/>
          <w:szCs w:val="24"/>
          <w:lang w:eastAsia="zh-CN"/>
        </w:rPr>
        <w:t>及时上报</w:t>
      </w:r>
      <w:r>
        <w:rPr>
          <w:rFonts w:hint="eastAsia" w:ascii="宋体" w:hAnsi="宋体" w:eastAsia="宋体" w:cs="宋体"/>
          <w:color w:val="000000"/>
          <w:sz w:val="24"/>
          <w:szCs w:val="24"/>
        </w:rPr>
        <w:t>进行维修，排除安全隐患。对因特殊原因不能在8小时内完成维修的，必须给报修人（单位）进行回复，并报学校总务处。</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（4）维修完成后，要将废旧材料放回规定的场所，并将维修现场清理干净。</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（5）所有检查均做好详细记录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发现问题及时上报</w:t>
      </w:r>
      <w:r>
        <w:rPr>
          <w:rFonts w:hint="eastAsia" w:ascii="宋体" w:hAnsi="宋体" w:eastAsia="宋体" w:cs="宋体"/>
          <w:color w:val="000000"/>
          <w:sz w:val="24"/>
          <w:szCs w:val="24"/>
        </w:rPr>
        <w:t>。</w:t>
      </w:r>
    </w:p>
    <w:p>
      <w:pPr>
        <w:pStyle w:val="85"/>
        <w:keepNext w:val="0"/>
        <w:keepLines w:val="0"/>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right="-105" w:rightChars="-5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（6）</w:t>
      </w:r>
      <w:r>
        <w:rPr>
          <w:rFonts w:hint="eastAsia" w:ascii="宋体" w:hAnsi="宋体" w:eastAsia="宋体" w:cs="宋体"/>
          <w:color w:val="000000"/>
          <w:sz w:val="24"/>
          <w:szCs w:val="24"/>
        </w:rPr>
        <w:t>要有节约意识，节水、节电、节省维修材料。</w:t>
      </w:r>
    </w:p>
    <w:p>
      <w:pPr>
        <w:pStyle w:val="4"/>
        <w:pageBreakBefore w:val="0"/>
        <w:widowControl w:val="0"/>
        <w:kinsoku/>
        <w:wordWrap/>
        <w:overflowPunct/>
        <w:topLinePunct w:val="0"/>
        <w:autoSpaceDE/>
        <w:autoSpaceDN/>
        <w:bidi w:val="0"/>
        <w:spacing w:before="361" w:beforeLines="100" w:beforeAutospacing="0" w:afterAutospacing="0" w:line="240" w:lineRule="atLeast"/>
        <w:ind w:left="0" w:leftChars="0"/>
        <w:textAlignment w:val="auto"/>
        <w:rPr>
          <w:rFonts w:hint="eastAsia"/>
          <w:lang w:val="en-US" w:eastAsia="zh-CN"/>
        </w:rPr>
      </w:pPr>
      <w:r>
        <w:rPr>
          <w:rFonts w:hint="eastAsia"/>
          <w:lang w:val="en-US" w:eastAsia="zh-CN"/>
        </w:rPr>
        <w:t>考核标准</w:t>
      </w:r>
    </w:p>
    <w:p>
      <w:pPr>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jc w:val="left"/>
        <w:textAlignment w:val="auto"/>
        <w:rPr>
          <w:rFonts w:ascii="黑体" w:hAnsi="黑体" w:eastAsia="黑体" w:cs="黑体"/>
          <w:color w:val="000000"/>
          <w:sz w:val="24"/>
          <w:szCs w:val="24"/>
        </w:rPr>
      </w:pP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一</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公寓服务考核</w:t>
      </w:r>
    </w:p>
    <w:p>
      <w:pPr>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firstLine="482" w:firstLineChars="200"/>
        <w:jc w:val="left"/>
        <w:textAlignment w:val="auto"/>
        <w:rPr>
          <w:rFonts w:hint="eastAsia"/>
          <w:sz w:val="24"/>
          <w:szCs w:val="24"/>
          <w:lang w:eastAsia="zh-CN"/>
        </w:rPr>
      </w:pP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1</w:t>
      </w:r>
      <w:r>
        <w:rPr>
          <w:rFonts w:hint="eastAsia" w:ascii="宋体" w:hAnsi="宋体" w:cs="宋体"/>
          <w:b/>
          <w:color w:val="000000"/>
          <w:sz w:val="24"/>
          <w:szCs w:val="24"/>
          <w:lang w:eastAsia="zh-CN"/>
        </w:rPr>
        <w:t>）</w:t>
      </w:r>
      <w:r>
        <w:rPr>
          <w:rFonts w:hint="eastAsia" w:ascii="宋体" w:hAnsi="宋体" w:eastAsia="宋体" w:cs="宋体"/>
          <w:b/>
          <w:color w:val="000000"/>
          <w:sz w:val="24"/>
          <w:szCs w:val="24"/>
        </w:rPr>
        <w:t>劳动纪律</w:t>
      </w:r>
      <w:r>
        <w:rPr>
          <w:rFonts w:hint="eastAsia" w:ascii="宋体" w:hAnsi="宋体" w:eastAsia="宋体" w:cs="宋体"/>
          <w:b/>
          <w:color w:val="000000"/>
          <w:sz w:val="24"/>
          <w:szCs w:val="24"/>
          <w:lang w:eastAsia="zh-CN"/>
        </w:rPr>
        <w:t>考核：</w:t>
      </w:r>
    </w:p>
    <w:p>
      <w:pPr>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1、遵纪守法、爱岗敬业，自觉履行工作职责。违反一次罚款</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元。</w:t>
      </w:r>
    </w:p>
    <w:p>
      <w:pPr>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textAlignment w:val="auto"/>
        <w:rPr>
          <w:rFonts w:ascii="宋体" w:hAnsi="宋体" w:eastAsia="宋体" w:cs="宋体"/>
          <w:color w:val="000000"/>
          <w:sz w:val="24"/>
          <w:szCs w:val="24"/>
        </w:rPr>
      </w:pPr>
      <w:r>
        <w:rPr>
          <w:rFonts w:hint="eastAsia" w:ascii="宋体" w:hAnsi="宋体" w:eastAsia="宋体" w:cs="宋体"/>
          <w:color w:val="000000"/>
          <w:sz w:val="24"/>
          <w:szCs w:val="24"/>
        </w:rPr>
        <w:t xml:space="preserve">    2、严格遵守各项规章制度和有关劳动纪律，按时上、下班，不迟到、不早退、不脱岗、不串岗、不擅离职守。违反一次罚款</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元。</w:t>
      </w:r>
    </w:p>
    <w:p>
      <w:pPr>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textAlignment w:val="auto"/>
        <w:rPr>
          <w:rFonts w:ascii="宋体" w:hAnsi="宋体" w:eastAsia="宋体" w:cs="宋体"/>
          <w:color w:val="000000"/>
          <w:sz w:val="24"/>
          <w:szCs w:val="24"/>
        </w:rPr>
      </w:pPr>
      <w:r>
        <w:rPr>
          <w:rFonts w:hint="eastAsia" w:ascii="宋体" w:hAnsi="宋体" w:eastAsia="宋体" w:cs="宋体"/>
          <w:color w:val="000000"/>
          <w:sz w:val="24"/>
          <w:szCs w:val="24"/>
        </w:rPr>
        <w:t xml:space="preserve">    3、上班时间不做与工作无关的事，如打牌、赌博、炒股、打游戏、喝酒、三五成群闲聊等。违反一次罚款50—100元。</w:t>
      </w:r>
    </w:p>
    <w:p>
      <w:pPr>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textAlignment w:val="auto"/>
        <w:rPr>
          <w:rFonts w:ascii="宋体" w:hAnsi="宋体" w:eastAsia="宋体" w:cs="宋体"/>
          <w:color w:val="000000"/>
          <w:sz w:val="24"/>
          <w:szCs w:val="24"/>
        </w:rPr>
      </w:pPr>
      <w:r>
        <w:rPr>
          <w:rFonts w:hint="eastAsia" w:ascii="宋体" w:hAnsi="宋体" w:eastAsia="宋体" w:cs="宋体"/>
          <w:color w:val="000000"/>
          <w:sz w:val="24"/>
          <w:szCs w:val="24"/>
        </w:rPr>
        <w:t xml:space="preserve">    4、严禁酒后上班。违反一次罚款100—200元。</w:t>
      </w:r>
    </w:p>
    <w:p>
      <w:pPr>
        <w:pageBreakBefore w:val="0"/>
        <w:widowControl w:val="0"/>
        <w:kinsoku/>
        <w:wordWrap/>
        <w:overflowPunct/>
        <w:topLinePunct w:val="0"/>
        <w:autoSpaceDE/>
        <w:autoSpaceDN/>
        <w:bidi w:val="0"/>
        <w:adjustRightInd w:val="0"/>
        <w:snapToGrid w:val="0"/>
        <w:spacing w:before="361" w:beforeLines="100" w:beforeAutospacing="0" w:afterAutospacing="0" w:line="240" w:lineRule="atLeast"/>
        <w:ind w:left="0" w:leftChars="0"/>
        <w:textAlignment w:val="auto"/>
        <w:rPr>
          <w:rFonts w:ascii="宋体" w:hAnsi="宋体" w:eastAsia="宋体" w:cs="宋体"/>
          <w:color w:val="000000"/>
          <w:sz w:val="24"/>
          <w:szCs w:val="24"/>
        </w:rPr>
      </w:pPr>
      <w:r>
        <w:rPr>
          <w:rFonts w:hint="eastAsia" w:ascii="宋体" w:hAnsi="宋体" w:eastAsia="宋体" w:cs="宋体"/>
          <w:color w:val="000000"/>
          <w:sz w:val="24"/>
          <w:szCs w:val="24"/>
        </w:rPr>
        <w:t xml:space="preserve">    5、注意着装，文明举止，礼貌接待。违反一次罚款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ind w:firstLine="482" w:firstLineChars="200"/>
        <w:jc w:val="left"/>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2</w:t>
      </w:r>
      <w:r>
        <w:rPr>
          <w:rFonts w:hint="eastAsia" w:ascii="宋体" w:hAnsi="宋体" w:cs="宋体"/>
          <w:b/>
          <w:color w:val="000000"/>
          <w:sz w:val="24"/>
          <w:szCs w:val="24"/>
          <w:lang w:eastAsia="zh-CN"/>
        </w:rPr>
        <w:t>）</w:t>
      </w:r>
      <w:r>
        <w:rPr>
          <w:rFonts w:hint="eastAsia" w:ascii="宋体" w:hAnsi="宋体" w:eastAsia="宋体" w:cs="宋体"/>
          <w:b/>
          <w:color w:val="000000"/>
          <w:sz w:val="24"/>
          <w:szCs w:val="24"/>
        </w:rPr>
        <w:t>公寓工作人员</w:t>
      </w:r>
      <w:r>
        <w:rPr>
          <w:rFonts w:hint="eastAsia" w:ascii="宋体" w:hAnsi="宋体" w:eastAsia="宋体" w:cs="宋体"/>
          <w:b/>
          <w:color w:val="000000"/>
          <w:sz w:val="24"/>
          <w:szCs w:val="24"/>
          <w:lang w:eastAsia="zh-CN"/>
        </w:rPr>
        <w:t>考核</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1、生活老师06:</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0分起床、洗漱做好各项准备工作。违反一次罚款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2、生活06:</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0分吹口哨后、立即督促学生在6：</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0之前起床，指导学生整理内务（规范叠放被子，整齐摆放物品等）和打扫卫生。违反一次罚款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3、督促非值日学生在07:</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0前做好个人内务后离开公寓。违反一次罚款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4、督促值日生在07:30前做好寝室卫生内务后离开公寓。违反一次罚款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晚上严格执行查房制度，按要求点名查房制度。不漏查、错查、虚报人数；对晚归、无假未归的学生要查明去向并做详细记录，并立即向主管报告；熄灯后生活老师应在本楼层楼道巡查并进行第二次查房；24：00后学生安静就寝了生活老师方可休息，如果熄灯后寝室有人说话或做违反住校生管理规定者，生活老师应及时提醒。晚间熄灯就寝后，学生私自离开宿舍的，按程序上报学校进行处理。违反一次罚款50—1000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、夜间如遇学生生病，应主动关心，必要时陪同学生前往医院（同时报家长或班主任），病情严重打120急救，同时报公寓主管、学生家长、通宵值班行政。</w:t>
      </w:r>
      <w:r>
        <w:rPr>
          <w:rFonts w:hint="eastAsia" w:ascii="宋体" w:hAnsi="宋体" w:eastAsia="宋体" w:cs="宋体"/>
          <w:color w:val="000000"/>
          <w:sz w:val="24"/>
          <w:szCs w:val="24"/>
          <w:lang w:eastAsia="zh-CN"/>
        </w:rPr>
        <w:t>未及时上报，</w:t>
      </w:r>
      <w:r>
        <w:rPr>
          <w:rFonts w:hint="eastAsia" w:ascii="宋体" w:hAnsi="宋体" w:eastAsia="宋体" w:cs="宋体"/>
          <w:color w:val="000000"/>
          <w:sz w:val="24"/>
          <w:szCs w:val="24"/>
        </w:rPr>
        <w:t>违反一次罚款</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0—200元。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、生活老师发现某一学生有异常表现应及时报班主任及</w:t>
      </w:r>
      <w:r>
        <w:rPr>
          <w:rFonts w:hint="eastAsia" w:ascii="宋体" w:hAnsi="宋体" w:eastAsia="宋体" w:cs="宋体"/>
          <w:color w:val="000000"/>
          <w:sz w:val="24"/>
          <w:szCs w:val="24"/>
          <w:lang w:val="en-US" w:eastAsia="zh-CN"/>
        </w:rPr>
        <w:t>学生处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未及时上报，</w:t>
      </w:r>
      <w:r>
        <w:rPr>
          <w:rFonts w:hint="eastAsia" w:ascii="宋体" w:hAnsi="宋体" w:eastAsia="宋体" w:cs="宋体"/>
          <w:color w:val="000000"/>
          <w:sz w:val="24"/>
          <w:szCs w:val="24"/>
        </w:rPr>
        <w:t>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、督促住校生进出公寓刷校卡。违反一次罚款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、生活老师应认真进行常规检查、记载、通报等。违反一次罚款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、准时开、关公寓大门（早晨6：40开门，晚</w:t>
      </w:r>
      <w:r>
        <w:rPr>
          <w:rFonts w:hint="eastAsia" w:ascii="宋体" w:hAnsi="宋体" w:eastAsia="宋体" w:cs="宋体"/>
          <w:color w:val="000000"/>
          <w:sz w:val="24"/>
          <w:szCs w:val="24"/>
          <w:lang w:val="en-US" w:eastAsia="zh-CN"/>
        </w:rPr>
        <w:t>21:20</w:t>
      </w:r>
      <w:r>
        <w:rPr>
          <w:rFonts w:hint="eastAsia" w:ascii="宋体" w:hAnsi="宋体" w:eastAsia="宋体" w:cs="宋体"/>
          <w:color w:val="000000"/>
          <w:sz w:val="24"/>
          <w:szCs w:val="24"/>
        </w:rPr>
        <w:t>关门）。违反一次罚款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、按时开关总电源。违反一次罚款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、外来人员进入公寓前要凭证登记。违反一次罚款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、应对学生进行法制、安全、消防等知识宣传教育，增强学生的安全防范意识。违反一次罚款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严禁在寝室门的玻璃上张贴遮挡物。违反一次罚款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、严禁住校生随意调换寝室、床号或两人同挤一床睡觉。未制止一次罚款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、严禁男女生互窜公寓，互窜楼层、互窜寝室。未制止一次罚款20—50元。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17</w:t>
      </w:r>
      <w:r>
        <w:rPr>
          <w:rFonts w:hint="eastAsia" w:ascii="宋体" w:hAnsi="宋体" w:eastAsia="宋体" w:cs="宋体"/>
          <w:color w:val="000000"/>
          <w:sz w:val="24"/>
          <w:szCs w:val="24"/>
        </w:rPr>
        <w:t>、严禁住校生在寝室内拖拉凳子，嬉戏打闹、尖叫、打口哨，喝酒、打牌、赌博、吸烟、打架、举行生日庆祝等。未制止一次罚款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18</w:t>
      </w:r>
      <w:r>
        <w:rPr>
          <w:rFonts w:hint="eastAsia" w:ascii="宋体" w:hAnsi="宋体" w:eastAsia="宋体" w:cs="宋体"/>
          <w:color w:val="000000"/>
          <w:sz w:val="24"/>
          <w:szCs w:val="24"/>
        </w:rPr>
        <w:t>、严禁住校生带本寝室以外的人员到寝室、甚至留宿。未制止一次罚款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、严禁住校生在晚间熄灯后做影响他人休息的事，如：说话、唱歌、听音乐、打电话、无故走动、洗漱、洗衣等。未制止一次罚款20—50元。</w:t>
      </w:r>
    </w:p>
    <w:p>
      <w:pPr>
        <w:adjustRightInd w:val="0"/>
        <w:snapToGrid w:val="0"/>
        <w:spacing w:line="560" w:lineRule="atLeast"/>
        <w:ind w:firstLine="480"/>
        <w:rPr>
          <w:rFonts w:ascii="宋体" w:hAnsi="宋体" w:eastAsia="宋体" w:cs="宋体"/>
          <w:color w:val="000000"/>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、严禁住校生在楼道、过道高声喧哗、拥挤、打闹，上、下楼时应轻声慢步靠右行。未制止一次罚款20—50元。</w:t>
      </w:r>
    </w:p>
    <w:p>
      <w:pPr>
        <w:adjustRightInd w:val="0"/>
        <w:snapToGrid w:val="0"/>
        <w:spacing w:line="560" w:lineRule="atLeast"/>
        <w:ind w:firstLine="482" w:firstLineChars="200"/>
        <w:jc w:val="left"/>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3</w:t>
      </w:r>
      <w:r>
        <w:rPr>
          <w:rFonts w:hint="eastAsia" w:ascii="宋体" w:hAnsi="宋体" w:cs="宋体"/>
          <w:b/>
          <w:color w:val="000000"/>
          <w:sz w:val="24"/>
          <w:szCs w:val="24"/>
          <w:lang w:eastAsia="zh-CN"/>
        </w:rPr>
        <w:t>）</w:t>
      </w:r>
      <w:r>
        <w:rPr>
          <w:rFonts w:hint="eastAsia" w:ascii="宋体" w:hAnsi="宋体" w:eastAsia="宋体" w:cs="宋体"/>
          <w:b/>
          <w:color w:val="000000"/>
          <w:sz w:val="24"/>
          <w:szCs w:val="24"/>
        </w:rPr>
        <w:t>安全</w:t>
      </w:r>
      <w:r>
        <w:rPr>
          <w:rFonts w:hint="eastAsia" w:ascii="宋体" w:hAnsi="宋体" w:eastAsia="宋体" w:cs="宋体"/>
          <w:b/>
          <w:color w:val="000000"/>
          <w:sz w:val="24"/>
          <w:szCs w:val="24"/>
          <w:lang w:eastAsia="zh-CN"/>
        </w:rPr>
        <w:t>情况考核</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1、每天对学生公寓进行安全隐患排查并作好记载。学生离寝后（每天上午）对学生寝室进行违规、违禁物品检查，排除安全隐患。违反一次罚款</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0—200元。    </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2、定期对灭火器、消防栓等消防器材的配备数量和有效期进行检查，数量不够或过期的及时补齐或更换，保证消防器材能正常使用。违反一次罚款</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3、应对公寓安全通道进行日常检查，保证畅通（严禁在消防通道堆放物品、停放自行车等）。违反一次罚款</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4、严禁往室外、楼下乱扔东西。违反一次罚款</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100</w:t>
      </w:r>
      <w:r>
        <w:rPr>
          <w:rFonts w:hint="eastAsia" w:ascii="宋体" w:hAnsi="宋体" w:eastAsia="宋体" w:cs="宋体"/>
          <w:color w:val="000000"/>
          <w:sz w:val="24"/>
          <w:szCs w:val="24"/>
        </w:rPr>
        <w:t>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5、严禁存放、使用电炉、电饭（火）锅、电磁炉、电水壶、热得快、电暖器、电夹板等大功率电器；严禁存放、使用充电台灯；严禁私拉乱接电源电线和私自更换灯泡；严禁私开电箱、打开电源；严禁私取监控器电源、应急灯电源和私自使用电器等。违反一次罚款100—200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6、严禁携带管制刀具和易燃易爆物品进入公寓；严禁在公寓燃放烟花爆竹，喷放烟雾、雪花等。违反一次罚款100—200元。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7、严禁将火种带入公寓，严禁在公寓楼内焚烧纸张杂物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严禁在寝室内抽烟、乱扔烟头。违反一次罚款</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8、在紧急情况下公寓管理员应能立即开启公寓应急通道。违反一次罚款100—200元。</w:t>
      </w:r>
    </w:p>
    <w:p>
      <w:pPr>
        <w:adjustRightInd w:val="0"/>
        <w:snapToGrid w:val="0"/>
        <w:spacing w:line="560" w:lineRule="atLeast"/>
        <w:ind w:firstLine="482" w:firstLineChars="200"/>
        <w:rPr>
          <w:rFonts w:ascii="宋体" w:hAnsi="宋体" w:eastAsia="宋体" w:cs="宋体"/>
          <w:b/>
          <w:color w:val="000000"/>
          <w:sz w:val="24"/>
          <w:szCs w:val="24"/>
        </w:rPr>
      </w:pP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4</w:t>
      </w:r>
      <w:r>
        <w:rPr>
          <w:rFonts w:hint="eastAsia" w:ascii="宋体" w:hAnsi="宋体" w:cs="宋体"/>
          <w:b/>
          <w:color w:val="000000"/>
          <w:sz w:val="24"/>
          <w:szCs w:val="24"/>
          <w:lang w:eastAsia="zh-CN"/>
        </w:rPr>
        <w:t>）</w:t>
      </w:r>
      <w:r>
        <w:rPr>
          <w:rFonts w:hint="eastAsia" w:ascii="宋体" w:hAnsi="宋体" w:eastAsia="宋体" w:cs="宋体"/>
          <w:b/>
          <w:color w:val="000000"/>
          <w:sz w:val="24"/>
          <w:szCs w:val="24"/>
        </w:rPr>
        <w:t>内务卫生要求</w:t>
      </w:r>
    </w:p>
    <w:p>
      <w:pPr>
        <w:adjustRightInd w:val="0"/>
        <w:snapToGrid w:val="0"/>
        <w:spacing w:line="560" w:lineRule="atLeast"/>
        <w:ind w:firstLine="482" w:firstLineChars="200"/>
        <w:rPr>
          <w:rFonts w:ascii="宋体" w:hAnsi="宋体" w:eastAsia="宋体" w:cs="宋体"/>
          <w:b/>
          <w:bCs/>
          <w:color w:val="000000"/>
          <w:sz w:val="24"/>
          <w:szCs w:val="24"/>
        </w:rPr>
      </w:pPr>
      <w:r>
        <w:rPr>
          <w:rFonts w:hint="eastAsia" w:ascii="宋体" w:hAnsi="宋体" w:eastAsia="宋体" w:cs="宋体"/>
          <w:b/>
          <w:bCs/>
          <w:color w:val="000000"/>
          <w:sz w:val="24"/>
          <w:szCs w:val="24"/>
        </w:rPr>
        <w:t>1、物品摆放</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（1）床铺整洁，按统一规范整理内务。被子折叠要整齐、方正，摆放在统一位置；床单保持平整、干净。不达标一次罚款20—50元。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（2）书架、桌上物品摆放整齐美观。不达标一次罚款20—50元。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（3）脸盆、水桶、保温瓶要统一摆放，毛巾和洗漱用品要按规定统一摆放整齐。不达标一次罚款20—50元。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（4）鞋子要统一放在床下，摆放整齐。不达标一次罚款20—50元。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（5）衣柜里的物品要摆放整齐。不达标一次罚款20—50元。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（6）室内不准晾晒衣物。不达标一次罚款20—50元。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 xml:space="preserve">  2、卫生</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（1）地面干净，无痰迹、果皮、纸屑、细渣等。不达标一次罚款20—50元。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（2）门窗干净，书桌、衣橱、栏杆无灰尘。不达标一次罚款20—50元。　</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（3）墙壁、门窗无乱写、乱画，无污迹，无蛛网。不达标一次罚款20—50元。　　</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（4）垃圾要及时清除，不准在公寓内存放。不达标一次罚款20—50元。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（5）洗漱间、厕所地面干净，无垃圾，无积水，水池内无杂物油污，室内随时保持通风、无异味。不达标一次罚款20—50元。</w:t>
      </w:r>
    </w:p>
    <w:p>
      <w:pPr>
        <w:adjustRightInd w:val="0"/>
        <w:snapToGrid w:val="0"/>
        <w:spacing w:line="560" w:lineRule="atLeast"/>
        <w:ind w:firstLine="482" w:firstLineChars="200"/>
        <w:jc w:val="left"/>
        <w:rPr>
          <w:rFonts w:ascii="宋体" w:hAnsi="宋体" w:eastAsia="宋体" w:cs="宋体"/>
          <w:b/>
          <w:color w:val="000000"/>
          <w:sz w:val="24"/>
          <w:szCs w:val="24"/>
        </w:rPr>
      </w:pPr>
      <w:r>
        <w:rPr>
          <w:rFonts w:hint="eastAsia" w:ascii="宋体" w:hAnsi="宋体" w:cs="宋体"/>
          <w:b/>
          <w:color w:val="000000"/>
          <w:sz w:val="24"/>
          <w:szCs w:val="24"/>
          <w:lang w:val="en-US" w:eastAsia="zh-CN"/>
        </w:rPr>
        <w:t>3、</w:t>
      </w:r>
      <w:r>
        <w:rPr>
          <w:rFonts w:hint="eastAsia" w:ascii="宋体" w:hAnsi="宋体" w:eastAsia="宋体" w:cs="宋体"/>
          <w:b/>
          <w:color w:val="000000"/>
          <w:sz w:val="24"/>
          <w:szCs w:val="24"/>
        </w:rPr>
        <w:t>其它要求</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1、要建立健全《住宿学生个人档案》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每少一人次罚款10元。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2、</w:t>
      </w:r>
      <w:r>
        <w:rPr>
          <w:rFonts w:hint="eastAsia" w:ascii="宋体" w:hAnsi="宋体" w:eastAsia="宋体" w:cs="宋体"/>
          <w:color w:val="000000"/>
          <w:sz w:val="24"/>
          <w:szCs w:val="24"/>
          <w:lang w:eastAsia="zh-CN"/>
        </w:rPr>
        <w:t>定期</w:t>
      </w:r>
      <w:r>
        <w:rPr>
          <w:rFonts w:hint="eastAsia" w:ascii="宋体" w:hAnsi="宋体" w:eastAsia="宋体" w:cs="宋体"/>
          <w:color w:val="000000"/>
          <w:sz w:val="24"/>
          <w:szCs w:val="24"/>
        </w:rPr>
        <w:t>对公寓工作人员开展安全及业务培训，并作好记录和台账。</w:t>
      </w:r>
      <w:r>
        <w:rPr>
          <w:rFonts w:hint="eastAsia" w:ascii="宋体" w:hAnsi="宋体" w:eastAsia="宋体" w:cs="宋体"/>
          <w:color w:val="000000"/>
          <w:sz w:val="24"/>
          <w:szCs w:val="24"/>
          <w:lang w:eastAsia="zh-CN"/>
        </w:rPr>
        <w:t>违反一次罚款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0元。</w:t>
      </w:r>
    </w:p>
    <w:p>
      <w:pPr>
        <w:adjustRightInd w:val="0"/>
        <w:snapToGrid w:val="0"/>
        <w:spacing w:line="560" w:lineRule="atLeast"/>
        <w:jc w:val="left"/>
        <w:rPr>
          <w:rFonts w:ascii="黑体" w:hAnsi="黑体" w:eastAsia="黑体" w:cs="黑体"/>
          <w:color w:val="000000"/>
          <w:sz w:val="24"/>
          <w:szCs w:val="24"/>
        </w:rPr>
      </w:pP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二</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保洁服务考核细则</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1、地面每天必须扫拖、地面无泥沙、无泡泡糖残迹、地面无纸屑，不符合要求一次扣款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2、垃圾桶表面无灰尘、所有垃圾桶内垃圾不过半，不符合要求一次扣款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3、栏杆表面无灰尘、栏杆底座无尘沙，不符合要求一次扣款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4、墙面无积尘、墙面无乱写乱画，墙面无蜘蛛网，不符合要求一次扣款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5、饮水机表面干净、水槽无残渣、磁砖壁无脏痕，不符合要求一次扣款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6、花台边缘应无灰尘杂物，花台瓷砖表面干净，各种雕塑表面无灰尘，不符合要求一次扣款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7、绿化带及树林里面无纸屑、无白色垃圾，不符合要求一次扣款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8、体育看台抹干净，看台无纸屑杂物，一次扣款</w:t>
      </w:r>
      <w:r>
        <w:rPr>
          <w:rFonts w:hint="eastAsia" w:ascii="宋体" w:hAnsi="宋体" w:eastAsia="宋体" w:cs="宋体"/>
          <w:color w:val="000000"/>
          <w:sz w:val="24"/>
          <w:szCs w:val="24"/>
          <w:lang w:val="en-US" w:eastAsia="zh-CN"/>
        </w:rPr>
        <w:t>10-50</w:t>
      </w:r>
      <w:r>
        <w:rPr>
          <w:rFonts w:hint="eastAsia" w:ascii="宋体" w:hAnsi="宋体" w:eastAsia="宋体" w:cs="宋体"/>
          <w:color w:val="000000"/>
          <w:sz w:val="24"/>
          <w:szCs w:val="24"/>
        </w:rPr>
        <w:t>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9、镜子、校内校外宣传栏、展板表面无灰尘、水渍，不符合要求一次扣款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10、厕所内地面干净，无垃圾、积水、无异味，不符合要求一次扣款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11、</w:t>
      </w:r>
      <w:r>
        <w:rPr>
          <w:rFonts w:hint="eastAsia" w:ascii="宋体" w:hAnsi="宋体" w:eastAsia="宋体" w:cs="宋体"/>
          <w:color w:val="000000"/>
          <w:sz w:val="24"/>
          <w:szCs w:val="24"/>
          <w:lang w:val="en-US" w:eastAsia="zh-CN"/>
        </w:rPr>
        <w:t>报告厅</w:t>
      </w:r>
      <w:r>
        <w:rPr>
          <w:rFonts w:hint="eastAsia" w:ascii="宋体" w:hAnsi="宋体" w:eastAsia="宋体" w:cs="宋体"/>
          <w:color w:val="000000"/>
          <w:sz w:val="24"/>
          <w:szCs w:val="24"/>
        </w:rPr>
        <w:t>在各种活动开展时要保持干净整洁可用，不符合要求一次扣款</w:t>
      </w:r>
      <w:r>
        <w:rPr>
          <w:rFonts w:hint="eastAsia" w:ascii="宋体" w:hAnsi="宋体" w:eastAsia="宋体" w:cs="宋体"/>
          <w:color w:val="000000"/>
          <w:sz w:val="24"/>
          <w:szCs w:val="24"/>
          <w:lang w:val="en-US" w:eastAsia="zh-CN"/>
        </w:rPr>
        <w:t>10-50</w:t>
      </w:r>
      <w:r>
        <w:rPr>
          <w:rFonts w:hint="eastAsia" w:ascii="宋体" w:hAnsi="宋体" w:eastAsia="宋体" w:cs="宋体"/>
          <w:color w:val="000000"/>
          <w:sz w:val="24"/>
          <w:szCs w:val="24"/>
        </w:rPr>
        <w:t>元。</w:t>
      </w:r>
    </w:p>
    <w:p>
      <w:pPr>
        <w:adjustRightInd w:val="0"/>
        <w:snapToGrid w:val="0"/>
        <w:spacing w:line="560" w:lineRule="atLeas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12、未尽事宜视情节轻重，一次扣款</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0-200元。 </w:t>
      </w:r>
    </w:p>
    <w:p>
      <w:pPr>
        <w:adjustRightInd w:val="0"/>
        <w:snapToGrid w:val="0"/>
        <w:spacing w:line="560" w:lineRule="atLeast"/>
        <w:jc w:val="left"/>
        <w:rPr>
          <w:rFonts w:ascii="黑体" w:hAnsi="黑体" w:eastAsia="黑体" w:cs="黑体"/>
          <w:color w:val="000000"/>
          <w:sz w:val="24"/>
          <w:szCs w:val="24"/>
        </w:rPr>
      </w:pPr>
      <w:r>
        <w:rPr>
          <w:rFonts w:hint="eastAsia" w:ascii="黑体" w:hAnsi="黑体" w:eastAsia="黑体" w:cs="黑体"/>
          <w:color w:val="000000"/>
          <w:sz w:val="24"/>
          <w:szCs w:val="24"/>
          <w:lang w:val="en-US" w:eastAsia="zh-CN"/>
        </w:rPr>
        <w:t>（三）工程</w:t>
      </w:r>
      <w:r>
        <w:rPr>
          <w:rFonts w:hint="eastAsia" w:ascii="黑体" w:hAnsi="黑体" w:eastAsia="黑体" w:cs="黑体"/>
          <w:color w:val="000000"/>
          <w:sz w:val="24"/>
          <w:szCs w:val="24"/>
        </w:rPr>
        <w:t>维修服务考核细则</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1、没有遵守上下班、值班纪律的，迟到、早退，每次扣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0-50元，无故缺席未到</w:t>
      </w:r>
      <w:r>
        <w:rPr>
          <w:rFonts w:hint="eastAsia" w:ascii="宋体" w:hAnsi="宋体" w:eastAsia="宋体" w:cs="宋体"/>
          <w:color w:val="000000"/>
          <w:sz w:val="24"/>
          <w:szCs w:val="24"/>
          <w:lang w:eastAsia="zh-CN"/>
        </w:rPr>
        <w:t>岗</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，处罚</w:t>
      </w:r>
      <w:r>
        <w:rPr>
          <w:rFonts w:hint="eastAsia" w:ascii="宋体" w:hAnsi="宋体" w:eastAsia="宋体" w:cs="宋体"/>
          <w:color w:val="000000"/>
          <w:sz w:val="24"/>
          <w:szCs w:val="24"/>
        </w:rPr>
        <w:t>100</w:t>
      </w:r>
      <w:r>
        <w:rPr>
          <w:rFonts w:hint="eastAsia" w:ascii="宋体" w:hAnsi="宋体" w:eastAsia="宋体" w:cs="宋体"/>
          <w:color w:val="000000"/>
          <w:sz w:val="24"/>
          <w:szCs w:val="24"/>
          <w:lang w:eastAsia="zh-CN"/>
        </w:rPr>
        <w:t>元</w:t>
      </w:r>
      <w:r>
        <w:rPr>
          <w:rFonts w:hint="eastAsia" w:ascii="宋体" w:hAnsi="宋体" w:eastAsia="宋体" w:cs="宋体"/>
          <w:color w:val="000000"/>
          <w:sz w:val="24"/>
          <w:szCs w:val="24"/>
        </w:rPr>
        <w:t>；</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2、没有按规范程序操作的，每发现一次，扣</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0-100元；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3、没有按要求完成各项安全检查的，每次扣</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0-100元；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4、各种安全检查没有记录的，每次扣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5、各种报修没有及时回复的，每次扣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6、因特殊原因不能8小时内完成维修工作，没有向报修人解释的，每次扣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0-50分，没有向学校上报的每次扣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7、维修工作没有及时完成的</w:t>
      </w:r>
      <w:r>
        <w:rPr>
          <w:rFonts w:hint="eastAsia" w:ascii="宋体" w:hAnsi="宋体" w:eastAsia="宋体" w:cs="宋体"/>
          <w:color w:val="000000"/>
          <w:sz w:val="24"/>
          <w:szCs w:val="24"/>
          <w:lang w:eastAsia="zh-CN"/>
        </w:rPr>
        <w:t>（特殊情况除外）</w:t>
      </w:r>
      <w:r>
        <w:rPr>
          <w:rFonts w:hint="eastAsia" w:ascii="宋体" w:hAnsi="宋体" w:eastAsia="宋体" w:cs="宋体"/>
          <w:color w:val="000000"/>
          <w:sz w:val="24"/>
          <w:szCs w:val="24"/>
        </w:rPr>
        <w:t>，视影响程度，扣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8、维修工作完成后，没有清理现场的，每次扣</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0-50元；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9、维修过程中故意浪费材料的，每次扣50-100元；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10、公司没有建立管理制度的，扣</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0-200元；</w:t>
      </w:r>
    </w:p>
    <w:p>
      <w:pPr>
        <w:adjustRightInd w:val="0"/>
        <w:snapToGrid w:val="0"/>
        <w:spacing w:line="56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11、公司没有定期进行培训的，扣50-100元。</w:t>
      </w:r>
    </w:p>
    <w:p>
      <w:pPr>
        <w:ind w:firstLine="480"/>
        <w:rPr>
          <w:rFonts w:hint="default"/>
          <w:sz w:val="24"/>
          <w:szCs w:val="24"/>
          <w:lang w:val="en-US" w:eastAsia="zh-CN"/>
        </w:rPr>
      </w:pPr>
    </w:p>
    <w:p>
      <w:pPr>
        <w:pStyle w:val="4"/>
        <w:bidi w:val="0"/>
      </w:pPr>
      <w:bookmarkStart w:id="215" w:name="_Toc13500_WPSOffice_Level2"/>
      <w:bookmarkStart w:id="216" w:name="_Toc74752338"/>
      <w:bookmarkStart w:id="217" w:name="_Toc26870_WPSOffice_Level2"/>
      <w:bookmarkStart w:id="218" w:name="_Toc529173741"/>
      <w:bookmarkStart w:id="219" w:name="_Toc533672602"/>
      <w:r>
        <w:rPr>
          <w:rFonts w:hint="eastAsia"/>
        </w:rPr>
        <w:t>商务</w:t>
      </w:r>
      <w:r>
        <w:t>要求</w:t>
      </w:r>
      <w:bookmarkEnd w:id="215"/>
      <w:bookmarkEnd w:id="216"/>
      <w:bookmarkEnd w:id="217"/>
    </w:p>
    <w:p>
      <w:pPr>
        <w:adjustRightInd w:val="0"/>
        <w:snapToGrid w:val="0"/>
        <w:spacing w:line="400" w:lineRule="exact"/>
        <w:ind w:firstLine="482" w:firstLineChars="200"/>
        <w:rPr>
          <w:rFonts w:hint="eastAsia" w:ascii="宋体" w:hAnsi="宋体" w:cs="宋体"/>
          <w:b/>
          <w:bCs/>
          <w:color w:val="000000"/>
          <w:sz w:val="24"/>
          <w:szCs w:val="24"/>
          <w:lang w:eastAsia="zh-CN"/>
        </w:rPr>
      </w:pPr>
      <w:bookmarkStart w:id="220" w:name="_Toc28557_WPSOffice_Level2"/>
      <w:bookmarkStart w:id="221" w:name="_Toc2576_WPSOffice_Level2"/>
      <w:r>
        <w:rPr>
          <w:rFonts w:hint="eastAsia" w:ascii="宋体" w:hAnsi="宋体" w:cs="宋体"/>
          <w:b/>
          <w:bCs/>
          <w:color w:val="000000"/>
          <w:sz w:val="24"/>
          <w:szCs w:val="24"/>
          <w:lang w:eastAsia="zh-CN"/>
        </w:rPr>
        <w:t>（一）</w:t>
      </w:r>
      <w:r>
        <w:rPr>
          <w:rFonts w:hint="eastAsia" w:ascii="宋体" w:hAnsi="宋体" w:cs="宋体"/>
          <w:b/>
          <w:bCs/>
          <w:color w:val="000000"/>
          <w:sz w:val="24"/>
          <w:szCs w:val="24"/>
        </w:rPr>
        <w:t>服务时间</w:t>
      </w:r>
      <w:r>
        <w:rPr>
          <w:rFonts w:hint="eastAsia" w:ascii="宋体" w:hAnsi="宋体" w:cs="宋体"/>
          <w:b/>
          <w:bCs/>
          <w:color w:val="000000"/>
          <w:sz w:val="24"/>
          <w:szCs w:val="24"/>
          <w:lang w:eastAsia="zh-CN"/>
        </w:rPr>
        <w:t>：</w:t>
      </w:r>
      <w:bookmarkEnd w:id="220"/>
      <w:bookmarkEnd w:id="221"/>
    </w:p>
    <w:p>
      <w:pPr>
        <w:adjustRightInd w:val="0"/>
        <w:snapToGrid w:val="0"/>
        <w:spacing w:line="400" w:lineRule="exact"/>
        <w:ind w:firstLine="480" w:firstLineChars="200"/>
        <w:rPr>
          <w:rFonts w:hint="eastAsia" w:ascii="宋体" w:eastAsia="宋体"/>
          <w:color w:val="000000" w:themeColor="text1"/>
          <w:sz w:val="24"/>
          <w:szCs w:val="24"/>
          <w:lang w:val="en-US" w:eastAsia="zh-CN"/>
        </w:rPr>
      </w:pPr>
      <w:r>
        <w:rPr>
          <w:rFonts w:hint="eastAsia" w:ascii="宋体" w:hAnsi="宋体" w:cs="宋体"/>
          <w:color w:val="000000"/>
          <w:sz w:val="24"/>
          <w:szCs w:val="24"/>
        </w:rPr>
        <w:t>自签订合同之日起三年，合同一年一签。</w:t>
      </w:r>
    </w:p>
    <w:p>
      <w:pPr>
        <w:adjustRightInd w:val="0"/>
        <w:snapToGrid w:val="0"/>
        <w:spacing w:line="400" w:lineRule="exact"/>
        <w:ind w:firstLine="482" w:firstLineChars="200"/>
        <w:rPr>
          <w:rFonts w:hint="eastAsia" w:ascii="宋体" w:hAnsi="宋体" w:cs="宋体"/>
          <w:color w:val="000000"/>
          <w:sz w:val="24"/>
          <w:szCs w:val="24"/>
          <w:lang w:eastAsia="zh-CN"/>
        </w:rPr>
      </w:pPr>
      <w:bookmarkStart w:id="222" w:name="_Toc22599_WPSOffice_Level2"/>
      <w:bookmarkStart w:id="223" w:name="_Toc16664_WPSOffice_Level2"/>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二</w:t>
      </w:r>
      <w:r>
        <w:rPr>
          <w:rFonts w:hint="eastAsia" w:ascii="宋体" w:hAnsi="宋体" w:cs="宋体"/>
          <w:b/>
          <w:bCs/>
          <w:color w:val="000000"/>
          <w:sz w:val="24"/>
          <w:szCs w:val="24"/>
          <w:lang w:eastAsia="zh-CN"/>
        </w:rPr>
        <w:t>）付</w:t>
      </w:r>
      <w:r>
        <w:rPr>
          <w:rFonts w:hint="eastAsia" w:ascii="宋体" w:hAnsi="宋体" w:cs="宋体"/>
          <w:b/>
          <w:bCs/>
          <w:color w:val="000000"/>
          <w:sz w:val="24"/>
          <w:szCs w:val="24"/>
        </w:rPr>
        <w:t>费方式</w:t>
      </w:r>
      <w:r>
        <w:rPr>
          <w:rFonts w:hint="eastAsia" w:ascii="宋体" w:hAnsi="宋体" w:cs="宋体"/>
          <w:color w:val="000000"/>
          <w:sz w:val="24"/>
          <w:szCs w:val="24"/>
          <w:lang w:eastAsia="zh-CN"/>
        </w:rPr>
        <w:t>：</w:t>
      </w:r>
      <w:bookmarkEnd w:id="222"/>
      <w:bookmarkEnd w:id="223"/>
    </w:p>
    <w:p>
      <w:pPr>
        <w:pStyle w:val="24"/>
        <w:snapToGrid w:val="0"/>
        <w:spacing w:line="300" w:lineRule="auto"/>
        <w:ind w:firstLine="480"/>
        <w:rPr>
          <w:rFonts w:hint="eastAsia" w:ascii="宋体" w:hAnsi="宋体" w:eastAsia="宋体" w:cs="宋体"/>
          <w:color w:val="auto"/>
          <w:sz w:val="24"/>
          <w:szCs w:val="24"/>
          <w:lang w:eastAsia="zh-CN"/>
        </w:rPr>
      </w:pPr>
      <w:r>
        <w:rPr>
          <w:rFonts w:hint="eastAsia" w:hAnsi="宋体" w:cs="宋体"/>
          <w:color w:val="auto"/>
          <w:sz w:val="24"/>
          <w:szCs w:val="24"/>
          <w:lang w:val="en-US" w:eastAsia="zh-CN"/>
        </w:rPr>
        <w:t>1、</w:t>
      </w:r>
      <w:r>
        <w:rPr>
          <w:rFonts w:hint="eastAsia" w:ascii="宋体" w:hAnsi="宋体" w:eastAsia="宋体" w:cs="宋体"/>
          <w:color w:val="auto"/>
          <w:sz w:val="24"/>
          <w:szCs w:val="24"/>
        </w:rPr>
        <w:t>物业管理费按月支付。采购人于次月15日内向中标供应商支付</w:t>
      </w:r>
      <w:r>
        <w:rPr>
          <w:rFonts w:hint="eastAsia" w:hAnsi="宋体" w:cs="宋体"/>
          <w:color w:val="auto"/>
          <w:sz w:val="24"/>
          <w:szCs w:val="24"/>
          <w:lang w:eastAsia="zh-CN"/>
        </w:rPr>
        <w:t>。</w:t>
      </w:r>
    </w:p>
    <w:p>
      <w:pPr>
        <w:pStyle w:val="15"/>
        <w:pageBreakBefore w:val="0"/>
        <w:kinsoku/>
        <w:overflowPunct/>
        <w:bidi w:val="0"/>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按包干制收费模式，盈亏均由物业公司承担；员工最低工资标准不得低于当地政府相关部门公布的最低工资标准，若遇人工工资及社保政策性调整时，双方另行协商后，按相关程序办理。</w:t>
      </w:r>
    </w:p>
    <w:p>
      <w:pPr>
        <w:pStyle w:val="15"/>
        <w:pageBreakBefore w:val="0"/>
        <w:kinsoku/>
        <w:overflowPunct/>
        <w:bidi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、水电维修服务和保洁服务所需工具、劳保和办公用品由物业公司提供，相关耗材由采购人提供。</w:t>
      </w:r>
      <w:bookmarkStart w:id="224" w:name="_Toc12471_WPSOffice_Level2"/>
      <w:bookmarkStart w:id="225" w:name="_Toc10871_WPSOffice_Level2"/>
    </w:p>
    <w:p>
      <w:pPr>
        <w:pStyle w:val="15"/>
        <w:pageBreakBefore w:val="0"/>
        <w:kinsoku/>
        <w:overflowPunct/>
        <w:bidi w:val="0"/>
        <w:spacing w:line="360" w:lineRule="auto"/>
        <w:ind w:firstLine="480"/>
        <w:textAlignment w:val="auto"/>
        <w:rPr>
          <w:rFonts w:hint="eastAsia" w:ascii="宋体" w:hAnsi="宋体" w:cs="宋体"/>
          <w:b/>
          <w:bCs/>
          <w:color w:val="000000"/>
          <w:sz w:val="24"/>
          <w:szCs w:val="24"/>
        </w:rPr>
      </w:pPr>
      <w:r>
        <w:rPr>
          <w:rFonts w:hint="eastAsia" w:ascii="宋体" w:hAnsi="宋体" w:cs="宋体"/>
          <w:b/>
          <w:bCs/>
          <w:color w:val="000000"/>
          <w:sz w:val="24"/>
          <w:szCs w:val="24"/>
          <w:lang w:eastAsia="zh-CN"/>
        </w:rPr>
        <w:t>（三）</w:t>
      </w:r>
      <w:r>
        <w:rPr>
          <w:rFonts w:hint="eastAsia" w:ascii="宋体" w:hAnsi="宋体" w:cs="宋体"/>
          <w:b/>
          <w:bCs/>
          <w:color w:val="000000"/>
          <w:sz w:val="24"/>
          <w:szCs w:val="24"/>
        </w:rPr>
        <w:t>验收标准：</w:t>
      </w:r>
      <w:bookmarkEnd w:id="224"/>
      <w:bookmarkEnd w:id="225"/>
    </w:p>
    <w:p>
      <w:pPr>
        <w:pStyle w:val="15"/>
        <w:pageBreakBefore w:val="0"/>
        <w:kinsoku/>
        <w:overflowPunct/>
        <w:bidi w:val="0"/>
        <w:spacing w:line="360" w:lineRule="auto"/>
        <w:ind w:firstLine="480"/>
        <w:textAlignment w:val="auto"/>
        <w:rPr>
          <w:rFonts w:hint="eastAsia" w:eastAsia="宋体"/>
          <w:lang w:val="en-US" w:eastAsia="zh-CN"/>
        </w:rPr>
      </w:pPr>
      <w:r>
        <w:rPr>
          <w:rFonts w:hint="eastAsia" w:ascii="宋体" w:hAnsi="宋体" w:eastAsia="宋体" w:cs="宋体"/>
          <w:color w:val="auto"/>
          <w:sz w:val="24"/>
          <w:szCs w:val="24"/>
          <w:highlight w:val="none"/>
        </w:rPr>
        <w:t>本项目采购人将严格按照政府采购相关法律法规以及《财政部关于进一步加强政府采购需求和履约验收管理的指导意见》（财库〔2016〕205号）的要求进行验收</w:t>
      </w:r>
      <w:r>
        <w:rPr>
          <w:rFonts w:hint="eastAsia" w:ascii="宋体" w:hAnsi="宋体" w:cs="宋体"/>
          <w:color w:val="auto"/>
          <w:sz w:val="24"/>
          <w:szCs w:val="24"/>
          <w:highlight w:val="none"/>
          <w:lang w:eastAsia="zh-CN"/>
        </w:rPr>
        <w:t>。</w:t>
      </w:r>
    </w:p>
    <w:bookmarkEnd w:id="218"/>
    <w:bookmarkEnd w:id="219"/>
    <w:p>
      <w:pPr>
        <w:keepNext/>
        <w:keepLines/>
        <w:numPr>
          <w:ilvl w:val="0"/>
          <w:numId w:val="0"/>
        </w:numPr>
        <w:spacing w:before="340" w:after="330" w:line="400" w:lineRule="exact"/>
        <w:jc w:val="both"/>
        <w:outlineLvl w:val="0"/>
        <w:rPr>
          <w:rFonts w:ascii="宋体" w:hAnsi="宋体"/>
          <w:b/>
          <w:bCs/>
          <w:spacing w:val="-20"/>
          <w:kern w:val="44"/>
          <w:sz w:val="32"/>
          <w:szCs w:val="32"/>
        </w:rPr>
        <w:sectPr>
          <w:pgSz w:w="11850" w:h="16783"/>
          <w:pgMar w:top="1440" w:right="1800" w:bottom="1440" w:left="1800" w:header="708" w:footer="708" w:gutter="0"/>
          <w:cols w:space="708" w:num="1"/>
          <w:docGrid w:linePitch="360" w:charSpace="0"/>
        </w:sectPr>
      </w:pPr>
      <w:bookmarkStart w:id="226" w:name="_Toc74752339"/>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227" w:name="_Toc21586_WPSOffice_Level1"/>
      <w:bookmarkStart w:id="228" w:name="_Toc28183_WPSOffice_Level1"/>
      <w:bookmarkStart w:id="229" w:name="_Toc15413_WPSOffice_Level1"/>
      <w:r>
        <w:rPr>
          <w:rFonts w:hint="eastAsia" w:ascii="宋体" w:hAnsi="宋体"/>
          <w:b/>
          <w:bCs/>
          <w:spacing w:val="-20"/>
          <w:kern w:val="44"/>
          <w:sz w:val="32"/>
          <w:szCs w:val="32"/>
        </w:rPr>
        <w:t>资格性审查</w:t>
      </w:r>
      <w:bookmarkEnd w:id="226"/>
      <w:bookmarkEnd w:id="227"/>
      <w:bookmarkEnd w:id="228"/>
      <w:bookmarkEnd w:id="229"/>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w:t>
            </w:r>
            <w:r>
              <w:rPr>
                <w:rFonts w:hint="eastAsia" w:ascii="宋体" w:hAnsi="宋体"/>
                <w:sz w:val="20"/>
                <w:szCs w:val="28"/>
                <w:lang w:eastAsia="zh-CN"/>
              </w:rPr>
              <w:t>响应</w:t>
            </w:r>
            <w:r>
              <w:rPr>
                <w:rFonts w:hint="eastAsia" w:ascii="宋体" w:hAnsi="宋体"/>
                <w:sz w:val="20"/>
                <w:szCs w:val="28"/>
              </w:rPr>
              <w:t>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本项目专门面向中小企业（含残疾人福利性单位、监狱企业）采购</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4"/>
              </w:rPr>
              <w:t>中小企业应当提供中小企业声明函原件；残疾人福利性单位提供残疾人福利性单位声明函原件；监狱企业提供由省级以上监狱管理局、戒毒管理局（含新疆生产建设兵团）出具的属于监狱企业的证明文件复印件。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15"/>
        <w:rPr>
          <w:rFonts w:ascii="宋体" w:hAnsi="宋体"/>
          <w:sz w:val="28"/>
          <w:szCs w:val="28"/>
        </w:rPr>
      </w:pPr>
    </w:p>
    <w:p>
      <w:pPr>
        <w:rPr>
          <w:rFonts w:ascii="宋体" w:hAnsi="宋体"/>
          <w:sz w:val="28"/>
          <w:szCs w:val="28"/>
        </w:rPr>
      </w:pPr>
    </w:p>
    <w:p>
      <w:pPr>
        <w:pStyle w:val="15"/>
        <w:rPr>
          <w:rFonts w:ascii="宋体" w:hAnsi="宋体"/>
          <w:sz w:val="28"/>
          <w:szCs w:val="28"/>
        </w:rPr>
      </w:pPr>
    </w:p>
    <w:p>
      <w:pPr>
        <w:rPr>
          <w:rFonts w:ascii="宋体" w:hAnsi="宋体"/>
          <w:sz w:val="28"/>
          <w:szCs w:val="28"/>
        </w:rPr>
      </w:pPr>
    </w:p>
    <w:p>
      <w:pPr>
        <w:pStyle w:val="15"/>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230" w:name="_Toc17722_WPSOffice_Level1"/>
      <w:bookmarkStart w:id="231" w:name="_Toc23411_WPSOffice_Level1"/>
      <w:bookmarkStart w:id="232" w:name="_Toc797_WPSOffice_Level1"/>
      <w:bookmarkStart w:id="233" w:name="_Toc74752340"/>
      <w:r>
        <w:rPr>
          <w:rFonts w:hint="eastAsia" w:ascii="宋体" w:hAnsi="宋体"/>
          <w:b/>
          <w:bCs/>
          <w:spacing w:val="-20"/>
          <w:kern w:val="44"/>
          <w:sz w:val="32"/>
          <w:szCs w:val="32"/>
        </w:rPr>
        <w:t>评标办法</w:t>
      </w:r>
      <w:bookmarkEnd w:id="230"/>
      <w:bookmarkEnd w:id="231"/>
      <w:bookmarkEnd w:id="232"/>
      <w:bookmarkEnd w:id="233"/>
    </w:p>
    <w:p>
      <w:pPr>
        <w:keepNext/>
        <w:keepLines/>
        <w:numPr>
          <w:ilvl w:val="1"/>
          <w:numId w:val="5"/>
        </w:numPr>
        <w:spacing w:line="360" w:lineRule="auto"/>
        <w:jc w:val="left"/>
        <w:outlineLvl w:val="1"/>
        <w:rPr>
          <w:rFonts w:ascii="宋体" w:hAnsi="宋体"/>
          <w:b/>
          <w:bCs/>
          <w:sz w:val="28"/>
          <w:szCs w:val="28"/>
        </w:rPr>
      </w:pPr>
      <w:bookmarkStart w:id="234" w:name="_Toc7286_WPSOffice_Level2"/>
      <w:bookmarkStart w:id="235" w:name="_Toc5379_WPSOffice_Level2"/>
      <w:bookmarkStart w:id="236" w:name="_Toc74752341"/>
      <w:r>
        <w:rPr>
          <w:rFonts w:hint="eastAsia" w:ascii="宋体" w:hAnsi="宋体"/>
          <w:b/>
          <w:bCs/>
          <w:sz w:val="28"/>
          <w:szCs w:val="28"/>
        </w:rPr>
        <w:t>总则</w:t>
      </w:r>
      <w:bookmarkEnd w:id="234"/>
      <w:bookmarkEnd w:id="235"/>
      <w:bookmarkEnd w:id="236"/>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39"/>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9"/>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9"/>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9"/>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9"/>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9"/>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9"/>
        </w:numPr>
        <w:spacing w:line="360" w:lineRule="auto"/>
        <w:ind w:left="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numPr>
          <w:ilvl w:val="1"/>
          <w:numId w:val="39"/>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numPr>
          <w:ilvl w:val="1"/>
          <w:numId w:val="39"/>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keepNext/>
        <w:keepLines/>
        <w:numPr>
          <w:ilvl w:val="1"/>
          <w:numId w:val="5"/>
        </w:numPr>
        <w:spacing w:line="360" w:lineRule="auto"/>
        <w:jc w:val="left"/>
        <w:outlineLvl w:val="1"/>
        <w:rPr>
          <w:rFonts w:ascii="宋体" w:hAnsi="宋体"/>
          <w:b/>
          <w:bCs/>
          <w:sz w:val="28"/>
          <w:szCs w:val="28"/>
        </w:rPr>
      </w:pPr>
      <w:bookmarkStart w:id="237" w:name="_Toc74752342"/>
      <w:bookmarkStart w:id="238" w:name="_Toc13945_WPSOffice_Level2"/>
      <w:bookmarkStart w:id="239" w:name="_Toc19990_WPSOffice_Level2"/>
      <w:r>
        <w:rPr>
          <w:rFonts w:hint="eastAsia" w:ascii="宋体" w:hAnsi="宋体"/>
          <w:b/>
          <w:bCs/>
          <w:sz w:val="28"/>
          <w:szCs w:val="28"/>
        </w:rPr>
        <w:t>评标方法</w:t>
      </w:r>
      <w:bookmarkEnd w:id="237"/>
      <w:bookmarkEnd w:id="238"/>
      <w:bookmarkEnd w:id="239"/>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240" w:name="_Toc24949_WPSOffice_Level2"/>
      <w:bookmarkStart w:id="241" w:name="_Toc74752343"/>
      <w:bookmarkStart w:id="242" w:name="_Toc11406_WPSOffice_Level2"/>
      <w:r>
        <w:rPr>
          <w:rFonts w:hint="eastAsia" w:ascii="宋体" w:hAnsi="宋体"/>
          <w:b/>
          <w:bCs/>
          <w:sz w:val="28"/>
          <w:szCs w:val="28"/>
        </w:rPr>
        <w:t>评标程序</w:t>
      </w:r>
      <w:bookmarkEnd w:id="240"/>
      <w:bookmarkEnd w:id="241"/>
      <w:bookmarkEnd w:id="242"/>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874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cs="宋体"/>
                <w:sz w:val="24"/>
                <w:szCs w:val="28"/>
              </w:rPr>
              <w:t>▲</w:t>
            </w:r>
            <w:r>
              <w:rPr>
                <w:rFonts w:hint="eastAsia" w:ascii="宋体" w:hAnsi="宋体"/>
                <w:sz w:val="24"/>
                <w:szCs w:val="28"/>
              </w:rPr>
              <w:t>号的技术、服务、商务和其他要求</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5846"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rFonts w:ascii="宋体" w:hAnsi="宋体"/>
                <w:sz w:val="24"/>
                <w:szCs w:val="28"/>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584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w:t>
            </w:r>
            <w:r>
              <w:rPr>
                <w:rFonts w:hint="eastAsia" w:ascii="宋体" w:hAnsi="宋体"/>
                <w:sz w:val="24"/>
                <w:szCs w:val="28"/>
                <w:lang w:eastAsia="zh-CN"/>
              </w:rPr>
              <w:t>（服务）</w:t>
            </w:r>
            <w:r>
              <w:rPr>
                <w:rFonts w:hint="eastAsia" w:ascii="宋体" w:hAnsi="宋体"/>
                <w:sz w:val="24"/>
                <w:szCs w:val="28"/>
              </w:rPr>
              <w:t>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numPr>
          <w:ilvl w:val="0"/>
          <w:numId w:val="40"/>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1"/>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1"/>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1"/>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0"/>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2"/>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2"/>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2"/>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2"/>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243" w:name="_Toc74752344"/>
      <w:bookmarkStart w:id="244" w:name="_Toc795_WPSOffice_Level2"/>
      <w:bookmarkStart w:id="245" w:name="_Toc22665_WPSOffice_Level2"/>
      <w:r>
        <w:rPr>
          <w:rFonts w:hint="eastAsia" w:ascii="宋体" w:hAnsi="宋体"/>
          <w:b/>
          <w:bCs/>
          <w:sz w:val="28"/>
          <w:szCs w:val="28"/>
        </w:rPr>
        <w:t>评标争议处理规则</w:t>
      </w:r>
      <w:bookmarkEnd w:id="243"/>
      <w:bookmarkEnd w:id="244"/>
      <w:bookmarkEnd w:id="245"/>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246" w:name="_Toc74752345"/>
      <w:bookmarkStart w:id="247" w:name="_Toc23072_WPSOffice_Level2"/>
      <w:bookmarkStart w:id="248" w:name="_Toc1096_WPSOffice_Level2"/>
      <w:r>
        <w:rPr>
          <w:rFonts w:hint="eastAsia" w:ascii="宋体" w:hAnsi="宋体"/>
          <w:b/>
          <w:bCs/>
          <w:sz w:val="28"/>
          <w:szCs w:val="28"/>
        </w:rPr>
        <w:t>评标细则及标准</w:t>
      </w:r>
      <w:bookmarkEnd w:id="246"/>
      <w:bookmarkEnd w:id="247"/>
      <w:bookmarkEnd w:id="248"/>
    </w:p>
    <w:p>
      <w:pPr>
        <w:numPr>
          <w:ilvl w:val="0"/>
          <w:numId w:val="44"/>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4"/>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4"/>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6"/>
        <w:tblpPr w:leftFromText="180" w:rightFromText="180" w:vertAnchor="text" w:horzAnchor="page" w:tblpX="1775" w:tblpY="468"/>
        <w:tblOverlap w:val="never"/>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009"/>
        <w:gridCol w:w="687"/>
        <w:gridCol w:w="521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70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评分因素</w:t>
            </w:r>
          </w:p>
          <w:p>
            <w:pPr>
              <w:pageBreakBefore w:val="0"/>
              <w:kinsoku/>
              <w:wordWrap w:val="0"/>
              <w:overflowPunct/>
              <w:topLinePunct/>
              <w:bidi w:val="0"/>
              <w:spacing w:line="360" w:lineRule="auto"/>
              <w:ind w:firstLine="0" w:firstLineChars="0"/>
              <w:jc w:val="both"/>
              <w:textAlignment w:val="auto"/>
              <w:rPr>
                <w:rFonts w:hint="eastAsia" w:ascii="宋体" w:hAnsi="宋体" w:eastAsia="宋体" w:cs="宋体"/>
                <w:b/>
                <w:bCs/>
                <w:sz w:val="21"/>
                <w:szCs w:val="21"/>
              </w:rPr>
            </w:pPr>
          </w:p>
        </w:tc>
        <w:tc>
          <w:tcPr>
            <w:tcW w:w="6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2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both"/>
              <w:textAlignment w:val="auto"/>
              <w:rPr>
                <w:rFonts w:hint="eastAsia" w:ascii="宋体" w:hAnsi="宋体" w:eastAsia="宋体" w:cs="宋体"/>
                <w:b/>
                <w:bCs/>
                <w:sz w:val="21"/>
                <w:szCs w:val="21"/>
                <w:lang w:eastAsia="zh-CN"/>
              </w:rPr>
            </w:pPr>
            <w:r>
              <w:rPr>
                <w:rFonts w:hint="eastAsia" w:ascii="宋体" w:hAnsi="宋体" w:cs="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6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22</w:t>
            </w:r>
            <w:r>
              <w:rPr>
                <w:rFonts w:hint="eastAsia" w:ascii="宋体" w:hAnsi="宋体" w:eastAsia="宋体" w:cs="宋体"/>
                <w:sz w:val="24"/>
                <w:szCs w:val="24"/>
              </w:rPr>
              <w:t>分</w:t>
            </w:r>
          </w:p>
        </w:tc>
        <w:tc>
          <w:tcPr>
            <w:tcW w:w="521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val="0"/>
              <w:overflowPunct/>
              <w:topLinePunct/>
              <w:bidi w:val="0"/>
              <w:spacing w:line="360"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、经专家评审，通过资格性和符合性审查，且最后报价最低的供应商的最后报价作为评审基准价；</w:t>
            </w:r>
          </w:p>
          <w:p>
            <w:pPr>
              <w:pageBreakBefore w:val="0"/>
              <w:numPr>
                <w:ilvl w:val="0"/>
                <w:numId w:val="0"/>
              </w:numPr>
              <w:kinsoku/>
              <w:wordWrap w:val="0"/>
              <w:overflowPunct/>
              <w:topLinePunct/>
              <w:bidi w:val="0"/>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、投标报价得分=(评标基准价／投标报价)×</w:t>
            </w:r>
            <w:r>
              <w:rPr>
                <w:rFonts w:hint="eastAsia" w:ascii="宋体" w:hAnsi="宋体" w:cs="宋体"/>
                <w:color w:val="auto"/>
                <w:kern w:val="2"/>
                <w:sz w:val="24"/>
                <w:szCs w:val="24"/>
                <w:lang w:val="en-US" w:eastAsia="zh-CN"/>
              </w:rPr>
              <w:t>22</w:t>
            </w:r>
          </w:p>
        </w:tc>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lang w:eastAsia="zh-CN"/>
              </w:rPr>
            </w:pPr>
            <w:r>
              <w:rPr>
                <w:rFonts w:hint="eastAsia" w:ascii="宋体" w:hAnsi="宋体"/>
                <w:b w:val="0"/>
                <w:bCs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9" w:hRule="atLeast"/>
        </w:trPr>
        <w:tc>
          <w:tcPr>
            <w:tcW w:w="706"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09"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left"/>
              <w:textAlignment w:val="auto"/>
              <w:rPr>
                <w:rFonts w:hint="eastAsia" w:ascii="宋体" w:hAnsi="宋体" w:eastAsia="宋体" w:cs="宋体"/>
                <w:sz w:val="24"/>
                <w:szCs w:val="24"/>
              </w:rPr>
            </w:pPr>
          </w:p>
          <w:p>
            <w:pPr>
              <w:pageBreakBefore w:val="0"/>
              <w:kinsoku/>
              <w:wordWrap w:val="0"/>
              <w:overflowPunct/>
              <w:topLinePunct/>
              <w:bidi w:val="0"/>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实施</w:t>
            </w:r>
            <w:r>
              <w:rPr>
                <w:rFonts w:hint="eastAsia" w:ascii="宋体" w:hAnsi="宋体" w:eastAsia="宋体" w:cs="宋体"/>
                <w:sz w:val="24"/>
                <w:szCs w:val="24"/>
              </w:rPr>
              <w:t>方案</w:t>
            </w:r>
          </w:p>
          <w:p>
            <w:pPr>
              <w:pageBreakBefore w:val="0"/>
              <w:kinsoku/>
              <w:wordWrap w:val="0"/>
              <w:overflowPunct/>
              <w:topLinePunct/>
              <w:bidi w:val="0"/>
              <w:spacing w:line="360" w:lineRule="auto"/>
              <w:ind w:firstLine="480"/>
              <w:jc w:val="left"/>
              <w:textAlignment w:val="auto"/>
              <w:rPr>
                <w:rFonts w:hint="eastAsia" w:ascii="宋体" w:hAnsi="宋体" w:eastAsia="宋体" w:cs="宋体"/>
                <w:sz w:val="24"/>
                <w:szCs w:val="24"/>
              </w:rPr>
            </w:pPr>
          </w:p>
        </w:tc>
        <w:tc>
          <w:tcPr>
            <w:tcW w:w="687"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val="0"/>
              <w:overflowPunct/>
              <w:topLinePunct/>
              <w:autoSpaceDE/>
              <w:autoSpaceDN/>
              <w:bidi w:val="0"/>
              <w:spacing w:before="0" w:beforeAutospacing="0" w:after="0" w:afterAutospacing="0" w:line="360" w:lineRule="auto"/>
              <w:ind w:left="0" w:leftChars="0" w:right="0" w:rightChars="0" w:firstLine="0" w:firstLineChars="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lang w:val="en-US" w:eastAsia="zh-CN"/>
              </w:rPr>
              <w:t>分</w:t>
            </w:r>
          </w:p>
        </w:tc>
        <w:tc>
          <w:tcPr>
            <w:tcW w:w="5216" w:type="dxa"/>
            <w:tcBorders>
              <w:top w:val="single" w:color="auto" w:sz="4" w:space="0"/>
              <w:left w:val="single" w:color="auto" w:sz="4" w:space="0"/>
              <w:right w:val="single" w:color="auto" w:sz="4" w:space="0"/>
            </w:tcBorders>
            <w:noWrap w:val="0"/>
            <w:vAlign w:val="center"/>
          </w:tcPr>
          <w:p>
            <w:pPr>
              <w:pageBreakBefore w:val="0"/>
              <w:numPr>
                <w:ilvl w:val="0"/>
                <w:numId w:val="0"/>
              </w:numPr>
              <w:kinsoku/>
              <w:wordWrap w:val="0"/>
              <w:overflowPunct/>
              <w:topLinePunct/>
              <w:bidi w:val="0"/>
              <w:spacing w:line="360" w:lineRule="auto"/>
              <w:jc w:val="left"/>
              <w:textAlignment w:val="auto"/>
              <w:rPr>
                <w:rFonts w:hint="eastAsia" w:ascii="宋体" w:hAnsi="宋体" w:eastAsia="宋体" w:cs="宋体"/>
                <w:b/>
                <w:bCs/>
                <w:sz w:val="24"/>
                <w:szCs w:val="24"/>
              </w:rPr>
            </w:pPr>
            <w:r>
              <w:rPr>
                <w:rFonts w:hint="eastAsia" w:hAnsi="宋体" w:cs="宋体"/>
                <w:b w:val="0"/>
                <w:bCs w:val="0"/>
                <w:color w:val="000000" w:themeColor="text1"/>
                <w:sz w:val="24"/>
                <w:szCs w:val="24"/>
              </w:rPr>
              <w:t>供应商针对本项目提供的服</w:t>
            </w:r>
            <w:r>
              <w:rPr>
                <w:rFonts w:hint="eastAsia" w:hAnsi="宋体" w:cs="宋体"/>
                <w:b w:val="0"/>
                <w:bCs w:val="0"/>
                <w:color w:val="000000"/>
                <w:sz w:val="24"/>
                <w:szCs w:val="24"/>
              </w:rPr>
              <w:t>务管理总体</w:t>
            </w:r>
            <w:r>
              <w:rPr>
                <w:rFonts w:hint="eastAsia" w:hAnsi="宋体" w:cs="宋体"/>
                <w:b w:val="0"/>
                <w:bCs w:val="0"/>
                <w:color w:val="000000" w:themeColor="text1"/>
                <w:sz w:val="24"/>
                <w:szCs w:val="24"/>
              </w:rPr>
              <w:t>方案，应包括但不限于</w:t>
            </w:r>
            <w:r>
              <w:rPr>
                <w:rFonts w:hint="eastAsia" w:ascii="宋体" w:hAnsi="宋体" w:eastAsia="宋体" w:cs="宋体"/>
                <w:color w:val="auto"/>
                <w:kern w:val="2"/>
                <w:sz w:val="24"/>
                <w:szCs w:val="24"/>
                <w:highlight w:val="none"/>
              </w:rPr>
              <w:t>①项目</w:t>
            </w:r>
            <w:r>
              <w:rPr>
                <w:rFonts w:hint="eastAsia" w:ascii="宋体" w:hAnsi="宋体" w:eastAsia="宋体" w:cs="宋体"/>
                <w:color w:val="auto"/>
                <w:kern w:val="2"/>
                <w:sz w:val="24"/>
                <w:szCs w:val="24"/>
                <w:highlight w:val="none"/>
                <w:lang w:eastAsia="zh-CN"/>
              </w:rPr>
              <w:t>重难点</w:t>
            </w:r>
            <w:r>
              <w:rPr>
                <w:rFonts w:hint="eastAsia" w:ascii="宋体" w:hAnsi="宋体" w:eastAsia="宋体" w:cs="宋体"/>
                <w:color w:val="auto"/>
                <w:kern w:val="2"/>
                <w:sz w:val="24"/>
                <w:szCs w:val="24"/>
                <w:highlight w:val="none"/>
              </w:rPr>
              <w:t>分析、②</w:t>
            </w:r>
            <w:r>
              <w:rPr>
                <w:rFonts w:hint="eastAsia" w:hAnsi="宋体" w:cs="宋体"/>
                <w:b w:val="0"/>
                <w:bCs w:val="0"/>
                <w:color w:val="000000" w:themeColor="text1"/>
                <w:sz w:val="24"/>
                <w:szCs w:val="24"/>
              </w:rPr>
              <w:t>服务内容及总体服务要求；③管理理念、管理目标、管理制度和工作职能运行；</w:t>
            </w:r>
            <w:r>
              <w:rPr>
                <w:rFonts w:hint="eastAsia" w:ascii="宋体" w:hAnsi="宋体" w:eastAsia="宋体" w:cs="宋体"/>
                <w:color w:val="auto"/>
                <w:kern w:val="2"/>
                <w:sz w:val="24"/>
                <w:szCs w:val="24"/>
                <w:highlight w:val="none"/>
              </w:rPr>
              <w:t>④</w:t>
            </w:r>
            <w:r>
              <w:rPr>
                <w:rFonts w:hint="eastAsia" w:hAnsi="宋体" w:cs="宋体"/>
                <w:b w:val="0"/>
                <w:bCs w:val="0"/>
                <w:color w:val="000000" w:themeColor="text1"/>
                <w:sz w:val="24"/>
                <w:szCs w:val="24"/>
              </w:rPr>
              <w:t>人员培训、员工行为规范要求等</w:t>
            </w:r>
            <w:r>
              <w:rPr>
                <w:rFonts w:hint="eastAsia" w:ascii="宋体" w:hAnsi="宋体" w:eastAsia="宋体" w:cs="宋体"/>
                <w:b w:val="0"/>
                <w:sz w:val="24"/>
                <w:szCs w:val="24"/>
              </w:rPr>
              <w:t>进行综合评审</w:t>
            </w:r>
            <w:r>
              <w:rPr>
                <w:rFonts w:hint="eastAsia" w:hAnsi="宋体" w:cs="宋体"/>
                <w:b w:val="0"/>
                <w:bCs w:val="0"/>
                <w:color w:val="000000" w:themeColor="text1"/>
                <w:sz w:val="24"/>
                <w:szCs w:val="24"/>
                <w:lang w:eastAsia="zh-CN"/>
              </w:rPr>
              <w:t>。</w:t>
            </w:r>
            <w:r>
              <w:rPr>
                <w:rFonts w:hint="eastAsia" w:ascii="楷体" w:hAnsi="楷体" w:eastAsia="楷体" w:cs="楷体"/>
                <w:b w:val="0"/>
                <w:kern w:val="0"/>
                <w:sz w:val="24"/>
                <w:szCs w:val="24"/>
                <w:lang w:val="en-US" w:eastAsia="zh-CN" w:bidi="ar-SA"/>
              </w:rPr>
              <w:t>方案中有上述内容且全面细致、切合实际可行得16分，每缺一项内容扣4分，每有一项内容有缺陷或过于简陋不满足的扣2分，直至扣完为止。</w:t>
            </w:r>
          </w:p>
        </w:tc>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lang w:eastAsia="zh-CN"/>
              </w:rPr>
            </w:pPr>
            <w:r>
              <w:rPr>
                <w:rFonts w:hint="eastAsia" w:ascii="宋体" w:hAnsi="宋体"/>
                <w:b w:val="0"/>
                <w:bCs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trPr>
        <w:tc>
          <w:tcPr>
            <w:tcW w:w="706"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009"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学生公寓管理方案</w:t>
            </w:r>
          </w:p>
        </w:tc>
        <w:tc>
          <w:tcPr>
            <w:tcW w:w="687"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val="0"/>
              <w:overflowPunct/>
              <w:topLinePunct/>
              <w:autoSpaceDE/>
              <w:autoSpaceDN/>
              <w:bidi w:val="0"/>
              <w:spacing w:before="0" w:beforeAutospacing="0" w:after="0" w:afterAutospacing="0" w:line="360" w:lineRule="auto"/>
              <w:ind w:left="0" w:leftChars="0" w:right="0" w:rightChars="0"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6分</w:t>
            </w:r>
          </w:p>
        </w:tc>
        <w:tc>
          <w:tcPr>
            <w:tcW w:w="5216" w:type="dxa"/>
            <w:tcBorders>
              <w:top w:val="single" w:color="auto" w:sz="4" w:space="0"/>
              <w:left w:val="single" w:color="auto" w:sz="4" w:space="0"/>
              <w:right w:val="single" w:color="auto" w:sz="4" w:space="0"/>
            </w:tcBorders>
            <w:noWrap w:val="0"/>
            <w:vAlign w:val="center"/>
          </w:tcPr>
          <w:p>
            <w:pPr>
              <w:pageBreakBefore w:val="0"/>
              <w:numPr>
                <w:ilvl w:val="0"/>
                <w:numId w:val="0"/>
              </w:numPr>
              <w:kinsoku/>
              <w:wordWrap w:val="0"/>
              <w:overflowPunct/>
              <w:topLinePunct/>
              <w:bidi w:val="0"/>
              <w:spacing w:line="360" w:lineRule="auto"/>
              <w:jc w:val="both"/>
              <w:textAlignment w:val="auto"/>
              <w:rPr>
                <w:rFonts w:hint="eastAsia" w:ascii="宋体" w:hAnsi="宋体" w:eastAsia="宋体" w:cs="宋体"/>
                <w:color w:val="auto"/>
                <w:kern w:val="2"/>
                <w:sz w:val="24"/>
                <w:szCs w:val="24"/>
                <w:highlight w:val="none"/>
              </w:rPr>
            </w:pPr>
            <w:r>
              <w:rPr>
                <w:rFonts w:hint="eastAsia" w:ascii="宋体" w:hAnsi="宋体" w:cs="宋体"/>
                <w:sz w:val="24"/>
                <w:szCs w:val="24"/>
              </w:rPr>
              <w:t>根据投标人提供的公寓管理方案包含①生活老师完整服务内容；②生活老师服务标准；③生活老师岗位职责；④生活老师考核标准方案；⑤学生宿舍管理条例及学生宿舍安全管理制度；⑥学生宿舍查铺查勤制度及学生宿舍管理规范流程进行综合评审。</w:t>
            </w:r>
            <w:r>
              <w:rPr>
                <w:rFonts w:hint="eastAsia" w:ascii="楷体" w:hAnsi="楷体" w:eastAsia="楷体" w:cs="楷体"/>
                <w:b w:val="0"/>
                <w:kern w:val="0"/>
                <w:sz w:val="24"/>
                <w:szCs w:val="24"/>
                <w:lang w:val="en-US" w:eastAsia="zh-CN" w:bidi="ar-SA"/>
              </w:rPr>
              <w:t>方案中有上述内容且全面细致、切合实际可行得6分；每缺一项内容扣1分；每有一项存在本项目要求不一致的扣0.5 分，直至扣完为止。</w:t>
            </w:r>
          </w:p>
        </w:tc>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b w:val="0"/>
                <w:bCs w:val="0"/>
                <w:sz w:val="24"/>
                <w:szCs w:val="24"/>
              </w:rPr>
            </w:pPr>
            <w:r>
              <w:rPr>
                <w:rFonts w:hint="eastAsia" w:ascii="宋体" w:hAnsi="宋体"/>
                <w:b w:val="0"/>
                <w:bCs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trPr>
        <w:tc>
          <w:tcPr>
            <w:tcW w:w="706"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009"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b w:val="0"/>
                <w:bCs/>
                <w:sz w:val="24"/>
                <w:szCs w:val="24"/>
              </w:rPr>
              <w:t>保洁工作方案</w:t>
            </w:r>
          </w:p>
        </w:tc>
        <w:tc>
          <w:tcPr>
            <w:tcW w:w="687"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val="0"/>
              <w:overflowPunct/>
              <w:topLinePunct/>
              <w:autoSpaceDE/>
              <w:autoSpaceDN/>
              <w:bidi w:val="0"/>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6分</w:t>
            </w:r>
          </w:p>
        </w:tc>
        <w:tc>
          <w:tcPr>
            <w:tcW w:w="5216" w:type="dxa"/>
            <w:tcBorders>
              <w:top w:val="single" w:color="auto" w:sz="4" w:space="0"/>
              <w:left w:val="single" w:color="auto" w:sz="4" w:space="0"/>
              <w:right w:val="single" w:color="auto" w:sz="4" w:space="0"/>
            </w:tcBorders>
            <w:noWrap w:val="0"/>
            <w:vAlign w:val="center"/>
          </w:tcPr>
          <w:p>
            <w:pPr>
              <w:pageBreakBefore w:val="0"/>
              <w:numPr>
                <w:ilvl w:val="0"/>
                <w:numId w:val="0"/>
              </w:numPr>
              <w:kinsoku/>
              <w:wordWrap w:val="0"/>
              <w:overflowPunct/>
              <w:topLinePunct/>
              <w:bidi w:val="0"/>
              <w:spacing w:line="360" w:lineRule="auto"/>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 w:val="0"/>
                <w:sz w:val="24"/>
                <w:szCs w:val="24"/>
              </w:rPr>
              <w:t>根据投标人保洁工作方案进行评审，保洁方案含有①保洁人员岗位职责、②保洁服务工作内容③保洁服务操作流程及标准④消毒方案⑤管理制度⑥考核办法进行综合评审。</w:t>
            </w:r>
            <w:r>
              <w:rPr>
                <w:rFonts w:hint="eastAsia" w:ascii="楷体" w:hAnsi="楷体" w:eastAsia="楷体" w:cs="楷体"/>
                <w:b w:val="0"/>
                <w:kern w:val="0"/>
                <w:sz w:val="24"/>
                <w:szCs w:val="24"/>
                <w:lang w:val="en-US" w:eastAsia="zh-CN" w:bidi="ar-SA"/>
              </w:rPr>
              <w:t>方案中有上述内容且全面细致、切合实际可行得6分；每缺一项内容扣1分；每有一项存在和本项目要求不一致的扣0.5 分，直至扣完为止。</w:t>
            </w:r>
          </w:p>
        </w:tc>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b w:val="0"/>
                <w:bCs w:val="0"/>
                <w:sz w:val="24"/>
                <w:szCs w:val="24"/>
              </w:rPr>
            </w:pPr>
            <w:r>
              <w:rPr>
                <w:rFonts w:hint="eastAsia" w:ascii="宋体" w:hAnsi="宋体"/>
                <w:b w:val="0"/>
                <w:bCs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3" w:hRule="atLeast"/>
        </w:trPr>
        <w:tc>
          <w:tcPr>
            <w:tcW w:w="706" w:type="dxa"/>
            <w:tcBorders>
              <w:top w:val="single" w:color="auto" w:sz="4" w:space="0"/>
              <w:left w:val="single" w:color="auto" w:sz="4" w:space="0"/>
              <w:right w:val="single" w:color="auto" w:sz="4" w:space="0"/>
            </w:tcBorders>
            <w:noWrap w:val="0"/>
            <w:vAlign w:val="center"/>
          </w:tcPr>
          <w:p>
            <w:pPr>
              <w:pageBreakBefore w:val="0"/>
              <w:kinsoku/>
              <w:wordWrap/>
              <w:overflowPunct/>
              <w:topLinePunct/>
              <w:bidi w:val="0"/>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009" w:type="dxa"/>
            <w:tcBorders>
              <w:top w:val="single" w:color="auto" w:sz="4" w:space="0"/>
              <w:left w:val="single" w:color="auto" w:sz="4" w:space="0"/>
              <w:right w:val="single" w:color="auto" w:sz="4" w:space="0"/>
            </w:tcBorders>
            <w:noWrap w:val="0"/>
            <w:vAlign w:val="center"/>
          </w:tcPr>
          <w:p>
            <w:pPr>
              <w:pageBreakBefore w:val="0"/>
              <w:kinsoku/>
              <w:wordWrap/>
              <w:overflowPunct/>
              <w:topLinePunct/>
              <w:bidi w:val="0"/>
              <w:spacing w:line="360" w:lineRule="auto"/>
              <w:jc w:val="center"/>
              <w:textAlignment w:val="auto"/>
              <w:rPr>
                <w:rFonts w:hint="eastAsia" w:hAnsi="宋体" w:cs="宋体"/>
                <w:b w:val="0"/>
                <w:bCs w:val="0"/>
                <w:color w:val="000000"/>
                <w:sz w:val="24"/>
                <w:szCs w:val="24"/>
              </w:rPr>
            </w:pPr>
            <w:r>
              <w:rPr>
                <w:rFonts w:hint="eastAsia" w:ascii="宋体" w:hAnsi="宋体" w:eastAsia="宋体" w:cs="宋体"/>
                <w:color w:val="auto"/>
                <w:kern w:val="2"/>
                <w:sz w:val="24"/>
                <w:szCs w:val="24"/>
                <w:highlight w:val="none"/>
                <w:lang w:eastAsia="zh-CN"/>
              </w:rPr>
              <w:t>水电工程维修方案</w:t>
            </w:r>
          </w:p>
        </w:tc>
        <w:tc>
          <w:tcPr>
            <w:tcW w:w="687"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val="0"/>
              <w:overflowPunct/>
              <w:topLinePunct/>
              <w:autoSpaceDE/>
              <w:autoSpaceDN/>
              <w:bidi w:val="0"/>
              <w:spacing w:before="0" w:beforeAutospacing="0" w:after="0" w:afterAutospacing="0" w:line="360" w:lineRule="auto"/>
              <w:ind w:left="0" w:leftChars="0" w:right="0" w:rightChars="0" w:firstLine="0" w:firstLineChars="0"/>
              <w:jc w:val="right"/>
              <w:textAlignment w:val="auto"/>
              <w:rPr>
                <w:rFonts w:hint="default" w:ascii="宋体" w:hAnsi="宋体" w:cs="宋体"/>
                <w:sz w:val="24"/>
                <w:szCs w:val="24"/>
                <w:lang w:val="en-US" w:eastAsia="zh-CN"/>
              </w:rPr>
            </w:pPr>
            <w:r>
              <w:rPr>
                <w:rFonts w:hint="eastAsia" w:ascii="宋体" w:hAnsi="宋体" w:cs="宋体"/>
                <w:sz w:val="24"/>
                <w:szCs w:val="24"/>
                <w:lang w:val="en-US" w:eastAsia="zh-CN"/>
              </w:rPr>
              <w:t>6分</w:t>
            </w:r>
          </w:p>
        </w:tc>
        <w:tc>
          <w:tcPr>
            <w:tcW w:w="5216" w:type="dxa"/>
            <w:tcBorders>
              <w:top w:val="single" w:color="auto" w:sz="4" w:space="0"/>
              <w:left w:val="single" w:color="auto" w:sz="4" w:space="0"/>
              <w:right w:val="single" w:color="auto" w:sz="4" w:space="0"/>
            </w:tcBorders>
            <w:noWrap w:val="0"/>
            <w:vAlign w:val="center"/>
          </w:tcPr>
          <w:p>
            <w:pPr>
              <w:jc w:val="both"/>
              <w:rPr>
                <w:rFonts w:hint="eastAsia" w:hAnsi="宋体" w:cs="宋体"/>
                <w:b w:val="0"/>
                <w:bCs w:val="0"/>
                <w:color w:val="000000"/>
                <w:sz w:val="24"/>
                <w:szCs w:val="24"/>
              </w:rPr>
            </w:pPr>
            <w:r>
              <w:rPr>
                <w:rFonts w:hint="eastAsia" w:ascii="宋体" w:hAnsi="宋体" w:eastAsia="宋体" w:cs="宋体"/>
                <w:b w:val="0"/>
                <w:sz w:val="24"/>
                <w:szCs w:val="24"/>
              </w:rPr>
              <w:t>根据投标人水电维护管理方案中①岗位职责、②服务内容、③服务标准、④考核办法、⑤管理制度、⑥安全管理等进行综合评审。</w:t>
            </w:r>
            <w:r>
              <w:rPr>
                <w:rFonts w:hint="eastAsia" w:ascii="楷体" w:hAnsi="楷体" w:eastAsia="楷体" w:cs="楷体"/>
                <w:b w:val="0"/>
                <w:kern w:val="0"/>
                <w:sz w:val="24"/>
                <w:szCs w:val="24"/>
                <w:lang w:val="en-US" w:eastAsia="zh-CN" w:bidi="ar-SA"/>
              </w:rPr>
              <w:t>方案中有上述内容且全面细致、切合实际可行得6分；每缺一项内容扣1分；每有一项存在和本项目要求不一致的扣0.5 分，直至扣完为止，未提供的不得分。</w:t>
            </w:r>
          </w:p>
        </w:tc>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right"/>
              <w:textAlignment w:val="auto"/>
              <w:rPr>
                <w:rFonts w:hint="eastAsia" w:ascii="宋体" w:hAnsi="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706" w:type="dxa"/>
            <w:tcBorders>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default" w:eastAsia="宋体"/>
                <w:sz w:val="24"/>
                <w:szCs w:val="24"/>
                <w:lang w:val="en-US" w:eastAsia="zh-CN"/>
              </w:rPr>
            </w:pPr>
            <w:r>
              <w:rPr>
                <w:rFonts w:hint="eastAsia"/>
                <w:sz w:val="24"/>
                <w:szCs w:val="24"/>
                <w:lang w:val="en-US" w:eastAsia="zh-CN"/>
              </w:rPr>
              <w:t>6</w:t>
            </w:r>
          </w:p>
        </w:tc>
        <w:tc>
          <w:tcPr>
            <w:tcW w:w="1009" w:type="dxa"/>
            <w:tcBorders>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eastAsia="宋体"/>
                <w:sz w:val="24"/>
                <w:szCs w:val="24"/>
                <w:lang w:eastAsia="zh-CN"/>
              </w:rPr>
            </w:pPr>
            <w:r>
              <w:rPr>
                <w:rFonts w:hint="eastAsia"/>
                <w:sz w:val="24"/>
                <w:szCs w:val="24"/>
                <w:lang w:eastAsia="zh-CN"/>
              </w:rPr>
              <w:t>应急方案</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val="0"/>
              <w:overflowPunct/>
              <w:topLinePunct/>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val="en-US" w:eastAsia="zh-CN"/>
              </w:rPr>
              <w:t>分</w:t>
            </w:r>
          </w:p>
        </w:tc>
        <w:tc>
          <w:tcPr>
            <w:tcW w:w="521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lang w:eastAsia="zh-CN"/>
              </w:rPr>
              <w:t>应急方案处理包含但不限于：①突发公共卫生事件应急处理、②火灾应急处理、③自然灾害应急处理、④水电气系统及雨污管网系统</w:t>
            </w:r>
            <w:r>
              <w:rPr>
                <w:rFonts w:hint="eastAsia" w:ascii="宋体" w:hAnsi="宋体" w:eastAsia="宋体" w:cs="宋体"/>
                <w:sz w:val="24"/>
                <w:szCs w:val="24"/>
                <w:lang w:val="en-US" w:eastAsia="zh-CN"/>
              </w:rPr>
              <w:t>故障</w:t>
            </w:r>
            <w:r>
              <w:rPr>
                <w:rFonts w:hint="eastAsia" w:ascii="宋体" w:hAnsi="宋体" w:eastAsia="宋体" w:cs="宋体"/>
                <w:sz w:val="24"/>
                <w:szCs w:val="24"/>
                <w:lang w:eastAsia="zh-CN"/>
              </w:rPr>
              <w:t>应急处理</w:t>
            </w:r>
            <w:r>
              <w:rPr>
                <w:rFonts w:hint="eastAsia" w:ascii="宋体" w:hAnsi="宋体" w:eastAsia="宋体" w:cs="宋体"/>
                <w:b w:val="0"/>
                <w:sz w:val="24"/>
                <w:szCs w:val="24"/>
              </w:rPr>
              <w:t>等进行综合评审</w:t>
            </w:r>
            <w:r>
              <w:rPr>
                <w:rFonts w:hint="eastAsia" w:ascii="宋体" w:hAnsi="宋体" w:cs="宋体"/>
                <w:b w:val="0"/>
                <w:sz w:val="24"/>
                <w:szCs w:val="24"/>
                <w:lang w:eastAsia="zh-CN"/>
              </w:rPr>
              <w:t>。</w:t>
            </w:r>
            <w:r>
              <w:rPr>
                <w:rFonts w:hint="eastAsia" w:ascii="楷体" w:hAnsi="楷体" w:eastAsia="楷体" w:cs="楷体"/>
                <w:b w:val="0"/>
                <w:kern w:val="0"/>
                <w:sz w:val="24"/>
                <w:szCs w:val="24"/>
                <w:lang w:val="en-US" w:eastAsia="zh-CN" w:bidi="ar-SA"/>
              </w:rPr>
              <w:t>方案内容完整针对性强切实可行的得12分；每缺少一项内容或每有一处不切实际扣3分，方案中每有一项内容不完整或有逻辑性错误或不具有针对性的扣1.5分；扣完为止，不提供方案不得分。</w:t>
            </w:r>
          </w:p>
        </w:tc>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both"/>
              <w:textAlignment w:val="auto"/>
              <w:rPr>
                <w:rFonts w:hint="eastAsia" w:ascii="宋体" w:hAnsi="宋体" w:eastAsia="宋体" w:cs="宋体"/>
                <w:sz w:val="24"/>
                <w:szCs w:val="24"/>
              </w:rPr>
            </w:pPr>
            <w:r>
              <w:rPr>
                <w:rFonts w:hint="eastAsia" w:ascii="宋体" w:hAnsi="宋体"/>
                <w:b w:val="0"/>
                <w:bCs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70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val="0"/>
              <w:overflowPunct/>
              <w:topLinePunct/>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kern w:val="2"/>
                <w:sz w:val="24"/>
                <w:szCs w:val="24"/>
                <w:lang w:eastAsia="zh-CN"/>
              </w:rPr>
              <w:t>人员配置及要求</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val="0"/>
              <w:overflowPunct/>
              <w:topLinePunct/>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lang w:val="en-US" w:eastAsia="zh-CN"/>
              </w:rPr>
              <w:t>分</w:t>
            </w:r>
          </w:p>
        </w:tc>
        <w:tc>
          <w:tcPr>
            <w:tcW w:w="5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suppressLineNumbers w:val="0"/>
              <w:kinsoku/>
              <w:wordWrap w:val="0"/>
              <w:overflowPunct/>
              <w:topLinePunct/>
              <w:autoSpaceDE/>
              <w:autoSpaceDN/>
              <w:bidi w:val="0"/>
              <w:spacing w:before="0" w:beforeAutospacing="0" w:after="0" w:afterAutospacing="0" w:line="360" w:lineRule="auto"/>
              <w:ind w:right="0" w:right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拟配备项目主管</w:t>
            </w:r>
            <w:r>
              <w:rPr>
                <w:rFonts w:hint="eastAsia" w:ascii="宋体" w:hAnsi="宋体" w:eastAsia="宋体" w:cs="宋体"/>
                <w:color w:val="auto"/>
                <w:kern w:val="2"/>
                <w:sz w:val="24"/>
                <w:szCs w:val="24"/>
                <w:highlight w:val="none"/>
              </w:rPr>
              <w:t>具有</w:t>
            </w:r>
            <w:r>
              <w:rPr>
                <w:rFonts w:hint="eastAsia" w:ascii="宋体" w:hAnsi="宋体" w:eastAsia="宋体" w:cs="宋体"/>
                <w:color w:val="auto"/>
                <w:kern w:val="2"/>
                <w:sz w:val="24"/>
                <w:szCs w:val="24"/>
                <w:highlight w:val="none"/>
                <w:lang w:eastAsia="zh-CN"/>
              </w:rPr>
              <w:t>中级及以上职称</w:t>
            </w:r>
            <w:r>
              <w:rPr>
                <w:rFonts w:hint="eastAsia" w:ascii="宋体" w:hAnsi="宋体" w:eastAsia="宋体" w:cs="宋体"/>
                <w:color w:val="auto"/>
                <w:kern w:val="2"/>
                <w:sz w:val="24"/>
                <w:szCs w:val="24"/>
                <w:highlight w:val="none"/>
              </w:rPr>
              <w:t>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，具有类似项目管理经验得2分，最多得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分；</w:t>
            </w:r>
          </w:p>
          <w:p>
            <w:pPr>
              <w:rPr>
                <w:rFonts w:hint="default"/>
                <w:lang w:val="en-US" w:eastAsia="zh-CN"/>
              </w:rPr>
            </w:pPr>
            <w:r>
              <w:rPr>
                <w:rFonts w:hint="eastAsia" w:ascii="宋体" w:hAnsi="宋体" w:eastAsia="宋体" w:cs="宋体"/>
                <w:color w:val="auto"/>
                <w:kern w:val="2"/>
                <w:sz w:val="24"/>
                <w:szCs w:val="24"/>
                <w:highlight w:val="none"/>
                <w:lang w:val="en-US" w:eastAsia="zh-CN" w:bidi="ar-SA"/>
              </w:rPr>
              <w:t>2、拟派本项目工程人员具有工程类中级以上职称的得2分，</w:t>
            </w:r>
            <w:r>
              <w:rPr>
                <w:rFonts w:hint="eastAsia" w:ascii="宋体" w:hAnsi="宋体" w:eastAsia="宋体" w:cs="宋体"/>
                <w:color w:val="auto"/>
                <w:kern w:val="2"/>
                <w:sz w:val="24"/>
                <w:szCs w:val="24"/>
                <w:highlight w:val="none"/>
                <w:lang w:eastAsia="zh-CN"/>
              </w:rPr>
              <w:t>具有类似项目管理经验得2分，</w:t>
            </w:r>
            <w:r>
              <w:rPr>
                <w:rFonts w:hint="eastAsia" w:ascii="宋体" w:hAnsi="宋体" w:eastAsia="宋体" w:cs="宋体"/>
                <w:color w:val="auto"/>
                <w:kern w:val="2"/>
                <w:sz w:val="24"/>
                <w:szCs w:val="24"/>
                <w:highlight w:val="none"/>
                <w:lang w:val="en-US" w:eastAsia="zh-CN" w:bidi="ar-SA"/>
              </w:rPr>
              <w:t>最多得4分</w:t>
            </w:r>
            <w:r>
              <w:rPr>
                <w:rFonts w:hint="eastAsia" w:ascii="宋体" w:hAnsi="宋体" w:cs="宋体"/>
                <w:color w:val="auto"/>
                <w:kern w:val="2"/>
                <w:sz w:val="24"/>
                <w:szCs w:val="24"/>
                <w:highlight w:val="none"/>
                <w:lang w:val="en-US" w:eastAsia="zh-CN" w:bidi="ar-SA"/>
              </w:rPr>
              <w:t>。</w:t>
            </w:r>
          </w:p>
          <w:p>
            <w:pPr>
              <w:pStyle w:val="15"/>
              <w:pageBreakBefore w:val="0"/>
              <w:kinsoku/>
              <w:overflowPunct/>
              <w:bidi w:val="0"/>
              <w:spacing w:line="360" w:lineRule="auto"/>
              <w:ind w:left="0" w:leftChars="0" w:firstLine="0" w:firstLineChars="0"/>
              <w:jc w:val="left"/>
              <w:textAlignment w:val="auto"/>
              <w:rPr>
                <w:rFonts w:hint="eastAsia" w:ascii="宋体" w:hAnsi="宋体" w:eastAsia="宋体" w:cs="宋体"/>
                <w:b/>
                <w:sz w:val="24"/>
                <w:szCs w:val="24"/>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eastAsia="zh-CN"/>
              </w:rPr>
              <w:t>提供证书复印件，类似项目管理经验提供业主单位证明材料。</w:t>
            </w:r>
          </w:p>
        </w:tc>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val="0"/>
              <w:overflowPunct/>
              <w:topLinePunct/>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b w:val="0"/>
                <w:bCs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9" w:hRule="atLeast"/>
        </w:trPr>
        <w:tc>
          <w:tcPr>
            <w:tcW w:w="706"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009"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业绩和经验</w:t>
            </w:r>
          </w:p>
        </w:tc>
        <w:tc>
          <w:tcPr>
            <w:tcW w:w="6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52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每提供一个2018年1月1日至今签订的类似管理服务业绩（非住宅小区类），得3分，最多得</w:t>
            </w:r>
            <w:r>
              <w:rPr>
                <w:rFonts w:hint="eastAsia" w:ascii="宋体" w:hAnsi="宋体" w:eastAsia="宋体" w:cs="宋体"/>
                <w:sz w:val="24"/>
                <w:szCs w:val="24"/>
                <w:lang w:val="en-US" w:eastAsia="zh-CN"/>
              </w:rPr>
              <w:t>12</w:t>
            </w:r>
            <w:r>
              <w:rPr>
                <w:rFonts w:hint="eastAsia" w:ascii="宋体" w:hAnsi="宋体" w:eastAsia="宋体" w:cs="宋体"/>
                <w:sz w:val="24"/>
                <w:szCs w:val="24"/>
              </w:rPr>
              <w:t>分，不提供则不得分。（同一项目签订的多份合同，不能累计得分；按服务周期续签订的同一个项目的合同为一个合同</w:t>
            </w:r>
            <w:r>
              <w:rPr>
                <w:rFonts w:hint="eastAsia" w:ascii="宋体" w:hAnsi="宋体" w:eastAsia="宋体" w:cs="宋体"/>
                <w:sz w:val="24"/>
                <w:szCs w:val="24"/>
                <w:lang w:eastAsia="zh-CN"/>
              </w:rPr>
              <w:t>。</w:t>
            </w:r>
            <w:r>
              <w:rPr>
                <w:rFonts w:hint="eastAsia" w:ascii="宋体" w:hAnsi="宋体" w:eastAsia="宋体" w:cs="宋体"/>
                <w:sz w:val="24"/>
                <w:szCs w:val="24"/>
              </w:rPr>
              <w:t>）</w:t>
            </w:r>
          </w:p>
          <w:p>
            <w:pPr>
              <w:rPr>
                <w:rFonts w:hint="eastAsia"/>
                <w:sz w:val="24"/>
                <w:szCs w:val="24"/>
              </w:rPr>
            </w:pPr>
          </w:p>
        </w:tc>
        <w:tc>
          <w:tcPr>
            <w:tcW w:w="869"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center"/>
              <w:textAlignment w:val="auto"/>
              <w:rPr>
                <w:rFonts w:hint="eastAsia" w:ascii="宋体" w:hAnsi="宋体" w:eastAsia="宋体" w:cs="宋体"/>
                <w:kern w:val="2"/>
                <w:sz w:val="24"/>
                <w:szCs w:val="24"/>
                <w:highlight w:val="none"/>
                <w:lang w:val="en-US" w:eastAsia="zh-CN" w:bidi="ar"/>
              </w:rPr>
            </w:pPr>
            <w:r>
              <w:rPr>
                <w:rFonts w:hint="eastAsia" w:ascii="宋体" w:hAnsi="宋体"/>
                <w:b w:val="0"/>
                <w:bCs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6"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009"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企业资信及荣誉</w:t>
            </w:r>
          </w:p>
        </w:tc>
        <w:tc>
          <w:tcPr>
            <w:tcW w:w="6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tc>
        <w:tc>
          <w:tcPr>
            <w:tcW w:w="521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45"/>
              </w:numPr>
              <w:kinsoku/>
              <w:wordWrap w:val="0"/>
              <w:overflowPunct/>
              <w:topLinePunct/>
              <w:bidi w:val="0"/>
              <w:spacing w:line="360" w:lineRule="auto"/>
              <w:jc w:val="left"/>
              <w:textAlignment w:val="auto"/>
              <w:rPr>
                <w:rFonts w:hint="eastAsia"/>
                <w:sz w:val="24"/>
                <w:szCs w:val="24"/>
                <w:lang w:eastAsia="zh-CN"/>
              </w:rPr>
            </w:pPr>
            <w:r>
              <w:rPr>
                <w:rFonts w:hint="eastAsia"/>
                <w:sz w:val="24"/>
                <w:szCs w:val="24"/>
                <w:lang w:val="en-US" w:eastAsia="zh-CN"/>
              </w:rPr>
              <w:t>投标人具</w:t>
            </w:r>
            <w:r>
              <w:rPr>
                <w:rFonts w:hint="eastAsia"/>
                <w:sz w:val="24"/>
                <w:szCs w:val="24"/>
              </w:rPr>
              <w:t>有</w:t>
            </w:r>
            <w:r>
              <w:rPr>
                <w:rFonts w:hint="eastAsia"/>
                <w:sz w:val="24"/>
                <w:szCs w:val="24"/>
                <w:lang w:eastAsia="zh-CN"/>
              </w:rPr>
              <w:t>有效的</w:t>
            </w:r>
            <w:r>
              <w:rPr>
                <w:rFonts w:hint="eastAsia"/>
                <w:sz w:val="24"/>
                <w:szCs w:val="24"/>
              </w:rPr>
              <w:t>质量</w:t>
            </w:r>
            <w:r>
              <w:rPr>
                <w:rFonts w:hint="eastAsia"/>
                <w:sz w:val="24"/>
                <w:szCs w:val="24"/>
                <w:lang w:val="en-US" w:eastAsia="zh-CN"/>
              </w:rPr>
              <w:t>管理</w:t>
            </w:r>
            <w:r>
              <w:rPr>
                <w:rFonts w:hint="eastAsia"/>
                <w:sz w:val="24"/>
                <w:szCs w:val="24"/>
              </w:rPr>
              <w:t>体系认证</w:t>
            </w:r>
            <w:r>
              <w:rPr>
                <w:rFonts w:hint="eastAsia"/>
                <w:sz w:val="24"/>
                <w:szCs w:val="24"/>
                <w:lang w:val="en-US" w:eastAsia="zh-CN"/>
              </w:rPr>
              <w:t>证书</w:t>
            </w:r>
            <w:r>
              <w:rPr>
                <w:rFonts w:hint="eastAsia"/>
                <w:sz w:val="24"/>
                <w:szCs w:val="24"/>
              </w:rPr>
              <w:t>得</w:t>
            </w:r>
            <w:r>
              <w:rPr>
                <w:rFonts w:hint="eastAsia"/>
                <w:sz w:val="24"/>
                <w:szCs w:val="24"/>
                <w:lang w:val="en-US" w:eastAsia="zh-CN"/>
              </w:rPr>
              <w:t>2</w:t>
            </w:r>
            <w:r>
              <w:rPr>
                <w:rFonts w:hint="eastAsia"/>
                <w:sz w:val="24"/>
                <w:szCs w:val="24"/>
              </w:rPr>
              <w:t>分</w:t>
            </w:r>
            <w:r>
              <w:rPr>
                <w:rFonts w:hint="eastAsia"/>
                <w:sz w:val="24"/>
                <w:szCs w:val="24"/>
                <w:lang w:eastAsia="zh-CN"/>
              </w:rPr>
              <w:t>；</w:t>
            </w:r>
            <w:r>
              <w:rPr>
                <w:rFonts w:hint="eastAsia"/>
                <w:sz w:val="24"/>
                <w:szCs w:val="24"/>
                <w:lang w:val="en-US" w:eastAsia="zh-CN"/>
              </w:rPr>
              <w:t>投标人具</w:t>
            </w:r>
            <w:r>
              <w:rPr>
                <w:rFonts w:hint="eastAsia"/>
                <w:sz w:val="24"/>
                <w:szCs w:val="24"/>
              </w:rPr>
              <w:t>有</w:t>
            </w:r>
            <w:r>
              <w:rPr>
                <w:rFonts w:hint="eastAsia"/>
                <w:sz w:val="24"/>
                <w:szCs w:val="24"/>
                <w:lang w:eastAsia="zh-CN"/>
              </w:rPr>
              <w:t>有效的</w:t>
            </w:r>
            <w:r>
              <w:rPr>
                <w:rFonts w:hint="eastAsia"/>
                <w:sz w:val="24"/>
                <w:szCs w:val="24"/>
              </w:rPr>
              <w:t>环境管理体系认证</w:t>
            </w:r>
            <w:r>
              <w:rPr>
                <w:rFonts w:hint="eastAsia"/>
                <w:sz w:val="24"/>
                <w:szCs w:val="24"/>
                <w:lang w:val="en-US" w:eastAsia="zh-CN"/>
              </w:rPr>
              <w:t>证书</w:t>
            </w:r>
            <w:r>
              <w:rPr>
                <w:rFonts w:hint="eastAsia"/>
                <w:sz w:val="24"/>
                <w:szCs w:val="24"/>
              </w:rPr>
              <w:t>得</w:t>
            </w:r>
            <w:r>
              <w:rPr>
                <w:rFonts w:hint="eastAsia"/>
                <w:sz w:val="24"/>
                <w:szCs w:val="24"/>
                <w:lang w:val="en-US" w:eastAsia="zh-CN"/>
              </w:rPr>
              <w:t>2</w:t>
            </w:r>
            <w:r>
              <w:rPr>
                <w:rFonts w:hint="eastAsia"/>
                <w:sz w:val="24"/>
                <w:szCs w:val="24"/>
              </w:rPr>
              <w:t>分</w:t>
            </w:r>
            <w:r>
              <w:rPr>
                <w:rFonts w:hint="eastAsia"/>
                <w:sz w:val="24"/>
                <w:szCs w:val="24"/>
                <w:lang w:eastAsia="zh-CN"/>
              </w:rPr>
              <w:t>；</w:t>
            </w:r>
            <w:r>
              <w:rPr>
                <w:rFonts w:hint="eastAsia"/>
                <w:sz w:val="24"/>
                <w:szCs w:val="24"/>
                <w:lang w:val="en-US" w:eastAsia="zh-CN"/>
              </w:rPr>
              <w:t>投标人具</w:t>
            </w:r>
            <w:r>
              <w:rPr>
                <w:rFonts w:hint="eastAsia"/>
                <w:sz w:val="24"/>
                <w:szCs w:val="24"/>
              </w:rPr>
              <w:t>有</w:t>
            </w:r>
            <w:r>
              <w:rPr>
                <w:rFonts w:hint="eastAsia"/>
                <w:sz w:val="24"/>
                <w:szCs w:val="24"/>
                <w:lang w:eastAsia="zh-CN"/>
              </w:rPr>
              <w:t>有效的</w:t>
            </w:r>
            <w:r>
              <w:rPr>
                <w:rFonts w:hint="eastAsia"/>
                <w:sz w:val="24"/>
                <w:szCs w:val="24"/>
              </w:rPr>
              <w:t>职业健康安全管理体系认证</w:t>
            </w:r>
            <w:r>
              <w:rPr>
                <w:rFonts w:hint="eastAsia"/>
                <w:sz w:val="24"/>
                <w:szCs w:val="24"/>
                <w:lang w:val="en-US" w:eastAsia="zh-CN"/>
              </w:rPr>
              <w:t>证书</w:t>
            </w:r>
            <w:r>
              <w:rPr>
                <w:rFonts w:hint="eastAsia"/>
                <w:sz w:val="24"/>
                <w:szCs w:val="24"/>
              </w:rPr>
              <w:t>得</w:t>
            </w:r>
            <w:r>
              <w:rPr>
                <w:rFonts w:hint="eastAsia"/>
                <w:sz w:val="24"/>
                <w:szCs w:val="24"/>
                <w:lang w:val="en-US" w:eastAsia="zh-CN"/>
              </w:rPr>
              <w:t>2</w:t>
            </w:r>
            <w:r>
              <w:rPr>
                <w:rFonts w:hint="eastAsia"/>
                <w:sz w:val="24"/>
                <w:szCs w:val="24"/>
              </w:rPr>
              <w:t>分。</w:t>
            </w:r>
          </w:p>
          <w:p>
            <w:pPr>
              <w:pStyle w:val="15"/>
              <w:numPr>
                <w:ilvl w:val="0"/>
                <w:numId w:val="45"/>
              </w:numPr>
              <w:rPr>
                <w:rFonts w:hint="eastAsia"/>
                <w:sz w:val="24"/>
                <w:szCs w:val="24"/>
                <w:lang w:val="en-US" w:eastAsia="zh-CN"/>
              </w:rPr>
            </w:pPr>
            <w:r>
              <w:rPr>
                <w:rFonts w:hint="eastAsia"/>
                <w:sz w:val="24"/>
                <w:szCs w:val="24"/>
              </w:rPr>
              <w:t>投标人获得</w:t>
            </w:r>
            <w:r>
              <w:rPr>
                <w:rFonts w:hint="eastAsia"/>
                <w:sz w:val="24"/>
                <w:szCs w:val="24"/>
                <w:lang w:eastAsia="zh-CN"/>
              </w:rPr>
              <w:t>过国家级行政职能部门</w:t>
            </w:r>
            <w:r>
              <w:rPr>
                <w:rFonts w:hint="eastAsia"/>
                <w:sz w:val="24"/>
                <w:szCs w:val="24"/>
              </w:rPr>
              <w:t>表彰的，得</w:t>
            </w:r>
            <w:r>
              <w:rPr>
                <w:rFonts w:hint="eastAsia"/>
                <w:sz w:val="24"/>
                <w:szCs w:val="24"/>
                <w:lang w:val="en-US" w:eastAsia="zh-CN"/>
              </w:rPr>
              <w:t>4</w:t>
            </w:r>
            <w:r>
              <w:rPr>
                <w:rFonts w:hint="eastAsia"/>
                <w:sz w:val="24"/>
                <w:szCs w:val="24"/>
              </w:rPr>
              <w:t>分；获得</w:t>
            </w:r>
            <w:r>
              <w:rPr>
                <w:rFonts w:hint="eastAsia"/>
                <w:sz w:val="24"/>
                <w:szCs w:val="24"/>
                <w:lang w:eastAsia="zh-CN"/>
              </w:rPr>
              <w:t>省级行政职能部门</w:t>
            </w:r>
            <w:r>
              <w:rPr>
                <w:rFonts w:hint="eastAsia"/>
                <w:sz w:val="24"/>
                <w:szCs w:val="24"/>
              </w:rPr>
              <w:t>表彰的，得</w:t>
            </w:r>
            <w:r>
              <w:rPr>
                <w:rFonts w:hint="eastAsia"/>
                <w:sz w:val="24"/>
                <w:szCs w:val="24"/>
                <w:lang w:val="en-US" w:eastAsia="zh-CN"/>
              </w:rPr>
              <w:t>2</w:t>
            </w:r>
            <w:r>
              <w:rPr>
                <w:rFonts w:hint="eastAsia"/>
                <w:sz w:val="24"/>
                <w:szCs w:val="24"/>
              </w:rPr>
              <w:t>分；获得</w:t>
            </w:r>
            <w:r>
              <w:rPr>
                <w:rFonts w:hint="eastAsia"/>
                <w:sz w:val="24"/>
                <w:szCs w:val="24"/>
                <w:lang w:eastAsia="zh-CN"/>
              </w:rPr>
              <w:t>市（</w:t>
            </w:r>
            <w:r>
              <w:rPr>
                <w:rFonts w:hint="eastAsia"/>
                <w:sz w:val="24"/>
                <w:szCs w:val="24"/>
              </w:rPr>
              <w:t>区</w:t>
            </w:r>
            <w:r>
              <w:rPr>
                <w:rFonts w:hint="eastAsia"/>
                <w:sz w:val="24"/>
                <w:szCs w:val="24"/>
                <w:lang w:eastAsia="zh-CN"/>
              </w:rPr>
              <w:t>）</w:t>
            </w:r>
            <w:r>
              <w:rPr>
                <w:rFonts w:hint="eastAsia"/>
                <w:sz w:val="24"/>
                <w:szCs w:val="24"/>
              </w:rPr>
              <w:t>级</w:t>
            </w:r>
            <w:r>
              <w:rPr>
                <w:rFonts w:hint="eastAsia"/>
                <w:sz w:val="24"/>
                <w:szCs w:val="24"/>
                <w:lang w:eastAsia="zh-CN"/>
              </w:rPr>
              <w:t>行政职能部门</w:t>
            </w:r>
            <w:r>
              <w:rPr>
                <w:rFonts w:hint="eastAsia"/>
                <w:sz w:val="24"/>
                <w:szCs w:val="24"/>
              </w:rPr>
              <w:t>表彰的，得1分。同时获得不同级别的表彰的，按最高获得的表彰计算得分，本项最多得</w:t>
            </w:r>
            <w:r>
              <w:rPr>
                <w:rFonts w:hint="eastAsia"/>
                <w:sz w:val="24"/>
                <w:szCs w:val="24"/>
                <w:lang w:val="en-US" w:eastAsia="zh-CN"/>
              </w:rPr>
              <w:t>4</w:t>
            </w:r>
            <w:r>
              <w:rPr>
                <w:rFonts w:hint="eastAsia"/>
                <w:sz w:val="24"/>
                <w:szCs w:val="24"/>
              </w:rPr>
              <w:t>分</w:t>
            </w:r>
            <w:r>
              <w:rPr>
                <w:rFonts w:hint="eastAsia"/>
                <w:sz w:val="24"/>
                <w:szCs w:val="24"/>
                <w:lang w:eastAsia="zh-CN"/>
              </w:rPr>
              <w:t>。</w:t>
            </w:r>
          </w:p>
          <w:p>
            <w:pPr>
              <w:rPr>
                <w:rFonts w:hint="eastAsia"/>
                <w:sz w:val="24"/>
                <w:szCs w:val="24"/>
                <w:lang w:val="en-US" w:eastAsia="zh-CN"/>
              </w:rPr>
            </w:pPr>
            <w:r>
              <w:rPr>
                <w:rFonts w:hint="eastAsia"/>
                <w:sz w:val="24"/>
                <w:szCs w:val="24"/>
                <w:lang w:eastAsia="zh-CN"/>
              </w:rPr>
              <w:t>（</w:t>
            </w:r>
            <w:r>
              <w:rPr>
                <w:rFonts w:hint="eastAsia"/>
                <w:sz w:val="24"/>
                <w:szCs w:val="24"/>
                <w:lang w:val="en-US" w:eastAsia="zh-CN"/>
              </w:rPr>
              <w:t>提供证书复印件并加盖鲜章</w:t>
            </w:r>
            <w:r>
              <w:rPr>
                <w:rFonts w:hint="eastAsia"/>
                <w:sz w:val="24"/>
                <w:szCs w:val="24"/>
                <w:lang w:eastAsia="zh-CN"/>
              </w:rPr>
              <w:t>）</w:t>
            </w:r>
          </w:p>
        </w:tc>
        <w:tc>
          <w:tcPr>
            <w:tcW w:w="869"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center"/>
              <w:textAlignment w:val="auto"/>
              <w:rPr>
                <w:rFonts w:hint="eastAsia" w:eastAsia="宋体" w:cs="宋体"/>
                <w:kern w:val="0"/>
                <w:sz w:val="24"/>
                <w:szCs w:val="24"/>
                <w:highlight w:val="none"/>
                <w:lang w:val="en-US" w:eastAsia="zh-CN"/>
              </w:rPr>
            </w:pPr>
            <w:r>
              <w:rPr>
                <w:rFonts w:hint="eastAsia" w:ascii="宋体" w:hAnsi="宋体"/>
                <w:b w:val="0"/>
                <w:bCs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706" w:type="dxa"/>
            <w:tcBorders>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009" w:type="dxa"/>
            <w:tcBorders>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宋体" w:cs="宋体"/>
                <w:sz w:val="24"/>
                <w:szCs w:val="24"/>
              </w:rPr>
            </w:pPr>
            <w:r>
              <w:rPr>
                <w:rFonts w:hint="eastAsia" w:ascii="宋体" w:hAnsi="宋体" w:cs="宋体"/>
                <w:sz w:val="24"/>
                <w:szCs w:val="24"/>
              </w:rPr>
              <w:t>投标文件的</w:t>
            </w:r>
          </w:p>
          <w:p>
            <w:pPr>
              <w:keepNext w:val="0"/>
              <w:keepLines w:val="0"/>
              <w:pageBreakBefore w:val="0"/>
              <w:suppressLineNumbers w:val="0"/>
              <w:kinsoku/>
              <w:overflowPunct/>
              <w:bidi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lang w:val="zh-CN" w:eastAsia="zh-CN"/>
              </w:rPr>
            </w:pPr>
            <w:r>
              <w:rPr>
                <w:rFonts w:hint="eastAsia" w:ascii="宋体" w:hAnsi="宋体" w:cs="宋体"/>
                <w:sz w:val="24"/>
                <w:szCs w:val="24"/>
              </w:rPr>
              <w:t>规范性</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bidi w:val="0"/>
              <w:spacing w:before="0" w:beforeAutospacing="0" w:after="0" w:afterAutospacing="0" w:line="360"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5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bidi w:val="0"/>
              <w:spacing w:before="0" w:beforeAutospacing="0" w:after="0" w:afterAutospacing="0" w:line="360" w:lineRule="auto"/>
              <w:ind w:left="0" w:leftChars="0" w:right="0" w:right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0D0D0D"/>
                <w:sz w:val="24"/>
                <w:szCs w:val="24"/>
              </w:rPr>
              <w:t>投标文件制作规范，没有细微偏差情形的得</w:t>
            </w:r>
            <w:r>
              <w:rPr>
                <w:rFonts w:hint="eastAsia" w:ascii="宋体" w:hAnsi="宋体" w:cs="宋体"/>
                <w:color w:val="0D0D0D"/>
                <w:sz w:val="24"/>
                <w:szCs w:val="24"/>
                <w:lang w:val="en-US" w:eastAsia="zh-CN"/>
              </w:rPr>
              <w:t>2</w:t>
            </w:r>
            <w:r>
              <w:rPr>
                <w:rFonts w:hint="eastAsia" w:ascii="宋体" w:hAnsi="宋体" w:cs="宋体"/>
                <w:color w:val="0D0D0D"/>
                <w:sz w:val="24"/>
                <w:szCs w:val="24"/>
              </w:rPr>
              <w:t>分；有一项细微偏差扣</w:t>
            </w:r>
            <w:r>
              <w:rPr>
                <w:rFonts w:hint="eastAsia" w:ascii="宋体" w:hAnsi="宋体" w:cs="宋体"/>
                <w:color w:val="0D0D0D"/>
                <w:sz w:val="24"/>
                <w:szCs w:val="24"/>
                <w:lang w:val="en-US" w:eastAsia="zh-CN"/>
              </w:rPr>
              <w:t>1</w:t>
            </w:r>
            <w:r>
              <w:rPr>
                <w:rFonts w:hint="eastAsia" w:ascii="宋体" w:hAnsi="宋体" w:cs="宋体"/>
                <w:color w:val="0D0D0D"/>
                <w:sz w:val="24"/>
                <w:szCs w:val="24"/>
              </w:rPr>
              <w:t>分，直至该项分值扣完为止。</w:t>
            </w:r>
          </w:p>
        </w:tc>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b w:val="0"/>
                <w:bCs w:val="0"/>
                <w:sz w:val="24"/>
                <w:szCs w:val="24"/>
              </w:rPr>
              <w:t>共同评分因素</w:t>
            </w:r>
          </w:p>
        </w:tc>
      </w:tr>
    </w:tbl>
    <w:p>
      <w:pPr>
        <w:pStyle w:val="15"/>
        <w:rPr>
          <w:rFonts w:ascii="宋体" w:hAnsi="宋体"/>
          <w:b/>
          <w:bCs/>
          <w:sz w:val="28"/>
          <w:szCs w:val="28"/>
        </w:rPr>
      </w:pPr>
    </w:p>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249" w:name="_Toc74752346"/>
      <w:bookmarkStart w:id="250" w:name="_Toc9364_WPSOffice_Level2"/>
      <w:bookmarkStart w:id="251" w:name="_Toc29110_WPSOffice_Level2"/>
      <w:r>
        <w:rPr>
          <w:rFonts w:hint="eastAsia" w:ascii="宋体" w:hAnsi="宋体"/>
          <w:b/>
          <w:bCs/>
          <w:sz w:val="28"/>
          <w:szCs w:val="28"/>
        </w:rPr>
        <w:t>废标</w:t>
      </w:r>
      <w:bookmarkEnd w:id="249"/>
      <w:bookmarkEnd w:id="250"/>
      <w:bookmarkEnd w:id="251"/>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252" w:name="_Toc74752347"/>
      <w:bookmarkStart w:id="253" w:name="_Toc3854_WPSOffice_Level2"/>
      <w:bookmarkStart w:id="254" w:name="_Toc5549_WPSOffice_Level2"/>
      <w:r>
        <w:rPr>
          <w:rFonts w:hint="eastAsia" w:ascii="宋体" w:hAnsi="宋体"/>
          <w:b/>
          <w:bCs/>
          <w:sz w:val="28"/>
          <w:szCs w:val="28"/>
        </w:rPr>
        <w:t>定标</w:t>
      </w:r>
      <w:bookmarkEnd w:id="252"/>
      <w:bookmarkEnd w:id="253"/>
      <w:bookmarkEnd w:id="254"/>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成交候选供应商并列的，则在排名并列的投标人中优先选择不发达地区或少数民族地区或国家级贫困地区的供应商为中标候选人，如并列供应商无不发达地区或少数民族地区或国家级贫困地区的供应商，则采购人采取随机抽取的方式确定。</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255" w:name="_Toc21526_WPSOffice_Level2"/>
      <w:bookmarkStart w:id="256" w:name="_Toc74752348"/>
      <w:bookmarkStart w:id="257" w:name="_Toc7976_WPSOffice_Level2"/>
      <w:r>
        <w:rPr>
          <w:rFonts w:hint="eastAsia" w:ascii="宋体" w:hAnsi="宋体"/>
          <w:b/>
          <w:bCs/>
          <w:sz w:val="28"/>
          <w:szCs w:val="28"/>
        </w:rPr>
        <w:t>评标专家在政府采购活动中承担以下义务</w:t>
      </w:r>
      <w:bookmarkEnd w:id="255"/>
      <w:bookmarkEnd w:id="256"/>
      <w:bookmarkEnd w:id="257"/>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numPr>
          <w:ilvl w:val="0"/>
          <w:numId w:val="47"/>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258" w:name="_Toc3243_WPSOffice_Level2"/>
      <w:bookmarkStart w:id="259" w:name="_Toc14633_WPSOffice_Level2"/>
      <w:bookmarkStart w:id="260" w:name="_Toc74752349"/>
      <w:r>
        <w:rPr>
          <w:rFonts w:hint="eastAsia" w:ascii="宋体" w:hAnsi="宋体"/>
          <w:b/>
          <w:bCs/>
          <w:sz w:val="28"/>
          <w:szCs w:val="28"/>
        </w:rPr>
        <w:t>评标委员会及其成员不得有下列行为</w:t>
      </w:r>
      <w:bookmarkEnd w:id="258"/>
      <w:bookmarkEnd w:id="259"/>
      <w:bookmarkEnd w:id="260"/>
    </w:p>
    <w:p>
      <w:pPr>
        <w:numPr>
          <w:ilvl w:val="0"/>
          <w:numId w:val="48"/>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8"/>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8"/>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8"/>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261" w:name="_Toc74752350"/>
      <w:bookmarkStart w:id="262" w:name="_Toc17454_WPSOffice_Level2"/>
      <w:bookmarkStart w:id="263" w:name="_Toc19629_WPSOffice_Level2"/>
      <w:r>
        <w:rPr>
          <w:rFonts w:hint="eastAsia" w:ascii="宋体" w:hAnsi="宋体"/>
          <w:b/>
          <w:bCs/>
          <w:sz w:val="28"/>
          <w:szCs w:val="28"/>
        </w:rPr>
        <w:t>评审专家在政府采购活动中应当遵守以下工作纪律</w:t>
      </w:r>
      <w:bookmarkEnd w:id="261"/>
      <w:bookmarkEnd w:id="262"/>
      <w:bookmarkEnd w:id="263"/>
    </w:p>
    <w:p>
      <w:pPr>
        <w:numPr>
          <w:ilvl w:val="0"/>
          <w:numId w:val="49"/>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9"/>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9"/>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205"/>
    <w:bookmarkEnd w:id="206"/>
    <w:p>
      <w:pPr>
        <w:keepNext/>
        <w:keepLines/>
        <w:spacing w:before="340" w:after="330" w:line="400" w:lineRule="exact"/>
        <w:outlineLvl w:val="0"/>
        <w:rPr>
          <w:rFonts w:ascii="宋体" w:hAnsi="宋体"/>
          <w:b/>
          <w:bCs/>
          <w:spacing w:val="-20"/>
          <w:kern w:val="44"/>
          <w:szCs w:val="32"/>
        </w:rPr>
        <w:sectPr>
          <w:pgSz w:w="11850" w:h="16783"/>
          <w:pgMar w:top="1440" w:right="1800" w:bottom="1440" w:left="1800" w:header="708" w:footer="708" w:gutter="0"/>
          <w:cols w:space="708" w:num="1"/>
          <w:docGrid w:linePitch="360" w:charSpace="0"/>
        </w:sectPr>
      </w:pPr>
      <w:bookmarkStart w:id="264" w:name="_Toc74752351"/>
    </w:p>
    <w:p>
      <w:pPr>
        <w:keepNext/>
        <w:keepLines/>
        <w:numPr>
          <w:ilvl w:val="0"/>
          <w:numId w:val="5"/>
        </w:numPr>
        <w:spacing w:before="340" w:after="330" w:line="400" w:lineRule="exact"/>
        <w:jc w:val="center"/>
        <w:outlineLvl w:val="0"/>
        <w:rPr>
          <w:rFonts w:ascii="宋体" w:hAnsi="宋体"/>
          <w:b/>
          <w:bCs/>
          <w:spacing w:val="-20"/>
          <w:kern w:val="44"/>
          <w:szCs w:val="32"/>
        </w:rPr>
      </w:pPr>
      <w:bookmarkStart w:id="265" w:name="_Toc10313_WPSOffice_Level1"/>
      <w:bookmarkStart w:id="266" w:name="_Toc3564_WPSOffice_Level1"/>
      <w:bookmarkStart w:id="267" w:name="_Toc3390_WPSOffice_Level1"/>
      <w:r>
        <w:rPr>
          <w:rFonts w:hint="eastAsia" w:ascii="宋体" w:hAnsi="宋体"/>
          <w:b/>
          <w:bCs/>
          <w:spacing w:val="-20"/>
          <w:kern w:val="44"/>
          <w:sz w:val="32"/>
          <w:szCs w:val="32"/>
        </w:rPr>
        <w:t>拟签订合同</w:t>
      </w:r>
      <w:bookmarkStart w:id="268" w:name="_Toc277152520"/>
      <w:bookmarkEnd w:id="268"/>
      <w:bookmarkStart w:id="269" w:name="_Toc277152522"/>
      <w:bookmarkEnd w:id="269"/>
      <w:bookmarkStart w:id="270" w:name="_Toc316475675"/>
      <w:bookmarkEnd w:id="270"/>
      <w:bookmarkStart w:id="271" w:name="_Toc316475673"/>
      <w:bookmarkEnd w:id="271"/>
      <w:bookmarkStart w:id="272" w:name="_Toc316475751"/>
      <w:bookmarkEnd w:id="272"/>
      <w:bookmarkStart w:id="273" w:name="_Toc316475759"/>
      <w:bookmarkEnd w:id="273"/>
      <w:bookmarkStart w:id="274" w:name="_Toc316475764"/>
      <w:bookmarkEnd w:id="274"/>
      <w:bookmarkStart w:id="275" w:name="_Toc316475670"/>
      <w:bookmarkEnd w:id="275"/>
      <w:bookmarkStart w:id="276" w:name="_Toc316475664"/>
      <w:bookmarkEnd w:id="276"/>
      <w:bookmarkStart w:id="277" w:name="_Toc277152523"/>
      <w:bookmarkEnd w:id="277"/>
      <w:bookmarkStart w:id="278" w:name="_Toc316475758"/>
      <w:bookmarkEnd w:id="278"/>
      <w:bookmarkStart w:id="279" w:name="_Toc316475763"/>
      <w:bookmarkEnd w:id="279"/>
      <w:bookmarkStart w:id="280" w:name="_Toc316475760"/>
      <w:bookmarkEnd w:id="280"/>
      <w:bookmarkStart w:id="281" w:name="_Toc316475669"/>
      <w:bookmarkEnd w:id="281"/>
      <w:bookmarkStart w:id="282" w:name="_Toc316475668"/>
      <w:bookmarkEnd w:id="282"/>
      <w:bookmarkStart w:id="283" w:name="_Toc316475754"/>
      <w:bookmarkEnd w:id="283"/>
      <w:bookmarkStart w:id="284" w:name="_Toc316475665"/>
      <w:bookmarkEnd w:id="284"/>
      <w:bookmarkStart w:id="285" w:name="_Toc316475676"/>
      <w:bookmarkEnd w:id="285"/>
      <w:bookmarkStart w:id="286" w:name="_Toc316475677"/>
      <w:bookmarkEnd w:id="286"/>
      <w:bookmarkStart w:id="287" w:name="_Toc316475666"/>
      <w:bookmarkEnd w:id="287"/>
      <w:bookmarkStart w:id="288" w:name="_Toc316475672"/>
      <w:bookmarkEnd w:id="288"/>
      <w:bookmarkStart w:id="289" w:name="_Toc316475674"/>
      <w:bookmarkEnd w:id="289"/>
      <w:bookmarkStart w:id="290" w:name="_Toc316475671"/>
      <w:bookmarkEnd w:id="290"/>
      <w:bookmarkStart w:id="291" w:name="_Toc316475762"/>
      <w:bookmarkEnd w:id="291"/>
      <w:bookmarkStart w:id="292" w:name="_Toc277152521"/>
      <w:bookmarkEnd w:id="292"/>
      <w:bookmarkStart w:id="293" w:name="_Toc316475753"/>
      <w:bookmarkEnd w:id="293"/>
      <w:bookmarkStart w:id="294" w:name="_Toc316475757"/>
      <w:bookmarkEnd w:id="294"/>
      <w:bookmarkStart w:id="295" w:name="_Toc316475755"/>
      <w:bookmarkEnd w:id="295"/>
      <w:bookmarkStart w:id="296" w:name="_Toc299975364"/>
      <w:bookmarkEnd w:id="296"/>
      <w:bookmarkStart w:id="297" w:name="_Toc316475667"/>
      <w:bookmarkEnd w:id="297"/>
      <w:bookmarkStart w:id="298" w:name="_Toc316475761"/>
      <w:bookmarkEnd w:id="298"/>
      <w:bookmarkStart w:id="299" w:name="_Toc299975392"/>
      <w:bookmarkEnd w:id="299"/>
      <w:bookmarkStart w:id="300" w:name="_Toc214858832"/>
      <w:bookmarkEnd w:id="300"/>
      <w:bookmarkStart w:id="301" w:name="_Toc316475756"/>
      <w:bookmarkEnd w:id="301"/>
      <w:bookmarkStart w:id="302" w:name="_Toc316475752"/>
      <w:bookmarkEnd w:id="302"/>
      <w:bookmarkStart w:id="303" w:name="_Toc8573798"/>
      <w:bookmarkStart w:id="304" w:name="_Toc217446108"/>
      <w:bookmarkStart w:id="305" w:name="_Toc34729074"/>
      <w:r>
        <w:rPr>
          <w:rFonts w:hint="eastAsia" w:ascii="宋体" w:hAnsi="宋体"/>
          <w:b/>
          <w:bCs/>
          <w:spacing w:val="-20"/>
          <w:kern w:val="44"/>
          <w:sz w:val="32"/>
          <w:szCs w:val="32"/>
        </w:rPr>
        <w:t>文本</w:t>
      </w:r>
      <w:bookmarkEnd w:id="264"/>
      <w:bookmarkEnd w:id="265"/>
      <w:bookmarkEnd w:id="266"/>
      <w:bookmarkEnd w:id="267"/>
      <w:bookmarkEnd w:id="303"/>
      <w:bookmarkEnd w:id="304"/>
      <w:bookmarkEnd w:id="305"/>
    </w:p>
    <w:p>
      <w:pPr>
        <w:spacing w:line="360" w:lineRule="auto"/>
        <w:jc w:val="center"/>
        <w:rPr>
          <w:rFonts w:ascii="宋体" w:hAnsi="宋体"/>
          <w:color w:val="auto"/>
          <w:sz w:val="24"/>
          <w:szCs w:val="24"/>
        </w:rPr>
      </w:pPr>
      <w:bookmarkStart w:id="306" w:name="_Toc211911354"/>
      <w:bookmarkEnd w:id="306"/>
      <w:bookmarkStart w:id="307" w:name="_Toc211854455"/>
      <w:bookmarkEnd w:id="307"/>
      <w:bookmarkStart w:id="308" w:name="_Toc225244858"/>
      <w:bookmarkEnd w:id="308"/>
      <w:bookmarkStart w:id="309" w:name="_Toc212019600"/>
      <w:bookmarkEnd w:id="309"/>
      <w:bookmarkStart w:id="310" w:name="_Toc283019219"/>
      <w:bookmarkEnd w:id="310"/>
      <w:bookmarkStart w:id="311" w:name="_Toc225654650"/>
      <w:bookmarkEnd w:id="311"/>
      <w:bookmarkStart w:id="312" w:name="_Toc247334847"/>
      <w:bookmarkEnd w:id="312"/>
      <w:bookmarkStart w:id="313" w:name="_Toc282696231"/>
      <w:bookmarkEnd w:id="313"/>
      <w:bookmarkStart w:id="314" w:name="_Toc232492934"/>
      <w:bookmarkEnd w:id="314"/>
      <w:bookmarkStart w:id="315" w:name="_Toc225670757"/>
      <w:bookmarkEnd w:id="315"/>
      <w:bookmarkStart w:id="316" w:name="_Toc239568424"/>
      <w:bookmarkEnd w:id="316"/>
      <w:bookmarkStart w:id="317" w:name="_Toc286993793"/>
      <w:bookmarkEnd w:id="317"/>
      <w:bookmarkStart w:id="318" w:name="_Toc185395255"/>
      <w:bookmarkEnd w:id="318"/>
      <w:bookmarkStart w:id="319" w:name="_Toc237145412"/>
      <w:bookmarkEnd w:id="319"/>
      <w:bookmarkStart w:id="320" w:name="_Toc239233920"/>
      <w:bookmarkEnd w:id="320"/>
      <w:bookmarkStart w:id="321" w:name="_Toc238984981"/>
      <w:bookmarkEnd w:id="321"/>
      <w:bookmarkStart w:id="322" w:name="_Toc251768868"/>
      <w:bookmarkEnd w:id="322"/>
      <w:r>
        <w:rPr>
          <w:rFonts w:hint="eastAsia" w:ascii="宋体" w:hAnsi="宋体"/>
          <w:color w:val="auto"/>
          <w:sz w:val="24"/>
          <w:szCs w:val="24"/>
        </w:rPr>
        <w:t>（本部分内容仅供投标人参考，具体条款以双方签订合同为准）</w:t>
      </w:r>
    </w:p>
    <w:p>
      <w:pPr>
        <w:spacing w:line="360" w:lineRule="auto"/>
        <w:ind w:firstLine="600"/>
        <w:jc w:val="center"/>
        <w:rPr>
          <w:rFonts w:ascii="宋体" w:hAnsi="宋体"/>
          <w:color w:val="auto"/>
          <w:sz w:val="24"/>
          <w:szCs w:val="24"/>
        </w:rPr>
      </w:pPr>
      <w:r>
        <w:rPr>
          <w:rFonts w:hint="eastAsia" w:ascii="宋体" w:hAnsi="宋体" w:cs="仿宋_GB2312"/>
          <w:color w:val="auto"/>
          <w:sz w:val="24"/>
          <w:szCs w:val="24"/>
        </w:rPr>
        <w:t xml:space="preserve">                                 合同编号：</w:t>
      </w:r>
    </w:p>
    <w:p>
      <w:pPr>
        <w:spacing w:line="360" w:lineRule="auto"/>
        <w:ind w:firstLine="480" w:firstLineChars="200"/>
        <w:rPr>
          <w:rFonts w:ascii="宋体" w:hAnsi="宋体"/>
          <w:color w:val="auto"/>
          <w:sz w:val="24"/>
          <w:szCs w:val="24"/>
        </w:rPr>
      </w:pPr>
      <w:r>
        <w:rPr>
          <w:rFonts w:ascii="宋体" w:hAnsi="宋体"/>
          <w:color w:val="auto"/>
          <w:sz w:val="24"/>
          <w:szCs w:val="24"/>
        </w:rPr>
        <w:t>合同编号：</w:t>
      </w:r>
      <w:r>
        <w:rPr>
          <w:rFonts w:hint="eastAsia"/>
          <w:color w:val="auto"/>
          <w:sz w:val="24"/>
          <w:szCs w:val="24"/>
        </w:rPr>
        <w:t>XXXX。</w:t>
      </w:r>
    </w:p>
    <w:p>
      <w:pPr>
        <w:spacing w:line="360" w:lineRule="auto"/>
        <w:ind w:firstLine="480" w:firstLineChars="200"/>
        <w:rPr>
          <w:rFonts w:ascii="宋体" w:hAnsi="宋体"/>
          <w:color w:val="auto"/>
          <w:sz w:val="24"/>
          <w:szCs w:val="24"/>
        </w:rPr>
      </w:pPr>
      <w:r>
        <w:rPr>
          <w:rFonts w:ascii="宋体" w:hAnsi="宋体"/>
          <w:color w:val="auto"/>
          <w:sz w:val="24"/>
          <w:szCs w:val="24"/>
        </w:rPr>
        <w:t>签订地点：</w:t>
      </w:r>
      <w:r>
        <w:rPr>
          <w:rFonts w:hint="eastAsia"/>
          <w:color w:val="auto"/>
          <w:sz w:val="24"/>
          <w:szCs w:val="24"/>
        </w:rPr>
        <w:t>XXXX。</w:t>
      </w:r>
    </w:p>
    <w:p>
      <w:pPr>
        <w:spacing w:line="360" w:lineRule="auto"/>
        <w:ind w:firstLine="480" w:firstLineChars="200"/>
        <w:rPr>
          <w:rFonts w:ascii="宋体" w:hAnsi="宋体"/>
          <w:color w:val="auto"/>
          <w:sz w:val="24"/>
          <w:szCs w:val="24"/>
        </w:rPr>
      </w:pPr>
      <w:r>
        <w:rPr>
          <w:rFonts w:ascii="宋体" w:hAnsi="宋体"/>
          <w:color w:val="auto"/>
          <w:sz w:val="24"/>
          <w:szCs w:val="24"/>
        </w:rPr>
        <w:t>签订时间：</w:t>
      </w:r>
      <w:r>
        <w:rPr>
          <w:rFonts w:hint="eastAsia"/>
          <w:color w:val="auto"/>
          <w:sz w:val="24"/>
          <w:szCs w:val="24"/>
        </w:rPr>
        <w:t>XXXX</w:t>
      </w:r>
      <w:r>
        <w:rPr>
          <w:rFonts w:ascii="宋体" w:hAnsi="宋体"/>
          <w:color w:val="auto"/>
          <w:sz w:val="24"/>
          <w:szCs w:val="24"/>
        </w:rPr>
        <w:t>年</w:t>
      </w:r>
      <w:r>
        <w:rPr>
          <w:rFonts w:hint="eastAsia"/>
          <w:color w:val="auto"/>
          <w:sz w:val="24"/>
          <w:szCs w:val="24"/>
        </w:rPr>
        <w:t>XX</w:t>
      </w:r>
      <w:r>
        <w:rPr>
          <w:rFonts w:ascii="宋体" w:hAnsi="宋体"/>
          <w:color w:val="auto"/>
          <w:sz w:val="24"/>
          <w:szCs w:val="24"/>
        </w:rPr>
        <w:t>月</w:t>
      </w:r>
      <w:r>
        <w:rPr>
          <w:rFonts w:hint="eastAsia"/>
          <w:color w:val="auto"/>
          <w:sz w:val="24"/>
          <w:szCs w:val="24"/>
        </w:rPr>
        <w:t>XX</w:t>
      </w:r>
      <w:r>
        <w:rPr>
          <w:rFonts w:ascii="宋体" w:hAnsi="宋体"/>
          <w:color w:val="auto"/>
          <w:sz w:val="24"/>
          <w:szCs w:val="24"/>
        </w:rPr>
        <w:t>日</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采购人（</w:t>
      </w:r>
      <w:r>
        <w:rPr>
          <w:rFonts w:ascii="宋体" w:hAnsi="宋体"/>
          <w:color w:val="auto"/>
          <w:sz w:val="24"/>
          <w:szCs w:val="24"/>
        </w:rPr>
        <w:t>甲方</w:t>
      </w:r>
      <w:r>
        <w:rPr>
          <w:rFonts w:hint="eastAsia" w:ascii="宋体" w:hAnsi="宋体"/>
          <w:color w:val="auto"/>
          <w:sz w:val="24"/>
          <w:szCs w:val="24"/>
        </w:rPr>
        <w:t>）</w:t>
      </w:r>
      <w:r>
        <w:rPr>
          <w:rFonts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供应商（乙</w:t>
      </w:r>
      <w:r>
        <w:rPr>
          <w:rFonts w:ascii="宋体" w:hAnsi="宋体"/>
          <w:color w:val="auto"/>
          <w:sz w:val="24"/>
          <w:szCs w:val="24"/>
        </w:rPr>
        <w:t>方</w:t>
      </w:r>
      <w:r>
        <w:rPr>
          <w:rFonts w:hint="eastAsia" w:ascii="宋体" w:hAnsi="宋体"/>
          <w:color w:val="auto"/>
          <w:sz w:val="24"/>
          <w:szCs w:val="24"/>
        </w:rPr>
        <w:t>）</w:t>
      </w:r>
      <w:r>
        <w:rPr>
          <w:rFonts w:ascii="宋体" w:hAnsi="宋体"/>
          <w:color w:val="auto"/>
          <w:sz w:val="24"/>
          <w:szCs w:val="24"/>
        </w:rPr>
        <w:t>：</w:t>
      </w:r>
    </w:p>
    <w:p>
      <w:pPr>
        <w:spacing w:line="360" w:lineRule="auto"/>
        <w:ind w:firstLine="480" w:firstLineChars="200"/>
        <w:rPr>
          <w:rFonts w:ascii="宋体" w:hAnsi="宋体"/>
          <w:color w:val="auto"/>
          <w:sz w:val="24"/>
          <w:szCs w:val="24"/>
        </w:rPr>
      </w:pPr>
    </w:p>
    <w:p>
      <w:pPr>
        <w:spacing w:line="360" w:lineRule="auto"/>
        <w:ind w:firstLine="480" w:firstLineChars="200"/>
        <w:rPr>
          <w:rFonts w:ascii="宋体" w:hAnsi="宋体"/>
          <w:color w:val="auto"/>
          <w:sz w:val="24"/>
          <w:szCs w:val="24"/>
        </w:rPr>
      </w:pPr>
      <w:r>
        <w:rPr>
          <w:rFonts w:ascii="宋体" w:hAnsi="宋体"/>
          <w:color w:val="auto"/>
          <w:sz w:val="24"/>
          <w:szCs w:val="24"/>
        </w:rPr>
        <w:t>依据《中华人民共和国</w:t>
      </w:r>
      <w:r>
        <w:rPr>
          <w:rFonts w:hint="eastAsia" w:ascii="宋体" w:hAnsi="宋体"/>
          <w:color w:val="auto"/>
          <w:sz w:val="24"/>
          <w:szCs w:val="24"/>
        </w:rPr>
        <w:t>民法典</w:t>
      </w:r>
      <w:r>
        <w:rPr>
          <w:rFonts w:ascii="宋体" w:hAnsi="宋体"/>
          <w:color w:val="auto"/>
          <w:sz w:val="24"/>
          <w:szCs w:val="24"/>
        </w:rPr>
        <w:t>》、《中华人民共和国政府采购法》</w:t>
      </w:r>
      <w:r>
        <w:rPr>
          <w:rFonts w:hint="eastAsia" w:ascii="宋体" w:hAnsi="宋体"/>
          <w:color w:val="auto"/>
          <w:sz w:val="24"/>
          <w:szCs w:val="24"/>
        </w:rPr>
        <w:t>与项目行业有关的法律法规，以及XXXX项目（项目编号：XXXX）</w:t>
      </w:r>
      <w:r>
        <w:rPr>
          <w:rFonts w:ascii="宋体" w:hAnsi="宋体"/>
          <w:color w:val="auto"/>
          <w:sz w:val="24"/>
          <w:szCs w:val="24"/>
        </w:rPr>
        <w:t>的</w:t>
      </w:r>
      <w:r>
        <w:rPr>
          <w:rFonts w:hint="eastAsia" w:ascii="宋体" w:hAnsi="宋体"/>
          <w:color w:val="auto"/>
          <w:sz w:val="24"/>
          <w:szCs w:val="24"/>
        </w:rPr>
        <w:t>《招标文件》</w:t>
      </w:r>
      <w:r>
        <w:rPr>
          <w:rFonts w:ascii="宋体" w:hAnsi="宋体"/>
          <w:color w:val="auto"/>
          <w:sz w:val="24"/>
          <w:szCs w:val="24"/>
        </w:rPr>
        <w:t>，</w:t>
      </w:r>
      <w:r>
        <w:rPr>
          <w:rFonts w:hint="eastAsia" w:ascii="宋体" w:hAnsi="宋体"/>
          <w:color w:val="auto"/>
          <w:sz w:val="24"/>
          <w:szCs w:val="24"/>
        </w:rPr>
        <w:t>乙方的《投标文件》及《中标通知书》，甲、乙双方同意签订本合同。详细技术说明及其他有关合同项目的特定信息由合同附件予以说明，合同附件及本项目的《招标文件》、《投标文件》、《中标通知书》等均为本合同的组成部分。</w:t>
      </w:r>
    </w:p>
    <w:p>
      <w:pPr>
        <w:numPr>
          <w:ilvl w:val="0"/>
          <w:numId w:val="50"/>
        </w:numPr>
        <w:spacing w:line="360" w:lineRule="auto"/>
        <w:rPr>
          <w:rFonts w:ascii="宋体" w:hAnsi="宋体"/>
          <w:b/>
          <w:color w:val="auto"/>
          <w:sz w:val="24"/>
          <w:szCs w:val="24"/>
        </w:rPr>
      </w:pPr>
      <w:bookmarkStart w:id="323" w:name="_Toc12811_WPSOffice_Level1"/>
      <w:bookmarkStart w:id="324" w:name="_Toc30855_WPSOffice_Level1"/>
      <w:bookmarkStart w:id="325" w:name="_Toc2150_WPSOffice_Level1"/>
      <w:r>
        <w:rPr>
          <w:rFonts w:hint="eastAsia" w:ascii="宋体" w:hAnsi="宋体"/>
          <w:b/>
          <w:color w:val="auto"/>
          <w:sz w:val="24"/>
          <w:szCs w:val="24"/>
        </w:rPr>
        <w:t>项目基本情况</w:t>
      </w:r>
      <w:bookmarkEnd w:id="323"/>
      <w:bookmarkEnd w:id="324"/>
      <w:bookmarkEnd w:id="325"/>
    </w:p>
    <w:p>
      <w:pPr>
        <w:spacing w:line="360" w:lineRule="auto"/>
        <w:ind w:firstLine="630"/>
        <w:rPr>
          <w:rFonts w:ascii="宋体" w:hAnsi="宋体"/>
          <w:b/>
          <w:color w:val="auto"/>
          <w:sz w:val="24"/>
          <w:szCs w:val="24"/>
        </w:rPr>
      </w:pPr>
    </w:p>
    <w:p>
      <w:pPr>
        <w:numPr>
          <w:ilvl w:val="0"/>
          <w:numId w:val="50"/>
        </w:numPr>
        <w:spacing w:line="360" w:lineRule="auto"/>
        <w:rPr>
          <w:rFonts w:ascii="宋体" w:hAnsi="宋体"/>
          <w:b/>
          <w:color w:val="auto"/>
          <w:sz w:val="24"/>
          <w:szCs w:val="24"/>
        </w:rPr>
      </w:pPr>
      <w:bookmarkStart w:id="326" w:name="_Toc16166_WPSOffice_Level1"/>
      <w:bookmarkStart w:id="327" w:name="_Toc7565_WPSOffice_Level1"/>
      <w:bookmarkStart w:id="328" w:name="_Toc26628_WPSOffice_Level1"/>
      <w:r>
        <w:rPr>
          <w:rFonts w:hint="eastAsia" w:ascii="宋体" w:hAnsi="宋体"/>
          <w:b/>
          <w:color w:val="auto"/>
          <w:sz w:val="24"/>
          <w:szCs w:val="24"/>
        </w:rPr>
        <w:t>合同期限</w:t>
      </w:r>
      <w:bookmarkEnd w:id="326"/>
      <w:bookmarkEnd w:id="327"/>
      <w:bookmarkEnd w:id="328"/>
    </w:p>
    <w:p>
      <w:pPr>
        <w:spacing w:line="360" w:lineRule="auto"/>
        <w:ind w:firstLine="480" w:firstLineChars="200"/>
        <w:rPr>
          <w:rFonts w:ascii="宋体" w:hAnsi="宋体"/>
          <w:color w:val="auto"/>
          <w:sz w:val="24"/>
          <w:szCs w:val="24"/>
        </w:rPr>
      </w:pPr>
    </w:p>
    <w:p>
      <w:pPr>
        <w:numPr>
          <w:ilvl w:val="0"/>
          <w:numId w:val="50"/>
        </w:numPr>
        <w:spacing w:line="360" w:lineRule="auto"/>
        <w:rPr>
          <w:rFonts w:ascii="宋体" w:hAnsi="宋体"/>
          <w:b/>
          <w:color w:val="auto"/>
          <w:sz w:val="24"/>
          <w:szCs w:val="24"/>
        </w:rPr>
      </w:pPr>
      <w:bookmarkStart w:id="329" w:name="_Toc13781_WPSOffice_Level1"/>
      <w:bookmarkStart w:id="330" w:name="_Toc11819_WPSOffice_Level1"/>
      <w:bookmarkStart w:id="331" w:name="_Toc26403_WPSOffice_Level1"/>
      <w:bookmarkStart w:id="332" w:name="_Toc286993786"/>
      <w:bookmarkStart w:id="333" w:name="_Toc225654644"/>
      <w:bookmarkStart w:id="334" w:name="_Toc185395249"/>
      <w:bookmarkStart w:id="335" w:name="_Toc225670751"/>
      <w:bookmarkStart w:id="336" w:name="_Toc239568418"/>
      <w:bookmarkStart w:id="337" w:name="_Toc211911348"/>
      <w:bookmarkStart w:id="338" w:name="_Toc282696226"/>
      <w:bookmarkStart w:id="339" w:name="_Toc247334841"/>
      <w:bookmarkStart w:id="340" w:name="_Toc283019214"/>
      <w:bookmarkStart w:id="341" w:name="_Toc237145406"/>
      <w:bookmarkStart w:id="342" w:name="_Toc239233914"/>
      <w:bookmarkStart w:id="343" w:name="_Toc212019594"/>
      <w:bookmarkStart w:id="344" w:name="_Toc238984975"/>
      <w:bookmarkStart w:id="345" w:name="_Toc241833903"/>
      <w:bookmarkStart w:id="346" w:name="_Toc251768862"/>
      <w:bookmarkStart w:id="347" w:name="_Toc232492928"/>
      <w:bookmarkStart w:id="348" w:name="_Toc225244852"/>
      <w:bookmarkStart w:id="349" w:name="_Toc211854449"/>
      <w:r>
        <w:rPr>
          <w:rFonts w:hint="eastAsia" w:ascii="宋体" w:hAnsi="宋体"/>
          <w:b/>
          <w:color w:val="auto"/>
          <w:sz w:val="24"/>
          <w:szCs w:val="24"/>
        </w:rPr>
        <w:t>服务内容与质量标准</w:t>
      </w:r>
      <w:bookmarkEnd w:id="329"/>
      <w:bookmarkEnd w:id="330"/>
      <w:bookmarkEnd w:id="331"/>
    </w:p>
    <w:p>
      <w:pPr>
        <w:spacing w:line="360" w:lineRule="auto"/>
        <w:ind w:left="567"/>
        <w:rPr>
          <w:rFonts w:ascii="宋体" w:hAnsi="宋体"/>
          <w:color w:val="auto"/>
          <w:sz w:val="24"/>
          <w:szCs w:val="24"/>
        </w:rPr>
      </w:pPr>
      <w:bookmarkStart w:id="350" w:name="_Toc12342_WPSOffice_Level2"/>
      <w:bookmarkStart w:id="351" w:name="_Toc16341_WPSOffice_Level2"/>
      <w:r>
        <w:rPr>
          <w:rFonts w:hint="eastAsia" w:ascii="宋体" w:hAnsi="宋体"/>
          <w:color w:val="auto"/>
          <w:sz w:val="24"/>
          <w:szCs w:val="24"/>
        </w:rPr>
        <w:t>1、</w:t>
      </w:r>
      <w:r>
        <w:rPr>
          <w:rFonts w:hint="eastAsia"/>
          <w:color w:val="auto"/>
          <w:sz w:val="24"/>
          <w:szCs w:val="24"/>
        </w:rPr>
        <w:t>XXXX；</w:t>
      </w:r>
      <w:bookmarkEnd w:id="350"/>
      <w:bookmarkEnd w:id="351"/>
    </w:p>
    <w:p>
      <w:pPr>
        <w:spacing w:line="360" w:lineRule="auto"/>
        <w:ind w:left="567"/>
        <w:rPr>
          <w:rFonts w:ascii="宋体" w:hAnsi="宋体"/>
          <w:color w:val="auto"/>
          <w:sz w:val="24"/>
          <w:szCs w:val="24"/>
        </w:rPr>
      </w:pPr>
      <w:bookmarkStart w:id="352" w:name="_Toc15240_WPSOffice_Level2"/>
      <w:bookmarkStart w:id="353" w:name="_Toc15431_WPSOffice_Level2"/>
      <w:r>
        <w:rPr>
          <w:rFonts w:hint="eastAsia" w:ascii="宋体" w:hAnsi="宋体"/>
          <w:color w:val="auto"/>
          <w:sz w:val="24"/>
          <w:szCs w:val="24"/>
        </w:rPr>
        <w:t>2、</w:t>
      </w:r>
      <w:r>
        <w:rPr>
          <w:rFonts w:hint="eastAsia"/>
          <w:color w:val="auto"/>
          <w:sz w:val="24"/>
          <w:szCs w:val="24"/>
        </w:rPr>
        <w:t>XXXX；</w:t>
      </w:r>
      <w:bookmarkEnd w:id="352"/>
      <w:bookmarkEnd w:id="353"/>
    </w:p>
    <w:p>
      <w:pPr>
        <w:spacing w:line="360" w:lineRule="auto"/>
        <w:ind w:left="567"/>
        <w:rPr>
          <w:rFonts w:ascii="宋体" w:hAnsi="宋体"/>
          <w:color w:val="auto"/>
          <w:sz w:val="24"/>
          <w:szCs w:val="24"/>
        </w:rPr>
      </w:pPr>
      <w:bookmarkStart w:id="354" w:name="_Toc326_WPSOffice_Level2"/>
      <w:bookmarkStart w:id="355" w:name="_Toc15579_WPSOffice_Level2"/>
      <w:r>
        <w:rPr>
          <w:rFonts w:hint="eastAsia" w:ascii="宋体" w:hAnsi="宋体"/>
          <w:color w:val="auto"/>
          <w:sz w:val="24"/>
          <w:szCs w:val="24"/>
        </w:rPr>
        <w:t>3、</w:t>
      </w:r>
      <w:r>
        <w:rPr>
          <w:rFonts w:hint="eastAsia"/>
          <w:color w:val="auto"/>
          <w:sz w:val="24"/>
          <w:szCs w:val="24"/>
        </w:rPr>
        <w:t>XXXX．</w:t>
      </w:r>
      <w:bookmarkEnd w:id="354"/>
      <w:bookmarkEnd w:id="355"/>
    </w:p>
    <w:p>
      <w:pPr>
        <w:spacing w:line="360" w:lineRule="auto"/>
        <w:ind w:firstLine="630"/>
        <w:rPr>
          <w:rFonts w:ascii="宋体" w:hAnsi="宋体"/>
          <w:color w:val="auto"/>
          <w:sz w:val="24"/>
          <w:szCs w:val="24"/>
        </w:rPr>
      </w:pPr>
      <w:r>
        <w:rPr>
          <w:rFonts w:ascii="宋体" w:hAnsi="宋体"/>
          <w:color w:val="auto"/>
          <w:sz w:val="24"/>
          <w:szCs w:val="24"/>
        </w:rPr>
        <w:t>…</w:t>
      </w:r>
    </w:p>
    <w:p>
      <w:pPr>
        <w:numPr>
          <w:ilvl w:val="0"/>
          <w:numId w:val="50"/>
        </w:numPr>
        <w:spacing w:line="360" w:lineRule="auto"/>
        <w:rPr>
          <w:rFonts w:ascii="宋体" w:hAnsi="宋体"/>
          <w:b/>
          <w:color w:val="auto"/>
          <w:sz w:val="24"/>
          <w:szCs w:val="24"/>
        </w:rPr>
      </w:pPr>
      <w:bookmarkStart w:id="356" w:name="_Toc22003_WPSOffice_Level1"/>
      <w:bookmarkStart w:id="357" w:name="_Toc9875_WPSOffice_Level1"/>
      <w:bookmarkStart w:id="358" w:name="_Toc12981_WPSOffice_Level1"/>
      <w:r>
        <w:rPr>
          <w:rFonts w:hint="eastAsia" w:ascii="宋体" w:hAnsi="宋体"/>
          <w:b/>
          <w:color w:val="auto"/>
          <w:sz w:val="24"/>
          <w:szCs w:val="24"/>
        </w:rPr>
        <w:t>服务收费标准及支付方式</w:t>
      </w:r>
      <w:bookmarkEnd w:id="356"/>
      <w:bookmarkEnd w:id="357"/>
      <w:bookmarkEnd w:id="358"/>
    </w:p>
    <w:p>
      <w:pPr>
        <w:numPr>
          <w:ilvl w:val="0"/>
          <w:numId w:val="51"/>
        </w:numPr>
        <w:spacing w:line="360" w:lineRule="auto"/>
        <w:ind w:left="0" w:firstLine="567"/>
        <w:rPr>
          <w:rFonts w:ascii="宋体" w:hAnsi="宋体"/>
          <w:b/>
          <w:color w:val="auto"/>
          <w:sz w:val="24"/>
          <w:szCs w:val="24"/>
        </w:rPr>
      </w:pPr>
      <w:r>
        <w:rPr>
          <w:rFonts w:hint="eastAsia" w:ascii="宋体" w:hAnsi="宋体"/>
          <w:b/>
          <w:color w:val="auto"/>
          <w:sz w:val="24"/>
          <w:szCs w:val="24"/>
        </w:rPr>
        <w:t xml:space="preserve"> </w:t>
      </w:r>
      <w:bookmarkStart w:id="359" w:name="_Toc10664_WPSOffice_Level2"/>
      <w:bookmarkStart w:id="360" w:name="_Toc16335_WPSOffice_Level2"/>
      <w:r>
        <w:rPr>
          <w:rFonts w:hint="eastAsia" w:ascii="宋体" w:hAnsi="宋体"/>
          <w:b/>
          <w:color w:val="auto"/>
          <w:sz w:val="24"/>
          <w:szCs w:val="24"/>
        </w:rPr>
        <w:t>本项目服务收费标准：</w:t>
      </w:r>
      <w:bookmarkEnd w:id="359"/>
      <w:bookmarkEnd w:id="360"/>
    </w:p>
    <w:p>
      <w:pPr>
        <w:spacing w:line="360" w:lineRule="auto"/>
        <w:ind w:firstLine="480" w:firstLineChars="200"/>
        <w:rPr>
          <w:rFonts w:ascii="宋体" w:hAnsi="宋体"/>
          <w:color w:val="auto"/>
          <w:sz w:val="24"/>
          <w:szCs w:val="24"/>
        </w:rPr>
      </w:pPr>
      <w:r>
        <w:rPr>
          <w:rFonts w:hint="eastAsia" w:ascii="宋体" w:hAnsi="宋体"/>
          <w:color w:val="auto"/>
          <w:sz w:val="24"/>
          <w:szCs w:val="24"/>
        </w:rPr>
        <w:t>1、XX万元；</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2、XX万元；</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3、XX万元。</w:t>
      </w:r>
    </w:p>
    <w:p>
      <w:pPr>
        <w:spacing w:line="360" w:lineRule="auto"/>
        <w:ind w:firstLine="480" w:firstLineChars="200"/>
        <w:rPr>
          <w:rFonts w:ascii="宋体" w:hAnsi="宋体"/>
          <w:color w:val="auto"/>
          <w:sz w:val="24"/>
          <w:szCs w:val="24"/>
        </w:rPr>
      </w:pPr>
      <w:r>
        <w:rPr>
          <w:rFonts w:ascii="宋体" w:hAnsi="宋体"/>
          <w:color w:val="auto"/>
          <w:sz w:val="24"/>
          <w:szCs w:val="24"/>
        </w:rPr>
        <w:t>……</w:t>
      </w:r>
    </w:p>
    <w:p>
      <w:pPr>
        <w:numPr>
          <w:ilvl w:val="0"/>
          <w:numId w:val="51"/>
        </w:numPr>
        <w:tabs>
          <w:tab w:val="left" w:pos="780"/>
        </w:tabs>
        <w:spacing w:line="360" w:lineRule="auto"/>
        <w:ind w:left="0" w:firstLine="567"/>
        <w:rPr>
          <w:rFonts w:ascii="宋体" w:hAnsi="宋体"/>
          <w:b/>
          <w:color w:val="auto"/>
          <w:sz w:val="24"/>
          <w:szCs w:val="24"/>
        </w:rPr>
      </w:pPr>
      <w:r>
        <w:rPr>
          <w:rFonts w:hint="eastAsia" w:ascii="宋体" w:hAnsi="宋体"/>
          <w:b/>
          <w:color w:val="auto"/>
          <w:sz w:val="24"/>
          <w:szCs w:val="24"/>
        </w:rPr>
        <w:t xml:space="preserve"> </w:t>
      </w:r>
      <w:bookmarkStart w:id="361" w:name="_Toc29074_WPSOffice_Level2"/>
      <w:bookmarkStart w:id="362" w:name="_Toc13720_WPSOffice_Level2"/>
      <w:r>
        <w:rPr>
          <w:rFonts w:hint="eastAsia" w:ascii="宋体" w:hAnsi="宋体"/>
          <w:b/>
          <w:color w:val="auto"/>
          <w:sz w:val="24"/>
          <w:szCs w:val="24"/>
        </w:rPr>
        <w:t>服务费支付方式：</w:t>
      </w:r>
      <w:bookmarkEnd w:id="361"/>
      <w:bookmarkEnd w:id="362"/>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按</w:t>
      </w:r>
      <w:r>
        <w:rPr>
          <w:rFonts w:ascii="宋体" w:hAnsi="宋体"/>
          <w:color w:val="auto"/>
          <w:sz w:val="24"/>
          <w:szCs w:val="24"/>
        </w:rPr>
        <w:t>实际签约合同执行</w:t>
      </w:r>
    </w:p>
    <w:p>
      <w:pPr>
        <w:spacing w:line="360" w:lineRule="auto"/>
        <w:ind w:firstLine="480" w:firstLineChars="200"/>
        <w:rPr>
          <w:rFonts w:hint="eastAsia" w:ascii="宋体" w:hAnsi="宋体"/>
          <w:color w:val="auto"/>
          <w:sz w:val="24"/>
          <w:szCs w:val="24"/>
        </w:rPr>
      </w:pPr>
    </w:p>
    <w:p>
      <w:pPr>
        <w:numPr>
          <w:ilvl w:val="0"/>
          <w:numId w:val="50"/>
        </w:numPr>
        <w:spacing w:line="360" w:lineRule="auto"/>
        <w:rPr>
          <w:rFonts w:ascii="宋体" w:hAnsi="宋体"/>
          <w:b/>
          <w:color w:val="auto"/>
          <w:sz w:val="24"/>
          <w:szCs w:val="24"/>
        </w:rPr>
      </w:pPr>
      <w:bookmarkStart w:id="363" w:name="_Toc9527_WPSOffice_Level1"/>
      <w:bookmarkStart w:id="364" w:name="_Toc8602_WPSOffice_Level1"/>
      <w:bookmarkStart w:id="365" w:name="_Toc5915_WPSOffice_Level1"/>
      <w:r>
        <w:rPr>
          <w:rFonts w:hint="eastAsia" w:ascii="宋体" w:hAnsi="宋体"/>
          <w:b/>
          <w:color w:val="auto"/>
          <w:sz w:val="24"/>
          <w:szCs w:val="24"/>
        </w:rPr>
        <w:t>履约保证金</w:t>
      </w:r>
      <w:bookmarkEnd w:id="363"/>
      <w:bookmarkEnd w:id="364"/>
      <w:bookmarkEnd w:id="365"/>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1、乙方交纳人民币XX元作为本合同的履约保证金。</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2、履约保证金作为违约金的一部分及用于补偿甲方因乙方不能履行合同义务而蒙受的损失。</w:t>
      </w:r>
    </w:p>
    <w:p>
      <w:pPr>
        <w:spacing w:line="300" w:lineRule="auto"/>
        <w:ind w:firstLine="480" w:firstLineChars="200"/>
        <w:rPr>
          <w:rFonts w:ascii="宋体" w:hAnsi="宋体"/>
          <w:color w:val="auto"/>
          <w:sz w:val="24"/>
          <w:szCs w:val="24"/>
        </w:rPr>
      </w:pPr>
      <w:r>
        <w:rPr>
          <w:rFonts w:hint="eastAsia" w:ascii="宋体" w:hAnsi="宋体"/>
          <w:color w:val="auto"/>
          <w:sz w:val="24"/>
          <w:szCs w:val="24"/>
        </w:rPr>
        <w:t>3、履约保证金的退还：项目终止时，如无违约情况，按</w:t>
      </w:r>
      <w:r>
        <w:rPr>
          <w:rFonts w:ascii="宋体" w:hAnsi="宋体"/>
          <w:color w:val="auto"/>
          <w:sz w:val="24"/>
          <w:szCs w:val="24"/>
        </w:rPr>
        <w:t>合同执行</w:t>
      </w:r>
      <w:r>
        <w:rPr>
          <w:rFonts w:hint="eastAsia" w:ascii="宋体" w:hAnsi="宋体"/>
          <w:color w:val="auto"/>
          <w:sz w:val="24"/>
          <w:szCs w:val="24"/>
        </w:rPr>
        <w:t>。</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（退还金额中应扣除作为违约金的一部分及用于补偿甲方因乙方不能履行合同义务而蒙受的损失的部分）</w:t>
      </w:r>
    </w:p>
    <w:p>
      <w:pPr>
        <w:numPr>
          <w:ilvl w:val="0"/>
          <w:numId w:val="50"/>
        </w:numPr>
        <w:spacing w:line="360" w:lineRule="auto"/>
        <w:rPr>
          <w:rFonts w:ascii="宋体" w:hAnsi="宋体"/>
          <w:b/>
          <w:color w:val="auto"/>
          <w:sz w:val="24"/>
          <w:szCs w:val="24"/>
        </w:rPr>
      </w:pPr>
      <w:bookmarkStart w:id="366" w:name="_Toc22627_WPSOffice_Level1"/>
      <w:bookmarkStart w:id="367" w:name="_Toc16463_WPSOffice_Level1"/>
      <w:bookmarkStart w:id="368" w:name="_Toc9480_WPSOffice_Level1"/>
      <w:r>
        <w:rPr>
          <w:rFonts w:ascii="宋体" w:hAnsi="宋体"/>
          <w:b/>
          <w:color w:val="auto"/>
          <w:sz w:val="24"/>
          <w:szCs w:val="24"/>
        </w:rPr>
        <w:t>甲方的权利和义务</w:t>
      </w:r>
      <w:bookmarkEnd w:id="366"/>
      <w:bookmarkEnd w:id="367"/>
      <w:bookmarkEnd w:id="368"/>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甲方有权对合同规定范围内</w:t>
      </w:r>
      <w:r>
        <w:rPr>
          <w:rFonts w:hint="eastAsia" w:ascii="宋体" w:hAnsi="宋体"/>
          <w:color w:val="auto"/>
          <w:sz w:val="24"/>
          <w:szCs w:val="24"/>
        </w:rPr>
        <w:t>乙方的服务行为</w:t>
      </w:r>
      <w:r>
        <w:rPr>
          <w:rFonts w:ascii="宋体" w:hAnsi="宋体"/>
          <w:color w:val="auto"/>
          <w:sz w:val="24"/>
          <w:szCs w:val="24"/>
        </w:rPr>
        <w:t>进行监督和检查，拥有监管权。有权定期</w:t>
      </w:r>
      <w:r>
        <w:rPr>
          <w:rFonts w:hint="eastAsia" w:ascii="宋体" w:hAnsi="宋体"/>
          <w:color w:val="auto"/>
          <w:sz w:val="24"/>
          <w:szCs w:val="24"/>
        </w:rPr>
        <w:t>检查</w:t>
      </w:r>
      <w:r>
        <w:rPr>
          <w:rFonts w:ascii="宋体" w:hAnsi="宋体"/>
          <w:color w:val="auto"/>
          <w:sz w:val="24"/>
          <w:szCs w:val="24"/>
        </w:rPr>
        <w:t>乙方提供服务的</w:t>
      </w:r>
      <w:r>
        <w:rPr>
          <w:rFonts w:hint="eastAsia" w:ascii="宋体" w:hAnsi="宋体"/>
          <w:color w:val="auto"/>
          <w:sz w:val="24"/>
          <w:szCs w:val="24"/>
        </w:rPr>
        <w:t>质量</w:t>
      </w:r>
      <w:r>
        <w:rPr>
          <w:rFonts w:ascii="宋体" w:hAnsi="宋体"/>
          <w:color w:val="auto"/>
          <w:sz w:val="24"/>
          <w:szCs w:val="24"/>
        </w:rPr>
        <w:t>。对甲方认为不合理的部分有权</w:t>
      </w:r>
      <w:r>
        <w:rPr>
          <w:rFonts w:hint="eastAsia" w:ascii="宋体" w:hAnsi="宋体"/>
          <w:color w:val="auto"/>
          <w:sz w:val="24"/>
          <w:szCs w:val="24"/>
        </w:rPr>
        <w:t>下达整改通知书，并</w:t>
      </w:r>
      <w:r>
        <w:rPr>
          <w:rFonts w:ascii="宋体" w:hAnsi="宋体"/>
          <w:color w:val="auto"/>
          <w:sz w:val="24"/>
          <w:szCs w:val="24"/>
        </w:rPr>
        <w:t>要求乙方</w:t>
      </w:r>
      <w:r>
        <w:rPr>
          <w:rFonts w:hint="eastAsia" w:ascii="宋体" w:hAnsi="宋体"/>
          <w:color w:val="auto"/>
          <w:sz w:val="24"/>
          <w:szCs w:val="24"/>
        </w:rPr>
        <w:t>限期整改</w:t>
      </w:r>
      <w:r>
        <w:rPr>
          <w:rFonts w:ascii="宋体" w:hAnsi="宋体"/>
          <w:color w:val="auto"/>
          <w:sz w:val="24"/>
          <w:szCs w:val="24"/>
        </w:rPr>
        <w:t>。</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根据本合同规定，按时向乙方支付应付</w:t>
      </w:r>
      <w:r>
        <w:rPr>
          <w:rFonts w:hint="eastAsia" w:ascii="宋体" w:hAnsi="宋体"/>
          <w:color w:val="auto"/>
          <w:sz w:val="24"/>
          <w:szCs w:val="24"/>
        </w:rPr>
        <w:t>服务费用</w:t>
      </w:r>
      <w:r>
        <w:rPr>
          <w:rFonts w:ascii="宋体" w:hAnsi="宋体"/>
          <w:color w:val="auto"/>
          <w:sz w:val="24"/>
          <w:szCs w:val="24"/>
        </w:rPr>
        <w:t>。</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国家法律、法规所规定由甲方承担的其它责任。</w:t>
      </w:r>
    </w:p>
    <w:p>
      <w:pPr>
        <w:numPr>
          <w:ilvl w:val="0"/>
          <w:numId w:val="50"/>
        </w:numPr>
        <w:spacing w:line="360" w:lineRule="auto"/>
        <w:rPr>
          <w:rFonts w:ascii="宋体" w:hAnsi="宋体"/>
          <w:b/>
          <w:color w:val="auto"/>
          <w:sz w:val="24"/>
          <w:szCs w:val="24"/>
        </w:rPr>
      </w:pPr>
      <w:bookmarkStart w:id="369" w:name="_Toc3201_WPSOffice_Level1"/>
      <w:bookmarkStart w:id="370" w:name="_Toc16176_WPSOffice_Level1"/>
      <w:bookmarkStart w:id="371" w:name="_Toc22659_WPSOffice_Level1"/>
      <w:r>
        <w:rPr>
          <w:rFonts w:ascii="宋体" w:hAnsi="宋体"/>
          <w:b/>
          <w:color w:val="auto"/>
          <w:sz w:val="24"/>
          <w:szCs w:val="24"/>
        </w:rPr>
        <w:t>乙方的权利和义务</w:t>
      </w:r>
      <w:bookmarkEnd w:id="369"/>
      <w:bookmarkEnd w:id="370"/>
      <w:bookmarkEnd w:id="371"/>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对本合同规定的委托</w:t>
      </w:r>
      <w:r>
        <w:rPr>
          <w:rFonts w:hint="eastAsia" w:ascii="宋体" w:hAnsi="宋体"/>
          <w:color w:val="auto"/>
          <w:sz w:val="24"/>
          <w:szCs w:val="24"/>
        </w:rPr>
        <w:t>服务</w:t>
      </w:r>
      <w:r>
        <w:rPr>
          <w:rFonts w:ascii="宋体" w:hAnsi="宋体"/>
          <w:color w:val="auto"/>
          <w:sz w:val="24"/>
          <w:szCs w:val="24"/>
        </w:rPr>
        <w:t>范围内的</w:t>
      </w:r>
      <w:r>
        <w:rPr>
          <w:rFonts w:hint="eastAsia" w:ascii="宋体" w:hAnsi="宋体"/>
          <w:color w:val="auto"/>
          <w:sz w:val="24"/>
          <w:szCs w:val="24"/>
        </w:rPr>
        <w:t>项目</w:t>
      </w:r>
      <w:r>
        <w:rPr>
          <w:rFonts w:ascii="宋体" w:hAnsi="宋体"/>
          <w:color w:val="auto"/>
          <w:sz w:val="24"/>
          <w:szCs w:val="24"/>
        </w:rPr>
        <w:t>享有管理权及服务义务。</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根据本合同的规定向甲方收取相关</w:t>
      </w:r>
      <w:r>
        <w:rPr>
          <w:rFonts w:hint="eastAsia" w:ascii="宋体" w:hAnsi="宋体"/>
          <w:color w:val="auto"/>
          <w:sz w:val="24"/>
          <w:szCs w:val="24"/>
        </w:rPr>
        <w:t>服务</w:t>
      </w:r>
      <w:r>
        <w:rPr>
          <w:rFonts w:ascii="宋体" w:hAnsi="宋体"/>
          <w:color w:val="auto"/>
          <w:sz w:val="24"/>
          <w:szCs w:val="24"/>
        </w:rPr>
        <w:t>费用。</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接受</w:t>
      </w:r>
      <w:r>
        <w:rPr>
          <w:rFonts w:hint="eastAsia" w:ascii="宋体" w:hAnsi="宋体"/>
          <w:color w:val="auto"/>
          <w:sz w:val="24"/>
          <w:szCs w:val="24"/>
        </w:rPr>
        <w:t>项目行</w:t>
      </w:r>
      <w:r>
        <w:rPr>
          <w:rFonts w:ascii="宋体" w:hAnsi="宋体"/>
          <w:color w:val="auto"/>
          <w:sz w:val="24"/>
          <w:szCs w:val="24"/>
        </w:rPr>
        <w:t>业管理部门及政府有关部门的指导，接受甲方的监督。</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国家法律、法规所规定由乙方承担的其它责任。</w:t>
      </w:r>
    </w:p>
    <w:p>
      <w:pPr>
        <w:numPr>
          <w:ilvl w:val="0"/>
          <w:numId w:val="50"/>
        </w:numPr>
        <w:spacing w:line="360" w:lineRule="auto"/>
        <w:rPr>
          <w:rFonts w:ascii="宋体" w:hAnsi="宋体"/>
          <w:b/>
          <w:color w:val="auto"/>
          <w:sz w:val="24"/>
          <w:szCs w:val="24"/>
        </w:rPr>
      </w:pPr>
      <w:bookmarkStart w:id="372" w:name="_Toc13937_WPSOffice_Level1"/>
      <w:bookmarkStart w:id="373" w:name="_Toc6654_WPSOffice_Level1"/>
      <w:bookmarkStart w:id="374" w:name="_Toc29188_WPSOffice_Level1"/>
      <w:r>
        <w:rPr>
          <w:rFonts w:ascii="宋体" w:hAnsi="宋体"/>
          <w:b/>
          <w:color w:val="auto"/>
          <w:sz w:val="24"/>
          <w:szCs w:val="24"/>
        </w:rPr>
        <w:t>违约责任</w:t>
      </w:r>
      <w:bookmarkEnd w:id="372"/>
      <w:bookmarkEnd w:id="373"/>
      <w:bookmarkEnd w:id="374"/>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甲乙双方必须遵守本合同并执行合同中的各项规定，保证</w:t>
      </w:r>
      <w:r>
        <w:rPr>
          <w:rFonts w:hint="eastAsia" w:ascii="宋体" w:hAnsi="宋体"/>
          <w:color w:val="auto"/>
          <w:sz w:val="24"/>
          <w:szCs w:val="24"/>
        </w:rPr>
        <w:t>本</w:t>
      </w:r>
      <w:r>
        <w:rPr>
          <w:rFonts w:ascii="宋体" w:hAnsi="宋体"/>
          <w:color w:val="auto"/>
          <w:sz w:val="24"/>
          <w:szCs w:val="24"/>
        </w:rPr>
        <w:t>合同的正常</w:t>
      </w:r>
      <w:r>
        <w:rPr>
          <w:rFonts w:hint="eastAsia" w:ascii="宋体" w:hAnsi="宋体"/>
          <w:color w:val="auto"/>
          <w:sz w:val="24"/>
          <w:szCs w:val="24"/>
        </w:rPr>
        <w:t>履行</w:t>
      </w:r>
      <w:r>
        <w:rPr>
          <w:rFonts w:ascii="宋体" w:hAnsi="宋体"/>
          <w:color w:val="auto"/>
          <w:sz w:val="24"/>
          <w:szCs w:val="24"/>
        </w:rPr>
        <w:t>。</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如因乙方</w:t>
      </w:r>
      <w:r>
        <w:rPr>
          <w:rFonts w:hint="eastAsia" w:ascii="宋体" w:hAnsi="宋体"/>
          <w:color w:val="auto"/>
          <w:sz w:val="24"/>
          <w:szCs w:val="24"/>
        </w:rPr>
        <w:t>工作人员在履行职务过程中的</w:t>
      </w:r>
      <w:r>
        <w:rPr>
          <w:rFonts w:ascii="宋体" w:hAnsi="宋体"/>
          <w:color w:val="auto"/>
          <w:sz w:val="24"/>
          <w:szCs w:val="24"/>
        </w:rPr>
        <w:t>的疏忽、失职、过错等</w:t>
      </w:r>
      <w:r>
        <w:rPr>
          <w:rFonts w:hint="eastAsia" w:ascii="宋体" w:hAnsi="宋体"/>
          <w:color w:val="auto"/>
          <w:sz w:val="24"/>
          <w:szCs w:val="24"/>
        </w:rPr>
        <w:t>故意或者过失</w:t>
      </w:r>
      <w:r>
        <w:rPr>
          <w:rFonts w:ascii="宋体" w:hAnsi="宋体"/>
          <w:color w:val="auto"/>
          <w:sz w:val="24"/>
          <w:szCs w:val="24"/>
        </w:rPr>
        <w:t>原因给甲方造成损失或侵害，</w:t>
      </w:r>
      <w:r>
        <w:rPr>
          <w:rFonts w:hint="eastAsia" w:ascii="宋体" w:hAnsi="宋体"/>
          <w:color w:val="auto"/>
          <w:sz w:val="24"/>
          <w:szCs w:val="24"/>
        </w:rPr>
        <w:t>包括但不限于甲方本身的财产损失、由此而导致的甲方对任何第三方的法律责任等，乙方对此均应承担全部的赔偿责任</w:t>
      </w:r>
      <w:r>
        <w:rPr>
          <w:rFonts w:ascii="宋体" w:hAnsi="宋体"/>
          <w:color w:val="auto"/>
          <w:sz w:val="24"/>
          <w:szCs w:val="24"/>
        </w:rPr>
        <w:t>。</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3、甲方应按本协议约定时间支付相关服务费用，因资金不到位导致活动开展受到影响及其他责任由甲方负责。</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4、 如因乙方非因不可抗力和甲方原因违约导致合同部分或全部无法继续履行，或者经甲方按照“服务具体量化指标”年度考核任务未能完成的，甲方有权解除合同。合同解除后，乙方须退还场地以及物资清单上的相关物品，遗失、损坏的须折价赔偿（物品正常损耗与不可抗力除外）。</w:t>
      </w:r>
    </w:p>
    <w:p>
      <w:pPr>
        <w:adjustRightInd w:val="0"/>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5、乙方以自身名义对外发生的债权债务由乙方自行处置，甲方不承担由此产生的法律后果。</w:t>
      </w:r>
    </w:p>
    <w:p>
      <w:pPr>
        <w:numPr>
          <w:ilvl w:val="0"/>
          <w:numId w:val="50"/>
        </w:numPr>
        <w:spacing w:line="360" w:lineRule="auto"/>
        <w:rPr>
          <w:rFonts w:ascii="宋体" w:hAnsi="宋体"/>
          <w:b/>
          <w:color w:val="auto"/>
          <w:sz w:val="24"/>
          <w:szCs w:val="24"/>
        </w:rPr>
      </w:pPr>
      <w:bookmarkStart w:id="375" w:name="_Toc6196_WPSOffice_Level1"/>
      <w:bookmarkStart w:id="376" w:name="_Toc2544_WPSOffice_Level1"/>
      <w:bookmarkStart w:id="377" w:name="_Toc26264_WPSOffice_Level1"/>
      <w:r>
        <w:rPr>
          <w:rFonts w:hint="eastAsia" w:ascii="宋体" w:hAnsi="宋体"/>
          <w:b/>
          <w:color w:val="auto"/>
          <w:sz w:val="24"/>
          <w:szCs w:val="24"/>
        </w:rPr>
        <w:t>不可抗力事件处理</w:t>
      </w:r>
      <w:bookmarkEnd w:id="375"/>
      <w:bookmarkEnd w:id="376"/>
      <w:bookmarkEnd w:id="377"/>
    </w:p>
    <w:p>
      <w:pPr>
        <w:tabs>
          <w:tab w:val="left" w:pos="0"/>
        </w:tabs>
        <w:spacing w:line="360" w:lineRule="auto"/>
        <w:ind w:firstLine="480" w:firstLineChars="200"/>
        <w:rPr>
          <w:rFonts w:ascii="宋体" w:hAnsi="宋体"/>
          <w:color w:val="auto"/>
          <w:sz w:val="24"/>
          <w:szCs w:val="24"/>
        </w:rPr>
      </w:pPr>
      <w:r>
        <w:rPr>
          <w:rFonts w:hint="eastAsia" w:ascii="宋体" w:hAnsi="宋体"/>
          <w:color w:val="auto"/>
          <w:sz w:val="24"/>
          <w:szCs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olor w:val="auto"/>
          <w:sz w:val="24"/>
          <w:szCs w:val="24"/>
        </w:rPr>
      </w:pPr>
      <w:r>
        <w:rPr>
          <w:rFonts w:hint="eastAsia" w:ascii="宋体" w:hAnsi="宋体"/>
          <w:color w:val="auto"/>
          <w:sz w:val="24"/>
          <w:szCs w:val="24"/>
        </w:rPr>
        <w:t>2、不可抗力事件发生后，应立即通知对方，并寄送有关权威机构出具的证明。</w:t>
      </w:r>
    </w:p>
    <w:p>
      <w:pPr>
        <w:tabs>
          <w:tab w:val="left" w:pos="0"/>
        </w:tabs>
        <w:spacing w:line="360" w:lineRule="auto"/>
        <w:ind w:firstLine="480" w:firstLineChars="200"/>
        <w:rPr>
          <w:rFonts w:ascii="宋体" w:hAnsi="宋体"/>
          <w:color w:val="auto"/>
          <w:sz w:val="24"/>
          <w:szCs w:val="24"/>
        </w:rPr>
      </w:pPr>
      <w:r>
        <w:rPr>
          <w:rFonts w:hint="eastAsia" w:ascii="宋体" w:hAnsi="宋体"/>
          <w:color w:val="auto"/>
          <w:sz w:val="24"/>
          <w:szCs w:val="24"/>
        </w:rPr>
        <w:t>3、不可抗力事件延续XX天以上，双方应通过友好协商，确定是否继续履行合同。</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numPr>
          <w:ilvl w:val="0"/>
          <w:numId w:val="50"/>
        </w:numPr>
        <w:spacing w:line="360" w:lineRule="auto"/>
        <w:rPr>
          <w:rFonts w:ascii="宋体" w:hAnsi="宋体"/>
          <w:b/>
          <w:color w:val="auto"/>
          <w:sz w:val="24"/>
          <w:szCs w:val="24"/>
        </w:rPr>
      </w:pPr>
      <w:bookmarkStart w:id="378" w:name="_Toc225654649"/>
      <w:bookmarkStart w:id="379" w:name="_Toc286993792"/>
      <w:bookmarkStart w:id="380" w:name="_Toc238984980"/>
      <w:bookmarkStart w:id="381" w:name="_Toc251768867"/>
      <w:bookmarkStart w:id="382" w:name="_Toc211854454"/>
      <w:bookmarkStart w:id="383" w:name="_Toc247334846"/>
      <w:bookmarkStart w:id="384" w:name="_Toc239233919"/>
      <w:bookmarkStart w:id="385" w:name="_Toc185395254"/>
      <w:bookmarkStart w:id="386" w:name="_Toc225670756"/>
      <w:bookmarkStart w:id="387" w:name="_Toc28354_WPSOffice_Level1"/>
      <w:bookmarkStart w:id="388" w:name="_Toc25852_WPSOffice_Level1"/>
      <w:bookmarkStart w:id="389" w:name="_Toc31973_WPSOffice_Level1"/>
      <w:bookmarkStart w:id="390" w:name="_Toc241833908"/>
      <w:bookmarkStart w:id="391" w:name="_Toc237145411"/>
      <w:bookmarkStart w:id="392" w:name="_Toc212019599"/>
      <w:bookmarkStart w:id="393" w:name="_Toc239568423"/>
      <w:bookmarkStart w:id="394" w:name="_Toc232492933"/>
      <w:bookmarkStart w:id="395" w:name="_Toc211911353"/>
      <w:bookmarkStart w:id="396" w:name="_Toc225244857"/>
      <w:r>
        <w:rPr>
          <w:rFonts w:hint="eastAsia" w:ascii="宋体" w:hAnsi="宋体"/>
          <w:b/>
          <w:color w:val="auto"/>
          <w:sz w:val="24"/>
          <w:szCs w:val="24"/>
        </w:rPr>
        <w:t>解</w:t>
      </w:r>
      <w:r>
        <w:rPr>
          <w:rFonts w:ascii="宋体" w:hAnsi="宋体"/>
          <w:b/>
          <w:color w:val="auto"/>
          <w:sz w:val="24"/>
          <w:szCs w:val="24"/>
        </w:rPr>
        <w:t>决合同纠纷的方式</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tabs>
          <w:tab w:val="left" w:pos="0"/>
        </w:tabs>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在执行本合同中发生的或与本合同有关的争端，双方应通过友好协商解决，经协商在</w:t>
      </w:r>
      <w:r>
        <w:rPr>
          <w:rFonts w:hint="eastAsia" w:ascii="宋体" w:hAnsi="宋体"/>
          <w:color w:val="auto"/>
          <w:sz w:val="24"/>
          <w:szCs w:val="24"/>
        </w:rPr>
        <w:t>XX</w:t>
      </w:r>
      <w:r>
        <w:rPr>
          <w:rFonts w:ascii="宋体" w:hAnsi="宋体"/>
          <w:color w:val="auto"/>
          <w:sz w:val="24"/>
          <w:szCs w:val="24"/>
        </w:rPr>
        <w:t>天内不能达成协议时，应向</w:t>
      </w:r>
      <w:r>
        <w:rPr>
          <w:rFonts w:hint="eastAsia" w:ascii="宋体" w:hAnsi="宋体"/>
          <w:color w:val="auto"/>
          <w:sz w:val="24"/>
          <w:szCs w:val="24"/>
        </w:rPr>
        <w:t>项目所在地</w:t>
      </w:r>
      <w:r>
        <w:rPr>
          <w:rFonts w:ascii="宋体" w:hAnsi="宋体"/>
          <w:color w:val="auto"/>
          <w:sz w:val="24"/>
          <w:szCs w:val="24"/>
        </w:rPr>
        <w:t>人民法院提起诉讼。</w:t>
      </w:r>
    </w:p>
    <w:p>
      <w:pPr>
        <w:tabs>
          <w:tab w:val="left" w:pos="0"/>
        </w:tabs>
        <w:spacing w:line="360" w:lineRule="auto"/>
        <w:ind w:firstLine="480" w:firstLineChars="200"/>
        <w:rPr>
          <w:rFonts w:ascii="宋体" w:hAnsi="宋体"/>
          <w:color w:val="auto"/>
          <w:sz w:val="24"/>
          <w:szCs w:val="24"/>
        </w:rPr>
      </w:pPr>
      <w:r>
        <w:rPr>
          <w:rFonts w:hint="eastAsia" w:ascii="宋体" w:hAnsi="宋体"/>
          <w:color w:val="auto"/>
          <w:sz w:val="24"/>
          <w:szCs w:val="24"/>
        </w:rPr>
        <w:t>2、诉讼结果</w:t>
      </w:r>
      <w:r>
        <w:rPr>
          <w:rFonts w:ascii="宋体" w:hAnsi="宋体"/>
          <w:color w:val="auto"/>
          <w:sz w:val="24"/>
          <w:szCs w:val="24"/>
        </w:rPr>
        <w:t>应为最终决定，并对双方具有约束力。</w:t>
      </w:r>
    </w:p>
    <w:p>
      <w:pPr>
        <w:tabs>
          <w:tab w:val="left" w:pos="0"/>
        </w:tabs>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除另有</w:t>
      </w:r>
      <w:r>
        <w:rPr>
          <w:rFonts w:hint="eastAsia" w:ascii="宋体" w:hAnsi="宋体"/>
          <w:color w:val="auto"/>
          <w:sz w:val="24"/>
          <w:szCs w:val="24"/>
        </w:rPr>
        <w:t>诉讼</w:t>
      </w:r>
      <w:r>
        <w:rPr>
          <w:rFonts w:ascii="宋体" w:hAnsi="宋体"/>
          <w:color w:val="auto"/>
          <w:sz w:val="24"/>
          <w:szCs w:val="24"/>
        </w:rPr>
        <w:t>外，</w:t>
      </w:r>
      <w:r>
        <w:rPr>
          <w:rFonts w:hint="eastAsia" w:ascii="宋体" w:hAnsi="宋体"/>
          <w:color w:val="auto"/>
          <w:sz w:val="24"/>
          <w:szCs w:val="24"/>
        </w:rPr>
        <w:t>诉讼</w:t>
      </w:r>
      <w:r>
        <w:rPr>
          <w:rFonts w:ascii="宋体" w:hAnsi="宋体"/>
          <w:color w:val="auto"/>
          <w:sz w:val="24"/>
          <w:szCs w:val="24"/>
        </w:rPr>
        <w:t xml:space="preserve">费应由败诉方负担。 </w:t>
      </w:r>
    </w:p>
    <w:p>
      <w:pPr>
        <w:tabs>
          <w:tab w:val="left" w:pos="0"/>
        </w:tabs>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在</w:t>
      </w:r>
      <w:r>
        <w:rPr>
          <w:rFonts w:hint="eastAsia" w:ascii="宋体" w:hAnsi="宋体"/>
          <w:color w:val="auto"/>
          <w:sz w:val="24"/>
          <w:szCs w:val="24"/>
        </w:rPr>
        <w:t>诉讼</w:t>
      </w:r>
      <w:r>
        <w:rPr>
          <w:rFonts w:ascii="宋体" w:hAnsi="宋体"/>
          <w:color w:val="auto"/>
          <w:sz w:val="24"/>
          <w:szCs w:val="24"/>
        </w:rPr>
        <w:t>期间，除正在进行</w:t>
      </w:r>
      <w:r>
        <w:rPr>
          <w:rFonts w:hint="eastAsia" w:ascii="宋体" w:hAnsi="宋体"/>
          <w:color w:val="auto"/>
          <w:sz w:val="24"/>
          <w:szCs w:val="24"/>
        </w:rPr>
        <w:t>诉讼</w:t>
      </w:r>
      <w:r>
        <w:rPr>
          <w:rFonts w:ascii="宋体" w:hAnsi="宋体"/>
          <w:color w:val="auto"/>
          <w:sz w:val="24"/>
          <w:szCs w:val="24"/>
        </w:rPr>
        <w:t xml:space="preserve">部分外，合同其他部分继续执行。  </w:t>
      </w:r>
    </w:p>
    <w:p>
      <w:pPr>
        <w:numPr>
          <w:ilvl w:val="0"/>
          <w:numId w:val="50"/>
        </w:numPr>
        <w:spacing w:line="360" w:lineRule="auto"/>
        <w:rPr>
          <w:rFonts w:ascii="宋体" w:hAnsi="宋体"/>
          <w:b/>
          <w:color w:val="auto"/>
          <w:sz w:val="24"/>
          <w:szCs w:val="24"/>
        </w:rPr>
      </w:pPr>
      <w:bookmarkStart w:id="397" w:name="_Toc241833909"/>
      <w:bookmarkStart w:id="398" w:name="_Toc30422_WPSOffice_Level1"/>
      <w:bookmarkStart w:id="399" w:name="_Toc3940_WPSOffice_Level1"/>
      <w:bookmarkStart w:id="400" w:name="_Toc26881_WPSOffice_Level1"/>
      <w:r>
        <w:rPr>
          <w:rFonts w:ascii="宋体" w:hAnsi="宋体"/>
          <w:b/>
          <w:color w:val="auto"/>
          <w:sz w:val="24"/>
          <w:szCs w:val="24"/>
        </w:rPr>
        <w:t>合同</w:t>
      </w:r>
      <w:bookmarkEnd w:id="397"/>
      <w:r>
        <w:rPr>
          <w:rFonts w:hint="eastAsia" w:ascii="宋体" w:hAnsi="宋体"/>
          <w:b/>
          <w:color w:val="auto"/>
          <w:sz w:val="24"/>
          <w:szCs w:val="24"/>
        </w:rPr>
        <w:t>生效及其他</w:t>
      </w:r>
      <w:bookmarkEnd w:id="398"/>
      <w:bookmarkEnd w:id="399"/>
      <w:bookmarkEnd w:id="400"/>
    </w:p>
    <w:p>
      <w:pPr>
        <w:pStyle w:val="149"/>
        <w:spacing w:line="360" w:lineRule="auto"/>
        <w:ind w:firstLine="480"/>
        <w:rPr>
          <w:rFonts w:ascii="宋体" w:hAnsi="宋体"/>
          <w:color w:val="auto"/>
          <w:sz w:val="24"/>
          <w:szCs w:val="24"/>
        </w:rPr>
      </w:pPr>
      <w:r>
        <w:rPr>
          <w:rFonts w:hint="eastAsia" w:ascii="宋体" w:hAnsi="宋体"/>
          <w:color w:val="auto"/>
          <w:sz w:val="24"/>
          <w:szCs w:val="24"/>
        </w:rPr>
        <w:t>1、合同经双方法定代表人或授权委托代理人签字并加盖单位公章后生效。</w:t>
      </w:r>
    </w:p>
    <w:p>
      <w:pPr>
        <w:pStyle w:val="149"/>
        <w:spacing w:line="360" w:lineRule="auto"/>
        <w:ind w:firstLine="480"/>
        <w:rPr>
          <w:rFonts w:ascii="宋体" w:hAnsi="宋体"/>
          <w:color w:val="auto"/>
          <w:sz w:val="24"/>
          <w:szCs w:val="24"/>
        </w:rPr>
      </w:pPr>
      <w:r>
        <w:rPr>
          <w:rFonts w:hint="eastAsia" w:ascii="宋体" w:hAnsi="宋体"/>
          <w:color w:val="auto"/>
          <w:sz w:val="24"/>
          <w:szCs w:val="24"/>
        </w:rPr>
        <w:t>2、合同执行中涉及采购资金和采购内容修改或补充的，须经政府采购监管部门审批，并签书面补充协议报政府采购监督管理部门备案，方可作为主合同不可分割的一部分。</w:t>
      </w:r>
    </w:p>
    <w:p>
      <w:pPr>
        <w:pStyle w:val="149"/>
        <w:spacing w:line="360" w:lineRule="auto"/>
        <w:ind w:firstLine="480"/>
        <w:rPr>
          <w:rFonts w:ascii="宋体" w:hAnsi="宋体"/>
          <w:color w:val="auto"/>
          <w:sz w:val="24"/>
          <w:szCs w:val="24"/>
        </w:rPr>
      </w:pPr>
      <w:r>
        <w:rPr>
          <w:rFonts w:hint="eastAsia" w:ascii="宋体" w:hAnsi="宋体"/>
          <w:color w:val="auto"/>
          <w:sz w:val="24"/>
          <w:szCs w:val="24"/>
        </w:rPr>
        <w:t>3、本合同一式柒份，自双方签章之日起起效。甲方叁份，乙方贰份，政府采购代理机构壹份，同级财政部门备案壹份，具有同等法律效力。</w:t>
      </w:r>
    </w:p>
    <w:p>
      <w:pPr>
        <w:numPr>
          <w:ilvl w:val="0"/>
          <w:numId w:val="50"/>
        </w:numPr>
        <w:spacing w:line="360" w:lineRule="auto"/>
        <w:rPr>
          <w:rFonts w:ascii="宋体" w:hAnsi="宋体"/>
          <w:b/>
          <w:color w:val="auto"/>
          <w:sz w:val="24"/>
          <w:szCs w:val="24"/>
        </w:rPr>
      </w:pPr>
      <w:bookmarkStart w:id="401" w:name="_Toc26870_WPSOffice_Level1"/>
      <w:bookmarkStart w:id="402" w:name="_Toc32547_WPSOffice_Level1"/>
      <w:bookmarkStart w:id="403" w:name="_Toc14385_WPSOffice_Level1"/>
      <w:r>
        <w:rPr>
          <w:rFonts w:hint="eastAsia" w:ascii="宋体" w:hAnsi="宋体"/>
          <w:b/>
          <w:color w:val="auto"/>
          <w:sz w:val="24"/>
          <w:szCs w:val="24"/>
        </w:rPr>
        <w:t>附件</w:t>
      </w:r>
      <w:bookmarkEnd w:id="401"/>
      <w:bookmarkEnd w:id="402"/>
      <w:bookmarkEnd w:id="403"/>
    </w:p>
    <w:p>
      <w:pPr>
        <w:pStyle w:val="149"/>
        <w:spacing w:line="360" w:lineRule="auto"/>
        <w:ind w:firstLine="480"/>
        <w:rPr>
          <w:rFonts w:ascii="宋体" w:hAnsi="宋体"/>
          <w:color w:val="auto"/>
          <w:sz w:val="24"/>
          <w:szCs w:val="24"/>
        </w:rPr>
      </w:pPr>
      <w:bookmarkStart w:id="404" w:name="_Toc14385_WPSOffice_Level2"/>
      <w:bookmarkStart w:id="405" w:name="_Toc8468_WPSOffice_Level2"/>
      <w:r>
        <w:rPr>
          <w:rFonts w:hint="eastAsia" w:ascii="宋体" w:hAnsi="宋体"/>
          <w:color w:val="auto"/>
          <w:sz w:val="24"/>
          <w:szCs w:val="24"/>
        </w:rPr>
        <w:t>1、项目招标文件</w:t>
      </w:r>
      <w:bookmarkEnd w:id="404"/>
      <w:bookmarkEnd w:id="405"/>
    </w:p>
    <w:p>
      <w:pPr>
        <w:pStyle w:val="149"/>
        <w:spacing w:line="360" w:lineRule="auto"/>
        <w:ind w:firstLine="480"/>
        <w:rPr>
          <w:rFonts w:ascii="宋体" w:hAnsi="宋体"/>
          <w:color w:val="auto"/>
          <w:sz w:val="24"/>
          <w:szCs w:val="24"/>
        </w:rPr>
      </w:pPr>
      <w:bookmarkStart w:id="406" w:name="_Toc7412_WPSOffice_Level2"/>
      <w:bookmarkStart w:id="407" w:name="_Toc23933_WPSOffice_Level2"/>
      <w:r>
        <w:rPr>
          <w:rFonts w:hint="eastAsia" w:ascii="宋体" w:hAnsi="宋体"/>
          <w:color w:val="auto"/>
          <w:sz w:val="24"/>
          <w:szCs w:val="24"/>
        </w:rPr>
        <w:t>2、项目修改澄清文件</w:t>
      </w:r>
      <w:bookmarkEnd w:id="406"/>
      <w:bookmarkEnd w:id="407"/>
    </w:p>
    <w:p>
      <w:pPr>
        <w:pStyle w:val="149"/>
        <w:spacing w:line="360" w:lineRule="auto"/>
        <w:ind w:firstLine="480"/>
        <w:rPr>
          <w:rFonts w:ascii="宋体" w:hAnsi="宋体"/>
          <w:color w:val="auto"/>
          <w:sz w:val="24"/>
          <w:szCs w:val="24"/>
        </w:rPr>
      </w:pPr>
      <w:bookmarkStart w:id="408" w:name="_Toc8612_WPSOffice_Level2"/>
      <w:bookmarkStart w:id="409" w:name="_Toc25959_WPSOffice_Level2"/>
      <w:r>
        <w:rPr>
          <w:rFonts w:hint="eastAsia" w:ascii="宋体" w:hAnsi="宋体"/>
          <w:color w:val="auto"/>
          <w:sz w:val="24"/>
          <w:szCs w:val="24"/>
        </w:rPr>
        <w:t>3、项目投标文件</w:t>
      </w:r>
      <w:bookmarkEnd w:id="408"/>
      <w:bookmarkEnd w:id="409"/>
    </w:p>
    <w:p>
      <w:pPr>
        <w:pStyle w:val="149"/>
        <w:spacing w:line="360" w:lineRule="auto"/>
        <w:ind w:firstLine="480"/>
        <w:rPr>
          <w:rFonts w:ascii="宋体" w:hAnsi="宋体"/>
          <w:color w:val="auto"/>
          <w:sz w:val="24"/>
          <w:szCs w:val="24"/>
        </w:rPr>
      </w:pPr>
      <w:bookmarkStart w:id="410" w:name="_Toc31900_WPSOffice_Level2"/>
      <w:bookmarkStart w:id="411" w:name="_Toc31853_WPSOffice_Level2"/>
      <w:r>
        <w:rPr>
          <w:rFonts w:hint="eastAsia" w:ascii="宋体" w:hAnsi="宋体"/>
          <w:color w:val="auto"/>
          <w:sz w:val="24"/>
          <w:szCs w:val="24"/>
        </w:rPr>
        <w:t>4、中标通知书</w:t>
      </w:r>
      <w:bookmarkEnd w:id="410"/>
      <w:bookmarkEnd w:id="411"/>
    </w:p>
    <w:p>
      <w:pPr>
        <w:pStyle w:val="149"/>
        <w:spacing w:line="360" w:lineRule="auto"/>
        <w:ind w:firstLine="480"/>
        <w:rPr>
          <w:rFonts w:ascii="宋体" w:hAnsi="宋体"/>
          <w:color w:val="auto"/>
          <w:sz w:val="24"/>
          <w:szCs w:val="24"/>
        </w:rPr>
      </w:pPr>
      <w:bookmarkStart w:id="412" w:name="_Toc27337_WPSOffice_Level2"/>
      <w:bookmarkStart w:id="413" w:name="_Toc14462_WPSOffice_Level2"/>
      <w:r>
        <w:rPr>
          <w:rFonts w:hint="eastAsia" w:ascii="宋体" w:hAnsi="宋体"/>
          <w:color w:val="auto"/>
          <w:sz w:val="24"/>
          <w:szCs w:val="24"/>
        </w:rPr>
        <w:t>5、其他</w:t>
      </w:r>
      <w:bookmarkEnd w:id="412"/>
      <w:bookmarkEnd w:id="413"/>
    </w:p>
    <w:p>
      <w:pPr>
        <w:spacing w:line="360" w:lineRule="auto"/>
        <w:rPr>
          <w:rFonts w:ascii="宋体" w:hAnsi="宋体"/>
          <w:color w:val="auto"/>
          <w:sz w:val="24"/>
          <w:szCs w:val="24"/>
        </w:rPr>
      </w:pPr>
    </w:p>
    <w:p>
      <w:pPr>
        <w:spacing w:line="400" w:lineRule="exact"/>
        <w:ind w:firstLine="480" w:firstLineChars="200"/>
        <w:rPr>
          <w:rFonts w:ascii="宋体" w:hAnsi="宋体"/>
          <w:color w:val="auto"/>
          <w:sz w:val="24"/>
          <w:szCs w:val="24"/>
        </w:rPr>
      </w:pPr>
      <w:r>
        <w:rPr>
          <w:rFonts w:hint="eastAsia" w:ascii="宋体" w:hAnsi="宋体"/>
          <w:color w:val="auto"/>
          <w:sz w:val="24"/>
          <w:szCs w:val="24"/>
        </w:rPr>
        <w:t>甲方：   （盖章）</w:t>
      </w:r>
      <w:r>
        <w:rPr>
          <w:rFonts w:ascii="宋体" w:hAnsi="宋体"/>
          <w:color w:val="auto"/>
          <w:sz w:val="24"/>
          <w:szCs w:val="24"/>
        </w:rPr>
        <w:tab/>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乙方：（盖章）</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法定代表人（授权代表）：   法定代表人（授权代表）：</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地址：                    地址：</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开户银行：                开户银行：</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账号：                    账号：</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电话：                    电话：</w:t>
      </w:r>
    </w:p>
    <w:p>
      <w:pPr>
        <w:tabs>
          <w:tab w:val="left" w:pos="4253"/>
        </w:tabs>
        <w:spacing w:line="400" w:lineRule="exact"/>
        <w:ind w:firstLine="480" w:firstLineChars="200"/>
        <w:rPr>
          <w:rFonts w:ascii="宋体" w:hAnsi="宋体"/>
          <w:color w:val="auto"/>
          <w:sz w:val="24"/>
          <w:szCs w:val="24"/>
        </w:rPr>
      </w:pPr>
      <w:r>
        <w:rPr>
          <w:rFonts w:hint="eastAsia" w:ascii="宋体" w:hAnsi="宋体"/>
          <w:color w:val="auto"/>
          <w:sz w:val="24"/>
          <w:szCs w:val="24"/>
        </w:rPr>
        <w:t>传真：                    传真：</w:t>
      </w:r>
    </w:p>
    <w:p>
      <w:pPr>
        <w:spacing w:line="400" w:lineRule="exact"/>
        <w:rPr>
          <w:b/>
          <w:color w:val="auto"/>
          <w:sz w:val="24"/>
          <w:szCs w:val="24"/>
        </w:rPr>
      </w:pPr>
      <w:bookmarkStart w:id="414" w:name="_Toc490815081"/>
      <w:bookmarkStart w:id="415" w:name="_Toc491073384"/>
      <w:bookmarkStart w:id="416" w:name="_Toc490810253"/>
      <w:bookmarkStart w:id="417" w:name="_Toc491070767"/>
      <w:r>
        <w:rPr>
          <w:rFonts w:hint="eastAsia" w:ascii="宋体" w:hAnsi="宋体"/>
          <w:color w:val="auto"/>
          <w:sz w:val="24"/>
          <w:szCs w:val="24"/>
        </w:rPr>
        <w:t>签约日期：XX年XX月XX日</w:t>
      </w:r>
      <w:r>
        <w:rPr>
          <w:rFonts w:ascii="宋体" w:hAnsi="宋体"/>
          <w:color w:val="auto"/>
          <w:sz w:val="24"/>
          <w:szCs w:val="24"/>
        </w:rPr>
        <w:tab/>
      </w:r>
      <w:r>
        <w:rPr>
          <w:rFonts w:hint="eastAsia" w:ascii="宋体" w:hAnsi="宋体"/>
          <w:color w:val="auto"/>
          <w:sz w:val="24"/>
          <w:szCs w:val="24"/>
        </w:rPr>
        <w:t>签约日期：XX年XX月XX日</w:t>
      </w:r>
      <w:bookmarkEnd w:id="414"/>
      <w:bookmarkEnd w:id="415"/>
      <w:bookmarkEnd w:id="416"/>
      <w:bookmarkEnd w:id="417"/>
    </w:p>
    <w:p>
      <w:pPr>
        <w:spacing w:line="400" w:lineRule="exact"/>
        <w:rPr>
          <w:rFonts w:ascii="宋体" w:hAnsi="宋体"/>
          <w:color w:val="auto"/>
          <w:sz w:val="20"/>
          <w:szCs w:val="21"/>
        </w:rPr>
      </w:pPr>
    </w:p>
    <w:p>
      <w:pPr>
        <w:pStyle w:val="15"/>
      </w:pPr>
    </w:p>
    <w:sectPr>
      <w:pgSz w:w="11850" w:h="16783"/>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9"/>
          <w:ind w:firstLine="480"/>
          <w:jc w:val="center"/>
        </w:pPr>
        <w:r>
          <w:fldChar w:fldCharType="begin"/>
        </w:r>
        <w:r>
          <w:instrText xml:space="preserve">PAGE   \* MERGEFORMAT</w:instrText>
        </w:r>
        <w:r>
          <w:fldChar w:fldCharType="separate"/>
        </w:r>
        <w:r>
          <w:rPr>
            <w:lang w:val="zh-CN"/>
          </w:rPr>
          <w:t>46</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B4049"/>
    <w:multiLevelType w:val="singleLevel"/>
    <w:tmpl w:val="8F5B4049"/>
    <w:lvl w:ilvl="0" w:tentative="0">
      <w:start w:val="2"/>
      <w:numFmt w:val="decimal"/>
      <w:suff w:val="nothing"/>
      <w:lvlText w:val="%1、"/>
      <w:lvlJc w:val="left"/>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4">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6"/>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7"/>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8">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2"/>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3">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5">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7">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9">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1">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2">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4">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6">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7">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29">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0">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40677DB5"/>
    <w:multiLevelType w:val="singleLevel"/>
    <w:tmpl w:val="40677DB5"/>
    <w:lvl w:ilvl="0" w:tentative="0">
      <w:start w:val="1"/>
      <w:numFmt w:val="decimal"/>
      <w:suff w:val="nothing"/>
      <w:lvlText w:val="%1、"/>
      <w:lvlJc w:val="left"/>
    </w:lvl>
  </w:abstractNum>
  <w:abstractNum w:abstractNumId="35">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6">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7">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2">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5">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6">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7">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9">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2"/>
  </w:num>
  <w:num w:numId="2">
    <w:abstractNumId w:val="7"/>
  </w:num>
  <w:num w:numId="3">
    <w:abstractNumId w:val="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16D4"/>
    <w:rsid w:val="00001186"/>
    <w:rsid w:val="000014AD"/>
    <w:rsid w:val="00001B71"/>
    <w:rsid w:val="00005F22"/>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D791A"/>
    <w:rsid w:val="001E2114"/>
    <w:rsid w:val="001E369C"/>
    <w:rsid w:val="001E3E2B"/>
    <w:rsid w:val="001F412D"/>
    <w:rsid w:val="001F5DE0"/>
    <w:rsid w:val="00200370"/>
    <w:rsid w:val="00201F03"/>
    <w:rsid w:val="002023C7"/>
    <w:rsid w:val="0020244C"/>
    <w:rsid w:val="00211279"/>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397A"/>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9B"/>
    <w:rsid w:val="004030C8"/>
    <w:rsid w:val="004044F7"/>
    <w:rsid w:val="0040550B"/>
    <w:rsid w:val="00406F30"/>
    <w:rsid w:val="004110CF"/>
    <w:rsid w:val="0041137C"/>
    <w:rsid w:val="004132E6"/>
    <w:rsid w:val="00413FE1"/>
    <w:rsid w:val="00414D00"/>
    <w:rsid w:val="00415846"/>
    <w:rsid w:val="0041672F"/>
    <w:rsid w:val="00421A24"/>
    <w:rsid w:val="004364BF"/>
    <w:rsid w:val="00437153"/>
    <w:rsid w:val="004417D5"/>
    <w:rsid w:val="00444A4E"/>
    <w:rsid w:val="00450758"/>
    <w:rsid w:val="00451D9F"/>
    <w:rsid w:val="00452F16"/>
    <w:rsid w:val="004539B0"/>
    <w:rsid w:val="00453E3D"/>
    <w:rsid w:val="00454540"/>
    <w:rsid w:val="00454B38"/>
    <w:rsid w:val="00455E6A"/>
    <w:rsid w:val="00455ED6"/>
    <w:rsid w:val="00461D47"/>
    <w:rsid w:val="004642AB"/>
    <w:rsid w:val="00473B52"/>
    <w:rsid w:val="00480E1E"/>
    <w:rsid w:val="00481271"/>
    <w:rsid w:val="00482461"/>
    <w:rsid w:val="00485D6A"/>
    <w:rsid w:val="00486C7F"/>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46AB"/>
    <w:rsid w:val="00A1574E"/>
    <w:rsid w:val="00A16AA7"/>
    <w:rsid w:val="00A17799"/>
    <w:rsid w:val="00A2013E"/>
    <w:rsid w:val="00A21399"/>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24"/>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4F14"/>
    <w:rsid w:val="00D65C74"/>
    <w:rsid w:val="00D66060"/>
    <w:rsid w:val="00D67E2D"/>
    <w:rsid w:val="00D73F77"/>
    <w:rsid w:val="00D75236"/>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77CEA"/>
    <w:rsid w:val="00E803F1"/>
    <w:rsid w:val="00E80555"/>
    <w:rsid w:val="00E83A59"/>
    <w:rsid w:val="00E879F0"/>
    <w:rsid w:val="00E9016E"/>
    <w:rsid w:val="00E91619"/>
    <w:rsid w:val="00E942EE"/>
    <w:rsid w:val="00E95DED"/>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49D8"/>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0E08"/>
    <w:rsid w:val="00FC27FC"/>
    <w:rsid w:val="00FC3E65"/>
    <w:rsid w:val="00FC554B"/>
    <w:rsid w:val="00FC6936"/>
    <w:rsid w:val="00FC6C3D"/>
    <w:rsid w:val="00FD3A4B"/>
    <w:rsid w:val="00FD4714"/>
    <w:rsid w:val="00FD5FB7"/>
    <w:rsid w:val="00FD6888"/>
    <w:rsid w:val="00FD74A2"/>
    <w:rsid w:val="00FE02F4"/>
    <w:rsid w:val="00FE47B2"/>
    <w:rsid w:val="00FF72E9"/>
    <w:rsid w:val="00FF75D6"/>
    <w:rsid w:val="012974F9"/>
    <w:rsid w:val="01510107"/>
    <w:rsid w:val="01A3462D"/>
    <w:rsid w:val="021E5FD7"/>
    <w:rsid w:val="025A1558"/>
    <w:rsid w:val="02EF5314"/>
    <w:rsid w:val="0307764D"/>
    <w:rsid w:val="032618EE"/>
    <w:rsid w:val="03A3137C"/>
    <w:rsid w:val="04782EAE"/>
    <w:rsid w:val="04EC5C80"/>
    <w:rsid w:val="05AF2ACA"/>
    <w:rsid w:val="05DE044A"/>
    <w:rsid w:val="06185A63"/>
    <w:rsid w:val="07790C43"/>
    <w:rsid w:val="07807AE4"/>
    <w:rsid w:val="085C47AA"/>
    <w:rsid w:val="090617CA"/>
    <w:rsid w:val="0942071D"/>
    <w:rsid w:val="095B6B36"/>
    <w:rsid w:val="09BB458B"/>
    <w:rsid w:val="09CC0F92"/>
    <w:rsid w:val="0A3D6332"/>
    <w:rsid w:val="0A861419"/>
    <w:rsid w:val="0A925A6B"/>
    <w:rsid w:val="0AB028A8"/>
    <w:rsid w:val="0B517666"/>
    <w:rsid w:val="0B7C6A78"/>
    <w:rsid w:val="0B812686"/>
    <w:rsid w:val="0BAE4A03"/>
    <w:rsid w:val="0C4C4EF5"/>
    <w:rsid w:val="0C4D08FA"/>
    <w:rsid w:val="0CC3219B"/>
    <w:rsid w:val="0D551279"/>
    <w:rsid w:val="0D571992"/>
    <w:rsid w:val="0D790042"/>
    <w:rsid w:val="0E524049"/>
    <w:rsid w:val="0F052A46"/>
    <w:rsid w:val="0F372316"/>
    <w:rsid w:val="0F4D7585"/>
    <w:rsid w:val="0F61448E"/>
    <w:rsid w:val="0F7056E0"/>
    <w:rsid w:val="0F725B2A"/>
    <w:rsid w:val="0F7830B4"/>
    <w:rsid w:val="0FB55B87"/>
    <w:rsid w:val="112C2BC4"/>
    <w:rsid w:val="1161618E"/>
    <w:rsid w:val="11CB744A"/>
    <w:rsid w:val="11D43417"/>
    <w:rsid w:val="11E3661B"/>
    <w:rsid w:val="12B847A2"/>
    <w:rsid w:val="12DD05E9"/>
    <w:rsid w:val="13171902"/>
    <w:rsid w:val="13D5775E"/>
    <w:rsid w:val="141A18C2"/>
    <w:rsid w:val="14595F09"/>
    <w:rsid w:val="148804D9"/>
    <w:rsid w:val="14C71D9E"/>
    <w:rsid w:val="1557579A"/>
    <w:rsid w:val="15DF7533"/>
    <w:rsid w:val="160D6230"/>
    <w:rsid w:val="1629786C"/>
    <w:rsid w:val="16EB2051"/>
    <w:rsid w:val="185F4DA3"/>
    <w:rsid w:val="1890497B"/>
    <w:rsid w:val="18CF4609"/>
    <w:rsid w:val="19CA1312"/>
    <w:rsid w:val="1A534CB8"/>
    <w:rsid w:val="1AFA6234"/>
    <w:rsid w:val="1B9A6507"/>
    <w:rsid w:val="1C2D664A"/>
    <w:rsid w:val="1C7E22CE"/>
    <w:rsid w:val="1CC4607E"/>
    <w:rsid w:val="1D257E50"/>
    <w:rsid w:val="1D3800E5"/>
    <w:rsid w:val="1D403C48"/>
    <w:rsid w:val="1D452F25"/>
    <w:rsid w:val="1D7A6A81"/>
    <w:rsid w:val="1DAA6120"/>
    <w:rsid w:val="1DE77D21"/>
    <w:rsid w:val="1DEF4C56"/>
    <w:rsid w:val="1E387C25"/>
    <w:rsid w:val="1EF6435A"/>
    <w:rsid w:val="1F1E5F5E"/>
    <w:rsid w:val="1F9832F2"/>
    <w:rsid w:val="1FE01983"/>
    <w:rsid w:val="1FFA4FC1"/>
    <w:rsid w:val="20044367"/>
    <w:rsid w:val="200E353D"/>
    <w:rsid w:val="20364BEF"/>
    <w:rsid w:val="20582906"/>
    <w:rsid w:val="2088035E"/>
    <w:rsid w:val="20E30BCC"/>
    <w:rsid w:val="20E64162"/>
    <w:rsid w:val="20F9719D"/>
    <w:rsid w:val="21351420"/>
    <w:rsid w:val="229437B8"/>
    <w:rsid w:val="22B80418"/>
    <w:rsid w:val="22F16E7B"/>
    <w:rsid w:val="23423E47"/>
    <w:rsid w:val="2354174D"/>
    <w:rsid w:val="23543BEC"/>
    <w:rsid w:val="237117AF"/>
    <w:rsid w:val="238B421A"/>
    <w:rsid w:val="23B919F7"/>
    <w:rsid w:val="24145213"/>
    <w:rsid w:val="24960018"/>
    <w:rsid w:val="25091FB5"/>
    <w:rsid w:val="256A42FE"/>
    <w:rsid w:val="256C7E2D"/>
    <w:rsid w:val="25F56B3E"/>
    <w:rsid w:val="262527C8"/>
    <w:rsid w:val="263B28AE"/>
    <w:rsid w:val="26474E7D"/>
    <w:rsid w:val="264E6A0B"/>
    <w:rsid w:val="268D7491"/>
    <w:rsid w:val="26B87B7F"/>
    <w:rsid w:val="27F43620"/>
    <w:rsid w:val="28181BD6"/>
    <w:rsid w:val="28193344"/>
    <w:rsid w:val="28E5009D"/>
    <w:rsid w:val="290736F4"/>
    <w:rsid w:val="29136292"/>
    <w:rsid w:val="29721EDE"/>
    <w:rsid w:val="298D3E05"/>
    <w:rsid w:val="299670EE"/>
    <w:rsid w:val="29BE2903"/>
    <w:rsid w:val="2A473FA1"/>
    <w:rsid w:val="2AF44AF1"/>
    <w:rsid w:val="2C030E2E"/>
    <w:rsid w:val="2C4A65D1"/>
    <w:rsid w:val="2C5059A1"/>
    <w:rsid w:val="2D453A5B"/>
    <w:rsid w:val="2FA62539"/>
    <w:rsid w:val="2FEA7D72"/>
    <w:rsid w:val="313E24FD"/>
    <w:rsid w:val="31D91630"/>
    <w:rsid w:val="32B24E34"/>
    <w:rsid w:val="32D8461F"/>
    <w:rsid w:val="33A55E69"/>
    <w:rsid w:val="33ED2441"/>
    <w:rsid w:val="34F142DD"/>
    <w:rsid w:val="35CA7E96"/>
    <w:rsid w:val="361E5607"/>
    <w:rsid w:val="37937A8E"/>
    <w:rsid w:val="385746C0"/>
    <w:rsid w:val="38601536"/>
    <w:rsid w:val="38B74DEF"/>
    <w:rsid w:val="38C639A9"/>
    <w:rsid w:val="397A571B"/>
    <w:rsid w:val="39AF0741"/>
    <w:rsid w:val="39BD4814"/>
    <w:rsid w:val="39D62B89"/>
    <w:rsid w:val="3A1A462C"/>
    <w:rsid w:val="3A9577F1"/>
    <w:rsid w:val="3AD16112"/>
    <w:rsid w:val="3AE141CF"/>
    <w:rsid w:val="3B024314"/>
    <w:rsid w:val="3B61768E"/>
    <w:rsid w:val="3B84694D"/>
    <w:rsid w:val="3BBE7DF3"/>
    <w:rsid w:val="3C2D538F"/>
    <w:rsid w:val="3C6F585C"/>
    <w:rsid w:val="3D014545"/>
    <w:rsid w:val="3E0969FA"/>
    <w:rsid w:val="3E6D7E3C"/>
    <w:rsid w:val="3EB437F3"/>
    <w:rsid w:val="3EDD2583"/>
    <w:rsid w:val="3F3604AB"/>
    <w:rsid w:val="3FBF4D0A"/>
    <w:rsid w:val="40650CB2"/>
    <w:rsid w:val="40995E46"/>
    <w:rsid w:val="40C36DE4"/>
    <w:rsid w:val="412E6881"/>
    <w:rsid w:val="41370AAF"/>
    <w:rsid w:val="41476E3A"/>
    <w:rsid w:val="415F6CF4"/>
    <w:rsid w:val="41681CE3"/>
    <w:rsid w:val="416F2D5F"/>
    <w:rsid w:val="419F5106"/>
    <w:rsid w:val="42D01E9C"/>
    <w:rsid w:val="433F12C9"/>
    <w:rsid w:val="43DC28F2"/>
    <w:rsid w:val="44A5589C"/>
    <w:rsid w:val="44C74FA1"/>
    <w:rsid w:val="451D09E8"/>
    <w:rsid w:val="455334A0"/>
    <w:rsid w:val="455C6475"/>
    <w:rsid w:val="45B923A0"/>
    <w:rsid w:val="46611308"/>
    <w:rsid w:val="46637C48"/>
    <w:rsid w:val="46887868"/>
    <w:rsid w:val="46A96339"/>
    <w:rsid w:val="478D5C50"/>
    <w:rsid w:val="479A31A6"/>
    <w:rsid w:val="481562C8"/>
    <w:rsid w:val="485634D6"/>
    <w:rsid w:val="489B3180"/>
    <w:rsid w:val="48DB09F6"/>
    <w:rsid w:val="48F21E0C"/>
    <w:rsid w:val="48F346C7"/>
    <w:rsid w:val="495F0769"/>
    <w:rsid w:val="49DC4C89"/>
    <w:rsid w:val="49E80465"/>
    <w:rsid w:val="4B1F4488"/>
    <w:rsid w:val="4B374269"/>
    <w:rsid w:val="4B5E0A53"/>
    <w:rsid w:val="4B6742DE"/>
    <w:rsid w:val="4C0869CB"/>
    <w:rsid w:val="4C0D6DFC"/>
    <w:rsid w:val="4C2B7B24"/>
    <w:rsid w:val="4CC60AEB"/>
    <w:rsid w:val="4D0200A8"/>
    <w:rsid w:val="4D9017E4"/>
    <w:rsid w:val="4EA220B0"/>
    <w:rsid w:val="4EEA6B79"/>
    <w:rsid w:val="4F271BB1"/>
    <w:rsid w:val="4F451C3A"/>
    <w:rsid w:val="4FA32719"/>
    <w:rsid w:val="50606021"/>
    <w:rsid w:val="506F7F50"/>
    <w:rsid w:val="50783714"/>
    <w:rsid w:val="5087461C"/>
    <w:rsid w:val="50EB2E00"/>
    <w:rsid w:val="51165660"/>
    <w:rsid w:val="5136200B"/>
    <w:rsid w:val="518A1511"/>
    <w:rsid w:val="51FF4425"/>
    <w:rsid w:val="52AA1031"/>
    <w:rsid w:val="52E53D7A"/>
    <w:rsid w:val="53537EE4"/>
    <w:rsid w:val="53CE4DBB"/>
    <w:rsid w:val="53F531C3"/>
    <w:rsid w:val="54E657EC"/>
    <w:rsid w:val="56757E07"/>
    <w:rsid w:val="56F54B17"/>
    <w:rsid w:val="577065DF"/>
    <w:rsid w:val="5817319D"/>
    <w:rsid w:val="582C6F70"/>
    <w:rsid w:val="5859401C"/>
    <w:rsid w:val="587D57C7"/>
    <w:rsid w:val="58CB49AF"/>
    <w:rsid w:val="58DA0675"/>
    <w:rsid w:val="594F5FD9"/>
    <w:rsid w:val="595766ED"/>
    <w:rsid w:val="596D433A"/>
    <w:rsid w:val="59BC01DD"/>
    <w:rsid w:val="59DD3FE8"/>
    <w:rsid w:val="59FC594A"/>
    <w:rsid w:val="5A1422A6"/>
    <w:rsid w:val="5A2315F0"/>
    <w:rsid w:val="5A25397F"/>
    <w:rsid w:val="5A29118E"/>
    <w:rsid w:val="5A5A542E"/>
    <w:rsid w:val="5A5B1B5E"/>
    <w:rsid w:val="5AA9382E"/>
    <w:rsid w:val="5B704328"/>
    <w:rsid w:val="5C036DA3"/>
    <w:rsid w:val="5C674C73"/>
    <w:rsid w:val="5D4B04E4"/>
    <w:rsid w:val="5DB60503"/>
    <w:rsid w:val="5DDE4CE1"/>
    <w:rsid w:val="5E3120FD"/>
    <w:rsid w:val="5E8B734D"/>
    <w:rsid w:val="5EDD30EB"/>
    <w:rsid w:val="60726849"/>
    <w:rsid w:val="60FD699C"/>
    <w:rsid w:val="613028BB"/>
    <w:rsid w:val="616921F2"/>
    <w:rsid w:val="61AA6B36"/>
    <w:rsid w:val="61F96DBA"/>
    <w:rsid w:val="624B2F87"/>
    <w:rsid w:val="6349433D"/>
    <w:rsid w:val="63EB49E5"/>
    <w:rsid w:val="643C0FC3"/>
    <w:rsid w:val="649C5D28"/>
    <w:rsid w:val="64A81520"/>
    <w:rsid w:val="64AA7D25"/>
    <w:rsid w:val="64E64341"/>
    <w:rsid w:val="65410A0F"/>
    <w:rsid w:val="658B23DA"/>
    <w:rsid w:val="65BA491F"/>
    <w:rsid w:val="66242A78"/>
    <w:rsid w:val="66336BDA"/>
    <w:rsid w:val="664064B9"/>
    <w:rsid w:val="66563C11"/>
    <w:rsid w:val="670951B1"/>
    <w:rsid w:val="670B0E1A"/>
    <w:rsid w:val="67512AAD"/>
    <w:rsid w:val="68393EA4"/>
    <w:rsid w:val="68526254"/>
    <w:rsid w:val="689E697E"/>
    <w:rsid w:val="689F2E7D"/>
    <w:rsid w:val="68E7191E"/>
    <w:rsid w:val="68EC3A77"/>
    <w:rsid w:val="69242D7E"/>
    <w:rsid w:val="69396744"/>
    <w:rsid w:val="6A020857"/>
    <w:rsid w:val="6A6013FF"/>
    <w:rsid w:val="6A68112B"/>
    <w:rsid w:val="6A9F77E2"/>
    <w:rsid w:val="6B4C6789"/>
    <w:rsid w:val="6C284192"/>
    <w:rsid w:val="6CFD501E"/>
    <w:rsid w:val="6DF539D5"/>
    <w:rsid w:val="6E3C5104"/>
    <w:rsid w:val="6ED230D4"/>
    <w:rsid w:val="6EE0393E"/>
    <w:rsid w:val="6EF53FB2"/>
    <w:rsid w:val="6F00019E"/>
    <w:rsid w:val="6FDC05B0"/>
    <w:rsid w:val="6FFB1566"/>
    <w:rsid w:val="70476740"/>
    <w:rsid w:val="704D0DB7"/>
    <w:rsid w:val="706A6661"/>
    <w:rsid w:val="70CA4467"/>
    <w:rsid w:val="70E42EA3"/>
    <w:rsid w:val="71D71B60"/>
    <w:rsid w:val="72315C78"/>
    <w:rsid w:val="72A10BD3"/>
    <w:rsid w:val="7308273E"/>
    <w:rsid w:val="73E12A16"/>
    <w:rsid w:val="73F45C6A"/>
    <w:rsid w:val="7476222D"/>
    <w:rsid w:val="74917FF7"/>
    <w:rsid w:val="74A53587"/>
    <w:rsid w:val="751D2C06"/>
    <w:rsid w:val="757760A3"/>
    <w:rsid w:val="75D8645F"/>
    <w:rsid w:val="761C33A6"/>
    <w:rsid w:val="76806FCD"/>
    <w:rsid w:val="77220B84"/>
    <w:rsid w:val="77487872"/>
    <w:rsid w:val="77553DC6"/>
    <w:rsid w:val="77BB7E1A"/>
    <w:rsid w:val="77F61571"/>
    <w:rsid w:val="788571CB"/>
    <w:rsid w:val="78903436"/>
    <w:rsid w:val="79D15ABE"/>
    <w:rsid w:val="79DC6D34"/>
    <w:rsid w:val="7AA2309E"/>
    <w:rsid w:val="7ADA548E"/>
    <w:rsid w:val="7B195A4B"/>
    <w:rsid w:val="7B5320F0"/>
    <w:rsid w:val="7B7215C3"/>
    <w:rsid w:val="7B925FB1"/>
    <w:rsid w:val="7BB607CA"/>
    <w:rsid w:val="7C1612EB"/>
    <w:rsid w:val="7C1A3B9D"/>
    <w:rsid w:val="7C8E6531"/>
    <w:rsid w:val="7CD8506B"/>
    <w:rsid w:val="7CE73923"/>
    <w:rsid w:val="7D184D00"/>
    <w:rsid w:val="7D5116F8"/>
    <w:rsid w:val="7D7E17DC"/>
    <w:rsid w:val="7DED3A95"/>
    <w:rsid w:val="7E1B22B1"/>
    <w:rsid w:val="7E646E8E"/>
    <w:rsid w:val="7EE01986"/>
    <w:rsid w:val="7F4D4519"/>
    <w:rsid w:val="7F95698A"/>
    <w:rsid w:val="7FBB6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2">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6">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7">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8">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9">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0">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3"/>
    <w:unhideWhenUsed/>
    <w:qFormat/>
    <w:uiPriority w:val="99"/>
    <w:rPr>
      <w:rFonts w:ascii="Calibri" w:hAnsi="Calibri"/>
      <w:b/>
      <w:bCs/>
      <w:kern w:val="2"/>
      <w:sz w:val="21"/>
      <w:szCs w:val="22"/>
    </w:rPr>
  </w:style>
  <w:style w:type="paragraph" w:styleId="12">
    <w:name w:val="annotation text"/>
    <w:basedOn w:val="1"/>
    <w:link w:val="59"/>
    <w:unhideWhenUsed/>
    <w:qFormat/>
    <w:uiPriority w:val="0"/>
    <w:pPr>
      <w:jc w:val="left"/>
    </w:pPr>
    <w:rPr>
      <w:rFonts w:ascii="Times New Roman" w:hAnsi="Times New Roman"/>
      <w:kern w:val="0"/>
      <w:sz w:val="18"/>
      <w:szCs w:val="18"/>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Body Text First Indent"/>
    <w:basedOn w:val="15"/>
    <w:link w:val="66"/>
    <w:unhideWhenUsed/>
    <w:qFormat/>
    <w:uiPriority w:val="0"/>
    <w:pPr>
      <w:ind w:firstLine="420" w:firstLineChars="100"/>
    </w:pPr>
    <w:rPr>
      <w:rFonts w:ascii="Times New Roman" w:hAnsi="Times New Roman"/>
      <w:kern w:val="0"/>
      <w:sz w:val="18"/>
      <w:szCs w:val="18"/>
    </w:rPr>
  </w:style>
  <w:style w:type="paragraph" w:styleId="15">
    <w:name w:val="Body Text"/>
    <w:basedOn w:val="1"/>
    <w:next w:val="1"/>
    <w:link w:val="183"/>
    <w:unhideWhenUsed/>
    <w:qFormat/>
    <w:uiPriority w:val="99"/>
    <w:pPr>
      <w:spacing w:after="120"/>
    </w:p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44B9E8" w:themeColor="followedHyperlink"/>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标题 1 Char"/>
    <w:basedOn w:val="41"/>
    <w:link w:val="3"/>
    <w:qFormat/>
    <w:uiPriority w:val="9"/>
    <w:rPr>
      <w:rFonts w:ascii="宋体" w:hAnsi="宋体" w:eastAsia="宋体" w:cs="宋体"/>
      <w:b/>
      <w:bCs/>
      <w:spacing w:val="-20"/>
      <w:kern w:val="44"/>
      <w:sz w:val="32"/>
      <w:szCs w:val="32"/>
    </w:rPr>
  </w:style>
  <w:style w:type="character" w:customStyle="1" w:styleId="49">
    <w:name w:val="标题 2 Char"/>
    <w:basedOn w:val="41"/>
    <w:link w:val="4"/>
    <w:qFormat/>
    <w:uiPriority w:val="0"/>
    <w:rPr>
      <w:rFonts w:ascii="宋体" w:hAnsi="宋体" w:eastAsia="宋体" w:cs="宋体"/>
      <w:b/>
      <w:bCs/>
      <w:sz w:val="28"/>
      <w:szCs w:val="28"/>
    </w:rPr>
  </w:style>
  <w:style w:type="character" w:customStyle="1" w:styleId="50">
    <w:name w:val="标题 3 Char"/>
    <w:basedOn w:val="41"/>
    <w:link w:val="5"/>
    <w:qFormat/>
    <w:uiPriority w:val="0"/>
    <w:rPr>
      <w:rFonts w:ascii="宋体" w:hAnsi="宋体" w:eastAsia="宋体" w:cs="宋体"/>
      <w:b/>
      <w:bCs/>
      <w:color w:val="000000"/>
      <w:kern w:val="0"/>
      <w:sz w:val="28"/>
      <w:szCs w:val="28"/>
    </w:rPr>
  </w:style>
  <w:style w:type="character" w:customStyle="1" w:styleId="51">
    <w:name w:val="标题 4 Char"/>
    <w:basedOn w:val="41"/>
    <w:link w:val="2"/>
    <w:qFormat/>
    <w:uiPriority w:val="0"/>
    <w:rPr>
      <w:rFonts w:ascii="Arial" w:hAnsi="Arial" w:eastAsia="宋体" w:cs="Times New Roman"/>
      <w:b/>
      <w:bCs/>
      <w:kern w:val="0"/>
      <w:sz w:val="28"/>
      <w:szCs w:val="28"/>
    </w:rPr>
  </w:style>
  <w:style w:type="character" w:customStyle="1" w:styleId="52">
    <w:name w:val="标题 5 Char"/>
    <w:basedOn w:val="41"/>
    <w:link w:val="6"/>
    <w:qFormat/>
    <w:uiPriority w:val="0"/>
    <w:rPr>
      <w:rFonts w:ascii="Calibri" w:hAnsi="Calibri" w:eastAsia="宋体" w:cs="宋体"/>
      <w:b/>
      <w:bCs/>
      <w:kern w:val="0"/>
      <w:sz w:val="28"/>
      <w:szCs w:val="28"/>
    </w:rPr>
  </w:style>
  <w:style w:type="character" w:customStyle="1" w:styleId="53">
    <w:name w:val="标题 6 Char"/>
    <w:basedOn w:val="41"/>
    <w:link w:val="7"/>
    <w:qFormat/>
    <w:uiPriority w:val="0"/>
    <w:rPr>
      <w:rFonts w:ascii="Arial" w:hAnsi="Arial" w:eastAsia="宋体" w:cs="Times New Roman"/>
      <w:b/>
      <w:bCs/>
      <w:kern w:val="0"/>
      <w:sz w:val="28"/>
      <w:szCs w:val="18"/>
    </w:rPr>
  </w:style>
  <w:style w:type="character" w:customStyle="1" w:styleId="54">
    <w:name w:val="标题 7 Char"/>
    <w:basedOn w:val="41"/>
    <w:link w:val="8"/>
    <w:semiHidden/>
    <w:qFormat/>
    <w:uiPriority w:val="0"/>
    <w:rPr>
      <w:rFonts w:ascii="Arial Narrow" w:hAnsi="Arial Narrow" w:eastAsia="宋体" w:cs="Times New Roman"/>
      <w:b/>
      <w:bCs/>
      <w:iCs/>
      <w:kern w:val="0"/>
      <w:sz w:val="20"/>
      <w:szCs w:val="24"/>
      <w:lang w:eastAsia="en-US"/>
    </w:rPr>
  </w:style>
  <w:style w:type="character" w:customStyle="1" w:styleId="55">
    <w:name w:val="标题 8 Char"/>
    <w:basedOn w:val="41"/>
    <w:link w:val="9"/>
    <w:semiHidden/>
    <w:qFormat/>
    <w:uiPriority w:val="0"/>
    <w:rPr>
      <w:rFonts w:ascii="Arial" w:hAnsi="Arial" w:eastAsia="黑体" w:cs="Times New Roman"/>
      <w:kern w:val="0"/>
      <w:sz w:val="24"/>
      <w:szCs w:val="24"/>
    </w:rPr>
  </w:style>
  <w:style w:type="character" w:customStyle="1" w:styleId="56">
    <w:name w:val="标题 9 Char"/>
    <w:basedOn w:val="41"/>
    <w:link w:val="10"/>
    <w:semiHidden/>
    <w:qFormat/>
    <w:uiPriority w:val="0"/>
    <w:rPr>
      <w:rFonts w:ascii="Arial" w:hAnsi="Arial" w:eastAsia="黑体" w:cs="Times New Roman"/>
      <w:kern w:val="0"/>
      <w:sz w:val="20"/>
      <w:szCs w:val="21"/>
    </w:rPr>
  </w:style>
  <w:style w:type="character" w:customStyle="1" w:styleId="57">
    <w:name w:val="正文缩进 Char1"/>
    <w:link w:val="16"/>
    <w:qFormat/>
    <w:locked/>
    <w:uiPriority w:val="0"/>
  </w:style>
  <w:style w:type="character" w:customStyle="1" w:styleId="58">
    <w:name w:val="脚注文本 Char"/>
    <w:basedOn w:val="41"/>
    <w:link w:val="34"/>
    <w:qFormat/>
    <w:uiPriority w:val="0"/>
    <w:rPr>
      <w:rFonts w:ascii="Calibri" w:hAnsi="Calibri" w:eastAsia="宋体" w:cs="Times New Roman"/>
      <w:sz w:val="18"/>
      <w:szCs w:val="18"/>
    </w:rPr>
  </w:style>
  <w:style w:type="character" w:customStyle="1" w:styleId="59">
    <w:name w:val="批注文字 Char"/>
    <w:basedOn w:val="41"/>
    <w:link w:val="12"/>
    <w:qFormat/>
    <w:uiPriority w:val="99"/>
    <w:rPr>
      <w:rFonts w:ascii="Times New Roman" w:hAnsi="Times New Roman" w:eastAsia="宋体" w:cs="Times New Roman"/>
      <w:kern w:val="0"/>
      <w:sz w:val="18"/>
      <w:szCs w:val="18"/>
    </w:rPr>
  </w:style>
  <w:style w:type="character" w:customStyle="1" w:styleId="60">
    <w:name w:val="页眉 Char"/>
    <w:basedOn w:val="41"/>
    <w:link w:val="30"/>
    <w:qFormat/>
    <w:uiPriority w:val="99"/>
    <w:rPr>
      <w:rFonts w:ascii="Calibri" w:hAnsi="Calibri" w:eastAsia="宋体" w:cs="Times New Roman"/>
      <w:kern w:val="0"/>
      <w:sz w:val="18"/>
      <w:szCs w:val="18"/>
    </w:rPr>
  </w:style>
  <w:style w:type="character" w:customStyle="1" w:styleId="61">
    <w:name w:val="页脚 Char"/>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Char"/>
    <w:basedOn w:val="41"/>
    <w:link w:val="20"/>
    <w:qFormat/>
    <w:uiPriority w:val="0"/>
    <w:rPr>
      <w:rFonts w:ascii="Times New Roman" w:hAnsi="Times New Roman" w:eastAsia="宋体" w:cs="Times New Roman"/>
      <w:kern w:val="0"/>
      <w:sz w:val="20"/>
      <w:szCs w:val="24"/>
    </w:rPr>
  </w:style>
  <w:style w:type="character" w:customStyle="1" w:styleId="64">
    <w:name w:val="副标题 Char"/>
    <w:basedOn w:val="41"/>
    <w:link w:val="33"/>
    <w:qFormat/>
    <w:uiPriority w:val="0"/>
    <w:rPr>
      <w:rFonts w:ascii="Cambria" w:hAnsi="Cambria" w:eastAsia="宋体" w:cs="Times New Roman"/>
      <w:b/>
      <w:bCs/>
      <w:kern w:val="28"/>
      <w:sz w:val="32"/>
      <w:szCs w:val="32"/>
    </w:rPr>
  </w:style>
  <w:style w:type="character" w:customStyle="1" w:styleId="65">
    <w:name w:val="日期 Char"/>
    <w:basedOn w:val="41"/>
    <w:link w:val="26"/>
    <w:qFormat/>
    <w:uiPriority w:val="0"/>
    <w:rPr>
      <w:rFonts w:ascii="Times New Roman" w:hAnsi="Times New Roman" w:eastAsia="宋体" w:cs="Times New Roman"/>
      <w:kern w:val="0"/>
      <w:sz w:val="24"/>
      <w:szCs w:val="24"/>
    </w:rPr>
  </w:style>
  <w:style w:type="character" w:customStyle="1" w:styleId="66">
    <w:name w:val="正文首行缩进 Char"/>
    <w:basedOn w:val="62"/>
    <w:link w:val="14"/>
    <w:qFormat/>
    <w:uiPriority w:val="0"/>
    <w:rPr>
      <w:rFonts w:ascii="Times New Roman" w:hAnsi="Times New Roman" w:eastAsia="宋体" w:cs="Times New Roman"/>
      <w:kern w:val="0"/>
      <w:sz w:val="18"/>
      <w:szCs w:val="18"/>
    </w:rPr>
  </w:style>
  <w:style w:type="character" w:customStyle="1" w:styleId="67">
    <w:name w:val="正文文本 2 Char"/>
    <w:basedOn w:val="41"/>
    <w:link w:val="39"/>
    <w:qFormat/>
    <w:uiPriority w:val="0"/>
    <w:rPr>
      <w:rFonts w:ascii="Times New Roman" w:hAnsi="Times New Roman" w:eastAsia="宋体" w:cs="Times New Roman"/>
      <w:kern w:val="0"/>
      <w:sz w:val="18"/>
      <w:szCs w:val="18"/>
    </w:rPr>
  </w:style>
  <w:style w:type="character" w:customStyle="1" w:styleId="68">
    <w:name w:val="正文文本 3 Char"/>
    <w:basedOn w:val="41"/>
    <w:link w:val="19"/>
    <w:qFormat/>
    <w:uiPriority w:val="0"/>
    <w:rPr>
      <w:rFonts w:ascii="Times New Roman" w:hAnsi="Times New Roman" w:eastAsia="黑体" w:cs="Times New Roman"/>
      <w:sz w:val="44"/>
      <w:szCs w:val="24"/>
    </w:rPr>
  </w:style>
  <w:style w:type="character" w:customStyle="1" w:styleId="69">
    <w:name w:val="正文文本缩进 2 Char"/>
    <w:basedOn w:val="41"/>
    <w:link w:val="27"/>
    <w:qFormat/>
    <w:uiPriority w:val="0"/>
    <w:rPr>
      <w:rFonts w:ascii="Calibri" w:hAnsi="Calibri" w:eastAsia="宋体" w:cs="Times New Roman"/>
    </w:rPr>
  </w:style>
  <w:style w:type="character" w:customStyle="1" w:styleId="70">
    <w:name w:val="正文文本缩进 3 Char"/>
    <w:basedOn w:val="41"/>
    <w:link w:val="36"/>
    <w:qFormat/>
    <w:uiPriority w:val="0"/>
    <w:rPr>
      <w:rFonts w:ascii="宋体" w:hAnsi="宋体" w:eastAsia="宋体" w:cs="Times New Roman"/>
      <w:kern w:val="0"/>
      <w:sz w:val="28"/>
      <w:szCs w:val="28"/>
    </w:rPr>
  </w:style>
  <w:style w:type="character" w:customStyle="1" w:styleId="71">
    <w:name w:val="文档结构图 Char"/>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Char"/>
    <w:basedOn w:val="59"/>
    <w:link w:val="11"/>
    <w:qFormat/>
    <w:uiPriority w:val="99"/>
    <w:rPr>
      <w:rFonts w:ascii="Calibri" w:hAnsi="Calibri" w:eastAsia="宋体" w:cs="Times New Roman"/>
      <w:b/>
      <w:bCs/>
      <w:kern w:val="0"/>
      <w:sz w:val="18"/>
      <w:szCs w:val="18"/>
    </w:rPr>
  </w:style>
  <w:style w:type="character" w:customStyle="1" w:styleId="74">
    <w:name w:val="批注框文本 Char"/>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Char"/>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7"/>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6"/>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9"/>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6"/>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8"/>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0"/>
    <w:qFormat/>
    <w:uiPriority w:val="0"/>
    <w:pPr>
      <w:tabs>
        <w:tab w:val="left" w:pos="5102"/>
      </w:tabs>
    </w:pPr>
  </w:style>
  <w:style w:type="paragraph" w:customStyle="1" w:styleId="140">
    <w:name w:val="MM Topic 5"/>
    <w:basedOn w:val="6"/>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2"/>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Char2"/>
    <w:basedOn w:val="41"/>
    <w:link w:val="15"/>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Char1"/>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b w:val="0"/>
      <w:bCs w:val="0"/>
      <w:kern w:val="0"/>
      <w:lang w:bidi="zh-CN"/>
    </w:rPr>
  </w:style>
  <w:style w:type="paragraph" w:customStyle="1" w:styleId="225">
    <w:name w:val="WPSOffice手动目录 1"/>
    <w:qFormat/>
    <w:uiPriority w:val="0"/>
    <w:pPr>
      <w:ind w:leftChars="0"/>
    </w:pPr>
    <w:rPr>
      <w:rFonts w:ascii="Times New Roman" w:hAnsi="Times New Roman" w:eastAsia="宋体" w:cs="Times New Roman"/>
      <w:sz w:val="20"/>
      <w:szCs w:val="20"/>
    </w:rPr>
  </w:style>
  <w:style w:type="paragraph" w:customStyle="1" w:styleId="226">
    <w:name w:val="WPSOffice手动目录 2"/>
    <w:qFormat/>
    <w:uiPriority w:val="0"/>
    <w:pPr>
      <w:ind w:leftChars="200"/>
    </w:pPr>
    <w:rPr>
      <w:rFonts w:ascii="Times New Roman" w:hAnsi="Times New Roman" w:eastAsia="宋体" w:cs="Times New Roman"/>
      <w:sz w:val="20"/>
      <w:szCs w:val="20"/>
    </w:rPr>
  </w:style>
  <w:style w:type="paragraph" w:customStyle="1" w:styleId="227">
    <w:name w:val="标题 5（有编号）（绿盟科技）"/>
    <w:basedOn w:val="1"/>
    <w:next w:val="1"/>
    <w:qFormat/>
    <w:uiPriority w:val="0"/>
    <w:pPr>
      <w:keepNext/>
      <w:keepLines/>
      <w:spacing w:before="280" w:after="156" w:line="376" w:lineRule="auto"/>
      <w:jc w:val="left"/>
      <w:outlineLvl w:val="4"/>
    </w:pPr>
    <w:rPr>
      <w:rFonts w:ascii="Arial" w:hAnsi="Arial" w:eastAsia="黑体" w:cs="Times New Roman"/>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757c72e-dfff-411d-8d02-22b99f577d80}"/>
        <w:style w:val=""/>
        <w:category>
          <w:name w:val="常规"/>
          <w:gallery w:val="placeholder"/>
        </w:category>
        <w:types>
          <w:type w:val="bbPlcHdr"/>
        </w:types>
        <w:behaviors>
          <w:behavior w:val="content"/>
        </w:behaviors>
        <w:description w:val=""/>
        <w:guid w:val="{1757c72e-dfff-411d-8d02-22b99f577d80}"/>
      </w:docPartPr>
      <w:docPartBody>
        <w:p>
          <w:r>
            <w:rPr>
              <w:color w:val="808080"/>
            </w:rPr>
            <w:t>单击此处输入文字。</w:t>
          </w:r>
        </w:p>
      </w:docPartBody>
    </w:docPart>
    <w:docPart>
      <w:docPartPr>
        <w:name w:val="{da70891d-3565-494d-94b0-aefc7a89b0e4}"/>
        <w:style w:val=""/>
        <w:category>
          <w:name w:val="常规"/>
          <w:gallery w:val="placeholder"/>
        </w:category>
        <w:types>
          <w:type w:val="bbPlcHdr"/>
        </w:types>
        <w:behaviors>
          <w:behavior w:val="content"/>
        </w:behaviors>
        <w:description w:val=""/>
        <w:guid w:val="{da70891d-3565-494d-94b0-aefc7a89b0e4}"/>
      </w:docPartPr>
      <w:docPartBody>
        <w:p>
          <w:r>
            <w:rPr>
              <w:color w:val="808080"/>
            </w:rPr>
            <w:t>单击此处输入文字。</w:t>
          </w:r>
        </w:p>
      </w:docPartBody>
    </w:docPart>
    <w:docPart>
      <w:docPartPr>
        <w:name w:val="{fa2006f4-8ebd-4367-a43d-63f56ea50dab}"/>
        <w:style w:val=""/>
        <w:category>
          <w:name w:val="常规"/>
          <w:gallery w:val="placeholder"/>
        </w:category>
        <w:types>
          <w:type w:val="bbPlcHdr"/>
        </w:types>
        <w:behaviors>
          <w:behavior w:val="content"/>
        </w:behaviors>
        <w:description w:val=""/>
        <w:guid w:val="{fa2006f4-8ebd-4367-a43d-63f56ea50dab}"/>
      </w:docPartPr>
      <w:docPartBody>
        <w:p>
          <w:r>
            <w:rPr>
              <w:color w:val="808080"/>
            </w:rPr>
            <w:t>单击此处输入文字。</w:t>
          </w:r>
        </w:p>
      </w:docPartBody>
    </w:docPart>
    <w:docPart>
      <w:docPartPr>
        <w:name w:val="{218bc9bf-b20f-4b63-a15c-a77400994470}"/>
        <w:style w:val=""/>
        <w:category>
          <w:name w:val="常规"/>
          <w:gallery w:val="placeholder"/>
        </w:category>
        <w:types>
          <w:type w:val="bbPlcHdr"/>
        </w:types>
        <w:behaviors>
          <w:behavior w:val="content"/>
        </w:behaviors>
        <w:description w:val=""/>
        <w:guid w:val="{218bc9bf-b20f-4b63-a15c-a77400994470}"/>
      </w:docPartPr>
      <w:docPartBody>
        <w:p>
          <w:r>
            <w:rPr>
              <w:color w:val="808080"/>
            </w:rPr>
            <w:t>单击此处输入文字。</w:t>
          </w:r>
        </w:p>
      </w:docPartBody>
    </w:docPart>
    <w:docPart>
      <w:docPartPr>
        <w:name w:val="{548f1dcf-a59c-4c9d-91b5-7e22a935e063}"/>
        <w:style w:val=""/>
        <w:category>
          <w:name w:val="常规"/>
          <w:gallery w:val="placeholder"/>
        </w:category>
        <w:types>
          <w:type w:val="bbPlcHdr"/>
        </w:types>
        <w:behaviors>
          <w:behavior w:val="content"/>
        </w:behaviors>
        <w:description w:val=""/>
        <w:guid w:val="{548f1dcf-a59c-4c9d-91b5-7e22a935e063}"/>
      </w:docPartPr>
      <w:docPartBody>
        <w:p>
          <w:r>
            <w:rPr>
              <w:color w:val="808080"/>
            </w:rPr>
            <w:t>单击此处输入文字。</w:t>
          </w:r>
        </w:p>
      </w:docPartBody>
    </w:docPart>
    <w:docPart>
      <w:docPartPr>
        <w:name w:val="{2dbd646d-f451-4092-9d70-3e3e87a8e76d}"/>
        <w:style w:val=""/>
        <w:category>
          <w:name w:val="常规"/>
          <w:gallery w:val="placeholder"/>
        </w:category>
        <w:types>
          <w:type w:val="bbPlcHdr"/>
        </w:types>
        <w:behaviors>
          <w:behavior w:val="content"/>
        </w:behaviors>
        <w:description w:val=""/>
        <w:guid w:val="{2dbd646d-f451-4092-9d70-3e3e87a8e76d}"/>
      </w:docPartPr>
      <w:docPartBody>
        <w:p>
          <w:r>
            <w:rPr>
              <w:color w:val="808080"/>
            </w:rPr>
            <w:t>单击此处输入文字。</w:t>
          </w:r>
        </w:p>
      </w:docPartBody>
    </w:docPart>
    <w:docPart>
      <w:docPartPr>
        <w:name w:val="{c62e15b0-17fa-47b3-970b-b96d6ba894c1}"/>
        <w:style w:val=""/>
        <w:category>
          <w:name w:val="常规"/>
          <w:gallery w:val="placeholder"/>
        </w:category>
        <w:types>
          <w:type w:val="bbPlcHdr"/>
        </w:types>
        <w:behaviors>
          <w:behavior w:val="content"/>
        </w:behaviors>
        <w:description w:val=""/>
        <w:guid w:val="{c62e15b0-17fa-47b3-970b-b96d6ba894c1}"/>
      </w:docPartPr>
      <w:docPartBody>
        <w:p>
          <w:r>
            <w:rPr>
              <w:color w:val="808080"/>
            </w:rPr>
            <w:t>单击此处输入文字。</w:t>
          </w:r>
        </w:p>
      </w:docPartBody>
    </w:docPart>
    <w:docPart>
      <w:docPartPr>
        <w:name w:val="{e1b53b87-1f22-4c9d-8595-02ccb95bc57b}"/>
        <w:style w:val=""/>
        <w:category>
          <w:name w:val="常规"/>
          <w:gallery w:val="placeholder"/>
        </w:category>
        <w:types>
          <w:type w:val="bbPlcHdr"/>
        </w:types>
        <w:behaviors>
          <w:behavior w:val="content"/>
        </w:behaviors>
        <w:description w:val=""/>
        <w:guid w:val="{e1b53b87-1f22-4c9d-8595-02ccb95bc57b}"/>
      </w:docPartPr>
      <w:docPartBody>
        <w:p>
          <w:r>
            <w:rPr>
              <w:color w:val="808080"/>
            </w:rPr>
            <w:t>单击此处输入文字。</w:t>
          </w:r>
        </w:p>
      </w:docPartBody>
    </w:docPart>
    <w:docPart>
      <w:docPartPr>
        <w:name w:val="{4898cf15-e941-46df-b28d-87bb1c9bb211}"/>
        <w:style w:val=""/>
        <w:category>
          <w:name w:val="常规"/>
          <w:gallery w:val="placeholder"/>
        </w:category>
        <w:types>
          <w:type w:val="bbPlcHdr"/>
        </w:types>
        <w:behaviors>
          <w:behavior w:val="content"/>
        </w:behaviors>
        <w:description w:val=""/>
        <w:guid w:val="{4898cf15-e941-46df-b28d-87bb1c9bb211}"/>
      </w:docPartPr>
      <w:docPartBody>
        <w:p>
          <w:r>
            <w:rPr>
              <w:color w:val="808080"/>
            </w:rPr>
            <w:t>单击此处输入文字。</w:t>
          </w:r>
        </w:p>
      </w:docPartBody>
    </w:docPart>
    <w:docPart>
      <w:docPartPr>
        <w:name w:val="{35e1ceb8-f5cd-40f0-ad80-f7a5a2cc2de8}"/>
        <w:style w:val=""/>
        <w:category>
          <w:name w:val="常规"/>
          <w:gallery w:val="placeholder"/>
        </w:category>
        <w:types>
          <w:type w:val="bbPlcHdr"/>
        </w:types>
        <w:behaviors>
          <w:behavior w:val="content"/>
        </w:behaviors>
        <w:description w:val=""/>
        <w:guid w:val="{35e1ceb8-f5cd-40f0-ad80-f7a5a2cc2de8}"/>
      </w:docPartPr>
      <w:docPartBody>
        <w:p>
          <w:r>
            <w:rPr>
              <w:color w:val="808080"/>
            </w:rPr>
            <w:t>单击此处输入文字。</w:t>
          </w:r>
        </w:p>
      </w:docPartBody>
    </w:docPart>
    <w:docPart>
      <w:docPartPr>
        <w:name w:val="{8f7480b7-c696-4c47-9635-a5e267cc2548}"/>
        <w:style w:val=""/>
        <w:category>
          <w:name w:val="常规"/>
          <w:gallery w:val="placeholder"/>
        </w:category>
        <w:types>
          <w:type w:val="bbPlcHdr"/>
        </w:types>
        <w:behaviors>
          <w:behavior w:val="content"/>
        </w:behaviors>
        <w:description w:val=""/>
        <w:guid w:val="{8f7480b7-c696-4c47-9635-a5e267cc2548}"/>
      </w:docPartPr>
      <w:docPartBody>
        <w:p>
          <w:r>
            <w:rPr>
              <w:color w:val="808080"/>
            </w:rPr>
            <w:t>单击此处输入文字。</w:t>
          </w:r>
        </w:p>
      </w:docPartBody>
    </w:docPart>
    <w:docPart>
      <w:docPartPr>
        <w:name w:val="{42ad81a5-63da-4ded-ad3e-b6336b19d6ca}"/>
        <w:style w:val=""/>
        <w:category>
          <w:name w:val="常规"/>
          <w:gallery w:val="placeholder"/>
        </w:category>
        <w:types>
          <w:type w:val="bbPlcHdr"/>
        </w:types>
        <w:behaviors>
          <w:behavior w:val="content"/>
        </w:behaviors>
        <w:description w:val=""/>
        <w:guid w:val="{42ad81a5-63da-4ded-ad3e-b6336b19d6ca}"/>
      </w:docPartPr>
      <w:docPartBody>
        <w:p>
          <w:r>
            <w:rPr>
              <w:color w:val="808080"/>
            </w:rPr>
            <w:t>单击此处输入文字。</w:t>
          </w:r>
        </w:p>
      </w:docPartBody>
    </w:docPart>
    <w:docPart>
      <w:docPartPr>
        <w:name w:val="{cda09a05-44d8-48c4-be7a-638aff9e57c1}"/>
        <w:style w:val=""/>
        <w:category>
          <w:name w:val="常规"/>
          <w:gallery w:val="placeholder"/>
        </w:category>
        <w:types>
          <w:type w:val="bbPlcHdr"/>
        </w:types>
        <w:behaviors>
          <w:behavior w:val="content"/>
        </w:behaviors>
        <w:description w:val=""/>
        <w:guid w:val="{cda09a05-44d8-48c4-be7a-638aff9e57c1}"/>
      </w:docPartPr>
      <w:docPartBody>
        <w:p>
          <w:r>
            <w:rPr>
              <w:color w:val="808080"/>
            </w:rPr>
            <w:t>单击此处输入文字。</w:t>
          </w:r>
        </w:p>
      </w:docPartBody>
    </w:docPart>
    <w:docPart>
      <w:docPartPr>
        <w:name w:val="{68b9f965-67f2-49df-94b0-4c4bd6b69060}"/>
        <w:style w:val=""/>
        <w:category>
          <w:name w:val="常规"/>
          <w:gallery w:val="placeholder"/>
        </w:category>
        <w:types>
          <w:type w:val="bbPlcHdr"/>
        </w:types>
        <w:behaviors>
          <w:behavior w:val="content"/>
        </w:behaviors>
        <w:description w:val=""/>
        <w:guid w:val="{68b9f965-67f2-49df-94b0-4c4bd6b69060}"/>
      </w:docPartPr>
      <w:docPartBody>
        <w:p>
          <w:r>
            <w:rPr>
              <w:color w:val="808080"/>
            </w:rPr>
            <w:t>单击此处输入文字。</w:t>
          </w:r>
        </w:p>
      </w:docPartBody>
    </w:docPart>
    <w:docPart>
      <w:docPartPr>
        <w:name w:val="{057d658a-bb7b-467f-b6ef-447ad4a3043f}"/>
        <w:style w:val=""/>
        <w:category>
          <w:name w:val="常规"/>
          <w:gallery w:val="placeholder"/>
        </w:category>
        <w:types>
          <w:type w:val="bbPlcHdr"/>
        </w:types>
        <w:behaviors>
          <w:behavior w:val="content"/>
        </w:behaviors>
        <w:description w:val=""/>
        <w:guid w:val="{057d658a-bb7b-467f-b6ef-447ad4a3043f}"/>
      </w:docPartPr>
      <w:docPartBody>
        <w:p>
          <w:r>
            <w:rPr>
              <w:color w:val="808080"/>
            </w:rPr>
            <w:t>单击此处输入文字。</w:t>
          </w:r>
        </w:p>
      </w:docPartBody>
    </w:docPart>
    <w:docPart>
      <w:docPartPr>
        <w:name w:val="{1401255f-4ae9-430c-a36d-f47fcbd91df2}"/>
        <w:style w:val=""/>
        <w:category>
          <w:name w:val="常规"/>
          <w:gallery w:val="placeholder"/>
        </w:category>
        <w:types>
          <w:type w:val="bbPlcHdr"/>
        </w:types>
        <w:behaviors>
          <w:behavior w:val="content"/>
        </w:behaviors>
        <w:description w:val=""/>
        <w:guid w:val="{1401255f-4ae9-430c-a36d-f47fcbd91df2}"/>
      </w:docPartPr>
      <w:docPartBody>
        <w:p>
          <w:r>
            <w:rPr>
              <w:color w:val="808080"/>
            </w:rPr>
            <w:t>单击此处输入文字。</w:t>
          </w:r>
        </w:p>
      </w:docPartBody>
    </w:docPart>
    <w:docPart>
      <w:docPartPr>
        <w:name w:val="{90dcffbd-c791-4156-980f-af2c781745e0}"/>
        <w:style w:val=""/>
        <w:category>
          <w:name w:val="常规"/>
          <w:gallery w:val="placeholder"/>
        </w:category>
        <w:types>
          <w:type w:val="bbPlcHdr"/>
        </w:types>
        <w:behaviors>
          <w:behavior w:val="content"/>
        </w:behaviors>
        <w:description w:val=""/>
        <w:guid w:val="{90dcffbd-c791-4156-980f-af2c781745e0}"/>
      </w:docPartPr>
      <w:docPartBody>
        <w:p>
          <w:r>
            <w:rPr>
              <w:color w:val="808080"/>
            </w:rPr>
            <w:t>单击此处输入文字。</w:t>
          </w:r>
        </w:p>
      </w:docPartBody>
    </w:docPart>
    <w:docPart>
      <w:docPartPr>
        <w:name w:val="{82f9bc2e-114c-435a-b3d2-a896f2cb59e2}"/>
        <w:style w:val=""/>
        <w:category>
          <w:name w:val="常规"/>
          <w:gallery w:val="placeholder"/>
        </w:category>
        <w:types>
          <w:type w:val="bbPlcHdr"/>
        </w:types>
        <w:behaviors>
          <w:behavior w:val="content"/>
        </w:behaviors>
        <w:description w:val=""/>
        <w:guid w:val="{82f9bc2e-114c-435a-b3d2-a896f2cb59e2}"/>
      </w:docPartPr>
      <w:docPartBody>
        <w:p>
          <w:r>
            <w:rPr>
              <w:color w:val="808080"/>
            </w:rPr>
            <w:t>单击此处输入文字。</w:t>
          </w:r>
        </w:p>
      </w:docPartBody>
    </w:docPart>
    <w:docPart>
      <w:docPartPr>
        <w:name w:val="{d0d97653-f4c3-430c-9f51-4258c7ef441a}"/>
        <w:style w:val=""/>
        <w:category>
          <w:name w:val="常规"/>
          <w:gallery w:val="placeholder"/>
        </w:category>
        <w:types>
          <w:type w:val="bbPlcHdr"/>
        </w:types>
        <w:behaviors>
          <w:behavior w:val="content"/>
        </w:behaviors>
        <w:description w:val=""/>
        <w:guid w:val="{d0d97653-f4c3-430c-9f51-4258c7ef441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7911</Words>
  <Characters>45097</Characters>
  <Lines>375</Lines>
  <Paragraphs>105</Paragraphs>
  <TotalTime>134</TotalTime>
  <ScaleCrop>false</ScaleCrop>
  <LinksUpToDate>false</LinksUpToDate>
  <CharactersWithSpaces>52903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Administrator</cp:lastModifiedBy>
  <cp:lastPrinted>2021-06-16T08:13:00Z</cp:lastPrinted>
  <dcterms:modified xsi:type="dcterms:W3CDTF">2021-10-20T08:54:04Z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