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30" w:rsidRDefault="00BF3130">
      <w:pPr>
        <w:spacing w:line="360" w:lineRule="auto"/>
        <w:rPr>
          <w:rFonts w:ascii="华文中宋" w:eastAsia="华文中宋" w:hAnsi="华文中宋"/>
          <w:spacing w:val="42"/>
          <w:sz w:val="84"/>
        </w:rPr>
      </w:pPr>
      <w:bookmarkStart w:id="0" w:name="_GoBack"/>
      <w:bookmarkEnd w:id="0"/>
    </w:p>
    <w:p w:rsidR="00BF3130" w:rsidRDefault="00A51F7A">
      <w:pPr>
        <w:spacing w:line="360" w:lineRule="auto"/>
        <w:jc w:val="center"/>
        <w:rPr>
          <w:rFonts w:ascii="华文中宋" w:eastAsia="华文中宋" w:hAnsi="华文中宋"/>
          <w:spacing w:val="42"/>
          <w:sz w:val="130"/>
          <w:szCs w:val="130"/>
        </w:rPr>
      </w:pPr>
      <w:r>
        <w:rPr>
          <w:rFonts w:ascii="华文中宋" w:eastAsia="华文中宋" w:hAnsi="华文中宋" w:hint="eastAsia"/>
          <w:spacing w:val="42"/>
          <w:sz w:val="130"/>
          <w:szCs w:val="130"/>
        </w:rPr>
        <w:t>招 标 文 件</w:t>
      </w:r>
    </w:p>
    <w:p w:rsidR="00BF3130" w:rsidRDefault="00BF3130">
      <w:pPr>
        <w:spacing w:line="360" w:lineRule="auto"/>
        <w:jc w:val="center"/>
        <w:rPr>
          <w:rFonts w:ascii="华文中宋" w:eastAsia="华文中宋" w:hAnsi="华文中宋"/>
          <w:sz w:val="32"/>
          <w:szCs w:val="32"/>
        </w:rPr>
      </w:pPr>
    </w:p>
    <w:p w:rsidR="00BF3130" w:rsidRDefault="00BF3130">
      <w:pPr>
        <w:spacing w:line="360" w:lineRule="auto"/>
        <w:rPr>
          <w:rFonts w:ascii="华文中宋" w:eastAsia="华文中宋" w:hAnsi="华文中宋"/>
        </w:rPr>
      </w:pPr>
    </w:p>
    <w:p w:rsidR="00534651" w:rsidRDefault="00A51F7A">
      <w:pPr>
        <w:spacing w:line="360" w:lineRule="auto"/>
        <w:ind w:leftChars="336" w:left="2124" w:hangingChars="443" w:hanging="1418"/>
        <w:rPr>
          <w:rFonts w:ascii="华文中宋" w:eastAsia="华文中宋" w:hAnsi="华文中宋"/>
          <w:sz w:val="32"/>
          <w:szCs w:val="32"/>
        </w:rPr>
      </w:pPr>
      <w:r>
        <w:rPr>
          <w:rFonts w:ascii="华文中宋" w:eastAsia="华文中宋" w:hAnsi="华文中宋" w:hint="eastAsia"/>
          <w:sz w:val="32"/>
          <w:szCs w:val="32"/>
        </w:rPr>
        <w:t>项目名称：</w:t>
      </w:r>
      <w:r>
        <w:rPr>
          <w:rFonts w:ascii="华文中宋" w:eastAsia="华文中宋" w:hAnsi="华文中宋"/>
          <w:sz w:val="32"/>
          <w:szCs w:val="32"/>
        </w:rPr>
        <w:t xml:space="preserve"> </w:t>
      </w:r>
      <w:r>
        <w:rPr>
          <w:rFonts w:ascii="华文中宋" w:eastAsia="华文中宋" w:hAnsi="华文中宋" w:hint="eastAsia"/>
          <w:sz w:val="32"/>
          <w:szCs w:val="32"/>
        </w:rPr>
        <w:t>成都市马家河小学LED显示屏采购项目</w:t>
      </w:r>
    </w:p>
    <w:p w:rsidR="00BF3130" w:rsidRDefault="00534651" w:rsidP="00534651">
      <w:pPr>
        <w:spacing w:line="360" w:lineRule="auto"/>
        <w:ind w:leftChars="1010" w:left="2121" w:firstLineChars="100" w:firstLine="320"/>
        <w:rPr>
          <w:rFonts w:ascii="华文中宋" w:eastAsia="华文中宋" w:hAnsi="华文中宋"/>
          <w:sz w:val="32"/>
          <w:szCs w:val="32"/>
        </w:rPr>
      </w:pPr>
      <w:r>
        <w:rPr>
          <w:rFonts w:ascii="华文中宋" w:eastAsia="华文中宋" w:hAnsi="华文中宋" w:hint="eastAsia"/>
          <w:sz w:val="32"/>
          <w:szCs w:val="32"/>
        </w:rPr>
        <w:t>（二次）</w:t>
      </w:r>
    </w:p>
    <w:p w:rsidR="00BF3130" w:rsidRDefault="00A51F7A">
      <w:pPr>
        <w:spacing w:line="360" w:lineRule="auto"/>
        <w:ind w:leftChars="338" w:left="2409" w:hangingChars="531" w:hanging="1699"/>
        <w:rPr>
          <w:rFonts w:ascii="华文中宋" w:eastAsia="华文中宋" w:hAnsi="华文中宋"/>
          <w:sz w:val="32"/>
          <w:szCs w:val="32"/>
        </w:rPr>
      </w:pPr>
      <w:r>
        <w:rPr>
          <w:rFonts w:ascii="华文中宋" w:eastAsia="华文中宋" w:hAnsi="华文中宋" w:hint="eastAsia"/>
          <w:sz w:val="32"/>
          <w:szCs w:val="32"/>
        </w:rPr>
        <w:t>项目编号：</w:t>
      </w:r>
      <w:r w:rsidR="00B938C9">
        <w:rPr>
          <w:rFonts w:ascii="华文中宋" w:eastAsia="华文中宋" w:hAnsi="华文中宋" w:hint="eastAsia"/>
          <w:sz w:val="32"/>
          <w:szCs w:val="32"/>
        </w:rPr>
        <w:t xml:space="preserve"> </w:t>
      </w:r>
      <w:r w:rsidR="0076323A" w:rsidRPr="0076323A">
        <w:rPr>
          <w:rFonts w:ascii="华文中宋" w:eastAsia="华文中宋" w:hAnsi="华文中宋" w:hint="eastAsia"/>
          <w:sz w:val="32"/>
          <w:szCs w:val="32"/>
        </w:rPr>
        <w:t>武侯政采（2021）A0048号-1</w:t>
      </w:r>
    </w:p>
    <w:p w:rsidR="00BF3130" w:rsidRDefault="00BF3130">
      <w:pPr>
        <w:spacing w:line="360" w:lineRule="auto"/>
        <w:ind w:firstLineChars="400" w:firstLine="1280"/>
        <w:rPr>
          <w:rFonts w:ascii="华文中宋" w:eastAsia="华文中宋" w:hAnsi="华文中宋"/>
          <w:sz w:val="32"/>
          <w:szCs w:val="32"/>
        </w:rPr>
      </w:pPr>
    </w:p>
    <w:p w:rsidR="00BF3130" w:rsidRDefault="00BF3130">
      <w:pPr>
        <w:spacing w:line="360" w:lineRule="auto"/>
        <w:ind w:firstLineChars="349" w:firstLine="1256"/>
        <w:rPr>
          <w:rFonts w:ascii="华文中宋" w:eastAsia="华文中宋" w:hAnsi="华文中宋"/>
          <w:spacing w:val="20"/>
          <w:sz w:val="32"/>
          <w:szCs w:val="32"/>
        </w:rPr>
      </w:pPr>
    </w:p>
    <w:p w:rsidR="00BF3130" w:rsidRDefault="00BF3130">
      <w:pPr>
        <w:spacing w:line="360" w:lineRule="auto"/>
        <w:jc w:val="center"/>
        <w:rPr>
          <w:rFonts w:ascii="华文中宋" w:eastAsia="华文中宋" w:hAnsi="华文中宋"/>
          <w:sz w:val="32"/>
          <w:szCs w:val="32"/>
        </w:rPr>
      </w:pPr>
    </w:p>
    <w:p w:rsidR="00BF3130" w:rsidRDefault="00A51F7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成都市马家河小学</w:t>
      </w:r>
    </w:p>
    <w:p w:rsidR="00BF3130" w:rsidRDefault="00A51F7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成都市武侯区政府采购中心共同编制</w:t>
      </w:r>
    </w:p>
    <w:p w:rsidR="00BF3130" w:rsidRDefault="00A51F7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r w:rsidR="00733452">
        <w:rPr>
          <w:rFonts w:ascii="宋体" w:hAnsi="宋体" w:cs="宋体" w:hint="eastAsia"/>
          <w:spacing w:val="-20"/>
          <w:sz w:val="32"/>
          <w:szCs w:val="32"/>
        </w:rPr>
        <w:t>十</w:t>
      </w:r>
      <w:r>
        <w:rPr>
          <w:rFonts w:ascii="华文中宋" w:eastAsia="华文中宋" w:hAnsi="华文中宋" w:hint="eastAsia"/>
          <w:sz w:val="32"/>
          <w:szCs w:val="32"/>
        </w:rPr>
        <w:t>月</w:t>
      </w:r>
    </w:p>
    <w:p w:rsidR="00BF3130" w:rsidRDefault="00BF3130">
      <w:pPr>
        <w:spacing w:line="360" w:lineRule="auto"/>
        <w:jc w:val="center"/>
        <w:rPr>
          <w:rFonts w:ascii="华文中宋" w:eastAsia="华文中宋" w:hAnsi="华文中宋"/>
          <w:sz w:val="32"/>
          <w:szCs w:val="32"/>
        </w:rPr>
      </w:pPr>
    </w:p>
    <w:p w:rsidR="00BF3130" w:rsidRDefault="00BF3130">
      <w:pPr>
        <w:spacing w:line="360" w:lineRule="auto"/>
        <w:jc w:val="center"/>
        <w:rPr>
          <w:rFonts w:ascii="宋体" w:hAnsi="宋体"/>
          <w:b/>
          <w:sz w:val="32"/>
          <w:szCs w:val="32"/>
        </w:rPr>
      </w:pPr>
      <w:bookmarkStart w:id="1" w:name="_Toc101247312"/>
      <w:bookmarkStart w:id="2" w:name="_Toc101328520"/>
      <w:bookmarkStart w:id="3" w:name="_Toc101234248"/>
      <w:bookmarkStart w:id="4" w:name="_Toc148505181"/>
    </w:p>
    <w:p w:rsidR="00BF3130" w:rsidRDefault="00A51F7A">
      <w:pPr>
        <w:spacing w:line="360" w:lineRule="auto"/>
        <w:jc w:val="center"/>
        <w:rPr>
          <w:rFonts w:ascii="宋体" w:hAnsi="宋体"/>
          <w:b/>
          <w:sz w:val="36"/>
        </w:rPr>
      </w:pPr>
      <w:r>
        <w:rPr>
          <w:rFonts w:ascii="宋体" w:hAnsi="宋体" w:hint="eastAsia"/>
          <w:b/>
          <w:sz w:val="32"/>
          <w:szCs w:val="32"/>
        </w:rPr>
        <w:t>目 录</w:t>
      </w:r>
    </w:p>
    <w:p w:rsidR="00731DB8" w:rsidRDefault="00A51F7A">
      <w:pPr>
        <w:pStyle w:val="10"/>
        <w:rPr>
          <w:rFonts w:asciiTheme="minorHAnsi" w:eastAsiaTheme="minorEastAsia" w:hAnsiTheme="minorHAnsi" w:cstheme="minorBidi"/>
          <w:bCs w:val="0"/>
          <w:caps w:val="0"/>
          <w:noProof/>
          <w:sz w:val="21"/>
          <w:szCs w:val="22"/>
        </w:rPr>
      </w:pPr>
      <w:r>
        <w:rPr>
          <w:rFonts w:hint="eastAsia"/>
        </w:rPr>
        <w:fldChar w:fldCharType="begin"/>
      </w:r>
      <w:r>
        <w:rPr>
          <w:rFonts w:ascii="宋体" w:hAnsi="宋体" w:hint="eastAsia"/>
          <w:smallCaps/>
        </w:rPr>
        <w:instrText xml:space="preserve"> TOC \o "1-2" \h \z \u </w:instrText>
      </w:r>
      <w:r>
        <w:rPr>
          <w:rFonts w:hint="eastAsia"/>
        </w:rPr>
        <w:fldChar w:fldCharType="separate"/>
      </w:r>
      <w:hyperlink w:anchor="_Toc79415243" w:history="1">
        <w:r w:rsidR="00731DB8" w:rsidRPr="00432E23">
          <w:rPr>
            <w:rStyle w:val="af6"/>
            <w:rFonts w:ascii="Times New Roman" w:hAnsi="Times New Roman" w:hint="eastAsia"/>
            <w:b/>
            <w:noProof/>
            <w:spacing w:val="-20"/>
            <w:kern w:val="44"/>
          </w:rPr>
          <w:t>第</w:t>
        </w:r>
        <w:r w:rsidR="00731DB8" w:rsidRPr="00432E23">
          <w:rPr>
            <w:rStyle w:val="af6"/>
            <w:rFonts w:ascii="Times New Roman" w:hAnsi="Times New Roman" w:hint="eastAsia"/>
            <w:b/>
            <w:noProof/>
            <w:spacing w:val="-20"/>
            <w:kern w:val="44"/>
          </w:rPr>
          <w:t>1</w:t>
        </w:r>
        <w:r w:rsidR="00731DB8" w:rsidRPr="00432E23">
          <w:rPr>
            <w:rStyle w:val="af6"/>
            <w:rFonts w:ascii="Times New Roman" w:hAnsi="Times New Roman" w:hint="eastAsia"/>
            <w:b/>
            <w:noProof/>
            <w:spacing w:val="-20"/>
            <w:kern w:val="44"/>
          </w:rPr>
          <w:t>章</w:t>
        </w:r>
        <w:r w:rsidR="00731DB8">
          <w:rPr>
            <w:rFonts w:asciiTheme="minorHAnsi" w:eastAsiaTheme="minorEastAsia" w:hAnsiTheme="minorHAnsi" w:cstheme="minorBidi"/>
            <w:bCs w:val="0"/>
            <w:caps w:val="0"/>
            <w:noProof/>
            <w:sz w:val="21"/>
            <w:szCs w:val="22"/>
          </w:rPr>
          <w:tab/>
        </w:r>
        <w:r w:rsidR="00731DB8" w:rsidRPr="00432E23">
          <w:rPr>
            <w:rStyle w:val="af6"/>
            <w:rFonts w:ascii="宋体" w:hAnsi="宋体" w:hint="eastAsia"/>
            <w:b/>
            <w:noProof/>
            <w:spacing w:val="-20"/>
            <w:kern w:val="44"/>
          </w:rPr>
          <w:t>投标邀请</w:t>
        </w:r>
        <w:r w:rsidR="00731DB8">
          <w:rPr>
            <w:noProof/>
            <w:webHidden/>
          </w:rPr>
          <w:tab/>
        </w:r>
        <w:r w:rsidR="00731DB8">
          <w:rPr>
            <w:noProof/>
            <w:webHidden/>
          </w:rPr>
          <w:fldChar w:fldCharType="begin"/>
        </w:r>
        <w:r w:rsidR="00731DB8">
          <w:rPr>
            <w:noProof/>
            <w:webHidden/>
          </w:rPr>
          <w:instrText xml:space="preserve"> PAGEREF _Toc79415243 \h </w:instrText>
        </w:r>
        <w:r w:rsidR="00731DB8">
          <w:rPr>
            <w:noProof/>
            <w:webHidden/>
          </w:rPr>
        </w:r>
        <w:r w:rsidR="00731DB8">
          <w:rPr>
            <w:noProof/>
            <w:webHidden/>
          </w:rPr>
          <w:fldChar w:fldCharType="separate"/>
        </w:r>
        <w:r w:rsidR="00366A2E">
          <w:rPr>
            <w:noProof/>
            <w:webHidden/>
          </w:rPr>
          <w:t>3</w:t>
        </w:r>
        <w:r w:rsidR="00731DB8">
          <w:rPr>
            <w:noProof/>
            <w:webHidden/>
          </w:rPr>
          <w:fldChar w:fldCharType="end"/>
        </w:r>
      </w:hyperlink>
    </w:p>
    <w:p w:rsidR="00731DB8" w:rsidRDefault="00356FE1">
      <w:pPr>
        <w:pStyle w:val="10"/>
        <w:rPr>
          <w:rFonts w:asciiTheme="minorHAnsi" w:eastAsiaTheme="minorEastAsia" w:hAnsiTheme="minorHAnsi" w:cstheme="minorBidi"/>
          <w:bCs w:val="0"/>
          <w:caps w:val="0"/>
          <w:noProof/>
          <w:sz w:val="21"/>
          <w:szCs w:val="22"/>
        </w:rPr>
      </w:pPr>
      <w:hyperlink w:anchor="_Toc79415244" w:history="1">
        <w:r w:rsidR="00731DB8" w:rsidRPr="00432E23">
          <w:rPr>
            <w:rStyle w:val="af6"/>
            <w:rFonts w:ascii="Times New Roman" w:hAnsi="Times New Roman" w:hint="eastAsia"/>
            <w:b/>
            <w:noProof/>
            <w:spacing w:val="-20"/>
            <w:kern w:val="44"/>
          </w:rPr>
          <w:t>第</w:t>
        </w:r>
        <w:r w:rsidR="00731DB8" w:rsidRPr="00432E23">
          <w:rPr>
            <w:rStyle w:val="af6"/>
            <w:rFonts w:ascii="Times New Roman" w:hAnsi="Times New Roman" w:hint="eastAsia"/>
            <w:b/>
            <w:noProof/>
            <w:spacing w:val="-20"/>
            <w:kern w:val="44"/>
          </w:rPr>
          <w:t>2</w:t>
        </w:r>
        <w:r w:rsidR="00731DB8" w:rsidRPr="00432E23">
          <w:rPr>
            <w:rStyle w:val="af6"/>
            <w:rFonts w:ascii="Times New Roman" w:hAnsi="Times New Roman" w:hint="eastAsia"/>
            <w:b/>
            <w:noProof/>
            <w:spacing w:val="-20"/>
            <w:kern w:val="44"/>
          </w:rPr>
          <w:t>章</w:t>
        </w:r>
        <w:r w:rsidR="00731DB8">
          <w:rPr>
            <w:rFonts w:asciiTheme="minorHAnsi" w:eastAsiaTheme="minorEastAsia" w:hAnsiTheme="minorHAnsi" w:cstheme="minorBidi"/>
            <w:bCs w:val="0"/>
            <w:caps w:val="0"/>
            <w:noProof/>
            <w:sz w:val="21"/>
            <w:szCs w:val="22"/>
          </w:rPr>
          <w:tab/>
        </w:r>
        <w:r w:rsidR="00731DB8" w:rsidRPr="00432E23">
          <w:rPr>
            <w:rStyle w:val="af6"/>
            <w:rFonts w:ascii="宋体" w:hAnsi="宋体" w:hint="eastAsia"/>
            <w:b/>
            <w:noProof/>
            <w:spacing w:val="-20"/>
            <w:kern w:val="44"/>
          </w:rPr>
          <w:t>投标人须知</w:t>
        </w:r>
        <w:r w:rsidR="00731DB8">
          <w:rPr>
            <w:noProof/>
            <w:webHidden/>
          </w:rPr>
          <w:tab/>
        </w:r>
        <w:r w:rsidR="00731DB8">
          <w:rPr>
            <w:noProof/>
            <w:webHidden/>
          </w:rPr>
          <w:fldChar w:fldCharType="begin"/>
        </w:r>
        <w:r w:rsidR="00731DB8">
          <w:rPr>
            <w:noProof/>
            <w:webHidden/>
          </w:rPr>
          <w:instrText xml:space="preserve"> PAGEREF _Toc79415244 \h </w:instrText>
        </w:r>
        <w:r w:rsidR="00731DB8">
          <w:rPr>
            <w:noProof/>
            <w:webHidden/>
          </w:rPr>
        </w:r>
        <w:r w:rsidR="00731DB8">
          <w:rPr>
            <w:noProof/>
            <w:webHidden/>
          </w:rPr>
          <w:fldChar w:fldCharType="separate"/>
        </w:r>
        <w:r w:rsidR="00366A2E">
          <w:rPr>
            <w:noProof/>
            <w:webHidden/>
          </w:rPr>
          <w:t>7</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45" w:history="1">
        <w:r w:rsidR="00731DB8" w:rsidRPr="00432E23">
          <w:rPr>
            <w:rStyle w:val="af6"/>
            <w:rFonts w:ascii="Times New Roman" w:hAnsi="Times New Roman"/>
            <w:b/>
            <w:bCs/>
            <w:noProof/>
          </w:rPr>
          <w:t>2.1</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投标人须知前附表</w:t>
        </w:r>
        <w:r w:rsidR="00731DB8">
          <w:rPr>
            <w:noProof/>
            <w:webHidden/>
          </w:rPr>
          <w:tab/>
        </w:r>
        <w:r w:rsidR="00731DB8">
          <w:rPr>
            <w:noProof/>
            <w:webHidden/>
          </w:rPr>
          <w:fldChar w:fldCharType="begin"/>
        </w:r>
        <w:r w:rsidR="00731DB8">
          <w:rPr>
            <w:noProof/>
            <w:webHidden/>
          </w:rPr>
          <w:instrText xml:space="preserve"> PAGEREF _Toc79415245 \h </w:instrText>
        </w:r>
        <w:r w:rsidR="00731DB8">
          <w:rPr>
            <w:noProof/>
            <w:webHidden/>
          </w:rPr>
        </w:r>
        <w:r w:rsidR="00731DB8">
          <w:rPr>
            <w:noProof/>
            <w:webHidden/>
          </w:rPr>
          <w:fldChar w:fldCharType="separate"/>
        </w:r>
        <w:r w:rsidR="00366A2E">
          <w:rPr>
            <w:noProof/>
            <w:webHidden/>
          </w:rPr>
          <w:t>7</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46" w:history="1">
        <w:r w:rsidR="00731DB8" w:rsidRPr="00432E23">
          <w:rPr>
            <w:rStyle w:val="af6"/>
            <w:rFonts w:ascii="Times New Roman" w:hAnsi="Times New Roman"/>
            <w:b/>
            <w:bCs/>
            <w:noProof/>
          </w:rPr>
          <w:t>2.2</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总则</w:t>
        </w:r>
        <w:r w:rsidR="00731DB8">
          <w:rPr>
            <w:noProof/>
            <w:webHidden/>
          </w:rPr>
          <w:tab/>
        </w:r>
        <w:r w:rsidR="00731DB8">
          <w:rPr>
            <w:noProof/>
            <w:webHidden/>
          </w:rPr>
          <w:fldChar w:fldCharType="begin"/>
        </w:r>
        <w:r w:rsidR="00731DB8">
          <w:rPr>
            <w:noProof/>
            <w:webHidden/>
          </w:rPr>
          <w:instrText xml:space="preserve"> PAGEREF _Toc79415246 \h </w:instrText>
        </w:r>
        <w:r w:rsidR="00731DB8">
          <w:rPr>
            <w:noProof/>
            <w:webHidden/>
          </w:rPr>
        </w:r>
        <w:r w:rsidR="00731DB8">
          <w:rPr>
            <w:noProof/>
            <w:webHidden/>
          </w:rPr>
          <w:fldChar w:fldCharType="separate"/>
        </w:r>
        <w:r w:rsidR="00366A2E">
          <w:rPr>
            <w:noProof/>
            <w:webHidden/>
          </w:rPr>
          <w:t>10</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47" w:history="1">
        <w:r w:rsidR="00731DB8" w:rsidRPr="00432E23">
          <w:rPr>
            <w:rStyle w:val="af6"/>
            <w:rFonts w:ascii="Times New Roman" w:hAnsi="Times New Roman"/>
            <w:b/>
            <w:bCs/>
            <w:noProof/>
          </w:rPr>
          <w:t>2.3</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招标文件</w:t>
        </w:r>
        <w:r w:rsidR="00731DB8">
          <w:rPr>
            <w:noProof/>
            <w:webHidden/>
          </w:rPr>
          <w:tab/>
        </w:r>
        <w:r w:rsidR="00731DB8">
          <w:rPr>
            <w:noProof/>
            <w:webHidden/>
          </w:rPr>
          <w:fldChar w:fldCharType="begin"/>
        </w:r>
        <w:r w:rsidR="00731DB8">
          <w:rPr>
            <w:noProof/>
            <w:webHidden/>
          </w:rPr>
          <w:instrText xml:space="preserve"> PAGEREF _Toc79415247 \h </w:instrText>
        </w:r>
        <w:r w:rsidR="00731DB8">
          <w:rPr>
            <w:noProof/>
            <w:webHidden/>
          </w:rPr>
        </w:r>
        <w:r w:rsidR="00731DB8">
          <w:rPr>
            <w:noProof/>
            <w:webHidden/>
          </w:rPr>
          <w:fldChar w:fldCharType="separate"/>
        </w:r>
        <w:r w:rsidR="00366A2E">
          <w:rPr>
            <w:noProof/>
            <w:webHidden/>
          </w:rPr>
          <w:t>12</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48" w:history="1">
        <w:r w:rsidR="00731DB8" w:rsidRPr="00432E23">
          <w:rPr>
            <w:rStyle w:val="af6"/>
            <w:rFonts w:ascii="Times New Roman" w:hAnsi="Times New Roman"/>
            <w:b/>
            <w:bCs/>
            <w:noProof/>
          </w:rPr>
          <w:t>2.4</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投标文件</w:t>
        </w:r>
        <w:r w:rsidR="00731DB8">
          <w:rPr>
            <w:noProof/>
            <w:webHidden/>
          </w:rPr>
          <w:tab/>
        </w:r>
        <w:r w:rsidR="00731DB8">
          <w:rPr>
            <w:noProof/>
            <w:webHidden/>
          </w:rPr>
          <w:fldChar w:fldCharType="begin"/>
        </w:r>
        <w:r w:rsidR="00731DB8">
          <w:rPr>
            <w:noProof/>
            <w:webHidden/>
          </w:rPr>
          <w:instrText xml:space="preserve"> PAGEREF _Toc79415248 \h </w:instrText>
        </w:r>
        <w:r w:rsidR="00731DB8">
          <w:rPr>
            <w:noProof/>
            <w:webHidden/>
          </w:rPr>
        </w:r>
        <w:r w:rsidR="00731DB8">
          <w:rPr>
            <w:noProof/>
            <w:webHidden/>
          </w:rPr>
          <w:fldChar w:fldCharType="separate"/>
        </w:r>
        <w:r w:rsidR="00366A2E">
          <w:rPr>
            <w:noProof/>
            <w:webHidden/>
          </w:rPr>
          <w:t>13</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49" w:history="1">
        <w:r w:rsidR="00731DB8" w:rsidRPr="00432E23">
          <w:rPr>
            <w:rStyle w:val="af6"/>
            <w:rFonts w:ascii="Times New Roman" w:hAnsi="Times New Roman"/>
            <w:b/>
            <w:bCs/>
            <w:noProof/>
          </w:rPr>
          <w:t>2.5</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开标、资格审查、评标和中标</w:t>
        </w:r>
        <w:r w:rsidR="00731DB8">
          <w:rPr>
            <w:noProof/>
            <w:webHidden/>
          </w:rPr>
          <w:tab/>
        </w:r>
        <w:r w:rsidR="00731DB8">
          <w:rPr>
            <w:noProof/>
            <w:webHidden/>
          </w:rPr>
          <w:fldChar w:fldCharType="begin"/>
        </w:r>
        <w:r w:rsidR="00731DB8">
          <w:rPr>
            <w:noProof/>
            <w:webHidden/>
          </w:rPr>
          <w:instrText xml:space="preserve"> PAGEREF _Toc79415249 \h </w:instrText>
        </w:r>
        <w:r w:rsidR="00731DB8">
          <w:rPr>
            <w:noProof/>
            <w:webHidden/>
          </w:rPr>
        </w:r>
        <w:r w:rsidR="00731DB8">
          <w:rPr>
            <w:noProof/>
            <w:webHidden/>
          </w:rPr>
          <w:fldChar w:fldCharType="separate"/>
        </w:r>
        <w:r w:rsidR="00366A2E">
          <w:rPr>
            <w:noProof/>
            <w:webHidden/>
          </w:rPr>
          <w:t>20</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0" w:history="1">
        <w:r w:rsidR="00731DB8" w:rsidRPr="00432E23">
          <w:rPr>
            <w:rStyle w:val="af6"/>
            <w:rFonts w:ascii="Times New Roman" w:hAnsi="Times New Roman"/>
            <w:b/>
            <w:bCs/>
            <w:noProof/>
          </w:rPr>
          <w:t>2.6</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签订及履行合同和验收</w:t>
        </w:r>
        <w:r w:rsidR="00731DB8">
          <w:rPr>
            <w:noProof/>
            <w:webHidden/>
          </w:rPr>
          <w:tab/>
        </w:r>
        <w:r w:rsidR="00731DB8">
          <w:rPr>
            <w:noProof/>
            <w:webHidden/>
          </w:rPr>
          <w:fldChar w:fldCharType="begin"/>
        </w:r>
        <w:r w:rsidR="00731DB8">
          <w:rPr>
            <w:noProof/>
            <w:webHidden/>
          </w:rPr>
          <w:instrText xml:space="preserve"> PAGEREF _Toc79415250 \h </w:instrText>
        </w:r>
        <w:r w:rsidR="00731DB8">
          <w:rPr>
            <w:noProof/>
            <w:webHidden/>
          </w:rPr>
        </w:r>
        <w:r w:rsidR="00731DB8">
          <w:rPr>
            <w:noProof/>
            <w:webHidden/>
          </w:rPr>
          <w:fldChar w:fldCharType="separate"/>
        </w:r>
        <w:r w:rsidR="00366A2E">
          <w:rPr>
            <w:noProof/>
            <w:webHidden/>
          </w:rPr>
          <w:t>22</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1" w:history="1">
        <w:r w:rsidR="00731DB8" w:rsidRPr="00432E23">
          <w:rPr>
            <w:rStyle w:val="af6"/>
            <w:rFonts w:ascii="Times New Roman" w:hAnsi="Times New Roman"/>
            <w:b/>
            <w:bCs/>
            <w:noProof/>
          </w:rPr>
          <w:t>2.7</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投标纪律要求</w:t>
        </w:r>
        <w:r w:rsidR="00731DB8">
          <w:rPr>
            <w:noProof/>
            <w:webHidden/>
          </w:rPr>
          <w:tab/>
        </w:r>
        <w:r w:rsidR="00731DB8">
          <w:rPr>
            <w:noProof/>
            <w:webHidden/>
          </w:rPr>
          <w:fldChar w:fldCharType="begin"/>
        </w:r>
        <w:r w:rsidR="00731DB8">
          <w:rPr>
            <w:noProof/>
            <w:webHidden/>
          </w:rPr>
          <w:instrText xml:space="preserve"> PAGEREF _Toc79415251 \h </w:instrText>
        </w:r>
        <w:r w:rsidR="00731DB8">
          <w:rPr>
            <w:noProof/>
            <w:webHidden/>
          </w:rPr>
        </w:r>
        <w:r w:rsidR="00731DB8">
          <w:rPr>
            <w:noProof/>
            <w:webHidden/>
          </w:rPr>
          <w:fldChar w:fldCharType="separate"/>
        </w:r>
        <w:r w:rsidR="00366A2E">
          <w:rPr>
            <w:noProof/>
            <w:webHidden/>
          </w:rPr>
          <w:t>24</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2" w:history="1">
        <w:r w:rsidR="00731DB8" w:rsidRPr="00432E23">
          <w:rPr>
            <w:rStyle w:val="af6"/>
            <w:rFonts w:ascii="Times New Roman" w:hAnsi="Times New Roman"/>
            <w:b/>
            <w:bCs/>
            <w:noProof/>
          </w:rPr>
          <w:t>2.8</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询问、质疑和投诉</w:t>
        </w:r>
        <w:r w:rsidR="00731DB8">
          <w:rPr>
            <w:noProof/>
            <w:webHidden/>
          </w:rPr>
          <w:tab/>
        </w:r>
        <w:r w:rsidR="00731DB8">
          <w:rPr>
            <w:noProof/>
            <w:webHidden/>
          </w:rPr>
          <w:fldChar w:fldCharType="begin"/>
        </w:r>
        <w:r w:rsidR="00731DB8">
          <w:rPr>
            <w:noProof/>
            <w:webHidden/>
          </w:rPr>
          <w:instrText xml:space="preserve"> PAGEREF _Toc79415252 \h </w:instrText>
        </w:r>
        <w:r w:rsidR="00731DB8">
          <w:rPr>
            <w:noProof/>
            <w:webHidden/>
          </w:rPr>
        </w:r>
        <w:r w:rsidR="00731DB8">
          <w:rPr>
            <w:noProof/>
            <w:webHidden/>
          </w:rPr>
          <w:fldChar w:fldCharType="separate"/>
        </w:r>
        <w:r w:rsidR="00366A2E">
          <w:rPr>
            <w:noProof/>
            <w:webHidden/>
          </w:rPr>
          <w:t>26</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3" w:history="1">
        <w:r w:rsidR="00731DB8" w:rsidRPr="00432E23">
          <w:rPr>
            <w:rStyle w:val="af6"/>
            <w:rFonts w:ascii="Times New Roman" w:hAnsi="Times New Roman"/>
            <w:b/>
            <w:bCs/>
            <w:noProof/>
          </w:rPr>
          <w:t>2.9</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中小企业政府采购信用融资</w:t>
        </w:r>
        <w:r w:rsidR="00731DB8">
          <w:rPr>
            <w:noProof/>
            <w:webHidden/>
          </w:rPr>
          <w:tab/>
        </w:r>
        <w:r w:rsidR="00731DB8">
          <w:rPr>
            <w:noProof/>
            <w:webHidden/>
          </w:rPr>
          <w:fldChar w:fldCharType="begin"/>
        </w:r>
        <w:r w:rsidR="00731DB8">
          <w:rPr>
            <w:noProof/>
            <w:webHidden/>
          </w:rPr>
          <w:instrText xml:space="preserve"> PAGEREF _Toc79415253 \h </w:instrText>
        </w:r>
        <w:r w:rsidR="00731DB8">
          <w:rPr>
            <w:noProof/>
            <w:webHidden/>
          </w:rPr>
        </w:r>
        <w:r w:rsidR="00731DB8">
          <w:rPr>
            <w:noProof/>
            <w:webHidden/>
          </w:rPr>
          <w:fldChar w:fldCharType="separate"/>
        </w:r>
        <w:r w:rsidR="00366A2E">
          <w:rPr>
            <w:noProof/>
            <w:webHidden/>
          </w:rPr>
          <w:t>28</w:t>
        </w:r>
        <w:r w:rsidR="00731DB8">
          <w:rPr>
            <w:noProof/>
            <w:webHidden/>
          </w:rPr>
          <w:fldChar w:fldCharType="end"/>
        </w:r>
      </w:hyperlink>
    </w:p>
    <w:p w:rsidR="00731DB8" w:rsidRDefault="00356FE1">
      <w:pPr>
        <w:pStyle w:val="10"/>
        <w:rPr>
          <w:rFonts w:asciiTheme="minorHAnsi" w:eastAsiaTheme="minorEastAsia" w:hAnsiTheme="minorHAnsi" w:cstheme="minorBidi"/>
          <w:bCs w:val="0"/>
          <w:caps w:val="0"/>
          <w:noProof/>
          <w:sz w:val="21"/>
          <w:szCs w:val="22"/>
        </w:rPr>
      </w:pPr>
      <w:hyperlink w:anchor="_Toc79415254" w:history="1">
        <w:r w:rsidR="00731DB8" w:rsidRPr="00432E23">
          <w:rPr>
            <w:rStyle w:val="af6"/>
            <w:rFonts w:ascii="Times New Roman" w:hAnsi="Times New Roman" w:hint="eastAsia"/>
            <w:b/>
            <w:noProof/>
            <w:spacing w:val="-20"/>
            <w:kern w:val="44"/>
          </w:rPr>
          <w:t>第</w:t>
        </w:r>
        <w:r w:rsidR="00731DB8" w:rsidRPr="00432E23">
          <w:rPr>
            <w:rStyle w:val="af6"/>
            <w:rFonts w:ascii="Times New Roman" w:hAnsi="Times New Roman" w:hint="eastAsia"/>
            <w:b/>
            <w:noProof/>
            <w:spacing w:val="-20"/>
            <w:kern w:val="44"/>
          </w:rPr>
          <w:t>3</w:t>
        </w:r>
        <w:r w:rsidR="00731DB8" w:rsidRPr="00432E23">
          <w:rPr>
            <w:rStyle w:val="af6"/>
            <w:rFonts w:ascii="Times New Roman" w:hAnsi="Times New Roman" w:hint="eastAsia"/>
            <w:b/>
            <w:noProof/>
            <w:spacing w:val="-20"/>
            <w:kern w:val="44"/>
          </w:rPr>
          <w:t>章</w:t>
        </w:r>
        <w:r w:rsidR="00731DB8">
          <w:rPr>
            <w:rFonts w:asciiTheme="minorHAnsi" w:eastAsiaTheme="minorEastAsia" w:hAnsiTheme="minorHAnsi" w:cstheme="minorBidi"/>
            <w:bCs w:val="0"/>
            <w:caps w:val="0"/>
            <w:noProof/>
            <w:sz w:val="21"/>
            <w:szCs w:val="22"/>
          </w:rPr>
          <w:tab/>
        </w:r>
        <w:r w:rsidR="00731DB8" w:rsidRPr="00432E23">
          <w:rPr>
            <w:rStyle w:val="af6"/>
            <w:rFonts w:ascii="宋体" w:hAnsi="宋体" w:hint="eastAsia"/>
            <w:b/>
            <w:noProof/>
            <w:spacing w:val="-20"/>
            <w:kern w:val="44"/>
          </w:rPr>
          <w:t>投标文件格式</w:t>
        </w:r>
        <w:r w:rsidR="00731DB8">
          <w:rPr>
            <w:noProof/>
            <w:webHidden/>
          </w:rPr>
          <w:tab/>
        </w:r>
        <w:r w:rsidR="00731DB8">
          <w:rPr>
            <w:noProof/>
            <w:webHidden/>
          </w:rPr>
          <w:fldChar w:fldCharType="begin"/>
        </w:r>
        <w:r w:rsidR="00731DB8">
          <w:rPr>
            <w:noProof/>
            <w:webHidden/>
          </w:rPr>
          <w:instrText xml:space="preserve"> PAGEREF _Toc79415254 \h </w:instrText>
        </w:r>
        <w:r w:rsidR="00731DB8">
          <w:rPr>
            <w:noProof/>
            <w:webHidden/>
          </w:rPr>
        </w:r>
        <w:r w:rsidR="00731DB8">
          <w:rPr>
            <w:noProof/>
            <w:webHidden/>
          </w:rPr>
          <w:fldChar w:fldCharType="separate"/>
        </w:r>
        <w:r w:rsidR="00366A2E">
          <w:rPr>
            <w:noProof/>
            <w:webHidden/>
          </w:rPr>
          <w:t>29</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5" w:history="1">
        <w:r w:rsidR="00731DB8" w:rsidRPr="00432E23">
          <w:rPr>
            <w:rStyle w:val="af6"/>
            <w:rFonts w:ascii="Times New Roman" w:hAnsi="Times New Roman"/>
            <w:b/>
            <w:bCs/>
            <w:noProof/>
          </w:rPr>
          <w:t>3.1</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投标文件封面格式</w:t>
        </w:r>
        <w:r w:rsidR="00731DB8">
          <w:rPr>
            <w:noProof/>
            <w:webHidden/>
          </w:rPr>
          <w:tab/>
        </w:r>
        <w:r w:rsidR="00731DB8">
          <w:rPr>
            <w:noProof/>
            <w:webHidden/>
          </w:rPr>
          <w:fldChar w:fldCharType="begin"/>
        </w:r>
        <w:r w:rsidR="00731DB8">
          <w:rPr>
            <w:noProof/>
            <w:webHidden/>
          </w:rPr>
          <w:instrText xml:space="preserve"> PAGEREF _Toc79415255 \h </w:instrText>
        </w:r>
        <w:r w:rsidR="00731DB8">
          <w:rPr>
            <w:noProof/>
            <w:webHidden/>
          </w:rPr>
        </w:r>
        <w:r w:rsidR="00731DB8">
          <w:rPr>
            <w:noProof/>
            <w:webHidden/>
          </w:rPr>
          <w:fldChar w:fldCharType="separate"/>
        </w:r>
        <w:r w:rsidR="00366A2E">
          <w:rPr>
            <w:noProof/>
            <w:webHidden/>
          </w:rPr>
          <w:t>29</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6" w:history="1">
        <w:r w:rsidR="00731DB8" w:rsidRPr="00432E23">
          <w:rPr>
            <w:rStyle w:val="af6"/>
            <w:rFonts w:ascii="Times New Roman" w:hAnsi="Times New Roman"/>
            <w:b/>
            <w:bCs/>
            <w:noProof/>
          </w:rPr>
          <w:t>3.2</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资格响应文件</w:t>
        </w:r>
        <w:r w:rsidR="00731DB8">
          <w:rPr>
            <w:noProof/>
            <w:webHidden/>
          </w:rPr>
          <w:tab/>
        </w:r>
        <w:r w:rsidR="00731DB8">
          <w:rPr>
            <w:noProof/>
            <w:webHidden/>
          </w:rPr>
          <w:fldChar w:fldCharType="begin"/>
        </w:r>
        <w:r w:rsidR="00731DB8">
          <w:rPr>
            <w:noProof/>
            <w:webHidden/>
          </w:rPr>
          <w:instrText xml:space="preserve"> PAGEREF _Toc79415256 \h </w:instrText>
        </w:r>
        <w:r w:rsidR="00731DB8">
          <w:rPr>
            <w:noProof/>
            <w:webHidden/>
          </w:rPr>
        </w:r>
        <w:r w:rsidR="00731DB8">
          <w:rPr>
            <w:noProof/>
            <w:webHidden/>
          </w:rPr>
          <w:fldChar w:fldCharType="separate"/>
        </w:r>
        <w:r w:rsidR="00366A2E">
          <w:rPr>
            <w:noProof/>
            <w:webHidden/>
          </w:rPr>
          <w:t>30</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7" w:history="1">
        <w:r w:rsidR="00731DB8" w:rsidRPr="00432E23">
          <w:rPr>
            <w:rStyle w:val="af6"/>
            <w:rFonts w:ascii="Times New Roman" w:hAnsi="Times New Roman"/>
            <w:b/>
            <w:bCs/>
            <w:noProof/>
          </w:rPr>
          <w:t>3.3</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商务技术响应文件</w:t>
        </w:r>
        <w:r w:rsidR="00731DB8">
          <w:rPr>
            <w:noProof/>
            <w:webHidden/>
          </w:rPr>
          <w:tab/>
        </w:r>
        <w:r w:rsidR="00731DB8">
          <w:rPr>
            <w:noProof/>
            <w:webHidden/>
          </w:rPr>
          <w:fldChar w:fldCharType="begin"/>
        </w:r>
        <w:r w:rsidR="00731DB8">
          <w:rPr>
            <w:noProof/>
            <w:webHidden/>
          </w:rPr>
          <w:instrText xml:space="preserve"> PAGEREF _Toc79415257 \h </w:instrText>
        </w:r>
        <w:r w:rsidR="00731DB8">
          <w:rPr>
            <w:noProof/>
            <w:webHidden/>
          </w:rPr>
        </w:r>
        <w:r w:rsidR="00731DB8">
          <w:rPr>
            <w:noProof/>
            <w:webHidden/>
          </w:rPr>
          <w:fldChar w:fldCharType="separate"/>
        </w:r>
        <w:r w:rsidR="00366A2E">
          <w:rPr>
            <w:noProof/>
            <w:webHidden/>
          </w:rPr>
          <w:t>34</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58" w:history="1">
        <w:r w:rsidR="00731DB8" w:rsidRPr="00432E23">
          <w:rPr>
            <w:rStyle w:val="af6"/>
            <w:rFonts w:ascii="Times New Roman" w:hAnsi="Times New Roman"/>
            <w:b/>
            <w:bCs/>
            <w:noProof/>
          </w:rPr>
          <w:t>3.4</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报价要求响应文件</w:t>
        </w:r>
        <w:r w:rsidR="00731DB8">
          <w:rPr>
            <w:noProof/>
            <w:webHidden/>
          </w:rPr>
          <w:tab/>
        </w:r>
        <w:r w:rsidR="00731DB8">
          <w:rPr>
            <w:noProof/>
            <w:webHidden/>
          </w:rPr>
          <w:fldChar w:fldCharType="begin"/>
        </w:r>
        <w:r w:rsidR="00731DB8">
          <w:rPr>
            <w:noProof/>
            <w:webHidden/>
          </w:rPr>
          <w:instrText xml:space="preserve"> PAGEREF _Toc79415258 \h </w:instrText>
        </w:r>
        <w:r w:rsidR="00731DB8">
          <w:rPr>
            <w:noProof/>
            <w:webHidden/>
          </w:rPr>
        </w:r>
        <w:r w:rsidR="00731DB8">
          <w:rPr>
            <w:noProof/>
            <w:webHidden/>
          </w:rPr>
          <w:fldChar w:fldCharType="separate"/>
        </w:r>
        <w:r w:rsidR="00366A2E">
          <w:rPr>
            <w:noProof/>
            <w:webHidden/>
          </w:rPr>
          <w:t>41</w:t>
        </w:r>
        <w:r w:rsidR="00731DB8">
          <w:rPr>
            <w:noProof/>
            <w:webHidden/>
          </w:rPr>
          <w:fldChar w:fldCharType="end"/>
        </w:r>
      </w:hyperlink>
    </w:p>
    <w:p w:rsidR="00731DB8" w:rsidRDefault="00356FE1">
      <w:pPr>
        <w:pStyle w:val="10"/>
        <w:rPr>
          <w:rFonts w:asciiTheme="minorHAnsi" w:eastAsiaTheme="minorEastAsia" w:hAnsiTheme="minorHAnsi" w:cstheme="minorBidi"/>
          <w:bCs w:val="0"/>
          <w:caps w:val="0"/>
          <w:noProof/>
          <w:sz w:val="21"/>
          <w:szCs w:val="22"/>
        </w:rPr>
      </w:pPr>
      <w:hyperlink w:anchor="_Toc79415259" w:history="1">
        <w:r w:rsidR="00731DB8" w:rsidRPr="00432E23">
          <w:rPr>
            <w:rStyle w:val="af6"/>
            <w:rFonts w:ascii="Times New Roman" w:hAnsi="Times New Roman" w:hint="eastAsia"/>
            <w:b/>
            <w:noProof/>
            <w:spacing w:val="-20"/>
            <w:kern w:val="44"/>
          </w:rPr>
          <w:t>第</w:t>
        </w:r>
        <w:r w:rsidR="00731DB8" w:rsidRPr="00432E23">
          <w:rPr>
            <w:rStyle w:val="af6"/>
            <w:rFonts w:ascii="Times New Roman" w:hAnsi="Times New Roman" w:hint="eastAsia"/>
            <w:b/>
            <w:noProof/>
            <w:spacing w:val="-20"/>
            <w:kern w:val="44"/>
          </w:rPr>
          <w:t>4</w:t>
        </w:r>
        <w:r w:rsidR="00731DB8" w:rsidRPr="00432E23">
          <w:rPr>
            <w:rStyle w:val="af6"/>
            <w:rFonts w:ascii="Times New Roman" w:hAnsi="Times New Roman" w:hint="eastAsia"/>
            <w:b/>
            <w:noProof/>
            <w:spacing w:val="-20"/>
            <w:kern w:val="44"/>
          </w:rPr>
          <w:t>章</w:t>
        </w:r>
        <w:r w:rsidR="00731DB8">
          <w:rPr>
            <w:rFonts w:asciiTheme="minorHAnsi" w:eastAsiaTheme="minorEastAsia" w:hAnsiTheme="minorHAnsi" w:cstheme="minorBidi"/>
            <w:bCs w:val="0"/>
            <w:caps w:val="0"/>
            <w:noProof/>
            <w:sz w:val="21"/>
            <w:szCs w:val="22"/>
          </w:rPr>
          <w:tab/>
        </w:r>
        <w:r w:rsidR="00731DB8" w:rsidRPr="00432E23">
          <w:rPr>
            <w:rStyle w:val="af6"/>
            <w:rFonts w:ascii="宋体" w:hAnsi="宋体" w:hint="eastAsia"/>
            <w:b/>
            <w:noProof/>
            <w:spacing w:val="-20"/>
            <w:kern w:val="44"/>
          </w:rPr>
          <w:t>招标项目技术、服务、商务及其他要求</w:t>
        </w:r>
        <w:r w:rsidR="00731DB8">
          <w:rPr>
            <w:noProof/>
            <w:webHidden/>
          </w:rPr>
          <w:tab/>
        </w:r>
        <w:r w:rsidR="00731DB8">
          <w:rPr>
            <w:noProof/>
            <w:webHidden/>
          </w:rPr>
          <w:fldChar w:fldCharType="begin"/>
        </w:r>
        <w:r w:rsidR="00731DB8">
          <w:rPr>
            <w:noProof/>
            <w:webHidden/>
          </w:rPr>
          <w:instrText xml:space="preserve"> PAGEREF _Toc79415259 \h </w:instrText>
        </w:r>
        <w:r w:rsidR="00731DB8">
          <w:rPr>
            <w:noProof/>
            <w:webHidden/>
          </w:rPr>
        </w:r>
        <w:r w:rsidR="00731DB8">
          <w:rPr>
            <w:noProof/>
            <w:webHidden/>
          </w:rPr>
          <w:fldChar w:fldCharType="separate"/>
        </w:r>
        <w:r w:rsidR="00366A2E">
          <w:rPr>
            <w:noProof/>
            <w:webHidden/>
          </w:rPr>
          <w:t>48</w:t>
        </w:r>
        <w:r w:rsidR="00731DB8">
          <w:rPr>
            <w:noProof/>
            <w:webHidden/>
          </w:rPr>
          <w:fldChar w:fldCharType="end"/>
        </w:r>
      </w:hyperlink>
    </w:p>
    <w:p w:rsidR="00731DB8" w:rsidRDefault="00356FE1">
      <w:pPr>
        <w:pStyle w:val="10"/>
        <w:rPr>
          <w:rFonts w:asciiTheme="minorHAnsi" w:eastAsiaTheme="minorEastAsia" w:hAnsiTheme="minorHAnsi" w:cstheme="minorBidi"/>
          <w:bCs w:val="0"/>
          <w:caps w:val="0"/>
          <w:noProof/>
          <w:sz w:val="21"/>
          <w:szCs w:val="22"/>
        </w:rPr>
      </w:pPr>
      <w:hyperlink w:anchor="_Toc79415260" w:history="1">
        <w:r w:rsidR="00731DB8" w:rsidRPr="00432E23">
          <w:rPr>
            <w:rStyle w:val="af6"/>
            <w:rFonts w:ascii="Times New Roman" w:hAnsi="Times New Roman" w:hint="eastAsia"/>
            <w:b/>
            <w:noProof/>
            <w:spacing w:val="-20"/>
            <w:kern w:val="44"/>
          </w:rPr>
          <w:t>第</w:t>
        </w:r>
        <w:r w:rsidR="00731DB8" w:rsidRPr="00432E23">
          <w:rPr>
            <w:rStyle w:val="af6"/>
            <w:rFonts w:ascii="Times New Roman" w:hAnsi="Times New Roman" w:hint="eastAsia"/>
            <w:b/>
            <w:noProof/>
            <w:spacing w:val="-20"/>
            <w:kern w:val="44"/>
          </w:rPr>
          <w:t>5</w:t>
        </w:r>
        <w:r w:rsidR="00731DB8" w:rsidRPr="00432E23">
          <w:rPr>
            <w:rStyle w:val="af6"/>
            <w:rFonts w:ascii="Times New Roman" w:hAnsi="Times New Roman" w:hint="eastAsia"/>
            <w:b/>
            <w:noProof/>
            <w:spacing w:val="-20"/>
            <w:kern w:val="44"/>
          </w:rPr>
          <w:t>章</w:t>
        </w:r>
        <w:r w:rsidR="00731DB8">
          <w:rPr>
            <w:rFonts w:asciiTheme="minorHAnsi" w:eastAsiaTheme="minorEastAsia" w:hAnsiTheme="minorHAnsi" w:cstheme="minorBidi"/>
            <w:bCs w:val="0"/>
            <w:caps w:val="0"/>
            <w:noProof/>
            <w:sz w:val="21"/>
            <w:szCs w:val="22"/>
          </w:rPr>
          <w:tab/>
        </w:r>
        <w:r w:rsidR="00731DB8" w:rsidRPr="00432E23">
          <w:rPr>
            <w:rStyle w:val="af6"/>
            <w:rFonts w:ascii="宋体" w:hAnsi="宋体" w:hint="eastAsia"/>
            <w:b/>
            <w:noProof/>
            <w:spacing w:val="-20"/>
            <w:kern w:val="44"/>
          </w:rPr>
          <w:t>资格性审查</w:t>
        </w:r>
        <w:r w:rsidR="00731DB8">
          <w:rPr>
            <w:noProof/>
            <w:webHidden/>
          </w:rPr>
          <w:tab/>
        </w:r>
        <w:r w:rsidR="00731DB8">
          <w:rPr>
            <w:noProof/>
            <w:webHidden/>
          </w:rPr>
          <w:fldChar w:fldCharType="begin"/>
        </w:r>
        <w:r w:rsidR="00731DB8">
          <w:rPr>
            <w:noProof/>
            <w:webHidden/>
          </w:rPr>
          <w:instrText xml:space="preserve"> PAGEREF _Toc79415260 \h </w:instrText>
        </w:r>
        <w:r w:rsidR="00731DB8">
          <w:rPr>
            <w:noProof/>
            <w:webHidden/>
          </w:rPr>
        </w:r>
        <w:r w:rsidR="00731DB8">
          <w:rPr>
            <w:noProof/>
            <w:webHidden/>
          </w:rPr>
          <w:fldChar w:fldCharType="separate"/>
        </w:r>
        <w:r w:rsidR="00366A2E">
          <w:rPr>
            <w:noProof/>
            <w:webHidden/>
          </w:rPr>
          <w:t>62</w:t>
        </w:r>
        <w:r w:rsidR="00731DB8">
          <w:rPr>
            <w:noProof/>
            <w:webHidden/>
          </w:rPr>
          <w:fldChar w:fldCharType="end"/>
        </w:r>
      </w:hyperlink>
    </w:p>
    <w:p w:rsidR="00731DB8" w:rsidRDefault="00356FE1">
      <w:pPr>
        <w:pStyle w:val="10"/>
        <w:rPr>
          <w:rFonts w:asciiTheme="minorHAnsi" w:eastAsiaTheme="minorEastAsia" w:hAnsiTheme="minorHAnsi" w:cstheme="minorBidi"/>
          <w:bCs w:val="0"/>
          <w:caps w:val="0"/>
          <w:noProof/>
          <w:sz w:val="21"/>
          <w:szCs w:val="22"/>
        </w:rPr>
      </w:pPr>
      <w:hyperlink w:anchor="_Toc79415261" w:history="1">
        <w:r w:rsidR="00731DB8" w:rsidRPr="00432E23">
          <w:rPr>
            <w:rStyle w:val="af6"/>
            <w:rFonts w:ascii="Times New Roman" w:hAnsi="Times New Roman" w:hint="eastAsia"/>
            <w:b/>
            <w:noProof/>
            <w:spacing w:val="-20"/>
            <w:kern w:val="44"/>
          </w:rPr>
          <w:t>第</w:t>
        </w:r>
        <w:r w:rsidR="00731DB8" w:rsidRPr="00432E23">
          <w:rPr>
            <w:rStyle w:val="af6"/>
            <w:rFonts w:ascii="Times New Roman" w:hAnsi="Times New Roman" w:hint="eastAsia"/>
            <w:b/>
            <w:noProof/>
            <w:spacing w:val="-20"/>
            <w:kern w:val="44"/>
          </w:rPr>
          <w:t>6</w:t>
        </w:r>
        <w:r w:rsidR="00731DB8" w:rsidRPr="00432E23">
          <w:rPr>
            <w:rStyle w:val="af6"/>
            <w:rFonts w:ascii="Times New Roman" w:hAnsi="Times New Roman" w:hint="eastAsia"/>
            <w:b/>
            <w:noProof/>
            <w:spacing w:val="-20"/>
            <w:kern w:val="44"/>
          </w:rPr>
          <w:t>章</w:t>
        </w:r>
        <w:r w:rsidR="00731DB8">
          <w:rPr>
            <w:rFonts w:asciiTheme="minorHAnsi" w:eastAsiaTheme="minorEastAsia" w:hAnsiTheme="minorHAnsi" w:cstheme="minorBidi"/>
            <w:bCs w:val="0"/>
            <w:caps w:val="0"/>
            <w:noProof/>
            <w:sz w:val="21"/>
            <w:szCs w:val="22"/>
          </w:rPr>
          <w:tab/>
        </w:r>
        <w:r w:rsidR="00731DB8" w:rsidRPr="00432E23">
          <w:rPr>
            <w:rStyle w:val="af6"/>
            <w:rFonts w:ascii="宋体" w:hAnsi="宋体" w:hint="eastAsia"/>
            <w:b/>
            <w:noProof/>
            <w:spacing w:val="-20"/>
            <w:kern w:val="44"/>
          </w:rPr>
          <w:t>评标办法</w:t>
        </w:r>
        <w:r w:rsidR="00731DB8">
          <w:rPr>
            <w:noProof/>
            <w:webHidden/>
          </w:rPr>
          <w:tab/>
        </w:r>
        <w:r w:rsidR="00731DB8">
          <w:rPr>
            <w:noProof/>
            <w:webHidden/>
          </w:rPr>
          <w:fldChar w:fldCharType="begin"/>
        </w:r>
        <w:r w:rsidR="00731DB8">
          <w:rPr>
            <w:noProof/>
            <w:webHidden/>
          </w:rPr>
          <w:instrText xml:space="preserve"> PAGEREF _Toc79415261 \h </w:instrText>
        </w:r>
        <w:r w:rsidR="00731DB8">
          <w:rPr>
            <w:noProof/>
            <w:webHidden/>
          </w:rPr>
        </w:r>
        <w:r w:rsidR="00731DB8">
          <w:rPr>
            <w:noProof/>
            <w:webHidden/>
          </w:rPr>
          <w:fldChar w:fldCharType="separate"/>
        </w:r>
        <w:r w:rsidR="00366A2E">
          <w:rPr>
            <w:noProof/>
            <w:webHidden/>
          </w:rPr>
          <w:t>66</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2" w:history="1">
        <w:r w:rsidR="00731DB8" w:rsidRPr="00432E23">
          <w:rPr>
            <w:rStyle w:val="af6"/>
            <w:rFonts w:ascii="Times New Roman" w:hAnsi="Times New Roman"/>
            <w:b/>
            <w:bCs/>
            <w:noProof/>
          </w:rPr>
          <w:t>6.1</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总则</w:t>
        </w:r>
        <w:r w:rsidR="00731DB8">
          <w:rPr>
            <w:noProof/>
            <w:webHidden/>
          </w:rPr>
          <w:tab/>
        </w:r>
        <w:r w:rsidR="00731DB8">
          <w:rPr>
            <w:noProof/>
            <w:webHidden/>
          </w:rPr>
          <w:fldChar w:fldCharType="begin"/>
        </w:r>
        <w:r w:rsidR="00731DB8">
          <w:rPr>
            <w:noProof/>
            <w:webHidden/>
          </w:rPr>
          <w:instrText xml:space="preserve"> PAGEREF _Toc79415262 \h </w:instrText>
        </w:r>
        <w:r w:rsidR="00731DB8">
          <w:rPr>
            <w:noProof/>
            <w:webHidden/>
          </w:rPr>
        </w:r>
        <w:r w:rsidR="00731DB8">
          <w:rPr>
            <w:noProof/>
            <w:webHidden/>
          </w:rPr>
          <w:fldChar w:fldCharType="separate"/>
        </w:r>
        <w:r w:rsidR="00366A2E">
          <w:rPr>
            <w:noProof/>
            <w:webHidden/>
          </w:rPr>
          <w:t>66</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3" w:history="1">
        <w:r w:rsidR="00731DB8" w:rsidRPr="00432E23">
          <w:rPr>
            <w:rStyle w:val="af6"/>
            <w:rFonts w:ascii="Times New Roman" w:hAnsi="Times New Roman"/>
            <w:b/>
            <w:bCs/>
            <w:noProof/>
          </w:rPr>
          <w:t>6.2</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评标方法</w:t>
        </w:r>
        <w:r w:rsidR="00731DB8">
          <w:rPr>
            <w:noProof/>
            <w:webHidden/>
          </w:rPr>
          <w:tab/>
        </w:r>
        <w:r w:rsidR="00731DB8">
          <w:rPr>
            <w:noProof/>
            <w:webHidden/>
          </w:rPr>
          <w:fldChar w:fldCharType="begin"/>
        </w:r>
        <w:r w:rsidR="00731DB8">
          <w:rPr>
            <w:noProof/>
            <w:webHidden/>
          </w:rPr>
          <w:instrText xml:space="preserve"> PAGEREF _Toc79415263 \h </w:instrText>
        </w:r>
        <w:r w:rsidR="00731DB8">
          <w:rPr>
            <w:noProof/>
            <w:webHidden/>
          </w:rPr>
        </w:r>
        <w:r w:rsidR="00731DB8">
          <w:rPr>
            <w:noProof/>
            <w:webHidden/>
          </w:rPr>
          <w:fldChar w:fldCharType="separate"/>
        </w:r>
        <w:r w:rsidR="00366A2E">
          <w:rPr>
            <w:noProof/>
            <w:webHidden/>
          </w:rPr>
          <w:t>67</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4" w:history="1">
        <w:r w:rsidR="00731DB8" w:rsidRPr="00432E23">
          <w:rPr>
            <w:rStyle w:val="af6"/>
            <w:rFonts w:ascii="Times New Roman" w:hAnsi="Times New Roman"/>
            <w:b/>
            <w:bCs/>
            <w:noProof/>
          </w:rPr>
          <w:t>6.3</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评标程序</w:t>
        </w:r>
        <w:r w:rsidR="00731DB8">
          <w:rPr>
            <w:noProof/>
            <w:webHidden/>
          </w:rPr>
          <w:tab/>
        </w:r>
        <w:r w:rsidR="00731DB8">
          <w:rPr>
            <w:noProof/>
            <w:webHidden/>
          </w:rPr>
          <w:fldChar w:fldCharType="begin"/>
        </w:r>
        <w:r w:rsidR="00731DB8">
          <w:rPr>
            <w:noProof/>
            <w:webHidden/>
          </w:rPr>
          <w:instrText xml:space="preserve"> PAGEREF _Toc79415264 \h </w:instrText>
        </w:r>
        <w:r w:rsidR="00731DB8">
          <w:rPr>
            <w:noProof/>
            <w:webHidden/>
          </w:rPr>
        </w:r>
        <w:r w:rsidR="00731DB8">
          <w:rPr>
            <w:noProof/>
            <w:webHidden/>
          </w:rPr>
          <w:fldChar w:fldCharType="separate"/>
        </w:r>
        <w:r w:rsidR="00366A2E">
          <w:rPr>
            <w:noProof/>
            <w:webHidden/>
          </w:rPr>
          <w:t>67</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5" w:history="1">
        <w:r w:rsidR="00731DB8" w:rsidRPr="00432E23">
          <w:rPr>
            <w:rStyle w:val="af6"/>
            <w:rFonts w:ascii="Times New Roman" w:hAnsi="Times New Roman"/>
            <w:b/>
            <w:bCs/>
            <w:noProof/>
          </w:rPr>
          <w:t>6.4</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评标争议处理规则</w:t>
        </w:r>
        <w:r w:rsidR="00731DB8">
          <w:rPr>
            <w:noProof/>
            <w:webHidden/>
          </w:rPr>
          <w:tab/>
        </w:r>
        <w:r w:rsidR="00731DB8">
          <w:rPr>
            <w:noProof/>
            <w:webHidden/>
          </w:rPr>
          <w:fldChar w:fldCharType="begin"/>
        </w:r>
        <w:r w:rsidR="00731DB8">
          <w:rPr>
            <w:noProof/>
            <w:webHidden/>
          </w:rPr>
          <w:instrText xml:space="preserve"> PAGEREF _Toc79415265 \h </w:instrText>
        </w:r>
        <w:r w:rsidR="00731DB8">
          <w:rPr>
            <w:noProof/>
            <w:webHidden/>
          </w:rPr>
        </w:r>
        <w:r w:rsidR="00731DB8">
          <w:rPr>
            <w:noProof/>
            <w:webHidden/>
          </w:rPr>
          <w:fldChar w:fldCharType="separate"/>
        </w:r>
        <w:r w:rsidR="00366A2E">
          <w:rPr>
            <w:noProof/>
            <w:webHidden/>
          </w:rPr>
          <w:t>73</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6" w:history="1">
        <w:r w:rsidR="00731DB8" w:rsidRPr="00432E23">
          <w:rPr>
            <w:rStyle w:val="af6"/>
            <w:rFonts w:ascii="Times New Roman" w:hAnsi="Times New Roman"/>
            <w:b/>
            <w:bCs/>
            <w:noProof/>
          </w:rPr>
          <w:t>6.5</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评标细则及标准</w:t>
        </w:r>
        <w:r w:rsidR="00731DB8">
          <w:rPr>
            <w:noProof/>
            <w:webHidden/>
          </w:rPr>
          <w:tab/>
        </w:r>
        <w:r w:rsidR="00731DB8">
          <w:rPr>
            <w:noProof/>
            <w:webHidden/>
          </w:rPr>
          <w:fldChar w:fldCharType="begin"/>
        </w:r>
        <w:r w:rsidR="00731DB8">
          <w:rPr>
            <w:noProof/>
            <w:webHidden/>
          </w:rPr>
          <w:instrText xml:space="preserve"> PAGEREF _Toc79415266 \h </w:instrText>
        </w:r>
        <w:r w:rsidR="00731DB8">
          <w:rPr>
            <w:noProof/>
            <w:webHidden/>
          </w:rPr>
        </w:r>
        <w:r w:rsidR="00731DB8">
          <w:rPr>
            <w:noProof/>
            <w:webHidden/>
          </w:rPr>
          <w:fldChar w:fldCharType="separate"/>
        </w:r>
        <w:r w:rsidR="00366A2E">
          <w:rPr>
            <w:noProof/>
            <w:webHidden/>
          </w:rPr>
          <w:t>74</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7" w:history="1">
        <w:r w:rsidR="00731DB8" w:rsidRPr="00432E23">
          <w:rPr>
            <w:rStyle w:val="af6"/>
            <w:rFonts w:ascii="Times New Roman" w:hAnsi="Times New Roman"/>
            <w:b/>
            <w:bCs/>
            <w:noProof/>
          </w:rPr>
          <w:t>6.6</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废标</w:t>
        </w:r>
        <w:r w:rsidR="00731DB8">
          <w:rPr>
            <w:noProof/>
            <w:webHidden/>
          </w:rPr>
          <w:tab/>
        </w:r>
        <w:r w:rsidR="00731DB8">
          <w:rPr>
            <w:noProof/>
            <w:webHidden/>
          </w:rPr>
          <w:fldChar w:fldCharType="begin"/>
        </w:r>
        <w:r w:rsidR="00731DB8">
          <w:rPr>
            <w:noProof/>
            <w:webHidden/>
          </w:rPr>
          <w:instrText xml:space="preserve"> PAGEREF _Toc79415267 \h </w:instrText>
        </w:r>
        <w:r w:rsidR="00731DB8">
          <w:rPr>
            <w:noProof/>
            <w:webHidden/>
          </w:rPr>
        </w:r>
        <w:r w:rsidR="00731DB8">
          <w:rPr>
            <w:noProof/>
            <w:webHidden/>
          </w:rPr>
          <w:fldChar w:fldCharType="separate"/>
        </w:r>
        <w:r w:rsidR="00366A2E">
          <w:rPr>
            <w:noProof/>
            <w:webHidden/>
          </w:rPr>
          <w:t>77</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8" w:history="1">
        <w:r w:rsidR="00731DB8" w:rsidRPr="00432E23">
          <w:rPr>
            <w:rStyle w:val="af6"/>
            <w:rFonts w:ascii="Times New Roman" w:hAnsi="Times New Roman"/>
            <w:b/>
            <w:bCs/>
            <w:noProof/>
          </w:rPr>
          <w:t>6.7</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定标</w:t>
        </w:r>
        <w:r w:rsidR="00731DB8">
          <w:rPr>
            <w:noProof/>
            <w:webHidden/>
          </w:rPr>
          <w:tab/>
        </w:r>
        <w:r w:rsidR="00731DB8">
          <w:rPr>
            <w:noProof/>
            <w:webHidden/>
          </w:rPr>
          <w:fldChar w:fldCharType="begin"/>
        </w:r>
        <w:r w:rsidR="00731DB8">
          <w:rPr>
            <w:noProof/>
            <w:webHidden/>
          </w:rPr>
          <w:instrText xml:space="preserve"> PAGEREF _Toc79415268 \h </w:instrText>
        </w:r>
        <w:r w:rsidR="00731DB8">
          <w:rPr>
            <w:noProof/>
            <w:webHidden/>
          </w:rPr>
        </w:r>
        <w:r w:rsidR="00731DB8">
          <w:rPr>
            <w:noProof/>
            <w:webHidden/>
          </w:rPr>
          <w:fldChar w:fldCharType="separate"/>
        </w:r>
        <w:r w:rsidR="00366A2E">
          <w:rPr>
            <w:noProof/>
            <w:webHidden/>
          </w:rPr>
          <w:t>77</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69" w:history="1">
        <w:r w:rsidR="00731DB8" w:rsidRPr="00432E23">
          <w:rPr>
            <w:rStyle w:val="af6"/>
            <w:rFonts w:ascii="Times New Roman" w:hAnsi="Times New Roman"/>
            <w:b/>
            <w:bCs/>
            <w:noProof/>
          </w:rPr>
          <w:t>6.8</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评标专家在政府采购活动中承担以下义务</w:t>
        </w:r>
        <w:r w:rsidR="00731DB8">
          <w:rPr>
            <w:noProof/>
            <w:webHidden/>
          </w:rPr>
          <w:tab/>
        </w:r>
        <w:r w:rsidR="00731DB8">
          <w:rPr>
            <w:noProof/>
            <w:webHidden/>
          </w:rPr>
          <w:fldChar w:fldCharType="begin"/>
        </w:r>
        <w:r w:rsidR="00731DB8">
          <w:rPr>
            <w:noProof/>
            <w:webHidden/>
          </w:rPr>
          <w:instrText xml:space="preserve"> PAGEREF _Toc79415269 \h </w:instrText>
        </w:r>
        <w:r w:rsidR="00731DB8">
          <w:rPr>
            <w:noProof/>
            <w:webHidden/>
          </w:rPr>
        </w:r>
        <w:r w:rsidR="00731DB8">
          <w:rPr>
            <w:noProof/>
            <w:webHidden/>
          </w:rPr>
          <w:fldChar w:fldCharType="separate"/>
        </w:r>
        <w:r w:rsidR="00366A2E">
          <w:rPr>
            <w:noProof/>
            <w:webHidden/>
          </w:rPr>
          <w:t>79</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70" w:history="1">
        <w:r w:rsidR="00731DB8" w:rsidRPr="00432E23">
          <w:rPr>
            <w:rStyle w:val="af6"/>
            <w:rFonts w:ascii="Times New Roman" w:hAnsi="Times New Roman"/>
            <w:b/>
            <w:bCs/>
            <w:noProof/>
          </w:rPr>
          <w:t>6.9</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评标委员会及其成员不得有下列行为</w:t>
        </w:r>
        <w:r w:rsidR="00731DB8">
          <w:rPr>
            <w:noProof/>
            <w:webHidden/>
          </w:rPr>
          <w:tab/>
        </w:r>
        <w:r w:rsidR="00731DB8">
          <w:rPr>
            <w:noProof/>
            <w:webHidden/>
          </w:rPr>
          <w:fldChar w:fldCharType="begin"/>
        </w:r>
        <w:r w:rsidR="00731DB8">
          <w:rPr>
            <w:noProof/>
            <w:webHidden/>
          </w:rPr>
          <w:instrText xml:space="preserve"> PAGEREF _Toc79415270 \h </w:instrText>
        </w:r>
        <w:r w:rsidR="00731DB8">
          <w:rPr>
            <w:noProof/>
            <w:webHidden/>
          </w:rPr>
        </w:r>
        <w:r w:rsidR="00731DB8">
          <w:rPr>
            <w:noProof/>
            <w:webHidden/>
          </w:rPr>
          <w:fldChar w:fldCharType="separate"/>
        </w:r>
        <w:r w:rsidR="00366A2E">
          <w:rPr>
            <w:noProof/>
            <w:webHidden/>
          </w:rPr>
          <w:t>79</w:t>
        </w:r>
        <w:r w:rsidR="00731DB8">
          <w:rPr>
            <w:noProof/>
            <w:webHidden/>
          </w:rPr>
          <w:fldChar w:fldCharType="end"/>
        </w:r>
      </w:hyperlink>
    </w:p>
    <w:p w:rsidR="00731DB8" w:rsidRDefault="00356FE1">
      <w:pPr>
        <w:pStyle w:val="21"/>
        <w:rPr>
          <w:rFonts w:asciiTheme="minorHAnsi" w:eastAsiaTheme="minorEastAsia" w:hAnsiTheme="minorHAnsi" w:cstheme="minorBidi"/>
          <w:smallCaps w:val="0"/>
          <w:noProof/>
          <w:sz w:val="21"/>
          <w:szCs w:val="22"/>
        </w:rPr>
      </w:pPr>
      <w:hyperlink w:anchor="_Toc79415271" w:history="1">
        <w:r w:rsidR="00731DB8" w:rsidRPr="00432E23">
          <w:rPr>
            <w:rStyle w:val="af6"/>
            <w:rFonts w:ascii="Times New Roman" w:hAnsi="Times New Roman"/>
            <w:b/>
            <w:bCs/>
            <w:noProof/>
          </w:rPr>
          <w:t>6.10</w:t>
        </w:r>
        <w:r w:rsidR="00731DB8" w:rsidRPr="00432E23">
          <w:rPr>
            <w:rStyle w:val="af6"/>
            <w:rFonts w:ascii="宋体" w:hAnsi="宋体" w:hint="eastAsia"/>
            <w:b/>
            <w:bCs/>
            <w:noProof/>
          </w:rPr>
          <w:t xml:space="preserve"> </w:t>
        </w:r>
        <w:r w:rsidR="00731DB8" w:rsidRPr="00432E23">
          <w:rPr>
            <w:rStyle w:val="af6"/>
            <w:rFonts w:ascii="宋体" w:hAnsi="宋体" w:hint="eastAsia"/>
            <w:b/>
            <w:bCs/>
            <w:noProof/>
          </w:rPr>
          <w:t>评审专家在政府采购活动中应当遵守以下工作纪律</w:t>
        </w:r>
        <w:r w:rsidR="00731DB8">
          <w:rPr>
            <w:noProof/>
            <w:webHidden/>
          </w:rPr>
          <w:tab/>
        </w:r>
        <w:r w:rsidR="00731DB8">
          <w:rPr>
            <w:noProof/>
            <w:webHidden/>
          </w:rPr>
          <w:fldChar w:fldCharType="begin"/>
        </w:r>
        <w:r w:rsidR="00731DB8">
          <w:rPr>
            <w:noProof/>
            <w:webHidden/>
          </w:rPr>
          <w:instrText xml:space="preserve"> PAGEREF _Toc79415271 \h </w:instrText>
        </w:r>
        <w:r w:rsidR="00731DB8">
          <w:rPr>
            <w:noProof/>
            <w:webHidden/>
          </w:rPr>
        </w:r>
        <w:r w:rsidR="00731DB8">
          <w:rPr>
            <w:noProof/>
            <w:webHidden/>
          </w:rPr>
          <w:fldChar w:fldCharType="separate"/>
        </w:r>
        <w:r w:rsidR="00366A2E">
          <w:rPr>
            <w:noProof/>
            <w:webHidden/>
          </w:rPr>
          <w:t>80</w:t>
        </w:r>
        <w:r w:rsidR="00731DB8">
          <w:rPr>
            <w:noProof/>
            <w:webHidden/>
          </w:rPr>
          <w:fldChar w:fldCharType="end"/>
        </w:r>
      </w:hyperlink>
    </w:p>
    <w:p w:rsidR="00731DB8" w:rsidRDefault="00356FE1">
      <w:pPr>
        <w:pStyle w:val="10"/>
        <w:rPr>
          <w:rFonts w:asciiTheme="minorHAnsi" w:eastAsiaTheme="minorEastAsia" w:hAnsiTheme="minorHAnsi" w:cstheme="minorBidi"/>
          <w:bCs w:val="0"/>
          <w:caps w:val="0"/>
          <w:noProof/>
          <w:sz w:val="21"/>
          <w:szCs w:val="22"/>
        </w:rPr>
      </w:pPr>
      <w:hyperlink w:anchor="_Toc79415272" w:history="1">
        <w:r w:rsidR="00731DB8" w:rsidRPr="00432E23">
          <w:rPr>
            <w:rStyle w:val="af6"/>
            <w:rFonts w:ascii="Times New Roman" w:hAnsi="Times New Roman" w:hint="eastAsia"/>
            <w:b/>
            <w:noProof/>
            <w:spacing w:val="-20"/>
            <w:kern w:val="44"/>
          </w:rPr>
          <w:t>第</w:t>
        </w:r>
        <w:r w:rsidR="00731DB8" w:rsidRPr="00432E23">
          <w:rPr>
            <w:rStyle w:val="af6"/>
            <w:rFonts w:ascii="Times New Roman" w:hAnsi="Times New Roman" w:hint="eastAsia"/>
            <w:b/>
            <w:noProof/>
            <w:spacing w:val="-20"/>
            <w:kern w:val="44"/>
          </w:rPr>
          <w:t>7</w:t>
        </w:r>
        <w:r w:rsidR="00731DB8" w:rsidRPr="00432E23">
          <w:rPr>
            <w:rStyle w:val="af6"/>
            <w:rFonts w:ascii="Times New Roman" w:hAnsi="Times New Roman" w:hint="eastAsia"/>
            <w:b/>
            <w:noProof/>
            <w:spacing w:val="-20"/>
            <w:kern w:val="44"/>
          </w:rPr>
          <w:t>章</w:t>
        </w:r>
        <w:r w:rsidR="00731DB8">
          <w:rPr>
            <w:rFonts w:asciiTheme="minorHAnsi" w:eastAsiaTheme="minorEastAsia" w:hAnsiTheme="minorHAnsi" w:cstheme="minorBidi"/>
            <w:bCs w:val="0"/>
            <w:caps w:val="0"/>
            <w:noProof/>
            <w:sz w:val="21"/>
            <w:szCs w:val="22"/>
          </w:rPr>
          <w:tab/>
        </w:r>
        <w:r w:rsidR="00731DB8" w:rsidRPr="00432E23">
          <w:rPr>
            <w:rStyle w:val="af6"/>
            <w:rFonts w:ascii="宋体" w:hAnsi="宋体" w:hint="eastAsia"/>
            <w:b/>
            <w:noProof/>
            <w:spacing w:val="-20"/>
            <w:kern w:val="44"/>
          </w:rPr>
          <w:t>拟签订合同文本</w:t>
        </w:r>
        <w:r w:rsidR="00731DB8">
          <w:rPr>
            <w:noProof/>
            <w:webHidden/>
          </w:rPr>
          <w:tab/>
        </w:r>
        <w:r w:rsidR="00731DB8">
          <w:rPr>
            <w:noProof/>
            <w:webHidden/>
          </w:rPr>
          <w:fldChar w:fldCharType="begin"/>
        </w:r>
        <w:r w:rsidR="00731DB8">
          <w:rPr>
            <w:noProof/>
            <w:webHidden/>
          </w:rPr>
          <w:instrText xml:space="preserve"> PAGEREF _Toc79415272 \h </w:instrText>
        </w:r>
        <w:r w:rsidR="00731DB8">
          <w:rPr>
            <w:noProof/>
            <w:webHidden/>
          </w:rPr>
        </w:r>
        <w:r w:rsidR="00731DB8">
          <w:rPr>
            <w:noProof/>
            <w:webHidden/>
          </w:rPr>
          <w:fldChar w:fldCharType="separate"/>
        </w:r>
        <w:r w:rsidR="00366A2E">
          <w:rPr>
            <w:noProof/>
            <w:webHidden/>
          </w:rPr>
          <w:t>82</w:t>
        </w:r>
        <w:r w:rsidR="00731DB8">
          <w:rPr>
            <w:noProof/>
            <w:webHidden/>
          </w:rPr>
          <w:fldChar w:fldCharType="end"/>
        </w:r>
      </w:hyperlink>
    </w:p>
    <w:p w:rsidR="00BF3130" w:rsidRDefault="00A51F7A">
      <w:pPr>
        <w:tabs>
          <w:tab w:val="left" w:pos="620"/>
          <w:tab w:val="right" w:leader="dot" w:pos="8364"/>
        </w:tabs>
        <w:spacing w:line="360" w:lineRule="exact"/>
      </w:pPr>
      <w:r>
        <w:rPr>
          <w:rFonts w:hint="eastAsia"/>
        </w:rPr>
        <w:fldChar w:fldCharType="end"/>
      </w:r>
    </w:p>
    <w:p w:rsidR="00B938C9" w:rsidRDefault="00B938C9">
      <w:pPr>
        <w:tabs>
          <w:tab w:val="left" w:pos="620"/>
          <w:tab w:val="right" w:leader="dot" w:pos="8364"/>
        </w:tabs>
        <w:spacing w:line="360" w:lineRule="exact"/>
      </w:pPr>
    </w:p>
    <w:p w:rsidR="00BF3130" w:rsidRDefault="00A51F7A">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5" w:name="_Toc181591102"/>
      <w:bookmarkStart w:id="6" w:name="_Toc181610856"/>
      <w:bookmarkStart w:id="7" w:name="_Toc204575871"/>
      <w:bookmarkStart w:id="8" w:name="_Toc79415243"/>
      <w:r>
        <w:rPr>
          <w:rFonts w:ascii="宋体" w:hAnsi="宋体" w:hint="eastAsia"/>
          <w:b/>
          <w:bCs/>
          <w:spacing w:val="-20"/>
          <w:kern w:val="44"/>
          <w:sz w:val="32"/>
          <w:szCs w:val="32"/>
        </w:rPr>
        <w:lastRenderedPageBreak/>
        <w:t>投标邀请</w:t>
      </w:r>
      <w:bookmarkEnd w:id="5"/>
      <w:bookmarkEnd w:id="6"/>
      <w:bookmarkEnd w:id="7"/>
      <w:bookmarkEnd w:id="8"/>
    </w:p>
    <w:p w:rsidR="00BF3130" w:rsidRDefault="00A51F7A">
      <w:pPr>
        <w:spacing w:line="360" w:lineRule="auto"/>
        <w:ind w:firstLineChars="202" w:firstLine="566"/>
        <w:rPr>
          <w:rFonts w:ascii="宋体" w:hAnsi="宋体"/>
          <w:sz w:val="28"/>
          <w:szCs w:val="28"/>
        </w:rPr>
      </w:pPr>
      <w:r>
        <w:rPr>
          <w:rFonts w:ascii="宋体" w:hAnsi="宋体" w:hint="eastAsia"/>
          <w:sz w:val="28"/>
          <w:szCs w:val="28"/>
        </w:rPr>
        <w:t>成都市武侯区政府采购中心(以下简称“采购中心”)受成都市马家河小学委托，拟对成都市马家河小学LED显示屏采购项目进行国内公开招标，</w:t>
      </w:r>
      <w:proofErr w:type="gramStart"/>
      <w:r>
        <w:rPr>
          <w:rFonts w:ascii="宋体" w:hAnsi="宋体" w:hint="eastAsia"/>
          <w:sz w:val="28"/>
          <w:szCs w:val="28"/>
        </w:rPr>
        <w:t>兹邀请</w:t>
      </w:r>
      <w:proofErr w:type="gramEnd"/>
      <w:r>
        <w:rPr>
          <w:rFonts w:ascii="宋体" w:hAnsi="宋体" w:hint="eastAsia"/>
          <w:sz w:val="28"/>
          <w:szCs w:val="28"/>
        </w:rPr>
        <w:t>符合本次招标要求的供应商参加投标。</w:t>
      </w:r>
    </w:p>
    <w:p w:rsidR="00BF3130" w:rsidRDefault="00A51F7A" w:rsidP="0076323A">
      <w:pPr>
        <w:numPr>
          <w:ilvl w:val="0"/>
          <w:numId w:val="6"/>
        </w:numPr>
        <w:spacing w:line="360" w:lineRule="auto"/>
        <w:rPr>
          <w:rFonts w:ascii="宋体" w:hAnsi="宋体"/>
          <w:b/>
          <w:sz w:val="28"/>
          <w:szCs w:val="28"/>
        </w:rPr>
      </w:pPr>
      <w:r>
        <w:rPr>
          <w:rFonts w:ascii="宋体" w:hAnsi="宋体" w:hint="eastAsia"/>
          <w:b/>
          <w:sz w:val="28"/>
          <w:szCs w:val="28"/>
        </w:rPr>
        <w:t>项目编号：</w:t>
      </w:r>
      <w:r w:rsidR="00534651">
        <w:rPr>
          <w:rFonts w:ascii="宋体" w:hAnsi="宋体"/>
          <w:b/>
          <w:sz w:val="28"/>
          <w:szCs w:val="28"/>
        </w:rPr>
        <w:t xml:space="preserve"> </w:t>
      </w:r>
      <w:r w:rsidR="0076323A" w:rsidRPr="0076323A">
        <w:rPr>
          <w:rFonts w:ascii="宋体" w:hAnsi="宋体" w:hint="eastAsia"/>
          <w:b/>
          <w:sz w:val="28"/>
          <w:szCs w:val="28"/>
        </w:rPr>
        <w:t>武侯政采（2021）A0048号-1</w:t>
      </w:r>
    </w:p>
    <w:p w:rsidR="00BF3130" w:rsidRDefault="00A51F7A">
      <w:pPr>
        <w:numPr>
          <w:ilvl w:val="0"/>
          <w:numId w:val="6"/>
        </w:numPr>
        <w:spacing w:line="360" w:lineRule="auto"/>
        <w:ind w:left="0" w:firstLine="568"/>
        <w:rPr>
          <w:rFonts w:ascii="宋体" w:hAnsi="宋体"/>
          <w:b/>
          <w:sz w:val="28"/>
          <w:szCs w:val="28"/>
        </w:rPr>
      </w:pPr>
      <w:r>
        <w:rPr>
          <w:rFonts w:ascii="宋体" w:hAnsi="宋体" w:hint="eastAsia"/>
          <w:b/>
          <w:sz w:val="28"/>
          <w:szCs w:val="28"/>
        </w:rPr>
        <w:t>项目名称：</w:t>
      </w:r>
      <w:r>
        <w:rPr>
          <w:rFonts w:ascii="宋体" w:hAnsi="宋体" w:hint="eastAsia"/>
          <w:sz w:val="28"/>
          <w:szCs w:val="28"/>
        </w:rPr>
        <w:t>成都市马家河小学LED显示屏采购项目</w:t>
      </w:r>
      <w:r w:rsidR="00534651">
        <w:rPr>
          <w:rFonts w:ascii="宋体" w:hAnsi="宋体" w:hint="eastAsia"/>
          <w:sz w:val="28"/>
          <w:szCs w:val="28"/>
        </w:rPr>
        <w:t>(二次)</w:t>
      </w:r>
      <w:r>
        <w:rPr>
          <w:rFonts w:ascii="宋体" w:hAnsi="宋体" w:hint="eastAsia"/>
          <w:sz w:val="28"/>
          <w:szCs w:val="28"/>
        </w:rPr>
        <w:t>。</w:t>
      </w:r>
    </w:p>
    <w:p w:rsidR="00BF3130" w:rsidRDefault="00A51F7A">
      <w:pPr>
        <w:numPr>
          <w:ilvl w:val="0"/>
          <w:numId w:val="6"/>
        </w:numPr>
        <w:spacing w:line="360" w:lineRule="auto"/>
        <w:ind w:left="0" w:firstLine="568"/>
        <w:rPr>
          <w:rFonts w:ascii="宋体" w:hAnsi="宋体"/>
          <w:b/>
          <w:sz w:val="28"/>
          <w:szCs w:val="28"/>
        </w:rPr>
      </w:pPr>
      <w:r>
        <w:rPr>
          <w:rFonts w:ascii="宋体" w:hAnsi="宋体" w:hint="eastAsia"/>
          <w:b/>
          <w:sz w:val="28"/>
          <w:szCs w:val="28"/>
        </w:rPr>
        <w:t>资金来源、预算金额及最高限价：</w:t>
      </w:r>
      <w:r>
        <w:rPr>
          <w:rFonts w:ascii="宋体" w:hAnsi="宋体" w:hint="eastAsia"/>
          <w:sz w:val="28"/>
          <w:szCs w:val="28"/>
        </w:rPr>
        <w:t>财政性资金，政府采购实施计划备案表号：（2021）0935号；预算品目：LED显示屏；预算金额：30.5万元</w:t>
      </w:r>
      <w:r>
        <w:rPr>
          <w:rFonts w:ascii="宋体" w:hAnsi="宋体" w:hint="eastAsia"/>
          <w:sz w:val="28"/>
        </w:rPr>
        <w:t>；最高限价：30.5万</w:t>
      </w:r>
      <w:r>
        <w:rPr>
          <w:rFonts w:ascii="宋体" w:hAnsi="宋体" w:hint="eastAsia"/>
          <w:sz w:val="28"/>
          <w:szCs w:val="28"/>
        </w:rPr>
        <w:t>元。</w:t>
      </w:r>
    </w:p>
    <w:p w:rsidR="00BF3130" w:rsidRDefault="00A51F7A">
      <w:pPr>
        <w:numPr>
          <w:ilvl w:val="0"/>
          <w:numId w:val="6"/>
        </w:numPr>
        <w:spacing w:line="360" w:lineRule="auto"/>
        <w:ind w:left="0" w:firstLineChars="200" w:firstLine="562"/>
        <w:rPr>
          <w:rFonts w:ascii="宋体" w:hAnsi="宋体"/>
          <w:sz w:val="28"/>
          <w:szCs w:val="28"/>
        </w:rPr>
      </w:pPr>
      <w:r>
        <w:rPr>
          <w:rFonts w:ascii="宋体" w:hAnsi="宋体" w:hint="eastAsia"/>
          <w:b/>
          <w:sz w:val="28"/>
          <w:szCs w:val="28"/>
        </w:rPr>
        <w:t>招标项目简介</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详细的技术、服务、商务及其他要求见招标文件第4章。</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采购标的对应的中小企业划分标准所属行业：工业。</w:t>
      </w:r>
    </w:p>
    <w:p w:rsidR="00BF3130" w:rsidRDefault="00A51F7A">
      <w:pPr>
        <w:numPr>
          <w:ilvl w:val="0"/>
          <w:numId w:val="6"/>
        </w:numPr>
        <w:spacing w:line="360" w:lineRule="auto"/>
        <w:ind w:left="0" w:firstLine="567"/>
        <w:rPr>
          <w:rFonts w:ascii="宋体" w:hAnsi="宋体"/>
          <w:b/>
          <w:sz w:val="28"/>
          <w:szCs w:val="28"/>
        </w:rPr>
      </w:pPr>
      <w:r>
        <w:rPr>
          <w:rFonts w:ascii="宋体" w:hAnsi="宋体" w:hint="eastAsia"/>
          <w:b/>
          <w:sz w:val="28"/>
          <w:szCs w:val="28"/>
        </w:rPr>
        <w:t>供应商参加本次政府采购活动应具备的条件</w:t>
      </w:r>
    </w:p>
    <w:p w:rsidR="00BF3130" w:rsidRDefault="00A51F7A">
      <w:pPr>
        <w:numPr>
          <w:ilvl w:val="1"/>
          <w:numId w:val="7"/>
        </w:numPr>
        <w:tabs>
          <w:tab w:val="left" w:pos="1260"/>
        </w:tabs>
        <w:spacing w:line="360" w:lineRule="auto"/>
        <w:ind w:left="0" w:firstLine="630"/>
        <w:rPr>
          <w:rFonts w:ascii="宋体" w:hAnsi="宋体"/>
          <w:sz w:val="28"/>
          <w:szCs w:val="28"/>
        </w:rPr>
      </w:pPr>
      <w:r>
        <w:rPr>
          <w:rFonts w:ascii="宋体" w:hAnsi="宋体" w:hint="eastAsia"/>
          <w:sz w:val="28"/>
          <w:szCs w:val="28"/>
        </w:rPr>
        <w:t>符合《政府采购法》第二十二条第一款规定的条件；</w:t>
      </w:r>
    </w:p>
    <w:p w:rsidR="00BF3130" w:rsidRDefault="00A51F7A">
      <w:pPr>
        <w:numPr>
          <w:ilvl w:val="1"/>
          <w:numId w:val="7"/>
        </w:numPr>
        <w:tabs>
          <w:tab w:val="left" w:pos="1260"/>
        </w:tabs>
        <w:spacing w:line="360" w:lineRule="auto"/>
        <w:ind w:left="0" w:firstLine="630"/>
        <w:rPr>
          <w:rFonts w:ascii="宋体" w:hAnsi="宋体"/>
          <w:sz w:val="28"/>
          <w:szCs w:val="28"/>
        </w:rPr>
      </w:pPr>
      <w:r>
        <w:rPr>
          <w:rFonts w:ascii="宋体" w:hAnsi="宋体" w:hint="eastAsia"/>
          <w:sz w:val="28"/>
          <w:szCs w:val="28"/>
        </w:rPr>
        <w:t>在中华人民共和国境内依法登记注册，并有效存续具有独立法人资格的供应商；</w:t>
      </w:r>
    </w:p>
    <w:p w:rsidR="00BF3130" w:rsidRDefault="00A51F7A">
      <w:pPr>
        <w:numPr>
          <w:ilvl w:val="1"/>
          <w:numId w:val="7"/>
        </w:numPr>
        <w:tabs>
          <w:tab w:val="left" w:pos="1260"/>
        </w:tabs>
        <w:spacing w:line="360" w:lineRule="auto"/>
        <w:ind w:left="0" w:firstLine="630"/>
        <w:rPr>
          <w:rFonts w:ascii="宋体" w:hAnsi="宋体"/>
          <w:sz w:val="28"/>
          <w:szCs w:val="28"/>
        </w:rPr>
      </w:pPr>
      <w:r>
        <w:rPr>
          <w:rFonts w:ascii="宋体" w:hAnsi="宋体" w:hint="eastAsia"/>
          <w:sz w:val="28"/>
          <w:szCs w:val="28"/>
        </w:rPr>
        <w:t>未被列入失信被执行人、重大税收违法案件当事人名单、政府采购严重违法失信行为记录名单；</w:t>
      </w:r>
    </w:p>
    <w:p w:rsidR="00BF3130" w:rsidRDefault="00A51F7A">
      <w:pPr>
        <w:numPr>
          <w:ilvl w:val="1"/>
          <w:numId w:val="7"/>
        </w:numPr>
        <w:tabs>
          <w:tab w:val="left" w:pos="1260"/>
        </w:tabs>
        <w:spacing w:line="360" w:lineRule="auto"/>
        <w:ind w:left="0" w:firstLine="630"/>
        <w:rPr>
          <w:rFonts w:ascii="宋体" w:hAnsi="宋体"/>
          <w:sz w:val="28"/>
          <w:szCs w:val="28"/>
        </w:rPr>
      </w:pPr>
      <w:r>
        <w:rPr>
          <w:rFonts w:ascii="宋体" w:hAnsi="宋体" w:hint="eastAsia"/>
          <w:sz w:val="28"/>
          <w:szCs w:val="28"/>
        </w:rPr>
        <w:t>在行贿犯罪信息查询期限内，投标人及其现任法定代表人、主要负责人没有行贿犯罪记录；</w:t>
      </w:r>
    </w:p>
    <w:p w:rsidR="00BF3130" w:rsidRDefault="00A51F7A">
      <w:pPr>
        <w:numPr>
          <w:ilvl w:val="1"/>
          <w:numId w:val="7"/>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ascii="宋体" w:hAnsi="宋体" w:hint="eastAsia"/>
          <w:sz w:val="28"/>
          <w:szCs w:val="28"/>
        </w:rPr>
        <w:t>；</w:t>
      </w:r>
    </w:p>
    <w:p w:rsidR="00BF3130" w:rsidRDefault="00A51F7A">
      <w:pPr>
        <w:numPr>
          <w:ilvl w:val="1"/>
          <w:numId w:val="7"/>
        </w:numPr>
        <w:tabs>
          <w:tab w:val="left" w:pos="1260"/>
        </w:tabs>
        <w:spacing w:line="360" w:lineRule="auto"/>
        <w:ind w:left="0" w:firstLine="630"/>
        <w:rPr>
          <w:rFonts w:ascii="宋体" w:hAnsi="宋体"/>
          <w:sz w:val="28"/>
          <w:szCs w:val="28"/>
        </w:rPr>
      </w:pPr>
      <w:r>
        <w:rPr>
          <w:rFonts w:ascii="宋体" w:hAnsi="宋体" w:hint="eastAsia"/>
          <w:sz w:val="28"/>
          <w:szCs w:val="28"/>
        </w:rPr>
        <w:t>不属于其他国家相关法律法规规定的禁止参加投标的供应商；</w:t>
      </w:r>
    </w:p>
    <w:p w:rsidR="00BF3130" w:rsidRDefault="00A51F7A">
      <w:pPr>
        <w:numPr>
          <w:ilvl w:val="1"/>
          <w:numId w:val="7"/>
        </w:numPr>
        <w:tabs>
          <w:tab w:val="left" w:pos="1260"/>
        </w:tabs>
        <w:spacing w:line="360" w:lineRule="auto"/>
        <w:ind w:left="0" w:firstLine="630"/>
        <w:rPr>
          <w:rFonts w:ascii="宋体" w:hAnsi="宋体"/>
          <w:sz w:val="28"/>
          <w:szCs w:val="28"/>
        </w:rPr>
      </w:pPr>
      <w:r>
        <w:rPr>
          <w:rFonts w:ascii="宋体" w:hAnsi="宋体" w:hint="eastAsia"/>
          <w:sz w:val="28"/>
          <w:szCs w:val="28"/>
        </w:rPr>
        <w:t>本项目</w:t>
      </w:r>
      <w:r>
        <w:rPr>
          <w:rFonts w:ascii="宋体" w:hAnsi="宋体" w:hint="eastAsia"/>
          <w:b/>
          <w:sz w:val="28"/>
          <w:szCs w:val="28"/>
          <w:highlight w:val="yellow"/>
        </w:rPr>
        <w:t>不接受</w:t>
      </w:r>
      <w:r>
        <w:rPr>
          <w:rFonts w:ascii="宋体" w:hAnsi="宋体" w:hint="eastAsia"/>
          <w:sz w:val="28"/>
          <w:szCs w:val="28"/>
        </w:rPr>
        <w:t>联合体投标。</w:t>
      </w:r>
    </w:p>
    <w:p w:rsidR="00BF3130" w:rsidRDefault="00A51F7A">
      <w:pPr>
        <w:numPr>
          <w:ilvl w:val="0"/>
          <w:numId w:val="6"/>
        </w:numPr>
        <w:spacing w:line="360" w:lineRule="auto"/>
        <w:ind w:left="0" w:firstLine="567"/>
        <w:rPr>
          <w:rFonts w:ascii="宋体" w:hAnsi="宋体"/>
          <w:i/>
          <w:sz w:val="28"/>
        </w:rPr>
      </w:pPr>
      <w:r>
        <w:rPr>
          <w:rFonts w:ascii="宋体" w:hAnsi="宋体" w:hint="eastAsia"/>
          <w:b/>
          <w:sz w:val="28"/>
          <w:szCs w:val="28"/>
        </w:rPr>
        <w:lastRenderedPageBreak/>
        <w:t>招标文件获取时间</w:t>
      </w:r>
    </w:p>
    <w:p w:rsidR="00BF3130" w:rsidRDefault="00A51F7A">
      <w:pPr>
        <w:numPr>
          <w:ilvl w:val="0"/>
          <w:numId w:val="8"/>
        </w:numPr>
        <w:spacing w:line="360" w:lineRule="auto"/>
        <w:ind w:left="0" w:firstLine="567"/>
        <w:rPr>
          <w:rFonts w:ascii="宋体" w:hAnsi="宋体"/>
          <w:sz w:val="28"/>
        </w:rPr>
      </w:pPr>
      <w:r>
        <w:rPr>
          <w:rFonts w:ascii="宋体" w:hAnsi="宋体" w:hint="eastAsia"/>
          <w:sz w:val="28"/>
          <w:szCs w:val="28"/>
        </w:rPr>
        <w:t>招标文件获取时间：2021年</w:t>
      </w:r>
      <w:r w:rsidR="0076323A">
        <w:rPr>
          <w:rFonts w:ascii="宋体" w:hAnsi="宋体" w:hint="eastAsia"/>
          <w:sz w:val="28"/>
          <w:szCs w:val="28"/>
        </w:rPr>
        <w:t>9</w:t>
      </w:r>
      <w:r>
        <w:rPr>
          <w:rFonts w:ascii="宋体" w:hAnsi="宋体" w:hint="eastAsia"/>
          <w:sz w:val="28"/>
          <w:szCs w:val="28"/>
        </w:rPr>
        <w:t>月</w:t>
      </w:r>
      <w:r w:rsidR="0064489F">
        <w:rPr>
          <w:rFonts w:ascii="宋体" w:hAnsi="宋体" w:hint="eastAsia"/>
          <w:sz w:val="28"/>
          <w:szCs w:val="28"/>
        </w:rPr>
        <w:t>14</w:t>
      </w:r>
      <w:r>
        <w:rPr>
          <w:rFonts w:ascii="宋体" w:hAnsi="宋体" w:hint="eastAsia"/>
          <w:sz w:val="28"/>
          <w:szCs w:val="28"/>
        </w:rPr>
        <w:t>日至</w:t>
      </w:r>
      <w:r w:rsidR="0076323A">
        <w:rPr>
          <w:rFonts w:ascii="宋体" w:hAnsi="宋体" w:hint="eastAsia"/>
          <w:sz w:val="28"/>
          <w:szCs w:val="28"/>
        </w:rPr>
        <w:t>9</w:t>
      </w:r>
      <w:r>
        <w:rPr>
          <w:rFonts w:ascii="宋体" w:hAnsi="宋体" w:hint="eastAsia"/>
          <w:sz w:val="28"/>
          <w:szCs w:val="28"/>
        </w:rPr>
        <w:t>月</w:t>
      </w:r>
      <w:r w:rsidR="0064489F">
        <w:rPr>
          <w:rFonts w:ascii="宋体" w:hAnsi="宋体" w:hint="eastAsia"/>
          <w:sz w:val="28"/>
          <w:szCs w:val="28"/>
        </w:rPr>
        <w:t>18</w:t>
      </w:r>
      <w:r>
        <w:rPr>
          <w:rFonts w:ascii="宋体" w:hAnsi="宋体" w:hint="eastAsia"/>
          <w:sz w:val="28"/>
          <w:szCs w:val="28"/>
        </w:rPr>
        <w:t>日。</w:t>
      </w:r>
    </w:p>
    <w:p w:rsidR="00BF3130" w:rsidRDefault="00A51F7A">
      <w:pPr>
        <w:numPr>
          <w:ilvl w:val="0"/>
          <w:numId w:val="8"/>
        </w:numPr>
        <w:spacing w:line="360" w:lineRule="auto"/>
        <w:ind w:left="0" w:firstLine="567"/>
        <w:rPr>
          <w:rFonts w:ascii="宋体" w:hAnsi="宋体"/>
          <w:sz w:val="28"/>
          <w:szCs w:val="28"/>
        </w:rPr>
      </w:pPr>
      <w:r>
        <w:rPr>
          <w:rFonts w:ascii="宋体" w:hAnsi="宋体" w:hint="eastAsia"/>
          <w:sz w:val="28"/>
          <w:szCs w:val="28"/>
        </w:rPr>
        <w:t>公告期限：</w:t>
      </w:r>
      <w:r w:rsidR="0064489F">
        <w:rPr>
          <w:rFonts w:ascii="宋体" w:hAnsi="宋体" w:hint="eastAsia"/>
          <w:sz w:val="28"/>
          <w:szCs w:val="28"/>
        </w:rPr>
        <w:t>2021年9月14日至9月18日</w:t>
      </w:r>
      <w:r>
        <w:rPr>
          <w:rFonts w:ascii="宋体" w:hAnsi="宋体" w:hint="eastAsia"/>
          <w:sz w:val="28"/>
          <w:szCs w:val="28"/>
        </w:rPr>
        <w:t>。</w:t>
      </w:r>
    </w:p>
    <w:p w:rsidR="00BF3130" w:rsidRDefault="00A51F7A">
      <w:pPr>
        <w:numPr>
          <w:ilvl w:val="0"/>
          <w:numId w:val="8"/>
        </w:numPr>
        <w:spacing w:line="360" w:lineRule="auto"/>
        <w:ind w:left="0" w:firstLine="567"/>
        <w:rPr>
          <w:rFonts w:ascii="宋体" w:hAnsi="宋体"/>
          <w:sz w:val="28"/>
          <w:szCs w:val="28"/>
        </w:rPr>
      </w:pPr>
      <w:r>
        <w:rPr>
          <w:rFonts w:ascii="宋体" w:hAnsi="宋体" w:hint="eastAsia"/>
          <w:sz w:val="28"/>
          <w:szCs w:val="28"/>
        </w:rPr>
        <w:t>供应商如对招标文件有质疑的，应于公告期限届满之日起七个工作日内以书面形式提出。</w:t>
      </w:r>
    </w:p>
    <w:p w:rsidR="00BF3130" w:rsidRDefault="00A51F7A">
      <w:pPr>
        <w:numPr>
          <w:ilvl w:val="0"/>
          <w:numId w:val="6"/>
        </w:numPr>
        <w:spacing w:line="360" w:lineRule="auto"/>
        <w:ind w:left="0" w:firstLine="567"/>
        <w:rPr>
          <w:rFonts w:ascii="宋体" w:hAnsi="宋体"/>
          <w:b/>
          <w:sz w:val="28"/>
          <w:szCs w:val="28"/>
        </w:rPr>
      </w:pPr>
      <w:r>
        <w:rPr>
          <w:rFonts w:ascii="宋体" w:hAnsi="宋体" w:hint="eastAsia"/>
          <w:b/>
          <w:sz w:val="28"/>
          <w:szCs w:val="28"/>
        </w:rPr>
        <w:t>招标文件获取方式</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提示：</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（1）本项目采购文件免费获取。</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（3）首次登录成都市公共资源交易服务中心门户网站的新用户应先点击“注册新用户”，注册成功后再登录。</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ascii="宋体" w:hAnsi="宋体" w:hint="eastAsia"/>
          <w:sz w:val="28"/>
          <w:szCs w:val="28"/>
        </w:rPr>
        <w:t>操作指南</w:t>
      </w:r>
      <w:r>
        <w:rPr>
          <w:rFonts w:ascii="宋体" w:hAnsi="宋体"/>
          <w:sz w:val="28"/>
          <w:szCs w:val="28"/>
        </w:rPr>
        <w:t>—</w:t>
      </w:r>
      <w:r>
        <w:rPr>
          <w:rFonts w:ascii="宋体" w:hAnsi="宋体" w:hint="eastAsia"/>
          <w:sz w:val="28"/>
          <w:szCs w:val="28"/>
        </w:rPr>
        <w:t>供应商”处下载查看）。</w:t>
      </w:r>
    </w:p>
    <w:p w:rsidR="00BF3130" w:rsidRDefault="00A51F7A">
      <w:pPr>
        <w:numPr>
          <w:ilvl w:val="0"/>
          <w:numId w:val="6"/>
        </w:numPr>
        <w:spacing w:line="360" w:lineRule="auto"/>
        <w:ind w:left="0" w:firstLine="567"/>
        <w:rPr>
          <w:rFonts w:ascii="宋体" w:hAnsi="宋体"/>
          <w:b/>
          <w:sz w:val="28"/>
          <w:szCs w:val="28"/>
        </w:rPr>
      </w:pPr>
      <w:r>
        <w:rPr>
          <w:rFonts w:ascii="宋体" w:hAnsi="宋体" w:hint="eastAsia"/>
          <w:b/>
          <w:sz w:val="28"/>
          <w:szCs w:val="28"/>
        </w:rPr>
        <w:t>招标文件获取地点</w:t>
      </w:r>
    </w:p>
    <w:p w:rsidR="00BF3130" w:rsidRDefault="00A51F7A">
      <w:pPr>
        <w:spacing w:line="360" w:lineRule="auto"/>
        <w:ind w:firstLineChars="200" w:firstLine="560"/>
        <w:rPr>
          <w:rFonts w:ascii="宋体" w:hAnsi="宋体"/>
          <w:sz w:val="28"/>
          <w:szCs w:val="28"/>
        </w:rPr>
      </w:pPr>
      <w:bookmarkStart w:id="9" w:name="_Toc184013605"/>
      <w:bookmarkStart w:id="10" w:name="_Toc180051012"/>
      <w:bookmarkStart w:id="11" w:name="_Toc186274101"/>
      <w:bookmarkStart w:id="12" w:name="_Toc174185149"/>
      <w:bookmarkStart w:id="13" w:name="_Toc184023104"/>
      <w:r>
        <w:rPr>
          <w:rFonts w:ascii="宋体" w:hAnsi="宋体" w:hint="eastAsia"/>
          <w:sz w:val="28"/>
          <w:szCs w:val="28"/>
        </w:rPr>
        <w:t>登录成都市公共资源交易服务中心门户网站</w:t>
      </w:r>
      <w:r>
        <w:rPr>
          <w:rFonts w:ascii="宋体" w:hAnsi="宋体" w:hint="eastAsia"/>
          <w:sz w:val="28"/>
          <w:szCs w:val="28"/>
        </w:rPr>
        <w:lastRenderedPageBreak/>
        <w:t>（https://www.cdggzy.com/）—用户中心—政府采购云平台获取</w:t>
      </w:r>
      <w:r>
        <w:rPr>
          <w:rFonts w:ascii="宋体" w:hAnsi="宋体" w:hint="eastAsia"/>
          <w:sz w:val="28"/>
        </w:rPr>
        <w:t>。</w:t>
      </w:r>
    </w:p>
    <w:p w:rsidR="00BF3130" w:rsidRDefault="00A51F7A">
      <w:pPr>
        <w:numPr>
          <w:ilvl w:val="0"/>
          <w:numId w:val="6"/>
        </w:numPr>
        <w:spacing w:line="360" w:lineRule="auto"/>
        <w:ind w:left="0" w:firstLine="567"/>
        <w:rPr>
          <w:rFonts w:ascii="宋体" w:hAnsi="宋体"/>
          <w:b/>
          <w:sz w:val="28"/>
          <w:szCs w:val="28"/>
        </w:rPr>
      </w:pPr>
      <w:r>
        <w:rPr>
          <w:rFonts w:ascii="宋体" w:hAnsi="宋体" w:hint="eastAsia"/>
          <w:b/>
          <w:sz w:val="28"/>
          <w:szCs w:val="28"/>
        </w:rPr>
        <w:t>投标文件递交截止时间及开标时间</w:t>
      </w:r>
      <w:bookmarkEnd w:id="9"/>
      <w:bookmarkEnd w:id="10"/>
      <w:bookmarkEnd w:id="11"/>
      <w:bookmarkEnd w:id="12"/>
      <w:bookmarkEnd w:id="13"/>
      <w:r>
        <w:rPr>
          <w:rFonts w:ascii="宋体" w:hAnsi="宋体" w:hint="eastAsia"/>
          <w:b/>
          <w:sz w:val="28"/>
          <w:szCs w:val="28"/>
        </w:rPr>
        <w:t>(北京时间)、地点、方式</w:t>
      </w:r>
    </w:p>
    <w:p w:rsidR="00BF3130" w:rsidRDefault="00A51F7A">
      <w:pPr>
        <w:spacing w:line="560" w:lineRule="exact"/>
        <w:ind w:firstLineChars="202" w:firstLine="566"/>
        <w:rPr>
          <w:rFonts w:ascii="宋体" w:hAnsi="宋体"/>
          <w:b/>
          <w:sz w:val="28"/>
          <w:szCs w:val="28"/>
        </w:rPr>
      </w:pPr>
      <w:r>
        <w:rPr>
          <w:rFonts w:ascii="宋体" w:hAnsi="宋体" w:hint="eastAsia"/>
          <w:sz w:val="28"/>
          <w:szCs w:val="28"/>
        </w:rPr>
        <w:t>（一）投标文件递交截止时间及开标时间：</w:t>
      </w:r>
      <w:r>
        <w:rPr>
          <w:rFonts w:ascii="宋体" w:hAnsi="宋体" w:hint="eastAsia"/>
          <w:b/>
          <w:sz w:val="28"/>
          <w:szCs w:val="28"/>
        </w:rPr>
        <w:t>202</w:t>
      </w:r>
      <w:r>
        <w:rPr>
          <w:rFonts w:ascii="宋体" w:hAnsi="宋体"/>
          <w:b/>
          <w:sz w:val="28"/>
          <w:szCs w:val="28"/>
        </w:rPr>
        <w:t>1</w:t>
      </w:r>
      <w:r>
        <w:rPr>
          <w:rFonts w:ascii="宋体" w:hAnsi="宋体" w:hint="eastAsia"/>
          <w:b/>
          <w:sz w:val="28"/>
          <w:szCs w:val="28"/>
        </w:rPr>
        <w:t>年</w:t>
      </w:r>
      <w:r w:rsidR="00733452">
        <w:rPr>
          <w:rFonts w:ascii="宋体" w:hAnsi="宋体" w:hint="eastAsia"/>
          <w:sz w:val="28"/>
          <w:szCs w:val="28"/>
        </w:rPr>
        <w:t>10</w:t>
      </w:r>
      <w:r>
        <w:rPr>
          <w:rFonts w:ascii="宋体" w:hAnsi="宋体" w:hint="eastAsia"/>
          <w:b/>
          <w:sz w:val="28"/>
          <w:szCs w:val="28"/>
        </w:rPr>
        <w:t>月</w:t>
      </w:r>
      <w:r w:rsidR="00733452">
        <w:rPr>
          <w:rFonts w:ascii="宋体" w:hAnsi="宋体" w:hint="eastAsia"/>
          <w:sz w:val="28"/>
          <w:szCs w:val="28"/>
        </w:rPr>
        <w:t>12</w:t>
      </w:r>
      <w:r>
        <w:rPr>
          <w:rFonts w:ascii="宋体" w:hAnsi="宋体" w:hint="eastAsia"/>
          <w:b/>
          <w:sz w:val="28"/>
          <w:szCs w:val="28"/>
        </w:rPr>
        <w:t>日上午</w:t>
      </w:r>
      <w:r w:rsidR="0076323A">
        <w:rPr>
          <w:rFonts w:ascii="宋体" w:hAnsi="宋体" w:hint="eastAsia"/>
          <w:sz w:val="28"/>
          <w:szCs w:val="28"/>
        </w:rPr>
        <w:t>10:00</w:t>
      </w:r>
      <w:r>
        <w:rPr>
          <w:rFonts w:ascii="宋体" w:hAnsi="宋体" w:hint="eastAsia"/>
          <w:b/>
          <w:sz w:val="28"/>
          <w:szCs w:val="28"/>
        </w:rPr>
        <w:t>。</w:t>
      </w:r>
    </w:p>
    <w:p w:rsidR="00BF3130" w:rsidRDefault="00A51F7A">
      <w:pPr>
        <w:spacing w:line="560" w:lineRule="exact"/>
        <w:ind w:firstLineChars="202" w:firstLine="566"/>
        <w:rPr>
          <w:rFonts w:ascii="宋体" w:hAnsi="宋体"/>
          <w:sz w:val="28"/>
          <w:szCs w:val="28"/>
        </w:rPr>
      </w:pPr>
      <w:r>
        <w:rPr>
          <w:rFonts w:ascii="宋体" w:hAnsi="宋体" w:hint="eastAsia"/>
          <w:sz w:val="28"/>
          <w:szCs w:val="28"/>
        </w:rPr>
        <w:t>（二）投标文件递交方式、地点：投标截止时间前，投标人应将加密的投标文件递交至“政府采购云平台”对应项目（包件）。</w:t>
      </w:r>
    </w:p>
    <w:p w:rsidR="00BF3130" w:rsidRDefault="00A51F7A">
      <w:pPr>
        <w:numPr>
          <w:ilvl w:val="0"/>
          <w:numId w:val="6"/>
        </w:numPr>
        <w:spacing w:line="360" w:lineRule="auto"/>
        <w:ind w:left="0" w:firstLine="567"/>
        <w:rPr>
          <w:rFonts w:ascii="宋体" w:hAnsi="宋体"/>
          <w:b/>
          <w:sz w:val="28"/>
          <w:szCs w:val="28"/>
        </w:rPr>
      </w:pPr>
      <w:r>
        <w:rPr>
          <w:rFonts w:ascii="宋体" w:hAnsi="宋体" w:hint="eastAsia"/>
          <w:b/>
          <w:sz w:val="28"/>
          <w:szCs w:val="28"/>
        </w:rPr>
        <w:t>开标地点</w:t>
      </w:r>
    </w:p>
    <w:p w:rsidR="00BF3130" w:rsidRDefault="00A51F7A">
      <w:pPr>
        <w:spacing w:line="360" w:lineRule="auto"/>
        <w:ind w:firstLineChars="150" w:firstLine="422"/>
        <w:jc w:val="left"/>
        <w:rPr>
          <w:rFonts w:ascii="宋体" w:hAnsi="宋体"/>
          <w:b/>
          <w:sz w:val="28"/>
          <w:szCs w:val="28"/>
        </w:rPr>
      </w:pPr>
      <w:r>
        <w:rPr>
          <w:rFonts w:ascii="宋体" w:hAnsi="宋体" w:hint="eastAsia"/>
          <w:b/>
          <w:sz w:val="28"/>
          <w:szCs w:val="28"/>
        </w:rPr>
        <w:t>本项目为不见面开标项目。</w:t>
      </w:r>
    </w:p>
    <w:p w:rsidR="00BF3130" w:rsidRDefault="00A51F7A">
      <w:pPr>
        <w:spacing w:line="360" w:lineRule="auto"/>
        <w:ind w:firstLineChars="150" w:firstLine="420"/>
        <w:jc w:val="left"/>
        <w:rPr>
          <w:rFonts w:ascii="宋体" w:hAnsi="宋体"/>
          <w:sz w:val="28"/>
          <w:szCs w:val="28"/>
        </w:rPr>
      </w:pPr>
      <w:r>
        <w:rPr>
          <w:rFonts w:ascii="宋体" w:hAnsi="宋体" w:hint="eastAsia"/>
          <w:sz w:val="28"/>
          <w:szCs w:val="28"/>
        </w:rPr>
        <w:t>开标地点为：成都市公共资源交易服务中心“政府采购云平台”。登录成都市公共资源交易服务中心网站（https://www.cdggzy.com）—用户中心—政府采购云平台。</w:t>
      </w:r>
    </w:p>
    <w:p w:rsidR="00BF3130" w:rsidRDefault="00A51F7A">
      <w:pPr>
        <w:spacing w:line="360" w:lineRule="auto"/>
        <w:ind w:firstLineChars="150" w:firstLine="420"/>
        <w:jc w:val="left"/>
        <w:rPr>
          <w:rFonts w:ascii="宋体" w:hAnsi="宋体"/>
          <w:sz w:val="28"/>
          <w:szCs w:val="28"/>
        </w:rPr>
      </w:pPr>
      <w:r>
        <w:rPr>
          <w:rFonts w:ascii="宋体" w:hAnsi="宋体" w:hint="eastAsia"/>
          <w:sz w:val="28"/>
          <w:szCs w:val="28"/>
        </w:rPr>
        <w:t>本项目只接受投标人加密并递交至“政府采购云平台”的投标文件。</w:t>
      </w:r>
    </w:p>
    <w:p w:rsidR="00BF3130" w:rsidRDefault="00A51F7A">
      <w:pPr>
        <w:numPr>
          <w:ilvl w:val="0"/>
          <w:numId w:val="6"/>
        </w:numPr>
        <w:spacing w:line="360" w:lineRule="auto"/>
        <w:ind w:left="0" w:firstLine="567"/>
        <w:rPr>
          <w:rFonts w:ascii="宋体" w:hAnsi="宋体"/>
          <w:b/>
          <w:sz w:val="28"/>
          <w:szCs w:val="28"/>
        </w:rPr>
      </w:pPr>
      <w:proofErr w:type="gramStart"/>
      <w:r>
        <w:rPr>
          <w:rFonts w:ascii="宋体" w:hAnsi="宋体" w:hint="eastAsia"/>
          <w:b/>
          <w:sz w:val="28"/>
          <w:szCs w:val="28"/>
        </w:rPr>
        <w:t>政采中小企业</w:t>
      </w:r>
      <w:proofErr w:type="gramEnd"/>
      <w:r>
        <w:rPr>
          <w:rFonts w:ascii="宋体" w:hAnsi="宋体" w:hint="eastAsia"/>
          <w:b/>
          <w:sz w:val="28"/>
          <w:szCs w:val="28"/>
        </w:rPr>
        <w:t>政府采购信用担保融资</w:t>
      </w:r>
    </w:p>
    <w:p w:rsidR="00BF3130" w:rsidRDefault="00A51F7A">
      <w:pPr>
        <w:spacing w:line="560" w:lineRule="exact"/>
        <w:ind w:firstLineChars="202" w:firstLine="566"/>
        <w:rPr>
          <w:rFonts w:ascii="宋体" w:hAnsi="宋体"/>
          <w:sz w:val="28"/>
          <w:szCs w:val="28"/>
        </w:rPr>
      </w:pPr>
      <w:r>
        <w:rPr>
          <w:rFonts w:ascii="宋体" w:hAnsi="宋体" w:hint="eastAsia"/>
          <w:sz w:val="28"/>
          <w:szCs w:val="28"/>
        </w:rPr>
        <w:t>参加本次招标活动中标的中小企业无需提供财产抵押或第三方担保，</w:t>
      </w:r>
      <w:proofErr w:type="gramStart"/>
      <w:r>
        <w:rPr>
          <w:rFonts w:ascii="宋体" w:hAnsi="宋体" w:hint="eastAsia"/>
          <w:sz w:val="28"/>
          <w:szCs w:val="28"/>
        </w:rPr>
        <w:t>凭借政府</w:t>
      </w:r>
      <w:proofErr w:type="gramEnd"/>
      <w:r>
        <w:rPr>
          <w:rFonts w:ascii="宋体" w:hAnsi="宋体" w:hint="eastAsia"/>
          <w:sz w:val="28"/>
          <w:szCs w:val="28"/>
        </w:rPr>
        <w:t>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w:t>
      </w:r>
      <w:proofErr w:type="gramStart"/>
      <w:r>
        <w:rPr>
          <w:rFonts w:ascii="宋体" w:hAnsi="宋体" w:hint="eastAsia"/>
          <w:sz w:val="28"/>
          <w:szCs w:val="28"/>
        </w:rPr>
        <w:t>成财采</w:t>
      </w:r>
      <w:proofErr w:type="gramEnd"/>
      <w:r>
        <w:rPr>
          <w:rFonts w:ascii="宋体" w:hAnsi="宋体" w:hint="eastAsia"/>
          <w:sz w:val="28"/>
          <w:szCs w:val="28"/>
        </w:rPr>
        <w:t>〔2019〕17号）和《成都市财政局关于增补“蓉采贷”政策合作银行及做好相关工作的通知》（</w:t>
      </w:r>
      <w:proofErr w:type="gramStart"/>
      <w:r>
        <w:rPr>
          <w:rFonts w:ascii="宋体" w:hAnsi="宋体" w:hint="eastAsia"/>
          <w:sz w:val="28"/>
          <w:szCs w:val="28"/>
        </w:rPr>
        <w:t>成财采发</w:t>
      </w:r>
      <w:proofErr w:type="gramEnd"/>
      <w:r>
        <w:rPr>
          <w:rFonts w:ascii="宋体" w:hAnsi="宋体" w:hint="eastAsia"/>
          <w:sz w:val="28"/>
          <w:szCs w:val="28"/>
        </w:rPr>
        <w:t>〔2020〕20号）。</w:t>
      </w:r>
    </w:p>
    <w:p w:rsidR="00BF3130" w:rsidRDefault="00A51F7A">
      <w:pPr>
        <w:numPr>
          <w:ilvl w:val="0"/>
          <w:numId w:val="6"/>
        </w:numPr>
        <w:spacing w:line="360" w:lineRule="auto"/>
        <w:ind w:left="0" w:firstLine="567"/>
        <w:rPr>
          <w:rFonts w:ascii="宋体" w:hAnsi="宋体"/>
          <w:b/>
          <w:sz w:val="28"/>
          <w:szCs w:val="28"/>
        </w:rPr>
      </w:pPr>
      <w:r>
        <w:rPr>
          <w:rFonts w:ascii="宋体" w:hAnsi="宋体" w:hint="eastAsia"/>
          <w:b/>
          <w:sz w:val="28"/>
          <w:szCs w:val="28"/>
        </w:rPr>
        <w:t>本投标邀请在“四川政府采购网”和“成都市公共资源交易服务中心”网站上以公告形式发布</w:t>
      </w:r>
    </w:p>
    <w:p w:rsidR="00BF3130" w:rsidRDefault="00A51F7A">
      <w:pPr>
        <w:numPr>
          <w:ilvl w:val="0"/>
          <w:numId w:val="6"/>
        </w:numPr>
        <w:spacing w:line="360" w:lineRule="auto"/>
        <w:ind w:left="0" w:firstLine="567"/>
        <w:rPr>
          <w:rFonts w:ascii="宋体" w:hAnsi="宋体"/>
          <w:b/>
          <w:sz w:val="28"/>
          <w:szCs w:val="28"/>
        </w:rPr>
      </w:pPr>
      <w:r>
        <w:rPr>
          <w:rFonts w:ascii="宋体" w:hAnsi="宋体" w:hint="eastAsia"/>
          <w:b/>
          <w:sz w:val="28"/>
          <w:szCs w:val="28"/>
        </w:rPr>
        <w:t>联系方式</w:t>
      </w:r>
    </w:p>
    <w:p w:rsidR="00BF3130" w:rsidRDefault="00A51F7A">
      <w:pPr>
        <w:spacing w:line="360" w:lineRule="auto"/>
        <w:ind w:firstLineChars="202" w:firstLine="568"/>
        <w:rPr>
          <w:rFonts w:ascii="宋体" w:hAnsi="宋体"/>
          <w:b/>
          <w:sz w:val="28"/>
          <w:szCs w:val="28"/>
        </w:rPr>
      </w:pPr>
      <w:r>
        <w:rPr>
          <w:rFonts w:ascii="宋体" w:hAnsi="宋体" w:hint="eastAsia"/>
          <w:b/>
          <w:sz w:val="28"/>
          <w:szCs w:val="28"/>
        </w:rPr>
        <w:lastRenderedPageBreak/>
        <w:t>采购人：成都市马家河小学</w:t>
      </w:r>
      <w:r>
        <w:rPr>
          <w:rFonts w:ascii="宋体" w:hAnsi="宋体"/>
          <w:b/>
          <w:sz w:val="28"/>
          <w:szCs w:val="28"/>
        </w:rPr>
        <w:t xml:space="preserve"> </w:t>
      </w:r>
    </w:p>
    <w:p w:rsidR="00BF3130" w:rsidRDefault="00A51F7A">
      <w:pPr>
        <w:pStyle w:val="aff6"/>
        <w:ind w:firstLine="560"/>
        <w:rPr>
          <w:rFonts w:ascii="宋体" w:hAnsi="宋体"/>
          <w:kern w:val="0"/>
          <w:sz w:val="28"/>
          <w:szCs w:val="22"/>
        </w:rPr>
      </w:pPr>
      <w:r>
        <w:rPr>
          <w:rFonts w:ascii="宋体" w:hAnsi="宋体" w:hint="eastAsia"/>
          <w:sz w:val="28"/>
          <w:szCs w:val="28"/>
        </w:rPr>
        <w:t>地  址：成都市武侯区</w:t>
      </w:r>
      <w:proofErr w:type="gramStart"/>
      <w:r>
        <w:rPr>
          <w:rFonts w:ascii="宋体" w:hAnsi="宋体" w:hint="eastAsia"/>
          <w:sz w:val="28"/>
          <w:szCs w:val="28"/>
        </w:rPr>
        <w:t>金花镇簇桥乡</w:t>
      </w:r>
      <w:proofErr w:type="gramEnd"/>
      <w:r>
        <w:rPr>
          <w:rFonts w:ascii="宋体" w:hAnsi="宋体" w:hint="eastAsia"/>
          <w:sz w:val="28"/>
          <w:szCs w:val="28"/>
        </w:rPr>
        <w:t>李家祠</w:t>
      </w:r>
    </w:p>
    <w:p w:rsidR="00BF3130" w:rsidRDefault="00A51F7A">
      <w:pPr>
        <w:spacing w:line="360" w:lineRule="auto"/>
        <w:ind w:firstLineChars="202" w:firstLine="566"/>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w:t>
      </w:r>
      <w:r>
        <w:rPr>
          <w:rFonts w:ascii="宋体" w:hAnsi="宋体"/>
          <w:sz w:val="28"/>
          <w:szCs w:val="28"/>
        </w:rPr>
        <w:t>610043</w:t>
      </w:r>
    </w:p>
    <w:p w:rsidR="00BF3130" w:rsidRDefault="00A51F7A">
      <w:pPr>
        <w:spacing w:line="360" w:lineRule="auto"/>
        <w:ind w:firstLineChars="202" w:firstLine="566"/>
        <w:rPr>
          <w:rFonts w:ascii="宋体" w:hAnsi="宋体"/>
          <w:sz w:val="28"/>
          <w:szCs w:val="28"/>
        </w:rPr>
      </w:pPr>
      <w:r>
        <w:rPr>
          <w:rFonts w:ascii="宋体" w:hAnsi="宋体" w:hint="eastAsia"/>
          <w:sz w:val="28"/>
          <w:szCs w:val="28"/>
        </w:rPr>
        <w:t>联系人：</w:t>
      </w:r>
      <w:r>
        <w:rPr>
          <w:rFonts w:ascii="宋体" w:hAnsi="宋体" w:hint="eastAsia"/>
          <w:color w:val="000000"/>
          <w:sz w:val="28"/>
          <w:szCs w:val="44"/>
        </w:rPr>
        <w:t>张</w:t>
      </w:r>
      <w:r>
        <w:rPr>
          <w:rFonts w:ascii="宋体" w:hAnsi="宋体"/>
          <w:color w:val="000000"/>
          <w:sz w:val="28"/>
          <w:szCs w:val="44"/>
        </w:rPr>
        <w:t>义玲</w:t>
      </w:r>
    </w:p>
    <w:p w:rsidR="00BF3130" w:rsidRDefault="00A51F7A">
      <w:pPr>
        <w:spacing w:line="360" w:lineRule="auto"/>
        <w:ind w:firstLineChars="202" w:firstLine="566"/>
        <w:rPr>
          <w:rFonts w:ascii="宋体" w:hAnsi="宋体"/>
          <w:sz w:val="28"/>
          <w:szCs w:val="28"/>
        </w:rPr>
      </w:pPr>
      <w:r>
        <w:rPr>
          <w:rFonts w:ascii="宋体" w:hAnsi="宋体" w:hint="eastAsia"/>
          <w:sz w:val="28"/>
          <w:szCs w:val="28"/>
        </w:rPr>
        <w:t>联系电话：18181974422</w:t>
      </w:r>
    </w:p>
    <w:p w:rsidR="00BF3130" w:rsidRDefault="00A51F7A">
      <w:pPr>
        <w:spacing w:line="360" w:lineRule="auto"/>
        <w:ind w:firstLineChars="202" w:firstLine="568"/>
        <w:rPr>
          <w:rFonts w:ascii="宋体" w:hAnsi="宋体"/>
          <w:b/>
          <w:sz w:val="28"/>
          <w:szCs w:val="28"/>
        </w:rPr>
      </w:pPr>
      <w:r>
        <w:rPr>
          <w:rFonts w:ascii="宋体" w:hAnsi="宋体" w:hint="eastAsia"/>
          <w:b/>
          <w:sz w:val="28"/>
          <w:szCs w:val="28"/>
        </w:rPr>
        <w:t>集中采购机构：成都市武侯区政府采购中心</w:t>
      </w:r>
    </w:p>
    <w:p w:rsidR="00BF3130" w:rsidRDefault="00A51F7A">
      <w:pPr>
        <w:spacing w:line="360" w:lineRule="auto"/>
        <w:ind w:firstLineChars="202" w:firstLine="566"/>
        <w:rPr>
          <w:rFonts w:ascii="宋体" w:hAnsi="宋体"/>
          <w:sz w:val="28"/>
          <w:szCs w:val="28"/>
        </w:rPr>
      </w:pPr>
      <w:r>
        <w:rPr>
          <w:rFonts w:ascii="宋体" w:hAnsi="宋体" w:hint="eastAsia"/>
          <w:sz w:val="28"/>
          <w:szCs w:val="28"/>
        </w:rPr>
        <w:t>地  址：</w:t>
      </w:r>
      <w:r>
        <w:rPr>
          <w:rFonts w:hint="eastAsia"/>
          <w:sz w:val="24"/>
        </w:rPr>
        <w:t>武侯区</w:t>
      </w:r>
      <w:r>
        <w:rPr>
          <w:sz w:val="24"/>
        </w:rPr>
        <w:t>武科西五路</w:t>
      </w:r>
      <w:r>
        <w:rPr>
          <w:sz w:val="24"/>
        </w:rPr>
        <w:t>360</w:t>
      </w:r>
      <w:r>
        <w:rPr>
          <w:sz w:val="24"/>
        </w:rPr>
        <w:t>号武侯</w:t>
      </w:r>
      <w:r>
        <w:rPr>
          <w:rFonts w:hint="eastAsia"/>
          <w:sz w:val="24"/>
        </w:rPr>
        <w:t>区</w:t>
      </w:r>
      <w:r>
        <w:rPr>
          <w:sz w:val="24"/>
        </w:rPr>
        <w:t>市民中心</w:t>
      </w:r>
      <w:r>
        <w:rPr>
          <w:sz w:val="24"/>
        </w:rPr>
        <w:t>2</w:t>
      </w:r>
      <w:r>
        <w:rPr>
          <w:sz w:val="24"/>
        </w:rPr>
        <w:t>栋</w:t>
      </w:r>
      <w:r>
        <w:rPr>
          <w:sz w:val="24"/>
        </w:rPr>
        <w:t>5</w:t>
      </w:r>
      <w:r>
        <w:rPr>
          <w:sz w:val="24"/>
        </w:rPr>
        <w:t>单元</w:t>
      </w:r>
      <w:r>
        <w:rPr>
          <w:rFonts w:hint="eastAsia"/>
          <w:sz w:val="24"/>
        </w:rPr>
        <w:t xml:space="preserve"> 5</w:t>
      </w:r>
      <w:r>
        <w:rPr>
          <w:rFonts w:hint="eastAsia"/>
          <w:sz w:val="24"/>
        </w:rPr>
        <w:t>楼</w:t>
      </w:r>
    </w:p>
    <w:p w:rsidR="00BF3130" w:rsidRDefault="00A51F7A">
      <w:pPr>
        <w:spacing w:line="360" w:lineRule="auto"/>
        <w:ind w:firstLineChars="202" w:firstLine="566"/>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编：610041</w:t>
      </w:r>
    </w:p>
    <w:p w:rsidR="00BF3130" w:rsidRDefault="00A51F7A">
      <w:pPr>
        <w:spacing w:line="360" w:lineRule="auto"/>
        <w:ind w:firstLineChars="202" w:firstLine="566"/>
        <w:rPr>
          <w:rFonts w:ascii="宋体" w:hAnsi="宋体"/>
          <w:sz w:val="28"/>
          <w:szCs w:val="28"/>
        </w:rPr>
      </w:pPr>
      <w:r>
        <w:rPr>
          <w:rFonts w:ascii="宋体" w:hAnsi="宋体" w:hint="eastAsia"/>
          <w:sz w:val="28"/>
          <w:szCs w:val="28"/>
        </w:rPr>
        <w:t>联系人：</w:t>
      </w:r>
      <w:proofErr w:type="gramStart"/>
      <w:r>
        <w:rPr>
          <w:rFonts w:ascii="宋体" w:hAnsi="宋体" w:hint="eastAsia"/>
          <w:sz w:val="28"/>
          <w:szCs w:val="28"/>
        </w:rPr>
        <w:t>郑雨诗</w:t>
      </w:r>
      <w:proofErr w:type="gramEnd"/>
    </w:p>
    <w:p w:rsidR="00BF3130" w:rsidRDefault="00A51F7A">
      <w:pPr>
        <w:spacing w:line="360" w:lineRule="auto"/>
        <w:ind w:firstLineChars="202" w:firstLine="566"/>
        <w:rPr>
          <w:rFonts w:ascii="宋体" w:hAnsi="宋体"/>
          <w:sz w:val="28"/>
          <w:szCs w:val="28"/>
        </w:rPr>
      </w:pPr>
      <w:r>
        <w:rPr>
          <w:rFonts w:ascii="宋体" w:hAnsi="宋体" w:hint="eastAsia"/>
          <w:sz w:val="28"/>
          <w:szCs w:val="28"/>
        </w:rPr>
        <w:t>联系电话：028-85559596</w:t>
      </w:r>
    </w:p>
    <w:p w:rsidR="00BF3130" w:rsidRDefault="00A51F7A">
      <w:pPr>
        <w:spacing w:line="360" w:lineRule="auto"/>
        <w:ind w:firstLineChars="202" w:firstLine="568"/>
        <w:rPr>
          <w:rFonts w:ascii="宋体" w:hAnsi="宋体"/>
          <w:sz w:val="28"/>
          <w:szCs w:val="28"/>
        </w:rPr>
      </w:pPr>
      <w:r>
        <w:rPr>
          <w:rFonts w:ascii="宋体" w:hAnsi="宋体" w:cstheme="minorBidi" w:hint="eastAsia"/>
          <w:b/>
          <w:sz w:val="28"/>
          <w:szCs w:val="28"/>
        </w:rPr>
        <w:t>技术支持电话：400—881—7190</w:t>
      </w:r>
    </w:p>
    <w:p w:rsidR="00BF3130" w:rsidRDefault="00A51F7A">
      <w:pPr>
        <w:spacing w:line="360" w:lineRule="auto"/>
        <w:ind w:firstLineChars="200" w:firstLine="562"/>
        <w:rPr>
          <w:rFonts w:ascii="宋体" w:hAnsi="宋体"/>
          <w:b/>
          <w:sz w:val="28"/>
          <w:szCs w:val="28"/>
        </w:rPr>
      </w:pPr>
      <w:r>
        <w:rPr>
          <w:rFonts w:ascii="宋体" w:hAnsi="宋体" w:hint="eastAsia"/>
          <w:b/>
          <w:sz w:val="28"/>
          <w:szCs w:val="28"/>
        </w:rPr>
        <w:t>集中采购监督机构：成都市武侯区财政局</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地 址：成都市武侯区武科西五路360号武侯区市民中心2栋5单元801室</w:t>
      </w:r>
    </w:p>
    <w:p w:rsidR="00BF3130" w:rsidRDefault="00A51F7A">
      <w:pPr>
        <w:tabs>
          <w:tab w:val="left" w:pos="900"/>
        </w:tabs>
        <w:spacing w:line="360" w:lineRule="auto"/>
        <w:ind w:firstLineChars="200" w:firstLine="560"/>
        <w:rPr>
          <w:rFonts w:ascii="宋体" w:hAnsi="宋体" w:cstheme="minorBidi"/>
          <w:sz w:val="28"/>
          <w:szCs w:val="28"/>
        </w:rPr>
      </w:pPr>
      <w:r>
        <w:rPr>
          <w:rFonts w:ascii="宋体" w:hAnsi="宋体" w:cstheme="minorBidi" w:hint="eastAsia"/>
          <w:sz w:val="28"/>
          <w:szCs w:val="28"/>
        </w:rPr>
        <w:t>联系电话：</w:t>
      </w:r>
      <w:r>
        <w:rPr>
          <w:rFonts w:ascii="宋体" w:hAnsi="宋体" w:cstheme="minorBidi"/>
          <w:sz w:val="28"/>
          <w:szCs w:val="28"/>
        </w:rPr>
        <w:t>028-85558345</w:t>
      </w: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ind w:firstLineChars="200" w:firstLine="562"/>
        <w:rPr>
          <w:rFonts w:ascii="宋体" w:hAnsi="宋体" w:cstheme="minorBidi"/>
          <w:b/>
          <w:sz w:val="28"/>
          <w:szCs w:val="28"/>
        </w:rPr>
      </w:pPr>
    </w:p>
    <w:p w:rsidR="00BF3130" w:rsidRDefault="00BF3130">
      <w:pPr>
        <w:tabs>
          <w:tab w:val="left" w:pos="900"/>
        </w:tabs>
        <w:spacing w:line="360" w:lineRule="auto"/>
        <w:rPr>
          <w:rFonts w:ascii="宋体" w:hAnsi="宋体" w:cstheme="minorBidi"/>
          <w:b/>
          <w:sz w:val="28"/>
          <w:szCs w:val="28"/>
        </w:rPr>
      </w:pPr>
    </w:p>
    <w:p w:rsidR="00BF3130" w:rsidRDefault="00A51F7A">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4" w:name="_Toc79415244"/>
      <w:r>
        <w:rPr>
          <w:rFonts w:ascii="宋体" w:hAnsi="宋体" w:hint="eastAsia"/>
          <w:b/>
          <w:bCs/>
          <w:spacing w:val="-20"/>
          <w:kern w:val="44"/>
          <w:sz w:val="32"/>
          <w:szCs w:val="32"/>
        </w:rPr>
        <w:t>投标人须知</w:t>
      </w:r>
      <w:bookmarkEnd w:id="14"/>
    </w:p>
    <w:p w:rsidR="00BF3130" w:rsidRDefault="00A51F7A">
      <w:pPr>
        <w:keepNext/>
        <w:keepLines/>
        <w:numPr>
          <w:ilvl w:val="1"/>
          <w:numId w:val="5"/>
        </w:numPr>
        <w:spacing w:before="260" w:after="260" w:line="360" w:lineRule="auto"/>
        <w:jc w:val="left"/>
        <w:outlineLvl w:val="1"/>
        <w:rPr>
          <w:rFonts w:ascii="宋体" w:hAnsi="宋体"/>
          <w:b/>
          <w:bCs/>
          <w:sz w:val="28"/>
          <w:szCs w:val="28"/>
        </w:rPr>
      </w:pPr>
      <w:bookmarkStart w:id="15" w:name="_Toc213396946"/>
      <w:bookmarkStart w:id="16" w:name="_Toc213496268"/>
      <w:bookmarkStart w:id="17" w:name="_Toc217446032"/>
      <w:bookmarkStart w:id="18" w:name="_Toc213396760"/>
      <w:bookmarkStart w:id="19" w:name="_Toc316462344"/>
      <w:bookmarkStart w:id="20" w:name="_Toc213397010"/>
      <w:bookmarkStart w:id="21" w:name="_Toc189727030"/>
      <w:bookmarkStart w:id="22" w:name="_Toc79415245"/>
      <w:r>
        <w:rPr>
          <w:rFonts w:ascii="宋体" w:hAnsi="宋体" w:hint="eastAsia"/>
          <w:b/>
          <w:bCs/>
          <w:sz w:val="28"/>
          <w:szCs w:val="28"/>
        </w:rPr>
        <w:t>投标人须知前附表</w:t>
      </w:r>
      <w:bookmarkEnd w:id="15"/>
      <w:bookmarkEnd w:id="16"/>
      <w:bookmarkEnd w:id="17"/>
      <w:bookmarkEnd w:id="18"/>
      <w:bookmarkEnd w:id="19"/>
      <w:bookmarkEnd w:id="20"/>
      <w:bookmarkEnd w:id="21"/>
      <w:bookmarkEnd w:id="22"/>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716"/>
        <w:gridCol w:w="6910"/>
      </w:tblGrid>
      <w:tr w:rsidR="00BF3130">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BF3130" w:rsidRDefault="00A51F7A">
            <w:pPr>
              <w:snapToGrid w:val="0"/>
              <w:jc w:val="center"/>
              <w:rPr>
                <w:rFonts w:ascii="宋体" w:hAnsi="宋体"/>
                <w:b/>
              </w:rPr>
            </w:pPr>
            <w:r>
              <w:rPr>
                <w:rFonts w:ascii="宋体" w:hAnsi="宋体" w:hint="eastAsia"/>
                <w:b/>
                <w:sz w:val="28"/>
                <w:szCs w:val="28"/>
                <w:lang w:val="zh-CN"/>
              </w:rPr>
              <w:t>序号</w:t>
            </w:r>
          </w:p>
        </w:tc>
        <w:tc>
          <w:tcPr>
            <w:tcW w:w="1716" w:type="dxa"/>
            <w:tcBorders>
              <w:top w:val="single" w:sz="1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ind w:left="38"/>
              <w:jc w:val="center"/>
              <w:rPr>
                <w:rFonts w:ascii="宋体" w:hAnsi="宋体" w:cs="宋体"/>
                <w:b/>
                <w:lang w:val="zh-CN"/>
              </w:rPr>
            </w:pPr>
            <w:r>
              <w:rPr>
                <w:rFonts w:ascii="宋体" w:hAnsi="宋体" w:cs="宋体" w:hint="eastAsia"/>
                <w:b/>
                <w:sz w:val="28"/>
                <w:szCs w:val="28"/>
                <w:lang w:val="zh-CN"/>
              </w:rPr>
              <w:t>应知事项</w:t>
            </w:r>
          </w:p>
        </w:tc>
        <w:tc>
          <w:tcPr>
            <w:tcW w:w="6910" w:type="dxa"/>
            <w:tcBorders>
              <w:top w:val="single" w:sz="18" w:space="0" w:color="auto"/>
              <w:left w:val="single" w:sz="8" w:space="0" w:color="auto"/>
              <w:bottom w:val="single" w:sz="8" w:space="0" w:color="auto"/>
              <w:right w:val="single" w:sz="18" w:space="0" w:color="auto"/>
            </w:tcBorders>
            <w:vAlign w:val="center"/>
          </w:tcPr>
          <w:p w:rsidR="00BF3130" w:rsidRDefault="00A51F7A">
            <w:pPr>
              <w:autoSpaceDE w:val="0"/>
              <w:autoSpaceDN w:val="0"/>
              <w:adjustRightInd w:val="0"/>
              <w:spacing w:line="360" w:lineRule="auto"/>
              <w:jc w:val="center"/>
              <w:rPr>
                <w:rFonts w:ascii="宋体" w:hAnsi="宋体" w:cs="宋体"/>
                <w:b/>
                <w:lang w:val="zh-CN"/>
              </w:rPr>
            </w:pPr>
            <w:r>
              <w:rPr>
                <w:rFonts w:ascii="宋体" w:hAnsi="宋体" w:cs="宋体" w:hint="eastAsia"/>
                <w:b/>
                <w:sz w:val="28"/>
                <w:szCs w:val="28"/>
                <w:lang w:val="zh-CN"/>
              </w:rPr>
              <w:t>说明和要求</w:t>
            </w:r>
          </w:p>
        </w:tc>
      </w:tr>
      <w:tr w:rsidR="00BF3130">
        <w:trPr>
          <w:trHeight w:hRule="exact" w:val="491"/>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spacing w:line="360" w:lineRule="auto"/>
              <w:ind w:rightChars="100" w:right="210"/>
              <w:rPr>
                <w:rFonts w:ascii="宋体" w:hAnsi="宋体"/>
              </w:rPr>
            </w:pPr>
            <w:r>
              <w:rPr>
                <w:rFonts w:ascii="宋体" w:hAnsi="宋体" w:hint="eastAsia"/>
              </w:rPr>
              <w:t>采购预算</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pacing w:line="360" w:lineRule="auto"/>
              <w:ind w:right="210"/>
              <w:rPr>
                <w:rFonts w:eastAsia="仿宋_GB2312" w:cs="宋体"/>
                <w:b/>
                <w:lang w:val="zh-CN"/>
              </w:rPr>
            </w:pPr>
            <w:r>
              <w:rPr>
                <w:rFonts w:ascii="宋体" w:hAnsi="宋体" w:hint="eastAsia"/>
                <w:b/>
              </w:rPr>
              <w:t>人民币30.5万元</w:t>
            </w:r>
            <w:r>
              <w:rPr>
                <w:rFonts w:hint="eastAsia"/>
                <w:b/>
                <w:lang w:val="zh-CN"/>
              </w:rPr>
              <w:t>。</w:t>
            </w:r>
          </w:p>
        </w:tc>
      </w:tr>
      <w:tr w:rsidR="00BF3130">
        <w:trPr>
          <w:trHeight w:hRule="exact" w:val="852"/>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rPr>
                <w:rFonts w:ascii="宋体" w:hAnsi="宋体" w:cs="宋体"/>
                <w:lang w:val="zh-CN"/>
              </w:rPr>
            </w:pPr>
            <w:r>
              <w:rPr>
                <w:rFonts w:ascii="宋体" w:hAnsi="宋体" w:cs="宋体" w:hint="eastAsia"/>
                <w:lang w:val="zh-CN"/>
              </w:rPr>
              <w:t>最高限价</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autoSpaceDE w:val="0"/>
              <w:autoSpaceDN w:val="0"/>
              <w:adjustRightInd w:val="0"/>
              <w:spacing w:line="360" w:lineRule="auto"/>
              <w:ind w:rightChars="100" w:right="210"/>
              <w:rPr>
                <w:rFonts w:ascii="宋体" w:hAnsi="宋体" w:cs="宋体"/>
                <w:b/>
                <w:lang w:val="zh-CN"/>
              </w:rPr>
            </w:pPr>
            <w:r>
              <w:rPr>
                <w:rFonts w:ascii="宋体" w:hAnsi="宋体" w:cs="宋体" w:hint="eastAsia"/>
                <w:b/>
                <w:lang w:val="zh-CN"/>
              </w:rPr>
              <w:t>最高限价：30.5万元，</w:t>
            </w:r>
            <w:r>
              <w:rPr>
                <w:rFonts w:hint="eastAsia"/>
                <w:b/>
                <w:lang w:val="zh-CN"/>
              </w:rPr>
              <w:t>投标人投标报价高于最高限价的则其投标文件将按无效投标文件处理。</w:t>
            </w:r>
          </w:p>
        </w:tc>
      </w:tr>
      <w:tr w:rsidR="00BF3130">
        <w:trPr>
          <w:trHeight w:hRule="exact" w:val="70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rPr>
                <w:rFonts w:ascii="宋体" w:hAnsi="宋体" w:cs="宋体"/>
                <w:lang w:val="zh-CN"/>
              </w:rPr>
            </w:pPr>
            <w:r>
              <w:rPr>
                <w:rFonts w:ascii="宋体" w:hAnsi="宋体" w:cs="宋体" w:hint="eastAsia"/>
                <w:lang w:val="zh-CN"/>
              </w:rPr>
              <w:t>采购方式</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autoSpaceDE w:val="0"/>
              <w:autoSpaceDN w:val="0"/>
              <w:adjustRightInd w:val="0"/>
              <w:spacing w:line="360" w:lineRule="auto"/>
              <w:rPr>
                <w:rFonts w:ascii="宋体" w:hAnsi="宋体" w:cs="宋体"/>
                <w:lang w:val="zh-CN"/>
              </w:rPr>
            </w:pPr>
            <w:r>
              <w:rPr>
                <w:rFonts w:ascii="宋体" w:hAnsi="宋体" w:cs="宋体" w:hint="eastAsia"/>
                <w:lang w:val="zh-CN"/>
              </w:rPr>
              <w:t>公开招标</w:t>
            </w:r>
          </w:p>
        </w:tc>
      </w:tr>
      <w:tr w:rsidR="00BF3130">
        <w:trPr>
          <w:trHeight w:val="664"/>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rPr>
                <w:rFonts w:ascii="宋体" w:hAnsi="宋体" w:cs="宋体"/>
                <w:lang w:val="zh-CN"/>
              </w:rPr>
            </w:pPr>
            <w:r>
              <w:rPr>
                <w:rFonts w:ascii="宋体" w:hAnsi="宋体" w:cs="宋体" w:hint="eastAsia"/>
                <w:lang w:val="zh-CN"/>
              </w:rPr>
              <w:t>评标方法</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autoSpaceDE w:val="0"/>
              <w:autoSpaceDN w:val="0"/>
              <w:adjustRightInd w:val="0"/>
              <w:spacing w:line="360" w:lineRule="auto"/>
              <w:rPr>
                <w:rFonts w:ascii="宋体" w:hAnsi="宋体" w:cs="宋体"/>
                <w:lang w:val="zh-CN"/>
              </w:rPr>
            </w:pPr>
            <w:r>
              <w:rPr>
                <w:rFonts w:ascii="宋体" w:hAnsi="宋体" w:cs="宋体" w:hint="eastAsia"/>
                <w:lang w:val="zh-CN"/>
              </w:rPr>
              <w:t>综合评分法(详见第6章)</w:t>
            </w:r>
          </w:p>
        </w:tc>
      </w:tr>
      <w:tr w:rsidR="00BF3130">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ind w:rightChars="100" w:right="210"/>
              <w:rPr>
                <w:rFonts w:ascii="宋体" w:eastAsia="仿宋_GB2312" w:hAnsi="宋体" w:cs="宋体"/>
                <w:lang w:val="zh-CN"/>
              </w:rPr>
            </w:pPr>
            <w:r>
              <w:rPr>
                <w:rFonts w:ascii="宋体" w:hAnsi="宋体" w:cs="宋体" w:hint="eastAsia"/>
                <w:lang w:val="zh-CN"/>
              </w:rPr>
              <w:t>低于成本价不正当竞争预防措施</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autoSpaceDE w:val="0"/>
              <w:autoSpaceDN w:val="0"/>
              <w:adjustRightInd w:val="0"/>
              <w:spacing w:line="360" w:lineRule="auto"/>
              <w:ind w:rightChars="100" w:right="210"/>
              <w:rPr>
                <w:rFonts w:ascii="宋体" w:hAnsi="宋体" w:cs="宋体"/>
              </w:rPr>
            </w:pPr>
            <w:r>
              <w:rPr>
                <w:rFonts w:ascii="宋体" w:hAnsi="宋体" w:cs="宋体" w:hint="eastAsia"/>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BF3130">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小</w:t>
            </w:r>
            <w:proofErr w:type="gramStart"/>
            <w:r>
              <w:rPr>
                <w:rFonts w:ascii="宋体" w:hAnsi="宋体" w:cs="宋体" w:hint="eastAsia"/>
                <w:lang w:val="zh-CN"/>
              </w:rPr>
              <w:t>微企业</w:t>
            </w:r>
            <w:proofErr w:type="gramEnd"/>
            <w:r>
              <w:rPr>
                <w:rFonts w:ascii="宋体" w:hAnsi="宋体" w:cs="宋体" w:hint="eastAsia"/>
                <w:lang w:val="zh-CN"/>
              </w:rPr>
              <w:t>价格扣除</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pacing w:line="360" w:lineRule="auto"/>
              <w:rPr>
                <w:rFonts w:ascii="宋体" w:hAnsi="宋体" w:cs="宋体"/>
                <w:lang w:val="zh-CN"/>
              </w:rPr>
            </w:pPr>
            <w:r>
              <w:rPr>
                <w:rFonts w:ascii="宋体" w:hAnsi="宋体" w:cs="宋体" w:hint="eastAsia"/>
                <w:lang w:val="zh-CN"/>
              </w:rPr>
              <w:t>1.根据《政府采购促进中小企业发展管理办法》（财库[2020]46号）的规定，对小</w:t>
            </w:r>
            <w:proofErr w:type="gramStart"/>
            <w:r>
              <w:rPr>
                <w:rFonts w:ascii="宋体" w:hAnsi="宋体" w:cs="宋体" w:hint="eastAsia"/>
                <w:lang w:val="zh-CN"/>
              </w:rPr>
              <w:t>微企业</w:t>
            </w:r>
            <w:proofErr w:type="gramEnd"/>
            <w:r>
              <w:rPr>
                <w:rFonts w:ascii="宋体" w:hAnsi="宋体" w:cs="宋体" w:hint="eastAsia"/>
                <w:lang w:val="zh-CN"/>
              </w:rPr>
              <w:t>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ascii="宋体" w:hAnsi="宋体" w:cs="宋体" w:hint="eastAsia"/>
                <w:lang w:val="zh-CN"/>
              </w:rPr>
              <w:t>扶持</w:t>
            </w:r>
            <w:r>
              <w:rPr>
                <w:rFonts w:ascii="宋体" w:hAnsi="宋体" w:cs="宋体"/>
                <w:lang w:val="zh-CN"/>
              </w:rPr>
              <w:t>政策</w:t>
            </w:r>
            <w:r>
              <w:rPr>
                <w:rFonts w:ascii="宋体" w:hAnsi="宋体" w:cs="宋体" w:hint="eastAsia"/>
                <w:lang w:val="zh-CN"/>
              </w:rPr>
              <w:t>。</w:t>
            </w:r>
          </w:p>
          <w:p w:rsidR="00BF3130" w:rsidRDefault="00A51F7A">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2.投标人应提供《中小企业声明函》。</w:t>
            </w:r>
          </w:p>
        </w:tc>
      </w:tr>
      <w:tr w:rsidR="00BF3130">
        <w:trPr>
          <w:trHeight w:val="406"/>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监狱企业价格扣除</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pacing w:line="360" w:lineRule="auto"/>
              <w:rPr>
                <w:rFonts w:ascii="宋体" w:hAnsi="宋体" w:cs="宋体"/>
                <w:lang w:val="zh-CN"/>
              </w:rPr>
            </w:pPr>
            <w:r>
              <w:rPr>
                <w:rFonts w:ascii="宋体" w:hAnsi="宋体" w:cs="宋体" w:hint="eastAsia"/>
                <w:lang w:val="zh-CN"/>
              </w:rPr>
              <w:t>1.根据《关于政府采购支持监狱企业发展有关问题的通知》（财库[2014]68号）的规定，</w:t>
            </w:r>
            <w:r>
              <w:rPr>
                <w:rFonts w:ascii="宋体" w:hAnsi="宋体" w:hint="eastAsia"/>
              </w:rPr>
              <w:t>监狱企业视同小型、微型企业，</w:t>
            </w:r>
            <w:r>
              <w:rPr>
                <w:rFonts w:ascii="宋体" w:hAnsi="宋体" w:cs="宋体" w:hint="eastAsia"/>
                <w:lang w:val="zh-CN"/>
              </w:rPr>
              <w:t>对监狱企业制造的货物给予10%的价格扣除，用扣除后的价格参与评标。</w:t>
            </w:r>
          </w:p>
          <w:p w:rsidR="00BF3130" w:rsidRDefault="00A51F7A">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lastRenderedPageBreak/>
              <w:t>2.投标产品中为监狱企业制造的货物应提供由省级以上监狱管理局、戒毒管理局（含新疆生产建设兵团）出具的制造商属于监狱企业的证明文件复印件。</w:t>
            </w:r>
          </w:p>
        </w:tc>
      </w:tr>
      <w:tr w:rsidR="00BF3130">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残疾人福利性单位价格扣除</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pacing w:line="360" w:lineRule="auto"/>
              <w:rPr>
                <w:rFonts w:ascii="宋体" w:hAnsi="宋体" w:cs="宋体"/>
                <w:lang w:val="zh-CN"/>
              </w:rPr>
            </w:pPr>
            <w:r>
              <w:rPr>
                <w:rFonts w:ascii="宋体" w:hAnsi="宋体" w:cs="宋体" w:hint="eastAsia"/>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rsidR="00BF3130" w:rsidRDefault="00A51F7A">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2.投标人应提供《残疾人福利性单位声明函》。</w:t>
            </w:r>
          </w:p>
        </w:tc>
      </w:tr>
      <w:tr w:rsidR="00BF3130">
        <w:trPr>
          <w:trHeight w:val="841"/>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autoSpaceDE w:val="0"/>
              <w:autoSpaceDN w:val="0"/>
              <w:adjustRightInd w:val="0"/>
              <w:spacing w:line="360" w:lineRule="auto"/>
              <w:rPr>
                <w:rFonts w:ascii="宋体" w:hAnsi="宋体" w:cs="宋体"/>
                <w:lang w:val="zh-CN"/>
              </w:rPr>
            </w:pPr>
            <w:r>
              <w:rPr>
                <w:rFonts w:ascii="宋体" w:hAnsi="宋体" w:cs="宋体" w:hint="eastAsia"/>
                <w:lang w:val="zh-CN"/>
              </w:rPr>
              <w:t>投标保证金</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pacing w:line="360" w:lineRule="auto"/>
              <w:rPr>
                <w:rFonts w:ascii="宋体" w:hAnsi="宋体"/>
                <w:b/>
              </w:rPr>
            </w:pPr>
            <w:r>
              <w:rPr>
                <w:rFonts w:ascii="宋体" w:hAnsi="宋体" w:hint="eastAsia"/>
                <w:b/>
              </w:rPr>
              <w:t>本项目不收取投标保证金。</w:t>
            </w:r>
          </w:p>
        </w:tc>
      </w:tr>
      <w:tr w:rsidR="00BF3130">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spacing w:line="360" w:lineRule="auto"/>
              <w:rPr>
                <w:rFonts w:ascii="宋体" w:hAnsi="宋体" w:cs="宋体"/>
                <w:lang w:val="zh-CN"/>
              </w:rPr>
            </w:pPr>
            <w:r>
              <w:rPr>
                <w:rFonts w:ascii="宋体" w:hAnsi="宋体" w:cs="宋体" w:hint="eastAsia"/>
                <w:lang w:val="zh-CN"/>
              </w:rPr>
              <w:t>履约保证金</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pacing w:line="360" w:lineRule="auto"/>
              <w:rPr>
                <w:rFonts w:ascii="宋体" w:hAnsi="宋体" w:cs="宋体"/>
                <w:lang w:val="zh-CN"/>
              </w:rPr>
            </w:pPr>
            <w:r>
              <w:rPr>
                <w:rFonts w:ascii="宋体" w:hAnsi="宋体" w:cs="宋体" w:hint="eastAsia"/>
                <w:lang w:val="zh-CN"/>
              </w:rPr>
              <w:t>详见投标人须知2.6.4</w:t>
            </w:r>
          </w:p>
        </w:tc>
      </w:tr>
      <w:tr w:rsidR="00BF3130">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spacing w:line="360" w:lineRule="auto"/>
              <w:rPr>
                <w:rFonts w:ascii="宋体" w:hAnsi="宋体" w:cs="宋体"/>
                <w:lang w:val="zh-CN"/>
              </w:rPr>
            </w:pPr>
            <w:r>
              <w:rPr>
                <w:rFonts w:ascii="宋体" w:hAnsi="宋体" w:cs="宋体" w:hint="eastAsia"/>
                <w:lang w:val="zh-CN"/>
              </w:rPr>
              <w:t>投标有效期</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pacing w:line="360" w:lineRule="auto"/>
              <w:rPr>
                <w:rFonts w:ascii="宋体" w:hAnsi="宋体" w:cs="宋体"/>
                <w:lang w:val="zh-CN"/>
              </w:rPr>
            </w:pPr>
            <w:r>
              <w:rPr>
                <w:rFonts w:ascii="宋体" w:hAnsi="宋体" w:cs="宋体" w:hint="eastAsia"/>
                <w:lang w:val="zh-CN"/>
              </w:rPr>
              <w:t>提交投标文件的截止之日起</w:t>
            </w:r>
            <w:r>
              <w:rPr>
                <w:rFonts w:ascii="宋体" w:hAnsi="宋体" w:cs="宋体" w:hint="eastAsia"/>
                <w:u w:val="single"/>
                <w:lang w:val="zh-CN"/>
              </w:rPr>
              <w:t>120</w:t>
            </w:r>
            <w:r>
              <w:rPr>
                <w:rFonts w:ascii="宋体" w:hAnsi="宋体" w:cs="宋体" w:hint="eastAsia"/>
                <w:lang w:val="zh-CN"/>
              </w:rPr>
              <w:t>天。</w:t>
            </w:r>
          </w:p>
        </w:tc>
      </w:tr>
      <w:tr w:rsidR="00BF3130">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投标文件的制作和签章、加密</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详见投标人须知2.4.11</w:t>
            </w:r>
          </w:p>
        </w:tc>
      </w:tr>
      <w:tr w:rsidR="00BF3130">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投标文件的递交</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详见投标人须知2.4.12</w:t>
            </w:r>
          </w:p>
          <w:p w:rsidR="00BF3130" w:rsidRDefault="00A51F7A">
            <w:pPr>
              <w:tabs>
                <w:tab w:val="left" w:pos="7665"/>
              </w:tabs>
              <w:snapToGrid w:val="0"/>
              <w:jc w:val="left"/>
              <w:rPr>
                <w:b/>
              </w:rPr>
            </w:pPr>
            <w:r>
              <w:rPr>
                <w:rFonts w:ascii="宋体" w:hAnsi="宋体" w:hint="eastAsia"/>
                <w:b/>
              </w:rPr>
              <w:t>注：投标人使用</w:t>
            </w:r>
            <w:r>
              <w:rPr>
                <w:rFonts w:ascii="宋体" w:hAnsi="宋体"/>
                <w:b/>
              </w:rPr>
              <w:t>CA证书在</w:t>
            </w:r>
            <w:r>
              <w:rPr>
                <w:rFonts w:ascii="宋体" w:hAnsi="宋体" w:hint="eastAsia"/>
                <w:b/>
              </w:rPr>
              <w:t>投标截止时间前，将投标文件上传至政府</w:t>
            </w:r>
            <w:r>
              <w:rPr>
                <w:rFonts w:ascii="宋体" w:hAnsi="宋体"/>
                <w:b/>
              </w:rPr>
              <w:t>采购</w:t>
            </w:r>
            <w:r>
              <w:rPr>
                <w:rFonts w:ascii="宋体" w:hAnsi="宋体" w:hint="eastAsia"/>
                <w:b/>
              </w:rPr>
              <w:t>云平台，</w:t>
            </w:r>
            <w:proofErr w:type="gramStart"/>
            <w:r>
              <w:rPr>
                <w:rFonts w:ascii="宋体" w:hAnsi="宋体" w:hint="eastAsia"/>
                <w:b/>
              </w:rPr>
              <w:t>上传前须</w:t>
            </w:r>
            <w:proofErr w:type="gramEnd"/>
            <w:r>
              <w:rPr>
                <w:rFonts w:ascii="宋体" w:hAnsi="宋体" w:hint="eastAsia"/>
                <w:b/>
              </w:rPr>
              <w:t>对投标文件是否有电子签章等进行核对。</w:t>
            </w:r>
          </w:p>
        </w:tc>
      </w:tr>
      <w:tr w:rsidR="00BF3130">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投标文件的补充、修改</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详见投标人须知2.4.13</w:t>
            </w:r>
          </w:p>
        </w:tc>
      </w:tr>
      <w:tr w:rsidR="00BF3130">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投标文件的撤回</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tabs>
                <w:tab w:val="left" w:pos="7665"/>
              </w:tabs>
              <w:snapToGrid w:val="0"/>
              <w:jc w:val="left"/>
              <w:rPr>
                <w:rFonts w:ascii="宋体" w:hAnsi="宋体"/>
              </w:rPr>
            </w:pPr>
            <w:r>
              <w:rPr>
                <w:rFonts w:ascii="宋体" w:hAnsi="宋体" w:hint="eastAsia"/>
              </w:rPr>
              <w:t>详见投标人须知2.4.14</w:t>
            </w:r>
          </w:p>
        </w:tc>
      </w:tr>
      <w:tr w:rsidR="00BF3130">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tabs>
                <w:tab w:val="left" w:pos="7665"/>
              </w:tabs>
              <w:snapToGrid w:val="0"/>
              <w:jc w:val="left"/>
              <w:rPr>
                <w:rFonts w:ascii="宋体" w:hAnsi="宋体"/>
              </w:rPr>
            </w:pPr>
            <w:r>
              <w:rPr>
                <w:rFonts w:hint="eastAsia"/>
                <w:b/>
              </w:rPr>
              <w:t>开标及开标程序</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snapToGrid w:val="0"/>
              <w:spacing w:line="360" w:lineRule="auto"/>
              <w:rPr>
                <w:rFonts w:ascii="宋体" w:hAnsi="宋体"/>
                <w:b/>
              </w:rPr>
            </w:pPr>
            <w:r>
              <w:rPr>
                <w:rFonts w:ascii="宋体" w:hAnsi="宋体" w:hint="eastAsia"/>
                <w:b/>
              </w:rPr>
              <w:t>详见投标人须知2.5.1。</w:t>
            </w:r>
          </w:p>
          <w:p w:rsidR="00BF3130" w:rsidRDefault="00A51F7A">
            <w:pPr>
              <w:snapToGrid w:val="0"/>
              <w:spacing w:line="360" w:lineRule="auto"/>
              <w:rPr>
                <w:rFonts w:ascii="宋体" w:hAnsi="宋体"/>
                <w:b/>
              </w:rPr>
            </w:pPr>
            <w:r>
              <w:rPr>
                <w:rFonts w:ascii="宋体" w:hAnsi="宋体" w:hint="eastAsia"/>
                <w:b/>
              </w:rPr>
              <w:t>投标文件解密：开启解密后，投标人应在系统提示的解密开始时间后</w:t>
            </w:r>
            <w:r>
              <w:rPr>
                <w:rFonts w:ascii="宋体" w:hAnsi="宋体"/>
                <w:b/>
              </w:rPr>
              <w:t>60</w:t>
            </w:r>
            <w:r>
              <w:rPr>
                <w:rFonts w:ascii="宋体" w:hAnsi="宋体" w:hint="eastAsia"/>
                <w:b/>
              </w:rPr>
              <w:t>分钟内 ，使用对投标文件进行加密的CA证书在线完成对投标人递交至政府采购云平台的投标文件的解密。</w:t>
            </w:r>
          </w:p>
          <w:p w:rsidR="00BF3130" w:rsidRDefault="00A51F7A">
            <w:pPr>
              <w:snapToGrid w:val="0"/>
              <w:spacing w:line="360" w:lineRule="auto"/>
              <w:rPr>
                <w:rFonts w:ascii="宋体" w:hAnsi="宋体"/>
                <w:b/>
              </w:rPr>
            </w:pPr>
            <w:r>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BF3130" w:rsidRDefault="00A51F7A">
            <w:pPr>
              <w:tabs>
                <w:tab w:val="left" w:pos="7665"/>
              </w:tabs>
              <w:snapToGrid w:val="0"/>
              <w:jc w:val="left"/>
              <w:rPr>
                <w:rFonts w:ascii="宋体" w:hAnsi="宋体"/>
              </w:rPr>
            </w:pPr>
            <w:r>
              <w:rPr>
                <w:rFonts w:ascii="宋体" w:hAnsi="宋体" w:hint="eastAsia"/>
                <w:b/>
              </w:rPr>
              <w:t>开标、投标文件的解密详见《成都市全流程电子化采购系统操作指南——供应商版》。</w:t>
            </w:r>
          </w:p>
        </w:tc>
      </w:tr>
      <w:tr w:rsidR="00BF3130">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snapToGrid w:val="0"/>
              <w:spacing w:line="360" w:lineRule="auto"/>
              <w:rPr>
                <w:rFonts w:ascii="宋体" w:hAnsi="宋体"/>
              </w:rPr>
            </w:pPr>
            <w:r>
              <w:rPr>
                <w:rFonts w:ascii="宋体" w:hAnsi="宋体" w:hint="eastAsia"/>
              </w:rPr>
              <w:t>对招标文件中供应商参加本次政府采购活动应当具备的</w:t>
            </w:r>
            <w:r>
              <w:rPr>
                <w:rFonts w:ascii="宋体" w:hAnsi="宋体" w:hint="eastAsia"/>
              </w:rPr>
              <w:lastRenderedPageBreak/>
              <w:t>条件,招标项目技术、服务、商务及其他要求,评标细则及标准,以及</w:t>
            </w:r>
            <w:r>
              <w:rPr>
                <w:rFonts w:ascii="宋体" w:hAnsi="宋体"/>
              </w:rPr>
              <w:t>关于资格审查</w:t>
            </w:r>
            <w:r>
              <w:rPr>
                <w:rFonts w:ascii="宋体" w:hAnsi="宋体" w:hint="eastAsia"/>
              </w:rPr>
              <w:t>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tabs>
                <w:tab w:val="left" w:pos="7665"/>
              </w:tabs>
              <w:snapToGrid w:val="0"/>
              <w:spacing w:line="360" w:lineRule="auto"/>
              <w:ind w:right="210"/>
              <w:rPr>
                <w:rFonts w:ascii="宋体" w:eastAsia="仿宋_GB2312" w:hAnsi="宋体" w:cs="宋体"/>
              </w:rPr>
            </w:pPr>
            <w:r>
              <w:rPr>
                <w:rFonts w:ascii="宋体" w:hAnsi="宋体" w:hint="eastAsia"/>
              </w:rPr>
              <w:lastRenderedPageBreak/>
              <w:t>向采购人提出，并由采购人按相关规定</w:t>
            </w:r>
            <w:proofErr w:type="gramStart"/>
            <w:r>
              <w:rPr>
                <w:rFonts w:ascii="宋体" w:hAnsi="宋体" w:hint="eastAsia"/>
              </w:rPr>
              <w:t>作出</w:t>
            </w:r>
            <w:proofErr w:type="gramEnd"/>
            <w:r>
              <w:rPr>
                <w:rFonts w:ascii="宋体" w:hAnsi="宋体" w:hint="eastAsia"/>
              </w:rPr>
              <w:t>答复（详见投标人须知2.8）。</w:t>
            </w:r>
          </w:p>
        </w:tc>
      </w:tr>
      <w:tr w:rsidR="00BF3130">
        <w:trPr>
          <w:trHeight w:val="1993"/>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snapToGrid w:val="0"/>
              <w:spacing w:line="360" w:lineRule="auto"/>
              <w:rPr>
                <w:rFonts w:ascii="宋体" w:hAnsi="宋体"/>
              </w:rPr>
            </w:pPr>
            <w:r>
              <w:rPr>
                <w:rFonts w:ascii="宋体" w:hAnsi="宋体" w:hint="eastAsia"/>
              </w:rPr>
              <w:t>对招标文件中的其他内容、采购过程及中标结果（除</w:t>
            </w:r>
            <w:r>
              <w:rPr>
                <w:rFonts w:ascii="宋体" w:hAnsi="宋体"/>
              </w:rPr>
              <w:t>资格审查</w:t>
            </w:r>
            <w:r>
              <w:rPr>
                <w:rFonts w:ascii="宋体" w:hAnsi="宋体" w:hint="eastAsia"/>
              </w:rPr>
              <w:t>）的询问、质疑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tabs>
                <w:tab w:val="left" w:pos="7665"/>
              </w:tabs>
              <w:snapToGrid w:val="0"/>
              <w:spacing w:line="360" w:lineRule="auto"/>
              <w:ind w:right="210"/>
              <w:rPr>
                <w:rFonts w:ascii="宋体" w:eastAsia="仿宋_GB2312" w:hAnsi="宋体" w:cs="宋体"/>
              </w:rPr>
            </w:pPr>
            <w:r>
              <w:rPr>
                <w:rFonts w:ascii="宋体" w:hAnsi="宋体" w:hint="eastAsia"/>
              </w:rPr>
              <w:t>向采购中心提出，并由采购中心按相关规定作出答复（详见投标人须知2.8）。</w:t>
            </w:r>
          </w:p>
        </w:tc>
      </w:tr>
      <w:tr w:rsidR="00BF3130">
        <w:trPr>
          <w:trHeight w:val="1527"/>
          <w:jc w:val="center"/>
        </w:trPr>
        <w:tc>
          <w:tcPr>
            <w:tcW w:w="884" w:type="dxa"/>
            <w:tcBorders>
              <w:top w:val="single" w:sz="8" w:space="0" w:color="auto"/>
              <w:left w:val="single" w:sz="18" w:space="0" w:color="auto"/>
              <w:bottom w:val="single" w:sz="8" w:space="0" w:color="auto"/>
              <w:right w:val="single" w:sz="8" w:space="0" w:color="auto"/>
            </w:tcBorders>
            <w:vAlign w:val="center"/>
          </w:tcPr>
          <w:p w:rsidR="00BF3130" w:rsidRDefault="00BF3130">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BF3130" w:rsidRDefault="00A51F7A">
            <w:pPr>
              <w:snapToGrid w:val="0"/>
              <w:spacing w:line="360" w:lineRule="auto"/>
              <w:ind w:rightChars="100" w:right="210"/>
              <w:rPr>
                <w:rFonts w:ascii="宋体" w:hAnsi="宋体"/>
              </w:rPr>
            </w:pPr>
            <w:r>
              <w:rPr>
                <w:rFonts w:ascii="宋体" w:hAnsi="宋体" w:hint="eastAsia"/>
              </w:rPr>
              <w:t>投标人投诉</w:t>
            </w:r>
          </w:p>
        </w:tc>
        <w:tc>
          <w:tcPr>
            <w:tcW w:w="6910" w:type="dxa"/>
            <w:tcBorders>
              <w:top w:val="single" w:sz="8" w:space="0" w:color="auto"/>
              <w:left w:val="single" w:sz="8" w:space="0" w:color="auto"/>
              <w:bottom w:val="single" w:sz="8" w:space="0" w:color="auto"/>
              <w:right w:val="single" w:sz="18" w:space="0" w:color="auto"/>
            </w:tcBorders>
            <w:vAlign w:val="center"/>
          </w:tcPr>
          <w:p w:rsidR="00BF3130" w:rsidRDefault="00A51F7A">
            <w:pPr>
              <w:tabs>
                <w:tab w:val="left" w:pos="7665"/>
              </w:tabs>
              <w:snapToGrid w:val="0"/>
              <w:spacing w:line="360" w:lineRule="auto"/>
              <w:ind w:left="183" w:rightChars="100" w:right="210" w:hangingChars="87" w:hanging="183"/>
              <w:rPr>
                <w:rFonts w:ascii="宋体" w:eastAsia="仿宋_GB2312" w:hAnsi="宋体" w:cs="宋体"/>
              </w:rPr>
            </w:pPr>
            <w:r>
              <w:rPr>
                <w:rFonts w:ascii="宋体" w:hAnsi="宋体" w:hint="eastAsia"/>
              </w:rPr>
              <w:t>投诉受理单位：本项目同级财政部门，即成都市武侯区财政局。</w:t>
            </w:r>
          </w:p>
          <w:p w:rsidR="00BF3130" w:rsidRDefault="00A51F7A">
            <w:pPr>
              <w:tabs>
                <w:tab w:val="left" w:pos="7665"/>
              </w:tabs>
              <w:snapToGrid w:val="0"/>
              <w:spacing w:line="360" w:lineRule="auto"/>
              <w:rPr>
                <w:rFonts w:ascii="宋体" w:hAnsi="宋体"/>
              </w:rPr>
            </w:pPr>
            <w:r>
              <w:rPr>
                <w:rFonts w:ascii="宋体" w:hAnsi="宋体" w:hint="eastAsia"/>
              </w:rPr>
              <w:t>联系电话：</w:t>
            </w:r>
            <w:r>
              <w:rPr>
                <w:rFonts w:ascii="宋体" w:hAnsi="宋体"/>
              </w:rPr>
              <w:t>028-85558345</w:t>
            </w:r>
            <w:r>
              <w:rPr>
                <w:rFonts w:ascii="宋体" w:hAnsi="宋体" w:hint="eastAsia"/>
              </w:rPr>
              <w:t>。</w:t>
            </w:r>
          </w:p>
          <w:p w:rsidR="00BF3130" w:rsidRDefault="00A51F7A">
            <w:pPr>
              <w:tabs>
                <w:tab w:val="left" w:pos="7665"/>
              </w:tabs>
              <w:snapToGrid w:val="0"/>
              <w:spacing w:line="360" w:lineRule="auto"/>
              <w:rPr>
                <w:rFonts w:ascii="宋体" w:hAnsi="宋体"/>
              </w:rPr>
            </w:pPr>
            <w:r>
              <w:rPr>
                <w:rFonts w:ascii="宋体" w:hAnsi="宋体" w:hint="eastAsia"/>
              </w:rPr>
              <w:t>地址：成都市武侯区武科西五路360号武侯区市民中心2栋5单元801室。</w:t>
            </w:r>
          </w:p>
          <w:p w:rsidR="00BF3130" w:rsidRDefault="00BF3130">
            <w:pPr>
              <w:tabs>
                <w:tab w:val="left" w:pos="7665"/>
              </w:tabs>
              <w:snapToGrid w:val="0"/>
              <w:spacing w:line="360" w:lineRule="auto"/>
              <w:rPr>
                <w:rFonts w:ascii="宋体" w:hAnsi="宋体"/>
              </w:rPr>
            </w:pPr>
          </w:p>
        </w:tc>
      </w:tr>
      <w:tr w:rsidR="00BF3130">
        <w:trPr>
          <w:trHeight w:val="1433"/>
          <w:jc w:val="center"/>
        </w:trPr>
        <w:tc>
          <w:tcPr>
            <w:tcW w:w="884" w:type="dxa"/>
            <w:tcBorders>
              <w:top w:val="single" w:sz="8" w:space="0" w:color="auto"/>
              <w:left w:val="single" w:sz="18" w:space="0" w:color="auto"/>
              <w:bottom w:val="single" w:sz="4" w:space="0" w:color="auto"/>
              <w:right w:val="single" w:sz="8" w:space="0" w:color="auto"/>
            </w:tcBorders>
            <w:vAlign w:val="center"/>
          </w:tcPr>
          <w:p w:rsidR="00BF3130" w:rsidRDefault="00BF3130">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BF3130" w:rsidRDefault="00A51F7A">
            <w:pPr>
              <w:snapToGrid w:val="0"/>
              <w:spacing w:line="360" w:lineRule="auto"/>
              <w:rPr>
                <w:rFonts w:ascii="宋体" w:hAnsi="宋体" w:cs="宋体"/>
                <w:lang w:val="zh-CN"/>
              </w:rPr>
            </w:pPr>
            <w:r>
              <w:rPr>
                <w:rFonts w:ascii="宋体" w:hAnsi="宋体" w:cs="宋体" w:hint="eastAsia"/>
                <w:lang w:val="zh-CN"/>
              </w:rPr>
              <w:t>评标情况公告</w:t>
            </w:r>
          </w:p>
        </w:tc>
        <w:tc>
          <w:tcPr>
            <w:tcW w:w="6910" w:type="dxa"/>
            <w:tcBorders>
              <w:top w:val="single" w:sz="8" w:space="0" w:color="auto"/>
              <w:left w:val="single" w:sz="8" w:space="0" w:color="auto"/>
              <w:bottom w:val="single" w:sz="4" w:space="0" w:color="auto"/>
              <w:right w:val="single" w:sz="18" w:space="0" w:color="auto"/>
            </w:tcBorders>
            <w:vAlign w:val="center"/>
          </w:tcPr>
          <w:p w:rsidR="00BF3130" w:rsidRDefault="00A51F7A">
            <w:pPr>
              <w:tabs>
                <w:tab w:val="left" w:pos="7665"/>
              </w:tabs>
              <w:spacing w:line="360" w:lineRule="auto"/>
              <w:rPr>
                <w:rFonts w:ascii="宋体" w:hAnsi="宋体" w:cs="宋体"/>
                <w:lang w:val="zh-CN"/>
              </w:rPr>
            </w:pPr>
            <w:r>
              <w:rPr>
                <w:rFonts w:ascii="宋体" w:hAnsi="宋体" w:cs="宋体" w:hint="eastAsia"/>
                <w:lang w:val="zh-CN"/>
              </w:rPr>
              <w:t>所有</w:t>
            </w:r>
            <w:r>
              <w:rPr>
                <w:rFonts w:ascii="宋体" w:hAnsi="宋体" w:hint="eastAsia"/>
              </w:rPr>
              <w:t>投标人</w:t>
            </w:r>
            <w:r>
              <w:rPr>
                <w:rFonts w:ascii="宋体" w:hAnsi="宋体" w:cs="宋体" w:hint="eastAsia"/>
                <w:lang w:val="zh-CN"/>
              </w:rPr>
              <w:t>投标文件资格性、符合性检查情况、采用综合评分法时的总得分和分项汇总得分情况、评标结果等将在成都市公共资源交易服务中心网、四川政府采购网上采购结果公告栏中予以公告。</w:t>
            </w:r>
          </w:p>
        </w:tc>
      </w:tr>
      <w:tr w:rsidR="00BF3130">
        <w:trPr>
          <w:trHeight w:val="1127"/>
          <w:jc w:val="center"/>
        </w:trPr>
        <w:tc>
          <w:tcPr>
            <w:tcW w:w="884" w:type="dxa"/>
            <w:tcBorders>
              <w:top w:val="single" w:sz="8" w:space="0" w:color="auto"/>
              <w:left w:val="single" w:sz="18" w:space="0" w:color="auto"/>
              <w:bottom w:val="single" w:sz="4" w:space="0" w:color="auto"/>
              <w:right w:val="single" w:sz="8" w:space="0" w:color="auto"/>
            </w:tcBorders>
            <w:vAlign w:val="center"/>
          </w:tcPr>
          <w:p w:rsidR="00BF3130" w:rsidRDefault="00BF3130">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BF3130" w:rsidRDefault="00A51F7A">
            <w:pPr>
              <w:snapToGrid w:val="0"/>
              <w:spacing w:line="360" w:lineRule="auto"/>
              <w:rPr>
                <w:rFonts w:ascii="宋体" w:hAnsi="宋体"/>
              </w:rPr>
            </w:pPr>
            <w:r>
              <w:rPr>
                <w:rFonts w:ascii="宋体" w:hAnsi="宋体" w:cs="宋体" w:hint="eastAsia"/>
                <w:lang w:val="zh-CN"/>
              </w:rPr>
              <w:t>中标通知书</w:t>
            </w:r>
          </w:p>
        </w:tc>
        <w:tc>
          <w:tcPr>
            <w:tcW w:w="6910" w:type="dxa"/>
            <w:tcBorders>
              <w:top w:val="single" w:sz="8" w:space="0" w:color="auto"/>
              <w:left w:val="single" w:sz="8" w:space="0" w:color="auto"/>
              <w:bottom w:val="single" w:sz="4" w:space="0" w:color="auto"/>
              <w:right w:val="single" w:sz="18" w:space="0" w:color="auto"/>
            </w:tcBorders>
            <w:vAlign w:val="center"/>
          </w:tcPr>
          <w:p w:rsidR="00BF3130" w:rsidRDefault="00A51F7A">
            <w:pPr>
              <w:tabs>
                <w:tab w:val="left" w:pos="7665"/>
              </w:tabs>
              <w:snapToGrid w:val="0"/>
              <w:spacing w:line="360" w:lineRule="auto"/>
              <w:rPr>
                <w:rFonts w:ascii="宋体" w:hAnsi="宋体"/>
              </w:rPr>
            </w:pPr>
            <w:r>
              <w:rPr>
                <w:rFonts w:ascii="宋体" w:hAnsi="宋体" w:cs="宋体" w:hint="eastAsia"/>
                <w:lang w:val="zh-CN"/>
              </w:rPr>
              <w:t>中标公告在四川政府采购网上公告后，中标供应商自行登录政府采购云平台下载中标通知书。</w:t>
            </w:r>
          </w:p>
        </w:tc>
      </w:tr>
      <w:tr w:rsidR="00BF3130">
        <w:trPr>
          <w:trHeight w:val="690"/>
          <w:jc w:val="center"/>
        </w:trPr>
        <w:tc>
          <w:tcPr>
            <w:tcW w:w="884" w:type="dxa"/>
            <w:tcBorders>
              <w:top w:val="single" w:sz="8" w:space="0" w:color="auto"/>
              <w:left w:val="single" w:sz="18" w:space="0" w:color="auto"/>
              <w:bottom w:val="single" w:sz="4" w:space="0" w:color="auto"/>
              <w:right w:val="single" w:sz="8" w:space="0" w:color="auto"/>
            </w:tcBorders>
            <w:vAlign w:val="center"/>
          </w:tcPr>
          <w:p w:rsidR="00BF3130" w:rsidRDefault="00BF3130">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BF3130" w:rsidRDefault="00A51F7A">
            <w:pPr>
              <w:snapToGrid w:val="0"/>
              <w:spacing w:line="360" w:lineRule="auto"/>
              <w:rPr>
                <w:rFonts w:ascii="宋体" w:hAnsi="宋体"/>
              </w:rPr>
            </w:pPr>
            <w:r>
              <w:rPr>
                <w:rFonts w:ascii="宋体" w:hAnsi="宋体" w:hint="eastAsia"/>
              </w:rPr>
              <w:t>合同签订地点</w:t>
            </w:r>
          </w:p>
        </w:tc>
        <w:tc>
          <w:tcPr>
            <w:tcW w:w="6910" w:type="dxa"/>
            <w:tcBorders>
              <w:top w:val="single" w:sz="8" w:space="0" w:color="auto"/>
              <w:left w:val="single" w:sz="8" w:space="0" w:color="auto"/>
              <w:bottom w:val="single" w:sz="4" w:space="0" w:color="auto"/>
              <w:right w:val="single" w:sz="18" w:space="0" w:color="auto"/>
            </w:tcBorders>
            <w:vAlign w:val="center"/>
          </w:tcPr>
          <w:p w:rsidR="00BF3130" w:rsidRDefault="00A51F7A">
            <w:pPr>
              <w:tabs>
                <w:tab w:val="left" w:pos="7665"/>
              </w:tabs>
              <w:snapToGrid w:val="0"/>
              <w:spacing w:line="360" w:lineRule="auto"/>
              <w:rPr>
                <w:rFonts w:ascii="宋体" w:hAnsi="宋体"/>
              </w:rPr>
            </w:pPr>
            <w:r>
              <w:rPr>
                <w:rFonts w:ascii="宋体" w:hAnsi="宋体" w:hint="eastAsia"/>
              </w:rPr>
              <w:t>四川省成都市。</w:t>
            </w:r>
          </w:p>
        </w:tc>
      </w:tr>
      <w:tr w:rsidR="00BF3130">
        <w:trPr>
          <w:trHeight w:val="1975"/>
          <w:jc w:val="center"/>
        </w:trPr>
        <w:tc>
          <w:tcPr>
            <w:tcW w:w="884" w:type="dxa"/>
            <w:tcBorders>
              <w:top w:val="single" w:sz="4" w:space="0" w:color="auto"/>
              <w:left w:val="single" w:sz="18" w:space="0" w:color="auto"/>
              <w:bottom w:val="single" w:sz="4" w:space="0" w:color="auto"/>
              <w:right w:val="single" w:sz="8" w:space="0" w:color="auto"/>
            </w:tcBorders>
            <w:vAlign w:val="center"/>
          </w:tcPr>
          <w:p w:rsidR="00BF3130" w:rsidRDefault="00BF3130">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BF3130" w:rsidRDefault="00A51F7A">
            <w:pPr>
              <w:snapToGrid w:val="0"/>
              <w:spacing w:line="360" w:lineRule="auto"/>
              <w:ind w:rightChars="100" w:right="210"/>
              <w:rPr>
                <w:rFonts w:ascii="宋体" w:hAnsi="宋体"/>
              </w:rPr>
            </w:pPr>
            <w:r>
              <w:rPr>
                <w:rFonts w:ascii="宋体" w:hAnsi="宋体" w:hint="eastAsia"/>
              </w:rPr>
              <w:t>政府采购合同公告、备案</w:t>
            </w:r>
          </w:p>
        </w:tc>
        <w:tc>
          <w:tcPr>
            <w:tcW w:w="6910" w:type="dxa"/>
            <w:tcBorders>
              <w:top w:val="single" w:sz="4" w:space="0" w:color="auto"/>
              <w:left w:val="single" w:sz="8" w:space="0" w:color="auto"/>
              <w:bottom w:val="single" w:sz="4" w:space="0" w:color="auto"/>
              <w:right w:val="single" w:sz="18" w:space="0" w:color="auto"/>
            </w:tcBorders>
            <w:vAlign w:val="center"/>
          </w:tcPr>
          <w:p w:rsidR="00BF3130" w:rsidRDefault="00A51F7A">
            <w:pPr>
              <w:tabs>
                <w:tab w:val="left" w:pos="7665"/>
              </w:tabs>
              <w:snapToGrid w:val="0"/>
              <w:spacing w:line="360" w:lineRule="auto"/>
              <w:ind w:leftChars="-2" w:left="-4" w:right="210" w:firstLineChars="6" w:firstLine="13"/>
              <w:rPr>
                <w:rFonts w:ascii="宋体" w:hAnsi="宋体"/>
              </w:rPr>
            </w:pPr>
            <w:r>
              <w:rPr>
                <w:rFonts w:ascii="宋体" w:hint="eastAsia"/>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rsidR="00BF3130">
        <w:trPr>
          <w:trHeight w:val="3533"/>
          <w:jc w:val="center"/>
        </w:trPr>
        <w:tc>
          <w:tcPr>
            <w:tcW w:w="884" w:type="dxa"/>
            <w:tcBorders>
              <w:top w:val="single" w:sz="4" w:space="0" w:color="auto"/>
              <w:left w:val="single" w:sz="18" w:space="0" w:color="auto"/>
              <w:bottom w:val="single" w:sz="4" w:space="0" w:color="auto"/>
              <w:right w:val="single" w:sz="8" w:space="0" w:color="auto"/>
            </w:tcBorders>
            <w:vAlign w:val="center"/>
          </w:tcPr>
          <w:p w:rsidR="00BF3130" w:rsidRDefault="00BF3130">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BF3130" w:rsidRDefault="00A51F7A">
            <w:pPr>
              <w:snapToGrid w:val="0"/>
              <w:spacing w:line="360" w:lineRule="auto"/>
              <w:rPr>
                <w:rFonts w:ascii="宋体" w:hAnsi="宋体"/>
                <w:b/>
              </w:rPr>
            </w:pPr>
            <w:r>
              <w:rPr>
                <w:rFonts w:ascii="宋体" w:hAnsi="宋体" w:hint="eastAsia"/>
              </w:rPr>
              <w:t>中小企业政府采购信用融资（“蓉采贷”）</w:t>
            </w:r>
          </w:p>
        </w:tc>
        <w:tc>
          <w:tcPr>
            <w:tcW w:w="6910" w:type="dxa"/>
            <w:tcBorders>
              <w:top w:val="single" w:sz="4" w:space="0" w:color="auto"/>
              <w:left w:val="single" w:sz="8" w:space="0" w:color="auto"/>
              <w:bottom w:val="single" w:sz="4" w:space="0" w:color="auto"/>
              <w:right w:val="single" w:sz="18" w:space="0" w:color="auto"/>
            </w:tcBorders>
            <w:vAlign w:val="center"/>
          </w:tcPr>
          <w:p w:rsidR="00BF3130" w:rsidRDefault="00A51F7A">
            <w:pPr>
              <w:tabs>
                <w:tab w:val="left" w:pos="7665"/>
              </w:tabs>
              <w:snapToGrid w:val="0"/>
              <w:spacing w:line="360" w:lineRule="auto"/>
              <w:rPr>
                <w:rFonts w:ascii="宋体" w:hAnsi="宋体"/>
              </w:rPr>
            </w:pPr>
            <w:r>
              <w:rPr>
                <w:rFonts w:ascii="宋体" w:hAnsi="宋体" w:hint="eastAsia"/>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ascii="宋体" w:hAnsi="宋体" w:hint="eastAsia"/>
                <w:sz w:val="24"/>
              </w:rPr>
              <w:t>工作的通知》</w:t>
            </w:r>
            <w:r>
              <w:rPr>
                <w:rFonts w:ascii="宋体" w:hAnsi="宋体" w:hint="eastAsia"/>
              </w:rPr>
              <w:t>（成财采〔2020〕20号）</w:t>
            </w:r>
            <w:r>
              <w:rPr>
                <w:rFonts w:ascii="宋体" w:hAnsi="宋体" w:hint="eastAsia"/>
                <w:sz w:val="24"/>
              </w:rPr>
              <w:t>见附件</w:t>
            </w:r>
            <w:r>
              <w:rPr>
                <w:rFonts w:ascii="宋体" w:hAnsi="宋体" w:hint="eastAsia"/>
              </w:rPr>
              <w:t>。</w:t>
            </w:r>
          </w:p>
        </w:tc>
      </w:tr>
      <w:tr w:rsidR="00BF3130">
        <w:trPr>
          <w:trHeight w:val="1685"/>
          <w:jc w:val="center"/>
        </w:trPr>
        <w:tc>
          <w:tcPr>
            <w:tcW w:w="884" w:type="dxa"/>
            <w:tcBorders>
              <w:top w:val="single" w:sz="4" w:space="0" w:color="auto"/>
              <w:left w:val="single" w:sz="18" w:space="0" w:color="auto"/>
              <w:bottom w:val="single" w:sz="4" w:space="0" w:color="auto"/>
              <w:right w:val="single" w:sz="8" w:space="0" w:color="auto"/>
            </w:tcBorders>
            <w:vAlign w:val="center"/>
          </w:tcPr>
          <w:p w:rsidR="00BF3130" w:rsidRDefault="00BF3130">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BF3130" w:rsidRDefault="00A51F7A">
            <w:pPr>
              <w:snapToGrid w:val="0"/>
              <w:spacing w:line="360" w:lineRule="auto"/>
              <w:rPr>
                <w:rFonts w:ascii="宋体" w:hAnsi="宋体"/>
              </w:rPr>
            </w:pPr>
            <w:r>
              <w:rPr>
                <w:rFonts w:ascii="宋体" w:hAnsi="宋体" w:hint="eastAsia"/>
              </w:rPr>
              <w:t>进口产品</w:t>
            </w:r>
          </w:p>
        </w:tc>
        <w:tc>
          <w:tcPr>
            <w:tcW w:w="6910" w:type="dxa"/>
            <w:tcBorders>
              <w:top w:val="single" w:sz="4" w:space="0" w:color="auto"/>
              <w:left w:val="single" w:sz="8" w:space="0" w:color="auto"/>
              <w:bottom w:val="single" w:sz="4" w:space="0" w:color="auto"/>
              <w:right w:val="single" w:sz="18" w:space="0" w:color="auto"/>
            </w:tcBorders>
            <w:vAlign w:val="center"/>
          </w:tcPr>
          <w:p w:rsidR="00BF3130" w:rsidRDefault="00A51F7A">
            <w:pPr>
              <w:tabs>
                <w:tab w:val="left" w:pos="7665"/>
              </w:tabs>
              <w:snapToGrid w:val="0"/>
              <w:spacing w:line="360" w:lineRule="auto"/>
              <w:rPr>
                <w:rFonts w:ascii="宋体" w:hAnsi="宋体"/>
              </w:rPr>
            </w:pPr>
            <w:r>
              <w:rPr>
                <w:rFonts w:ascii="宋体" w:hAnsi="宋体" w:hint="eastAsia"/>
              </w:rPr>
              <w:t>招标文件中未载明“允许采购进口产品”的产品，拒绝进口产品的投标。招标文件中载明“允许采购进口产品”的产品，允许国产产品参与投标竞争。</w:t>
            </w:r>
          </w:p>
        </w:tc>
      </w:tr>
      <w:tr w:rsidR="00BF3130">
        <w:trPr>
          <w:trHeight w:val="1695"/>
          <w:jc w:val="center"/>
        </w:trPr>
        <w:tc>
          <w:tcPr>
            <w:tcW w:w="884" w:type="dxa"/>
            <w:tcBorders>
              <w:top w:val="single" w:sz="4" w:space="0" w:color="auto"/>
              <w:left w:val="single" w:sz="18" w:space="0" w:color="auto"/>
              <w:bottom w:val="single" w:sz="4" w:space="0" w:color="auto"/>
              <w:right w:val="single" w:sz="8" w:space="0" w:color="auto"/>
            </w:tcBorders>
            <w:vAlign w:val="center"/>
          </w:tcPr>
          <w:p w:rsidR="00BF3130" w:rsidRDefault="00BF3130">
            <w:pPr>
              <w:numPr>
                <w:ilvl w:val="0"/>
                <w:numId w:val="9"/>
              </w:numPr>
              <w:snapToGrid w:val="0"/>
              <w:spacing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BF3130" w:rsidRDefault="00A51F7A">
            <w:pPr>
              <w:tabs>
                <w:tab w:val="left" w:pos="7665"/>
              </w:tabs>
              <w:snapToGrid w:val="0"/>
              <w:spacing w:line="360" w:lineRule="auto"/>
              <w:rPr>
                <w:rFonts w:ascii="宋体" w:hAnsi="宋体"/>
              </w:rPr>
            </w:pPr>
            <w:r>
              <w:rPr>
                <w:rFonts w:ascii="宋体" w:hAnsi="宋体" w:hint="eastAsia"/>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BF3130" w:rsidRDefault="00A51F7A">
      <w:pPr>
        <w:keepNext/>
        <w:keepLines/>
        <w:numPr>
          <w:ilvl w:val="1"/>
          <w:numId w:val="5"/>
        </w:numPr>
        <w:spacing w:before="260" w:after="260" w:line="360" w:lineRule="auto"/>
        <w:jc w:val="left"/>
        <w:outlineLvl w:val="1"/>
        <w:rPr>
          <w:rFonts w:ascii="宋体" w:hAnsi="宋体"/>
          <w:b/>
          <w:bCs/>
          <w:sz w:val="28"/>
          <w:szCs w:val="28"/>
        </w:rPr>
      </w:pPr>
      <w:bookmarkStart w:id="23" w:name="_Toc79415246"/>
      <w:r>
        <w:rPr>
          <w:rFonts w:ascii="宋体" w:hAnsi="宋体" w:hint="eastAsia"/>
          <w:b/>
          <w:bCs/>
          <w:sz w:val="28"/>
          <w:szCs w:val="28"/>
        </w:rPr>
        <w:t>总则</w:t>
      </w:r>
      <w:bookmarkEnd w:id="23"/>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适用范围</w:t>
      </w:r>
    </w:p>
    <w:p w:rsidR="00BF3130" w:rsidRDefault="00A51F7A">
      <w:pPr>
        <w:numPr>
          <w:ilvl w:val="0"/>
          <w:numId w:val="1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本招标文件仅适用于本次公开招标采购项目。</w:t>
      </w:r>
    </w:p>
    <w:p w:rsidR="00BF3130" w:rsidRDefault="00A51F7A">
      <w:pPr>
        <w:numPr>
          <w:ilvl w:val="0"/>
          <w:numId w:val="1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本招标文件的最终解释权由采购人或采购中心享有。对招标文件中供应商参加本次政府采购活动应当具备的条件，招标项目技术、服务、商务及其他要求，评标细则及标准由采购人负责解释。除上述招标文件内容，其他内容由采购中心负责解释。</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有关定义</w:t>
      </w:r>
    </w:p>
    <w:p w:rsidR="00BF3130" w:rsidRDefault="00A51F7A">
      <w:pPr>
        <w:numPr>
          <w:ilvl w:val="0"/>
          <w:numId w:val="11"/>
        </w:numPr>
        <w:tabs>
          <w:tab w:val="left" w:pos="1134"/>
        </w:tabs>
        <w:spacing w:line="360" w:lineRule="auto"/>
        <w:ind w:left="0" w:firstLine="568"/>
        <w:rPr>
          <w:rFonts w:ascii="宋体" w:hAnsi="宋体"/>
          <w:sz w:val="28"/>
          <w:szCs w:val="28"/>
        </w:rPr>
      </w:pPr>
      <w:r>
        <w:rPr>
          <w:rFonts w:ascii="宋体" w:hAnsi="宋体" w:hint="eastAsia"/>
          <w:sz w:val="28"/>
          <w:szCs w:val="28"/>
        </w:rPr>
        <w:t>本次招标的采购人是</w:t>
      </w:r>
      <w:r>
        <w:rPr>
          <w:rFonts w:ascii="宋体" w:hAnsi="宋体"/>
          <w:sz w:val="28"/>
          <w:szCs w:val="28"/>
        </w:rPr>
        <w:t xml:space="preserve"> “采购人”、“甲方”系指依法进行政府采购的成都市武侯区区级机关、事业单位、团体组织。本项目的采购</w:t>
      </w:r>
      <w:r>
        <w:rPr>
          <w:rFonts w:ascii="宋体" w:hAnsi="宋体"/>
          <w:sz w:val="28"/>
          <w:szCs w:val="28"/>
        </w:rPr>
        <w:lastRenderedPageBreak/>
        <w:t>人（甲方）为</w:t>
      </w:r>
      <w:r>
        <w:rPr>
          <w:rFonts w:ascii="宋体" w:hAnsi="宋体" w:hint="eastAsia"/>
          <w:sz w:val="28"/>
          <w:szCs w:val="28"/>
        </w:rPr>
        <w:t>成都市马家河小学。</w:t>
      </w:r>
    </w:p>
    <w:p w:rsidR="00BF3130" w:rsidRDefault="00A51F7A">
      <w:pPr>
        <w:numPr>
          <w:ilvl w:val="0"/>
          <w:numId w:val="11"/>
        </w:numPr>
        <w:tabs>
          <w:tab w:val="left" w:pos="1134"/>
        </w:tabs>
        <w:spacing w:line="360" w:lineRule="auto"/>
        <w:ind w:left="0" w:firstLine="567"/>
        <w:rPr>
          <w:rFonts w:ascii="宋体" w:hAnsi="宋体"/>
          <w:sz w:val="28"/>
          <w:szCs w:val="28"/>
        </w:rPr>
      </w:pPr>
      <w:r>
        <w:rPr>
          <w:rFonts w:ascii="宋体" w:hAnsi="宋体" w:hint="eastAsia"/>
          <w:sz w:val="28"/>
          <w:szCs w:val="28"/>
        </w:rPr>
        <w:t>“投标人”系指在系统中成功提交《采购文件获取登记表》拟参加投标和向采购人提供货物及服务的供应商。</w:t>
      </w:r>
    </w:p>
    <w:p w:rsidR="00BF3130" w:rsidRDefault="00A51F7A">
      <w:pPr>
        <w:numPr>
          <w:ilvl w:val="0"/>
          <w:numId w:val="11"/>
        </w:numPr>
        <w:tabs>
          <w:tab w:val="left" w:pos="1134"/>
        </w:tabs>
        <w:spacing w:line="360" w:lineRule="auto"/>
        <w:ind w:left="0" w:firstLine="567"/>
        <w:rPr>
          <w:rFonts w:ascii="宋体" w:hAnsi="宋体"/>
          <w:sz w:val="28"/>
          <w:szCs w:val="28"/>
        </w:rPr>
      </w:pPr>
      <w:r>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BF3130" w:rsidRDefault="00A51F7A">
      <w:pPr>
        <w:numPr>
          <w:ilvl w:val="0"/>
          <w:numId w:val="11"/>
        </w:numPr>
        <w:tabs>
          <w:tab w:val="left" w:pos="1134"/>
        </w:tabs>
        <w:spacing w:line="360" w:lineRule="auto"/>
        <w:ind w:left="0" w:firstLine="568"/>
        <w:rPr>
          <w:rFonts w:ascii="宋体" w:hAnsi="宋体"/>
          <w:sz w:val="28"/>
          <w:szCs w:val="28"/>
        </w:rPr>
      </w:pPr>
      <w:r>
        <w:rPr>
          <w:rFonts w:ascii="宋体" w:hAnsi="宋体" w:hint="eastAsia"/>
          <w:sz w:val="28"/>
          <w:szCs w:val="28"/>
        </w:rPr>
        <w:t>本招标文件各部分规定的“以上”、“以下”、“内”、“以内”，包括本数；所称的“不足”，不包括本数。</w:t>
      </w:r>
    </w:p>
    <w:p w:rsidR="00BF3130" w:rsidRDefault="00A51F7A">
      <w:pPr>
        <w:numPr>
          <w:ilvl w:val="0"/>
          <w:numId w:val="11"/>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ascii="宋体" w:hAnsi="宋体" w:hint="eastAsia"/>
          <w:sz w:val="28"/>
          <w:szCs w:val="28"/>
        </w:rPr>
        <w:t>。</w:t>
      </w:r>
    </w:p>
    <w:p w:rsidR="00BF3130" w:rsidRDefault="00A51F7A">
      <w:pPr>
        <w:numPr>
          <w:ilvl w:val="0"/>
          <w:numId w:val="11"/>
        </w:numPr>
        <w:tabs>
          <w:tab w:val="left" w:pos="1134"/>
        </w:tabs>
        <w:spacing w:line="360" w:lineRule="auto"/>
        <w:ind w:left="0" w:firstLine="568"/>
        <w:rPr>
          <w:rFonts w:ascii="宋体" w:hAnsi="宋体"/>
          <w:sz w:val="28"/>
          <w:szCs w:val="28"/>
        </w:rPr>
      </w:pPr>
      <w:r>
        <w:rPr>
          <w:rFonts w:ascii="宋体" w:hAnsi="宋体" w:hint="eastAsia"/>
          <w:sz w:val="28"/>
          <w:szCs w:val="28"/>
        </w:rPr>
        <w:t>不见面开标是指，采购中心依托政府采购云平台组织开标活动，供应商在线参与开标的一种组织形式。</w:t>
      </w:r>
    </w:p>
    <w:p w:rsidR="00BF3130" w:rsidRDefault="00A51F7A">
      <w:pPr>
        <w:keepNext/>
        <w:keepLines/>
        <w:numPr>
          <w:ilvl w:val="2"/>
          <w:numId w:val="5"/>
        </w:numPr>
        <w:spacing w:line="360" w:lineRule="auto"/>
        <w:ind w:left="3119" w:hanging="3119"/>
        <w:outlineLvl w:val="2"/>
        <w:rPr>
          <w:rFonts w:ascii="宋体" w:hAnsi="宋体"/>
          <w:b/>
          <w:bCs/>
          <w:sz w:val="28"/>
          <w:szCs w:val="28"/>
        </w:rPr>
      </w:pPr>
      <w:bookmarkStart w:id="24" w:name="_Toc217446036"/>
      <w:bookmarkStart w:id="25" w:name="_Toc183682344"/>
      <w:bookmarkStart w:id="26" w:name="_Toc217390843"/>
      <w:bookmarkStart w:id="27" w:name="_Toc183582207"/>
      <w:r>
        <w:rPr>
          <w:rFonts w:ascii="宋体" w:hAnsi="宋体" w:hint="eastAsia"/>
          <w:b/>
          <w:bCs/>
          <w:sz w:val="28"/>
          <w:szCs w:val="28"/>
        </w:rPr>
        <w:t>合格的投标人</w:t>
      </w:r>
      <w:bookmarkEnd w:id="24"/>
      <w:bookmarkEnd w:id="25"/>
      <w:bookmarkEnd w:id="26"/>
      <w:bookmarkEnd w:id="27"/>
    </w:p>
    <w:p w:rsidR="00BF3130" w:rsidRDefault="00A51F7A">
      <w:pPr>
        <w:tabs>
          <w:tab w:val="left" w:pos="7665"/>
        </w:tabs>
        <w:spacing w:line="360" w:lineRule="auto"/>
        <w:ind w:firstLineChars="202" w:firstLine="566"/>
        <w:rPr>
          <w:rFonts w:ascii="宋体" w:hAnsi="宋体"/>
          <w:sz w:val="28"/>
          <w:szCs w:val="28"/>
        </w:rPr>
      </w:pPr>
      <w:r>
        <w:rPr>
          <w:rFonts w:ascii="宋体" w:hAnsi="宋体" w:hint="eastAsia"/>
          <w:sz w:val="28"/>
          <w:szCs w:val="28"/>
        </w:rPr>
        <w:t>合格的投标人应具备以下条件：</w:t>
      </w:r>
    </w:p>
    <w:p w:rsidR="00BF3130" w:rsidRDefault="00A51F7A">
      <w:pPr>
        <w:numPr>
          <w:ilvl w:val="0"/>
          <w:numId w:val="12"/>
        </w:numPr>
        <w:tabs>
          <w:tab w:val="left" w:pos="1134"/>
        </w:tabs>
        <w:spacing w:line="360" w:lineRule="auto"/>
        <w:rPr>
          <w:rFonts w:ascii="宋体" w:hAnsi="宋体"/>
          <w:sz w:val="28"/>
          <w:szCs w:val="28"/>
        </w:rPr>
      </w:pPr>
      <w:r>
        <w:rPr>
          <w:rFonts w:ascii="宋体" w:hAnsi="宋体" w:hint="eastAsia"/>
          <w:sz w:val="28"/>
          <w:szCs w:val="28"/>
        </w:rPr>
        <w:t>本招标文件“投标邀请”第五条规定的条件；</w:t>
      </w:r>
    </w:p>
    <w:p w:rsidR="00BF3130" w:rsidRDefault="00A51F7A">
      <w:pPr>
        <w:numPr>
          <w:ilvl w:val="0"/>
          <w:numId w:val="12"/>
        </w:numPr>
        <w:tabs>
          <w:tab w:val="left" w:pos="1134"/>
        </w:tabs>
        <w:spacing w:line="360" w:lineRule="auto"/>
        <w:ind w:left="0" w:firstLine="568"/>
        <w:rPr>
          <w:rFonts w:ascii="宋体" w:hAnsi="宋体"/>
          <w:sz w:val="28"/>
          <w:szCs w:val="28"/>
        </w:rPr>
      </w:pPr>
      <w:r>
        <w:rPr>
          <w:rFonts w:ascii="宋体" w:hAnsi="宋体" w:hint="eastAsia"/>
          <w:sz w:val="28"/>
          <w:szCs w:val="28"/>
        </w:rPr>
        <w:t>按照招标文件“投标邀请”中第六、七、八条规定获取了招标文件。</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投标费用</w:t>
      </w:r>
    </w:p>
    <w:p w:rsidR="00BF3130" w:rsidRDefault="00A51F7A">
      <w:pPr>
        <w:spacing w:line="360" w:lineRule="auto"/>
        <w:ind w:firstLineChars="236" w:firstLine="661"/>
        <w:rPr>
          <w:rFonts w:ascii="宋体" w:hAnsi="宋体"/>
          <w:sz w:val="28"/>
          <w:szCs w:val="28"/>
        </w:rPr>
      </w:pPr>
      <w:r>
        <w:rPr>
          <w:rFonts w:ascii="宋体" w:hAnsi="宋体" w:hint="eastAsia"/>
          <w:sz w:val="28"/>
          <w:szCs w:val="28"/>
        </w:rPr>
        <w:t>投标人应自行承担参加投标的全部费用。</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充分、公平竞争保障措施</w:t>
      </w:r>
    </w:p>
    <w:p w:rsidR="00BF3130" w:rsidRDefault="00A51F7A">
      <w:pPr>
        <w:numPr>
          <w:ilvl w:val="0"/>
          <w:numId w:val="13"/>
        </w:numPr>
        <w:tabs>
          <w:tab w:val="left" w:pos="1134"/>
        </w:tabs>
        <w:adjustRightInd w:val="0"/>
        <w:spacing w:line="360" w:lineRule="auto"/>
        <w:ind w:left="0" w:firstLine="567"/>
        <w:rPr>
          <w:rFonts w:ascii="宋体" w:hAnsi="宋体"/>
          <w:sz w:val="28"/>
          <w:szCs w:val="28"/>
        </w:rPr>
      </w:pPr>
      <w:r>
        <w:rPr>
          <w:rFonts w:ascii="宋体" w:hAnsi="宋体" w:hint="eastAsia"/>
          <w:sz w:val="28"/>
          <w:szCs w:val="28"/>
        </w:rPr>
        <w:t>单位负责人为同一人或者存在直接控股、管理关系的不同供应商，不得参加同一项目的投标。</w:t>
      </w:r>
    </w:p>
    <w:p w:rsidR="00BF3130" w:rsidRDefault="00A51F7A">
      <w:pPr>
        <w:numPr>
          <w:ilvl w:val="0"/>
          <w:numId w:val="13"/>
        </w:numPr>
        <w:tabs>
          <w:tab w:val="left" w:pos="1134"/>
        </w:tabs>
        <w:adjustRightInd w:val="0"/>
        <w:spacing w:line="360" w:lineRule="auto"/>
        <w:ind w:left="0" w:firstLine="567"/>
        <w:rPr>
          <w:rFonts w:ascii="宋体" w:hAnsi="宋体"/>
          <w:b/>
          <w:sz w:val="28"/>
          <w:szCs w:val="28"/>
        </w:rPr>
      </w:pPr>
      <w:r>
        <w:rPr>
          <w:rFonts w:ascii="宋体" w:hAnsi="宋体" w:hint="eastAsia"/>
          <w:sz w:val="28"/>
          <w:szCs w:val="28"/>
        </w:rPr>
        <w:t>为采购项目提供整体设计、规范编制或者项目管理、监理、检测等服务的供应商，不得再参加该采购项目的其他采购活动。供应商为</w:t>
      </w:r>
      <w:r>
        <w:rPr>
          <w:rFonts w:ascii="宋体" w:hAnsi="宋体" w:hint="eastAsia"/>
          <w:sz w:val="28"/>
          <w:szCs w:val="28"/>
        </w:rPr>
        <w:lastRenderedPageBreak/>
        <w:t>采购人、</w:t>
      </w:r>
      <w:r>
        <w:rPr>
          <w:rFonts w:ascii="宋体" w:cs="Arial" w:hint="eastAsia"/>
          <w:sz w:val="28"/>
          <w:szCs w:val="28"/>
        </w:rPr>
        <w:t>采购代理机构</w:t>
      </w:r>
      <w:r>
        <w:rPr>
          <w:rFonts w:ascii="宋体" w:hAnsi="宋体" w:hint="eastAsia"/>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ascii="宋体" w:hAnsi="宋体" w:hint="eastAsia"/>
          <w:b/>
          <w:sz w:val="28"/>
          <w:szCs w:val="28"/>
        </w:rPr>
        <w:t>（说明：无供应商为本项目提供整体设计、规范编制或者项目管理、监理、检测等服务。）</w:t>
      </w:r>
    </w:p>
    <w:p w:rsidR="00BF3130" w:rsidRDefault="00A51F7A">
      <w:pPr>
        <w:numPr>
          <w:ilvl w:val="0"/>
          <w:numId w:val="13"/>
        </w:numPr>
        <w:tabs>
          <w:tab w:val="left" w:pos="1134"/>
        </w:tabs>
        <w:adjustRightInd w:val="0"/>
        <w:spacing w:line="360" w:lineRule="auto"/>
        <w:ind w:left="0" w:firstLine="567"/>
        <w:rPr>
          <w:rFonts w:ascii="宋体" w:hAnsi="宋体"/>
          <w:b/>
          <w:sz w:val="28"/>
          <w:szCs w:val="28"/>
        </w:rPr>
      </w:pPr>
      <w:r>
        <w:rPr>
          <w:rFonts w:ascii="宋体" w:hAnsi="宋体" w:hint="eastAsia"/>
          <w:sz w:val="28"/>
          <w:szCs w:val="28"/>
        </w:rPr>
        <w:t>本项</w:t>
      </w:r>
      <w:r>
        <w:rPr>
          <w:rFonts w:asciiTheme="minorEastAsia" w:hAnsiTheme="minorEastAsia" w:hint="eastAsia"/>
          <w:sz w:val="28"/>
          <w:szCs w:val="28"/>
          <w:lang w:val="zh-CN"/>
        </w:rPr>
        <w:t>目</w:t>
      </w:r>
      <w:r>
        <w:rPr>
          <w:rFonts w:asciiTheme="minorEastAsia" w:hAnsiTheme="minorEastAsia" w:hint="eastAsia"/>
          <w:b/>
          <w:sz w:val="28"/>
          <w:szCs w:val="28"/>
          <w:highlight w:val="yellow"/>
        </w:rPr>
        <w:t>核心产品</w:t>
      </w:r>
      <w:r>
        <w:rPr>
          <w:rFonts w:ascii="宋体" w:hAnsi="宋体" w:hint="eastAsia"/>
          <w:sz w:val="28"/>
          <w:szCs w:val="28"/>
        </w:rPr>
        <w:t>为交互式电子白板、L</w:t>
      </w:r>
      <w:r>
        <w:rPr>
          <w:rFonts w:ascii="宋体" w:hAnsi="宋体"/>
          <w:sz w:val="28"/>
          <w:szCs w:val="28"/>
        </w:rPr>
        <w:t>ED</w:t>
      </w:r>
      <w:r>
        <w:rPr>
          <w:rFonts w:ascii="宋体" w:hAnsi="宋体" w:hint="eastAsia"/>
          <w:sz w:val="28"/>
          <w:szCs w:val="28"/>
        </w:rPr>
        <w:t>屏。</w:t>
      </w:r>
      <w:r>
        <w:rPr>
          <w:rFonts w:hAnsi="宋体" w:hint="eastAsia"/>
          <w:sz w:val="28"/>
          <w:szCs w:val="28"/>
        </w:rPr>
        <w:t>提供核心产品品牌都相</w:t>
      </w:r>
      <w:r>
        <w:rPr>
          <w:rFonts w:hAnsi="宋体" w:hint="eastAsia"/>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rsidR="00BF3130" w:rsidRDefault="00A51F7A">
      <w:pPr>
        <w:keepNext/>
        <w:keepLines/>
        <w:numPr>
          <w:ilvl w:val="1"/>
          <w:numId w:val="5"/>
        </w:numPr>
        <w:spacing w:line="360" w:lineRule="auto"/>
        <w:jc w:val="left"/>
        <w:outlineLvl w:val="1"/>
        <w:rPr>
          <w:rFonts w:ascii="宋体" w:hAnsi="宋体"/>
          <w:b/>
          <w:bCs/>
          <w:sz w:val="28"/>
          <w:szCs w:val="28"/>
        </w:rPr>
      </w:pPr>
      <w:bookmarkStart w:id="28" w:name="_Toc183582210"/>
      <w:bookmarkStart w:id="29" w:name="_Toc217446039"/>
      <w:bookmarkStart w:id="30" w:name="_Toc183682347"/>
      <w:bookmarkStart w:id="31" w:name="_Toc79415247"/>
      <w:r>
        <w:rPr>
          <w:rFonts w:ascii="宋体" w:hAnsi="宋体" w:hint="eastAsia"/>
          <w:b/>
          <w:bCs/>
          <w:sz w:val="28"/>
          <w:szCs w:val="28"/>
        </w:rPr>
        <w:t>招标文件</w:t>
      </w:r>
      <w:bookmarkEnd w:id="28"/>
      <w:bookmarkEnd w:id="29"/>
      <w:bookmarkEnd w:id="30"/>
      <w:bookmarkEnd w:id="31"/>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招标文件的构成</w:t>
      </w:r>
    </w:p>
    <w:p w:rsidR="00BF3130" w:rsidRDefault="00A51F7A" w:rsidP="006C741C">
      <w:pPr>
        <w:numPr>
          <w:ilvl w:val="0"/>
          <w:numId w:val="14"/>
        </w:numPr>
        <w:tabs>
          <w:tab w:val="left" w:pos="1134"/>
        </w:tabs>
        <w:spacing w:line="400" w:lineRule="exact"/>
        <w:ind w:left="0" w:firstLine="567"/>
        <w:rPr>
          <w:rFonts w:ascii="宋体" w:hAnsi="宋体"/>
          <w:sz w:val="28"/>
          <w:szCs w:val="28"/>
        </w:rPr>
      </w:pPr>
      <w:r>
        <w:rPr>
          <w:rFonts w:ascii="宋体" w:hAnsi="宋体" w:hint="eastAsia"/>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rsidR="00BF3130" w:rsidRDefault="00A51F7A" w:rsidP="006C741C">
      <w:pPr>
        <w:numPr>
          <w:ilvl w:val="1"/>
          <w:numId w:val="15"/>
        </w:numPr>
        <w:tabs>
          <w:tab w:val="left" w:pos="1134"/>
        </w:tabs>
        <w:spacing w:line="400" w:lineRule="exact"/>
        <w:ind w:left="0" w:firstLine="567"/>
        <w:rPr>
          <w:rFonts w:ascii="宋体" w:hAnsi="宋体"/>
          <w:sz w:val="28"/>
          <w:szCs w:val="28"/>
        </w:rPr>
      </w:pPr>
      <w:r>
        <w:rPr>
          <w:rFonts w:ascii="宋体" w:hAnsi="宋体" w:hint="eastAsia"/>
          <w:sz w:val="28"/>
          <w:szCs w:val="28"/>
        </w:rPr>
        <w:t>投标邀请；</w:t>
      </w:r>
    </w:p>
    <w:p w:rsidR="00BF3130" w:rsidRDefault="00A51F7A" w:rsidP="006C741C">
      <w:pPr>
        <w:numPr>
          <w:ilvl w:val="1"/>
          <w:numId w:val="15"/>
        </w:numPr>
        <w:tabs>
          <w:tab w:val="left" w:pos="1134"/>
        </w:tabs>
        <w:spacing w:line="400" w:lineRule="exact"/>
        <w:ind w:left="0" w:firstLine="567"/>
        <w:rPr>
          <w:rFonts w:ascii="宋体" w:hAnsi="宋体"/>
          <w:sz w:val="28"/>
          <w:szCs w:val="28"/>
        </w:rPr>
      </w:pPr>
      <w:r>
        <w:rPr>
          <w:rFonts w:ascii="宋体" w:hAnsi="宋体" w:hint="eastAsia"/>
          <w:sz w:val="28"/>
          <w:szCs w:val="28"/>
        </w:rPr>
        <w:t>投标人须知；</w:t>
      </w:r>
    </w:p>
    <w:p w:rsidR="00BF3130" w:rsidRDefault="00A51F7A" w:rsidP="006C741C">
      <w:pPr>
        <w:numPr>
          <w:ilvl w:val="1"/>
          <w:numId w:val="15"/>
        </w:numPr>
        <w:tabs>
          <w:tab w:val="left" w:pos="1134"/>
        </w:tabs>
        <w:spacing w:line="400" w:lineRule="exact"/>
        <w:ind w:left="0" w:firstLine="567"/>
        <w:rPr>
          <w:rFonts w:ascii="宋体" w:hAnsi="宋体"/>
          <w:sz w:val="28"/>
          <w:szCs w:val="28"/>
        </w:rPr>
      </w:pPr>
      <w:r>
        <w:rPr>
          <w:rFonts w:ascii="宋体" w:hAnsi="宋体" w:hint="eastAsia"/>
          <w:sz w:val="28"/>
          <w:szCs w:val="28"/>
        </w:rPr>
        <w:t>投标文件格式；</w:t>
      </w:r>
    </w:p>
    <w:p w:rsidR="00BF3130" w:rsidRDefault="00A51F7A" w:rsidP="006C741C">
      <w:pPr>
        <w:numPr>
          <w:ilvl w:val="1"/>
          <w:numId w:val="15"/>
        </w:numPr>
        <w:tabs>
          <w:tab w:val="left" w:pos="1134"/>
        </w:tabs>
        <w:spacing w:line="400" w:lineRule="exact"/>
        <w:ind w:left="0" w:firstLine="567"/>
        <w:rPr>
          <w:rFonts w:ascii="宋体" w:hAnsi="宋体"/>
          <w:sz w:val="28"/>
          <w:szCs w:val="28"/>
        </w:rPr>
      </w:pPr>
      <w:r>
        <w:rPr>
          <w:rFonts w:ascii="宋体" w:hAnsi="宋体" w:hint="eastAsia"/>
          <w:sz w:val="28"/>
          <w:szCs w:val="28"/>
        </w:rPr>
        <w:t>招标项目技术、服务、商务及其他要求；</w:t>
      </w:r>
    </w:p>
    <w:p w:rsidR="00BF3130" w:rsidRDefault="00A51F7A" w:rsidP="006C741C">
      <w:pPr>
        <w:numPr>
          <w:ilvl w:val="1"/>
          <w:numId w:val="15"/>
        </w:numPr>
        <w:tabs>
          <w:tab w:val="left" w:pos="1134"/>
        </w:tabs>
        <w:spacing w:line="400" w:lineRule="exact"/>
        <w:ind w:left="0" w:firstLine="567"/>
        <w:rPr>
          <w:rFonts w:ascii="宋体" w:hAnsi="宋体"/>
          <w:sz w:val="28"/>
          <w:szCs w:val="28"/>
        </w:rPr>
      </w:pPr>
      <w:r>
        <w:rPr>
          <w:rFonts w:ascii="宋体" w:hAnsi="宋体" w:hint="eastAsia"/>
          <w:sz w:val="28"/>
          <w:szCs w:val="28"/>
        </w:rPr>
        <w:t>资格性审查；</w:t>
      </w:r>
    </w:p>
    <w:p w:rsidR="00BF3130" w:rsidRDefault="00A51F7A" w:rsidP="006C741C">
      <w:pPr>
        <w:numPr>
          <w:ilvl w:val="1"/>
          <w:numId w:val="15"/>
        </w:numPr>
        <w:tabs>
          <w:tab w:val="left" w:pos="1134"/>
        </w:tabs>
        <w:spacing w:line="400" w:lineRule="exact"/>
        <w:ind w:left="0" w:firstLine="567"/>
        <w:rPr>
          <w:rFonts w:ascii="宋体" w:hAnsi="宋体"/>
          <w:sz w:val="28"/>
          <w:szCs w:val="28"/>
        </w:rPr>
      </w:pPr>
      <w:r>
        <w:rPr>
          <w:rFonts w:ascii="宋体" w:hAnsi="宋体" w:hint="eastAsia"/>
          <w:sz w:val="28"/>
          <w:szCs w:val="28"/>
        </w:rPr>
        <w:t>评标办法；</w:t>
      </w:r>
    </w:p>
    <w:p w:rsidR="00BF3130" w:rsidRDefault="00A51F7A" w:rsidP="006C741C">
      <w:pPr>
        <w:numPr>
          <w:ilvl w:val="1"/>
          <w:numId w:val="15"/>
        </w:numPr>
        <w:tabs>
          <w:tab w:val="left" w:pos="1134"/>
        </w:tabs>
        <w:spacing w:line="400" w:lineRule="exact"/>
        <w:ind w:left="0" w:firstLine="567"/>
        <w:rPr>
          <w:rFonts w:ascii="宋体" w:hAnsi="宋体"/>
          <w:sz w:val="28"/>
          <w:szCs w:val="28"/>
        </w:rPr>
      </w:pPr>
      <w:r>
        <w:rPr>
          <w:rFonts w:ascii="宋体" w:hAnsi="宋体" w:hint="eastAsia"/>
          <w:sz w:val="28"/>
          <w:szCs w:val="28"/>
        </w:rPr>
        <w:t>拟签订合同文本。</w:t>
      </w:r>
    </w:p>
    <w:p w:rsidR="00BF3130" w:rsidRDefault="00A51F7A">
      <w:pPr>
        <w:numPr>
          <w:ilvl w:val="0"/>
          <w:numId w:val="14"/>
        </w:numPr>
        <w:tabs>
          <w:tab w:val="left" w:pos="1134"/>
        </w:tabs>
        <w:spacing w:line="360" w:lineRule="auto"/>
        <w:ind w:left="0" w:firstLine="567"/>
        <w:rPr>
          <w:rFonts w:ascii="宋体" w:hAnsi="宋体"/>
          <w:sz w:val="28"/>
          <w:szCs w:val="28"/>
        </w:rPr>
      </w:pPr>
      <w:r>
        <w:rPr>
          <w:rFonts w:ascii="宋体" w:hAnsi="宋体" w:hint="eastAsia"/>
          <w:sz w:val="28"/>
          <w:szCs w:val="28"/>
        </w:rPr>
        <w:t>投标人应认真阅读和充分理解招标文件中所有的事项、格式条款和规范要求。投标人没有对招标文件全面做出实质性响应所产生的风险由投标人承担。</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32" w:name="_Toc183582211"/>
      <w:bookmarkStart w:id="33" w:name="_Toc183682348"/>
      <w:bookmarkStart w:id="34" w:name="_Toc217446040"/>
      <w:r>
        <w:rPr>
          <w:rFonts w:ascii="宋体" w:hAnsi="宋体" w:hint="eastAsia"/>
          <w:b/>
          <w:bCs/>
          <w:sz w:val="28"/>
          <w:szCs w:val="28"/>
        </w:rPr>
        <w:lastRenderedPageBreak/>
        <w:t>招标文件的澄清</w:t>
      </w:r>
      <w:bookmarkEnd w:id="32"/>
      <w:bookmarkEnd w:id="33"/>
      <w:r>
        <w:rPr>
          <w:rFonts w:ascii="宋体" w:hAnsi="宋体" w:hint="eastAsia"/>
          <w:b/>
          <w:bCs/>
          <w:sz w:val="28"/>
          <w:szCs w:val="28"/>
        </w:rPr>
        <w:t>和修改</w:t>
      </w:r>
      <w:bookmarkStart w:id="35" w:name="_Toc183582214"/>
      <w:bookmarkStart w:id="36" w:name="_Toc217446042"/>
      <w:bookmarkStart w:id="37" w:name="_Toc89075876"/>
      <w:bookmarkStart w:id="38" w:name="_Toc183682351"/>
      <w:bookmarkStart w:id="39" w:name="_Toc77400780"/>
      <w:bookmarkEnd w:id="34"/>
    </w:p>
    <w:p w:rsidR="00BF3130" w:rsidRDefault="00A51F7A">
      <w:pPr>
        <w:numPr>
          <w:ilvl w:val="0"/>
          <w:numId w:val="16"/>
        </w:numPr>
        <w:tabs>
          <w:tab w:val="left" w:pos="142"/>
          <w:tab w:val="left" w:pos="1134"/>
        </w:tabs>
        <w:spacing w:line="360" w:lineRule="auto"/>
        <w:ind w:left="0" w:firstLine="560"/>
        <w:rPr>
          <w:rFonts w:ascii="宋体" w:hAnsi="宋体"/>
          <w:sz w:val="28"/>
          <w:szCs w:val="28"/>
        </w:rPr>
      </w:pPr>
      <w:r>
        <w:rPr>
          <w:rFonts w:ascii="宋体" w:hAnsi="宋体" w:hint="eastAsia"/>
          <w:sz w:val="28"/>
          <w:szCs w:val="28"/>
        </w:rPr>
        <w:t>在投标截止时间前，采购人或者</w:t>
      </w:r>
      <w:r>
        <w:rPr>
          <w:rFonts w:cs="Arial" w:hint="eastAsia"/>
          <w:sz w:val="28"/>
          <w:szCs w:val="28"/>
        </w:rPr>
        <w:t>采购中心</w:t>
      </w:r>
      <w:r>
        <w:rPr>
          <w:rFonts w:ascii="宋体" w:hAnsi="宋体" w:hint="eastAsia"/>
          <w:sz w:val="28"/>
          <w:szCs w:val="28"/>
        </w:rPr>
        <w:t>可以对已发出的招标文件进行必要的澄清或者修改。</w:t>
      </w:r>
    </w:p>
    <w:p w:rsidR="00BF3130" w:rsidRDefault="00A51F7A">
      <w:pPr>
        <w:numPr>
          <w:ilvl w:val="0"/>
          <w:numId w:val="16"/>
        </w:numPr>
        <w:tabs>
          <w:tab w:val="left" w:pos="142"/>
          <w:tab w:val="left" w:pos="1134"/>
        </w:tabs>
        <w:spacing w:line="360" w:lineRule="auto"/>
        <w:ind w:left="0" w:firstLine="560"/>
        <w:rPr>
          <w:rFonts w:ascii="宋体" w:hAnsi="宋体"/>
          <w:sz w:val="28"/>
          <w:szCs w:val="28"/>
        </w:rPr>
      </w:pPr>
      <w:r>
        <w:rPr>
          <w:rFonts w:ascii="宋体" w:hAnsi="宋体" w:hint="eastAsia"/>
          <w:sz w:val="28"/>
          <w:szCs w:val="28"/>
        </w:rPr>
        <w:t>澄清或者修改的内容，采购中心将在“四川政府采购网”和“成都市武侯区政府采购中心”网站上发布澄清公告，同时通过政府采购云平台将澄清或者修改的内容告知所有在系统中成功获取招标文件的潜在投标人（投标人通过账号或CA证书登录政府采购云平台查看）</w:t>
      </w:r>
    </w:p>
    <w:p w:rsidR="00BF3130" w:rsidRDefault="00A51F7A">
      <w:pPr>
        <w:numPr>
          <w:ilvl w:val="0"/>
          <w:numId w:val="16"/>
        </w:numPr>
        <w:tabs>
          <w:tab w:val="left" w:pos="142"/>
          <w:tab w:val="left" w:pos="1134"/>
        </w:tabs>
        <w:spacing w:line="360" w:lineRule="auto"/>
        <w:ind w:left="0" w:firstLine="560"/>
        <w:rPr>
          <w:rFonts w:ascii="宋体" w:hAnsi="宋体"/>
          <w:sz w:val="28"/>
          <w:szCs w:val="28"/>
        </w:rPr>
      </w:pPr>
      <w:r>
        <w:rPr>
          <w:rFonts w:ascii="宋体" w:hAnsi="宋体" w:hint="eastAsia"/>
          <w:sz w:val="28"/>
          <w:szCs w:val="28"/>
        </w:rPr>
        <w:t>澄清或者修改的内容可能影响投标文件编制的，采购中心应当在投标截止时间至少15日前，通过云平台通知所有获取招标文件的潜在投标人；不足15日的，采购人或采购中心应当顺延提交投标文件的截止时间。</w:t>
      </w:r>
    </w:p>
    <w:p w:rsidR="00BF3130" w:rsidRDefault="00A51F7A">
      <w:pPr>
        <w:keepNext/>
        <w:keepLines/>
        <w:numPr>
          <w:ilvl w:val="1"/>
          <w:numId w:val="5"/>
        </w:numPr>
        <w:spacing w:line="360" w:lineRule="auto"/>
        <w:jc w:val="left"/>
        <w:outlineLvl w:val="1"/>
        <w:rPr>
          <w:rFonts w:ascii="宋体" w:hAnsi="宋体"/>
          <w:b/>
          <w:bCs/>
          <w:sz w:val="28"/>
          <w:szCs w:val="28"/>
        </w:rPr>
      </w:pPr>
      <w:bookmarkStart w:id="40" w:name="_Toc79415248"/>
      <w:r>
        <w:rPr>
          <w:rFonts w:ascii="宋体" w:hAnsi="宋体" w:hint="eastAsia"/>
          <w:b/>
          <w:bCs/>
          <w:sz w:val="28"/>
          <w:szCs w:val="28"/>
        </w:rPr>
        <w:t>投标文件</w:t>
      </w:r>
      <w:bookmarkEnd w:id="35"/>
      <w:bookmarkEnd w:id="36"/>
      <w:bookmarkEnd w:id="37"/>
      <w:bookmarkEnd w:id="38"/>
      <w:bookmarkEnd w:id="39"/>
      <w:bookmarkEnd w:id="40"/>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41" w:name="_Toc217446043"/>
      <w:bookmarkStart w:id="42" w:name="_Toc183682352"/>
      <w:bookmarkStart w:id="43" w:name="_Toc183582215"/>
      <w:r>
        <w:rPr>
          <w:rFonts w:ascii="宋体" w:hAnsi="宋体" w:hint="eastAsia"/>
          <w:b/>
          <w:bCs/>
          <w:sz w:val="28"/>
          <w:szCs w:val="28"/>
        </w:rPr>
        <w:t>投标文件的语言</w:t>
      </w:r>
      <w:bookmarkEnd w:id="41"/>
      <w:bookmarkEnd w:id="42"/>
      <w:bookmarkEnd w:id="43"/>
    </w:p>
    <w:p w:rsidR="00BF3130" w:rsidRDefault="00A51F7A">
      <w:pPr>
        <w:numPr>
          <w:ilvl w:val="0"/>
          <w:numId w:val="17"/>
        </w:numPr>
        <w:tabs>
          <w:tab w:val="left" w:pos="1134"/>
        </w:tabs>
        <w:spacing w:line="360" w:lineRule="auto"/>
        <w:ind w:left="0" w:firstLine="560"/>
        <w:rPr>
          <w:rFonts w:ascii="宋体" w:hAnsi="宋体"/>
          <w:sz w:val="28"/>
          <w:szCs w:val="28"/>
        </w:rPr>
      </w:pPr>
      <w:r>
        <w:rPr>
          <w:rFonts w:ascii="宋体" w:hAnsi="宋体" w:hint="eastAsia"/>
          <w:sz w:val="28"/>
          <w:szCs w:val="28"/>
        </w:rPr>
        <w:t>投标人提交的投标文件以及投标人与采购人或</w:t>
      </w:r>
      <w:r>
        <w:rPr>
          <w:rFonts w:cs="Arial" w:hint="eastAsia"/>
          <w:sz w:val="28"/>
          <w:szCs w:val="28"/>
        </w:rPr>
        <w:t>采购中心</w:t>
      </w:r>
      <w:r>
        <w:rPr>
          <w:rFonts w:ascii="宋体" w:hAnsi="宋体" w:hint="eastAsia"/>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rsidR="00BF3130" w:rsidRDefault="00A51F7A">
      <w:pPr>
        <w:numPr>
          <w:ilvl w:val="0"/>
          <w:numId w:val="17"/>
        </w:numPr>
        <w:tabs>
          <w:tab w:val="left" w:pos="1134"/>
        </w:tabs>
        <w:spacing w:line="360" w:lineRule="auto"/>
        <w:ind w:left="0" w:firstLine="560"/>
        <w:rPr>
          <w:rFonts w:ascii="宋体" w:hAnsi="宋体"/>
          <w:sz w:val="28"/>
          <w:szCs w:val="28"/>
        </w:rPr>
      </w:pPr>
      <w:r>
        <w:rPr>
          <w:rFonts w:ascii="宋体" w:hAnsi="宋体" w:hint="eastAsia"/>
          <w:sz w:val="28"/>
          <w:szCs w:val="28"/>
        </w:rPr>
        <w:t xml:space="preserve">对不同文字文本投标文件的解释发生异议的，以中文文本为准。若投标人投标文件中提供的外文资料未翻译成中文，则评标委员会可将其视为无效材料。 </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44" w:name="_Toc183582216"/>
      <w:bookmarkStart w:id="45" w:name="_Toc183682353"/>
      <w:bookmarkStart w:id="46" w:name="_Toc217446044"/>
      <w:r>
        <w:rPr>
          <w:rFonts w:ascii="宋体" w:hAnsi="宋体" w:hint="eastAsia"/>
          <w:b/>
          <w:bCs/>
          <w:sz w:val="28"/>
          <w:szCs w:val="28"/>
        </w:rPr>
        <w:t>计量单位</w:t>
      </w:r>
      <w:bookmarkEnd w:id="44"/>
      <w:bookmarkEnd w:id="45"/>
      <w:bookmarkEnd w:id="46"/>
    </w:p>
    <w:p w:rsidR="00BF3130" w:rsidRDefault="00A51F7A">
      <w:pPr>
        <w:tabs>
          <w:tab w:val="left" w:pos="7665"/>
        </w:tabs>
        <w:spacing w:line="360" w:lineRule="auto"/>
        <w:ind w:left="13" w:firstLine="554"/>
        <w:rPr>
          <w:rFonts w:ascii="宋体" w:hAnsi="宋体"/>
          <w:sz w:val="28"/>
          <w:szCs w:val="28"/>
        </w:rPr>
      </w:pPr>
      <w:r>
        <w:rPr>
          <w:rFonts w:ascii="宋体" w:hAnsi="宋体" w:hint="eastAsia"/>
          <w:sz w:val="28"/>
          <w:szCs w:val="28"/>
        </w:rPr>
        <w:t>除招标文件中另有规定外，本次采购项目所有合同项下的投标均采用国家法定的计量单位。</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47" w:name="_Toc217446045"/>
      <w:r>
        <w:rPr>
          <w:rFonts w:ascii="宋体" w:hAnsi="宋体" w:hint="eastAsia"/>
          <w:b/>
          <w:bCs/>
          <w:sz w:val="28"/>
          <w:szCs w:val="28"/>
        </w:rPr>
        <w:lastRenderedPageBreak/>
        <w:t>投标货币</w:t>
      </w:r>
      <w:bookmarkEnd w:id="47"/>
    </w:p>
    <w:p w:rsidR="00BF3130" w:rsidRDefault="00A51F7A">
      <w:pPr>
        <w:tabs>
          <w:tab w:val="left" w:pos="7665"/>
        </w:tabs>
        <w:spacing w:line="360" w:lineRule="auto"/>
        <w:ind w:left="13" w:firstLine="554"/>
        <w:rPr>
          <w:rFonts w:ascii="宋体" w:hAnsi="宋体"/>
          <w:sz w:val="28"/>
          <w:szCs w:val="28"/>
        </w:rPr>
      </w:pPr>
      <w:r>
        <w:rPr>
          <w:rFonts w:ascii="宋体" w:hAnsi="宋体" w:hint="eastAsia"/>
          <w:sz w:val="28"/>
          <w:szCs w:val="28"/>
        </w:rPr>
        <w:t>本次招标项目的投标均以人民币报价。</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48" w:name="_Toc217446046"/>
      <w:r>
        <w:rPr>
          <w:rFonts w:ascii="宋体" w:hAnsi="宋体" w:hint="eastAsia"/>
          <w:b/>
          <w:bCs/>
          <w:sz w:val="28"/>
          <w:szCs w:val="28"/>
        </w:rPr>
        <w:t>联合体投标</w:t>
      </w:r>
      <w:bookmarkEnd w:id="48"/>
    </w:p>
    <w:p w:rsidR="00BF3130" w:rsidRDefault="00A51F7A">
      <w:pPr>
        <w:tabs>
          <w:tab w:val="left" w:pos="1134"/>
        </w:tabs>
        <w:spacing w:line="360" w:lineRule="auto"/>
        <w:ind w:left="546"/>
        <w:rPr>
          <w:rFonts w:ascii="宋体" w:hAnsi="宋体"/>
          <w:sz w:val="28"/>
          <w:szCs w:val="28"/>
        </w:rPr>
      </w:pPr>
      <w:r>
        <w:rPr>
          <w:rFonts w:ascii="宋体" w:hAnsi="宋体" w:hint="eastAsia"/>
          <w:sz w:val="28"/>
          <w:szCs w:val="28"/>
        </w:rPr>
        <w:t>本次政府采购活动</w:t>
      </w:r>
      <w:r>
        <w:rPr>
          <w:rFonts w:ascii="宋体" w:hAnsi="宋体" w:hint="eastAsia"/>
          <w:b/>
          <w:sz w:val="28"/>
          <w:szCs w:val="28"/>
          <w:highlight w:val="yellow"/>
        </w:rPr>
        <w:t>不接受</w:t>
      </w:r>
      <w:r>
        <w:rPr>
          <w:rFonts w:ascii="宋体" w:hAnsi="宋体" w:hint="eastAsia"/>
          <w:sz w:val="28"/>
          <w:szCs w:val="28"/>
        </w:rPr>
        <w:t>联合体投标。</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49" w:name="_Toc217446047"/>
      <w:r>
        <w:rPr>
          <w:rFonts w:ascii="宋体" w:hAnsi="宋体" w:hint="eastAsia"/>
          <w:b/>
          <w:bCs/>
          <w:sz w:val="28"/>
          <w:szCs w:val="28"/>
        </w:rPr>
        <w:t>知识产权</w:t>
      </w:r>
      <w:bookmarkEnd w:id="49"/>
    </w:p>
    <w:p w:rsidR="00BF3130" w:rsidRDefault="00A51F7A">
      <w:pPr>
        <w:numPr>
          <w:ilvl w:val="0"/>
          <w:numId w:val="18"/>
        </w:numPr>
        <w:tabs>
          <w:tab w:val="left" w:pos="1134"/>
        </w:tabs>
        <w:spacing w:line="360" w:lineRule="auto"/>
        <w:ind w:left="0" w:firstLine="549"/>
        <w:rPr>
          <w:rFonts w:ascii="宋体" w:hAnsi="宋体"/>
          <w:sz w:val="28"/>
          <w:szCs w:val="28"/>
        </w:rPr>
      </w:pPr>
      <w:r>
        <w:rPr>
          <w:rFonts w:ascii="宋体" w:hAnsi="宋体" w:hint="eastAsia"/>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BF3130" w:rsidRDefault="00A51F7A">
      <w:pPr>
        <w:numPr>
          <w:ilvl w:val="0"/>
          <w:numId w:val="18"/>
        </w:numPr>
        <w:tabs>
          <w:tab w:val="left" w:pos="1134"/>
        </w:tabs>
        <w:spacing w:line="360" w:lineRule="auto"/>
        <w:ind w:left="0" w:firstLine="549"/>
        <w:rPr>
          <w:rFonts w:ascii="宋体" w:hAnsi="宋体"/>
          <w:sz w:val="28"/>
          <w:szCs w:val="28"/>
        </w:rPr>
      </w:pPr>
      <w:r>
        <w:rPr>
          <w:rFonts w:ascii="宋体" w:hAnsi="宋体" w:hint="eastAsia"/>
          <w:sz w:val="28"/>
          <w:szCs w:val="28"/>
        </w:rPr>
        <w:t>采购人享有本项目实施过程中产生的知识成果及知识产权。</w:t>
      </w:r>
    </w:p>
    <w:p w:rsidR="00BF3130" w:rsidRDefault="00A51F7A">
      <w:pPr>
        <w:numPr>
          <w:ilvl w:val="0"/>
          <w:numId w:val="18"/>
        </w:numPr>
        <w:tabs>
          <w:tab w:val="left" w:pos="1134"/>
        </w:tabs>
        <w:spacing w:line="360" w:lineRule="auto"/>
        <w:ind w:left="0" w:firstLine="549"/>
        <w:rPr>
          <w:rFonts w:ascii="宋体" w:hAnsi="宋体"/>
          <w:sz w:val="28"/>
          <w:szCs w:val="28"/>
        </w:rPr>
      </w:pPr>
      <w:r>
        <w:rPr>
          <w:rFonts w:ascii="宋体" w:hAnsi="宋体" w:hint="eastAsia"/>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rsidR="00BF3130" w:rsidRDefault="00A51F7A">
      <w:pPr>
        <w:numPr>
          <w:ilvl w:val="0"/>
          <w:numId w:val="18"/>
        </w:numPr>
        <w:tabs>
          <w:tab w:val="left" w:pos="1134"/>
        </w:tabs>
        <w:spacing w:line="360" w:lineRule="auto"/>
        <w:ind w:left="0" w:firstLine="549"/>
        <w:rPr>
          <w:rFonts w:ascii="宋体" w:hAnsi="宋体"/>
          <w:sz w:val="28"/>
          <w:szCs w:val="28"/>
        </w:rPr>
      </w:pPr>
      <w:r>
        <w:rPr>
          <w:rFonts w:ascii="宋体" w:hAnsi="宋体" w:hint="eastAsia"/>
          <w:sz w:val="28"/>
          <w:szCs w:val="28"/>
        </w:rPr>
        <w:t>如采用投标人所不拥有的知识产权，则在投标报价中必须包括合法获取该知识产权的相关费用。</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50" w:name="_Toc217446048"/>
      <w:bookmarkStart w:id="51" w:name="_Toc183582217"/>
      <w:bookmarkStart w:id="52" w:name="_Toc183682354"/>
      <w:r>
        <w:rPr>
          <w:rFonts w:ascii="宋体" w:hAnsi="宋体" w:hint="eastAsia"/>
          <w:b/>
          <w:bCs/>
          <w:sz w:val="28"/>
          <w:szCs w:val="28"/>
        </w:rPr>
        <w:t>投标文件的组成</w:t>
      </w:r>
      <w:bookmarkEnd w:id="50"/>
      <w:bookmarkEnd w:id="51"/>
      <w:bookmarkEnd w:id="52"/>
    </w:p>
    <w:p w:rsidR="00BF3130" w:rsidRDefault="00A51F7A">
      <w:pPr>
        <w:spacing w:line="360" w:lineRule="auto"/>
        <w:ind w:firstLineChars="196" w:firstLine="549"/>
        <w:rPr>
          <w:rFonts w:ascii="宋体" w:hAnsi="宋体"/>
          <w:sz w:val="28"/>
          <w:szCs w:val="28"/>
        </w:rPr>
      </w:pPr>
      <w:r>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BF3130" w:rsidRDefault="00A51F7A">
      <w:pPr>
        <w:pStyle w:val="4"/>
        <w:numPr>
          <w:ilvl w:val="3"/>
          <w:numId w:val="5"/>
        </w:numPr>
        <w:rPr>
          <w:rFonts w:ascii="宋体" w:hAnsi="宋体"/>
        </w:rPr>
      </w:pPr>
      <w:r>
        <w:rPr>
          <w:rFonts w:ascii="宋体" w:hAnsi="宋体" w:hint="eastAsia"/>
        </w:rPr>
        <w:t>资格响应文件：</w:t>
      </w:r>
    </w:p>
    <w:p w:rsidR="00BF3130" w:rsidRDefault="00A51F7A">
      <w:pPr>
        <w:numPr>
          <w:ilvl w:val="0"/>
          <w:numId w:val="19"/>
        </w:numPr>
        <w:tabs>
          <w:tab w:val="left" w:pos="1134"/>
        </w:tabs>
        <w:spacing w:line="360" w:lineRule="auto"/>
        <w:ind w:left="0" w:firstLine="546"/>
        <w:rPr>
          <w:rFonts w:ascii="宋体" w:hAnsi="宋体"/>
          <w:b/>
          <w:sz w:val="28"/>
          <w:szCs w:val="28"/>
        </w:rPr>
      </w:pPr>
      <w:r>
        <w:rPr>
          <w:rFonts w:ascii="宋体" w:hAnsi="宋体" w:hint="eastAsia"/>
          <w:b/>
          <w:sz w:val="28"/>
          <w:szCs w:val="28"/>
        </w:rPr>
        <w:t>关于投标人资格申明的函；</w:t>
      </w:r>
    </w:p>
    <w:p w:rsidR="00BF3130" w:rsidRDefault="00A51F7A">
      <w:pPr>
        <w:numPr>
          <w:ilvl w:val="0"/>
          <w:numId w:val="19"/>
        </w:numPr>
        <w:tabs>
          <w:tab w:val="left" w:pos="1134"/>
        </w:tabs>
        <w:spacing w:line="360" w:lineRule="auto"/>
        <w:ind w:left="0" w:firstLine="546"/>
        <w:rPr>
          <w:rFonts w:ascii="宋体" w:hAnsi="宋体"/>
          <w:b/>
          <w:sz w:val="28"/>
          <w:szCs w:val="28"/>
        </w:rPr>
      </w:pPr>
      <w:r>
        <w:rPr>
          <w:rFonts w:ascii="宋体" w:hAnsi="宋体" w:hint="eastAsia"/>
          <w:b/>
          <w:sz w:val="28"/>
          <w:szCs w:val="28"/>
        </w:rPr>
        <w:t>声明；</w:t>
      </w:r>
    </w:p>
    <w:p w:rsidR="00BF3130" w:rsidRDefault="00A51F7A">
      <w:pPr>
        <w:numPr>
          <w:ilvl w:val="0"/>
          <w:numId w:val="19"/>
        </w:numPr>
        <w:tabs>
          <w:tab w:val="left" w:pos="1134"/>
        </w:tabs>
        <w:spacing w:line="360" w:lineRule="auto"/>
        <w:ind w:left="0" w:firstLine="546"/>
        <w:rPr>
          <w:rFonts w:ascii="宋体" w:hAnsi="宋体"/>
          <w:b/>
          <w:sz w:val="28"/>
          <w:szCs w:val="28"/>
        </w:rPr>
      </w:pPr>
      <w:r>
        <w:rPr>
          <w:rFonts w:ascii="宋体" w:hAnsi="宋体" w:hint="eastAsia"/>
          <w:b/>
          <w:sz w:val="28"/>
          <w:szCs w:val="28"/>
        </w:rPr>
        <w:lastRenderedPageBreak/>
        <w:t>投标人应提交的相关资格证明材料：</w:t>
      </w:r>
    </w:p>
    <w:p w:rsidR="00BF3130" w:rsidRDefault="00A51F7A">
      <w:pPr>
        <w:pStyle w:val="12"/>
        <w:numPr>
          <w:ilvl w:val="0"/>
          <w:numId w:val="20"/>
        </w:numPr>
        <w:spacing w:before="60" w:line="360" w:lineRule="auto"/>
        <w:ind w:left="0" w:firstLineChars="0" w:firstLine="546"/>
        <w:rPr>
          <w:rFonts w:ascii="宋体" w:hAnsi="宋体"/>
          <w:b/>
          <w:sz w:val="28"/>
          <w:szCs w:val="28"/>
        </w:rPr>
      </w:pPr>
      <w:r>
        <w:rPr>
          <w:rFonts w:ascii="宋体" w:hAnsi="宋体" w:hint="eastAsia"/>
          <w:b/>
          <w:sz w:val="28"/>
          <w:szCs w:val="28"/>
        </w:rPr>
        <w:t>营业执照复印件（正本或副本）或法人证书复印件（正本或副本）；</w:t>
      </w:r>
    </w:p>
    <w:p w:rsidR="00BF3130" w:rsidRDefault="00A51F7A">
      <w:pPr>
        <w:pStyle w:val="12"/>
        <w:numPr>
          <w:ilvl w:val="0"/>
          <w:numId w:val="20"/>
        </w:numPr>
        <w:spacing w:before="60" w:line="360" w:lineRule="auto"/>
        <w:ind w:left="0" w:firstLineChars="0" w:firstLine="546"/>
        <w:rPr>
          <w:rFonts w:ascii="宋体" w:hAnsi="宋体"/>
          <w:b/>
          <w:sz w:val="28"/>
          <w:szCs w:val="28"/>
        </w:rPr>
      </w:pPr>
      <w:r>
        <w:rPr>
          <w:rFonts w:ascii="宋体" w:hAnsi="宋体" w:hint="eastAsia"/>
          <w:b/>
          <w:sz w:val="28"/>
          <w:szCs w:val="28"/>
        </w:rPr>
        <w:t>2019或2020会计年度资产负债表复印件 （说明：投标人成立时间至递交投标文件截止时间止不足一年的，提供成立后任意时段的资产负债表复印件）；</w:t>
      </w:r>
    </w:p>
    <w:p w:rsidR="00BF3130" w:rsidRDefault="00A51F7A">
      <w:pPr>
        <w:pStyle w:val="12"/>
        <w:numPr>
          <w:ilvl w:val="0"/>
          <w:numId w:val="20"/>
        </w:numPr>
        <w:spacing w:before="60" w:line="360" w:lineRule="auto"/>
        <w:ind w:left="0" w:firstLineChars="0" w:firstLine="546"/>
        <w:rPr>
          <w:rFonts w:ascii="宋体" w:hAnsi="宋体"/>
          <w:b/>
          <w:sz w:val="28"/>
          <w:szCs w:val="28"/>
        </w:rPr>
      </w:pPr>
      <w:r>
        <w:rPr>
          <w:rFonts w:ascii="宋体" w:hAnsi="宋体" w:hint="eastAsia"/>
          <w:b/>
          <w:sz w:val="28"/>
          <w:szCs w:val="28"/>
        </w:rPr>
        <w:t>投标人缴纳2020或2021年任意时段的税收的银行电子回单或者行政部门出具的纳税证明或完税证明复印件；</w:t>
      </w:r>
    </w:p>
    <w:p w:rsidR="00BF3130" w:rsidRDefault="00A51F7A">
      <w:pPr>
        <w:pStyle w:val="12"/>
        <w:numPr>
          <w:ilvl w:val="0"/>
          <w:numId w:val="20"/>
        </w:numPr>
        <w:spacing w:before="60" w:line="360" w:lineRule="auto"/>
        <w:ind w:left="0" w:firstLineChars="0" w:firstLine="546"/>
        <w:rPr>
          <w:rFonts w:ascii="宋体" w:hAnsi="宋体"/>
          <w:b/>
          <w:sz w:val="28"/>
          <w:szCs w:val="28"/>
        </w:rPr>
      </w:pPr>
      <w:r>
        <w:rPr>
          <w:rFonts w:ascii="宋体" w:hAnsi="宋体" w:hint="eastAsia"/>
          <w:b/>
          <w:sz w:val="28"/>
          <w:szCs w:val="28"/>
        </w:rPr>
        <w:t>采购人对投标人履行合同所必须的设备和专业技术能力无特殊要求，投标人具有有效的营业执照或法人证书，可不提供其他证明材料；</w:t>
      </w:r>
    </w:p>
    <w:p w:rsidR="00BF3130" w:rsidRDefault="00A51F7A">
      <w:pPr>
        <w:pStyle w:val="12"/>
        <w:numPr>
          <w:ilvl w:val="0"/>
          <w:numId w:val="20"/>
        </w:numPr>
        <w:spacing w:before="60" w:line="360" w:lineRule="auto"/>
        <w:ind w:left="0" w:firstLineChars="0" w:firstLine="546"/>
        <w:rPr>
          <w:rFonts w:ascii="宋体" w:hAnsi="宋体"/>
          <w:b/>
          <w:sz w:val="28"/>
          <w:szCs w:val="28"/>
        </w:rPr>
      </w:pPr>
      <w:r>
        <w:rPr>
          <w:rFonts w:ascii="宋体" w:hAnsi="宋体" w:hint="eastAsia"/>
          <w:b/>
          <w:sz w:val="28"/>
          <w:szCs w:val="28"/>
        </w:rPr>
        <w:t>投标人缴纳2020或2021年任意时段的社保的银行电子回单或行政部门出具的社保缴纳证明材料复印件；</w:t>
      </w:r>
    </w:p>
    <w:p w:rsidR="00BF3130" w:rsidRDefault="00A51F7A">
      <w:pPr>
        <w:pStyle w:val="12"/>
        <w:numPr>
          <w:ilvl w:val="0"/>
          <w:numId w:val="20"/>
        </w:numPr>
        <w:spacing w:before="60" w:line="360" w:lineRule="auto"/>
        <w:ind w:left="0" w:firstLineChars="0" w:firstLine="546"/>
        <w:rPr>
          <w:rFonts w:ascii="宋体" w:hAnsi="宋体"/>
          <w:b/>
          <w:sz w:val="28"/>
          <w:szCs w:val="28"/>
        </w:rPr>
      </w:pPr>
      <w:r>
        <w:rPr>
          <w:rFonts w:ascii="宋体" w:hAnsi="宋体" w:hint="eastAsia"/>
          <w:b/>
          <w:sz w:val="28"/>
          <w:szCs w:val="28"/>
        </w:rPr>
        <w:t>采购人对法律、行政法规规定的其他条件无特殊要求，投标人具有有效的营业执照或法人证书，可不提供其他证明材料。</w:t>
      </w:r>
    </w:p>
    <w:p w:rsidR="00BF3130" w:rsidRDefault="00A51F7A">
      <w:pPr>
        <w:pStyle w:val="4"/>
        <w:numPr>
          <w:ilvl w:val="3"/>
          <w:numId w:val="5"/>
        </w:numPr>
        <w:rPr>
          <w:rFonts w:ascii="宋体" w:hAnsi="宋体"/>
        </w:rPr>
      </w:pPr>
      <w:r>
        <w:rPr>
          <w:rFonts w:ascii="宋体" w:hAnsi="宋体" w:hint="eastAsia"/>
        </w:rPr>
        <w:t>商务技术</w:t>
      </w:r>
      <w:r>
        <w:rPr>
          <w:rFonts w:ascii="宋体" w:hAnsi="宋体"/>
        </w:rPr>
        <w:t>响应</w:t>
      </w:r>
      <w:r>
        <w:rPr>
          <w:rFonts w:ascii="宋体" w:hAnsi="宋体" w:hint="eastAsia"/>
        </w:rPr>
        <w:t>文件</w:t>
      </w:r>
    </w:p>
    <w:p w:rsidR="00BF3130" w:rsidRDefault="00A51F7A">
      <w:pPr>
        <w:numPr>
          <w:ilvl w:val="0"/>
          <w:numId w:val="21"/>
        </w:numPr>
        <w:tabs>
          <w:tab w:val="left" w:pos="1134"/>
        </w:tabs>
        <w:spacing w:line="360" w:lineRule="auto"/>
        <w:ind w:hanging="279"/>
        <w:jc w:val="left"/>
        <w:rPr>
          <w:rFonts w:ascii="宋体" w:hAnsi="宋体"/>
          <w:b/>
          <w:sz w:val="28"/>
          <w:szCs w:val="28"/>
        </w:rPr>
      </w:pPr>
      <w:r>
        <w:rPr>
          <w:rFonts w:ascii="宋体" w:hAnsi="宋体" w:hint="eastAsia"/>
          <w:b/>
          <w:sz w:val="28"/>
          <w:szCs w:val="28"/>
        </w:rPr>
        <w:t>投标函；</w:t>
      </w:r>
    </w:p>
    <w:p w:rsidR="00BF3130" w:rsidRDefault="00A51F7A">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法定代表人身份证明书；</w:t>
      </w:r>
    </w:p>
    <w:p w:rsidR="00BF3130" w:rsidRDefault="00A51F7A">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投标人基本情况表；</w:t>
      </w:r>
    </w:p>
    <w:p w:rsidR="00BF3130" w:rsidRDefault="00A51F7A">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投标产品技术性能、技术参数和配置的详细描述；</w:t>
      </w:r>
    </w:p>
    <w:p w:rsidR="00BF3130" w:rsidRDefault="00A51F7A">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售后服务及承诺；</w:t>
      </w:r>
    </w:p>
    <w:p w:rsidR="00BF3130" w:rsidRDefault="00A51F7A">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项目实施方案；</w:t>
      </w:r>
    </w:p>
    <w:p w:rsidR="00BF3130" w:rsidRDefault="00A51F7A">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承诺函。</w:t>
      </w:r>
    </w:p>
    <w:p w:rsidR="00BF3130" w:rsidRDefault="00A51F7A">
      <w:pPr>
        <w:pStyle w:val="4"/>
        <w:numPr>
          <w:ilvl w:val="3"/>
          <w:numId w:val="5"/>
        </w:numPr>
        <w:rPr>
          <w:rFonts w:ascii="宋体" w:hAnsi="宋体"/>
        </w:rPr>
      </w:pPr>
      <w:r>
        <w:rPr>
          <w:rFonts w:ascii="宋体" w:hAnsi="宋体" w:hint="eastAsia"/>
        </w:rPr>
        <w:lastRenderedPageBreak/>
        <w:t>报价</w:t>
      </w:r>
      <w:r>
        <w:rPr>
          <w:rFonts w:ascii="宋体" w:hAnsi="宋体"/>
        </w:rPr>
        <w:t>要求响应文件</w:t>
      </w:r>
    </w:p>
    <w:p w:rsidR="00BF3130" w:rsidRDefault="00A51F7A">
      <w:pPr>
        <w:pStyle w:val="12"/>
        <w:numPr>
          <w:ilvl w:val="0"/>
          <w:numId w:val="22"/>
        </w:numPr>
        <w:tabs>
          <w:tab w:val="left" w:pos="1134"/>
        </w:tabs>
        <w:spacing w:line="360" w:lineRule="auto"/>
        <w:ind w:firstLineChars="0"/>
        <w:rPr>
          <w:rFonts w:ascii="宋体" w:hAnsi="宋体"/>
          <w:b/>
          <w:sz w:val="28"/>
          <w:szCs w:val="28"/>
        </w:rPr>
      </w:pPr>
      <w:r>
        <w:rPr>
          <w:rFonts w:ascii="宋体" w:hAnsi="宋体" w:hint="eastAsia"/>
          <w:b/>
          <w:sz w:val="28"/>
          <w:szCs w:val="28"/>
        </w:rPr>
        <w:t>开标一览表（投标报价以投标人在政府采购云平台开标一览表</w:t>
      </w:r>
    </w:p>
    <w:p w:rsidR="00BF3130" w:rsidRDefault="00A51F7A">
      <w:pPr>
        <w:tabs>
          <w:tab w:val="left" w:pos="1134"/>
        </w:tabs>
        <w:spacing w:line="360" w:lineRule="auto"/>
        <w:rPr>
          <w:rFonts w:ascii="宋体" w:hAnsi="宋体"/>
          <w:b/>
          <w:sz w:val="28"/>
          <w:szCs w:val="28"/>
        </w:rPr>
      </w:pPr>
      <w:r>
        <w:rPr>
          <w:rFonts w:ascii="宋体" w:hAnsi="宋体" w:hint="eastAsia"/>
          <w:b/>
          <w:sz w:val="28"/>
          <w:szCs w:val="28"/>
        </w:rPr>
        <w:t>中填写的报价为准。）；</w:t>
      </w:r>
    </w:p>
    <w:p w:rsidR="00BF3130" w:rsidRDefault="00A51F7A">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分项报价明细表(</w:t>
      </w:r>
      <w:r>
        <w:rPr>
          <w:rFonts w:ascii="宋体" w:hAnsi="宋体"/>
          <w:b/>
          <w:sz w:val="28"/>
          <w:szCs w:val="28"/>
        </w:rPr>
        <w:t>1.</w:t>
      </w:r>
      <w:r>
        <w:rPr>
          <w:rFonts w:ascii="宋体" w:hAnsi="宋体" w:hint="eastAsia"/>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ascii="宋体" w:hAnsi="宋体" w:hint="eastAsia"/>
          <w:b/>
          <w:sz w:val="28"/>
          <w:szCs w:val="28"/>
        </w:rPr>
        <w:t>报价</w:t>
      </w:r>
      <w:r>
        <w:rPr>
          <w:rFonts w:ascii="宋体" w:hAnsi="宋体"/>
          <w:b/>
          <w:sz w:val="28"/>
          <w:szCs w:val="28"/>
        </w:rPr>
        <w:t>明细表中填写的</w:t>
      </w:r>
      <w:r>
        <w:rPr>
          <w:rFonts w:ascii="宋体" w:hAnsi="宋体" w:hint="eastAsia"/>
          <w:b/>
          <w:sz w:val="28"/>
          <w:szCs w:val="28"/>
        </w:rPr>
        <w:t>为准</w:t>
      </w:r>
      <w:r>
        <w:rPr>
          <w:rFonts w:ascii="宋体" w:hAnsi="宋体"/>
          <w:b/>
          <w:sz w:val="28"/>
          <w:szCs w:val="28"/>
        </w:rPr>
        <w:t>。</w:t>
      </w:r>
      <w:r>
        <w:rPr>
          <w:rFonts w:ascii="宋体" w:hAnsi="宋体" w:hint="eastAsia"/>
          <w:b/>
          <w:sz w:val="28"/>
          <w:szCs w:val="28"/>
        </w:rPr>
        <w:t>)；</w:t>
      </w:r>
    </w:p>
    <w:p w:rsidR="00BF3130" w:rsidRDefault="00A51F7A">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rPr>
        <w:t>监狱企业、残疾人福利性单位制造的货物清单及价格</w:t>
      </w:r>
      <w:r>
        <w:rPr>
          <w:rFonts w:ascii="宋体" w:hAnsi="宋体" w:hint="eastAsia"/>
          <w:b/>
          <w:sz w:val="28"/>
          <w:szCs w:val="28"/>
        </w:rPr>
        <w:t>（如未提供</w:t>
      </w:r>
      <w:r>
        <w:rPr>
          <w:rFonts w:ascii="宋体" w:hAnsi="宋体" w:hint="eastAsia"/>
          <w:b/>
          <w:sz w:val="28"/>
        </w:rPr>
        <w:t>监狱企业、残疾人福利性单位制造的货物清单及价格</w:t>
      </w:r>
      <w:r>
        <w:rPr>
          <w:rFonts w:ascii="宋体" w:hAnsi="宋体" w:hint="eastAsia"/>
          <w:b/>
          <w:sz w:val="28"/>
          <w:szCs w:val="28"/>
        </w:rPr>
        <w:t>，则其投标产品中的</w:t>
      </w:r>
      <w:r>
        <w:rPr>
          <w:rFonts w:ascii="宋体" w:hAnsi="宋体" w:hint="eastAsia"/>
          <w:b/>
          <w:sz w:val="28"/>
        </w:rPr>
        <w:t>监狱企业、残疾人福利性单位</w:t>
      </w:r>
      <w:r>
        <w:rPr>
          <w:rFonts w:ascii="宋体" w:hAnsi="宋体" w:hint="eastAsia"/>
          <w:b/>
          <w:sz w:val="28"/>
          <w:szCs w:val="28"/>
        </w:rPr>
        <w:t>制造的货物不能享受招标文件规定的价格扣除，但不影响投标人投标文件的有效性）；</w:t>
      </w:r>
    </w:p>
    <w:p w:rsidR="00BF3130" w:rsidRDefault="00A51F7A">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中小企业声明函（如未提供中小企业声明函，则其投标产品中的小型、微型企业制造的货物不能享受招标文件规定的价格扣除，但不影响投标人投标文件的有效性）；</w:t>
      </w:r>
    </w:p>
    <w:p w:rsidR="00BF3130" w:rsidRDefault="00A51F7A">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残疾人福利性单位声明函（如未提供残疾人福利性单位声明函，则其投标产品中的残疾人福利性单位制造的货物不能享受招标文件规定的价格扣除，但不影响投标人投标文件的有效性）；</w:t>
      </w:r>
    </w:p>
    <w:p w:rsidR="00BF3130" w:rsidRDefault="00A51F7A">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投标产品</w:t>
      </w:r>
      <w:r>
        <w:rPr>
          <w:rFonts w:ascii="宋体" w:hAnsi="宋体"/>
          <w:b/>
          <w:sz w:val="28"/>
          <w:szCs w:val="28"/>
        </w:rPr>
        <w:t>制造商属于监狱企业的证明文件复印件</w:t>
      </w:r>
      <w:r>
        <w:rPr>
          <w:rFonts w:ascii="宋体" w:hAnsi="宋体" w:hint="eastAsia"/>
          <w:b/>
          <w:sz w:val="28"/>
          <w:szCs w:val="28"/>
        </w:rPr>
        <w:t>（1、</w:t>
      </w:r>
      <w:r>
        <w:rPr>
          <w:rFonts w:ascii="宋体" w:hAnsi="宋体"/>
          <w:b/>
          <w:sz w:val="28"/>
          <w:szCs w:val="28"/>
        </w:rPr>
        <w:t>投标产品中为监狱企业制造的货物应提供由省级以上监狱管理局、戒毒管理局（含新疆生产建设兵团）出具的制造商属于监狱企业的证明文件复印件</w:t>
      </w:r>
      <w:r>
        <w:rPr>
          <w:rFonts w:ascii="宋体" w:hAnsi="宋体" w:hint="eastAsia"/>
          <w:b/>
          <w:sz w:val="28"/>
          <w:szCs w:val="28"/>
        </w:rPr>
        <w:t>；2、如未提供</w:t>
      </w:r>
      <w:r>
        <w:rPr>
          <w:rFonts w:ascii="宋体" w:hAnsi="宋体"/>
          <w:b/>
          <w:sz w:val="28"/>
          <w:szCs w:val="28"/>
        </w:rPr>
        <w:t>监狱企业的证明文件</w:t>
      </w:r>
      <w:r>
        <w:rPr>
          <w:rFonts w:ascii="宋体" w:hAnsi="宋体" w:hint="eastAsia"/>
          <w:b/>
          <w:sz w:val="28"/>
          <w:szCs w:val="28"/>
        </w:rPr>
        <w:t>复印件，则其</w:t>
      </w:r>
      <w:r>
        <w:rPr>
          <w:rFonts w:ascii="宋体" w:hAnsi="宋体"/>
          <w:b/>
          <w:sz w:val="28"/>
          <w:szCs w:val="28"/>
        </w:rPr>
        <w:t>投标产品中为监狱企业制造的货物</w:t>
      </w:r>
      <w:r>
        <w:rPr>
          <w:rFonts w:ascii="宋体" w:hAnsi="宋体" w:hint="eastAsia"/>
          <w:b/>
          <w:sz w:val="28"/>
          <w:szCs w:val="28"/>
        </w:rPr>
        <w:t>不能享受招标文件规定的价格扣除，但不影响投标人投标文件的有效性。）。</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53" w:name="_Toc316292019"/>
      <w:bookmarkStart w:id="54" w:name="_Toc316292020"/>
      <w:bookmarkStart w:id="55" w:name="_Toc316291395"/>
      <w:bookmarkStart w:id="56" w:name="_Toc316291396"/>
      <w:bookmarkStart w:id="57" w:name="_Toc183682355"/>
      <w:bookmarkStart w:id="58" w:name="_Toc217446049"/>
      <w:bookmarkStart w:id="59" w:name="_Toc183582218"/>
      <w:bookmarkEnd w:id="53"/>
      <w:bookmarkEnd w:id="54"/>
      <w:bookmarkEnd w:id="55"/>
      <w:bookmarkEnd w:id="56"/>
      <w:r>
        <w:rPr>
          <w:rFonts w:ascii="宋体" w:hAnsi="宋体" w:hint="eastAsia"/>
          <w:b/>
          <w:bCs/>
          <w:sz w:val="28"/>
          <w:szCs w:val="28"/>
        </w:rPr>
        <w:lastRenderedPageBreak/>
        <w:t>投标文件格式</w:t>
      </w:r>
      <w:bookmarkEnd w:id="57"/>
      <w:bookmarkEnd w:id="58"/>
      <w:bookmarkEnd w:id="59"/>
      <w:r>
        <w:rPr>
          <w:rFonts w:ascii="宋体" w:hAnsi="宋体" w:hint="eastAsia"/>
          <w:b/>
          <w:bCs/>
          <w:sz w:val="28"/>
          <w:szCs w:val="28"/>
        </w:rPr>
        <w:tab/>
      </w:r>
    </w:p>
    <w:p w:rsidR="00BF3130" w:rsidRDefault="00A51F7A">
      <w:pPr>
        <w:numPr>
          <w:ilvl w:val="0"/>
          <w:numId w:val="23"/>
        </w:numPr>
        <w:tabs>
          <w:tab w:val="left" w:pos="1134"/>
        </w:tabs>
        <w:spacing w:line="360" w:lineRule="auto"/>
        <w:ind w:left="0" w:firstLine="567"/>
        <w:rPr>
          <w:rFonts w:ascii="宋体" w:hAnsi="宋体"/>
          <w:sz w:val="28"/>
          <w:szCs w:val="28"/>
        </w:rPr>
      </w:pPr>
      <w:r>
        <w:rPr>
          <w:rFonts w:ascii="宋体" w:hAnsi="宋体" w:hint="eastAsia"/>
          <w:sz w:val="28"/>
          <w:szCs w:val="28"/>
        </w:rPr>
        <w:t>投标人应按照招标文件第3章中提供的“投标文件格式”填写相关内容。</w:t>
      </w:r>
    </w:p>
    <w:p w:rsidR="00BF3130" w:rsidRDefault="00A51F7A">
      <w:pPr>
        <w:numPr>
          <w:ilvl w:val="0"/>
          <w:numId w:val="23"/>
        </w:numPr>
        <w:tabs>
          <w:tab w:val="left" w:pos="1134"/>
        </w:tabs>
        <w:spacing w:line="360" w:lineRule="auto"/>
        <w:ind w:left="0" w:firstLine="567"/>
        <w:rPr>
          <w:rFonts w:ascii="宋体" w:hAnsi="宋体"/>
          <w:sz w:val="28"/>
          <w:szCs w:val="28"/>
        </w:rPr>
      </w:pPr>
      <w:r>
        <w:rPr>
          <w:rFonts w:ascii="宋体" w:hAnsi="宋体" w:hint="eastAsia"/>
          <w:sz w:val="28"/>
          <w:szCs w:val="28"/>
        </w:rPr>
        <w:t>对于没有格式要求的投标文件由投标人自行编写。</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投标报价</w:t>
      </w:r>
    </w:p>
    <w:p w:rsidR="00BF3130" w:rsidRDefault="00A51F7A">
      <w:pPr>
        <w:numPr>
          <w:ilvl w:val="0"/>
          <w:numId w:val="24"/>
        </w:numPr>
        <w:tabs>
          <w:tab w:val="left" w:pos="1134"/>
        </w:tabs>
        <w:spacing w:line="360" w:lineRule="auto"/>
        <w:ind w:left="0" w:firstLine="560"/>
        <w:rPr>
          <w:rFonts w:ascii="宋体" w:hAnsi="宋体"/>
          <w:sz w:val="28"/>
          <w:szCs w:val="28"/>
        </w:rPr>
      </w:pPr>
      <w:r>
        <w:rPr>
          <w:rFonts w:ascii="宋体" w:hAnsi="宋体" w:hint="eastAsia"/>
          <w:sz w:val="28"/>
          <w:szCs w:val="28"/>
        </w:rPr>
        <w:t>投标人的报价是投标人响应招标项目要求的全部工作内容的价格体现，包括投标人完成本项目所需的一切费用。</w:t>
      </w:r>
    </w:p>
    <w:p w:rsidR="00BF3130" w:rsidRDefault="00A51F7A">
      <w:pPr>
        <w:numPr>
          <w:ilvl w:val="0"/>
          <w:numId w:val="24"/>
        </w:numPr>
        <w:tabs>
          <w:tab w:val="left" w:pos="1134"/>
        </w:tabs>
        <w:spacing w:line="360" w:lineRule="auto"/>
        <w:ind w:left="0" w:firstLine="560"/>
        <w:rPr>
          <w:rFonts w:ascii="宋体" w:hAnsi="宋体"/>
          <w:sz w:val="28"/>
          <w:szCs w:val="28"/>
        </w:rPr>
      </w:pPr>
      <w:r>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BF3130" w:rsidRDefault="00A51F7A">
      <w:pPr>
        <w:tabs>
          <w:tab w:val="left" w:pos="1134"/>
        </w:tabs>
        <w:spacing w:line="360" w:lineRule="auto"/>
        <w:ind w:firstLineChars="202" w:firstLine="566"/>
        <w:rPr>
          <w:rFonts w:ascii="宋体" w:hAnsi="宋体"/>
          <w:sz w:val="28"/>
          <w:szCs w:val="28"/>
        </w:rPr>
      </w:pPr>
      <w:bookmarkStart w:id="60" w:name="_Toc217446050"/>
      <w:bookmarkStart w:id="61" w:name="_Toc183682360"/>
      <w:bookmarkStart w:id="62" w:name="_Toc183582223"/>
      <w:r>
        <w:rPr>
          <w:rFonts w:ascii="宋体" w:hAnsi="宋体" w:hint="eastAsia"/>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ascii="宋体" w:hAnsi="宋体" w:hint="eastAsia"/>
          <w:sz w:val="28"/>
          <w:szCs w:val="28"/>
        </w:rPr>
        <w:t>）单价金额小数点或者百分比有明显错位的，应以总价为准，并修改单价；（</w:t>
      </w:r>
      <w:r>
        <w:rPr>
          <w:rFonts w:ascii="宋体" w:hAnsi="宋体"/>
          <w:sz w:val="28"/>
          <w:szCs w:val="28"/>
        </w:rPr>
        <w:t>3</w:t>
      </w:r>
      <w:r>
        <w:rPr>
          <w:rFonts w:ascii="宋体" w:hAnsi="宋体" w:hint="eastAsia"/>
          <w:sz w:val="28"/>
          <w:szCs w:val="28"/>
        </w:rPr>
        <w:t>）总价金额与按单价汇总金额不一致的，以单价金额计算结果为准。</w:t>
      </w:r>
    </w:p>
    <w:p w:rsidR="00BF3130" w:rsidRDefault="00A51F7A">
      <w:pPr>
        <w:tabs>
          <w:tab w:val="left" w:pos="1134"/>
        </w:tabs>
        <w:spacing w:line="360" w:lineRule="auto"/>
        <w:ind w:firstLineChars="202" w:firstLine="566"/>
        <w:rPr>
          <w:rFonts w:ascii="宋体" w:hAnsi="宋体"/>
          <w:sz w:val="28"/>
          <w:szCs w:val="28"/>
        </w:rPr>
      </w:pPr>
      <w:r>
        <w:rPr>
          <w:rFonts w:cs="Arial" w:hint="eastAsia"/>
          <w:sz w:val="28"/>
          <w:szCs w:val="28"/>
        </w:rPr>
        <w:t>同时出现两种以上不一致的，按照前款规定的顺序修正。修正后的报价经投标人以书面形式通过云平台进行确认，并加盖投标人（法定名称）电子签章，投标人逾时确认的，其投标无效。</w:t>
      </w:r>
      <w:r>
        <w:rPr>
          <w:rFonts w:ascii="宋体" w:hAnsi="宋体" w:hint="eastAsia"/>
          <w:sz w:val="28"/>
          <w:szCs w:val="28"/>
        </w:rPr>
        <w:t>如因断电、断网、系统故障或其他不可抗力等因素</w:t>
      </w:r>
      <w:r>
        <w:rPr>
          <w:rFonts w:cs="Arial" w:hint="eastAsia"/>
          <w:sz w:val="28"/>
          <w:szCs w:val="28"/>
        </w:rPr>
        <w:t>，导致系统无法使用的，由投标人按评标委员会的要求进行澄清或者说明。</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投标保证金</w:t>
      </w:r>
      <w:bookmarkEnd w:id="60"/>
      <w:bookmarkEnd w:id="61"/>
      <w:bookmarkEnd w:id="62"/>
    </w:p>
    <w:p w:rsidR="00BF3130" w:rsidRDefault="00A51F7A">
      <w:pPr>
        <w:spacing w:line="360" w:lineRule="auto"/>
        <w:ind w:firstLineChars="200" w:firstLine="560"/>
        <w:rPr>
          <w:rFonts w:ascii="宋体" w:hAnsi="宋体"/>
          <w:sz w:val="28"/>
          <w:szCs w:val="28"/>
        </w:rPr>
      </w:pPr>
      <w:r>
        <w:rPr>
          <w:rFonts w:cs="Arial" w:hint="eastAsia"/>
          <w:sz w:val="28"/>
          <w:szCs w:val="28"/>
        </w:rPr>
        <w:t>本项目不收取投标保证金。</w:t>
      </w:r>
    </w:p>
    <w:p w:rsidR="00BF3130" w:rsidRDefault="00A51F7A">
      <w:pPr>
        <w:keepNext/>
        <w:keepLines/>
        <w:numPr>
          <w:ilvl w:val="2"/>
          <w:numId w:val="5"/>
        </w:numPr>
        <w:tabs>
          <w:tab w:val="left" w:pos="851"/>
        </w:tabs>
        <w:spacing w:line="360" w:lineRule="auto"/>
        <w:ind w:left="0" w:firstLine="0"/>
        <w:outlineLvl w:val="2"/>
        <w:rPr>
          <w:rFonts w:ascii="宋体" w:hAnsi="宋体"/>
          <w:b/>
          <w:bCs/>
          <w:sz w:val="28"/>
          <w:szCs w:val="28"/>
        </w:rPr>
      </w:pPr>
      <w:bookmarkStart w:id="63" w:name="_Toc316291400"/>
      <w:bookmarkStart w:id="64" w:name="_Toc316292024"/>
      <w:bookmarkStart w:id="65" w:name="_Toc183682361"/>
      <w:bookmarkStart w:id="66" w:name="_Toc217446051"/>
      <w:bookmarkStart w:id="67" w:name="_Toc183582224"/>
      <w:bookmarkEnd w:id="63"/>
      <w:bookmarkEnd w:id="64"/>
      <w:r>
        <w:rPr>
          <w:rFonts w:ascii="宋体" w:hAnsi="宋体" w:hint="eastAsia"/>
          <w:b/>
          <w:bCs/>
          <w:sz w:val="28"/>
          <w:szCs w:val="28"/>
        </w:rPr>
        <w:t>投标有效期</w:t>
      </w:r>
      <w:bookmarkEnd w:id="65"/>
      <w:bookmarkEnd w:id="66"/>
      <w:bookmarkEnd w:id="67"/>
    </w:p>
    <w:p w:rsidR="00BF3130" w:rsidRDefault="00A51F7A">
      <w:pPr>
        <w:numPr>
          <w:ilvl w:val="0"/>
          <w:numId w:val="25"/>
        </w:numPr>
        <w:tabs>
          <w:tab w:val="left" w:pos="1134"/>
        </w:tabs>
        <w:spacing w:line="360" w:lineRule="auto"/>
        <w:ind w:left="0" w:firstLine="567"/>
        <w:rPr>
          <w:rFonts w:ascii="宋体" w:hAnsi="宋体"/>
          <w:sz w:val="28"/>
          <w:szCs w:val="28"/>
        </w:rPr>
      </w:pPr>
      <w:r>
        <w:rPr>
          <w:rFonts w:ascii="宋体" w:hAnsi="宋体" w:hint="eastAsia"/>
          <w:sz w:val="28"/>
          <w:szCs w:val="28"/>
        </w:rPr>
        <w:t>投标有效期为</w:t>
      </w:r>
      <w:r>
        <w:rPr>
          <w:rFonts w:ascii="Helvetica" w:hAnsi="Helvetica" w:cs="Helvetica" w:hint="eastAsia"/>
          <w:sz w:val="28"/>
          <w:szCs w:val="28"/>
        </w:rPr>
        <w:t>提交投标文件的截止之日起</w:t>
      </w:r>
      <w:r>
        <w:rPr>
          <w:rFonts w:ascii="宋体" w:hAnsi="宋体" w:hint="eastAsia"/>
          <w:sz w:val="28"/>
          <w:szCs w:val="28"/>
          <w:u w:val="single"/>
        </w:rPr>
        <w:t>120</w:t>
      </w:r>
      <w:r>
        <w:rPr>
          <w:rFonts w:ascii="宋体" w:hAnsi="宋体" w:hint="eastAsia"/>
          <w:sz w:val="28"/>
          <w:szCs w:val="28"/>
        </w:rPr>
        <w:t>天。投标有效期</w:t>
      </w:r>
      <w:r>
        <w:rPr>
          <w:rFonts w:ascii="宋体" w:hAnsi="宋体" w:hint="eastAsia"/>
          <w:sz w:val="28"/>
          <w:szCs w:val="28"/>
        </w:rPr>
        <w:lastRenderedPageBreak/>
        <w:t>短于此规定期限的或不作响应的，则其投标文件将按无效投标文件处理。</w:t>
      </w:r>
    </w:p>
    <w:p w:rsidR="00BF3130" w:rsidRDefault="00A51F7A">
      <w:pPr>
        <w:numPr>
          <w:ilvl w:val="0"/>
          <w:numId w:val="25"/>
        </w:numPr>
        <w:tabs>
          <w:tab w:val="left" w:pos="1134"/>
        </w:tabs>
        <w:spacing w:line="360" w:lineRule="auto"/>
        <w:ind w:left="0" w:firstLine="567"/>
        <w:rPr>
          <w:rFonts w:ascii="宋体" w:hAnsi="宋体"/>
          <w:sz w:val="28"/>
          <w:szCs w:val="28"/>
        </w:rPr>
      </w:pPr>
      <w:r>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BF3130" w:rsidRDefault="00A51F7A">
      <w:pPr>
        <w:pStyle w:val="3"/>
        <w:numPr>
          <w:ilvl w:val="2"/>
          <w:numId w:val="5"/>
        </w:numPr>
        <w:tabs>
          <w:tab w:val="left" w:pos="851"/>
        </w:tabs>
        <w:spacing w:after="200"/>
        <w:ind w:left="0" w:firstLine="0"/>
        <w:rPr>
          <w:color w:val="auto"/>
        </w:rPr>
      </w:pPr>
      <w:bookmarkStart w:id="68" w:name="_Toc183682364"/>
      <w:bookmarkStart w:id="69" w:name="_Toc183582227"/>
      <w:bookmarkStart w:id="70" w:name="_Toc217446054"/>
      <w:r>
        <w:rPr>
          <w:rFonts w:hint="eastAsia"/>
          <w:color w:val="auto"/>
        </w:rPr>
        <w:t>投标文件的制作和签章、加密</w:t>
      </w:r>
    </w:p>
    <w:p w:rsidR="00BF3130" w:rsidRDefault="00A51F7A">
      <w:pPr>
        <w:spacing w:line="360" w:lineRule="auto"/>
        <w:ind w:firstLineChars="200" w:firstLine="562"/>
        <w:rPr>
          <w:rFonts w:ascii="宋体" w:hAnsi="宋体"/>
          <w:sz w:val="28"/>
          <w:szCs w:val="28"/>
        </w:rPr>
      </w:pPr>
      <w:r>
        <w:rPr>
          <w:rFonts w:ascii="宋体" w:hAnsi="宋体" w:hint="eastAsia"/>
          <w:b/>
          <w:sz w:val="28"/>
          <w:szCs w:val="28"/>
        </w:rPr>
        <w:t>一、投标文件应根据招标文件的要求进行制作。</w:t>
      </w:r>
      <w:r>
        <w:rPr>
          <w:rFonts w:ascii="宋体" w:hAnsi="宋体" w:hint="eastAsia"/>
          <w:sz w:val="28"/>
          <w:szCs w:val="28"/>
        </w:rPr>
        <w:t>（说明：1、招标文件中要求提供复印件证明材料的，包含提供原件的影印件或复印件。2、要求提供复印件的证明材料须清晰可辨。）</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二、投标文件制作详情：</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ascii="宋体" w:hAnsi="宋体" w:hint="eastAsia"/>
          <w:b/>
          <w:sz w:val="28"/>
          <w:szCs w:val="28"/>
        </w:rPr>
        <w:t>投标人应按招标文件要求，通过“政采云投标客户端”制作、加密并提交投标文件。</w:t>
      </w:r>
    </w:p>
    <w:p w:rsidR="00BF3130" w:rsidRDefault="00A51F7A">
      <w:pPr>
        <w:spacing w:line="360" w:lineRule="auto"/>
        <w:ind w:firstLineChars="200" w:firstLine="562"/>
        <w:rPr>
          <w:rFonts w:ascii="宋体" w:hAnsi="宋体"/>
          <w:b/>
          <w:sz w:val="28"/>
          <w:szCs w:val="28"/>
        </w:rPr>
      </w:pPr>
      <w:r>
        <w:rPr>
          <w:rFonts w:ascii="宋体" w:hAnsi="宋体" w:hint="eastAsia"/>
          <w:b/>
          <w:sz w:val="28"/>
          <w:szCs w:val="28"/>
        </w:rPr>
        <w:t>2、投标文件应加盖投标人（法定名称）电子签章，不得使用投标人专用章（如经济合同章、投标专用章等）或下属单位印章代替。</w:t>
      </w:r>
    </w:p>
    <w:p w:rsidR="00BF3130" w:rsidRDefault="00A51F7A">
      <w:pPr>
        <w:spacing w:line="360" w:lineRule="auto"/>
        <w:ind w:firstLineChars="200" w:firstLine="562"/>
        <w:rPr>
          <w:rFonts w:ascii="宋体" w:hAnsi="宋体"/>
          <w:b/>
          <w:sz w:val="28"/>
          <w:szCs w:val="28"/>
        </w:rPr>
      </w:pPr>
      <w:r>
        <w:rPr>
          <w:rFonts w:ascii="宋体" w:hAnsi="宋体" w:hint="eastAsia"/>
          <w:b/>
          <w:sz w:val="28"/>
          <w:szCs w:val="28"/>
        </w:rPr>
        <w:t>3、投标人应使用本企业CA数字证书对投标文件进行加密。</w:t>
      </w:r>
    </w:p>
    <w:p w:rsidR="00BF3130" w:rsidRDefault="00A51F7A">
      <w:pPr>
        <w:spacing w:line="360" w:lineRule="auto"/>
        <w:ind w:firstLineChars="200" w:firstLine="562"/>
        <w:rPr>
          <w:rFonts w:ascii="宋体" w:hAnsi="宋体"/>
          <w:b/>
          <w:sz w:val="28"/>
          <w:szCs w:val="28"/>
        </w:rPr>
      </w:pPr>
      <w:r>
        <w:rPr>
          <w:rFonts w:ascii="宋体" w:hAnsi="宋体" w:hint="eastAsia"/>
          <w:b/>
          <w:sz w:val="28"/>
          <w:szCs w:val="28"/>
        </w:rPr>
        <w:t>4、招标文件有修改的，投标人须重新下载修改后的招标文件（修改后的招标文件在更正公告中下载），根据修改后的招标文件制作、撤回修改，并递交投标文件。</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5、使用“政府采购云平台”（含政采云电子交易客户端）需要提前</w:t>
      </w:r>
      <w:r>
        <w:rPr>
          <w:rFonts w:ascii="宋体" w:hAnsi="宋体" w:hint="eastAsia"/>
          <w:sz w:val="28"/>
          <w:szCs w:val="28"/>
        </w:rPr>
        <w:lastRenderedPageBreak/>
        <w:t>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rsidR="00BF3130" w:rsidRDefault="00A51F7A">
      <w:pPr>
        <w:pStyle w:val="3"/>
        <w:numPr>
          <w:ilvl w:val="2"/>
          <w:numId w:val="5"/>
        </w:numPr>
        <w:spacing w:after="200"/>
        <w:ind w:left="0" w:firstLine="0"/>
        <w:rPr>
          <w:color w:val="auto"/>
        </w:rPr>
      </w:pPr>
      <w:r>
        <w:rPr>
          <w:rFonts w:hint="eastAsia"/>
          <w:color w:val="auto"/>
        </w:rPr>
        <w:t>投标文件的</w:t>
      </w:r>
      <w:bookmarkEnd w:id="68"/>
      <w:bookmarkEnd w:id="69"/>
      <w:r>
        <w:rPr>
          <w:rFonts w:hint="eastAsia"/>
          <w:color w:val="auto"/>
        </w:rPr>
        <w:t>递交</w:t>
      </w:r>
      <w:bookmarkEnd w:id="70"/>
    </w:p>
    <w:p w:rsidR="00BF3130" w:rsidRDefault="00A51F7A">
      <w:pPr>
        <w:tabs>
          <w:tab w:val="left" w:pos="0"/>
        </w:tabs>
        <w:spacing w:line="360" w:lineRule="auto"/>
        <w:ind w:firstLineChars="150" w:firstLine="420"/>
        <w:rPr>
          <w:rFonts w:ascii="宋体" w:eastAsiaTheme="minorEastAsia" w:hAnsi="宋体" w:cstheme="minorBidi"/>
          <w:bCs/>
          <w:sz w:val="28"/>
          <w:szCs w:val="28"/>
        </w:rPr>
      </w:pPr>
      <w:r>
        <w:rPr>
          <w:rFonts w:ascii="宋体" w:eastAsiaTheme="minorEastAsia" w:hAnsi="宋体" w:cstheme="minorBidi" w:hint="eastAsia"/>
          <w:bCs/>
          <w:sz w:val="28"/>
          <w:szCs w:val="28"/>
        </w:rPr>
        <w:t>一、投标人应当在投标文件递交截止时间前，将生成的已加密的投标文件成功递交至“政府采购云平台”。</w:t>
      </w:r>
    </w:p>
    <w:p w:rsidR="00BF3130" w:rsidRDefault="00A51F7A">
      <w:pPr>
        <w:tabs>
          <w:tab w:val="left" w:pos="0"/>
        </w:tabs>
        <w:spacing w:line="360" w:lineRule="auto"/>
        <w:ind w:firstLineChars="150" w:firstLine="420"/>
        <w:rPr>
          <w:rFonts w:ascii="宋体" w:eastAsiaTheme="minorEastAsia" w:hAnsi="宋体" w:cstheme="minorBidi"/>
          <w:bCs/>
          <w:sz w:val="28"/>
          <w:szCs w:val="28"/>
        </w:rPr>
      </w:pPr>
      <w:r>
        <w:rPr>
          <w:rFonts w:ascii="宋体" w:eastAsiaTheme="minorEastAsia" w:hAnsi="宋体" w:cstheme="minorBidi" w:hint="eastAsia"/>
          <w:bCs/>
          <w:sz w:val="28"/>
          <w:szCs w:val="28"/>
        </w:rPr>
        <w:t>二、因招标文件的修改推迟投标截止日期的，投标人按采购中心在“四川政府采购网”和“成都市武侯区政府采购中心”网站上发布的澄清公告中修改的时间递交投标文件，同时通过“政府采购云平台”将澄清或者修改的内容告知所有在系统中成功获取招标文件的潜在投标人。</w:t>
      </w:r>
    </w:p>
    <w:p w:rsidR="00BF3130" w:rsidRDefault="00A51F7A">
      <w:pPr>
        <w:tabs>
          <w:tab w:val="left" w:pos="0"/>
        </w:tabs>
        <w:spacing w:line="360" w:lineRule="auto"/>
        <w:ind w:firstLineChars="150" w:firstLine="420"/>
        <w:rPr>
          <w:rFonts w:ascii="宋体" w:hAnsi="宋体"/>
          <w:bCs/>
          <w:sz w:val="28"/>
          <w:szCs w:val="28"/>
        </w:rPr>
      </w:pPr>
      <w:r>
        <w:rPr>
          <w:rFonts w:ascii="宋体" w:eastAsiaTheme="minorEastAsia" w:hAnsi="宋体" w:cstheme="minorBidi" w:hint="eastAsia"/>
          <w:bCs/>
          <w:sz w:val="28"/>
          <w:szCs w:val="28"/>
        </w:rPr>
        <w:t>三、投标人应充分考虑递交文件的不可预见因素，未在投标截止时间前完成递交的，在投标截止时间后将无法递交</w:t>
      </w:r>
      <w:r>
        <w:rPr>
          <w:rFonts w:ascii="宋体" w:hAnsi="宋体" w:hint="eastAsia"/>
          <w:bCs/>
          <w:sz w:val="28"/>
          <w:szCs w:val="28"/>
        </w:rPr>
        <w:t>。</w:t>
      </w:r>
    </w:p>
    <w:p w:rsidR="00BF3130" w:rsidRDefault="00A51F7A">
      <w:pPr>
        <w:pStyle w:val="3"/>
        <w:numPr>
          <w:ilvl w:val="2"/>
          <w:numId w:val="5"/>
        </w:numPr>
        <w:spacing w:after="200"/>
        <w:ind w:left="0" w:firstLine="0"/>
        <w:rPr>
          <w:color w:val="auto"/>
        </w:rPr>
      </w:pPr>
      <w:r>
        <w:rPr>
          <w:rFonts w:hint="eastAsia"/>
          <w:color w:val="auto"/>
        </w:rPr>
        <w:t>投标文件的补充、修改</w:t>
      </w:r>
    </w:p>
    <w:p w:rsidR="00BF3130" w:rsidRDefault="00A51F7A">
      <w:pPr>
        <w:numPr>
          <w:ilvl w:val="0"/>
          <w:numId w:val="26"/>
        </w:numPr>
        <w:tabs>
          <w:tab w:val="left" w:pos="1134"/>
        </w:tabs>
        <w:spacing w:before="120" w:after="200" w:line="360" w:lineRule="auto"/>
        <w:ind w:left="0" w:firstLine="567"/>
        <w:rPr>
          <w:rFonts w:ascii="宋体" w:hAnsi="宋体"/>
          <w:sz w:val="28"/>
          <w:szCs w:val="28"/>
        </w:rPr>
      </w:pPr>
      <w:r>
        <w:rPr>
          <w:rFonts w:ascii="宋体" w:hAnsi="宋体" w:hint="eastAsia"/>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BF3130" w:rsidRDefault="00A51F7A">
      <w:pPr>
        <w:numPr>
          <w:ilvl w:val="0"/>
          <w:numId w:val="26"/>
        </w:numPr>
        <w:tabs>
          <w:tab w:val="left" w:pos="1134"/>
        </w:tabs>
        <w:spacing w:before="120" w:after="200" w:line="360" w:lineRule="auto"/>
        <w:ind w:left="0" w:firstLine="567"/>
        <w:rPr>
          <w:rFonts w:ascii="宋体" w:hAnsi="宋体"/>
          <w:sz w:val="28"/>
          <w:szCs w:val="28"/>
        </w:rPr>
      </w:pPr>
      <w:r>
        <w:rPr>
          <w:rFonts w:ascii="宋体" w:hAnsi="宋体" w:hint="eastAsia"/>
          <w:sz w:val="28"/>
          <w:szCs w:val="28"/>
        </w:rPr>
        <w:t>在投标截止时间之后，投标人不得对其递交的投标文件做任何补充、修改。</w:t>
      </w:r>
    </w:p>
    <w:p w:rsidR="00BF3130" w:rsidRDefault="00A51F7A">
      <w:pPr>
        <w:pStyle w:val="3"/>
        <w:numPr>
          <w:ilvl w:val="2"/>
          <w:numId w:val="5"/>
        </w:numPr>
        <w:spacing w:after="200"/>
        <w:ind w:left="0" w:firstLine="0"/>
        <w:rPr>
          <w:color w:val="auto"/>
        </w:rPr>
      </w:pPr>
      <w:bookmarkStart w:id="71" w:name="_Toc316475587"/>
      <w:bookmarkStart w:id="72" w:name="_Toc316475586"/>
      <w:bookmarkStart w:id="73" w:name="_Toc183682365"/>
      <w:bookmarkStart w:id="74" w:name="_Toc183582228"/>
      <w:bookmarkStart w:id="75" w:name="_Toc217446055"/>
      <w:bookmarkEnd w:id="71"/>
      <w:bookmarkEnd w:id="72"/>
      <w:r>
        <w:rPr>
          <w:rFonts w:hint="eastAsia"/>
          <w:color w:val="auto"/>
        </w:rPr>
        <w:lastRenderedPageBreak/>
        <w:t>投标文件的</w:t>
      </w:r>
      <w:bookmarkEnd w:id="73"/>
      <w:bookmarkEnd w:id="74"/>
      <w:bookmarkEnd w:id="75"/>
      <w:r>
        <w:rPr>
          <w:rFonts w:hint="eastAsia"/>
          <w:color w:val="auto"/>
        </w:rPr>
        <w:t>撤回</w:t>
      </w:r>
    </w:p>
    <w:p w:rsidR="00BF3130" w:rsidRDefault="00A51F7A">
      <w:pPr>
        <w:spacing w:before="120" w:after="200" w:line="360" w:lineRule="auto"/>
        <w:ind w:firstLineChars="200" w:firstLine="560"/>
        <w:rPr>
          <w:rFonts w:ascii="宋体" w:hAnsi="宋体"/>
          <w:bCs/>
          <w:sz w:val="28"/>
          <w:szCs w:val="28"/>
        </w:rPr>
      </w:pPr>
      <w:r>
        <w:rPr>
          <w:rFonts w:ascii="宋体" w:hAnsi="宋体" w:hint="eastAsia"/>
          <w:bCs/>
          <w:sz w:val="28"/>
          <w:szCs w:val="28"/>
        </w:rPr>
        <w:t>在投标截止时间之前，投标人可对已递交的投标文件进行撤回。在投标截止时间之后，投标人不得撤回投标文件。</w:t>
      </w:r>
    </w:p>
    <w:p w:rsidR="00BF3130" w:rsidRDefault="00A51F7A">
      <w:pPr>
        <w:pStyle w:val="3"/>
        <w:numPr>
          <w:ilvl w:val="2"/>
          <w:numId w:val="5"/>
        </w:numPr>
        <w:spacing w:after="200" w:line="240" w:lineRule="auto"/>
        <w:rPr>
          <w:color w:val="auto"/>
        </w:rPr>
      </w:pPr>
      <w:r>
        <w:rPr>
          <w:rFonts w:hint="eastAsia"/>
          <w:color w:val="auto"/>
        </w:rPr>
        <w:t>投标文件的解密</w:t>
      </w:r>
    </w:p>
    <w:p w:rsidR="00BF3130" w:rsidRDefault="00A51F7A">
      <w:pPr>
        <w:tabs>
          <w:tab w:val="left" w:pos="1134"/>
        </w:tabs>
        <w:spacing w:before="120" w:line="360" w:lineRule="auto"/>
        <w:ind w:firstLineChars="202" w:firstLine="566"/>
        <w:rPr>
          <w:rFonts w:ascii="宋体" w:hAnsi="宋体"/>
          <w:bCs/>
          <w:sz w:val="28"/>
          <w:szCs w:val="28"/>
        </w:rPr>
      </w:pPr>
      <w:r>
        <w:rPr>
          <w:rFonts w:ascii="宋体" w:hAnsi="宋体" w:hint="eastAsia"/>
          <w:bCs/>
          <w:sz w:val="28"/>
          <w:szCs w:val="28"/>
        </w:rPr>
        <w:t>投标人</w:t>
      </w:r>
      <w:r>
        <w:rPr>
          <w:rFonts w:ascii="宋体" w:hAnsi="宋体" w:hint="eastAsia"/>
          <w:sz w:val="28"/>
          <w:szCs w:val="28"/>
        </w:rPr>
        <w:t>登录政府采购云平台，点击“项目采购—开标评标”模块，找到对应项目，进入“开标大厅”，等待采购中心开启解密后，进行线上解密。</w:t>
      </w:r>
      <w:r>
        <w:rPr>
          <w:rFonts w:ascii="宋体" w:hAnsi="宋体" w:hint="eastAsia"/>
          <w:bCs/>
          <w:sz w:val="28"/>
          <w:szCs w:val="28"/>
        </w:rPr>
        <w:t>除因</w:t>
      </w:r>
      <w:r>
        <w:rPr>
          <w:rFonts w:ascii="宋体" w:hAnsi="宋体" w:hint="eastAsia"/>
          <w:sz w:val="28"/>
          <w:szCs w:val="28"/>
        </w:rPr>
        <w:t>采购中心</w:t>
      </w:r>
      <w:r>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BF3130" w:rsidRDefault="00A51F7A">
      <w:pPr>
        <w:keepNext/>
        <w:keepLines/>
        <w:numPr>
          <w:ilvl w:val="1"/>
          <w:numId w:val="5"/>
        </w:numPr>
        <w:spacing w:line="360" w:lineRule="auto"/>
        <w:jc w:val="left"/>
        <w:outlineLvl w:val="1"/>
        <w:rPr>
          <w:rFonts w:ascii="宋体" w:hAnsi="宋体"/>
          <w:b/>
          <w:bCs/>
          <w:sz w:val="28"/>
          <w:szCs w:val="28"/>
        </w:rPr>
      </w:pPr>
      <w:bookmarkStart w:id="76" w:name="_Toc89075878"/>
      <w:bookmarkStart w:id="77" w:name="_Toc183582231"/>
      <w:bookmarkStart w:id="78" w:name="_Toc217446056"/>
      <w:bookmarkStart w:id="79" w:name="_Toc77400782"/>
      <w:bookmarkStart w:id="80" w:name="_Toc183682368"/>
      <w:bookmarkStart w:id="81" w:name="_Toc79415249"/>
      <w:r>
        <w:rPr>
          <w:rFonts w:ascii="宋体" w:hAnsi="宋体" w:hint="eastAsia"/>
          <w:b/>
          <w:bCs/>
          <w:sz w:val="28"/>
          <w:szCs w:val="28"/>
        </w:rPr>
        <w:t>开标、资格审查、评标和中标</w:t>
      </w:r>
      <w:bookmarkEnd w:id="76"/>
      <w:bookmarkEnd w:id="77"/>
      <w:bookmarkEnd w:id="78"/>
      <w:bookmarkEnd w:id="79"/>
      <w:bookmarkEnd w:id="80"/>
      <w:bookmarkEnd w:id="81"/>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开标及开标程序</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sz w:val="28"/>
          <w:szCs w:val="28"/>
        </w:rPr>
      </w:pPr>
      <w:r>
        <w:rPr>
          <w:rFonts w:ascii="宋体" w:eastAsia="宋体" w:hAnsi="宋体" w:cs="宋体" w:hint="eastAsia"/>
          <w:sz w:val="28"/>
          <w:szCs w:val="28"/>
        </w:rPr>
        <w:t>本项目为不见面开标项目。递交投标文件的投标人不足3家的，不予开标。</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解密投标文件。等待采购中心开启解密后，投标人进行线上解密。开启解密后，投标人应在60分钟内，使用加密该投标文件的CA数字证书在线完成投标文件的解密。除因采购中心断电、断网、系</w:t>
      </w:r>
      <w:r>
        <w:rPr>
          <w:rFonts w:ascii="宋体" w:eastAsia="宋体" w:hAnsi="宋体" w:cs="宋体" w:hint="eastAsia"/>
          <w:b/>
          <w:sz w:val="28"/>
          <w:szCs w:val="28"/>
        </w:rPr>
        <w:lastRenderedPageBreak/>
        <w:t>统故障或其他不可抗力等因素，导致系统无法使用外，投标人在规定的解密时间内，未成功解密的投标文件将视为无效投标文件。</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因采购中心断电、断网、系统故障或其他不可抗力等因素导致不见面开标系统无法正常运行的，开标活动中止或延迟，待系统恢复正常后继续进行开标活动。</w:t>
      </w:r>
    </w:p>
    <w:p w:rsidR="00BF3130" w:rsidRDefault="00A51F7A">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不见面开标过程中，各方主体均应遵守互联网有关规定，不得发表与交易活动无关的言论。</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资格审查</w:t>
      </w:r>
    </w:p>
    <w:p w:rsidR="00BF3130" w:rsidRDefault="00A51F7A">
      <w:pPr>
        <w:spacing w:line="360" w:lineRule="auto"/>
        <w:ind w:firstLine="495"/>
        <w:rPr>
          <w:rFonts w:ascii="宋体" w:hAnsi="宋体"/>
          <w:sz w:val="28"/>
          <w:szCs w:val="28"/>
        </w:rPr>
      </w:pPr>
      <w:r>
        <w:rPr>
          <w:rFonts w:ascii="宋体" w:hAnsi="宋体" w:hint="eastAsia"/>
          <w:sz w:val="28"/>
          <w:szCs w:val="28"/>
        </w:rPr>
        <w:t>详见招标文件第5章。</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评标</w:t>
      </w:r>
    </w:p>
    <w:p w:rsidR="00BF3130" w:rsidRDefault="00A51F7A">
      <w:pPr>
        <w:spacing w:line="360" w:lineRule="auto"/>
        <w:ind w:firstLine="495"/>
        <w:rPr>
          <w:rFonts w:ascii="宋体" w:hAnsi="宋体"/>
          <w:sz w:val="28"/>
          <w:szCs w:val="28"/>
        </w:rPr>
      </w:pPr>
      <w:r>
        <w:rPr>
          <w:rFonts w:ascii="宋体" w:hAnsi="宋体" w:hint="eastAsia"/>
          <w:sz w:val="28"/>
          <w:szCs w:val="28"/>
        </w:rPr>
        <w:t>详见招标文件第6章。</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82" w:name="_Toc183682375"/>
      <w:bookmarkStart w:id="83" w:name="_Toc183582238"/>
      <w:bookmarkStart w:id="84" w:name="_Toc217446063"/>
      <w:r>
        <w:rPr>
          <w:rFonts w:ascii="宋体" w:hAnsi="宋体" w:hint="eastAsia"/>
          <w:b/>
          <w:bCs/>
          <w:sz w:val="28"/>
          <w:szCs w:val="28"/>
        </w:rPr>
        <w:t>中标通知</w:t>
      </w:r>
      <w:bookmarkEnd w:id="82"/>
      <w:bookmarkEnd w:id="83"/>
      <w:r>
        <w:rPr>
          <w:rFonts w:ascii="宋体" w:hAnsi="宋体" w:hint="eastAsia"/>
          <w:b/>
          <w:bCs/>
          <w:sz w:val="28"/>
          <w:szCs w:val="28"/>
        </w:rPr>
        <w:t>书</w:t>
      </w:r>
      <w:bookmarkEnd w:id="84"/>
    </w:p>
    <w:p w:rsidR="00BF3130" w:rsidRDefault="00A51F7A">
      <w:pPr>
        <w:spacing w:line="360" w:lineRule="auto"/>
        <w:ind w:right="210" w:firstLineChars="200" w:firstLine="560"/>
        <w:rPr>
          <w:rFonts w:ascii="宋体" w:hAnsi="宋体"/>
          <w:sz w:val="28"/>
          <w:szCs w:val="28"/>
        </w:rPr>
      </w:pPr>
      <w:bookmarkStart w:id="85" w:name="_Toc217446064"/>
      <w:bookmarkStart w:id="86" w:name="_Toc183682377"/>
      <w:bookmarkStart w:id="87" w:name="_Toc183582240"/>
      <w:r>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二、中标通知书对采购人和中标人均具有法律效力。中标通知书发出后，采购人改变中标结果，或者中标人无正当理由放弃中标的，应当承担相应的法律责任。</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三、中标公告在四川政府采购网上公告后，中标供应商自行登录政府采购云平台下载中标通知书。</w:t>
      </w:r>
    </w:p>
    <w:p w:rsidR="00BF3130" w:rsidRDefault="00A51F7A">
      <w:pPr>
        <w:keepNext/>
        <w:keepLines/>
        <w:numPr>
          <w:ilvl w:val="1"/>
          <w:numId w:val="5"/>
        </w:numPr>
        <w:spacing w:before="240" w:line="360" w:lineRule="auto"/>
        <w:jc w:val="left"/>
        <w:outlineLvl w:val="1"/>
        <w:rPr>
          <w:rFonts w:ascii="宋体" w:hAnsi="宋体"/>
          <w:b/>
          <w:bCs/>
          <w:sz w:val="28"/>
          <w:szCs w:val="28"/>
        </w:rPr>
      </w:pPr>
      <w:bookmarkStart w:id="88" w:name="_Toc79415250"/>
      <w:r>
        <w:rPr>
          <w:rFonts w:ascii="宋体" w:hAnsi="宋体" w:hint="eastAsia"/>
          <w:b/>
          <w:bCs/>
          <w:sz w:val="28"/>
          <w:szCs w:val="28"/>
        </w:rPr>
        <w:t>签订及履行合同和验收</w:t>
      </w:r>
      <w:bookmarkEnd w:id="85"/>
      <w:bookmarkEnd w:id="88"/>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89" w:name="_Toc217446065"/>
      <w:r>
        <w:rPr>
          <w:rFonts w:ascii="宋体" w:hAnsi="宋体" w:hint="eastAsia"/>
          <w:b/>
          <w:bCs/>
          <w:sz w:val="28"/>
          <w:szCs w:val="28"/>
        </w:rPr>
        <w:t>签订合同</w:t>
      </w:r>
      <w:bookmarkEnd w:id="89"/>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一、采购人应当将政府采购合同副本自签订（双方当事人均已签字盖章）之日起七个工作日报同级财政部门备案。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二、采购人不得向中标人提出任何不合理的要求，作为签订合同的条件，不得与中标人私下订立背离合同实质性内容的任何协议，所签订</w:t>
      </w:r>
      <w:r>
        <w:rPr>
          <w:rFonts w:ascii="宋体" w:hAnsi="宋体" w:hint="eastAsia"/>
          <w:sz w:val="28"/>
          <w:szCs w:val="28"/>
        </w:rPr>
        <w:lastRenderedPageBreak/>
        <w:t>的合同不得对招标文件和中标人投标文件作实质性修改。</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三、招标文件、投标文件、中标通知书等一切与本项目评标结果有关且经责任主体确认的资料均为合同的有效组成部分。</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四、询问或者质疑事项可能影响中标、成交结果的，采购人应当暂停签订合同，已经签订合同的，应当中止履行合同。</w:t>
      </w:r>
    </w:p>
    <w:p w:rsidR="00BF3130" w:rsidRDefault="00A51F7A">
      <w:pPr>
        <w:keepNext/>
        <w:keepLines/>
        <w:numPr>
          <w:ilvl w:val="2"/>
          <w:numId w:val="5"/>
        </w:numPr>
        <w:spacing w:line="360" w:lineRule="auto"/>
        <w:ind w:left="3119" w:hanging="3119"/>
        <w:outlineLvl w:val="2"/>
        <w:rPr>
          <w:rFonts w:ascii="宋体" w:hAnsi="宋体"/>
          <w:b/>
          <w:bCs/>
          <w:sz w:val="28"/>
          <w:szCs w:val="28"/>
        </w:rPr>
      </w:pPr>
      <w:bookmarkStart w:id="90" w:name="_Toc315871033"/>
      <w:bookmarkStart w:id="91" w:name="_Toc217446066"/>
      <w:bookmarkEnd w:id="90"/>
      <w:r>
        <w:rPr>
          <w:rFonts w:ascii="宋体" w:hAnsi="宋体" w:hint="eastAsia"/>
          <w:b/>
          <w:bCs/>
          <w:sz w:val="28"/>
          <w:szCs w:val="28"/>
        </w:rPr>
        <w:t>合同分包</w:t>
      </w:r>
      <w:bookmarkEnd w:id="91"/>
      <w:r>
        <w:rPr>
          <w:rFonts w:ascii="宋体" w:hAnsi="宋体" w:hint="eastAsia"/>
          <w:b/>
          <w:bCs/>
          <w:sz w:val="28"/>
          <w:szCs w:val="28"/>
        </w:rPr>
        <w:t>和转包</w:t>
      </w:r>
    </w:p>
    <w:p w:rsidR="00BF3130" w:rsidRDefault="00A51F7A">
      <w:pPr>
        <w:keepNext/>
        <w:keepLines/>
        <w:numPr>
          <w:ilvl w:val="3"/>
          <w:numId w:val="5"/>
        </w:numPr>
        <w:spacing w:line="360" w:lineRule="auto"/>
        <w:ind w:left="1275" w:hanging="1275"/>
        <w:outlineLvl w:val="2"/>
        <w:rPr>
          <w:rFonts w:ascii="宋体" w:hAnsi="宋体"/>
          <w:b/>
          <w:bCs/>
          <w:sz w:val="28"/>
          <w:szCs w:val="28"/>
        </w:rPr>
      </w:pPr>
      <w:r>
        <w:rPr>
          <w:rFonts w:ascii="宋体" w:hAnsi="宋体" w:hint="eastAsia"/>
          <w:b/>
          <w:bCs/>
          <w:sz w:val="28"/>
          <w:szCs w:val="28"/>
        </w:rPr>
        <w:t>合同分包</w:t>
      </w:r>
    </w:p>
    <w:p w:rsidR="00BF3130" w:rsidRDefault="00A51F7A">
      <w:pPr>
        <w:pStyle w:val="afe"/>
        <w:spacing w:line="360" w:lineRule="auto"/>
        <w:ind w:firstLineChars="200" w:firstLine="560"/>
        <w:rPr>
          <w:rFonts w:cs="Times New Roman"/>
          <w:sz w:val="28"/>
          <w:szCs w:val="28"/>
          <w:lang w:val="zh-CN"/>
        </w:rPr>
      </w:pPr>
      <w:r>
        <w:rPr>
          <w:rFonts w:cs="Times New Roman" w:hint="eastAsia"/>
          <w:sz w:val="28"/>
          <w:szCs w:val="28"/>
          <w:lang w:val="zh-CN"/>
        </w:rPr>
        <w:t>本</w:t>
      </w:r>
      <w:r>
        <w:rPr>
          <w:rFonts w:cs="Times New Roman"/>
          <w:sz w:val="28"/>
          <w:szCs w:val="28"/>
          <w:lang w:val="zh-CN"/>
        </w:rPr>
        <w:t>项目不允许分包</w:t>
      </w:r>
      <w:r>
        <w:rPr>
          <w:rFonts w:cs="Times New Roman" w:hint="eastAsia"/>
          <w:sz w:val="28"/>
          <w:szCs w:val="28"/>
          <w:lang w:val="zh-CN"/>
        </w:rPr>
        <w:t>。</w:t>
      </w:r>
    </w:p>
    <w:p w:rsidR="00BF3130" w:rsidRDefault="00A51F7A">
      <w:pPr>
        <w:keepNext/>
        <w:keepLines/>
        <w:numPr>
          <w:ilvl w:val="3"/>
          <w:numId w:val="5"/>
        </w:numPr>
        <w:spacing w:line="360" w:lineRule="auto"/>
        <w:ind w:left="1275" w:hanging="1275"/>
        <w:outlineLvl w:val="2"/>
        <w:rPr>
          <w:rFonts w:ascii="宋体" w:hAnsi="宋体"/>
          <w:b/>
          <w:bCs/>
          <w:sz w:val="28"/>
          <w:szCs w:val="28"/>
        </w:rPr>
      </w:pPr>
      <w:r>
        <w:rPr>
          <w:rFonts w:ascii="宋体" w:hAnsi="宋体" w:hint="eastAsia"/>
          <w:b/>
          <w:bCs/>
          <w:sz w:val="28"/>
          <w:szCs w:val="28"/>
        </w:rPr>
        <w:t>合同转包</w:t>
      </w:r>
    </w:p>
    <w:p w:rsidR="00BF3130" w:rsidRDefault="00A51F7A">
      <w:pPr>
        <w:spacing w:line="360" w:lineRule="auto"/>
        <w:ind w:firstLineChars="200" w:firstLine="560"/>
        <w:rPr>
          <w:rFonts w:ascii="宋体" w:hAnsi="宋体" w:cs="宋体"/>
          <w:sz w:val="28"/>
          <w:szCs w:val="28"/>
        </w:rPr>
      </w:pPr>
      <w:r>
        <w:rPr>
          <w:rFonts w:ascii="宋体" w:hAnsi="宋体" w:hint="eastAsia"/>
          <w:sz w:val="28"/>
          <w:szCs w:val="28"/>
        </w:rPr>
        <w:t>一、严禁中标供应商将本项目转包。本项目所称转包，是指</w:t>
      </w:r>
      <w:r>
        <w:rPr>
          <w:rFonts w:ascii="宋体" w:hAnsi="宋体" w:cs="宋体" w:hint="eastAsia"/>
          <w:sz w:val="28"/>
          <w:szCs w:val="28"/>
        </w:rPr>
        <w:t xml:space="preserve">将本项目转给他人或者将本项目全部肢解以后以分包的名义分别转给他人的行为。 </w:t>
      </w:r>
    </w:p>
    <w:p w:rsidR="00BF3130" w:rsidRDefault="00A51F7A">
      <w:pPr>
        <w:spacing w:line="360" w:lineRule="auto"/>
        <w:ind w:firstLine="495"/>
        <w:rPr>
          <w:rFonts w:ascii="宋体" w:hAnsi="宋体"/>
          <w:sz w:val="28"/>
          <w:szCs w:val="28"/>
        </w:rPr>
      </w:pPr>
      <w:r>
        <w:rPr>
          <w:rFonts w:ascii="宋体" w:hAnsi="宋体" w:hint="eastAsia"/>
          <w:sz w:val="28"/>
          <w:szCs w:val="28"/>
        </w:rPr>
        <w:t>二、中标供应商转包的，视同拒绝履行政府采购合同，将依法追究法律责任。</w:t>
      </w:r>
    </w:p>
    <w:p w:rsidR="00BF3130" w:rsidRDefault="00A51F7A">
      <w:pPr>
        <w:keepNext/>
        <w:keepLines/>
        <w:numPr>
          <w:ilvl w:val="2"/>
          <w:numId w:val="5"/>
        </w:numPr>
        <w:spacing w:before="240" w:line="360" w:lineRule="auto"/>
        <w:ind w:left="0" w:firstLine="0"/>
        <w:outlineLvl w:val="2"/>
        <w:rPr>
          <w:rFonts w:ascii="宋体" w:hAnsi="宋体"/>
          <w:b/>
          <w:bCs/>
          <w:sz w:val="28"/>
          <w:szCs w:val="28"/>
        </w:rPr>
      </w:pPr>
      <w:bookmarkStart w:id="92" w:name="_Toc217446067"/>
      <w:r>
        <w:rPr>
          <w:rFonts w:ascii="宋体" w:hAnsi="宋体" w:hint="eastAsia"/>
          <w:b/>
          <w:bCs/>
          <w:sz w:val="28"/>
          <w:szCs w:val="28"/>
        </w:rPr>
        <w:t>采购人增加合同标的的权</w:t>
      </w:r>
      <w:bookmarkEnd w:id="92"/>
      <w:r>
        <w:rPr>
          <w:rFonts w:ascii="宋体" w:hAnsi="宋体" w:hint="eastAsia"/>
          <w:b/>
          <w:bCs/>
          <w:sz w:val="28"/>
          <w:szCs w:val="28"/>
        </w:rPr>
        <w:t>利</w:t>
      </w:r>
    </w:p>
    <w:p w:rsidR="00BF3130" w:rsidRDefault="00A51F7A">
      <w:pPr>
        <w:spacing w:after="180" w:line="360" w:lineRule="auto"/>
        <w:ind w:firstLineChars="200" w:firstLine="560"/>
        <w:rPr>
          <w:rFonts w:ascii="宋体" w:hAnsi="宋体"/>
          <w:sz w:val="28"/>
          <w:szCs w:val="28"/>
        </w:rPr>
      </w:pPr>
      <w:r>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93" w:name="_Toc217446068"/>
      <w:r>
        <w:rPr>
          <w:rFonts w:ascii="宋体" w:hAnsi="宋体" w:hint="eastAsia"/>
          <w:b/>
          <w:bCs/>
          <w:sz w:val="28"/>
          <w:szCs w:val="28"/>
        </w:rPr>
        <w:t>履约保证金</w:t>
      </w:r>
      <w:bookmarkEnd w:id="93"/>
    </w:p>
    <w:p w:rsidR="00BF3130" w:rsidRDefault="00A51F7A">
      <w:pPr>
        <w:pStyle w:val="a5"/>
        <w:rPr>
          <w:rFonts w:ascii="宋体" w:hAnsi="宋体"/>
          <w:kern w:val="2"/>
          <w:sz w:val="28"/>
          <w:szCs w:val="28"/>
        </w:rPr>
      </w:pPr>
      <w:bookmarkStart w:id="94" w:name="_Toc217446069"/>
      <w:r>
        <w:rPr>
          <w:rFonts w:ascii="宋体" w:hAnsi="宋体" w:hint="eastAsia"/>
          <w:kern w:val="2"/>
          <w:sz w:val="28"/>
          <w:szCs w:val="28"/>
        </w:rPr>
        <w:t xml:space="preserve">    本项目无履约保证金。</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合同公告</w:t>
      </w:r>
    </w:p>
    <w:p w:rsidR="00BF3130" w:rsidRDefault="00A51F7A">
      <w:pPr>
        <w:spacing w:after="180" w:line="360" w:lineRule="auto"/>
        <w:ind w:firstLineChars="200" w:firstLine="560"/>
        <w:rPr>
          <w:rFonts w:ascii="宋体" w:hAnsi="宋体"/>
          <w:sz w:val="28"/>
          <w:szCs w:val="28"/>
        </w:rPr>
      </w:pPr>
      <w:r>
        <w:rPr>
          <w:rFonts w:ascii="宋体" w:hAnsi="宋体" w:hint="eastAsia"/>
          <w:sz w:val="28"/>
          <w:szCs w:val="28"/>
        </w:rPr>
        <w:t>采购人应当自政府采购合同签订之日起2个工作日内，在四川政府采购网公告，但政府采购合同中涉及国家秘密、商业秘密的内容除外。</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合同备案</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疫情防控期间，采购人原则上在5个工作日内与供应商签订政府采购合同及按成都市武侯区财政局的要求完成合同备案工作。</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履行合同</w:t>
      </w:r>
      <w:bookmarkEnd w:id="94"/>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一、合同一经签订，双方应严格履行合同规定的义务。</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二、在合同履行过程中，如发生合同纠纷，合同双方应按照《中华人民共和国民法典》及合同条款的有关规定进行处理。</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95" w:name="_Toc217446070"/>
      <w:r>
        <w:rPr>
          <w:rFonts w:ascii="宋体" w:hAnsi="宋体" w:hint="eastAsia"/>
          <w:b/>
          <w:bCs/>
          <w:sz w:val="28"/>
          <w:szCs w:val="28"/>
        </w:rPr>
        <w:t>验收</w:t>
      </w:r>
      <w:bookmarkEnd w:id="95"/>
      <w:r>
        <w:rPr>
          <w:rFonts w:ascii="宋体" w:hAnsi="宋体" w:hint="eastAsia"/>
          <w:b/>
          <w:bCs/>
          <w:sz w:val="28"/>
          <w:szCs w:val="28"/>
        </w:rPr>
        <w:t>或考核</w:t>
      </w:r>
    </w:p>
    <w:p w:rsidR="00BF3130" w:rsidRDefault="00A51F7A">
      <w:pPr>
        <w:spacing w:line="360" w:lineRule="auto"/>
        <w:ind w:firstLineChars="200" w:firstLine="560"/>
        <w:rPr>
          <w:rFonts w:ascii="宋体" w:hAnsi="宋体"/>
          <w:sz w:val="28"/>
          <w:szCs w:val="28"/>
        </w:rPr>
      </w:pPr>
      <w:bookmarkStart w:id="96" w:name="_Toc217446074"/>
      <w:bookmarkStart w:id="97" w:name="_Toc183582243"/>
      <w:bookmarkStart w:id="98" w:name="_Toc183682380"/>
      <w:bookmarkEnd w:id="86"/>
      <w:bookmarkEnd w:id="87"/>
      <w:r>
        <w:rPr>
          <w:rFonts w:ascii="宋体" w:hAnsi="宋体" w:hint="eastAsia"/>
          <w:sz w:val="28"/>
          <w:szCs w:val="28"/>
        </w:rPr>
        <w:t>采购人严格按照国家相关法律法规的要求组织验收或考核。</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资金支付</w:t>
      </w:r>
    </w:p>
    <w:p w:rsidR="00BF3130" w:rsidRDefault="00A51F7A">
      <w:pPr>
        <w:shd w:val="clear" w:color="auto" w:fill="FFFFFF"/>
        <w:spacing w:line="360" w:lineRule="auto"/>
        <w:ind w:firstLine="570"/>
        <w:rPr>
          <w:rFonts w:ascii="宋体" w:hAnsi="宋体" w:cs="Helvetica"/>
          <w:sz w:val="28"/>
          <w:szCs w:val="28"/>
        </w:rPr>
      </w:pPr>
      <w:r>
        <w:rPr>
          <w:rFonts w:ascii="宋体" w:hAnsi="宋体" w:cs="Helvetica" w:hint="eastAsia"/>
          <w:sz w:val="28"/>
          <w:szCs w:val="28"/>
        </w:rPr>
        <w:t>采购人按财政部门的相关规定及采购合同的约定进行支付。</w:t>
      </w:r>
    </w:p>
    <w:p w:rsidR="00BF3130" w:rsidRDefault="00A51F7A">
      <w:pPr>
        <w:keepNext/>
        <w:keepLines/>
        <w:numPr>
          <w:ilvl w:val="1"/>
          <w:numId w:val="5"/>
        </w:numPr>
        <w:spacing w:line="360" w:lineRule="auto"/>
        <w:jc w:val="left"/>
        <w:outlineLvl w:val="1"/>
        <w:rPr>
          <w:rFonts w:ascii="宋体" w:hAnsi="宋体"/>
          <w:b/>
          <w:bCs/>
          <w:sz w:val="28"/>
          <w:szCs w:val="28"/>
        </w:rPr>
      </w:pPr>
      <w:bookmarkStart w:id="99" w:name="_Toc79415251"/>
      <w:r>
        <w:rPr>
          <w:rFonts w:ascii="宋体" w:hAnsi="宋体" w:hint="eastAsia"/>
          <w:b/>
          <w:bCs/>
          <w:sz w:val="28"/>
          <w:szCs w:val="28"/>
        </w:rPr>
        <w:t>投标纪律要求</w:t>
      </w:r>
      <w:bookmarkEnd w:id="96"/>
      <w:bookmarkEnd w:id="99"/>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100" w:name="_Toc217446075"/>
      <w:r>
        <w:rPr>
          <w:rFonts w:ascii="宋体" w:hAnsi="宋体" w:hint="eastAsia"/>
          <w:b/>
          <w:bCs/>
          <w:sz w:val="28"/>
          <w:szCs w:val="28"/>
        </w:rPr>
        <w:t>投标人不得具有的情形</w:t>
      </w:r>
      <w:bookmarkEnd w:id="100"/>
    </w:p>
    <w:p w:rsidR="00BF3130" w:rsidRDefault="00A51F7A">
      <w:pPr>
        <w:spacing w:after="180" w:line="360" w:lineRule="auto"/>
        <w:ind w:firstLine="567"/>
        <w:rPr>
          <w:rFonts w:ascii="宋体" w:hAnsi="宋体"/>
          <w:sz w:val="28"/>
          <w:szCs w:val="28"/>
        </w:rPr>
      </w:pPr>
      <w:r>
        <w:rPr>
          <w:rFonts w:ascii="宋体" w:hAnsi="宋体" w:hint="eastAsia"/>
          <w:sz w:val="28"/>
          <w:szCs w:val="28"/>
        </w:rPr>
        <w:t>投标人参加投标不得有下列情形：</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有下列情形之一的，视为投标人串通投标：</w:t>
      </w:r>
    </w:p>
    <w:p w:rsidR="00BF3130" w:rsidRDefault="00A51F7A">
      <w:pPr>
        <w:tabs>
          <w:tab w:val="left" w:pos="1134"/>
        </w:tabs>
        <w:spacing w:line="360" w:lineRule="auto"/>
        <w:ind w:left="420"/>
        <w:rPr>
          <w:rFonts w:ascii="宋体" w:hAnsi="宋体"/>
          <w:sz w:val="28"/>
          <w:szCs w:val="28"/>
        </w:rPr>
      </w:pPr>
      <w:r>
        <w:rPr>
          <w:rFonts w:ascii="宋体" w:hAnsi="宋体" w:hint="eastAsia"/>
          <w:sz w:val="28"/>
          <w:szCs w:val="28"/>
        </w:rPr>
        <w:t>（一）不同投标人的投标文件由同一单位或者个人编制；</w:t>
      </w:r>
    </w:p>
    <w:p w:rsidR="00BF3130" w:rsidRDefault="00A51F7A">
      <w:pPr>
        <w:tabs>
          <w:tab w:val="left" w:pos="1134"/>
        </w:tabs>
        <w:spacing w:line="360" w:lineRule="auto"/>
        <w:ind w:left="420"/>
        <w:rPr>
          <w:rFonts w:ascii="宋体" w:hAnsi="宋体"/>
          <w:sz w:val="28"/>
          <w:szCs w:val="28"/>
        </w:rPr>
      </w:pPr>
      <w:r>
        <w:rPr>
          <w:rFonts w:ascii="宋体" w:hAnsi="宋体" w:hint="eastAsia"/>
          <w:sz w:val="28"/>
          <w:szCs w:val="28"/>
        </w:rPr>
        <w:t>（二）不同投标人委托同一单位或者个人办理投标事宜；</w:t>
      </w:r>
    </w:p>
    <w:p w:rsidR="00BF3130" w:rsidRDefault="00A51F7A">
      <w:pPr>
        <w:tabs>
          <w:tab w:val="left" w:pos="1134"/>
        </w:tabs>
        <w:spacing w:line="360" w:lineRule="auto"/>
        <w:ind w:left="420"/>
        <w:rPr>
          <w:rFonts w:ascii="宋体" w:hAnsi="宋体"/>
          <w:sz w:val="28"/>
          <w:szCs w:val="28"/>
        </w:rPr>
      </w:pPr>
      <w:r>
        <w:rPr>
          <w:rFonts w:ascii="宋体" w:hAnsi="宋体" w:hint="eastAsia"/>
          <w:sz w:val="28"/>
          <w:szCs w:val="28"/>
        </w:rPr>
        <w:t>（三）不同投标人的投标文件载明的项目管理成员或者联系人员为同一人；</w:t>
      </w:r>
    </w:p>
    <w:p w:rsidR="00BF3130" w:rsidRDefault="00A51F7A">
      <w:pPr>
        <w:tabs>
          <w:tab w:val="left" w:pos="1134"/>
        </w:tabs>
        <w:spacing w:line="360" w:lineRule="auto"/>
        <w:ind w:firstLineChars="150" w:firstLine="420"/>
        <w:rPr>
          <w:rFonts w:ascii="宋体" w:hAnsi="宋体"/>
          <w:sz w:val="28"/>
          <w:szCs w:val="28"/>
        </w:rPr>
      </w:pPr>
      <w:r>
        <w:rPr>
          <w:rFonts w:ascii="宋体" w:hAnsi="宋体" w:hint="eastAsia"/>
          <w:sz w:val="28"/>
          <w:szCs w:val="28"/>
        </w:rPr>
        <w:t>（四）不同投标人的投标文件异常一致或者投标报价呈规律性差异；</w:t>
      </w:r>
    </w:p>
    <w:p w:rsidR="00BF3130" w:rsidRDefault="00A51F7A">
      <w:pPr>
        <w:tabs>
          <w:tab w:val="left" w:pos="1134"/>
        </w:tabs>
        <w:spacing w:line="360" w:lineRule="auto"/>
        <w:ind w:firstLineChars="150" w:firstLine="420"/>
        <w:rPr>
          <w:rFonts w:ascii="宋体" w:hAnsi="宋体"/>
          <w:sz w:val="28"/>
          <w:szCs w:val="28"/>
        </w:rPr>
      </w:pPr>
      <w:r>
        <w:rPr>
          <w:rFonts w:ascii="宋体" w:hAnsi="宋体" w:hint="eastAsia"/>
          <w:sz w:val="28"/>
          <w:szCs w:val="28"/>
        </w:rPr>
        <w:t>（五）不同投标人的投标文件相互混装；</w:t>
      </w:r>
    </w:p>
    <w:p w:rsidR="00BF3130" w:rsidRDefault="00A51F7A">
      <w:pPr>
        <w:tabs>
          <w:tab w:val="left" w:pos="1134"/>
        </w:tabs>
        <w:spacing w:line="360" w:lineRule="auto"/>
        <w:ind w:left="420"/>
        <w:rPr>
          <w:rFonts w:ascii="宋体" w:hAnsi="宋体"/>
          <w:sz w:val="28"/>
          <w:szCs w:val="28"/>
        </w:rPr>
      </w:pPr>
      <w:r>
        <w:rPr>
          <w:rFonts w:ascii="宋体" w:hAnsi="宋体" w:hint="eastAsia"/>
          <w:sz w:val="28"/>
          <w:szCs w:val="28"/>
        </w:rPr>
        <w:t>（六）不同投标人的投标保证金从同一单位或者个人的账户转出；</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提供虚假材料谋取中标；</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lastRenderedPageBreak/>
        <w:t>采取不正当手段诋毁、排挤其他投标人；</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与采购人或</w:t>
      </w:r>
      <w:r>
        <w:rPr>
          <w:rFonts w:cs="Arial" w:hint="eastAsia"/>
          <w:sz w:val="28"/>
          <w:szCs w:val="28"/>
        </w:rPr>
        <w:t>采购中心</w:t>
      </w:r>
      <w:r>
        <w:rPr>
          <w:rFonts w:ascii="宋体" w:hAnsi="宋体" w:hint="eastAsia"/>
          <w:sz w:val="28"/>
          <w:szCs w:val="28"/>
        </w:rPr>
        <w:t>、其他投标人恶意串通；</w:t>
      </w:r>
    </w:p>
    <w:p w:rsidR="00BF3130" w:rsidRDefault="00A51F7A">
      <w:pPr>
        <w:numPr>
          <w:ilvl w:val="1"/>
          <w:numId w:val="28"/>
        </w:numPr>
        <w:tabs>
          <w:tab w:val="left" w:pos="1134"/>
        </w:tabs>
        <w:spacing w:line="360" w:lineRule="auto"/>
        <w:ind w:left="0" w:firstLine="567"/>
        <w:rPr>
          <w:rFonts w:ascii="宋体" w:hAnsi="宋体"/>
          <w:sz w:val="28"/>
          <w:szCs w:val="28"/>
        </w:rPr>
      </w:pPr>
      <w:r>
        <w:rPr>
          <w:rFonts w:ascii="宋体" w:hAnsi="宋体" w:hint="eastAsia"/>
          <w:sz w:val="28"/>
          <w:szCs w:val="28"/>
        </w:rPr>
        <w:t>向采购人或</w:t>
      </w:r>
      <w:r>
        <w:rPr>
          <w:rFonts w:cs="Arial" w:hint="eastAsia"/>
          <w:sz w:val="28"/>
          <w:szCs w:val="28"/>
        </w:rPr>
        <w:t>采购中心</w:t>
      </w:r>
      <w:r>
        <w:rPr>
          <w:rFonts w:ascii="宋体" w:hAnsi="宋体" w:hint="eastAsia"/>
          <w:sz w:val="28"/>
          <w:szCs w:val="28"/>
        </w:rPr>
        <w:t>、评标委员会成员行贿或者提供其他不正当利益；</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在招标过程中与采购人或</w:t>
      </w:r>
      <w:r>
        <w:rPr>
          <w:rFonts w:cs="Arial" w:hint="eastAsia"/>
          <w:sz w:val="28"/>
          <w:szCs w:val="28"/>
        </w:rPr>
        <w:t>采购中心</w:t>
      </w:r>
      <w:r>
        <w:rPr>
          <w:rFonts w:ascii="宋体" w:hAnsi="宋体" w:hint="eastAsia"/>
          <w:sz w:val="28"/>
          <w:szCs w:val="28"/>
        </w:rPr>
        <w:t>进行协商谈判；</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中标后无正当理由拒不与采购人签订政府采购合同；</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未按照采购文件确定的事项签订政府采购合同；</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将政府采购合同转包或者违规分包；</w:t>
      </w:r>
    </w:p>
    <w:p w:rsidR="00BF3130" w:rsidRDefault="00A51F7A">
      <w:pPr>
        <w:numPr>
          <w:ilvl w:val="1"/>
          <w:numId w:val="28"/>
        </w:numPr>
        <w:tabs>
          <w:tab w:val="left" w:pos="1134"/>
        </w:tabs>
        <w:spacing w:line="360" w:lineRule="auto"/>
        <w:ind w:left="420" w:firstLine="147"/>
        <w:rPr>
          <w:rFonts w:ascii="宋体" w:hAnsi="宋体"/>
          <w:sz w:val="28"/>
          <w:szCs w:val="28"/>
        </w:rPr>
      </w:pPr>
      <w:r>
        <w:rPr>
          <w:rFonts w:ascii="宋体" w:hAnsi="宋体" w:hint="eastAsia"/>
          <w:sz w:val="28"/>
          <w:szCs w:val="28"/>
        </w:rPr>
        <w:t>提供假冒伪劣产品；</w:t>
      </w:r>
    </w:p>
    <w:p w:rsidR="00BF3130" w:rsidRDefault="00A51F7A">
      <w:pPr>
        <w:numPr>
          <w:ilvl w:val="1"/>
          <w:numId w:val="28"/>
        </w:numPr>
        <w:tabs>
          <w:tab w:val="left" w:pos="1134"/>
          <w:tab w:val="left" w:pos="1418"/>
        </w:tabs>
        <w:spacing w:line="360" w:lineRule="auto"/>
        <w:ind w:left="420" w:firstLine="147"/>
        <w:rPr>
          <w:rFonts w:ascii="宋体" w:hAnsi="宋体"/>
          <w:sz w:val="28"/>
          <w:szCs w:val="28"/>
        </w:rPr>
      </w:pPr>
      <w:r>
        <w:rPr>
          <w:rFonts w:ascii="宋体" w:hAnsi="宋体" w:hint="eastAsia"/>
          <w:sz w:val="28"/>
          <w:szCs w:val="28"/>
        </w:rPr>
        <w:t>擅自变更、中止或者终止政府采购合同；</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十二、被列入失信被执行人、重大税收违法案件当事人名单、政府采购严重违法失信行为记录名单。参加政府采购活动前三年内，在经营活动中有重大违法记录；</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十三、在行贿犯罪信息查询期限内，根据中国裁判文书网（https://wenshu.court.gov.cn）查询结果供应商及其现任法定代表人、主要负责人有行贿犯罪记录；</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十四、处于被行政部门禁止参与政府采购活动的期限内；</w:t>
      </w:r>
    </w:p>
    <w:p w:rsidR="00BF3130" w:rsidRDefault="00A51F7A">
      <w:pPr>
        <w:tabs>
          <w:tab w:val="left" w:pos="1134"/>
        </w:tabs>
        <w:spacing w:line="360" w:lineRule="auto"/>
        <w:ind w:left="567"/>
        <w:rPr>
          <w:rFonts w:ascii="宋体" w:hAnsi="宋体"/>
          <w:sz w:val="28"/>
          <w:szCs w:val="28"/>
        </w:rPr>
      </w:pPr>
      <w:r>
        <w:rPr>
          <w:rFonts w:ascii="宋体" w:hAnsi="宋体" w:hint="eastAsia"/>
          <w:sz w:val="28"/>
          <w:szCs w:val="28"/>
        </w:rPr>
        <w:t>十五、拒绝有关部门的监督检查或者向监督检查部门提供虚假情况；</w:t>
      </w:r>
    </w:p>
    <w:p w:rsidR="00BF3130" w:rsidRDefault="00A51F7A">
      <w:pPr>
        <w:spacing w:after="180" w:line="360" w:lineRule="auto"/>
        <w:ind w:firstLineChars="202" w:firstLine="566"/>
        <w:rPr>
          <w:rFonts w:ascii="宋体" w:hAnsi="宋体"/>
          <w:sz w:val="28"/>
          <w:szCs w:val="28"/>
        </w:rPr>
      </w:pPr>
      <w:r>
        <w:rPr>
          <w:rFonts w:ascii="宋体" w:hAnsi="宋体" w:hint="eastAsia"/>
          <w:sz w:val="28"/>
          <w:szCs w:val="28"/>
        </w:rPr>
        <w:t>十六、法律法规规定的其他情形。</w:t>
      </w:r>
    </w:p>
    <w:p w:rsidR="00BF3130" w:rsidRDefault="00A51F7A">
      <w:pPr>
        <w:spacing w:after="180" w:line="360" w:lineRule="auto"/>
        <w:ind w:firstLineChars="202" w:firstLine="568"/>
        <w:rPr>
          <w:rFonts w:ascii="宋体" w:hAnsi="宋体"/>
          <w:b/>
          <w:sz w:val="28"/>
          <w:szCs w:val="28"/>
        </w:rPr>
      </w:pPr>
      <w:r>
        <w:rPr>
          <w:rFonts w:ascii="宋体" w:hAnsi="宋体" w:hint="eastAsia"/>
          <w:b/>
          <w:sz w:val="28"/>
          <w:szCs w:val="28"/>
        </w:rPr>
        <w:t>投标人有上述情形的，按照规定追究法律责任，具备一至十四条情形之一的，同时将认定投标人投标无效或不确定其为中标人，或者取消中标资格或认定中标无效。</w:t>
      </w:r>
    </w:p>
    <w:p w:rsidR="00BF3130" w:rsidRDefault="00A51F7A">
      <w:pPr>
        <w:keepNext/>
        <w:keepLines/>
        <w:numPr>
          <w:ilvl w:val="2"/>
          <w:numId w:val="5"/>
        </w:numPr>
        <w:spacing w:line="360" w:lineRule="auto"/>
        <w:ind w:left="0" w:firstLine="0"/>
        <w:outlineLvl w:val="2"/>
        <w:rPr>
          <w:rFonts w:ascii="宋体" w:hAnsi="宋体"/>
          <w:b/>
          <w:bCs/>
          <w:sz w:val="28"/>
          <w:szCs w:val="28"/>
        </w:rPr>
      </w:pPr>
      <w:bookmarkStart w:id="101" w:name="_Toc314574786"/>
      <w:r>
        <w:rPr>
          <w:rFonts w:ascii="宋体" w:hAnsi="宋体" w:hint="eastAsia"/>
          <w:b/>
          <w:bCs/>
          <w:sz w:val="28"/>
          <w:szCs w:val="28"/>
        </w:rPr>
        <w:lastRenderedPageBreak/>
        <w:t>保密</w:t>
      </w:r>
      <w:bookmarkEnd w:id="101"/>
    </w:p>
    <w:p w:rsidR="00BF3130" w:rsidRDefault="00A51F7A">
      <w:pPr>
        <w:numPr>
          <w:ilvl w:val="0"/>
          <w:numId w:val="29"/>
        </w:numPr>
        <w:tabs>
          <w:tab w:val="left" w:pos="0"/>
          <w:tab w:val="left" w:pos="1134"/>
        </w:tabs>
        <w:spacing w:line="360" w:lineRule="auto"/>
        <w:ind w:left="0" w:firstLine="567"/>
        <w:rPr>
          <w:rFonts w:ascii="宋体" w:hAnsi="宋体"/>
          <w:sz w:val="28"/>
          <w:szCs w:val="28"/>
        </w:rPr>
      </w:pPr>
      <w:r>
        <w:rPr>
          <w:rFonts w:ascii="宋体" w:hAnsi="宋体" w:hint="eastAsia"/>
          <w:sz w:val="28"/>
          <w:szCs w:val="28"/>
        </w:rPr>
        <w:t>不得透露有关在系统中成功提交《采购文件获取登记表》的潜在投标人的任何情况。</w:t>
      </w:r>
    </w:p>
    <w:p w:rsidR="00BF3130" w:rsidRDefault="00A51F7A">
      <w:pPr>
        <w:numPr>
          <w:ilvl w:val="0"/>
          <w:numId w:val="29"/>
        </w:numPr>
        <w:tabs>
          <w:tab w:val="left" w:pos="0"/>
          <w:tab w:val="left" w:pos="1134"/>
        </w:tabs>
        <w:spacing w:line="360" w:lineRule="auto"/>
        <w:ind w:left="0" w:firstLine="567"/>
        <w:rPr>
          <w:rFonts w:ascii="宋体" w:hAnsi="宋体"/>
          <w:sz w:val="28"/>
          <w:szCs w:val="28"/>
        </w:rPr>
      </w:pPr>
      <w:r>
        <w:rPr>
          <w:rFonts w:ascii="宋体" w:hAnsi="宋体" w:hint="eastAsia"/>
          <w:sz w:val="28"/>
          <w:szCs w:val="28"/>
        </w:rPr>
        <w:t>有关投标文件的审查、澄清、评估和比较以及合同授予意向等情况都不得对外透露。</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回避</w:t>
      </w:r>
    </w:p>
    <w:p w:rsidR="00BF3130" w:rsidRDefault="00A51F7A">
      <w:pPr>
        <w:shd w:val="clear" w:color="auto" w:fill="FFFFFF"/>
        <w:spacing w:line="360" w:lineRule="auto"/>
        <w:ind w:firstLineChars="200" w:firstLine="560"/>
        <w:rPr>
          <w:rFonts w:ascii="宋体" w:hAnsi="宋体" w:cs="Helvetica"/>
          <w:sz w:val="28"/>
          <w:szCs w:val="28"/>
        </w:rPr>
      </w:pPr>
      <w:r>
        <w:rPr>
          <w:rFonts w:ascii="宋体" w:hAnsi="宋体" w:cs="Helvetica" w:hint="eastAsia"/>
          <w:sz w:val="28"/>
          <w:szCs w:val="28"/>
        </w:rPr>
        <w:t>在政府采购活动中，采购人员</w:t>
      </w:r>
      <w:r>
        <w:rPr>
          <w:rFonts w:cs="Helvetica" w:hint="eastAsia"/>
          <w:sz w:val="28"/>
          <w:szCs w:val="28"/>
        </w:rPr>
        <w:t>（如</w:t>
      </w:r>
      <w:r>
        <w:rPr>
          <w:rFonts w:hint="eastAsia"/>
          <w:sz w:val="28"/>
          <w:szCs w:val="28"/>
        </w:rPr>
        <w:t>采购人内部负责采购项目的具体经办工作人员或直接分管采购项目的负责人、</w:t>
      </w:r>
      <w:r>
        <w:rPr>
          <w:rFonts w:cs="Arial" w:hint="eastAsia"/>
          <w:sz w:val="28"/>
          <w:szCs w:val="28"/>
        </w:rPr>
        <w:t>采购中心</w:t>
      </w:r>
      <w:r>
        <w:rPr>
          <w:rFonts w:hint="eastAsia"/>
          <w:sz w:val="28"/>
          <w:szCs w:val="28"/>
        </w:rPr>
        <w:t>负责采购项目的具体经办工作人员或直接分管采购活动的负责人等</w:t>
      </w:r>
      <w:r>
        <w:rPr>
          <w:rFonts w:cs="Helvetica" w:hint="eastAsia"/>
          <w:sz w:val="28"/>
          <w:szCs w:val="28"/>
        </w:rPr>
        <w:t>）</w:t>
      </w:r>
      <w:r>
        <w:rPr>
          <w:rFonts w:ascii="宋体" w:hAnsi="宋体" w:cs="Helvetica" w:hint="eastAsia"/>
          <w:sz w:val="28"/>
          <w:szCs w:val="28"/>
        </w:rPr>
        <w:t>及相关人员与</w:t>
      </w:r>
      <w:r>
        <w:rPr>
          <w:rFonts w:ascii="宋体" w:hAnsi="宋体" w:hint="eastAsia"/>
          <w:sz w:val="28"/>
          <w:szCs w:val="28"/>
        </w:rPr>
        <w:t>供应商</w:t>
      </w:r>
      <w:r>
        <w:rPr>
          <w:rFonts w:ascii="宋体" w:hAnsi="宋体" w:cs="Helvetica" w:hint="eastAsia"/>
          <w:sz w:val="28"/>
          <w:szCs w:val="28"/>
        </w:rPr>
        <w:t>有下列利害关系之一的，应当回避：</w:t>
      </w:r>
    </w:p>
    <w:p w:rsidR="00BF3130" w:rsidRDefault="00A51F7A">
      <w:pPr>
        <w:shd w:val="clear" w:color="auto" w:fill="FFFFFF"/>
        <w:spacing w:line="360" w:lineRule="auto"/>
        <w:ind w:left="708" w:hangingChars="253" w:hanging="708"/>
        <w:rPr>
          <w:rFonts w:ascii="宋体" w:hAnsi="宋体" w:cs="Helvetica"/>
          <w:sz w:val="28"/>
          <w:szCs w:val="28"/>
        </w:rPr>
      </w:pPr>
      <w:r>
        <w:rPr>
          <w:rFonts w:ascii="宋体" w:hAnsi="宋体" w:cs="Helvetica" w:hint="eastAsia"/>
          <w:sz w:val="28"/>
          <w:szCs w:val="28"/>
        </w:rPr>
        <w:t xml:space="preserve">　　（一）参加采购活动前3年内与</w:t>
      </w:r>
      <w:r>
        <w:rPr>
          <w:rFonts w:ascii="宋体" w:hAnsi="宋体" w:hint="eastAsia"/>
          <w:sz w:val="28"/>
          <w:szCs w:val="28"/>
        </w:rPr>
        <w:t>供应商</w:t>
      </w:r>
      <w:r>
        <w:rPr>
          <w:rFonts w:ascii="宋体" w:hAnsi="宋体" w:cs="Helvetica" w:hint="eastAsia"/>
          <w:sz w:val="28"/>
          <w:szCs w:val="28"/>
        </w:rPr>
        <w:t>存在劳动关系；</w:t>
      </w:r>
    </w:p>
    <w:p w:rsidR="00BF3130" w:rsidRDefault="00A51F7A">
      <w:pPr>
        <w:shd w:val="clear" w:color="auto" w:fill="FFFFFF"/>
        <w:spacing w:line="360" w:lineRule="auto"/>
        <w:rPr>
          <w:rFonts w:ascii="宋体" w:hAnsi="宋体" w:cs="Helvetica"/>
          <w:sz w:val="28"/>
          <w:szCs w:val="28"/>
        </w:rPr>
      </w:pPr>
      <w:r>
        <w:rPr>
          <w:rFonts w:ascii="宋体" w:hAnsi="宋体" w:cs="Helvetica" w:hint="eastAsia"/>
          <w:sz w:val="28"/>
          <w:szCs w:val="28"/>
        </w:rPr>
        <w:t xml:space="preserve">　　（二）参加采购活动前3年内担任</w:t>
      </w:r>
      <w:r>
        <w:rPr>
          <w:rFonts w:ascii="宋体" w:hAnsi="宋体" w:hint="eastAsia"/>
          <w:sz w:val="28"/>
          <w:szCs w:val="28"/>
        </w:rPr>
        <w:t>供应商</w:t>
      </w:r>
      <w:r>
        <w:rPr>
          <w:rFonts w:ascii="宋体" w:hAnsi="宋体" w:cs="Helvetica" w:hint="eastAsia"/>
          <w:sz w:val="28"/>
          <w:szCs w:val="28"/>
        </w:rPr>
        <w:t>的董事、监事；</w:t>
      </w:r>
    </w:p>
    <w:p w:rsidR="00BF3130" w:rsidRDefault="00A51F7A">
      <w:pPr>
        <w:shd w:val="clear" w:color="auto" w:fill="FFFFFF"/>
        <w:spacing w:line="360" w:lineRule="auto"/>
        <w:ind w:firstLineChars="200" w:firstLine="560"/>
        <w:rPr>
          <w:rFonts w:ascii="宋体" w:hAnsi="宋体" w:cs="Helvetica"/>
          <w:sz w:val="28"/>
          <w:szCs w:val="28"/>
        </w:rPr>
      </w:pPr>
      <w:r>
        <w:rPr>
          <w:rFonts w:ascii="宋体" w:hAnsi="宋体" w:cs="Helvetica" w:hint="eastAsia"/>
          <w:sz w:val="28"/>
          <w:szCs w:val="28"/>
        </w:rPr>
        <w:t>（三）参加采购活动前3年内是</w:t>
      </w:r>
      <w:r>
        <w:rPr>
          <w:rFonts w:ascii="宋体" w:hAnsi="宋体" w:hint="eastAsia"/>
          <w:sz w:val="28"/>
          <w:szCs w:val="28"/>
        </w:rPr>
        <w:t>供应商</w:t>
      </w:r>
      <w:r>
        <w:rPr>
          <w:rFonts w:ascii="宋体" w:hAnsi="宋体" w:cs="Helvetica" w:hint="eastAsia"/>
          <w:sz w:val="28"/>
          <w:szCs w:val="28"/>
        </w:rPr>
        <w:t>的控股股东或者实际控制人；</w:t>
      </w:r>
    </w:p>
    <w:p w:rsidR="00BF3130" w:rsidRDefault="00A51F7A">
      <w:pPr>
        <w:shd w:val="clear" w:color="auto" w:fill="FFFFFF"/>
        <w:spacing w:line="360" w:lineRule="auto"/>
        <w:ind w:firstLine="570"/>
        <w:rPr>
          <w:rFonts w:ascii="宋体" w:hAnsi="宋体" w:cs="Helvetica"/>
          <w:sz w:val="28"/>
          <w:szCs w:val="28"/>
        </w:rPr>
      </w:pPr>
      <w:r>
        <w:rPr>
          <w:rFonts w:ascii="宋体" w:hAnsi="宋体" w:cs="Helvetica" w:hint="eastAsia"/>
          <w:sz w:val="28"/>
          <w:szCs w:val="28"/>
        </w:rPr>
        <w:t>（四）与</w:t>
      </w:r>
      <w:r>
        <w:rPr>
          <w:rFonts w:ascii="宋体" w:hAnsi="宋体" w:hint="eastAsia"/>
          <w:sz w:val="28"/>
          <w:szCs w:val="28"/>
        </w:rPr>
        <w:t>供应商</w:t>
      </w:r>
      <w:r>
        <w:rPr>
          <w:rFonts w:ascii="宋体" w:hAnsi="宋体" w:cs="Helvetica" w:hint="eastAsia"/>
          <w:sz w:val="28"/>
          <w:szCs w:val="28"/>
        </w:rPr>
        <w:t>的法定代表人或者负责人有夫妻、直系血亲、三代以内旁系血亲或者近姻亲关系；</w:t>
      </w:r>
    </w:p>
    <w:p w:rsidR="00BF3130" w:rsidRDefault="00A51F7A">
      <w:pPr>
        <w:shd w:val="clear" w:color="auto" w:fill="FFFFFF"/>
        <w:spacing w:line="360" w:lineRule="auto"/>
        <w:ind w:firstLine="570"/>
        <w:rPr>
          <w:rFonts w:ascii="宋体" w:hAnsi="宋体" w:cs="Helvetica"/>
          <w:sz w:val="28"/>
          <w:szCs w:val="28"/>
        </w:rPr>
      </w:pPr>
      <w:r>
        <w:rPr>
          <w:rFonts w:ascii="宋体" w:hAnsi="宋体" w:cs="Helvetica" w:hint="eastAsia"/>
          <w:sz w:val="28"/>
          <w:szCs w:val="28"/>
        </w:rPr>
        <w:t>（五）与</w:t>
      </w:r>
      <w:r>
        <w:rPr>
          <w:rFonts w:ascii="宋体" w:hAnsi="宋体" w:hint="eastAsia"/>
          <w:sz w:val="28"/>
          <w:szCs w:val="28"/>
        </w:rPr>
        <w:t>供应商</w:t>
      </w:r>
      <w:r>
        <w:rPr>
          <w:rFonts w:ascii="宋体" w:hAnsi="宋体" w:cs="Helvetica" w:hint="eastAsia"/>
          <w:sz w:val="28"/>
          <w:szCs w:val="28"/>
        </w:rPr>
        <w:t>有其他可能影响政府采购活动公平、公正进行的关系。</w:t>
      </w:r>
    </w:p>
    <w:p w:rsidR="00BF3130" w:rsidRDefault="00A51F7A">
      <w:pPr>
        <w:shd w:val="clear" w:color="auto" w:fill="FFFFFF"/>
        <w:spacing w:line="360" w:lineRule="auto"/>
        <w:ind w:firstLine="570"/>
        <w:rPr>
          <w:rFonts w:ascii="宋体" w:hAnsi="宋体" w:cs="Helvetica"/>
          <w:sz w:val="28"/>
          <w:szCs w:val="28"/>
        </w:rPr>
      </w:pPr>
      <w:r>
        <w:rPr>
          <w:rFonts w:ascii="宋体" w:hAnsi="宋体" w:hint="eastAsia"/>
          <w:sz w:val="28"/>
          <w:szCs w:val="28"/>
        </w:rPr>
        <w:t>供应商</w:t>
      </w:r>
      <w:r>
        <w:rPr>
          <w:rFonts w:ascii="宋体" w:hAnsi="宋体" w:cs="Helvetica" w:hint="eastAsia"/>
          <w:sz w:val="28"/>
          <w:szCs w:val="28"/>
        </w:rPr>
        <w:t>认为采购人员及相关人员与其他</w:t>
      </w:r>
      <w:r>
        <w:rPr>
          <w:rFonts w:ascii="宋体" w:hAnsi="宋体" w:hint="eastAsia"/>
          <w:sz w:val="28"/>
          <w:szCs w:val="28"/>
        </w:rPr>
        <w:t>供应商</w:t>
      </w:r>
      <w:r>
        <w:rPr>
          <w:rFonts w:ascii="宋体" w:hAnsi="宋体" w:cs="Helvetica" w:hint="eastAsia"/>
          <w:sz w:val="28"/>
          <w:szCs w:val="28"/>
        </w:rPr>
        <w:t>有利害关系的，可以向采购人或者</w:t>
      </w:r>
      <w:r>
        <w:rPr>
          <w:rFonts w:ascii="宋体" w:hAnsi="宋体" w:cs="Arial" w:hint="eastAsia"/>
          <w:sz w:val="28"/>
          <w:szCs w:val="28"/>
        </w:rPr>
        <w:t>采购代理机构</w:t>
      </w:r>
      <w:r>
        <w:rPr>
          <w:rFonts w:ascii="宋体" w:hAnsi="宋体" w:cs="Helvetica" w:hint="eastAsia"/>
          <w:sz w:val="28"/>
          <w:szCs w:val="28"/>
        </w:rPr>
        <w:t>书面提出回避申请，并说明理由。采购人或者</w:t>
      </w:r>
      <w:r>
        <w:rPr>
          <w:rFonts w:ascii="宋体" w:hAnsi="宋体" w:cs="Arial" w:hint="eastAsia"/>
          <w:sz w:val="28"/>
          <w:szCs w:val="28"/>
        </w:rPr>
        <w:t>采购代理机构</w:t>
      </w:r>
      <w:r>
        <w:rPr>
          <w:rFonts w:ascii="宋体" w:hAnsi="宋体" w:cs="Helvetica" w:hint="eastAsia"/>
          <w:sz w:val="28"/>
          <w:szCs w:val="28"/>
        </w:rPr>
        <w:t>应当及时询问被申请回避人员，有利害关系的被申请回避人员应当回避。</w:t>
      </w:r>
    </w:p>
    <w:p w:rsidR="00BF3130" w:rsidRDefault="00A51F7A">
      <w:pPr>
        <w:keepNext/>
        <w:keepLines/>
        <w:numPr>
          <w:ilvl w:val="1"/>
          <w:numId w:val="5"/>
        </w:numPr>
        <w:spacing w:line="360" w:lineRule="auto"/>
        <w:jc w:val="left"/>
        <w:outlineLvl w:val="1"/>
        <w:rPr>
          <w:rFonts w:ascii="宋体" w:hAnsi="宋体"/>
          <w:b/>
          <w:bCs/>
          <w:sz w:val="28"/>
          <w:szCs w:val="28"/>
        </w:rPr>
      </w:pPr>
      <w:bookmarkStart w:id="102" w:name="_Toc217446078"/>
      <w:bookmarkStart w:id="103" w:name="_Toc79415252"/>
      <w:r>
        <w:rPr>
          <w:rFonts w:ascii="宋体" w:hAnsi="宋体" w:hint="eastAsia"/>
          <w:b/>
          <w:bCs/>
          <w:sz w:val="28"/>
          <w:szCs w:val="28"/>
        </w:rPr>
        <w:t>询问、质疑和投诉</w:t>
      </w:r>
      <w:bookmarkStart w:id="104" w:name="_Toc217446079"/>
      <w:bookmarkEnd w:id="102"/>
      <w:bookmarkEnd w:id="103"/>
    </w:p>
    <w:bookmarkEnd w:id="97"/>
    <w:bookmarkEnd w:id="98"/>
    <w:bookmarkEnd w:id="104"/>
    <w:p w:rsidR="00BF3130" w:rsidRDefault="00A51F7A">
      <w:pPr>
        <w:numPr>
          <w:ilvl w:val="0"/>
          <w:numId w:val="30"/>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w:t>
      </w:r>
      <w:r>
        <w:rPr>
          <w:rFonts w:hint="eastAsia"/>
          <w:sz w:val="28"/>
          <w:szCs w:val="28"/>
        </w:rPr>
        <w:lastRenderedPageBreak/>
        <w:t>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rsidR="00BF3130" w:rsidRDefault="00A51F7A">
      <w:pPr>
        <w:numPr>
          <w:ilvl w:val="0"/>
          <w:numId w:val="30"/>
        </w:numPr>
        <w:spacing w:line="360" w:lineRule="auto"/>
        <w:ind w:left="0" w:firstLine="567"/>
        <w:jc w:val="left"/>
        <w:rPr>
          <w:sz w:val="28"/>
          <w:szCs w:val="28"/>
        </w:rPr>
      </w:pPr>
      <w:r>
        <w:rPr>
          <w:rFonts w:hint="eastAsia"/>
          <w:sz w:val="28"/>
          <w:szCs w:val="28"/>
        </w:rPr>
        <w:t>供应商</w:t>
      </w:r>
      <w:r>
        <w:rPr>
          <w:rFonts w:ascii="宋体" w:hAnsi="宋体" w:hint="eastAsia"/>
          <w:sz w:val="28"/>
          <w:szCs w:val="28"/>
        </w:rPr>
        <w:t>询问、质疑的对象</w:t>
      </w:r>
    </w:p>
    <w:p w:rsidR="00BF3130" w:rsidRDefault="00A51F7A">
      <w:pPr>
        <w:numPr>
          <w:ilvl w:val="1"/>
          <w:numId w:val="31"/>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ascii="宋体" w:hAnsi="宋体" w:hint="eastAsia"/>
          <w:sz w:val="28"/>
          <w:szCs w:val="28"/>
        </w:rPr>
        <w:t>对招标文件中</w:t>
      </w:r>
      <w:r>
        <w:rPr>
          <w:rFonts w:hint="eastAsia"/>
          <w:sz w:val="28"/>
          <w:szCs w:val="28"/>
        </w:rPr>
        <w:t>供应商</w:t>
      </w:r>
      <w:r>
        <w:rPr>
          <w:rFonts w:ascii="宋体" w:hAnsi="宋体" w:hint="eastAsia"/>
          <w:sz w:val="28"/>
          <w:szCs w:val="28"/>
        </w:rPr>
        <w:t>参加本次政府采购活动应当具备的条件，招标项目技术、服务、商务及其他要求，评标细则及标准，和中标结果中关于资格审查提出询问或质疑的，应通过</w:t>
      </w:r>
      <w:r>
        <w:rPr>
          <w:rFonts w:ascii="宋体" w:hAnsi="宋体"/>
          <w:sz w:val="28"/>
          <w:szCs w:val="28"/>
        </w:rPr>
        <w:t>云平台</w:t>
      </w:r>
      <w:r>
        <w:rPr>
          <w:rFonts w:ascii="宋体" w:hAnsi="宋体" w:hint="eastAsia"/>
          <w:sz w:val="28"/>
          <w:szCs w:val="28"/>
        </w:rPr>
        <w:t>向采购人提出；</w:t>
      </w:r>
    </w:p>
    <w:p w:rsidR="00BF3130" w:rsidRDefault="00A51F7A">
      <w:pPr>
        <w:numPr>
          <w:ilvl w:val="1"/>
          <w:numId w:val="31"/>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供应商对除上述招标文件中的其他内容，采购过程及中标结果中除资格审查</w:t>
      </w:r>
      <w:r>
        <w:rPr>
          <w:rFonts w:ascii="宋体" w:hAnsi="宋体" w:hint="eastAsia"/>
          <w:sz w:val="28"/>
          <w:szCs w:val="28"/>
        </w:rPr>
        <w:t>提出询问或质疑的，应通过</w:t>
      </w:r>
      <w:r>
        <w:rPr>
          <w:rFonts w:ascii="宋体" w:hAnsi="宋体"/>
          <w:sz w:val="28"/>
          <w:szCs w:val="28"/>
        </w:rPr>
        <w:t>云平台</w:t>
      </w:r>
      <w:r>
        <w:rPr>
          <w:rFonts w:ascii="宋体" w:hAnsi="宋体" w:hint="eastAsia"/>
          <w:sz w:val="28"/>
          <w:szCs w:val="28"/>
        </w:rPr>
        <w:t>向</w:t>
      </w:r>
      <w:r>
        <w:rPr>
          <w:rFonts w:ascii="宋体" w:hAnsi="宋体" w:cs="Arial" w:hint="eastAsia"/>
          <w:sz w:val="28"/>
          <w:szCs w:val="28"/>
        </w:rPr>
        <w:t>采购中心</w:t>
      </w:r>
      <w:r>
        <w:rPr>
          <w:rFonts w:ascii="宋体" w:hAnsi="宋体" w:hint="eastAsia"/>
          <w:sz w:val="28"/>
          <w:szCs w:val="28"/>
        </w:rPr>
        <w:t>提出。</w:t>
      </w:r>
    </w:p>
    <w:p w:rsidR="00BF3130" w:rsidRDefault="00A51F7A">
      <w:pPr>
        <w:numPr>
          <w:ilvl w:val="0"/>
          <w:numId w:val="30"/>
        </w:numPr>
        <w:tabs>
          <w:tab w:val="left" w:pos="1134"/>
        </w:tabs>
        <w:spacing w:after="120" w:line="360" w:lineRule="auto"/>
        <w:ind w:left="0" w:firstLine="567"/>
        <w:rPr>
          <w:rFonts w:ascii="宋体" w:hAnsi="宋体"/>
          <w:sz w:val="28"/>
          <w:szCs w:val="28"/>
        </w:rPr>
      </w:pPr>
      <w:r>
        <w:rPr>
          <w:rFonts w:ascii="宋体" w:hAnsi="宋体" w:hint="eastAsia"/>
          <w:sz w:val="28"/>
          <w:szCs w:val="28"/>
        </w:rPr>
        <w:t>供应商提出的询问，应当明确询问事项，如以书面形式提出的，应由供应商签字并加盖公章。</w:t>
      </w:r>
    </w:p>
    <w:p w:rsidR="00BF3130" w:rsidRDefault="00A51F7A">
      <w:pPr>
        <w:numPr>
          <w:ilvl w:val="0"/>
          <w:numId w:val="30"/>
        </w:numPr>
        <w:tabs>
          <w:tab w:val="left" w:pos="1134"/>
        </w:tabs>
        <w:spacing w:after="120" w:line="360" w:lineRule="auto"/>
        <w:ind w:left="0" w:firstLine="567"/>
        <w:rPr>
          <w:rFonts w:ascii="宋体" w:hAnsi="宋体"/>
          <w:sz w:val="28"/>
          <w:szCs w:val="28"/>
        </w:rPr>
      </w:pPr>
      <w:r>
        <w:rPr>
          <w:rFonts w:ascii="宋体" w:hAnsi="宋体" w:hint="eastAsia"/>
          <w:sz w:val="28"/>
          <w:szCs w:val="28"/>
        </w:rPr>
        <w:t>供应商应在法定质疑期内一次性提出针对同一采购程序环节的质疑。</w:t>
      </w:r>
    </w:p>
    <w:p w:rsidR="00BF3130" w:rsidRDefault="00A51F7A">
      <w:pPr>
        <w:numPr>
          <w:ilvl w:val="0"/>
          <w:numId w:val="30"/>
        </w:numPr>
        <w:tabs>
          <w:tab w:val="left" w:pos="1134"/>
        </w:tabs>
        <w:spacing w:after="120" w:line="360" w:lineRule="auto"/>
        <w:ind w:left="0" w:firstLine="567"/>
        <w:rPr>
          <w:rFonts w:ascii="宋体" w:hAnsi="宋体"/>
          <w:sz w:val="28"/>
          <w:szCs w:val="28"/>
        </w:rPr>
      </w:pPr>
      <w:r>
        <w:rPr>
          <w:rFonts w:ascii="宋体" w:hAnsi="宋体" w:hint="eastAsia"/>
          <w:sz w:val="28"/>
          <w:szCs w:val="28"/>
        </w:rPr>
        <w:t>供应商提出质疑时应当准备的资料</w:t>
      </w:r>
    </w:p>
    <w:p w:rsidR="00BF3130" w:rsidRDefault="00A51F7A">
      <w:pPr>
        <w:pStyle w:val="af4"/>
        <w:shd w:val="clear" w:color="auto" w:fill="FFFFFF"/>
        <w:spacing w:before="0" w:beforeAutospacing="0" w:after="0" w:afterAutospacing="0" w:line="360" w:lineRule="auto"/>
        <w:ind w:firstLineChars="200" w:firstLine="560"/>
        <w:rPr>
          <w:rFonts w:cs="Helvetica"/>
          <w:color w:val="auto"/>
          <w:sz w:val="28"/>
          <w:szCs w:val="28"/>
        </w:rPr>
      </w:pPr>
      <w:r>
        <w:rPr>
          <w:rFonts w:cs="Helvetica" w:hint="eastAsia"/>
          <w:color w:val="auto"/>
          <w:sz w:val="28"/>
          <w:szCs w:val="28"/>
        </w:rPr>
        <w:t>（一）质疑书正本1份；</w:t>
      </w:r>
    </w:p>
    <w:p w:rsidR="00BF3130" w:rsidRDefault="00A51F7A">
      <w:pPr>
        <w:pStyle w:val="af4"/>
        <w:shd w:val="clear" w:color="auto" w:fill="FFFFFF"/>
        <w:spacing w:before="0" w:beforeAutospacing="0" w:after="0" w:afterAutospacing="0" w:line="360" w:lineRule="auto"/>
        <w:ind w:firstLineChars="200" w:firstLine="560"/>
        <w:rPr>
          <w:rFonts w:cs="Helvetica"/>
          <w:color w:val="auto"/>
          <w:sz w:val="28"/>
          <w:szCs w:val="28"/>
        </w:rPr>
      </w:pPr>
      <w:r>
        <w:rPr>
          <w:rFonts w:cs="Helvetica" w:hint="eastAsia"/>
          <w:color w:val="auto"/>
          <w:sz w:val="28"/>
          <w:szCs w:val="28"/>
        </w:rPr>
        <w:t>（二）法定代表人授权委托书1份（委托代理人办理质疑事宜的需提供）；</w:t>
      </w:r>
    </w:p>
    <w:p w:rsidR="00BF3130" w:rsidRDefault="00A51F7A">
      <w:pPr>
        <w:pStyle w:val="af4"/>
        <w:shd w:val="clear" w:color="auto" w:fill="FFFFFF"/>
        <w:spacing w:before="0" w:beforeAutospacing="0" w:after="0" w:afterAutospacing="0" w:line="360" w:lineRule="auto"/>
        <w:ind w:firstLineChars="200" w:firstLine="560"/>
        <w:rPr>
          <w:rFonts w:cs="Helvetica"/>
          <w:color w:val="auto"/>
          <w:sz w:val="28"/>
          <w:szCs w:val="28"/>
        </w:rPr>
      </w:pPr>
      <w:r>
        <w:rPr>
          <w:rFonts w:cs="Helvetica" w:hint="eastAsia"/>
          <w:color w:val="auto"/>
          <w:sz w:val="28"/>
          <w:szCs w:val="28"/>
        </w:rPr>
        <w:t>（三）营业执照或法人证书复印件1份（加盖公章）；</w:t>
      </w:r>
    </w:p>
    <w:p w:rsidR="00BF3130" w:rsidRDefault="00A51F7A">
      <w:pPr>
        <w:pStyle w:val="af4"/>
        <w:shd w:val="clear" w:color="auto" w:fill="FFFFFF"/>
        <w:spacing w:before="0" w:beforeAutospacing="0" w:after="0" w:afterAutospacing="0" w:line="360" w:lineRule="auto"/>
        <w:ind w:firstLineChars="200" w:firstLine="560"/>
        <w:rPr>
          <w:rFonts w:cs="Helvetica"/>
          <w:color w:val="auto"/>
          <w:sz w:val="28"/>
          <w:szCs w:val="28"/>
        </w:rPr>
      </w:pPr>
      <w:r>
        <w:rPr>
          <w:rFonts w:cs="Helvetica" w:hint="eastAsia"/>
          <w:color w:val="auto"/>
          <w:sz w:val="28"/>
          <w:szCs w:val="28"/>
        </w:rPr>
        <w:t>（四）法定代表人身份证复印件1份；</w:t>
      </w:r>
    </w:p>
    <w:p w:rsidR="00BF3130" w:rsidRDefault="00A51F7A">
      <w:pPr>
        <w:pStyle w:val="af4"/>
        <w:shd w:val="clear" w:color="auto" w:fill="FFFFFF"/>
        <w:spacing w:before="0" w:beforeAutospacing="0" w:after="0" w:afterAutospacing="0" w:line="360" w:lineRule="auto"/>
        <w:ind w:firstLineChars="200" w:firstLine="560"/>
        <w:rPr>
          <w:rFonts w:cs="Helvetica"/>
          <w:color w:val="auto"/>
          <w:sz w:val="28"/>
          <w:szCs w:val="28"/>
        </w:rPr>
      </w:pPr>
      <w:r>
        <w:rPr>
          <w:rFonts w:cs="Helvetica" w:hint="eastAsia"/>
          <w:color w:val="auto"/>
          <w:sz w:val="28"/>
          <w:szCs w:val="28"/>
        </w:rPr>
        <w:t>（五）委托代理人身份证复印件1份（委托代理人办理质疑事宜的需提供）；</w:t>
      </w:r>
    </w:p>
    <w:p w:rsidR="00BF3130" w:rsidRDefault="00A51F7A">
      <w:pPr>
        <w:pStyle w:val="af4"/>
        <w:shd w:val="clear" w:color="auto" w:fill="FFFFFF"/>
        <w:spacing w:before="0" w:beforeAutospacing="0" w:after="0" w:afterAutospacing="0" w:line="360" w:lineRule="auto"/>
        <w:ind w:firstLineChars="200" w:firstLine="560"/>
        <w:rPr>
          <w:rFonts w:cs="Helvetica"/>
          <w:color w:val="auto"/>
          <w:sz w:val="28"/>
          <w:szCs w:val="28"/>
        </w:rPr>
      </w:pPr>
      <w:r>
        <w:rPr>
          <w:rFonts w:cs="Helvetica" w:hint="eastAsia"/>
          <w:color w:val="auto"/>
          <w:sz w:val="28"/>
          <w:szCs w:val="28"/>
        </w:rPr>
        <w:t>（六）针对质疑事项必要的证明材料。</w:t>
      </w:r>
    </w:p>
    <w:p w:rsidR="00BF3130" w:rsidRDefault="00A51F7A">
      <w:pPr>
        <w:numPr>
          <w:ilvl w:val="0"/>
          <w:numId w:val="30"/>
        </w:numPr>
        <w:tabs>
          <w:tab w:val="left" w:pos="1134"/>
        </w:tabs>
        <w:spacing w:line="360" w:lineRule="auto"/>
        <w:ind w:left="0" w:firstLine="567"/>
        <w:rPr>
          <w:rFonts w:ascii="宋体" w:hAnsi="宋体"/>
          <w:sz w:val="28"/>
          <w:szCs w:val="28"/>
        </w:rPr>
      </w:pPr>
      <w:r>
        <w:rPr>
          <w:rFonts w:ascii="宋体" w:hAnsi="宋体" w:hint="eastAsia"/>
          <w:sz w:val="28"/>
          <w:szCs w:val="28"/>
        </w:rPr>
        <w:t>供应商对采购中心的质疑答复不满意，或者采购中心未在规定</w:t>
      </w:r>
      <w:r>
        <w:rPr>
          <w:rFonts w:ascii="宋体" w:hAnsi="宋体" w:hint="eastAsia"/>
          <w:sz w:val="28"/>
          <w:szCs w:val="28"/>
        </w:rPr>
        <w:lastRenderedPageBreak/>
        <w:t>期限内作出答复的，供应商可以在答复期满后15个工作日内向同级财政部门提起投诉。</w:t>
      </w:r>
    </w:p>
    <w:p w:rsidR="00BF3130" w:rsidRDefault="00A51F7A">
      <w:pPr>
        <w:keepNext/>
        <w:keepLines/>
        <w:numPr>
          <w:ilvl w:val="1"/>
          <w:numId w:val="5"/>
        </w:numPr>
        <w:spacing w:before="260" w:line="360" w:lineRule="auto"/>
        <w:jc w:val="left"/>
        <w:outlineLvl w:val="1"/>
        <w:rPr>
          <w:rFonts w:ascii="宋体" w:hAnsi="宋体"/>
          <w:b/>
          <w:bCs/>
          <w:sz w:val="28"/>
          <w:szCs w:val="28"/>
        </w:rPr>
      </w:pPr>
      <w:bookmarkStart w:id="105" w:name="_Toc79415253"/>
      <w:r>
        <w:rPr>
          <w:rFonts w:ascii="宋体" w:hAnsi="宋体" w:hint="eastAsia"/>
          <w:b/>
          <w:bCs/>
          <w:sz w:val="28"/>
          <w:szCs w:val="28"/>
        </w:rPr>
        <w:t>中小企业政府采购信用融资</w:t>
      </w:r>
      <w:bookmarkEnd w:id="105"/>
    </w:p>
    <w:p w:rsidR="00BF3130" w:rsidRDefault="00A51F7A">
      <w:pPr>
        <w:numPr>
          <w:ilvl w:val="0"/>
          <w:numId w:val="32"/>
        </w:numPr>
        <w:tabs>
          <w:tab w:val="left" w:pos="1134"/>
        </w:tabs>
        <w:spacing w:line="360" w:lineRule="auto"/>
        <w:ind w:left="0" w:firstLine="567"/>
        <w:rPr>
          <w:rFonts w:ascii="宋体" w:hAnsi="宋体"/>
          <w:sz w:val="28"/>
          <w:szCs w:val="28"/>
        </w:rPr>
      </w:pPr>
      <w:r>
        <w:rPr>
          <w:rFonts w:ascii="宋体" w:hAnsi="宋体" w:hint="eastAsia"/>
          <w:sz w:val="28"/>
          <w:szCs w:val="28"/>
        </w:rPr>
        <w:t>参与本次招标活动中标的中小企业投标人无需提供财产抵押或第三方担保，凭借政府采购合同可向融资机构申请融资。</w:t>
      </w:r>
    </w:p>
    <w:p w:rsidR="00BF3130" w:rsidRDefault="00A51F7A">
      <w:pPr>
        <w:numPr>
          <w:ilvl w:val="0"/>
          <w:numId w:val="32"/>
        </w:numPr>
        <w:tabs>
          <w:tab w:val="left" w:pos="1134"/>
        </w:tabs>
        <w:spacing w:line="360" w:lineRule="auto"/>
        <w:ind w:left="0" w:firstLine="567"/>
        <w:rPr>
          <w:rFonts w:ascii="宋体" w:hAnsi="宋体"/>
          <w:sz w:val="28"/>
          <w:szCs w:val="28"/>
        </w:rPr>
      </w:pPr>
      <w:r>
        <w:rPr>
          <w:rFonts w:ascii="宋体" w:hAnsi="宋体" w:hint="eastAsia"/>
          <w:sz w:val="28"/>
          <w:szCs w:val="28"/>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BF3130">
      <w:pPr>
        <w:tabs>
          <w:tab w:val="left" w:pos="1276"/>
        </w:tabs>
        <w:spacing w:line="360" w:lineRule="auto"/>
        <w:rPr>
          <w:rFonts w:ascii="宋体" w:hAnsi="宋体"/>
          <w:sz w:val="28"/>
          <w:szCs w:val="28"/>
        </w:rPr>
      </w:pPr>
    </w:p>
    <w:p w:rsidR="00BF3130" w:rsidRDefault="00A51F7A">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6" w:name="_Toc316292051"/>
      <w:bookmarkStart w:id="107" w:name="_Toc315871049"/>
      <w:bookmarkStart w:id="108" w:name="_Toc316292050"/>
      <w:bookmarkStart w:id="109" w:name="_Toc315871046"/>
      <w:bookmarkStart w:id="110" w:name="_Toc316292048"/>
      <w:bookmarkStart w:id="111" w:name="_Toc316292049"/>
      <w:bookmarkStart w:id="112" w:name="_Toc315871048"/>
      <w:bookmarkStart w:id="113" w:name="_Toc315871047"/>
      <w:bookmarkStart w:id="114" w:name="_Toc315871050"/>
      <w:bookmarkStart w:id="115" w:name="_Toc315871045"/>
      <w:bookmarkStart w:id="116" w:name="_Toc316292052"/>
      <w:bookmarkStart w:id="117" w:name="_Toc79415254"/>
      <w:bookmarkEnd w:id="106"/>
      <w:bookmarkEnd w:id="107"/>
      <w:bookmarkEnd w:id="108"/>
      <w:bookmarkEnd w:id="109"/>
      <w:bookmarkEnd w:id="110"/>
      <w:bookmarkEnd w:id="111"/>
      <w:bookmarkEnd w:id="112"/>
      <w:bookmarkEnd w:id="113"/>
      <w:bookmarkEnd w:id="114"/>
      <w:bookmarkEnd w:id="115"/>
      <w:bookmarkEnd w:id="116"/>
      <w:r>
        <w:rPr>
          <w:rFonts w:ascii="宋体" w:hAnsi="宋体" w:hint="eastAsia"/>
          <w:b/>
          <w:bCs/>
          <w:spacing w:val="-20"/>
          <w:kern w:val="44"/>
          <w:sz w:val="32"/>
          <w:szCs w:val="32"/>
        </w:rPr>
        <w:lastRenderedPageBreak/>
        <w:t>投标文件格式</w:t>
      </w:r>
      <w:bookmarkEnd w:id="117"/>
    </w:p>
    <w:p w:rsidR="00BF3130" w:rsidRDefault="00A51F7A">
      <w:pPr>
        <w:keepNext/>
        <w:keepLines/>
        <w:numPr>
          <w:ilvl w:val="1"/>
          <w:numId w:val="5"/>
        </w:numPr>
        <w:spacing w:before="260" w:after="260" w:line="360" w:lineRule="auto"/>
        <w:jc w:val="left"/>
        <w:outlineLvl w:val="1"/>
        <w:rPr>
          <w:rFonts w:ascii="宋体" w:hAnsi="宋体"/>
          <w:b/>
          <w:bCs/>
          <w:sz w:val="28"/>
          <w:szCs w:val="28"/>
        </w:rPr>
      </w:pPr>
      <w:bookmarkStart w:id="118" w:name="_Toc79415255"/>
      <w:r>
        <w:rPr>
          <w:rFonts w:ascii="宋体" w:hAnsi="宋体" w:hint="eastAsia"/>
          <w:b/>
          <w:bCs/>
          <w:sz w:val="28"/>
          <w:szCs w:val="28"/>
        </w:rPr>
        <w:t>投标文件封面格式</w:t>
      </w:r>
      <w:bookmarkEnd w:id="118"/>
    </w:p>
    <w:p w:rsidR="00BF3130" w:rsidRDefault="00BF3130">
      <w:pPr>
        <w:spacing w:line="360" w:lineRule="auto"/>
        <w:rPr>
          <w:rFonts w:ascii="宋体" w:hAnsi="宋体"/>
          <w:bCs/>
          <w:szCs w:val="21"/>
        </w:rPr>
      </w:pPr>
    </w:p>
    <w:p w:rsidR="00BF3130" w:rsidRDefault="00BF3130">
      <w:pPr>
        <w:spacing w:line="360" w:lineRule="auto"/>
        <w:rPr>
          <w:rFonts w:ascii="宋体" w:hAnsi="宋体"/>
          <w:bCs/>
          <w:szCs w:val="21"/>
        </w:rPr>
      </w:pPr>
    </w:p>
    <w:p w:rsidR="00BF3130" w:rsidRDefault="00BF3130">
      <w:pPr>
        <w:spacing w:line="360" w:lineRule="auto"/>
        <w:jc w:val="right"/>
        <w:rPr>
          <w:rFonts w:ascii="宋体" w:hAnsi="宋体"/>
        </w:rPr>
      </w:pPr>
    </w:p>
    <w:p w:rsidR="00BF3130" w:rsidRDefault="00A51F7A">
      <w:pPr>
        <w:spacing w:line="360" w:lineRule="auto"/>
        <w:jc w:val="center"/>
        <w:rPr>
          <w:rFonts w:ascii="宋体" w:hAnsi="宋体"/>
          <w:spacing w:val="78"/>
          <w:sz w:val="96"/>
          <w:szCs w:val="120"/>
        </w:rPr>
      </w:pPr>
      <w:r>
        <w:rPr>
          <w:rFonts w:ascii="宋体" w:hAnsi="宋体" w:hint="eastAsia"/>
          <w:spacing w:val="78"/>
          <w:sz w:val="96"/>
          <w:szCs w:val="120"/>
        </w:rPr>
        <w:t>投标文件</w:t>
      </w:r>
    </w:p>
    <w:p w:rsidR="00BF3130" w:rsidRDefault="00BF3130">
      <w:pPr>
        <w:spacing w:line="360" w:lineRule="auto"/>
        <w:jc w:val="center"/>
        <w:rPr>
          <w:rFonts w:ascii="宋体" w:hAnsi="宋体"/>
          <w:bCs/>
          <w:sz w:val="36"/>
        </w:rPr>
      </w:pPr>
    </w:p>
    <w:p w:rsidR="00BF3130" w:rsidRDefault="00BF3130">
      <w:pPr>
        <w:spacing w:line="360" w:lineRule="auto"/>
        <w:jc w:val="center"/>
        <w:rPr>
          <w:rFonts w:ascii="宋体" w:hAnsi="宋体"/>
          <w:bCs/>
          <w:sz w:val="36"/>
        </w:rPr>
      </w:pPr>
    </w:p>
    <w:p w:rsidR="00BF3130" w:rsidRDefault="00A51F7A">
      <w:pPr>
        <w:spacing w:line="360" w:lineRule="auto"/>
        <w:ind w:left="1751" w:hangingChars="545" w:hanging="1751"/>
        <w:rPr>
          <w:rFonts w:ascii="宋体" w:hAnsi="宋体"/>
          <w:b/>
          <w:bCs/>
          <w:sz w:val="32"/>
          <w:szCs w:val="32"/>
        </w:rPr>
      </w:pPr>
      <w:r>
        <w:rPr>
          <w:rFonts w:ascii="宋体" w:hAnsi="宋体" w:hint="eastAsia"/>
          <w:b/>
          <w:bCs/>
          <w:sz w:val="32"/>
          <w:szCs w:val="32"/>
        </w:rPr>
        <w:t xml:space="preserve">项目名称： </w:t>
      </w:r>
    </w:p>
    <w:p w:rsidR="00BF3130" w:rsidRDefault="00A51F7A">
      <w:pPr>
        <w:spacing w:line="360" w:lineRule="auto"/>
        <w:rPr>
          <w:rFonts w:ascii="宋体" w:hAnsi="宋体"/>
          <w:b/>
          <w:sz w:val="32"/>
          <w:szCs w:val="32"/>
          <w:u w:val="single"/>
        </w:rPr>
      </w:pPr>
      <w:r>
        <w:rPr>
          <w:rFonts w:ascii="宋体" w:hAnsi="宋体" w:hint="eastAsia"/>
          <w:b/>
          <w:bCs/>
          <w:sz w:val="32"/>
          <w:szCs w:val="32"/>
        </w:rPr>
        <w:t xml:space="preserve">项目编号： </w:t>
      </w:r>
    </w:p>
    <w:p w:rsidR="00BF3130" w:rsidRDefault="00BF3130">
      <w:pPr>
        <w:spacing w:line="360" w:lineRule="auto"/>
        <w:rPr>
          <w:rFonts w:ascii="宋体" w:hAnsi="宋体"/>
          <w:b/>
          <w:bCs/>
          <w:sz w:val="32"/>
          <w:szCs w:val="32"/>
        </w:rPr>
      </w:pPr>
    </w:p>
    <w:p w:rsidR="00BF3130" w:rsidRDefault="00BF3130">
      <w:pPr>
        <w:spacing w:line="360" w:lineRule="auto"/>
        <w:rPr>
          <w:rFonts w:ascii="宋体" w:hAnsi="宋体"/>
          <w:b/>
          <w:bCs/>
          <w:sz w:val="32"/>
          <w:szCs w:val="32"/>
        </w:rPr>
      </w:pPr>
    </w:p>
    <w:p w:rsidR="00BF3130" w:rsidRDefault="00BF3130">
      <w:pPr>
        <w:spacing w:line="360" w:lineRule="auto"/>
        <w:rPr>
          <w:rFonts w:ascii="宋体" w:hAnsi="宋体"/>
          <w:b/>
          <w:bCs/>
          <w:sz w:val="32"/>
          <w:szCs w:val="32"/>
        </w:rPr>
      </w:pPr>
    </w:p>
    <w:p w:rsidR="00BF3130" w:rsidRDefault="00A51F7A">
      <w:pPr>
        <w:spacing w:line="360" w:lineRule="auto"/>
        <w:ind w:firstLineChars="196" w:firstLine="630"/>
        <w:rPr>
          <w:rFonts w:ascii="宋体" w:hAnsi="宋体"/>
          <w:b/>
          <w:bCs/>
          <w:sz w:val="32"/>
          <w:szCs w:val="32"/>
        </w:rPr>
      </w:pPr>
      <w:r>
        <w:rPr>
          <w:rFonts w:ascii="宋体" w:hAnsi="宋体" w:hint="eastAsia"/>
          <w:b/>
          <w:bCs/>
          <w:sz w:val="32"/>
          <w:szCs w:val="32"/>
        </w:rPr>
        <w:t>投标人名称：XXXX</w:t>
      </w:r>
    </w:p>
    <w:p w:rsidR="00BF3130" w:rsidRDefault="00A51F7A">
      <w:pPr>
        <w:spacing w:line="360" w:lineRule="auto"/>
        <w:ind w:firstLineChars="177" w:firstLine="569"/>
        <w:rPr>
          <w:rFonts w:ascii="宋体" w:hAnsi="宋体"/>
          <w:b/>
          <w:bCs/>
          <w:sz w:val="32"/>
          <w:szCs w:val="32"/>
        </w:rPr>
      </w:pPr>
      <w:r>
        <w:rPr>
          <w:rFonts w:ascii="宋体" w:hAnsi="宋体" w:hint="eastAsia"/>
          <w:b/>
          <w:bCs/>
          <w:sz w:val="32"/>
          <w:szCs w:val="32"/>
        </w:rPr>
        <w:t>日       期：202X年XX月XX日</w:t>
      </w:r>
    </w:p>
    <w:p w:rsidR="00BF3130" w:rsidRDefault="00BF3130">
      <w:pPr>
        <w:spacing w:line="360" w:lineRule="auto"/>
        <w:ind w:firstLineChars="177" w:firstLine="569"/>
        <w:rPr>
          <w:rFonts w:ascii="宋体" w:hAnsi="宋体"/>
          <w:b/>
          <w:bCs/>
          <w:sz w:val="32"/>
          <w:szCs w:val="32"/>
        </w:rPr>
      </w:pPr>
    </w:p>
    <w:p w:rsidR="00BF3130" w:rsidRDefault="00BF3130">
      <w:pPr>
        <w:spacing w:line="360" w:lineRule="auto"/>
        <w:ind w:firstLineChars="177" w:firstLine="569"/>
        <w:rPr>
          <w:rFonts w:ascii="宋体" w:hAnsi="宋体"/>
          <w:b/>
          <w:bCs/>
          <w:sz w:val="32"/>
          <w:szCs w:val="32"/>
        </w:rPr>
      </w:pPr>
    </w:p>
    <w:p w:rsidR="00BF3130" w:rsidRDefault="00BF3130">
      <w:pPr>
        <w:spacing w:line="360" w:lineRule="auto"/>
        <w:ind w:firstLineChars="177" w:firstLine="569"/>
        <w:rPr>
          <w:rFonts w:ascii="宋体" w:hAnsi="宋体"/>
          <w:b/>
          <w:bCs/>
          <w:sz w:val="32"/>
          <w:szCs w:val="32"/>
        </w:rPr>
      </w:pPr>
    </w:p>
    <w:p w:rsidR="00BF3130" w:rsidRDefault="00A51F7A">
      <w:pPr>
        <w:keepNext/>
        <w:keepLines/>
        <w:numPr>
          <w:ilvl w:val="1"/>
          <w:numId w:val="5"/>
        </w:numPr>
        <w:spacing w:before="260" w:after="260" w:line="360" w:lineRule="auto"/>
        <w:jc w:val="left"/>
        <w:outlineLvl w:val="1"/>
        <w:rPr>
          <w:rFonts w:ascii="宋体" w:hAnsi="宋体"/>
          <w:b/>
          <w:bCs/>
          <w:sz w:val="28"/>
          <w:szCs w:val="28"/>
        </w:rPr>
      </w:pPr>
      <w:bookmarkStart w:id="119" w:name="_Toc79415256"/>
      <w:r>
        <w:rPr>
          <w:rFonts w:ascii="宋体" w:hAnsi="宋体" w:hint="eastAsia"/>
          <w:b/>
          <w:bCs/>
          <w:sz w:val="28"/>
          <w:szCs w:val="28"/>
        </w:rPr>
        <w:lastRenderedPageBreak/>
        <w:t>资格响应文件</w:t>
      </w:r>
      <w:bookmarkEnd w:id="119"/>
    </w:p>
    <w:p w:rsidR="00BF3130" w:rsidRDefault="00A51F7A">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t>关于投标人资格申明的函</w:t>
      </w:r>
    </w:p>
    <w:p w:rsidR="00BF3130" w:rsidRDefault="00A51F7A">
      <w:pPr>
        <w:spacing w:line="360" w:lineRule="auto"/>
        <w:rPr>
          <w:rFonts w:ascii="宋体" w:hAnsi="宋体"/>
          <w:sz w:val="28"/>
          <w:szCs w:val="28"/>
        </w:rPr>
      </w:pPr>
      <w:bookmarkStart w:id="120" w:name="_Toc238581782"/>
      <w:bookmarkStart w:id="121" w:name="_Toc119296788"/>
      <w:bookmarkStart w:id="122" w:name="_Toc119295087"/>
      <w:bookmarkStart w:id="123" w:name="_Toc119203988"/>
      <w:bookmarkStart w:id="124" w:name="_Toc146903609"/>
      <w:bookmarkStart w:id="125" w:name="_Toc52184753"/>
      <w:r>
        <w:rPr>
          <w:rFonts w:ascii="宋体" w:hAnsi="宋体" w:hint="eastAsia"/>
          <w:sz w:val="28"/>
          <w:szCs w:val="28"/>
        </w:rPr>
        <w:t>致：成都市</w:t>
      </w:r>
      <w:bookmarkEnd w:id="120"/>
      <w:r>
        <w:rPr>
          <w:rFonts w:ascii="宋体" w:hAnsi="宋体" w:hint="eastAsia"/>
          <w:sz w:val="28"/>
          <w:szCs w:val="28"/>
        </w:rPr>
        <w:t>武侯区政府采购中心</w:t>
      </w:r>
    </w:p>
    <w:p w:rsidR="00BF3130" w:rsidRDefault="00A51F7A">
      <w:pPr>
        <w:spacing w:line="360" w:lineRule="auto"/>
        <w:ind w:firstLineChars="202" w:firstLine="566"/>
        <w:rPr>
          <w:rFonts w:ascii="宋体" w:hAnsi="宋体"/>
          <w:sz w:val="28"/>
          <w:szCs w:val="28"/>
        </w:rPr>
      </w:pPr>
      <w:bookmarkStart w:id="126" w:name="_Toc238581783"/>
      <w:r>
        <w:rPr>
          <w:rFonts w:ascii="宋体" w:hAnsi="宋体" w:hint="eastAsia"/>
          <w:sz w:val="28"/>
          <w:szCs w:val="28"/>
        </w:rPr>
        <w:t>关于我方对</w:t>
      </w:r>
      <w:r>
        <w:rPr>
          <w:rFonts w:ascii="宋体" w:hAnsi="宋体" w:hint="eastAsia"/>
          <w:b/>
          <w:sz w:val="28"/>
          <w:szCs w:val="28"/>
          <w:u w:val="single"/>
        </w:rPr>
        <w:t>XX（项目编号：XX）</w:t>
      </w:r>
      <w:r>
        <w:rPr>
          <w:rFonts w:ascii="宋体" w:hAnsi="宋体" w:hint="eastAsia"/>
          <w:sz w:val="28"/>
          <w:szCs w:val="28"/>
        </w:rPr>
        <w:t>的公开招标，提交的下列文件和说明是准确的和真实的。</w:t>
      </w:r>
      <w:bookmarkEnd w:id="126"/>
    </w:p>
    <w:p w:rsidR="00BF3130" w:rsidRDefault="00A51F7A">
      <w:pPr>
        <w:widowControl/>
        <w:numPr>
          <w:ilvl w:val="2"/>
          <w:numId w:val="33"/>
        </w:numPr>
        <w:spacing w:line="360" w:lineRule="auto"/>
        <w:ind w:left="0" w:firstLineChars="200" w:firstLine="560"/>
        <w:rPr>
          <w:rFonts w:ascii="宋体" w:hAnsi="宋体"/>
          <w:sz w:val="28"/>
          <w:szCs w:val="28"/>
        </w:rPr>
      </w:pPr>
      <w:bookmarkStart w:id="127" w:name="_Toc238581784"/>
      <w:r>
        <w:rPr>
          <w:rFonts w:ascii="宋体" w:hAnsi="宋体" w:hint="eastAsia"/>
          <w:sz w:val="28"/>
          <w:szCs w:val="28"/>
        </w:rPr>
        <w:t>投标人名称及概况：</w:t>
      </w:r>
      <w:bookmarkEnd w:id="121"/>
      <w:bookmarkEnd w:id="122"/>
      <w:bookmarkEnd w:id="123"/>
      <w:bookmarkEnd w:id="124"/>
      <w:bookmarkEnd w:id="125"/>
      <w:bookmarkEnd w:id="127"/>
    </w:p>
    <w:p w:rsidR="00BF3130" w:rsidRDefault="00A51F7A">
      <w:pPr>
        <w:widowControl/>
        <w:numPr>
          <w:ilvl w:val="0"/>
          <w:numId w:val="34"/>
        </w:numPr>
        <w:spacing w:line="360" w:lineRule="auto"/>
        <w:ind w:left="0" w:firstLineChars="200" w:firstLine="560"/>
        <w:jc w:val="left"/>
        <w:rPr>
          <w:rFonts w:ascii="宋体" w:hAnsi="宋体"/>
          <w:sz w:val="28"/>
          <w:szCs w:val="28"/>
        </w:rPr>
      </w:pPr>
      <w:r>
        <w:rPr>
          <w:rFonts w:ascii="宋体" w:hAnsi="宋体" w:hint="eastAsia"/>
          <w:sz w:val="28"/>
          <w:szCs w:val="28"/>
        </w:rPr>
        <w:t>投标人名称：XXXX</w:t>
      </w:r>
    </w:p>
    <w:p w:rsidR="00BF3130" w:rsidRDefault="00A51F7A">
      <w:pPr>
        <w:widowControl/>
        <w:numPr>
          <w:ilvl w:val="0"/>
          <w:numId w:val="34"/>
        </w:numPr>
        <w:spacing w:line="360" w:lineRule="auto"/>
        <w:ind w:left="0" w:firstLineChars="200" w:firstLine="560"/>
        <w:jc w:val="left"/>
        <w:rPr>
          <w:rFonts w:ascii="宋体" w:hAnsi="宋体"/>
          <w:sz w:val="28"/>
          <w:szCs w:val="28"/>
        </w:rPr>
      </w:pPr>
      <w:r>
        <w:rPr>
          <w:rFonts w:ascii="宋体" w:hAnsi="宋体" w:hint="eastAsia"/>
          <w:sz w:val="28"/>
          <w:szCs w:val="28"/>
        </w:rPr>
        <w:t>地址：XXXX           邮编：XXXX</w:t>
      </w:r>
    </w:p>
    <w:p w:rsidR="00BF3130" w:rsidRDefault="00A51F7A">
      <w:pPr>
        <w:spacing w:line="360" w:lineRule="auto"/>
        <w:ind w:firstLineChars="250" w:firstLine="700"/>
        <w:rPr>
          <w:rFonts w:ascii="宋体" w:hAnsi="宋体"/>
          <w:sz w:val="28"/>
          <w:szCs w:val="28"/>
          <w:u w:val="single"/>
        </w:rPr>
      </w:pPr>
      <w:r>
        <w:rPr>
          <w:rFonts w:ascii="宋体" w:hAnsi="宋体" w:hint="eastAsia"/>
          <w:sz w:val="28"/>
          <w:szCs w:val="28"/>
        </w:rPr>
        <w:t>传真/电话：XXXX</w:t>
      </w:r>
    </w:p>
    <w:p w:rsidR="00BF3130" w:rsidRDefault="00A51F7A">
      <w:pPr>
        <w:widowControl/>
        <w:numPr>
          <w:ilvl w:val="0"/>
          <w:numId w:val="34"/>
        </w:numPr>
        <w:spacing w:line="360" w:lineRule="auto"/>
        <w:ind w:left="0" w:firstLineChars="200" w:firstLine="560"/>
        <w:jc w:val="left"/>
        <w:rPr>
          <w:rFonts w:ascii="宋体" w:hAnsi="宋体"/>
          <w:sz w:val="28"/>
          <w:szCs w:val="28"/>
        </w:rPr>
      </w:pPr>
      <w:r>
        <w:rPr>
          <w:rFonts w:ascii="宋体" w:hAnsi="宋体" w:hint="eastAsia"/>
          <w:sz w:val="28"/>
          <w:szCs w:val="28"/>
        </w:rPr>
        <w:t>成立日期或注册日期：XXXX</w:t>
      </w:r>
    </w:p>
    <w:p w:rsidR="00BF3130" w:rsidRDefault="00A51F7A">
      <w:pPr>
        <w:widowControl/>
        <w:numPr>
          <w:ilvl w:val="0"/>
          <w:numId w:val="34"/>
        </w:numPr>
        <w:spacing w:line="360" w:lineRule="auto"/>
        <w:ind w:left="0" w:firstLineChars="200" w:firstLine="560"/>
        <w:jc w:val="left"/>
        <w:rPr>
          <w:rFonts w:ascii="宋体" w:hAnsi="宋体"/>
          <w:sz w:val="28"/>
          <w:szCs w:val="28"/>
          <w:u w:val="single"/>
        </w:rPr>
      </w:pPr>
      <w:r>
        <w:rPr>
          <w:rFonts w:ascii="宋体" w:hAnsi="宋体" w:hint="eastAsia"/>
          <w:sz w:val="28"/>
          <w:szCs w:val="28"/>
        </w:rPr>
        <w:t>法定代表人姓名：XXXX</w:t>
      </w:r>
    </w:p>
    <w:p w:rsidR="00BF3130" w:rsidRDefault="00A51F7A">
      <w:pPr>
        <w:widowControl/>
        <w:numPr>
          <w:ilvl w:val="2"/>
          <w:numId w:val="33"/>
        </w:numPr>
        <w:tabs>
          <w:tab w:val="left" w:pos="1276"/>
        </w:tabs>
        <w:spacing w:line="360" w:lineRule="auto"/>
        <w:ind w:left="0" w:firstLine="567"/>
        <w:rPr>
          <w:rFonts w:ascii="宋体" w:hAnsi="宋体"/>
          <w:sz w:val="28"/>
          <w:szCs w:val="28"/>
        </w:rPr>
      </w:pPr>
      <w:r>
        <w:rPr>
          <w:rFonts w:ascii="宋体" w:hAnsi="宋体" w:hint="eastAsia"/>
          <w:sz w:val="28"/>
          <w:szCs w:val="28"/>
        </w:rPr>
        <w:t>开户银行名称：XXXX</w:t>
      </w:r>
    </w:p>
    <w:p w:rsidR="00BF3130" w:rsidRDefault="00A51F7A">
      <w:pPr>
        <w:spacing w:line="360" w:lineRule="auto"/>
        <w:ind w:firstLineChars="450" w:firstLine="1260"/>
        <w:rPr>
          <w:rFonts w:ascii="宋体" w:hAnsi="宋体"/>
          <w:sz w:val="28"/>
          <w:szCs w:val="28"/>
          <w:u w:val="single"/>
        </w:rPr>
      </w:pPr>
      <w:r>
        <w:rPr>
          <w:rFonts w:ascii="宋体" w:hAnsi="宋体" w:hint="eastAsia"/>
          <w:sz w:val="28"/>
          <w:szCs w:val="28"/>
        </w:rPr>
        <w:t>地址：XXXX</w:t>
      </w:r>
    </w:p>
    <w:p w:rsidR="00BF3130" w:rsidRDefault="00A51F7A">
      <w:pPr>
        <w:spacing w:line="360" w:lineRule="auto"/>
        <w:ind w:firstLineChars="450" w:firstLine="1260"/>
        <w:rPr>
          <w:rFonts w:ascii="宋体" w:hAnsi="宋体"/>
          <w:sz w:val="28"/>
          <w:szCs w:val="28"/>
        </w:rPr>
      </w:pPr>
      <w:r>
        <w:rPr>
          <w:rFonts w:ascii="宋体" w:hAnsi="宋体" w:hint="eastAsia"/>
          <w:sz w:val="28"/>
          <w:szCs w:val="28"/>
        </w:rPr>
        <w:t>账号：XXXX</w:t>
      </w:r>
    </w:p>
    <w:p w:rsidR="00BF3130" w:rsidRDefault="00BF3130">
      <w:pPr>
        <w:spacing w:line="360" w:lineRule="auto"/>
        <w:ind w:left="560"/>
        <w:rPr>
          <w:rFonts w:ascii="宋体" w:hAnsi="宋体"/>
          <w:sz w:val="28"/>
          <w:szCs w:val="28"/>
        </w:rPr>
      </w:pPr>
    </w:p>
    <w:p w:rsidR="00BF3130" w:rsidRDefault="00BF3130">
      <w:pPr>
        <w:spacing w:line="360" w:lineRule="auto"/>
        <w:ind w:left="560"/>
        <w:rPr>
          <w:rFonts w:ascii="宋体" w:hAnsi="宋体"/>
          <w:sz w:val="28"/>
          <w:szCs w:val="28"/>
        </w:rPr>
      </w:pPr>
    </w:p>
    <w:p w:rsidR="00BF3130" w:rsidRDefault="00BF3130">
      <w:pPr>
        <w:spacing w:line="360" w:lineRule="auto"/>
        <w:ind w:left="560"/>
        <w:rPr>
          <w:rFonts w:ascii="宋体" w:hAnsi="宋体"/>
          <w:sz w:val="28"/>
          <w:szCs w:val="28"/>
        </w:rPr>
      </w:pPr>
    </w:p>
    <w:p w:rsidR="00BF3130" w:rsidRDefault="00BF3130">
      <w:pPr>
        <w:spacing w:line="360" w:lineRule="auto"/>
        <w:ind w:left="560"/>
        <w:rPr>
          <w:rFonts w:ascii="宋体" w:hAnsi="宋体"/>
          <w:sz w:val="28"/>
          <w:szCs w:val="28"/>
        </w:rPr>
      </w:pPr>
    </w:p>
    <w:p w:rsidR="00BF3130" w:rsidRDefault="00BF3130">
      <w:pPr>
        <w:spacing w:line="360" w:lineRule="auto"/>
        <w:ind w:left="560"/>
        <w:rPr>
          <w:rFonts w:ascii="宋体" w:hAnsi="宋体"/>
          <w:sz w:val="28"/>
          <w:szCs w:val="28"/>
        </w:rPr>
      </w:pP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投标人名称：</w:t>
      </w:r>
      <w:r>
        <w:rPr>
          <w:rFonts w:ascii="宋体" w:hAnsi="宋体" w:hint="eastAsia"/>
          <w:sz w:val="28"/>
          <w:szCs w:val="28"/>
          <w:u w:val="single"/>
        </w:rPr>
        <w:t>XXXX</w:t>
      </w:r>
    </w:p>
    <w:p w:rsidR="00BF3130" w:rsidRDefault="00A51F7A">
      <w:pPr>
        <w:spacing w:line="360" w:lineRule="auto"/>
        <w:ind w:leftChars="135" w:left="283" w:firstLineChars="100" w:firstLine="280"/>
        <w:rPr>
          <w:rFonts w:ascii="宋体" w:hAnsi="宋体"/>
          <w:bCs/>
          <w:sz w:val="28"/>
        </w:rPr>
      </w:pPr>
      <w:r>
        <w:rPr>
          <w:rFonts w:ascii="宋体" w:hAnsi="宋体" w:hint="eastAsia"/>
          <w:bCs/>
          <w:sz w:val="28"/>
          <w:szCs w:val="28"/>
        </w:rPr>
        <w:t>日    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BF3130" w:rsidRDefault="00BF3130">
      <w:pPr>
        <w:spacing w:line="360" w:lineRule="auto"/>
        <w:ind w:leftChars="135" w:left="283" w:firstLineChars="100" w:firstLine="280"/>
        <w:rPr>
          <w:rFonts w:ascii="宋体" w:hAnsi="宋体"/>
          <w:sz w:val="28"/>
          <w:szCs w:val="28"/>
          <w:u w:val="single"/>
        </w:rPr>
      </w:pP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声明</w:t>
      </w:r>
    </w:p>
    <w:p w:rsidR="00BF3130" w:rsidRDefault="00A51F7A">
      <w:pPr>
        <w:spacing w:line="360" w:lineRule="auto"/>
        <w:rPr>
          <w:rFonts w:ascii="宋体" w:hAnsi="宋体"/>
          <w:sz w:val="28"/>
          <w:szCs w:val="28"/>
        </w:rPr>
      </w:pPr>
      <w:r>
        <w:rPr>
          <w:rFonts w:ascii="宋体" w:hAnsi="宋体" w:hint="eastAsia"/>
          <w:sz w:val="28"/>
          <w:szCs w:val="28"/>
        </w:rPr>
        <w:t>致：成都市武侯区政府采购中心</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我单位作为</w:t>
      </w:r>
      <w:r>
        <w:rPr>
          <w:rFonts w:ascii="宋体" w:hAnsi="宋体" w:hint="eastAsia"/>
          <w:b/>
          <w:sz w:val="28"/>
          <w:szCs w:val="28"/>
          <w:u w:val="single"/>
        </w:rPr>
        <w:t>XX（项目编号：XX）</w:t>
      </w:r>
      <w:r>
        <w:rPr>
          <w:rFonts w:ascii="宋体" w:hAnsi="宋体" w:hint="eastAsia"/>
          <w:sz w:val="28"/>
          <w:szCs w:val="28"/>
        </w:rPr>
        <w:t>的投标人，在此郑重声明：</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一、我单位参加政府采购活动前三年内，在经营活动中</w:t>
      </w:r>
      <w:r>
        <w:rPr>
          <w:rFonts w:ascii="宋体" w:hAnsi="宋体" w:hint="eastAsia"/>
          <w:b/>
          <w:sz w:val="28"/>
          <w:szCs w:val="28"/>
          <w:u w:val="single"/>
        </w:rPr>
        <w:t>（说明：填写“没有”或“有”）</w:t>
      </w:r>
      <w:r>
        <w:rPr>
          <w:rFonts w:ascii="宋体" w:hAnsi="宋体" w:hint="eastAsia"/>
          <w:sz w:val="28"/>
          <w:szCs w:val="28"/>
        </w:rPr>
        <w:t>重大违法记录。</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二、我单位</w:t>
      </w:r>
      <w:r>
        <w:rPr>
          <w:rFonts w:ascii="宋体" w:hAnsi="宋体" w:hint="eastAsia"/>
          <w:b/>
          <w:sz w:val="28"/>
          <w:szCs w:val="28"/>
          <w:u w:val="single"/>
        </w:rPr>
        <w:t>（说明：填写“具有”或“不具有”）</w:t>
      </w:r>
      <w:r>
        <w:rPr>
          <w:rFonts w:ascii="宋体" w:hAnsi="宋体" w:hint="eastAsia"/>
          <w:sz w:val="28"/>
          <w:szCs w:val="28"/>
        </w:rPr>
        <w:t>良好的商业信誉。</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三、与我单位负责人为同一人或者存在直接控股、管理关系的相关供应商：</w:t>
      </w:r>
      <w:r>
        <w:rPr>
          <w:rFonts w:ascii="宋体" w:hAnsi="宋体" w:hint="eastAsia"/>
          <w:b/>
          <w:sz w:val="28"/>
          <w:szCs w:val="28"/>
          <w:u w:val="single"/>
        </w:rPr>
        <w:t>（说明：填写“无”或“（一）供应商名称１；（二）供应商名称２；（三）……”）</w:t>
      </w:r>
      <w:r>
        <w:rPr>
          <w:rFonts w:ascii="宋体" w:hAnsi="宋体" w:hint="eastAsia"/>
          <w:b/>
          <w:sz w:val="28"/>
          <w:szCs w:val="28"/>
        </w:rPr>
        <w:t xml:space="preserve"> </w:t>
      </w:r>
      <w:r>
        <w:rPr>
          <w:rFonts w:ascii="宋体" w:hAnsi="宋体" w:hint="eastAsia"/>
          <w:sz w:val="28"/>
          <w:szCs w:val="28"/>
        </w:rPr>
        <w:t>。</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四、在行贿犯罪信息查询期限内，我单位及我单位现任法定代表人、主要负责人</w:t>
      </w:r>
      <w:r>
        <w:rPr>
          <w:rFonts w:ascii="宋体" w:hAnsi="宋体" w:hint="eastAsia"/>
          <w:b/>
          <w:sz w:val="28"/>
          <w:szCs w:val="28"/>
          <w:u w:val="single"/>
        </w:rPr>
        <w:t>（说明：填写“没有”或“有”）</w:t>
      </w:r>
      <w:r>
        <w:rPr>
          <w:rFonts w:ascii="宋体" w:hAnsi="宋体" w:hint="eastAsia"/>
          <w:sz w:val="28"/>
          <w:szCs w:val="28"/>
        </w:rPr>
        <w:t>行贿犯罪记录。</w:t>
      </w:r>
    </w:p>
    <w:p w:rsidR="00BF3130" w:rsidRDefault="00A51F7A">
      <w:pPr>
        <w:tabs>
          <w:tab w:val="left" w:pos="1260"/>
        </w:tabs>
        <w:spacing w:line="360" w:lineRule="auto"/>
        <w:ind w:firstLineChars="200" w:firstLine="560"/>
        <w:rPr>
          <w:rFonts w:ascii="宋体" w:hAnsi="宋体"/>
          <w:sz w:val="28"/>
          <w:szCs w:val="28"/>
        </w:rPr>
      </w:pPr>
      <w:r>
        <w:rPr>
          <w:rFonts w:ascii="宋体" w:hAnsi="宋体" w:hint="eastAsia"/>
          <w:sz w:val="28"/>
          <w:szCs w:val="28"/>
        </w:rPr>
        <w:t>五、我单位</w:t>
      </w:r>
      <w:r>
        <w:rPr>
          <w:rFonts w:ascii="宋体" w:hAnsi="宋体" w:hint="eastAsia"/>
          <w:b/>
          <w:sz w:val="28"/>
          <w:szCs w:val="28"/>
          <w:u w:val="single"/>
        </w:rPr>
        <w:t>（说明：填写“未列入”或“被列入”）</w:t>
      </w:r>
      <w:r>
        <w:rPr>
          <w:rFonts w:ascii="宋体" w:hAnsi="宋体" w:hint="eastAsia"/>
          <w:sz w:val="28"/>
          <w:szCs w:val="28"/>
        </w:rPr>
        <w:t>失信被执行人、重大税收违法案件当事人名单。</w:t>
      </w:r>
    </w:p>
    <w:p w:rsidR="00BF3130" w:rsidRDefault="00A51F7A">
      <w:pPr>
        <w:tabs>
          <w:tab w:val="left" w:pos="1260"/>
        </w:tabs>
        <w:spacing w:line="360" w:lineRule="auto"/>
        <w:ind w:firstLineChars="200" w:firstLine="560"/>
        <w:rPr>
          <w:rFonts w:ascii="宋体" w:hAnsi="宋体"/>
          <w:sz w:val="28"/>
          <w:szCs w:val="28"/>
        </w:rPr>
      </w:pPr>
      <w:r>
        <w:rPr>
          <w:rFonts w:ascii="宋体" w:hAnsi="宋体" w:hint="eastAsia"/>
          <w:sz w:val="28"/>
          <w:szCs w:val="28"/>
        </w:rPr>
        <w:t>我单位</w:t>
      </w:r>
      <w:r>
        <w:rPr>
          <w:rFonts w:ascii="宋体" w:hAnsi="宋体" w:hint="eastAsia"/>
          <w:b/>
          <w:sz w:val="28"/>
          <w:szCs w:val="28"/>
          <w:u w:val="single"/>
        </w:rPr>
        <w:t>（说明：填写“未列入”或“被列入”）</w:t>
      </w:r>
      <w:r>
        <w:rPr>
          <w:rFonts w:ascii="宋体" w:hAnsi="宋体" w:hint="eastAsia"/>
          <w:sz w:val="28"/>
          <w:szCs w:val="28"/>
        </w:rPr>
        <w:t>政府采购严重违法失信行为记录名单。</w:t>
      </w:r>
    </w:p>
    <w:p w:rsidR="00BF3130" w:rsidRDefault="00A51F7A">
      <w:pPr>
        <w:tabs>
          <w:tab w:val="left" w:pos="1260"/>
        </w:tabs>
        <w:spacing w:line="360" w:lineRule="auto"/>
        <w:ind w:firstLineChars="200" w:firstLine="560"/>
        <w:rPr>
          <w:rFonts w:ascii="宋体" w:hAnsi="宋体"/>
          <w:sz w:val="28"/>
          <w:szCs w:val="28"/>
        </w:rPr>
      </w:pPr>
      <w:r>
        <w:rPr>
          <w:rFonts w:ascii="宋体" w:hAnsi="宋体" w:hint="eastAsia"/>
          <w:sz w:val="28"/>
          <w:szCs w:val="28"/>
        </w:rPr>
        <w:t>六、我单位</w:t>
      </w:r>
      <w:r>
        <w:rPr>
          <w:rFonts w:ascii="宋体" w:hAnsi="宋体" w:hint="eastAsia"/>
          <w:b/>
          <w:sz w:val="28"/>
          <w:szCs w:val="28"/>
          <w:u w:val="single"/>
        </w:rPr>
        <w:t>（说明：填写“未处于”或“处于”）</w:t>
      </w:r>
      <w:r>
        <w:rPr>
          <w:rFonts w:ascii="宋体" w:hAnsi="宋体" w:hint="eastAsia"/>
          <w:bCs/>
          <w:sz w:val="28"/>
          <w:szCs w:val="28"/>
        </w:rPr>
        <w:t>被行政部门禁止参与政府采购活动的期限内。</w:t>
      </w:r>
    </w:p>
    <w:p w:rsidR="00BF3130" w:rsidRDefault="00A51F7A">
      <w:pPr>
        <w:tabs>
          <w:tab w:val="left" w:pos="1260"/>
        </w:tabs>
        <w:spacing w:line="360" w:lineRule="auto"/>
        <w:ind w:firstLineChars="200" w:firstLine="560"/>
        <w:rPr>
          <w:rFonts w:ascii="宋体" w:hAnsi="宋体"/>
          <w:sz w:val="28"/>
          <w:szCs w:val="28"/>
        </w:rPr>
      </w:pPr>
      <w:r>
        <w:rPr>
          <w:rFonts w:ascii="宋体" w:hAnsi="宋体" w:hint="eastAsia"/>
          <w:sz w:val="28"/>
          <w:szCs w:val="28"/>
        </w:rPr>
        <w:t>特此声明。</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投标人名称：</w:t>
      </w:r>
      <w:r>
        <w:rPr>
          <w:rFonts w:ascii="宋体" w:hAnsi="宋体" w:hint="eastAsia"/>
          <w:sz w:val="28"/>
          <w:szCs w:val="28"/>
          <w:u w:val="single"/>
        </w:rPr>
        <w:t>XXXX</w:t>
      </w:r>
    </w:p>
    <w:p w:rsidR="00BF3130" w:rsidRDefault="00A51F7A">
      <w:pPr>
        <w:tabs>
          <w:tab w:val="left" w:pos="1260"/>
        </w:tabs>
        <w:spacing w:line="560" w:lineRule="exact"/>
        <w:ind w:firstLineChars="200" w:firstLine="560"/>
        <w:rPr>
          <w:rFonts w:ascii="宋体" w:hAnsi="宋体"/>
          <w:sz w:val="28"/>
          <w:szCs w:val="28"/>
          <w:u w:val="single"/>
        </w:rPr>
      </w:pPr>
      <w:r>
        <w:rPr>
          <w:rFonts w:ascii="宋体" w:hAnsi="宋体" w:hint="eastAsia"/>
          <w:sz w:val="28"/>
          <w:szCs w:val="28"/>
        </w:rPr>
        <w:t>日    期：202</w:t>
      </w:r>
      <w:r>
        <w:rPr>
          <w:rFonts w:ascii="宋体" w:hAnsi="宋体" w:hint="eastAsia"/>
          <w:sz w:val="28"/>
          <w:szCs w:val="28"/>
          <w:u w:val="single"/>
        </w:rPr>
        <w:t>X</w:t>
      </w:r>
      <w:r>
        <w:rPr>
          <w:rFonts w:ascii="宋体" w:hAnsi="宋体" w:hint="eastAsia"/>
          <w:sz w:val="28"/>
          <w:szCs w:val="28"/>
        </w:rPr>
        <w:t>年</w:t>
      </w:r>
      <w:r>
        <w:rPr>
          <w:rFonts w:ascii="宋体" w:hAnsi="宋体" w:hint="eastAsia"/>
          <w:sz w:val="28"/>
          <w:szCs w:val="28"/>
          <w:u w:val="single"/>
        </w:rPr>
        <w:t>XX</w:t>
      </w:r>
      <w:r>
        <w:rPr>
          <w:rFonts w:ascii="宋体" w:hAnsi="宋体" w:hint="eastAsia"/>
          <w:sz w:val="28"/>
          <w:szCs w:val="28"/>
        </w:rPr>
        <w:t>月</w:t>
      </w:r>
      <w:r>
        <w:rPr>
          <w:rFonts w:ascii="宋体" w:hAnsi="宋体" w:hint="eastAsia"/>
          <w:sz w:val="28"/>
          <w:szCs w:val="28"/>
          <w:u w:val="single"/>
        </w:rPr>
        <w:t>XX</w:t>
      </w:r>
      <w:r>
        <w:rPr>
          <w:rFonts w:ascii="宋体" w:hAnsi="宋体" w:hint="eastAsia"/>
          <w:sz w:val="28"/>
          <w:szCs w:val="28"/>
        </w:rPr>
        <w:t>日</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说明：</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1.对声明中第一条的说明：如投标人在参加政府采购活动前三年内，在经营活动中有重大违法记录的，应填写“有”，投标人将被认定投标</w:t>
      </w:r>
      <w:r>
        <w:rPr>
          <w:rFonts w:ascii="宋体" w:hAnsi="宋体" w:hint="eastAsia"/>
          <w:sz w:val="28"/>
          <w:szCs w:val="28"/>
        </w:rPr>
        <w:lastRenderedPageBreak/>
        <w:t>无效或被取消中标资格；</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对声明中第三条的说明：单位负责人为同一人或者存在直接控股、管理关系的不同供应商，不得参加同一合同项下的政府采购活动；</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BF3130" w:rsidRDefault="00A51F7A">
      <w:pPr>
        <w:tabs>
          <w:tab w:val="left" w:pos="1260"/>
        </w:tabs>
        <w:spacing w:line="560" w:lineRule="exact"/>
        <w:ind w:firstLineChars="200" w:firstLine="560"/>
        <w:rPr>
          <w:rFonts w:ascii="宋体" w:hAnsi="宋体"/>
          <w:sz w:val="28"/>
          <w:szCs w:val="28"/>
        </w:rPr>
      </w:pPr>
      <w:r>
        <w:rPr>
          <w:rFonts w:ascii="宋体" w:hAnsi="宋体" w:hint="eastAsia"/>
          <w:sz w:val="28"/>
          <w:szCs w:val="28"/>
        </w:rPr>
        <w:t>5.对声明中第六条的说明：如投标人处于被行政部门禁止参加政府采购活动期限内的，该声明填“处于”，投标人将被认定投标无效或被取消中标资格。</w:t>
      </w:r>
    </w:p>
    <w:p w:rsidR="00BF3130" w:rsidRDefault="00BF3130">
      <w:pPr>
        <w:tabs>
          <w:tab w:val="left" w:pos="1260"/>
        </w:tabs>
        <w:spacing w:line="560" w:lineRule="exact"/>
        <w:ind w:firstLineChars="200" w:firstLine="420"/>
        <w:rPr>
          <w:rFonts w:ascii="宋体" w:hAnsi="宋体"/>
          <w:szCs w:val="28"/>
        </w:rPr>
      </w:pPr>
    </w:p>
    <w:p w:rsidR="00BF3130" w:rsidRDefault="00BF3130">
      <w:pPr>
        <w:tabs>
          <w:tab w:val="left" w:pos="1260"/>
        </w:tabs>
        <w:spacing w:line="560" w:lineRule="exact"/>
        <w:ind w:firstLineChars="200" w:firstLine="420"/>
        <w:rPr>
          <w:rFonts w:ascii="宋体" w:hAnsi="宋体"/>
          <w:szCs w:val="28"/>
        </w:rPr>
      </w:pPr>
    </w:p>
    <w:p w:rsidR="00BF3130" w:rsidRDefault="00BF3130">
      <w:pPr>
        <w:tabs>
          <w:tab w:val="left" w:pos="1260"/>
        </w:tabs>
        <w:spacing w:line="560" w:lineRule="exact"/>
        <w:ind w:firstLineChars="200" w:firstLine="420"/>
        <w:rPr>
          <w:rFonts w:ascii="宋体" w:hAnsi="宋体"/>
          <w:szCs w:val="28"/>
        </w:rPr>
      </w:pPr>
    </w:p>
    <w:p w:rsidR="00BF3130" w:rsidRDefault="00BF3130">
      <w:pPr>
        <w:tabs>
          <w:tab w:val="left" w:pos="1260"/>
        </w:tabs>
        <w:spacing w:line="560" w:lineRule="exact"/>
        <w:ind w:firstLineChars="200" w:firstLine="420"/>
        <w:rPr>
          <w:rFonts w:ascii="宋体" w:hAnsi="宋体"/>
          <w:szCs w:val="28"/>
        </w:rPr>
      </w:pPr>
    </w:p>
    <w:p w:rsidR="00BF3130" w:rsidRDefault="00BF3130">
      <w:pPr>
        <w:tabs>
          <w:tab w:val="left" w:pos="1260"/>
        </w:tabs>
        <w:spacing w:line="560" w:lineRule="exact"/>
        <w:ind w:firstLineChars="200" w:firstLine="420"/>
        <w:rPr>
          <w:rFonts w:ascii="宋体" w:hAnsi="宋体"/>
          <w:szCs w:val="28"/>
        </w:rPr>
      </w:pPr>
    </w:p>
    <w:p w:rsidR="00BF3130" w:rsidRDefault="00BF3130">
      <w:pPr>
        <w:tabs>
          <w:tab w:val="left" w:pos="1260"/>
        </w:tabs>
        <w:spacing w:line="560" w:lineRule="exact"/>
        <w:ind w:firstLineChars="200" w:firstLine="420"/>
        <w:rPr>
          <w:rFonts w:ascii="宋体" w:hAnsi="宋体"/>
          <w:szCs w:val="28"/>
        </w:rPr>
      </w:pPr>
    </w:p>
    <w:p w:rsidR="00BF3130" w:rsidRDefault="00BF3130">
      <w:pPr>
        <w:tabs>
          <w:tab w:val="left" w:pos="1260"/>
        </w:tabs>
        <w:spacing w:line="560" w:lineRule="exact"/>
        <w:ind w:firstLineChars="200" w:firstLine="420"/>
        <w:rPr>
          <w:rFonts w:ascii="宋体" w:hAnsi="宋体"/>
          <w:szCs w:val="28"/>
        </w:rPr>
      </w:pPr>
    </w:p>
    <w:p w:rsidR="00BF3130" w:rsidRDefault="00BF3130">
      <w:pPr>
        <w:tabs>
          <w:tab w:val="left" w:pos="1260"/>
        </w:tabs>
        <w:spacing w:line="560" w:lineRule="exact"/>
        <w:ind w:firstLineChars="200" w:firstLine="420"/>
        <w:rPr>
          <w:rFonts w:ascii="宋体" w:hAnsi="宋体"/>
          <w:szCs w:val="28"/>
        </w:rPr>
      </w:pP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投标人应提交的相关资格证明材料</w:t>
      </w:r>
    </w:p>
    <w:p w:rsidR="00BF3130" w:rsidRDefault="00BF3130">
      <w:pPr>
        <w:ind w:firstLineChars="200" w:firstLine="560"/>
        <w:rPr>
          <w:sz w:val="28"/>
          <w:szCs w:val="28"/>
        </w:rPr>
      </w:pPr>
    </w:p>
    <w:p w:rsidR="00BF3130" w:rsidRDefault="00A51F7A">
      <w:pPr>
        <w:spacing w:line="360" w:lineRule="auto"/>
        <w:ind w:firstLineChars="200" w:firstLine="560"/>
        <w:rPr>
          <w:sz w:val="28"/>
          <w:szCs w:val="28"/>
        </w:rPr>
      </w:pPr>
      <w:r>
        <w:rPr>
          <w:rFonts w:hint="eastAsia"/>
          <w:sz w:val="28"/>
          <w:szCs w:val="28"/>
        </w:rPr>
        <w:t>投标人按招标文件要求，应提供以下相关资格证明材料：</w:t>
      </w:r>
    </w:p>
    <w:p w:rsidR="00BF3130" w:rsidRDefault="00A51F7A">
      <w:pPr>
        <w:pStyle w:val="12"/>
        <w:numPr>
          <w:ilvl w:val="0"/>
          <w:numId w:val="35"/>
        </w:numPr>
        <w:tabs>
          <w:tab w:val="left" w:pos="1134"/>
        </w:tabs>
        <w:spacing w:before="60" w:line="360" w:lineRule="auto"/>
        <w:ind w:left="0" w:firstLineChars="0" w:firstLine="567"/>
        <w:rPr>
          <w:rFonts w:ascii="宋体" w:hAnsi="宋体"/>
          <w:sz w:val="28"/>
          <w:szCs w:val="28"/>
        </w:rPr>
      </w:pPr>
      <w:r>
        <w:rPr>
          <w:rFonts w:ascii="宋体" w:hAnsi="宋体" w:hint="eastAsia"/>
          <w:sz w:val="28"/>
          <w:szCs w:val="28"/>
        </w:rPr>
        <w:t>营业执照复印件（正本或副本）或法人证书复印件（正本或副本）；</w:t>
      </w:r>
    </w:p>
    <w:p w:rsidR="00BF3130" w:rsidRDefault="00A51F7A">
      <w:pPr>
        <w:pStyle w:val="12"/>
        <w:numPr>
          <w:ilvl w:val="0"/>
          <w:numId w:val="35"/>
        </w:numPr>
        <w:tabs>
          <w:tab w:val="left" w:pos="1134"/>
        </w:tabs>
        <w:spacing w:before="60" w:line="360" w:lineRule="auto"/>
        <w:ind w:left="0" w:firstLineChars="0" w:firstLine="567"/>
        <w:rPr>
          <w:rFonts w:ascii="宋体" w:hAnsi="宋体"/>
          <w:sz w:val="28"/>
          <w:szCs w:val="28"/>
        </w:rPr>
      </w:pPr>
      <w:r>
        <w:rPr>
          <w:rFonts w:ascii="宋体" w:hAnsi="宋体"/>
          <w:sz w:val="28"/>
          <w:szCs w:val="28"/>
        </w:rPr>
        <w:t>20</w:t>
      </w:r>
      <w:r>
        <w:rPr>
          <w:rFonts w:ascii="宋体" w:hAnsi="宋体" w:hint="eastAsia"/>
          <w:sz w:val="28"/>
          <w:szCs w:val="28"/>
        </w:rPr>
        <w:t>19或</w:t>
      </w:r>
      <w:r>
        <w:rPr>
          <w:rFonts w:ascii="宋体" w:hAnsi="宋体"/>
          <w:sz w:val="28"/>
          <w:szCs w:val="28"/>
        </w:rPr>
        <w:t>20</w:t>
      </w:r>
      <w:r>
        <w:rPr>
          <w:rFonts w:ascii="宋体" w:hAnsi="宋体" w:hint="eastAsia"/>
          <w:sz w:val="28"/>
          <w:szCs w:val="28"/>
        </w:rPr>
        <w:t>20会计年度资产负债表复印件（说明：投标人成立时间至递交投标文件截止时间止不足一年的，提供成立后任意时段的资产负债表复印件）；</w:t>
      </w:r>
    </w:p>
    <w:p w:rsidR="00BF3130" w:rsidRDefault="00A51F7A">
      <w:pPr>
        <w:pStyle w:val="12"/>
        <w:numPr>
          <w:ilvl w:val="0"/>
          <w:numId w:val="35"/>
        </w:numPr>
        <w:tabs>
          <w:tab w:val="left" w:pos="1134"/>
        </w:tabs>
        <w:spacing w:before="60" w:line="360" w:lineRule="auto"/>
        <w:ind w:left="0" w:firstLineChars="0" w:firstLine="567"/>
        <w:rPr>
          <w:rFonts w:ascii="宋体" w:hAnsi="宋体"/>
          <w:sz w:val="28"/>
          <w:szCs w:val="28"/>
        </w:rPr>
      </w:pPr>
      <w:r>
        <w:rPr>
          <w:rFonts w:ascii="宋体" w:hAnsi="宋体" w:hint="eastAsia"/>
          <w:sz w:val="28"/>
          <w:szCs w:val="28"/>
        </w:rPr>
        <w:t>投标人缴纳</w:t>
      </w:r>
      <w:r>
        <w:rPr>
          <w:rFonts w:ascii="宋体" w:hAnsi="宋体"/>
          <w:sz w:val="28"/>
          <w:szCs w:val="28"/>
        </w:rPr>
        <w:t>20</w:t>
      </w:r>
      <w:r>
        <w:rPr>
          <w:rFonts w:ascii="宋体" w:hAnsi="宋体" w:hint="eastAsia"/>
          <w:sz w:val="28"/>
          <w:szCs w:val="28"/>
        </w:rPr>
        <w:t>20或</w:t>
      </w:r>
      <w:r>
        <w:rPr>
          <w:rFonts w:ascii="宋体" w:hAnsi="宋体"/>
          <w:sz w:val="28"/>
          <w:szCs w:val="28"/>
        </w:rPr>
        <w:t>20</w:t>
      </w:r>
      <w:r>
        <w:rPr>
          <w:rFonts w:ascii="宋体" w:hAnsi="宋体" w:hint="eastAsia"/>
          <w:sz w:val="28"/>
          <w:szCs w:val="28"/>
        </w:rPr>
        <w:t>21年任意时段的税收的银行电子回单或者行政部门出具的纳税证明或完税证明复印件；</w:t>
      </w:r>
    </w:p>
    <w:p w:rsidR="00BF3130" w:rsidRDefault="00A51F7A">
      <w:pPr>
        <w:pStyle w:val="12"/>
        <w:numPr>
          <w:ilvl w:val="0"/>
          <w:numId w:val="35"/>
        </w:numPr>
        <w:tabs>
          <w:tab w:val="left" w:pos="1134"/>
        </w:tabs>
        <w:spacing w:before="60" w:line="360" w:lineRule="auto"/>
        <w:ind w:left="0" w:firstLineChars="0" w:firstLine="567"/>
        <w:rPr>
          <w:rFonts w:ascii="宋体" w:hAnsi="宋体"/>
          <w:sz w:val="28"/>
          <w:szCs w:val="28"/>
        </w:rPr>
      </w:pPr>
      <w:r>
        <w:rPr>
          <w:rFonts w:ascii="宋体" w:hAnsi="宋体" w:hint="eastAsia"/>
          <w:sz w:val="28"/>
          <w:szCs w:val="28"/>
        </w:rPr>
        <w:t>采购人对投标人履行合同所必须的设备和专业技术能力无其他特殊要求，投标人具有有效的营业执照或法人证书即可，可不提供其他证明材料；</w:t>
      </w:r>
    </w:p>
    <w:p w:rsidR="00BF3130" w:rsidRDefault="00A51F7A">
      <w:pPr>
        <w:pStyle w:val="12"/>
        <w:numPr>
          <w:ilvl w:val="0"/>
          <w:numId w:val="35"/>
        </w:numPr>
        <w:tabs>
          <w:tab w:val="left" w:pos="1134"/>
        </w:tabs>
        <w:spacing w:before="60" w:line="360" w:lineRule="auto"/>
        <w:ind w:left="0" w:firstLineChars="0" w:firstLine="567"/>
        <w:rPr>
          <w:rFonts w:ascii="宋体" w:hAnsi="宋体"/>
          <w:sz w:val="28"/>
          <w:szCs w:val="28"/>
        </w:rPr>
      </w:pPr>
      <w:r>
        <w:rPr>
          <w:rFonts w:ascii="宋体" w:hAnsi="宋体" w:hint="eastAsia"/>
          <w:sz w:val="28"/>
          <w:szCs w:val="28"/>
        </w:rPr>
        <w:t>投标人缴纳</w:t>
      </w:r>
      <w:r>
        <w:rPr>
          <w:rFonts w:ascii="宋体" w:hAnsi="宋体"/>
          <w:sz w:val="28"/>
          <w:szCs w:val="28"/>
        </w:rPr>
        <w:t>20</w:t>
      </w:r>
      <w:r>
        <w:rPr>
          <w:rFonts w:ascii="宋体" w:hAnsi="宋体" w:hint="eastAsia"/>
          <w:sz w:val="28"/>
          <w:szCs w:val="28"/>
        </w:rPr>
        <w:t>20或</w:t>
      </w:r>
      <w:r>
        <w:rPr>
          <w:rFonts w:ascii="宋体" w:hAnsi="宋体"/>
          <w:sz w:val="28"/>
          <w:szCs w:val="28"/>
        </w:rPr>
        <w:t>20</w:t>
      </w:r>
      <w:r>
        <w:rPr>
          <w:rFonts w:ascii="宋体" w:hAnsi="宋体" w:hint="eastAsia"/>
          <w:sz w:val="28"/>
          <w:szCs w:val="28"/>
        </w:rPr>
        <w:t>21年任意时段的社保的银行电子回单或行政部门出具的社保缴纳证明材料复印件；</w:t>
      </w:r>
    </w:p>
    <w:p w:rsidR="00BF3130" w:rsidRDefault="00A51F7A">
      <w:pPr>
        <w:pStyle w:val="12"/>
        <w:numPr>
          <w:ilvl w:val="0"/>
          <w:numId w:val="35"/>
        </w:numPr>
        <w:tabs>
          <w:tab w:val="left" w:pos="1134"/>
        </w:tabs>
        <w:spacing w:before="60" w:line="360" w:lineRule="auto"/>
        <w:ind w:left="0" w:firstLineChars="0" w:firstLine="567"/>
        <w:rPr>
          <w:rFonts w:ascii="宋体" w:hAnsi="宋体"/>
          <w:sz w:val="28"/>
          <w:szCs w:val="28"/>
        </w:rPr>
      </w:pPr>
      <w:r>
        <w:rPr>
          <w:rFonts w:ascii="宋体" w:hAnsi="宋体" w:hint="eastAsia"/>
          <w:sz w:val="28"/>
          <w:szCs w:val="28"/>
        </w:rPr>
        <w:t>采购人对法律、行政法规规定的其他条件无其他特殊要求，投标人具有有效的营业执照或法人证书即可，可不提供其他证明材料。</w:t>
      </w:r>
    </w:p>
    <w:p w:rsidR="00BF3130" w:rsidRDefault="00BF3130">
      <w:pPr>
        <w:spacing w:line="360" w:lineRule="auto"/>
        <w:ind w:firstLineChars="200" w:firstLine="560"/>
        <w:rPr>
          <w:sz w:val="28"/>
          <w:szCs w:val="28"/>
        </w:rPr>
      </w:pPr>
    </w:p>
    <w:p w:rsidR="00BF3130" w:rsidRDefault="00BF3130">
      <w:pPr>
        <w:spacing w:line="360" w:lineRule="auto"/>
        <w:ind w:firstLineChars="200" w:firstLine="560"/>
        <w:rPr>
          <w:sz w:val="28"/>
          <w:szCs w:val="28"/>
        </w:rPr>
      </w:pPr>
    </w:p>
    <w:p w:rsidR="00BF3130" w:rsidRDefault="00BF3130">
      <w:pPr>
        <w:spacing w:line="360" w:lineRule="auto"/>
        <w:ind w:firstLineChars="200" w:firstLine="560"/>
        <w:rPr>
          <w:sz w:val="28"/>
          <w:szCs w:val="28"/>
        </w:rPr>
      </w:pPr>
    </w:p>
    <w:p w:rsidR="00BF3130" w:rsidRDefault="00BF3130">
      <w:pPr>
        <w:spacing w:line="360" w:lineRule="auto"/>
        <w:ind w:firstLineChars="200" w:firstLine="560"/>
        <w:rPr>
          <w:sz w:val="28"/>
          <w:szCs w:val="28"/>
        </w:rPr>
      </w:pPr>
    </w:p>
    <w:p w:rsidR="00BF3130" w:rsidRDefault="00BF3130">
      <w:pPr>
        <w:spacing w:line="360" w:lineRule="auto"/>
        <w:ind w:firstLineChars="200" w:firstLine="560"/>
        <w:rPr>
          <w:sz w:val="28"/>
          <w:szCs w:val="28"/>
        </w:rPr>
      </w:pPr>
    </w:p>
    <w:p w:rsidR="00BF3130" w:rsidRDefault="00BF3130">
      <w:pPr>
        <w:spacing w:line="360" w:lineRule="auto"/>
        <w:ind w:firstLineChars="200" w:firstLine="560"/>
        <w:rPr>
          <w:sz w:val="28"/>
          <w:szCs w:val="28"/>
        </w:rPr>
      </w:pPr>
    </w:p>
    <w:p w:rsidR="00BF3130" w:rsidRDefault="00A51F7A">
      <w:pPr>
        <w:keepNext/>
        <w:keepLines/>
        <w:numPr>
          <w:ilvl w:val="1"/>
          <w:numId w:val="5"/>
        </w:numPr>
        <w:spacing w:line="520" w:lineRule="exact"/>
        <w:jc w:val="left"/>
        <w:outlineLvl w:val="1"/>
        <w:rPr>
          <w:rFonts w:ascii="宋体" w:hAnsi="宋体"/>
          <w:b/>
          <w:bCs/>
          <w:sz w:val="28"/>
          <w:szCs w:val="28"/>
        </w:rPr>
      </w:pPr>
      <w:bookmarkStart w:id="128" w:name="_Toc79415257"/>
      <w:r>
        <w:rPr>
          <w:rFonts w:ascii="宋体" w:hAnsi="宋体" w:hint="eastAsia"/>
          <w:b/>
          <w:bCs/>
          <w:sz w:val="28"/>
          <w:szCs w:val="28"/>
        </w:rPr>
        <w:lastRenderedPageBreak/>
        <w:t>商务技术</w:t>
      </w:r>
      <w:r>
        <w:rPr>
          <w:rFonts w:ascii="宋体" w:hAnsi="宋体"/>
          <w:b/>
          <w:bCs/>
          <w:sz w:val="28"/>
          <w:szCs w:val="28"/>
        </w:rPr>
        <w:t>响应文件</w:t>
      </w:r>
      <w:bookmarkEnd w:id="128"/>
    </w:p>
    <w:p w:rsidR="00BF3130" w:rsidRDefault="00A51F7A">
      <w:pPr>
        <w:keepNext/>
        <w:keepLines/>
        <w:numPr>
          <w:ilvl w:val="2"/>
          <w:numId w:val="5"/>
        </w:numPr>
        <w:spacing w:line="520" w:lineRule="exact"/>
        <w:ind w:left="569" w:hanging="569"/>
        <w:outlineLvl w:val="2"/>
        <w:rPr>
          <w:rFonts w:ascii="宋体" w:hAnsi="宋体"/>
          <w:b/>
          <w:bCs/>
          <w:sz w:val="28"/>
          <w:szCs w:val="28"/>
        </w:rPr>
      </w:pPr>
      <w:r>
        <w:rPr>
          <w:rFonts w:ascii="宋体" w:hAnsi="宋体" w:hint="eastAsia"/>
          <w:b/>
          <w:bCs/>
          <w:sz w:val="28"/>
          <w:szCs w:val="28"/>
        </w:rPr>
        <w:t>投标函</w:t>
      </w:r>
    </w:p>
    <w:p w:rsidR="00BF3130" w:rsidRDefault="00A51F7A">
      <w:pPr>
        <w:spacing w:line="520" w:lineRule="exact"/>
        <w:rPr>
          <w:rFonts w:ascii="宋体" w:hAnsi="宋体"/>
          <w:bCs/>
          <w:sz w:val="28"/>
          <w:szCs w:val="28"/>
        </w:rPr>
      </w:pPr>
      <w:r>
        <w:rPr>
          <w:rFonts w:ascii="宋体" w:hAnsi="宋体" w:hint="eastAsia"/>
          <w:bCs/>
          <w:sz w:val="28"/>
          <w:szCs w:val="28"/>
        </w:rPr>
        <w:t>成都市武侯区政府采购中心：</w:t>
      </w:r>
    </w:p>
    <w:p w:rsidR="00BF3130" w:rsidRDefault="00A51F7A">
      <w:pPr>
        <w:spacing w:line="520" w:lineRule="exact"/>
        <w:ind w:firstLineChars="202" w:firstLine="566"/>
        <w:rPr>
          <w:rFonts w:ascii="宋体" w:hAnsi="宋体"/>
          <w:bCs/>
          <w:sz w:val="28"/>
          <w:szCs w:val="28"/>
        </w:rPr>
      </w:pPr>
      <w:r>
        <w:rPr>
          <w:rFonts w:ascii="宋体" w:hAnsi="宋体" w:hint="eastAsia"/>
          <w:bCs/>
          <w:sz w:val="28"/>
          <w:szCs w:val="28"/>
        </w:rPr>
        <w:t>我方全面研究了“</w:t>
      </w:r>
      <w:r>
        <w:rPr>
          <w:rFonts w:ascii="宋体" w:hAnsi="宋体" w:hint="eastAsia"/>
          <w:b/>
          <w:sz w:val="28"/>
          <w:szCs w:val="28"/>
          <w:u w:val="single"/>
        </w:rPr>
        <w:t xml:space="preserve">XX项目 </w:t>
      </w:r>
      <w:r>
        <w:rPr>
          <w:rFonts w:ascii="宋体" w:hAnsi="宋体" w:hint="eastAsia"/>
          <w:b/>
          <w:bCs/>
          <w:sz w:val="28"/>
          <w:szCs w:val="28"/>
          <w:u w:val="single"/>
        </w:rPr>
        <w:t>”（项目编号：  ）</w:t>
      </w:r>
      <w:r>
        <w:rPr>
          <w:rFonts w:ascii="宋体" w:hAnsi="宋体" w:hint="eastAsia"/>
          <w:bCs/>
          <w:sz w:val="28"/>
          <w:szCs w:val="28"/>
        </w:rPr>
        <w:t>招标文件，决定参加贵单位组织的本项目投标。我方授权</w:t>
      </w:r>
      <w:r>
        <w:rPr>
          <w:rFonts w:ascii="宋体" w:hAnsi="宋体" w:hint="eastAsia"/>
          <w:bCs/>
          <w:sz w:val="28"/>
          <w:szCs w:val="28"/>
          <w:u w:val="single"/>
        </w:rPr>
        <w:t>XXXX（姓名、职务）</w:t>
      </w:r>
      <w:r>
        <w:rPr>
          <w:rFonts w:ascii="宋体" w:hAnsi="宋体" w:hint="eastAsia"/>
          <w:bCs/>
          <w:sz w:val="28"/>
          <w:szCs w:val="28"/>
        </w:rPr>
        <w:t xml:space="preserve">代表我方 </w:t>
      </w:r>
      <w:r>
        <w:rPr>
          <w:rFonts w:ascii="宋体" w:hAnsi="宋体" w:hint="eastAsia"/>
          <w:bCs/>
          <w:sz w:val="28"/>
          <w:szCs w:val="28"/>
          <w:u w:val="single"/>
        </w:rPr>
        <w:t>XXXX（投标人名称）</w:t>
      </w:r>
      <w:r>
        <w:rPr>
          <w:rFonts w:ascii="宋体" w:hAnsi="宋体" w:hint="eastAsia"/>
          <w:bCs/>
          <w:sz w:val="28"/>
          <w:szCs w:val="28"/>
        </w:rPr>
        <w:t>全权处理本项目投标的有关事宜。</w:t>
      </w:r>
    </w:p>
    <w:p w:rsidR="00BF3130" w:rsidRDefault="00A51F7A">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我方自愿按照招标文件规定的各项要求向采购人提供所需货物及服务，</w:t>
      </w:r>
      <w:r>
        <w:rPr>
          <w:rFonts w:ascii="宋体" w:hAnsi="宋体" w:hint="eastAsia"/>
          <w:b/>
          <w:sz w:val="28"/>
          <w:szCs w:val="28"/>
        </w:rPr>
        <w:t>投标报价以《开标一览表》为准</w:t>
      </w:r>
      <w:r>
        <w:rPr>
          <w:rFonts w:ascii="宋体" w:hAnsi="宋体" w:hint="eastAsia"/>
          <w:sz w:val="28"/>
          <w:szCs w:val="28"/>
        </w:rPr>
        <w:t>。</w:t>
      </w:r>
    </w:p>
    <w:p w:rsidR="00BF3130" w:rsidRDefault="00A51F7A">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如果我方中标，我方将严格履行合同规定的责任和义务，否则将承担由此产生的一切责任。</w:t>
      </w:r>
    </w:p>
    <w:p w:rsidR="00BF3130" w:rsidRDefault="00A51F7A">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我方已知晓全部招标文件的内容，包括修改文件（如有）以及全部相关资料和有关附件，并对上述文件均无异议。</w:t>
      </w:r>
    </w:p>
    <w:p w:rsidR="00BF3130" w:rsidRDefault="00A51F7A">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投标有效期为从投标截止之日起120天。</w:t>
      </w:r>
    </w:p>
    <w:p w:rsidR="00BF3130" w:rsidRDefault="00A51F7A">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BF3130" w:rsidRDefault="00A51F7A">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我单位联系方式：</w:t>
      </w:r>
      <w:r>
        <w:rPr>
          <w:rFonts w:ascii="宋体" w:hAnsi="宋体" w:hint="eastAsia"/>
          <w:sz w:val="28"/>
          <w:szCs w:val="28"/>
          <w:u w:val="single"/>
        </w:rPr>
        <w:t>XXXX</w:t>
      </w:r>
    </w:p>
    <w:p w:rsidR="00BF3130" w:rsidRDefault="00A51F7A">
      <w:pPr>
        <w:spacing w:line="520" w:lineRule="exact"/>
        <w:ind w:left="420" w:firstLineChars="202" w:firstLine="566"/>
        <w:rPr>
          <w:rFonts w:ascii="宋体" w:hAnsi="宋体"/>
          <w:sz w:val="28"/>
          <w:szCs w:val="28"/>
          <w:u w:val="single"/>
        </w:rPr>
      </w:pPr>
      <w:r>
        <w:rPr>
          <w:rFonts w:ascii="宋体" w:hAnsi="宋体" w:hint="eastAsia"/>
          <w:sz w:val="28"/>
          <w:szCs w:val="28"/>
        </w:rPr>
        <w:t>地    址：</w:t>
      </w:r>
      <w:r>
        <w:rPr>
          <w:rFonts w:ascii="宋体" w:hAnsi="宋体" w:hint="eastAsia"/>
          <w:sz w:val="28"/>
          <w:szCs w:val="28"/>
          <w:u w:val="single"/>
        </w:rPr>
        <w:t>XXXX</w:t>
      </w:r>
    </w:p>
    <w:p w:rsidR="00BF3130" w:rsidRDefault="00A51F7A">
      <w:pPr>
        <w:spacing w:line="520" w:lineRule="exact"/>
        <w:ind w:left="420" w:firstLineChars="202" w:firstLine="566"/>
        <w:rPr>
          <w:rFonts w:ascii="宋体" w:hAnsi="宋体"/>
          <w:sz w:val="28"/>
          <w:szCs w:val="28"/>
          <w:u w:val="single"/>
        </w:rPr>
      </w:pPr>
      <w:r>
        <w:rPr>
          <w:rFonts w:ascii="宋体" w:hAnsi="宋体" w:hint="eastAsia"/>
          <w:sz w:val="28"/>
          <w:szCs w:val="28"/>
        </w:rPr>
        <w:t>传    真：</w:t>
      </w:r>
      <w:r>
        <w:rPr>
          <w:rFonts w:ascii="宋体" w:hAnsi="宋体" w:hint="eastAsia"/>
          <w:sz w:val="28"/>
          <w:szCs w:val="28"/>
          <w:u w:val="single"/>
        </w:rPr>
        <w:t>XXXX</w:t>
      </w:r>
    </w:p>
    <w:p w:rsidR="00BF3130" w:rsidRDefault="00A51F7A">
      <w:pPr>
        <w:spacing w:line="520" w:lineRule="exact"/>
        <w:ind w:left="420" w:firstLineChars="202" w:firstLine="566"/>
        <w:rPr>
          <w:rFonts w:ascii="宋体" w:hAnsi="宋体"/>
          <w:sz w:val="28"/>
          <w:szCs w:val="28"/>
          <w:u w:val="single"/>
        </w:rPr>
      </w:pPr>
      <w:r>
        <w:rPr>
          <w:rFonts w:ascii="宋体" w:hAnsi="宋体" w:hint="eastAsia"/>
          <w:sz w:val="28"/>
          <w:szCs w:val="28"/>
        </w:rPr>
        <w:t>邮政编码：</w:t>
      </w:r>
      <w:r>
        <w:rPr>
          <w:rFonts w:ascii="宋体" w:hAnsi="宋体" w:hint="eastAsia"/>
          <w:sz w:val="28"/>
          <w:szCs w:val="28"/>
          <w:u w:val="single"/>
        </w:rPr>
        <w:t>XXXX</w:t>
      </w:r>
    </w:p>
    <w:p w:rsidR="00BF3130" w:rsidRDefault="00A51F7A">
      <w:pPr>
        <w:spacing w:after="120" w:line="520" w:lineRule="exact"/>
        <w:ind w:leftChars="200" w:left="420" w:firstLineChars="200" w:firstLine="56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BF3130" w:rsidRDefault="00A51F7A">
      <w:pPr>
        <w:spacing w:line="520" w:lineRule="exact"/>
        <w:ind w:leftChars="135" w:left="283" w:firstLineChars="250" w:firstLine="700"/>
        <w:rPr>
          <w:rFonts w:ascii="宋体" w:hAnsi="宋体"/>
          <w:bCs/>
          <w:sz w:val="28"/>
        </w:rPr>
      </w:pPr>
      <w:r>
        <w:rPr>
          <w:rFonts w:ascii="宋体" w:hAnsi="宋体" w:hint="eastAsia"/>
          <w:bCs/>
          <w:sz w:val="28"/>
          <w:szCs w:val="28"/>
        </w:rPr>
        <w:t>日    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bookmarkStart w:id="129" w:name="_Toc240367172"/>
      <w:bookmarkStart w:id="130" w:name="_Toc314574804"/>
      <w:bookmarkStart w:id="131" w:name="_Toc231030275"/>
      <w:bookmarkStart w:id="132" w:name="_Toc265494342"/>
      <w:bookmarkStart w:id="133" w:name="_Toc239846734"/>
      <w:bookmarkStart w:id="134" w:name="_Toc239849853"/>
      <w:bookmarkStart w:id="135" w:name="_Toc240865266"/>
      <w:bookmarkStart w:id="136" w:name="_Toc229802674"/>
      <w:bookmarkStart w:id="137" w:name="_Toc237145395"/>
    </w:p>
    <w:p w:rsidR="00BF3130" w:rsidRDefault="00BF3130">
      <w:pPr>
        <w:spacing w:line="520" w:lineRule="exact"/>
        <w:ind w:leftChars="135" w:left="283" w:firstLineChars="250" w:firstLine="700"/>
        <w:rPr>
          <w:rFonts w:ascii="宋体" w:hAnsi="宋体"/>
          <w:bCs/>
          <w:sz w:val="28"/>
        </w:rPr>
      </w:pPr>
    </w:p>
    <w:p w:rsidR="00BF3130" w:rsidRDefault="00A51F7A">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法定代表人身份证明书</w:t>
      </w:r>
    </w:p>
    <w:p w:rsidR="00BF3130" w:rsidRDefault="00BF3130">
      <w:pPr>
        <w:tabs>
          <w:tab w:val="left" w:pos="6300"/>
        </w:tabs>
        <w:spacing w:line="360" w:lineRule="auto"/>
        <w:ind w:firstLine="573"/>
        <w:rPr>
          <w:rFonts w:ascii="宋体" w:hAnsi="宋体"/>
          <w:sz w:val="28"/>
          <w:u w:val="single"/>
          <w:lang w:val="zh-CN"/>
        </w:rPr>
      </w:pPr>
    </w:p>
    <w:p w:rsidR="00BF3130" w:rsidRDefault="00A51F7A">
      <w:pPr>
        <w:tabs>
          <w:tab w:val="left" w:pos="6300"/>
        </w:tabs>
        <w:spacing w:line="360" w:lineRule="auto"/>
        <w:ind w:firstLine="573"/>
        <w:rPr>
          <w:rFonts w:ascii="宋体" w:hAnsi="宋体"/>
          <w:sz w:val="28"/>
          <w:lang w:val="zh-CN"/>
        </w:rPr>
      </w:pPr>
      <w:r>
        <w:rPr>
          <w:rFonts w:ascii="宋体" w:hAnsi="宋体" w:hint="eastAsia"/>
          <w:sz w:val="28"/>
          <w:u w:val="single"/>
          <w:lang w:val="zh-CN"/>
        </w:rPr>
        <w:t>XXXX（法定代表人姓名）</w:t>
      </w:r>
      <w:r>
        <w:rPr>
          <w:rFonts w:ascii="宋体" w:hAnsi="宋体" w:hint="eastAsia"/>
          <w:sz w:val="28"/>
          <w:lang w:val="zh-CN"/>
        </w:rPr>
        <w:t>在</w:t>
      </w:r>
      <w:r>
        <w:rPr>
          <w:rFonts w:ascii="宋体" w:hAnsi="宋体" w:hint="eastAsia"/>
          <w:sz w:val="28"/>
          <w:u w:val="single"/>
          <w:lang w:val="zh-CN"/>
        </w:rPr>
        <w:t>XXXX（投标人名称）</w:t>
      </w:r>
      <w:r>
        <w:rPr>
          <w:rFonts w:ascii="宋体" w:hAnsi="宋体" w:hint="eastAsia"/>
          <w:sz w:val="28"/>
          <w:lang w:val="zh-CN"/>
        </w:rPr>
        <w:t>处任</w:t>
      </w:r>
      <w:r>
        <w:rPr>
          <w:rFonts w:ascii="宋体" w:hAnsi="宋体" w:hint="eastAsia"/>
          <w:sz w:val="28"/>
          <w:u w:val="single"/>
          <w:lang w:val="zh-CN"/>
        </w:rPr>
        <w:t>XXXX（职务名称）</w:t>
      </w:r>
      <w:r>
        <w:rPr>
          <w:rFonts w:ascii="宋体" w:hAnsi="宋体" w:hint="eastAsia"/>
          <w:sz w:val="28"/>
          <w:lang w:val="zh-CN"/>
        </w:rPr>
        <w:t>职务，是</w:t>
      </w:r>
      <w:r>
        <w:rPr>
          <w:rFonts w:ascii="宋体" w:hAnsi="宋体" w:hint="eastAsia"/>
          <w:sz w:val="28"/>
          <w:u w:val="single"/>
          <w:lang w:val="zh-CN"/>
        </w:rPr>
        <w:t>XXXX（投标人名称）</w:t>
      </w:r>
      <w:r>
        <w:rPr>
          <w:rFonts w:ascii="宋体" w:hAnsi="宋体" w:hint="eastAsia"/>
          <w:sz w:val="28"/>
          <w:lang w:val="zh-CN"/>
        </w:rPr>
        <w:t>的法定代表人。</w:t>
      </w:r>
    </w:p>
    <w:p w:rsidR="00BF3130" w:rsidRDefault="00BF3130">
      <w:pPr>
        <w:tabs>
          <w:tab w:val="left" w:pos="6300"/>
        </w:tabs>
        <w:spacing w:line="360" w:lineRule="auto"/>
        <w:rPr>
          <w:rFonts w:ascii="宋体" w:hAnsi="宋体"/>
          <w:sz w:val="28"/>
          <w:lang w:val="zh-CN"/>
        </w:rPr>
      </w:pPr>
    </w:p>
    <w:p w:rsidR="00BF3130" w:rsidRDefault="00BF3130">
      <w:pPr>
        <w:tabs>
          <w:tab w:val="left" w:pos="6300"/>
        </w:tabs>
        <w:spacing w:line="360" w:lineRule="auto"/>
        <w:rPr>
          <w:rFonts w:ascii="宋体" w:hAnsi="宋体"/>
          <w:sz w:val="28"/>
          <w:lang w:val="zh-CN"/>
        </w:rPr>
      </w:pPr>
    </w:p>
    <w:p w:rsidR="00BF3130" w:rsidRDefault="00BF3130">
      <w:pPr>
        <w:tabs>
          <w:tab w:val="left" w:pos="6300"/>
        </w:tabs>
        <w:spacing w:line="360" w:lineRule="auto"/>
        <w:ind w:firstLine="573"/>
        <w:rPr>
          <w:rFonts w:ascii="宋体" w:hAnsi="宋体"/>
          <w:sz w:val="28"/>
          <w:lang w:val="zh-CN"/>
        </w:rPr>
      </w:pPr>
    </w:p>
    <w:p w:rsidR="00BF3130" w:rsidRDefault="00BF3130">
      <w:pPr>
        <w:tabs>
          <w:tab w:val="left" w:pos="6300"/>
        </w:tabs>
        <w:spacing w:line="360" w:lineRule="auto"/>
        <w:ind w:firstLine="573"/>
        <w:rPr>
          <w:rFonts w:ascii="宋体" w:hAnsi="宋体"/>
          <w:sz w:val="28"/>
          <w:lang w:val="zh-CN"/>
        </w:rPr>
      </w:pPr>
    </w:p>
    <w:p w:rsidR="00BF3130" w:rsidRDefault="00BF3130">
      <w:pPr>
        <w:tabs>
          <w:tab w:val="left" w:pos="6300"/>
        </w:tabs>
        <w:spacing w:line="360" w:lineRule="auto"/>
        <w:ind w:firstLine="573"/>
        <w:rPr>
          <w:rFonts w:ascii="宋体" w:hAnsi="宋体"/>
          <w:sz w:val="28"/>
          <w:lang w:val="zh-CN"/>
        </w:rPr>
      </w:pPr>
    </w:p>
    <w:p w:rsidR="00BF3130" w:rsidRDefault="00A51F7A">
      <w:pPr>
        <w:tabs>
          <w:tab w:val="left" w:pos="6300"/>
        </w:tabs>
        <w:spacing w:line="360" w:lineRule="auto"/>
        <w:ind w:firstLine="573"/>
        <w:rPr>
          <w:rFonts w:ascii="宋体" w:hAnsi="宋体"/>
          <w:sz w:val="28"/>
          <w:lang w:val="zh-CN"/>
        </w:rPr>
      </w:pPr>
      <w:bookmarkStart w:id="138" w:name="_Toc263768866"/>
      <w:r>
        <w:rPr>
          <w:rFonts w:ascii="宋体" w:hAnsi="宋体" w:hint="eastAsia"/>
          <w:sz w:val="28"/>
          <w:lang w:val="zh-CN"/>
        </w:rPr>
        <w:t>特此证明。</w:t>
      </w:r>
      <w:bookmarkEnd w:id="138"/>
    </w:p>
    <w:p w:rsidR="00BF3130" w:rsidRDefault="00BF3130">
      <w:pPr>
        <w:tabs>
          <w:tab w:val="left" w:pos="6300"/>
        </w:tabs>
        <w:spacing w:line="360" w:lineRule="auto"/>
        <w:rPr>
          <w:rFonts w:ascii="宋体" w:hAnsi="宋体"/>
          <w:sz w:val="28"/>
          <w:lang w:val="zh-CN"/>
        </w:rPr>
      </w:pPr>
    </w:p>
    <w:p w:rsidR="00BF3130" w:rsidRDefault="00BF3130">
      <w:pPr>
        <w:tabs>
          <w:tab w:val="left" w:pos="6300"/>
        </w:tabs>
        <w:spacing w:line="360" w:lineRule="auto"/>
        <w:rPr>
          <w:rFonts w:ascii="宋体" w:hAnsi="宋体"/>
          <w:sz w:val="28"/>
          <w:lang w:val="zh-CN"/>
        </w:rPr>
      </w:pPr>
    </w:p>
    <w:p w:rsidR="00BF3130" w:rsidRDefault="00BF3130">
      <w:pPr>
        <w:tabs>
          <w:tab w:val="left" w:pos="6300"/>
        </w:tabs>
        <w:spacing w:line="360" w:lineRule="auto"/>
        <w:rPr>
          <w:rFonts w:ascii="宋体" w:hAnsi="宋体"/>
          <w:sz w:val="28"/>
          <w:lang w:val="zh-CN"/>
        </w:rPr>
      </w:pPr>
    </w:p>
    <w:p w:rsidR="00BF3130" w:rsidRDefault="00BF3130">
      <w:pPr>
        <w:tabs>
          <w:tab w:val="left" w:pos="6300"/>
        </w:tabs>
        <w:spacing w:line="360" w:lineRule="auto"/>
        <w:rPr>
          <w:rFonts w:ascii="宋体" w:hAnsi="宋体"/>
          <w:sz w:val="28"/>
          <w:lang w:val="zh-CN"/>
        </w:rPr>
      </w:pPr>
    </w:p>
    <w:p w:rsidR="00BF3130" w:rsidRDefault="00BF3130">
      <w:pPr>
        <w:tabs>
          <w:tab w:val="left" w:pos="6300"/>
        </w:tabs>
        <w:spacing w:line="360" w:lineRule="auto"/>
        <w:rPr>
          <w:rFonts w:ascii="宋体" w:hAnsi="宋体"/>
          <w:sz w:val="28"/>
          <w:lang w:val="zh-CN"/>
        </w:rPr>
      </w:pPr>
    </w:p>
    <w:p w:rsidR="00BF3130" w:rsidRDefault="00BF3130">
      <w:pPr>
        <w:tabs>
          <w:tab w:val="left" w:pos="6300"/>
        </w:tabs>
        <w:spacing w:line="360" w:lineRule="auto"/>
        <w:rPr>
          <w:rFonts w:ascii="宋体" w:hAnsi="宋体"/>
          <w:sz w:val="28"/>
          <w:lang w:val="zh-CN"/>
        </w:rPr>
      </w:pPr>
    </w:p>
    <w:p w:rsidR="00BF3130" w:rsidRDefault="00A51F7A">
      <w:pPr>
        <w:spacing w:line="360" w:lineRule="auto"/>
        <w:rPr>
          <w:rFonts w:ascii="宋体" w:hAnsi="宋体"/>
          <w:sz w:val="28"/>
          <w:lang w:val="zh-CN"/>
        </w:rPr>
      </w:pPr>
      <w:r>
        <w:rPr>
          <w:rFonts w:ascii="宋体" w:hAnsi="宋体" w:hint="eastAsia"/>
          <w:sz w:val="28"/>
          <w:lang w:val="zh-CN"/>
        </w:rPr>
        <w:t>投标人名称：</w:t>
      </w:r>
      <w:r>
        <w:rPr>
          <w:rFonts w:ascii="宋体" w:hAnsi="宋体" w:hint="eastAsia"/>
          <w:sz w:val="28"/>
          <w:u w:val="single"/>
          <w:lang w:val="zh-CN"/>
        </w:rPr>
        <w:t>XXXX</w:t>
      </w:r>
    </w:p>
    <w:p w:rsidR="00BF3130" w:rsidRDefault="00A51F7A">
      <w:pPr>
        <w:spacing w:line="360" w:lineRule="auto"/>
        <w:rPr>
          <w:rFonts w:ascii="宋体" w:hAnsi="宋体"/>
          <w:b/>
          <w:sz w:val="28"/>
          <w:u w:val="single"/>
          <w:lang w:val="zh-CN"/>
        </w:rPr>
      </w:pPr>
      <w:r>
        <w:rPr>
          <w:rFonts w:ascii="宋体" w:hAnsi="宋体" w:hint="eastAsia"/>
          <w:sz w:val="28"/>
        </w:rPr>
        <w:t>日期：</w:t>
      </w:r>
      <w:r>
        <w:rPr>
          <w:rFonts w:ascii="宋体" w:hAnsi="宋体" w:hint="eastAsia"/>
          <w:bCs/>
          <w:sz w:val="28"/>
        </w:rPr>
        <w:t>20</w:t>
      </w:r>
      <w:r>
        <w:rPr>
          <w:rFonts w:ascii="宋体" w:hAnsi="宋体" w:hint="eastAsia"/>
          <w:sz w:val="28"/>
          <w:lang w:val="zh-CN"/>
        </w:rPr>
        <w:t>2</w:t>
      </w:r>
      <w:r>
        <w:rPr>
          <w:rFonts w:ascii="宋体" w:hAnsi="宋体" w:hint="eastAsia"/>
          <w:sz w:val="28"/>
          <w:u w:val="single"/>
          <w:lang w:val="zh-CN"/>
        </w:rPr>
        <w:t>X</w:t>
      </w:r>
      <w:r>
        <w:rPr>
          <w:rFonts w:ascii="宋体" w:hAnsi="宋体" w:hint="eastAsia"/>
          <w:bCs/>
          <w:sz w:val="28"/>
        </w:rPr>
        <w:t>年</w:t>
      </w:r>
      <w:r>
        <w:rPr>
          <w:rFonts w:ascii="宋体" w:hAnsi="宋体" w:hint="eastAsia"/>
          <w:sz w:val="28"/>
          <w:u w:val="single"/>
          <w:lang w:val="zh-CN"/>
        </w:rPr>
        <w:t>XX</w:t>
      </w:r>
      <w:r>
        <w:rPr>
          <w:rFonts w:ascii="宋体" w:hAnsi="宋体" w:hint="eastAsia"/>
          <w:bCs/>
          <w:sz w:val="28"/>
        </w:rPr>
        <w:t>月</w:t>
      </w:r>
      <w:r>
        <w:rPr>
          <w:rFonts w:ascii="宋体" w:hAnsi="宋体" w:hint="eastAsia"/>
          <w:sz w:val="28"/>
          <w:u w:val="single"/>
          <w:lang w:val="zh-CN"/>
        </w:rPr>
        <w:t>XX</w:t>
      </w:r>
      <w:r>
        <w:rPr>
          <w:rFonts w:ascii="宋体" w:hAnsi="宋体" w:hint="eastAsia"/>
          <w:bCs/>
          <w:sz w:val="28"/>
        </w:rPr>
        <w:t>日</w:t>
      </w:r>
    </w:p>
    <w:p w:rsidR="00BF3130" w:rsidRDefault="00BF3130">
      <w:pPr>
        <w:spacing w:after="180" w:line="360" w:lineRule="auto"/>
        <w:ind w:firstLineChars="202" w:firstLine="568"/>
        <w:rPr>
          <w:rFonts w:ascii="宋体" w:hAnsi="宋体"/>
          <w:b/>
          <w:sz w:val="28"/>
          <w:szCs w:val="28"/>
        </w:rPr>
      </w:pPr>
    </w:p>
    <w:p w:rsidR="00BF3130" w:rsidRDefault="00A51F7A">
      <w:pPr>
        <w:spacing w:after="180" w:line="360" w:lineRule="auto"/>
        <w:ind w:firstLineChars="202" w:firstLine="568"/>
        <w:rPr>
          <w:rFonts w:ascii="宋体" w:hAnsi="宋体"/>
          <w:b/>
          <w:sz w:val="28"/>
          <w:szCs w:val="28"/>
        </w:rPr>
      </w:pPr>
      <w:r>
        <w:rPr>
          <w:rFonts w:ascii="宋体" w:hAnsi="宋体" w:hint="eastAsia"/>
          <w:b/>
          <w:sz w:val="28"/>
          <w:szCs w:val="28"/>
        </w:rPr>
        <w:t>说明：上述证明文件在投标文件中附有法定代表人身份证复印件（身份证两面均应复印）或护照复印件（投标人的法定代表人为外籍人士的，则提供护照复印件）时才能生效。</w:t>
      </w:r>
    </w:p>
    <w:p w:rsidR="00BF3130" w:rsidRDefault="00BF3130">
      <w:pPr>
        <w:spacing w:after="180" w:line="360" w:lineRule="auto"/>
        <w:ind w:firstLineChars="202" w:firstLine="568"/>
        <w:rPr>
          <w:rFonts w:ascii="宋体" w:hAnsi="宋体"/>
          <w:b/>
          <w:sz w:val="28"/>
          <w:szCs w:val="28"/>
        </w:rPr>
      </w:pPr>
    </w:p>
    <w:p w:rsidR="00BF3130" w:rsidRDefault="00A51F7A">
      <w:pPr>
        <w:keepNext/>
        <w:keepLines/>
        <w:numPr>
          <w:ilvl w:val="2"/>
          <w:numId w:val="5"/>
        </w:numPr>
        <w:spacing w:line="360" w:lineRule="auto"/>
        <w:ind w:left="3119" w:hanging="3119"/>
        <w:outlineLvl w:val="2"/>
        <w:rPr>
          <w:rFonts w:ascii="宋体" w:hAnsi="宋体"/>
          <w:b/>
          <w:bCs/>
          <w:sz w:val="28"/>
          <w:szCs w:val="28"/>
        </w:rPr>
      </w:pPr>
      <w:bookmarkStart w:id="139" w:name="_Toc315871054"/>
      <w:bookmarkStart w:id="140" w:name="_Toc302997926"/>
      <w:bookmarkStart w:id="141" w:name="_Toc263753605"/>
      <w:bookmarkStart w:id="142" w:name="_Toc220299393"/>
      <w:bookmarkStart w:id="143" w:name="_Toc263768870"/>
      <w:bookmarkStart w:id="144" w:name="_Toc217446083"/>
      <w:bookmarkEnd w:id="129"/>
      <w:bookmarkEnd w:id="130"/>
      <w:bookmarkEnd w:id="131"/>
      <w:bookmarkEnd w:id="132"/>
      <w:bookmarkEnd w:id="133"/>
      <w:bookmarkEnd w:id="134"/>
      <w:bookmarkEnd w:id="135"/>
      <w:bookmarkEnd w:id="136"/>
      <w:bookmarkEnd w:id="137"/>
      <w:bookmarkEnd w:id="139"/>
      <w:r>
        <w:rPr>
          <w:rFonts w:ascii="宋体" w:hAnsi="宋体" w:hint="eastAsia"/>
          <w:b/>
          <w:bCs/>
          <w:sz w:val="28"/>
          <w:szCs w:val="28"/>
        </w:rPr>
        <w:lastRenderedPageBreak/>
        <w:t>投标人基本情况表</w:t>
      </w:r>
      <w:bookmarkEnd w:id="140"/>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BF3130">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r>
      <w:tr w:rsidR="00BF3130">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r>
      <w:tr w:rsidR="00BF3130">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r>
      <w:tr w:rsidR="00BF3130">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BF3130" w:rsidRDefault="00BF3130">
            <w:pPr>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r>
      <w:tr w:rsidR="00BF3130">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r>
      <w:tr w:rsidR="00BF3130">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BF3130" w:rsidRDefault="00A51F7A">
            <w:pPr>
              <w:autoSpaceDE w:val="0"/>
              <w:autoSpaceDN w:val="0"/>
              <w:adjustRightInd w:val="0"/>
              <w:spacing w:line="400" w:lineRule="exact"/>
              <w:ind w:firstLineChars="700" w:firstLine="1470"/>
              <w:rPr>
                <w:rFonts w:ascii="宋体" w:hAnsi="宋体"/>
                <w:szCs w:val="21"/>
              </w:rPr>
            </w:pPr>
            <w:r>
              <w:rPr>
                <w:rFonts w:ascii="宋体" w:hAnsi="宋体" w:hint="eastAsia"/>
                <w:szCs w:val="21"/>
              </w:rPr>
              <w:t>员工总人数：</w:t>
            </w:r>
          </w:p>
        </w:tc>
      </w:tr>
      <w:tr w:rsidR="00BF3130">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BF3130" w:rsidRDefault="00BF3130">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BF3130" w:rsidRDefault="00BF3130">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BF3130" w:rsidRDefault="00BF3130">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BF3130" w:rsidRDefault="00BF3130">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BF3130" w:rsidRDefault="00BF3130">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jc w:val="center"/>
              <w:rPr>
                <w:rFonts w:ascii="宋体" w:hAnsi="宋体"/>
                <w:bCs/>
                <w:szCs w:val="21"/>
              </w:rPr>
            </w:pPr>
          </w:p>
        </w:tc>
      </w:tr>
      <w:tr w:rsidR="00BF3130">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BF3130" w:rsidRDefault="00BF3130">
            <w:pPr>
              <w:autoSpaceDE w:val="0"/>
              <w:autoSpaceDN w:val="0"/>
              <w:adjustRightInd w:val="0"/>
              <w:spacing w:line="400" w:lineRule="exact"/>
              <w:rPr>
                <w:rFonts w:ascii="宋体" w:hAnsi="宋体"/>
                <w:bCs/>
                <w:szCs w:val="21"/>
              </w:rPr>
            </w:pPr>
          </w:p>
        </w:tc>
      </w:tr>
      <w:tr w:rsidR="00BF3130">
        <w:trPr>
          <w:cantSplit/>
          <w:trHeight w:val="1072"/>
          <w:jc w:val="center"/>
        </w:trPr>
        <w:tc>
          <w:tcPr>
            <w:tcW w:w="1516" w:type="dxa"/>
            <w:tcBorders>
              <w:top w:val="single" w:sz="6" w:space="0" w:color="auto"/>
              <w:left w:val="double" w:sz="4" w:space="0" w:color="auto"/>
              <w:bottom w:val="double" w:sz="4" w:space="0" w:color="auto"/>
              <w:right w:val="single" w:sz="6" w:space="0" w:color="auto"/>
            </w:tcBorders>
          </w:tcPr>
          <w:p w:rsidR="00BF3130" w:rsidRDefault="00A51F7A">
            <w:pPr>
              <w:autoSpaceDE w:val="0"/>
              <w:autoSpaceDN w:val="0"/>
              <w:adjustRightInd w:val="0"/>
              <w:spacing w:line="400" w:lineRule="exact"/>
              <w:jc w:val="center"/>
              <w:rPr>
                <w:rFonts w:ascii="宋体" w:hAnsi="宋体"/>
                <w:szCs w:val="21"/>
              </w:rPr>
            </w:pPr>
            <w:r>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BF3130" w:rsidRDefault="00BF3130">
            <w:pPr>
              <w:autoSpaceDE w:val="0"/>
              <w:autoSpaceDN w:val="0"/>
              <w:adjustRightInd w:val="0"/>
              <w:spacing w:line="400" w:lineRule="exact"/>
              <w:rPr>
                <w:rFonts w:ascii="宋体" w:hAnsi="宋体"/>
                <w:szCs w:val="21"/>
              </w:rPr>
            </w:pPr>
          </w:p>
        </w:tc>
      </w:tr>
    </w:tbl>
    <w:p w:rsidR="00BF3130" w:rsidRDefault="00BF3130">
      <w:pPr>
        <w:adjustRightInd w:val="0"/>
        <w:spacing w:line="400" w:lineRule="exact"/>
        <w:rPr>
          <w:rFonts w:ascii="宋体" w:hAnsi="宋体"/>
          <w:bCs/>
          <w:sz w:val="28"/>
          <w:szCs w:val="28"/>
        </w:rPr>
      </w:pPr>
    </w:p>
    <w:p w:rsidR="00BF3130" w:rsidRDefault="00A51F7A">
      <w:pPr>
        <w:spacing w:after="120" w:line="360" w:lineRule="auto"/>
        <w:ind w:leftChars="200" w:left="420" w:firstLineChars="103" w:firstLine="288"/>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ab/>
        <w:t>XXXX</w:t>
      </w:r>
    </w:p>
    <w:p w:rsidR="00BF3130" w:rsidRDefault="00A51F7A">
      <w:pPr>
        <w:adjustRightInd w:val="0"/>
        <w:spacing w:line="400" w:lineRule="exact"/>
        <w:ind w:firstLineChars="250" w:firstLine="700"/>
        <w:rPr>
          <w:rFonts w:ascii="宋体" w:hAnsi="宋体"/>
          <w:bCs/>
          <w:sz w:val="28"/>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BF3130" w:rsidRDefault="00BF3130">
      <w:pPr>
        <w:adjustRightInd w:val="0"/>
        <w:spacing w:line="400" w:lineRule="exact"/>
        <w:ind w:firstLineChars="250" w:firstLine="700"/>
        <w:rPr>
          <w:rFonts w:ascii="宋体" w:hAnsi="宋体"/>
          <w:bCs/>
          <w:sz w:val="28"/>
          <w:u w:val="single"/>
        </w:rPr>
      </w:pPr>
    </w:p>
    <w:p w:rsidR="00BF3130" w:rsidRDefault="00A51F7A">
      <w:pPr>
        <w:keepNext/>
        <w:keepLines/>
        <w:numPr>
          <w:ilvl w:val="2"/>
          <w:numId w:val="5"/>
        </w:numPr>
        <w:spacing w:line="360" w:lineRule="auto"/>
        <w:ind w:left="142" w:hanging="142"/>
        <w:outlineLvl w:val="2"/>
        <w:rPr>
          <w:rFonts w:ascii="宋体" w:hAnsi="宋体"/>
          <w:b/>
          <w:bCs/>
          <w:sz w:val="28"/>
          <w:szCs w:val="28"/>
        </w:rPr>
      </w:pPr>
      <w:bookmarkStart w:id="145" w:name="_Toc302997928"/>
      <w:bookmarkStart w:id="146" w:name="_Toc263768877"/>
      <w:bookmarkStart w:id="147" w:name="_Toc263753619"/>
      <w:bookmarkEnd w:id="141"/>
      <w:bookmarkEnd w:id="142"/>
      <w:bookmarkEnd w:id="143"/>
      <w:r>
        <w:rPr>
          <w:rFonts w:ascii="宋体" w:hAnsi="宋体" w:hint="eastAsia"/>
          <w:b/>
          <w:bCs/>
          <w:sz w:val="28"/>
          <w:szCs w:val="28"/>
        </w:rPr>
        <w:lastRenderedPageBreak/>
        <w:t>投标产品技术性能、技术参数和配置的详细描述</w:t>
      </w:r>
    </w:p>
    <w:p w:rsidR="00BF3130" w:rsidRDefault="00A51F7A">
      <w:pPr>
        <w:snapToGrid w:val="0"/>
        <w:spacing w:line="360" w:lineRule="auto"/>
        <w:ind w:rightChars="-297" w:right="-624"/>
        <w:rPr>
          <w:rFonts w:ascii="宋体" w:hAnsi="宋体"/>
          <w:b/>
          <w:sz w:val="28"/>
        </w:rPr>
      </w:pPr>
      <w:r>
        <w:rPr>
          <w:rFonts w:ascii="宋体" w:hAnsi="宋体" w:hint="eastAsia"/>
          <w:b/>
          <w:sz w:val="28"/>
        </w:rPr>
        <w:t>项目名称：</w:t>
      </w:r>
      <w:r>
        <w:rPr>
          <w:rFonts w:ascii="宋体" w:hAnsi="宋体" w:hint="eastAsia"/>
          <w:b/>
          <w:sz w:val="28"/>
          <w:u w:val="single"/>
        </w:rPr>
        <w:t>XX</w:t>
      </w:r>
    </w:p>
    <w:p w:rsidR="00BF3130" w:rsidRDefault="00A51F7A">
      <w:pPr>
        <w:snapToGrid w:val="0"/>
        <w:spacing w:line="360" w:lineRule="auto"/>
        <w:ind w:rightChars="-297" w:right="-624"/>
        <w:rPr>
          <w:rFonts w:ascii="宋体" w:hAnsi="宋体"/>
        </w:rPr>
      </w:pPr>
      <w:r>
        <w:rPr>
          <w:rFonts w:ascii="宋体" w:hAnsi="宋体" w:hint="eastAsia"/>
          <w:b/>
          <w:sz w:val="28"/>
        </w:rPr>
        <w:t>项目编号：</w:t>
      </w:r>
      <w:r>
        <w:rPr>
          <w:rFonts w:ascii="宋体" w:hAnsi="宋体" w:hint="eastAsia"/>
          <w:b/>
          <w:sz w:val="28"/>
          <w:szCs w:val="28"/>
          <w:u w:val="single"/>
        </w:rPr>
        <w:t>XX</w:t>
      </w:r>
    </w:p>
    <w:p w:rsidR="00BF3130" w:rsidRDefault="00BF3130">
      <w:pPr>
        <w:spacing w:line="360" w:lineRule="auto"/>
        <w:rPr>
          <w:rFonts w:ascii="宋体" w:hAnsi="宋体"/>
          <w:b/>
          <w:sz w:val="28"/>
        </w:rPr>
      </w:pPr>
    </w:p>
    <w:p w:rsidR="00BF3130" w:rsidRDefault="00BF3130">
      <w:pPr>
        <w:spacing w:line="360" w:lineRule="auto"/>
        <w:rPr>
          <w:rFonts w:ascii="宋体" w:hAnsi="宋体"/>
        </w:rPr>
      </w:pPr>
    </w:p>
    <w:p w:rsidR="00BF3130" w:rsidRDefault="00BF3130">
      <w:pPr>
        <w:spacing w:line="360" w:lineRule="auto"/>
        <w:rPr>
          <w:rFonts w:ascii="宋体" w:hAnsi="宋体"/>
        </w:rPr>
      </w:pPr>
    </w:p>
    <w:p w:rsidR="00BF3130" w:rsidRDefault="00BF3130">
      <w:pPr>
        <w:spacing w:line="360" w:lineRule="auto"/>
        <w:rPr>
          <w:rFonts w:ascii="宋体" w:hAnsi="宋体"/>
        </w:rPr>
      </w:pPr>
    </w:p>
    <w:p w:rsidR="00BF3130" w:rsidRDefault="00BF3130">
      <w:pPr>
        <w:spacing w:line="360" w:lineRule="auto"/>
        <w:rPr>
          <w:rFonts w:ascii="宋体" w:hAnsi="宋体"/>
        </w:rPr>
      </w:pPr>
    </w:p>
    <w:p w:rsidR="00BF3130" w:rsidRDefault="00BF3130">
      <w:pPr>
        <w:spacing w:line="360" w:lineRule="auto"/>
        <w:rPr>
          <w:rFonts w:ascii="宋体" w:hAnsi="宋体"/>
        </w:rPr>
      </w:pPr>
    </w:p>
    <w:p w:rsidR="00BF3130" w:rsidRDefault="00BF3130">
      <w:pPr>
        <w:spacing w:line="360" w:lineRule="auto"/>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BF3130">
      <w:pPr>
        <w:rPr>
          <w:rFonts w:ascii="宋体" w:hAnsi="宋体"/>
        </w:rPr>
      </w:pPr>
    </w:p>
    <w:p w:rsidR="00BF3130" w:rsidRDefault="00A51F7A">
      <w:pPr>
        <w:spacing w:after="120" w:line="360" w:lineRule="auto"/>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BF3130" w:rsidRDefault="00A51F7A">
      <w:pPr>
        <w:adjustRightInd w:val="0"/>
        <w:spacing w:line="400" w:lineRule="exact"/>
        <w:ind w:firstLineChars="150" w:firstLine="420"/>
        <w:rPr>
          <w:rFonts w:ascii="宋体" w:hAnsi="宋体"/>
          <w:bCs/>
          <w:sz w:val="28"/>
          <w:u w:val="single"/>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BF3130" w:rsidRDefault="00BF3130">
      <w:pPr>
        <w:adjustRightInd w:val="0"/>
        <w:spacing w:line="400" w:lineRule="exact"/>
        <w:rPr>
          <w:rFonts w:ascii="宋体" w:hAnsi="宋体"/>
          <w:bCs/>
          <w:sz w:val="28"/>
        </w:rPr>
      </w:pPr>
    </w:p>
    <w:p w:rsidR="00BF3130" w:rsidRDefault="00A51F7A">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售后服务及承诺</w:t>
      </w:r>
      <w:bookmarkEnd w:id="145"/>
      <w:bookmarkEnd w:id="146"/>
      <w:bookmarkEnd w:id="147"/>
    </w:p>
    <w:p w:rsidR="00BF3130" w:rsidRDefault="00A51F7A">
      <w:pPr>
        <w:snapToGrid w:val="0"/>
        <w:spacing w:line="360" w:lineRule="auto"/>
        <w:ind w:rightChars="-297" w:right="-624"/>
        <w:rPr>
          <w:rFonts w:ascii="宋体" w:hAnsi="宋体"/>
          <w:b/>
          <w:sz w:val="28"/>
          <w:szCs w:val="28"/>
        </w:rPr>
      </w:pPr>
      <w:r>
        <w:rPr>
          <w:rFonts w:ascii="宋体" w:hAnsi="宋体" w:hint="eastAsia"/>
          <w:b/>
          <w:sz w:val="28"/>
        </w:rPr>
        <w:t>项目名称：</w:t>
      </w:r>
      <w:r>
        <w:rPr>
          <w:rFonts w:ascii="宋体" w:hAnsi="宋体" w:hint="eastAsia"/>
          <w:b/>
          <w:sz w:val="28"/>
          <w:szCs w:val="28"/>
          <w:u w:val="single"/>
        </w:rPr>
        <w:t>XX</w:t>
      </w:r>
    </w:p>
    <w:p w:rsidR="00BF3130" w:rsidRDefault="00A51F7A">
      <w:pPr>
        <w:snapToGrid w:val="0"/>
        <w:spacing w:line="360" w:lineRule="auto"/>
        <w:ind w:rightChars="-297" w:right="-624"/>
        <w:rPr>
          <w:rFonts w:ascii="宋体" w:hAnsi="宋体"/>
          <w:b/>
          <w:sz w:val="28"/>
        </w:rPr>
      </w:pPr>
      <w:r>
        <w:rPr>
          <w:rFonts w:ascii="宋体" w:hAnsi="宋体" w:hint="eastAsia"/>
          <w:b/>
          <w:sz w:val="28"/>
        </w:rPr>
        <w:t>项目编号：</w:t>
      </w:r>
      <w:r>
        <w:rPr>
          <w:rFonts w:ascii="宋体" w:hAnsi="宋体" w:hint="eastAsia"/>
          <w:b/>
          <w:sz w:val="28"/>
          <w:u w:val="single"/>
        </w:rPr>
        <w:t>XX</w:t>
      </w:r>
    </w:p>
    <w:p w:rsidR="00BF3130" w:rsidRDefault="00A51F7A">
      <w:pPr>
        <w:tabs>
          <w:tab w:val="left" w:pos="720"/>
        </w:tabs>
        <w:spacing w:line="360" w:lineRule="auto"/>
        <w:ind w:firstLineChars="200" w:firstLine="560"/>
        <w:rPr>
          <w:rFonts w:ascii="宋体" w:hAnsi="宋体"/>
          <w:sz w:val="28"/>
        </w:rPr>
      </w:pPr>
      <w:r>
        <w:rPr>
          <w:rFonts w:ascii="宋体" w:hAnsi="宋体" w:hint="eastAsia"/>
          <w:sz w:val="28"/>
        </w:rPr>
        <w:t>一、验收标准</w:t>
      </w:r>
    </w:p>
    <w:p w:rsidR="00BF3130" w:rsidRDefault="00A51F7A">
      <w:pPr>
        <w:spacing w:line="360" w:lineRule="auto"/>
        <w:ind w:firstLineChars="202" w:firstLine="566"/>
        <w:rPr>
          <w:rFonts w:ascii="宋体" w:hAnsi="宋体"/>
          <w:sz w:val="28"/>
        </w:rPr>
      </w:pPr>
      <w:r>
        <w:rPr>
          <w:rFonts w:ascii="宋体" w:hAnsi="宋体" w:hint="eastAsia"/>
          <w:sz w:val="28"/>
        </w:rPr>
        <w:t xml:space="preserve">    （投标人应提出详细的验收程序和所执行的验收标准）</w:t>
      </w:r>
    </w:p>
    <w:p w:rsidR="00BF3130" w:rsidRDefault="00BF3130">
      <w:pPr>
        <w:spacing w:line="360" w:lineRule="auto"/>
        <w:ind w:firstLineChars="202" w:firstLine="566"/>
        <w:rPr>
          <w:rFonts w:ascii="宋体" w:hAnsi="宋体"/>
          <w:sz w:val="28"/>
        </w:rPr>
      </w:pPr>
    </w:p>
    <w:p w:rsidR="00BF3130" w:rsidRDefault="00A51F7A">
      <w:pPr>
        <w:spacing w:line="360" w:lineRule="auto"/>
        <w:ind w:firstLineChars="202" w:firstLine="566"/>
        <w:rPr>
          <w:rFonts w:ascii="宋体" w:hAnsi="宋体"/>
          <w:sz w:val="28"/>
        </w:rPr>
      </w:pPr>
      <w:r>
        <w:rPr>
          <w:rFonts w:ascii="宋体" w:hAnsi="宋体" w:hint="eastAsia"/>
          <w:sz w:val="28"/>
        </w:rPr>
        <w:t>二、交货进度计划及保障措施</w:t>
      </w:r>
    </w:p>
    <w:p w:rsidR="00BF3130" w:rsidRDefault="00BF3130">
      <w:pPr>
        <w:spacing w:line="360" w:lineRule="auto"/>
        <w:ind w:firstLineChars="202" w:firstLine="566"/>
        <w:rPr>
          <w:rFonts w:ascii="宋体" w:hAnsi="宋体"/>
          <w:sz w:val="28"/>
        </w:rPr>
      </w:pPr>
    </w:p>
    <w:p w:rsidR="00BF3130" w:rsidRDefault="00BF3130">
      <w:pPr>
        <w:spacing w:line="360" w:lineRule="auto"/>
        <w:ind w:firstLineChars="202" w:firstLine="566"/>
        <w:rPr>
          <w:rFonts w:ascii="宋体" w:hAnsi="宋体"/>
          <w:sz w:val="28"/>
        </w:rPr>
      </w:pPr>
    </w:p>
    <w:p w:rsidR="00BF3130" w:rsidRDefault="00A51F7A">
      <w:pPr>
        <w:tabs>
          <w:tab w:val="left" w:pos="720"/>
        </w:tabs>
        <w:spacing w:line="360" w:lineRule="auto"/>
        <w:ind w:firstLineChars="200" w:firstLine="560"/>
        <w:rPr>
          <w:rFonts w:ascii="宋体" w:hAnsi="宋体"/>
          <w:sz w:val="28"/>
        </w:rPr>
      </w:pPr>
      <w:r>
        <w:rPr>
          <w:rFonts w:ascii="宋体" w:hAnsi="宋体" w:hint="eastAsia"/>
          <w:sz w:val="28"/>
        </w:rPr>
        <w:t>三、售后服务承诺</w:t>
      </w:r>
    </w:p>
    <w:p w:rsidR="00BF3130" w:rsidRDefault="00A51F7A">
      <w:pPr>
        <w:ind w:firstLineChars="202" w:firstLine="566"/>
        <w:rPr>
          <w:rFonts w:ascii="宋体" w:hAnsi="宋体"/>
          <w:sz w:val="28"/>
        </w:rPr>
      </w:pPr>
      <w:r>
        <w:rPr>
          <w:rFonts w:ascii="宋体" w:hAnsi="宋体" w:hint="eastAsia"/>
          <w:sz w:val="28"/>
        </w:rPr>
        <w:t>（售后服务承诺应包括但不限于以下内容）</w:t>
      </w:r>
    </w:p>
    <w:p w:rsidR="00BF3130" w:rsidRDefault="00A51F7A">
      <w:pPr>
        <w:spacing w:line="400" w:lineRule="exact"/>
        <w:ind w:firstLineChars="200" w:firstLine="560"/>
        <w:rPr>
          <w:rFonts w:ascii="宋体" w:hAnsi="宋体"/>
          <w:sz w:val="28"/>
        </w:rPr>
      </w:pPr>
      <w:r>
        <w:rPr>
          <w:rFonts w:ascii="宋体" w:hAnsi="宋体" w:hint="eastAsia"/>
          <w:sz w:val="28"/>
        </w:rPr>
        <w:t>（一）产品制造厂家或投标人设立的售后服务机构网点清单、服务电话和维修人员名单；</w:t>
      </w:r>
    </w:p>
    <w:p w:rsidR="00BF3130" w:rsidRDefault="00A51F7A">
      <w:pPr>
        <w:spacing w:line="400" w:lineRule="exact"/>
        <w:ind w:firstLineChars="200" w:firstLine="560"/>
        <w:rPr>
          <w:rFonts w:ascii="宋体" w:hAnsi="宋体"/>
          <w:sz w:val="28"/>
        </w:rPr>
      </w:pPr>
      <w:r>
        <w:rPr>
          <w:rFonts w:ascii="宋体" w:hAnsi="宋体" w:hint="eastAsia"/>
          <w:sz w:val="28"/>
        </w:rPr>
        <w:t>（二）说明投标产品的保修时间、保修期内的保修内容与范围、维修响应时间等；</w:t>
      </w:r>
    </w:p>
    <w:p w:rsidR="00BF3130" w:rsidRDefault="00A51F7A">
      <w:pPr>
        <w:ind w:firstLineChars="202" w:firstLine="566"/>
        <w:rPr>
          <w:rFonts w:ascii="宋体" w:hAnsi="宋体"/>
          <w:sz w:val="28"/>
        </w:rPr>
      </w:pPr>
      <w:r>
        <w:rPr>
          <w:rFonts w:ascii="宋体" w:hAnsi="宋体" w:hint="eastAsia"/>
          <w:sz w:val="28"/>
        </w:rPr>
        <w:t>（三）……</w:t>
      </w:r>
    </w:p>
    <w:p w:rsidR="00BF3130" w:rsidRDefault="00A51F7A">
      <w:pPr>
        <w:ind w:firstLineChars="202" w:firstLine="566"/>
        <w:rPr>
          <w:rFonts w:ascii="宋体" w:hAnsi="宋体"/>
          <w:sz w:val="28"/>
        </w:rPr>
      </w:pPr>
      <w:r>
        <w:rPr>
          <w:rFonts w:ascii="宋体" w:hAnsi="宋体" w:hint="eastAsia"/>
          <w:sz w:val="28"/>
        </w:rPr>
        <w:t>四、技术支持的能力及方案</w:t>
      </w:r>
    </w:p>
    <w:p w:rsidR="00BF3130" w:rsidRDefault="00BF3130">
      <w:pPr>
        <w:ind w:firstLineChars="202" w:firstLine="566"/>
        <w:rPr>
          <w:rFonts w:ascii="宋体" w:hAnsi="宋体"/>
          <w:sz w:val="28"/>
        </w:rPr>
      </w:pPr>
    </w:p>
    <w:p w:rsidR="00BF3130" w:rsidRDefault="00BF3130">
      <w:pPr>
        <w:ind w:firstLineChars="202" w:firstLine="566"/>
        <w:rPr>
          <w:rFonts w:ascii="宋体" w:hAnsi="宋体"/>
          <w:sz w:val="28"/>
        </w:rPr>
      </w:pPr>
    </w:p>
    <w:p w:rsidR="00BF3130" w:rsidRDefault="00A51F7A">
      <w:pPr>
        <w:tabs>
          <w:tab w:val="left" w:pos="720"/>
        </w:tabs>
        <w:ind w:firstLineChars="200" w:firstLine="560"/>
        <w:rPr>
          <w:rFonts w:ascii="宋体" w:hAnsi="宋体"/>
          <w:sz w:val="28"/>
        </w:rPr>
      </w:pPr>
      <w:r>
        <w:rPr>
          <w:rFonts w:ascii="宋体" w:hAnsi="宋体" w:hint="eastAsia"/>
          <w:sz w:val="28"/>
        </w:rPr>
        <w:t>五、其他说明的内容</w:t>
      </w:r>
      <w:bookmarkStart w:id="148" w:name="_Toc316475719"/>
      <w:bookmarkEnd w:id="144"/>
    </w:p>
    <w:p w:rsidR="00BF3130" w:rsidRDefault="00BF3130">
      <w:pPr>
        <w:ind w:firstLineChars="202" w:firstLine="566"/>
        <w:rPr>
          <w:rFonts w:ascii="宋体" w:hAnsi="宋体"/>
          <w:sz w:val="28"/>
        </w:rPr>
      </w:pPr>
    </w:p>
    <w:p w:rsidR="00BF3130" w:rsidRDefault="00A51F7A">
      <w:pPr>
        <w:spacing w:after="120" w:line="360" w:lineRule="auto"/>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BF3130" w:rsidRDefault="00A51F7A">
      <w:pPr>
        <w:adjustRightInd w:val="0"/>
        <w:spacing w:line="400" w:lineRule="exact"/>
        <w:ind w:firstLineChars="150" w:firstLine="420"/>
        <w:rPr>
          <w:rFonts w:ascii="宋体" w:hAnsi="宋体"/>
          <w:bCs/>
          <w:sz w:val="28"/>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u w:val="single"/>
        </w:rPr>
      </w:pPr>
    </w:p>
    <w:p w:rsidR="00BF3130" w:rsidRDefault="00BF3130">
      <w:pPr>
        <w:ind w:firstLineChars="202" w:firstLine="566"/>
        <w:rPr>
          <w:rFonts w:ascii="宋体" w:hAnsi="宋体"/>
          <w:bCs/>
          <w:sz w:val="28"/>
          <w:szCs w:val="28"/>
        </w:rPr>
      </w:pPr>
    </w:p>
    <w:p w:rsidR="00BF3130" w:rsidRDefault="00BF3130">
      <w:pPr>
        <w:rPr>
          <w:rFonts w:ascii="宋体" w:hAnsi="宋体"/>
          <w:bCs/>
          <w:sz w:val="28"/>
          <w:szCs w:val="28"/>
        </w:rPr>
      </w:pPr>
    </w:p>
    <w:p w:rsidR="00BF3130" w:rsidRDefault="00A51F7A">
      <w:pPr>
        <w:keepNext/>
        <w:keepLines/>
        <w:numPr>
          <w:ilvl w:val="2"/>
          <w:numId w:val="5"/>
        </w:numPr>
        <w:spacing w:line="360" w:lineRule="auto"/>
        <w:outlineLvl w:val="2"/>
        <w:rPr>
          <w:rFonts w:ascii="宋体" w:hAnsi="宋体"/>
          <w:b/>
          <w:bCs/>
          <w:sz w:val="28"/>
          <w:szCs w:val="28"/>
        </w:rPr>
      </w:pPr>
      <w:r>
        <w:rPr>
          <w:rFonts w:ascii="宋体" w:hAnsi="宋体" w:hint="eastAsia"/>
          <w:b/>
          <w:bCs/>
          <w:sz w:val="28"/>
          <w:szCs w:val="28"/>
        </w:rPr>
        <w:lastRenderedPageBreak/>
        <w:t>项目实施方案</w:t>
      </w:r>
    </w:p>
    <w:p w:rsidR="00BF3130" w:rsidRDefault="00A51F7A">
      <w:pPr>
        <w:snapToGrid w:val="0"/>
        <w:spacing w:line="360" w:lineRule="auto"/>
        <w:ind w:rightChars="-297" w:right="-624"/>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XX</w:t>
      </w:r>
    </w:p>
    <w:p w:rsidR="00BF3130" w:rsidRDefault="00A51F7A">
      <w:pPr>
        <w:snapToGrid w:val="0"/>
        <w:spacing w:line="360" w:lineRule="auto"/>
        <w:rPr>
          <w:rFonts w:ascii="宋体" w:hAnsi="宋体"/>
          <w:b/>
          <w:sz w:val="28"/>
          <w:szCs w:val="28"/>
        </w:rPr>
      </w:pPr>
      <w:r>
        <w:rPr>
          <w:rFonts w:ascii="宋体" w:hAnsi="宋体" w:hint="eastAsia"/>
          <w:b/>
          <w:sz w:val="28"/>
          <w:szCs w:val="28"/>
        </w:rPr>
        <w:t>项目编号：</w:t>
      </w:r>
      <w:r>
        <w:rPr>
          <w:rFonts w:ascii="宋体" w:hAnsi="宋体" w:hint="eastAsia"/>
          <w:b/>
          <w:sz w:val="28"/>
          <w:u w:val="single"/>
        </w:rPr>
        <w:t>XX</w:t>
      </w: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BF3130">
      <w:pPr>
        <w:snapToGrid w:val="0"/>
        <w:spacing w:line="360" w:lineRule="auto"/>
        <w:rPr>
          <w:rFonts w:ascii="宋体" w:hAnsi="宋体"/>
          <w:b/>
          <w:sz w:val="28"/>
          <w:szCs w:val="28"/>
        </w:rPr>
      </w:pPr>
    </w:p>
    <w:p w:rsidR="00BF3130" w:rsidRDefault="00A51F7A">
      <w:pPr>
        <w:spacing w:after="120" w:line="360" w:lineRule="auto"/>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BF3130" w:rsidRDefault="00A51F7A">
      <w:pPr>
        <w:adjustRightInd w:val="0"/>
        <w:spacing w:line="400" w:lineRule="exact"/>
        <w:ind w:firstLineChars="150" w:firstLine="420"/>
        <w:rPr>
          <w:rFonts w:ascii="宋体" w:hAnsi="宋体"/>
          <w:bCs/>
          <w:sz w:val="28"/>
        </w:rPr>
      </w:pPr>
      <w:r>
        <w:rPr>
          <w:rFonts w:ascii="宋体" w:hAnsi="宋体" w:hint="eastAsia"/>
          <w:sz w:val="28"/>
        </w:rPr>
        <w:t>日期：</w:t>
      </w:r>
      <w:r>
        <w:rPr>
          <w:rFonts w:ascii="宋体" w:hAnsi="宋体" w:hint="eastAsia"/>
          <w:bCs/>
          <w:sz w:val="28"/>
        </w:rPr>
        <w:t>2021年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u w:val="single"/>
        </w:rPr>
      </w:pPr>
    </w:p>
    <w:p w:rsidR="00BF3130" w:rsidRDefault="00BF3130">
      <w:pPr>
        <w:adjustRightInd w:val="0"/>
        <w:spacing w:line="400" w:lineRule="exact"/>
        <w:ind w:firstLineChars="150" w:firstLine="420"/>
        <w:rPr>
          <w:rFonts w:ascii="宋体" w:hAnsi="宋体"/>
          <w:bCs/>
          <w:sz w:val="28"/>
          <w:u w:val="single"/>
        </w:rPr>
      </w:pPr>
    </w:p>
    <w:p w:rsidR="00BF3130" w:rsidRDefault="00BF3130">
      <w:pPr>
        <w:rPr>
          <w:rFonts w:ascii="宋体" w:hAnsi="宋体"/>
          <w:bCs/>
          <w:sz w:val="28"/>
          <w:szCs w:val="28"/>
        </w:rPr>
      </w:pPr>
    </w:p>
    <w:p w:rsidR="00BF3130" w:rsidRDefault="00A51F7A">
      <w:pPr>
        <w:keepNext/>
        <w:keepLines/>
        <w:numPr>
          <w:ilvl w:val="2"/>
          <w:numId w:val="5"/>
        </w:numPr>
        <w:spacing w:line="560" w:lineRule="exact"/>
        <w:outlineLvl w:val="2"/>
        <w:rPr>
          <w:rFonts w:ascii="宋体" w:hAnsi="宋体"/>
          <w:b/>
          <w:sz w:val="28"/>
          <w:szCs w:val="28"/>
        </w:rPr>
      </w:pPr>
      <w:r>
        <w:rPr>
          <w:rFonts w:ascii="宋体" w:hAnsi="宋体" w:hint="eastAsia"/>
          <w:b/>
          <w:sz w:val="28"/>
          <w:szCs w:val="28"/>
        </w:rPr>
        <w:lastRenderedPageBreak/>
        <w:t>承诺函</w:t>
      </w:r>
    </w:p>
    <w:p w:rsidR="00BF3130" w:rsidRDefault="00A51F7A">
      <w:pPr>
        <w:snapToGrid w:val="0"/>
        <w:spacing w:line="560" w:lineRule="exact"/>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XX</w:t>
      </w:r>
    </w:p>
    <w:p w:rsidR="00BF3130" w:rsidRDefault="00A51F7A">
      <w:pPr>
        <w:snapToGrid w:val="0"/>
        <w:spacing w:line="560" w:lineRule="exact"/>
        <w:rPr>
          <w:rFonts w:ascii="宋体" w:hAnsi="宋体"/>
          <w:b/>
          <w:sz w:val="28"/>
          <w:szCs w:val="28"/>
        </w:rPr>
      </w:pPr>
      <w:r>
        <w:rPr>
          <w:rFonts w:ascii="宋体" w:hAnsi="宋体" w:hint="eastAsia"/>
          <w:b/>
          <w:sz w:val="28"/>
          <w:szCs w:val="28"/>
        </w:rPr>
        <w:t>项目编号：</w:t>
      </w:r>
      <w:r>
        <w:rPr>
          <w:rFonts w:ascii="宋体" w:hAnsi="宋体" w:hint="eastAsia"/>
          <w:b/>
          <w:sz w:val="28"/>
          <w:szCs w:val="28"/>
          <w:u w:val="single"/>
        </w:rPr>
        <w:t>XX</w:t>
      </w:r>
    </w:p>
    <w:p w:rsidR="00BF3130" w:rsidRDefault="00A51F7A">
      <w:pPr>
        <w:snapToGrid w:val="0"/>
        <w:spacing w:line="560" w:lineRule="exact"/>
        <w:ind w:firstLineChars="200" w:firstLine="560"/>
        <w:rPr>
          <w:rFonts w:ascii="宋体" w:hAnsi="宋体"/>
          <w:sz w:val="28"/>
        </w:rPr>
      </w:pPr>
      <w:r>
        <w:rPr>
          <w:rFonts w:ascii="宋体" w:hAnsi="宋体" w:hint="eastAsia"/>
          <w:sz w:val="28"/>
        </w:rPr>
        <w:t>我公司作为参加本项目的投标人，在此郑重承诺：</w:t>
      </w:r>
    </w:p>
    <w:p w:rsidR="00BF3130" w:rsidRDefault="00A51F7A">
      <w:pPr>
        <w:pStyle w:val="112"/>
        <w:numPr>
          <w:ilvl w:val="0"/>
          <w:numId w:val="37"/>
        </w:numPr>
        <w:tabs>
          <w:tab w:val="left" w:pos="1134"/>
        </w:tabs>
        <w:snapToGrid w:val="0"/>
        <w:spacing w:before="60" w:after="200" w:line="560" w:lineRule="exact"/>
        <w:ind w:left="0" w:right="210" w:firstLineChars="0" w:firstLine="567"/>
        <w:rPr>
          <w:rFonts w:ascii="宋体" w:hAnsi="宋体"/>
          <w:sz w:val="28"/>
          <w:szCs w:val="28"/>
        </w:rPr>
      </w:pPr>
      <w:r>
        <w:rPr>
          <w:rFonts w:ascii="宋体" w:hAnsi="宋体" w:hint="eastAsia"/>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rsidR="00BF3130" w:rsidRDefault="00A51F7A">
      <w:pPr>
        <w:pStyle w:val="112"/>
        <w:numPr>
          <w:ilvl w:val="0"/>
          <w:numId w:val="37"/>
        </w:numPr>
        <w:tabs>
          <w:tab w:val="left" w:pos="1134"/>
        </w:tabs>
        <w:snapToGrid w:val="0"/>
        <w:spacing w:before="60" w:after="200" w:line="560" w:lineRule="exact"/>
        <w:ind w:left="0" w:right="210" w:firstLineChars="0" w:firstLine="567"/>
        <w:rPr>
          <w:rFonts w:ascii="宋体" w:hAnsi="宋体" w:cs="宋体"/>
          <w:kern w:val="0"/>
          <w:sz w:val="28"/>
          <w:szCs w:val="28"/>
        </w:rPr>
      </w:pPr>
      <w:r>
        <w:rPr>
          <w:rFonts w:ascii="宋体" w:hAnsi="宋体" w:hint="eastAsia"/>
          <w:sz w:val="28"/>
          <w:szCs w:val="28"/>
        </w:rPr>
        <w:t>为本项目提供的所有产品、辅材符合现行的强制性国家相关标准、行业标准。</w:t>
      </w:r>
    </w:p>
    <w:p w:rsidR="00BF3130" w:rsidRDefault="00A51F7A">
      <w:pPr>
        <w:pStyle w:val="112"/>
        <w:numPr>
          <w:ilvl w:val="0"/>
          <w:numId w:val="37"/>
        </w:numPr>
        <w:tabs>
          <w:tab w:val="left" w:pos="1134"/>
        </w:tabs>
        <w:snapToGrid w:val="0"/>
        <w:spacing w:before="60" w:after="200" w:line="560" w:lineRule="exact"/>
        <w:ind w:left="0" w:right="210" w:firstLineChars="0" w:firstLine="567"/>
        <w:rPr>
          <w:rFonts w:ascii="宋体" w:hAnsi="宋体"/>
          <w:sz w:val="28"/>
          <w:szCs w:val="28"/>
        </w:rPr>
      </w:pPr>
      <w:r>
        <w:rPr>
          <w:rFonts w:ascii="宋体" w:hAnsi="宋体" w:hint="eastAsia"/>
          <w:sz w:val="28"/>
          <w:szCs w:val="28"/>
        </w:rPr>
        <w:t>我方为本项目提供的所有产品中属于节能产品政府采购品目清单中的政府强制采购产品的，均应具有国家确定的认证机构出具的有效期内的节能产品认证证书。</w:t>
      </w:r>
    </w:p>
    <w:p w:rsidR="00BF3130" w:rsidRDefault="00A51F7A">
      <w:pPr>
        <w:snapToGrid w:val="0"/>
        <w:spacing w:line="560" w:lineRule="exact"/>
        <w:ind w:firstLineChars="200" w:firstLine="560"/>
      </w:pPr>
      <w:r>
        <w:rPr>
          <w:rFonts w:ascii="宋体" w:hAnsi="宋体" w:hint="eastAsia"/>
          <w:sz w:val="28"/>
          <w:szCs w:val="28"/>
        </w:rPr>
        <w:t>特此承诺。</w:t>
      </w:r>
    </w:p>
    <w:p w:rsidR="00BF3130" w:rsidRDefault="00BF3130">
      <w:pPr>
        <w:snapToGrid w:val="0"/>
        <w:spacing w:line="560" w:lineRule="exact"/>
        <w:ind w:firstLineChars="200" w:firstLine="560"/>
        <w:rPr>
          <w:rFonts w:ascii="宋体" w:hAnsi="宋体"/>
          <w:sz w:val="28"/>
          <w:szCs w:val="28"/>
        </w:rPr>
      </w:pPr>
    </w:p>
    <w:p w:rsidR="00BF3130" w:rsidRDefault="00BF3130">
      <w:pPr>
        <w:snapToGrid w:val="0"/>
        <w:spacing w:line="560" w:lineRule="exact"/>
        <w:ind w:firstLineChars="200" w:firstLine="560"/>
        <w:rPr>
          <w:rFonts w:ascii="宋体" w:hAnsi="宋体"/>
          <w:sz w:val="28"/>
          <w:szCs w:val="28"/>
        </w:rPr>
      </w:pPr>
    </w:p>
    <w:p w:rsidR="00BF3130" w:rsidRDefault="00A51F7A">
      <w:pPr>
        <w:spacing w:after="120" w:line="560" w:lineRule="exact"/>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BF3130" w:rsidRDefault="00A51F7A">
      <w:pPr>
        <w:adjustRightInd w:val="0"/>
        <w:spacing w:line="560" w:lineRule="exact"/>
        <w:ind w:firstLineChars="150" w:firstLine="420"/>
        <w:rPr>
          <w:rFonts w:ascii="宋体" w:hAnsi="宋体"/>
          <w:bCs/>
          <w:sz w:val="28"/>
        </w:rPr>
      </w:pPr>
      <w:r>
        <w:rPr>
          <w:rFonts w:ascii="宋体" w:hAnsi="宋体" w:hint="eastAsia"/>
          <w:sz w:val="28"/>
        </w:rPr>
        <w:t>日期：</w:t>
      </w:r>
      <w:r>
        <w:rPr>
          <w:rFonts w:ascii="宋体" w:hAnsi="宋体" w:hint="eastAsia"/>
          <w:bCs/>
          <w:sz w:val="28"/>
        </w:rPr>
        <w:t>2021年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ind w:firstLineChars="150" w:firstLine="420"/>
        <w:rPr>
          <w:rFonts w:ascii="宋体" w:hAnsi="宋体"/>
          <w:bCs/>
          <w:sz w:val="28"/>
        </w:rPr>
      </w:pPr>
    </w:p>
    <w:p w:rsidR="00BF3130" w:rsidRDefault="00BF3130">
      <w:pPr>
        <w:adjustRightInd w:val="0"/>
        <w:spacing w:line="400" w:lineRule="exact"/>
        <w:rPr>
          <w:rFonts w:ascii="宋体" w:hAnsi="宋体"/>
          <w:bCs/>
          <w:sz w:val="28"/>
        </w:rPr>
      </w:pPr>
    </w:p>
    <w:p w:rsidR="00BF3130" w:rsidRDefault="00A51F7A">
      <w:pPr>
        <w:keepNext/>
        <w:keepLines/>
        <w:numPr>
          <w:ilvl w:val="1"/>
          <w:numId w:val="5"/>
        </w:numPr>
        <w:spacing w:line="360" w:lineRule="auto"/>
        <w:jc w:val="left"/>
        <w:outlineLvl w:val="1"/>
        <w:rPr>
          <w:rFonts w:ascii="宋体" w:hAnsi="宋体"/>
          <w:b/>
          <w:bCs/>
          <w:sz w:val="28"/>
          <w:szCs w:val="28"/>
        </w:rPr>
      </w:pPr>
      <w:r>
        <w:rPr>
          <w:rFonts w:ascii="宋体" w:hAnsi="宋体" w:hint="eastAsia"/>
          <w:b/>
          <w:bCs/>
          <w:sz w:val="28"/>
          <w:szCs w:val="28"/>
        </w:rPr>
        <w:t xml:space="preserve"> </w:t>
      </w:r>
      <w:bookmarkStart w:id="149" w:name="_Toc79415258"/>
      <w:r>
        <w:rPr>
          <w:rFonts w:ascii="宋体" w:hAnsi="宋体" w:hint="eastAsia"/>
          <w:b/>
          <w:bCs/>
          <w:sz w:val="28"/>
          <w:szCs w:val="28"/>
        </w:rPr>
        <w:t>报价</w:t>
      </w:r>
      <w:r>
        <w:rPr>
          <w:rFonts w:ascii="宋体" w:hAnsi="宋体"/>
          <w:b/>
          <w:bCs/>
          <w:sz w:val="28"/>
          <w:szCs w:val="28"/>
        </w:rPr>
        <w:t>要求响应文件</w:t>
      </w:r>
      <w:bookmarkEnd w:id="149"/>
    </w:p>
    <w:p w:rsidR="00BF3130" w:rsidRDefault="00A51F7A">
      <w:pPr>
        <w:keepNext/>
        <w:keepLines/>
        <w:numPr>
          <w:ilvl w:val="2"/>
          <w:numId w:val="5"/>
        </w:numPr>
        <w:spacing w:line="360" w:lineRule="auto"/>
        <w:outlineLvl w:val="2"/>
        <w:rPr>
          <w:rFonts w:ascii="宋体" w:hAnsi="宋体"/>
          <w:b/>
          <w:bCs/>
          <w:sz w:val="28"/>
          <w:szCs w:val="28"/>
        </w:rPr>
      </w:pPr>
      <w:r>
        <w:rPr>
          <w:rFonts w:ascii="宋体" w:hAnsi="宋体" w:hint="eastAsia"/>
          <w:b/>
          <w:bCs/>
          <w:sz w:val="28"/>
          <w:szCs w:val="28"/>
        </w:rPr>
        <w:t>开标</w:t>
      </w:r>
      <w:r>
        <w:rPr>
          <w:rFonts w:ascii="宋体" w:hAnsi="宋体"/>
          <w:b/>
          <w:bCs/>
          <w:sz w:val="28"/>
          <w:szCs w:val="28"/>
        </w:rPr>
        <w:t>一览表</w:t>
      </w:r>
    </w:p>
    <w:tbl>
      <w:tblPr>
        <w:tblW w:w="8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7003"/>
      </w:tblGrid>
      <w:tr w:rsidR="00BF3130">
        <w:trPr>
          <w:trHeight w:val="621"/>
        </w:trPr>
        <w:tc>
          <w:tcPr>
            <w:tcW w:w="1598" w:type="dxa"/>
            <w:vAlign w:val="center"/>
          </w:tcPr>
          <w:p w:rsidR="00BF3130" w:rsidRDefault="00A51F7A">
            <w:pPr>
              <w:spacing w:line="580" w:lineRule="exact"/>
              <w:jc w:val="center"/>
              <w:rPr>
                <w:rFonts w:ascii="宋体" w:hAnsi="宋体"/>
                <w:b/>
                <w:caps/>
                <w:sz w:val="24"/>
                <w:szCs w:val="24"/>
              </w:rPr>
            </w:pPr>
            <w:r>
              <w:rPr>
                <w:rFonts w:ascii="宋体" w:hAnsi="宋体"/>
                <w:sz w:val="24"/>
                <w:szCs w:val="24"/>
              </w:rPr>
              <w:t>项目编号</w:t>
            </w:r>
          </w:p>
        </w:tc>
        <w:tc>
          <w:tcPr>
            <w:tcW w:w="7003" w:type="dxa"/>
            <w:vAlign w:val="center"/>
          </w:tcPr>
          <w:p w:rsidR="00BF3130" w:rsidRDefault="00BF3130">
            <w:pPr>
              <w:spacing w:line="580" w:lineRule="exact"/>
              <w:jc w:val="center"/>
              <w:rPr>
                <w:rFonts w:ascii="宋体" w:hAnsi="宋体"/>
                <w:sz w:val="24"/>
                <w:szCs w:val="24"/>
              </w:rPr>
            </w:pPr>
          </w:p>
        </w:tc>
      </w:tr>
      <w:tr w:rsidR="00BF3130">
        <w:trPr>
          <w:trHeight w:val="573"/>
        </w:trPr>
        <w:tc>
          <w:tcPr>
            <w:tcW w:w="1598" w:type="dxa"/>
            <w:vAlign w:val="center"/>
          </w:tcPr>
          <w:p w:rsidR="00BF3130" w:rsidRDefault="00A51F7A">
            <w:pPr>
              <w:spacing w:line="580" w:lineRule="exact"/>
              <w:jc w:val="center"/>
              <w:rPr>
                <w:rFonts w:ascii="宋体" w:hAnsi="宋体"/>
                <w:sz w:val="24"/>
                <w:szCs w:val="24"/>
              </w:rPr>
            </w:pPr>
            <w:r>
              <w:rPr>
                <w:rFonts w:ascii="宋体" w:hAnsi="宋体"/>
                <w:sz w:val="24"/>
                <w:szCs w:val="24"/>
              </w:rPr>
              <w:t>项目名称</w:t>
            </w:r>
          </w:p>
        </w:tc>
        <w:tc>
          <w:tcPr>
            <w:tcW w:w="7003" w:type="dxa"/>
            <w:vAlign w:val="center"/>
          </w:tcPr>
          <w:p w:rsidR="00BF3130" w:rsidRDefault="00BF3130">
            <w:pPr>
              <w:spacing w:line="580" w:lineRule="exact"/>
              <w:jc w:val="center"/>
              <w:rPr>
                <w:rFonts w:ascii="宋体" w:hAnsi="宋体"/>
                <w:sz w:val="24"/>
                <w:szCs w:val="24"/>
              </w:rPr>
            </w:pPr>
          </w:p>
        </w:tc>
      </w:tr>
      <w:tr w:rsidR="00BF3130">
        <w:trPr>
          <w:trHeight w:val="539"/>
        </w:trPr>
        <w:tc>
          <w:tcPr>
            <w:tcW w:w="1598" w:type="dxa"/>
            <w:vAlign w:val="center"/>
          </w:tcPr>
          <w:p w:rsidR="00BF3130" w:rsidRDefault="00A51F7A">
            <w:pPr>
              <w:spacing w:line="580" w:lineRule="exact"/>
              <w:jc w:val="center"/>
              <w:rPr>
                <w:rFonts w:ascii="宋体" w:hAnsi="宋体"/>
                <w:b/>
                <w:sz w:val="24"/>
                <w:szCs w:val="24"/>
              </w:rPr>
            </w:pPr>
            <w:r>
              <w:rPr>
                <w:rFonts w:ascii="宋体" w:hAnsi="宋体"/>
                <w:sz w:val="24"/>
                <w:szCs w:val="24"/>
              </w:rPr>
              <w:t>投标人</w:t>
            </w:r>
            <w:r>
              <w:rPr>
                <w:rFonts w:ascii="宋体" w:hAnsi="宋体" w:hint="eastAsia"/>
                <w:sz w:val="24"/>
                <w:szCs w:val="24"/>
              </w:rPr>
              <w:t>名</w:t>
            </w:r>
            <w:r>
              <w:rPr>
                <w:rFonts w:ascii="宋体" w:hAnsi="宋体"/>
                <w:sz w:val="24"/>
                <w:szCs w:val="24"/>
              </w:rPr>
              <w:t>称</w:t>
            </w:r>
          </w:p>
        </w:tc>
        <w:tc>
          <w:tcPr>
            <w:tcW w:w="7003" w:type="dxa"/>
            <w:vAlign w:val="center"/>
          </w:tcPr>
          <w:p w:rsidR="00BF3130" w:rsidRDefault="00BF3130">
            <w:pPr>
              <w:spacing w:line="580" w:lineRule="exact"/>
              <w:jc w:val="center"/>
              <w:rPr>
                <w:rFonts w:ascii="宋体" w:hAnsi="宋体"/>
                <w:b/>
                <w:sz w:val="24"/>
                <w:szCs w:val="24"/>
              </w:rPr>
            </w:pPr>
          </w:p>
        </w:tc>
      </w:tr>
      <w:tr w:rsidR="00BF3130">
        <w:trPr>
          <w:cantSplit/>
          <w:trHeight w:val="1086"/>
        </w:trPr>
        <w:tc>
          <w:tcPr>
            <w:tcW w:w="1598" w:type="dxa"/>
            <w:vAlign w:val="center"/>
          </w:tcPr>
          <w:p w:rsidR="00BF3130" w:rsidRDefault="00A51F7A">
            <w:pPr>
              <w:spacing w:line="580" w:lineRule="exact"/>
              <w:jc w:val="center"/>
              <w:rPr>
                <w:rFonts w:ascii="宋体" w:hAnsi="宋体"/>
                <w:bCs/>
                <w:sz w:val="24"/>
                <w:szCs w:val="24"/>
              </w:rPr>
            </w:pPr>
            <w:r>
              <w:rPr>
                <w:rFonts w:ascii="宋体" w:hAnsi="宋体"/>
                <w:bCs/>
                <w:sz w:val="24"/>
                <w:szCs w:val="24"/>
              </w:rPr>
              <w:t>投标</w:t>
            </w:r>
            <w:r>
              <w:rPr>
                <w:rFonts w:ascii="宋体" w:hAnsi="宋体" w:hint="eastAsia"/>
                <w:bCs/>
                <w:sz w:val="24"/>
                <w:szCs w:val="24"/>
              </w:rPr>
              <w:t>报价</w:t>
            </w:r>
          </w:p>
        </w:tc>
        <w:tc>
          <w:tcPr>
            <w:tcW w:w="7003" w:type="dxa"/>
            <w:vAlign w:val="center"/>
          </w:tcPr>
          <w:p w:rsidR="00BF3130" w:rsidRDefault="00A51F7A">
            <w:pPr>
              <w:spacing w:line="400" w:lineRule="exact"/>
              <w:jc w:val="left"/>
              <w:rPr>
                <w:rFonts w:ascii="宋体" w:hAnsi="宋体"/>
                <w:sz w:val="24"/>
                <w:szCs w:val="24"/>
                <w:u w:val="single"/>
              </w:rPr>
            </w:pPr>
            <w:r>
              <w:rPr>
                <w:rFonts w:ascii="宋体" w:hAnsi="宋体" w:hint="eastAsia"/>
                <w:sz w:val="24"/>
                <w:szCs w:val="24"/>
              </w:rPr>
              <w:t>大写：</w:t>
            </w:r>
            <w:r>
              <w:rPr>
                <w:rFonts w:ascii="宋体" w:hAnsi="宋体" w:hint="eastAsia"/>
                <w:sz w:val="24"/>
                <w:szCs w:val="24"/>
                <w:u w:val="single"/>
              </w:rPr>
              <w:t xml:space="preserve">                      </w:t>
            </w:r>
          </w:p>
          <w:p w:rsidR="00BF3130" w:rsidRDefault="00A51F7A">
            <w:pPr>
              <w:spacing w:line="400" w:lineRule="exact"/>
              <w:rPr>
                <w:rFonts w:ascii="宋体" w:hAnsi="宋体"/>
                <w:sz w:val="24"/>
                <w:szCs w:val="24"/>
                <w:u w:val="single"/>
              </w:rPr>
            </w:pPr>
            <w:r>
              <w:rPr>
                <w:rFonts w:ascii="宋体" w:hAnsi="宋体" w:hint="eastAsia"/>
                <w:sz w:val="24"/>
                <w:szCs w:val="24"/>
              </w:rPr>
              <w:t>小写：</w:t>
            </w:r>
            <w:r>
              <w:rPr>
                <w:rFonts w:ascii="宋体" w:hAnsi="宋体" w:hint="eastAsia"/>
                <w:sz w:val="24"/>
                <w:szCs w:val="24"/>
                <w:u w:val="single"/>
              </w:rPr>
              <w:t xml:space="preserve">                      </w:t>
            </w:r>
          </w:p>
        </w:tc>
      </w:tr>
    </w:tbl>
    <w:p w:rsidR="00BF3130" w:rsidRDefault="00BF3130">
      <w:pPr>
        <w:spacing w:line="360" w:lineRule="auto"/>
        <w:ind w:leftChars="135" w:left="283" w:firstLineChars="250" w:firstLine="700"/>
        <w:rPr>
          <w:rFonts w:ascii="宋体" w:hAnsi="宋体"/>
          <w:bCs/>
          <w:sz w:val="28"/>
        </w:rPr>
      </w:pPr>
    </w:p>
    <w:p w:rsidR="00BF3130" w:rsidRDefault="00A51F7A">
      <w:pPr>
        <w:tabs>
          <w:tab w:val="left" w:pos="1134"/>
        </w:tabs>
        <w:spacing w:line="560" w:lineRule="exact"/>
        <w:ind w:firstLineChars="152" w:firstLine="427"/>
        <w:rPr>
          <w:rFonts w:ascii="宋体" w:hAnsi="宋体"/>
          <w:b/>
          <w:bCs/>
          <w:sz w:val="28"/>
        </w:rPr>
      </w:pPr>
      <w:r>
        <w:rPr>
          <w:rFonts w:ascii="宋体" w:hAnsi="宋体"/>
          <w:b/>
          <w:sz w:val="28"/>
          <w:szCs w:val="28"/>
        </w:rPr>
        <w:t>投标报价</w:t>
      </w:r>
      <w:r>
        <w:rPr>
          <w:rFonts w:ascii="宋体" w:hAnsi="宋体" w:hint="eastAsia"/>
          <w:b/>
          <w:sz w:val="28"/>
          <w:szCs w:val="28"/>
        </w:rPr>
        <w:t>以投标人</w:t>
      </w:r>
      <w:r>
        <w:rPr>
          <w:rFonts w:ascii="宋体" w:hAnsi="宋体"/>
          <w:b/>
          <w:sz w:val="28"/>
          <w:szCs w:val="28"/>
        </w:rPr>
        <w:t>在</w:t>
      </w:r>
      <w:r>
        <w:rPr>
          <w:rFonts w:ascii="宋体" w:hAnsi="宋体" w:hint="eastAsia"/>
          <w:b/>
          <w:sz w:val="28"/>
          <w:szCs w:val="28"/>
        </w:rPr>
        <w:t>政府采购</w:t>
      </w:r>
      <w:r>
        <w:rPr>
          <w:rFonts w:ascii="宋体" w:hAnsi="宋体"/>
          <w:b/>
          <w:sz w:val="28"/>
          <w:szCs w:val="28"/>
        </w:rPr>
        <w:t>云平台</w:t>
      </w:r>
      <w:r>
        <w:rPr>
          <w:rFonts w:ascii="宋体" w:hAnsi="宋体" w:hint="eastAsia"/>
          <w:b/>
          <w:sz w:val="28"/>
          <w:szCs w:val="28"/>
        </w:rPr>
        <w:t>开标</w:t>
      </w:r>
      <w:r>
        <w:rPr>
          <w:rFonts w:ascii="宋体" w:hAnsi="宋体"/>
          <w:b/>
          <w:sz w:val="28"/>
          <w:szCs w:val="28"/>
        </w:rPr>
        <w:t>一览表中填写的报价为准</w:t>
      </w:r>
      <w:r>
        <w:rPr>
          <w:rFonts w:ascii="宋体" w:hAnsi="宋体" w:hint="eastAsia"/>
          <w:b/>
          <w:sz w:val="28"/>
          <w:szCs w:val="28"/>
        </w:rPr>
        <w:t>。</w:t>
      </w: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ind w:leftChars="135" w:left="283" w:firstLineChars="250" w:firstLine="700"/>
        <w:rPr>
          <w:rFonts w:ascii="宋体" w:hAnsi="宋体"/>
          <w:bCs/>
          <w:sz w:val="28"/>
        </w:rPr>
      </w:pPr>
    </w:p>
    <w:p w:rsidR="00BF3130" w:rsidRDefault="00BF3130">
      <w:pPr>
        <w:spacing w:line="360" w:lineRule="auto"/>
        <w:rPr>
          <w:rFonts w:ascii="宋体" w:hAnsi="宋体"/>
          <w:bCs/>
          <w:sz w:val="28"/>
        </w:rPr>
      </w:pPr>
    </w:p>
    <w:p w:rsidR="00BF3130" w:rsidRDefault="00A51F7A">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分项报价明细表</w:t>
      </w:r>
    </w:p>
    <w:p w:rsidR="00BF3130" w:rsidRDefault="00A51F7A">
      <w:pPr>
        <w:tabs>
          <w:tab w:val="left" w:pos="630"/>
          <w:tab w:val="left" w:pos="720"/>
          <w:tab w:val="left" w:pos="7560"/>
        </w:tabs>
        <w:spacing w:after="200" w:line="360" w:lineRule="auto"/>
        <w:ind w:firstLineChars="201" w:firstLine="565"/>
        <w:rPr>
          <w:rFonts w:ascii="宋体" w:hAnsi="宋体"/>
          <w:b/>
          <w:sz w:val="28"/>
        </w:rPr>
      </w:pPr>
      <w:r>
        <w:rPr>
          <w:rFonts w:ascii="宋体" w:hAnsi="宋体" w:hint="eastAsia"/>
          <w:b/>
          <w:sz w:val="28"/>
        </w:rPr>
        <w:t>分项报价明细表（说明：投标人应根据其投标报价的构成提供详细的分项价格明细表。）</w:t>
      </w:r>
    </w:p>
    <w:tbl>
      <w:tblPr>
        <w:tblpPr w:leftFromText="180" w:rightFromText="180" w:vertAnchor="text" w:horzAnchor="margin"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630"/>
        <w:gridCol w:w="816"/>
        <w:gridCol w:w="672"/>
        <w:gridCol w:w="992"/>
        <w:gridCol w:w="920"/>
        <w:gridCol w:w="850"/>
        <w:gridCol w:w="708"/>
        <w:gridCol w:w="782"/>
        <w:gridCol w:w="917"/>
      </w:tblGrid>
      <w:tr w:rsidR="00BF3130">
        <w:trPr>
          <w:trHeight w:val="983"/>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序号</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货物名称（标的</w:t>
            </w:r>
            <w:r>
              <w:rPr>
                <w:rFonts w:ascii="宋体" w:hAnsi="宋体"/>
                <w:b/>
                <w:szCs w:val="28"/>
              </w:rPr>
              <w:t>名称</w:t>
            </w:r>
            <w:r>
              <w:rPr>
                <w:rFonts w:ascii="宋体" w:hAnsi="宋体" w:hint="eastAsia"/>
                <w:b/>
                <w:szCs w:val="28"/>
              </w:rPr>
              <w:t>）</w:t>
            </w: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品牌</w:t>
            </w: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制造商</w:t>
            </w: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进口或国产</w:t>
            </w: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数量</w:t>
            </w: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单位</w:t>
            </w: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单价</w:t>
            </w: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b/>
                <w:szCs w:val="28"/>
              </w:rPr>
            </w:pPr>
            <w:r>
              <w:rPr>
                <w:rFonts w:ascii="宋体" w:hAnsi="宋体" w:hint="eastAsia"/>
                <w:b/>
                <w:szCs w:val="28"/>
              </w:rPr>
              <w:t>总价（元）</w:t>
            </w:r>
            <w:r>
              <w:rPr>
                <w:rFonts w:ascii="宋体" w:hAnsi="宋体" w:hint="eastAsia"/>
                <w:b/>
                <w:bCs/>
                <w:sz w:val="24"/>
                <w:szCs w:val="28"/>
              </w:rPr>
              <w:t>（单价×数量）</w:t>
            </w:r>
          </w:p>
        </w:tc>
      </w:tr>
      <w:tr w:rsidR="00BF3130">
        <w:trPr>
          <w:trHeight w:val="762"/>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1</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843"/>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2</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629"/>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3</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695"/>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4</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837"/>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5</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835"/>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6</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857"/>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7</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699"/>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8</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r w:rsidR="00BF3130">
        <w:trPr>
          <w:trHeight w:val="841"/>
        </w:trPr>
        <w:tc>
          <w:tcPr>
            <w:tcW w:w="818"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360" w:lineRule="auto"/>
              <w:jc w:val="center"/>
              <w:rPr>
                <w:rFonts w:ascii="宋体" w:hAnsi="宋体"/>
                <w:szCs w:val="28"/>
              </w:rPr>
            </w:pPr>
            <w:r>
              <w:rPr>
                <w:rFonts w:ascii="宋体" w:hAnsi="宋体" w:hint="eastAsia"/>
                <w:szCs w:val="28"/>
              </w:rPr>
              <w:t>9</w:t>
            </w:r>
          </w:p>
        </w:tc>
        <w:tc>
          <w:tcPr>
            <w:tcW w:w="1630" w:type="dxa"/>
            <w:tcBorders>
              <w:top w:val="single" w:sz="4" w:space="0" w:color="auto"/>
              <w:left w:val="single" w:sz="4" w:space="0" w:color="auto"/>
              <w:bottom w:val="single" w:sz="4" w:space="0" w:color="auto"/>
              <w:right w:val="single" w:sz="4" w:space="0" w:color="auto"/>
            </w:tcBorders>
            <w:vAlign w:val="center"/>
          </w:tcPr>
          <w:p w:rsidR="00BF3130" w:rsidRDefault="00BF3130">
            <w:pPr>
              <w:pStyle w:val="12"/>
              <w:spacing w:line="360" w:lineRule="auto"/>
              <w:ind w:firstLineChars="0" w:firstLine="0"/>
              <w:jc w:val="center"/>
              <w:rPr>
                <w:rFonts w:ascii="宋体" w:eastAsia="宋体" w:hAnsi="宋体" w:cs="Times New Roman"/>
                <w:szCs w:val="28"/>
              </w:rPr>
            </w:pPr>
          </w:p>
        </w:tc>
        <w:tc>
          <w:tcPr>
            <w:tcW w:w="816"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BF3130" w:rsidRDefault="00BF3130">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BF3130" w:rsidRDefault="00BF3130">
            <w:pPr>
              <w:spacing w:line="360" w:lineRule="auto"/>
              <w:jc w:val="center"/>
              <w:rPr>
                <w:rFonts w:ascii="宋体" w:hAnsi="宋体"/>
                <w:szCs w:val="28"/>
              </w:rPr>
            </w:pPr>
          </w:p>
        </w:tc>
      </w:tr>
    </w:tbl>
    <w:p w:rsidR="00BF3130" w:rsidRDefault="00A51F7A">
      <w:pPr>
        <w:spacing w:line="360" w:lineRule="auto"/>
        <w:ind w:firstLineChars="149" w:firstLine="419"/>
        <w:rPr>
          <w:rFonts w:ascii="宋体" w:hAnsi="宋体"/>
          <w:b/>
          <w:sz w:val="28"/>
          <w:szCs w:val="28"/>
        </w:rPr>
      </w:pPr>
      <w:r>
        <w:rPr>
          <w:rFonts w:ascii="宋体" w:hAnsi="宋体" w:hint="eastAsia"/>
          <w:b/>
          <w:sz w:val="28"/>
          <w:szCs w:val="28"/>
        </w:rPr>
        <w:t>说明：</w:t>
      </w:r>
    </w:p>
    <w:p w:rsidR="00BF3130" w:rsidRDefault="00A51F7A">
      <w:pPr>
        <w:spacing w:line="360" w:lineRule="auto"/>
        <w:ind w:firstLineChars="149" w:firstLine="419"/>
        <w:rPr>
          <w:rFonts w:ascii="宋体" w:hAnsi="宋体"/>
          <w:b/>
          <w:sz w:val="28"/>
          <w:szCs w:val="28"/>
        </w:rPr>
      </w:pPr>
      <w:r>
        <w:rPr>
          <w:rFonts w:ascii="宋体" w:hAnsi="宋体" w:hint="eastAsia"/>
          <w:b/>
          <w:sz w:val="28"/>
          <w:szCs w:val="28"/>
        </w:rPr>
        <w:t>1、进口产品是指通过中国海关报关验放进入中国境内且产自关境外的产品。</w:t>
      </w:r>
    </w:p>
    <w:p w:rsidR="00BF3130" w:rsidRDefault="00A51F7A">
      <w:pPr>
        <w:spacing w:line="360" w:lineRule="auto"/>
        <w:ind w:firstLineChars="150" w:firstLine="422"/>
        <w:rPr>
          <w:rFonts w:ascii="宋体" w:hAnsi="宋体"/>
          <w:b/>
          <w:sz w:val="28"/>
          <w:szCs w:val="28"/>
        </w:rPr>
      </w:pPr>
      <w:r>
        <w:rPr>
          <w:rFonts w:ascii="宋体" w:hAnsi="宋体"/>
          <w:b/>
          <w:sz w:val="28"/>
          <w:szCs w:val="28"/>
        </w:rPr>
        <w:lastRenderedPageBreak/>
        <w:t>2</w:t>
      </w:r>
      <w:r>
        <w:rPr>
          <w:rFonts w:ascii="宋体" w:hAnsi="宋体" w:hint="eastAsia"/>
          <w:b/>
          <w:sz w:val="28"/>
          <w:szCs w:val="28"/>
        </w:rPr>
        <w:t>、分项报价明细表格式中要求填写品牌、规格型号、制造商、进口或国产的，投标人必须载明其投标产品的品牌、规格型号、制造商、进口或国产。</w:t>
      </w:r>
    </w:p>
    <w:p w:rsidR="00BF3130" w:rsidRDefault="00A51F7A">
      <w:pPr>
        <w:spacing w:line="360" w:lineRule="auto"/>
        <w:ind w:firstLineChars="150" w:firstLine="422"/>
        <w:rPr>
          <w:rFonts w:ascii="宋体" w:hAnsi="宋体"/>
          <w:b/>
          <w:sz w:val="28"/>
          <w:szCs w:val="28"/>
        </w:rPr>
      </w:pPr>
      <w:r>
        <w:rPr>
          <w:rFonts w:ascii="宋体" w:hAnsi="宋体" w:hint="eastAsia"/>
          <w:b/>
          <w:sz w:val="28"/>
          <w:szCs w:val="28"/>
        </w:rPr>
        <w:t>3.报价</w:t>
      </w:r>
      <w:r>
        <w:rPr>
          <w:rFonts w:ascii="宋体" w:hAnsi="宋体"/>
          <w:b/>
          <w:sz w:val="28"/>
          <w:szCs w:val="28"/>
        </w:rPr>
        <w:t>明细以投标人在政府采购云平台</w:t>
      </w:r>
      <w:r>
        <w:rPr>
          <w:rFonts w:ascii="宋体" w:hAnsi="宋体" w:hint="eastAsia"/>
          <w:b/>
          <w:sz w:val="28"/>
          <w:szCs w:val="28"/>
        </w:rPr>
        <w:t>报价</w:t>
      </w:r>
      <w:r>
        <w:rPr>
          <w:rFonts w:ascii="宋体" w:hAnsi="宋体"/>
          <w:b/>
          <w:sz w:val="28"/>
          <w:szCs w:val="28"/>
        </w:rPr>
        <w:t>明细表中填写的</w:t>
      </w:r>
      <w:r>
        <w:rPr>
          <w:rFonts w:ascii="宋体" w:hAnsi="宋体" w:hint="eastAsia"/>
          <w:b/>
          <w:sz w:val="28"/>
          <w:szCs w:val="28"/>
        </w:rPr>
        <w:t>为准</w:t>
      </w:r>
      <w:r>
        <w:rPr>
          <w:rFonts w:ascii="宋体" w:hAnsi="宋体"/>
          <w:b/>
          <w:sz w:val="28"/>
          <w:szCs w:val="28"/>
        </w:rPr>
        <w:t>。</w:t>
      </w:r>
    </w:p>
    <w:p w:rsidR="00BF3130" w:rsidRDefault="00A51F7A">
      <w:pPr>
        <w:spacing w:line="520" w:lineRule="exact"/>
        <w:ind w:leftChars="228" w:left="1463" w:hangingChars="350" w:hanging="984"/>
        <w:rPr>
          <w:rFonts w:ascii="宋体" w:hAnsi="宋体"/>
          <w:b/>
          <w:sz w:val="28"/>
          <w:szCs w:val="28"/>
        </w:rPr>
      </w:pPr>
      <w:r>
        <w:rPr>
          <w:rFonts w:ascii="宋体" w:hAnsi="宋体" w:hint="eastAsia"/>
          <w:b/>
          <w:sz w:val="28"/>
          <w:szCs w:val="28"/>
        </w:rPr>
        <w:t>4. “分项报价明细表”为多页的，每页均需加盖投标人公章。</w:t>
      </w: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BF3130">
      <w:pPr>
        <w:spacing w:line="360" w:lineRule="auto"/>
        <w:rPr>
          <w:rFonts w:ascii="宋体" w:hAnsi="宋体"/>
          <w:bCs/>
          <w:sz w:val="28"/>
        </w:rPr>
      </w:pPr>
    </w:p>
    <w:p w:rsidR="00BF3130" w:rsidRDefault="00A51F7A">
      <w:pPr>
        <w:keepNext/>
        <w:keepLines/>
        <w:numPr>
          <w:ilvl w:val="2"/>
          <w:numId w:val="5"/>
        </w:numPr>
        <w:spacing w:line="360" w:lineRule="auto"/>
        <w:ind w:left="1134" w:hanging="1134"/>
        <w:outlineLvl w:val="2"/>
        <w:rPr>
          <w:rFonts w:ascii="宋体" w:hAnsi="宋体"/>
          <w:b/>
          <w:bCs/>
          <w:sz w:val="28"/>
          <w:szCs w:val="28"/>
        </w:rPr>
      </w:pPr>
      <w:r>
        <w:rPr>
          <w:rFonts w:ascii="宋体" w:hAnsi="宋体" w:hint="eastAsia"/>
          <w:b/>
          <w:sz w:val="28"/>
        </w:rPr>
        <w:lastRenderedPageBreak/>
        <w:t>监狱企业、残疾人福利性单位制造的货物清单及价格</w:t>
      </w:r>
    </w:p>
    <w:p w:rsidR="00BF3130" w:rsidRDefault="00A51F7A">
      <w:pPr>
        <w:numPr>
          <w:ilvl w:val="0"/>
          <w:numId w:val="38"/>
        </w:numPr>
        <w:tabs>
          <w:tab w:val="clear" w:pos="720"/>
          <w:tab w:val="left" w:pos="1134"/>
        </w:tabs>
        <w:spacing w:after="200" w:line="360" w:lineRule="auto"/>
        <w:ind w:left="0" w:firstLineChars="201" w:firstLine="565"/>
        <w:rPr>
          <w:rFonts w:ascii="宋体" w:hAnsi="宋体"/>
          <w:b/>
          <w:sz w:val="28"/>
        </w:rPr>
      </w:pPr>
      <w:r>
        <w:rPr>
          <w:rFonts w:ascii="宋体" w:hAnsi="宋体" w:hint="eastAsia"/>
          <w:b/>
          <w:sz w:val="28"/>
          <w:szCs w:val="28"/>
        </w:rPr>
        <w:t>投标人</w:t>
      </w:r>
      <w:r>
        <w:rPr>
          <w:rFonts w:ascii="宋体" w:hAnsi="宋体" w:hint="eastAsia"/>
          <w:b/>
          <w:sz w:val="28"/>
        </w:rPr>
        <w:t>投标产品中为监狱企业制造的货物清单及价格（说明：</w:t>
      </w:r>
      <w:r>
        <w:rPr>
          <w:rFonts w:ascii="宋体" w:hAnsi="宋体"/>
          <w:b/>
          <w:sz w:val="28"/>
        </w:rPr>
        <w:t>1、提供由省级以上监狱管理局、戒毒管理局（含新疆生产建设兵团）出具的</w:t>
      </w:r>
      <w:r>
        <w:rPr>
          <w:rFonts w:ascii="宋体" w:hAnsi="宋体" w:hint="eastAsia"/>
          <w:b/>
          <w:sz w:val="28"/>
        </w:rPr>
        <w:t>制造</w:t>
      </w:r>
      <w:r>
        <w:rPr>
          <w:rFonts w:ascii="宋体" w:hAnsi="宋体"/>
          <w:b/>
          <w:sz w:val="28"/>
        </w:rPr>
        <w:t>商属于监狱企业的证明文件复印件；2、如未提供</w:t>
      </w:r>
      <w:r>
        <w:rPr>
          <w:rFonts w:ascii="宋体" w:hAnsi="宋体" w:hint="eastAsia"/>
          <w:b/>
          <w:sz w:val="28"/>
        </w:rPr>
        <w:t>货物</w:t>
      </w:r>
      <w:r>
        <w:rPr>
          <w:rFonts w:ascii="宋体" w:hAnsi="宋体"/>
          <w:b/>
          <w:sz w:val="28"/>
        </w:rPr>
        <w:t>清单及价格以及相关证明材料复印件，则不能享受对监狱企业</w:t>
      </w:r>
      <w:r>
        <w:rPr>
          <w:rFonts w:ascii="宋体" w:hAnsi="宋体" w:hint="eastAsia"/>
          <w:b/>
          <w:sz w:val="28"/>
        </w:rPr>
        <w:t>制造的货物</w:t>
      </w:r>
      <w:r>
        <w:rPr>
          <w:rFonts w:ascii="宋体" w:hAnsi="宋体"/>
          <w:b/>
          <w:sz w:val="28"/>
        </w:rPr>
        <w:t>的价格扣除，但不影响投标文件的有效性。）</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20"/>
        <w:gridCol w:w="694"/>
        <w:gridCol w:w="1253"/>
        <w:gridCol w:w="1417"/>
        <w:gridCol w:w="851"/>
        <w:gridCol w:w="980"/>
        <w:gridCol w:w="12"/>
        <w:gridCol w:w="1406"/>
      </w:tblGrid>
      <w:tr w:rsidR="00BF3130">
        <w:trPr>
          <w:jc w:val="center"/>
        </w:trPr>
        <w:tc>
          <w:tcPr>
            <w:tcW w:w="960" w:type="dxa"/>
            <w:vAlign w:val="center"/>
          </w:tcPr>
          <w:p w:rsidR="00BF3130" w:rsidRDefault="00A51F7A">
            <w:pPr>
              <w:spacing w:beforeLines="50" w:before="120" w:line="360" w:lineRule="auto"/>
              <w:jc w:val="center"/>
              <w:rPr>
                <w:rFonts w:ascii="宋体" w:hAnsi="宋体"/>
                <w:b/>
              </w:rPr>
            </w:pPr>
            <w:r>
              <w:rPr>
                <w:rFonts w:ascii="宋体" w:hAnsi="宋体" w:hint="eastAsia"/>
                <w:b/>
              </w:rPr>
              <w:t>序号</w:t>
            </w:r>
          </w:p>
        </w:tc>
        <w:tc>
          <w:tcPr>
            <w:tcW w:w="1720" w:type="dxa"/>
            <w:vAlign w:val="center"/>
          </w:tcPr>
          <w:p w:rsidR="00BF3130" w:rsidRDefault="00A51F7A">
            <w:pPr>
              <w:spacing w:beforeLines="50" w:before="120" w:line="360" w:lineRule="auto"/>
              <w:jc w:val="center"/>
              <w:rPr>
                <w:rFonts w:ascii="宋体" w:hAnsi="宋体"/>
                <w:b/>
              </w:rPr>
            </w:pPr>
            <w:r>
              <w:rPr>
                <w:rFonts w:ascii="宋体" w:hAnsi="宋体" w:hint="eastAsia"/>
                <w:b/>
              </w:rPr>
              <w:t>货物名称</w:t>
            </w:r>
          </w:p>
        </w:tc>
        <w:tc>
          <w:tcPr>
            <w:tcW w:w="694" w:type="dxa"/>
            <w:vAlign w:val="center"/>
          </w:tcPr>
          <w:p w:rsidR="00BF3130" w:rsidRDefault="00A51F7A">
            <w:pPr>
              <w:spacing w:beforeLines="50" w:before="120" w:line="360" w:lineRule="auto"/>
              <w:jc w:val="center"/>
              <w:rPr>
                <w:rFonts w:ascii="宋体" w:hAnsi="宋体"/>
                <w:b/>
              </w:rPr>
            </w:pPr>
            <w:r>
              <w:rPr>
                <w:rFonts w:ascii="宋体" w:hAnsi="宋体" w:hint="eastAsia"/>
                <w:b/>
              </w:rPr>
              <w:t>品牌</w:t>
            </w:r>
          </w:p>
        </w:tc>
        <w:tc>
          <w:tcPr>
            <w:tcW w:w="1253" w:type="dxa"/>
            <w:vAlign w:val="center"/>
          </w:tcPr>
          <w:p w:rsidR="00BF3130" w:rsidRDefault="00A51F7A">
            <w:pPr>
              <w:spacing w:beforeLines="50" w:before="120" w:line="360" w:lineRule="auto"/>
              <w:jc w:val="center"/>
              <w:rPr>
                <w:rFonts w:ascii="宋体" w:hAnsi="宋体"/>
                <w:b/>
              </w:rPr>
            </w:pPr>
            <w:r>
              <w:rPr>
                <w:rFonts w:ascii="宋体" w:hAnsi="宋体" w:hint="eastAsia"/>
                <w:b/>
              </w:rPr>
              <w:t>规格型号</w:t>
            </w:r>
          </w:p>
        </w:tc>
        <w:tc>
          <w:tcPr>
            <w:tcW w:w="1417" w:type="dxa"/>
            <w:vAlign w:val="center"/>
          </w:tcPr>
          <w:p w:rsidR="00BF3130" w:rsidRDefault="00A51F7A">
            <w:pPr>
              <w:spacing w:beforeLines="50" w:before="120" w:line="360" w:lineRule="auto"/>
              <w:jc w:val="center"/>
              <w:rPr>
                <w:rFonts w:ascii="宋体" w:hAnsi="宋体"/>
                <w:b/>
              </w:rPr>
            </w:pPr>
            <w:r>
              <w:rPr>
                <w:rFonts w:ascii="宋体" w:hAnsi="宋体" w:hint="eastAsia"/>
                <w:b/>
              </w:rPr>
              <w:t>制造商</w:t>
            </w:r>
          </w:p>
        </w:tc>
        <w:tc>
          <w:tcPr>
            <w:tcW w:w="851" w:type="dxa"/>
            <w:vAlign w:val="center"/>
          </w:tcPr>
          <w:p w:rsidR="00BF3130" w:rsidRDefault="00A51F7A">
            <w:pPr>
              <w:spacing w:beforeLines="50" w:before="120" w:line="360" w:lineRule="auto"/>
              <w:jc w:val="center"/>
              <w:rPr>
                <w:rFonts w:ascii="宋体" w:hAnsi="宋体"/>
                <w:b/>
              </w:rPr>
            </w:pPr>
            <w:r>
              <w:rPr>
                <w:rFonts w:ascii="宋体" w:hAnsi="宋体" w:hint="eastAsia"/>
                <w:b/>
              </w:rPr>
              <w:t>数量</w:t>
            </w:r>
          </w:p>
        </w:tc>
        <w:tc>
          <w:tcPr>
            <w:tcW w:w="992" w:type="dxa"/>
            <w:gridSpan w:val="2"/>
            <w:vAlign w:val="center"/>
          </w:tcPr>
          <w:p w:rsidR="00BF3130" w:rsidRDefault="00A51F7A">
            <w:pPr>
              <w:spacing w:beforeLines="50" w:before="120" w:line="360" w:lineRule="auto"/>
              <w:jc w:val="center"/>
              <w:rPr>
                <w:rFonts w:ascii="宋体" w:hAnsi="宋体"/>
                <w:b/>
              </w:rPr>
            </w:pPr>
            <w:r>
              <w:rPr>
                <w:rFonts w:ascii="宋体" w:hAnsi="宋体" w:hint="eastAsia"/>
                <w:b/>
              </w:rPr>
              <w:t>单价</w:t>
            </w:r>
          </w:p>
        </w:tc>
        <w:tc>
          <w:tcPr>
            <w:tcW w:w="1406" w:type="dxa"/>
            <w:vAlign w:val="center"/>
          </w:tcPr>
          <w:p w:rsidR="00BF3130" w:rsidRDefault="00A51F7A">
            <w:pPr>
              <w:spacing w:beforeLines="50" w:before="120" w:line="360" w:lineRule="auto"/>
              <w:jc w:val="center"/>
              <w:rPr>
                <w:rFonts w:ascii="宋体" w:hAnsi="宋体"/>
                <w:b/>
              </w:rPr>
            </w:pPr>
            <w:r>
              <w:rPr>
                <w:rFonts w:ascii="宋体" w:hAnsi="宋体" w:hint="eastAsia"/>
                <w:b/>
              </w:rPr>
              <w:t>总价</w:t>
            </w:r>
          </w:p>
        </w:tc>
      </w:tr>
      <w:tr w:rsidR="00BF3130">
        <w:trPr>
          <w:trHeight w:val="315"/>
          <w:jc w:val="center"/>
        </w:trPr>
        <w:tc>
          <w:tcPr>
            <w:tcW w:w="960" w:type="dxa"/>
            <w:vAlign w:val="center"/>
          </w:tcPr>
          <w:p w:rsidR="00BF3130" w:rsidRDefault="00BF3130">
            <w:pPr>
              <w:snapToGrid w:val="0"/>
              <w:spacing w:line="360" w:lineRule="auto"/>
              <w:jc w:val="center"/>
              <w:rPr>
                <w:rFonts w:ascii="宋体" w:hAnsi="宋体"/>
              </w:rPr>
            </w:pPr>
          </w:p>
        </w:tc>
        <w:tc>
          <w:tcPr>
            <w:tcW w:w="1720" w:type="dxa"/>
            <w:vAlign w:val="center"/>
          </w:tcPr>
          <w:p w:rsidR="00BF3130" w:rsidRDefault="00BF3130">
            <w:pPr>
              <w:spacing w:line="360" w:lineRule="auto"/>
              <w:jc w:val="center"/>
              <w:rPr>
                <w:rFonts w:ascii="宋体" w:hAnsi="宋体"/>
              </w:rPr>
            </w:pPr>
          </w:p>
        </w:tc>
        <w:tc>
          <w:tcPr>
            <w:tcW w:w="694" w:type="dxa"/>
            <w:vAlign w:val="center"/>
          </w:tcPr>
          <w:p w:rsidR="00BF3130" w:rsidRDefault="00BF3130">
            <w:pPr>
              <w:spacing w:line="360" w:lineRule="auto"/>
              <w:jc w:val="center"/>
              <w:rPr>
                <w:rFonts w:ascii="宋体" w:hAnsi="宋体"/>
              </w:rPr>
            </w:pPr>
          </w:p>
        </w:tc>
        <w:tc>
          <w:tcPr>
            <w:tcW w:w="1253" w:type="dxa"/>
            <w:vAlign w:val="center"/>
          </w:tcPr>
          <w:p w:rsidR="00BF3130" w:rsidRDefault="00BF3130">
            <w:pPr>
              <w:spacing w:line="360" w:lineRule="auto"/>
              <w:jc w:val="center"/>
              <w:rPr>
                <w:rFonts w:ascii="宋体" w:hAnsi="宋体"/>
              </w:rPr>
            </w:pPr>
          </w:p>
        </w:tc>
        <w:tc>
          <w:tcPr>
            <w:tcW w:w="1417" w:type="dxa"/>
            <w:vAlign w:val="center"/>
          </w:tcPr>
          <w:p w:rsidR="00BF3130" w:rsidRDefault="00BF3130">
            <w:pPr>
              <w:spacing w:line="360" w:lineRule="auto"/>
              <w:jc w:val="center"/>
              <w:rPr>
                <w:rFonts w:ascii="宋体" w:hAnsi="宋体"/>
              </w:rPr>
            </w:pPr>
          </w:p>
        </w:tc>
        <w:tc>
          <w:tcPr>
            <w:tcW w:w="851" w:type="dxa"/>
            <w:vAlign w:val="center"/>
          </w:tcPr>
          <w:p w:rsidR="00BF3130" w:rsidRDefault="00BF3130">
            <w:pPr>
              <w:spacing w:line="360" w:lineRule="auto"/>
              <w:jc w:val="center"/>
              <w:rPr>
                <w:rFonts w:ascii="宋体" w:hAnsi="宋体"/>
              </w:rPr>
            </w:pPr>
          </w:p>
        </w:tc>
        <w:tc>
          <w:tcPr>
            <w:tcW w:w="992" w:type="dxa"/>
            <w:gridSpan w:val="2"/>
            <w:vAlign w:val="center"/>
          </w:tcPr>
          <w:p w:rsidR="00BF3130" w:rsidRDefault="00BF3130">
            <w:pPr>
              <w:spacing w:line="360" w:lineRule="auto"/>
              <w:jc w:val="center"/>
              <w:rPr>
                <w:rFonts w:ascii="宋体" w:hAnsi="宋体"/>
              </w:rPr>
            </w:pPr>
          </w:p>
        </w:tc>
        <w:tc>
          <w:tcPr>
            <w:tcW w:w="1406" w:type="dxa"/>
            <w:vAlign w:val="center"/>
          </w:tcPr>
          <w:p w:rsidR="00BF3130" w:rsidRDefault="00BF3130">
            <w:pPr>
              <w:spacing w:line="360" w:lineRule="auto"/>
              <w:jc w:val="center"/>
              <w:rPr>
                <w:rFonts w:ascii="宋体" w:hAnsi="宋体"/>
              </w:rPr>
            </w:pPr>
          </w:p>
        </w:tc>
      </w:tr>
      <w:tr w:rsidR="00BF3130">
        <w:trPr>
          <w:trHeight w:val="531"/>
          <w:jc w:val="center"/>
        </w:trPr>
        <w:tc>
          <w:tcPr>
            <w:tcW w:w="960" w:type="dxa"/>
            <w:vAlign w:val="center"/>
          </w:tcPr>
          <w:p w:rsidR="00BF3130" w:rsidRDefault="00BF3130">
            <w:pPr>
              <w:snapToGrid w:val="0"/>
              <w:spacing w:line="360" w:lineRule="auto"/>
              <w:jc w:val="center"/>
              <w:rPr>
                <w:rFonts w:ascii="宋体" w:hAnsi="宋体"/>
              </w:rPr>
            </w:pPr>
          </w:p>
        </w:tc>
        <w:tc>
          <w:tcPr>
            <w:tcW w:w="1720" w:type="dxa"/>
            <w:vAlign w:val="center"/>
          </w:tcPr>
          <w:p w:rsidR="00BF3130" w:rsidRDefault="00BF3130">
            <w:pPr>
              <w:spacing w:line="360" w:lineRule="auto"/>
              <w:jc w:val="center"/>
              <w:rPr>
                <w:rFonts w:ascii="宋体" w:hAnsi="宋体"/>
              </w:rPr>
            </w:pPr>
          </w:p>
        </w:tc>
        <w:tc>
          <w:tcPr>
            <w:tcW w:w="694" w:type="dxa"/>
            <w:vAlign w:val="center"/>
          </w:tcPr>
          <w:p w:rsidR="00BF3130" w:rsidRDefault="00BF3130">
            <w:pPr>
              <w:spacing w:line="360" w:lineRule="auto"/>
              <w:jc w:val="center"/>
              <w:rPr>
                <w:rFonts w:ascii="宋体" w:hAnsi="宋体"/>
              </w:rPr>
            </w:pPr>
          </w:p>
        </w:tc>
        <w:tc>
          <w:tcPr>
            <w:tcW w:w="1253" w:type="dxa"/>
            <w:vAlign w:val="center"/>
          </w:tcPr>
          <w:p w:rsidR="00BF3130" w:rsidRDefault="00BF3130">
            <w:pPr>
              <w:spacing w:line="360" w:lineRule="auto"/>
              <w:jc w:val="center"/>
              <w:rPr>
                <w:rFonts w:ascii="宋体" w:hAnsi="宋体"/>
              </w:rPr>
            </w:pPr>
          </w:p>
        </w:tc>
        <w:tc>
          <w:tcPr>
            <w:tcW w:w="1417" w:type="dxa"/>
            <w:vAlign w:val="center"/>
          </w:tcPr>
          <w:p w:rsidR="00BF3130" w:rsidRDefault="00BF3130">
            <w:pPr>
              <w:spacing w:line="360" w:lineRule="auto"/>
              <w:jc w:val="center"/>
              <w:rPr>
                <w:rFonts w:ascii="宋体" w:hAnsi="宋体"/>
              </w:rPr>
            </w:pPr>
          </w:p>
        </w:tc>
        <w:tc>
          <w:tcPr>
            <w:tcW w:w="851" w:type="dxa"/>
            <w:vAlign w:val="center"/>
          </w:tcPr>
          <w:p w:rsidR="00BF3130" w:rsidRDefault="00BF3130">
            <w:pPr>
              <w:spacing w:line="360" w:lineRule="auto"/>
              <w:jc w:val="center"/>
              <w:rPr>
                <w:rFonts w:ascii="宋体" w:hAnsi="宋体"/>
              </w:rPr>
            </w:pPr>
          </w:p>
        </w:tc>
        <w:tc>
          <w:tcPr>
            <w:tcW w:w="992" w:type="dxa"/>
            <w:gridSpan w:val="2"/>
            <w:vAlign w:val="center"/>
          </w:tcPr>
          <w:p w:rsidR="00BF3130" w:rsidRDefault="00BF3130">
            <w:pPr>
              <w:spacing w:line="360" w:lineRule="auto"/>
              <w:jc w:val="center"/>
              <w:rPr>
                <w:rFonts w:ascii="宋体" w:hAnsi="宋体"/>
              </w:rPr>
            </w:pPr>
          </w:p>
        </w:tc>
        <w:tc>
          <w:tcPr>
            <w:tcW w:w="1406" w:type="dxa"/>
            <w:vAlign w:val="center"/>
          </w:tcPr>
          <w:p w:rsidR="00BF3130" w:rsidRDefault="00BF3130">
            <w:pPr>
              <w:spacing w:line="360" w:lineRule="auto"/>
              <w:jc w:val="center"/>
              <w:rPr>
                <w:rFonts w:ascii="宋体" w:hAnsi="宋体"/>
              </w:rPr>
            </w:pPr>
          </w:p>
        </w:tc>
      </w:tr>
      <w:tr w:rsidR="00BF3130">
        <w:trPr>
          <w:trHeight w:val="268"/>
          <w:jc w:val="center"/>
        </w:trPr>
        <w:tc>
          <w:tcPr>
            <w:tcW w:w="960" w:type="dxa"/>
            <w:vAlign w:val="center"/>
          </w:tcPr>
          <w:p w:rsidR="00BF3130" w:rsidRDefault="00BF3130">
            <w:pPr>
              <w:snapToGrid w:val="0"/>
              <w:spacing w:line="360" w:lineRule="auto"/>
              <w:jc w:val="center"/>
              <w:rPr>
                <w:rFonts w:ascii="宋体" w:hAnsi="宋体"/>
              </w:rPr>
            </w:pPr>
          </w:p>
        </w:tc>
        <w:tc>
          <w:tcPr>
            <w:tcW w:w="1720" w:type="dxa"/>
            <w:vAlign w:val="center"/>
          </w:tcPr>
          <w:p w:rsidR="00BF3130" w:rsidRDefault="00BF3130">
            <w:pPr>
              <w:spacing w:line="360" w:lineRule="auto"/>
              <w:jc w:val="center"/>
              <w:rPr>
                <w:rFonts w:ascii="宋体" w:hAnsi="宋体"/>
              </w:rPr>
            </w:pPr>
          </w:p>
        </w:tc>
        <w:tc>
          <w:tcPr>
            <w:tcW w:w="694" w:type="dxa"/>
            <w:vAlign w:val="center"/>
          </w:tcPr>
          <w:p w:rsidR="00BF3130" w:rsidRDefault="00BF3130">
            <w:pPr>
              <w:spacing w:line="360" w:lineRule="auto"/>
              <w:jc w:val="center"/>
              <w:rPr>
                <w:rFonts w:ascii="宋体" w:hAnsi="宋体"/>
              </w:rPr>
            </w:pPr>
          </w:p>
        </w:tc>
        <w:tc>
          <w:tcPr>
            <w:tcW w:w="1253" w:type="dxa"/>
            <w:vAlign w:val="center"/>
          </w:tcPr>
          <w:p w:rsidR="00BF3130" w:rsidRDefault="00BF3130">
            <w:pPr>
              <w:spacing w:line="360" w:lineRule="auto"/>
              <w:jc w:val="center"/>
              <w:rPr>
                <w:rFonts w:ascii="宋体" w:hAnsi="宋体"/>
              </w:rPr>
            </w:pPr>
          </w:p>
        </w:tc>
        <w:tc>
          <w:tcPr>
            <w:tcW w:w="1417" w:type="dxa"/>
            <w:vAlign w:val="center"/>
          </w:tcPr>
          <w:p w:rsidR="00BF3130" w:rsidRDefault="00BF3130">
            <w:pPr>
              <w:spacing w:line="360" w:lineRule="auto"/>
              <w:jc w:val="center"/>
              <w:rPr>
                <w:rFonts w:ascii="宋体" w:hAnsi="宋体"/>
              </w:rPr>
            </w:pPr>
          </w:p>
        </w:tc>
        <w:tc>
          <w:tcPr>
            <w:tcW w:w="851" w:type="dxa"/>
            <w:vAlign w:val="center"/>
          </w:tcPr>
          <w:p w:rsidR="00BF3130" w:rsidRDefault="00BF3130">
            <w:pPr>
              <w:spacing w:line="360" w:lineRule="auto"/>
              <w:jc w:val="center"/>
              <w:rPr>
                <w:rFonts w:ascii="宋体" w:hAnsi="宋体"/>
              </w:rPr>
            </w:pPr>
          </w:p>
        </w:tc>
        <w:tc>
          <w:tcPr>
            <w:tcW w:w="992" w:type="dxa"/>
            <w:gridSpan w:val="2"/>
            <w:vAlign w:val="center"/>
          </w:tcPr>
          <w:p w:rsidR="00BF3130" w:rsidRDefault="00BF3130">
            <w:pPr>
              <w:spacing w:line="360" w:lineRule="auto"/>
              <w:jc w:val="center"/>
              <w:rPr>
                <w:rFonts w:ascii="宋体" w:hAnsi="宋体"/>
              </w:rPr>
            </w:pPr>
          </w:p>
        </w:tc>
        <w:tc>
          <w:tcPr>
            <w:tcW w:w="1406" w:type="dxa"/>
            <w:vAlign w:val="center"/>
          </w:tcPr>
          <w:p w:rsidR="00BF3130" w:rsidRDefault="00BF3130">
            <w:pPr>
              <w:spacing w:line="360" w:lineRule="auto"/>
              <w:jc w:val="center"/>
              <w:rPr>
                <w:rFonts w:ascii="宋体" w:hAnsi="宋体"/>
              </w:rPr>
            </w:pPr>
          </w:p>
        </w:tc>
      </w:tr>
      <w:tr w:rsidR="00BF3130">
        <w:trPr>
          <w:trHeight w:val="195"/>
          <w:jc w:val="center"/>
        </w:trPr>
        <w:tc>
          <w:tcPr>
            <w:tcW w:w="7875" w:type="dxa"/>
            <w:gridSpan w:val="7"/>
            <w:vAlign w:val="center"/>
          </w:tcPr>
          <w:p w:rsidR="00BF3130" w:rsidRDefault="00A51F7A">
            <w:pPr>
              <w:spacing w:line="360" w:lineRule="auto"/>
              <w:jc w:val="center"/>
              <w:rPr>
                <w:rFonts w:ascii="宋体" w:hAnsi="宋体"/>
              </w:rPr>
            </w:pPr>
            <w:r>
              <w:rPr>
                <w:rFonts w:ascii="宋体" w:hAnsi="宋体" w:cs="宋体" w:hint="eastAsia"/>
                <w:b/>
              </w:rPr>
              <w:t>监狱企业制造的货物</w:t>
            </w:r>
            <w:r>
              <w:rPr>
                <w:rFonts w:ascii="宋体" w:hAnsi="宋体" w:hint="eastAsia"/>
                <w:b/>
              </w:rPr>
              <w:t>总价合计</w:t>
            </w:r>
          </w:p>
        </w:tc>
        <w:tc>
          <w:tcPr>
            <w:tcW w:w="1418" w:type="dxa"/>
            <w:gridSpan w:val="2"/>
            <w:vAlign w:val="center"/>
          </w:tcPr>
          <w:p w:rsidR="00BF3130" w:rsidRDefault="00A51F7A">
            <w:pPr>
              <w:spacing w:line="360" w:lineRule="auto"/>
              <w:rPr>
                <w:rFonts w:ascii="宋体" w:hAnsi="宋体"/>
              </w:rPr>
            </w:pPr>
            <w:r>
              <w:rPr>
                <w:rFonts w:ascii="宋体" w:hAnsi="宋体" w:hint="eastAsia"/>
              </w:rPr>
              <w:t>￥</w:t>
            </w:r>
          </w:p>
        </w:tc>
      </w:tr>
    </w:tbl>
    <w:p w:rsidR="00BF3130" w:rsidRDefault="00A51F7A">
      <w:pPr>
        <w:numPr>
          <w:ilvl w:val="0"/>
          <w:numId w:val="38"/>
        </w:numPr>
        <w:tabs>
          <w:tab w:val="left" w:pos="630"/>
          <w:tab w:val="left" w:pos="7560"/>
        </w:tabs>
        <w:spacing w:after="200" w:line="360" w:lineRule="auto"/>
        <w:ind w:left="0" w:firstLine="0"/>
        <w:rPr>
          <w:rFonts w:ascii="宋体" w:hAnsi="宋体"/>
          <w:b/>
          <w:sz w:val="28"/>
        </w:rPr>
      </w:pPr>
      <w:r>
        <w:rPr>
          <w:rFonts w:ascii="宋体" w:hAnsi="宋体" w:hint="eastAsia"/>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ascii="宋体" w:hAnsi="宋体" w:hint="eastAsia"/>
          <w:b/>
          <w:sz w:val="28"/>
        </w:rPr>
        <w:t>）</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20"/>
        <w:gridCol w:w="1418"/>
        <w:gridCol w:w="1418"/>
        <w:gridCol w:w="1417"/>
        <w:gridCol w:w="851"/>
        <w:gridCol w:w="992"/>
        <w:gridCol w:w="1346"/>
      </w:tblGrid>
      <w:tr w:rsidR="00BF3130">
        <w:trPr>
          <w:jc w:val="center"/>
        </w:trPr>
        <w:tc>
          <w:tcPr>
            <w:tcW w:w="960" w:type="dxa"/>
            <w:vAlign w:val="center"/>
          </w:tcPr>
          <w:p w:rsidR="00BF3130" w:rsidRDefault="00A51F7A">
            <w:pPr>
              <w:spacing w:beforeLines="50" w:before="120" w:line="360" w:lineRule="auto"/>
              <w:jc w:val="center"/>
              <w:rPr>
                <w:rFonts w:ascii="宋体" w:hAnsi="宋体"/>
                <w:b/>
              </w:rPr>
            </w:pPr>
            <w:r>
              <w:rPr>
                <w:rFonts w:ascii="宋体" w:hAnsi="宋体" w:hint="eastAsia"/>
                <w:b/>
              </w:rPr>
              <w:t>序号</w:t>
            </w:r>
          </w:p>
        </w:tc>
        <w:tc>
          <w:tcPr>
            <w:tcW w:w="1720" w:type="dxa"/>
            <w:vAlign w:val="center"/>
          </w:tcPr>
          <w:p w:rsidR="00BF3130" w:rsidRDefault="00A51F7A">
            <w:pPr>
              <w:spacing w:beforeLines="50" w:before="120" w:line="360" w:lineRule="auto"/>
              <w:jc w:val="center"/>
              <w:rPr>
                <w:rFonts w:ascii="宋体" w:hAnsi="宋体"/>
                <w:b/>
              </w:rPr>
            </w:pPr>
            <w:r>
              <w:rPr>
                <w:rFonts w:ascii="宋体" w:hAnsi="宋体" w:hint="eastAsia"/>
                <w:b/>
              </w:rPr>
              <w:t>货物名称</w:t>
            </w:r>
          </w:p>
        </w:tc>
        <w:tc>
          <w:tcPr>
            <w:tcW w:w="1418" w:type="dxa"/>
          </w:tcPr>
          <w:p w:rsidR="00BF3130" w:rsidRDefault="00A51F7A">
            <w:pPr>
              <w:spacing w:beforeLines="50" w:before="120" w:line="360" w:lineRule="auto"/>
              <w:jc w:val="center"/>
              <w:rPr>
                <w:rFonts w:ascii="宋体" w:hAnsi="宋体"/>
                <w:b/>
              </w:rPr>
            </w:pPr>
            <w:r>
              <w:rPr>
                <w:rFonts w:ascii="宋体" w:hAnsi="宋体" w:hint="eastAsia"/>
                <w:b/>
              </w:rPr>
              <w:t>品牌</w:t>
            </w:r>
          </w:p>
        </w:tc>
        <w:tc>
          <w:tcPr>
            <w:tcW w:w="1418" w:type="dxa"/>
            <w:vAlign w:val="center"/>
          </w:tcPr>
          <w:p w:rsidR="00BF3130" w:rsidRDefault="00A51F7A">
            <w:pPr>
              <w:spacing w:beforeLines="50" w:before="120" w:line="360" w:lineRule="auto"/>
              <w:jc w:val="center"/>
              <w:rPr>
                <w:rFonts w:ascii="宋体" w:hAnsi="宋体"/>
                <w:b/>
              </w:rPr>
            </w:pPr>
            <w:r>
              <w:rPr>
                <w:rFonts w:ascii="宋体" w:hAnsi="宋体" w:hint="eastAsia"/>
                <w:b/>
              </w:rPr>
              <w:t>规格型号</w:t>
            </w:r>
          </w:p>
        </w:tc>
        <w:tc>
          <w:tcPr>
            <w:tcW w:w="1417" w:type="dxa"/>
            <w:vAlign w:val="center"/>
          </w:tcPr>
          <w:p w:rsidR="00BF3130" w:rsidRDefault="00A51F7A">
            <w:pPr>
              <w:spacing w:beforeLines="50" w:before="120" w:line="360" w:lineRule="auto"/>
              <w:jc w:val="center"/>
              <w:rPr>
                <w:rFonts w:ascii="宋体" w:hAnsi="宋体"/>
                <w:b/>
              </w:rPr>
            </w:pPr>
            <w:r>
              <w:rPr>
                <w:rFonts w:ascii="宋体" w:hAnsi="宋体" w:hint="eastAsia"/>
                <w:b/>
              </w:rPr>
              <w:t>制造商</w:t>
            </w:r>
          </w:p>
        </w:tc>
        <w:tc>
          <w:tcPr>
            <w:tcW w:w="851" w:type="dxa"/>
            <w:vAlign w:val="center"/>
          </w:tcPr>
          <w:p w:rsidR="00BF3130" w:rsidRDefault="00A51F7A">
            <w:pPr>
              <w:spacing w:beforeLines="50" w:before="120" w:line="360" w:lineRule="auto"/>
              <w:jc w:val="center"/>
              <w:rPr>
                <w:rFonts w:ascii="宋体" w:hAnsi="宋体"/>
                <w:b/>
              </w:rPr>
            </w:pPr>
            <w:r>
              <w:rPr>
                <w:rFonts w:ascii="宋体" w:hAnsi="宋体" w:hint="eastAsia"/>
                <w:b/>
              </w:rPr>
              <w:t>数量</w:t>
            </w:r>
          </w:p>
        </w:tc>
        <w:tc>
          <w:tcPr>
            <w:tcW w:w="992" w:type="dxa"/>
            <w:vAlign w:val="center"/>
          </w:tcPr>
          <w:p w:rsidR="00BF3130" w:rsidRDefault="00A51F7A">
            <w:pPr>
              <w:spacing w:beforeLines="50" w:before="120" w:line="360" w:lineRule="auto"/>
              <w:jc w:val="center"/>
              <w:rPr>
                <w:rFonts w:ascii="宋体" w:hAnsi="宋体"/>
                <w:b/>
              </w:rPr>
            </w:pPr>
            <w:r>
              <w:rPr>
                <w:rFonts w:ascii="宋体" w:hAnsi="宋体" w:hint="eastAsia"/>
                <w:b/>
              </w:rPr>
              <w:t>单价</w:t>
            </w:r>
          </w:p>
        </w:tc>
        <w:tc>
          <w:tcPr>
            <w:tcW w:w="1346" w:type="dxa"/>
            <w:vAlign w:val="center"/>
          </w:tcPr>
          <w:p w:rsidR="00BF3130" w:rsidRDefault="00A51F7A">
            <w:pPr>
              <w:spacing w:beforeLines="50" w:before="120" w:line="360" w:lineRule="auto"/>
              <w:jc w:val="center"/>
              <w:rPr>
                <w:rFonts w:ascii="宋体" w:hAnsi="宋体"/>
                <w:b/>
              </w:rPr>
            </w:pPr>
            <w:r>
              <w:rPr>
                <w:rFonts w:ascii="宋体" w:hAnsi="宋体" w:hint="eastAsia"/>
                <w:b/>
              </w:rPr>
              <w:t>总价</w:t>
            </w:r>
          </w:p>
        </w:tc>
      </w:tr>
      <w:tr w:rsidR="00BF3130">
        <w:trPr>
          <w:trHeight w:val="315"/>
          <w:jc w:val="center"/>
        </w:trPr>
        <w:tc>
          <w:tcPr>
            <w:tcW w:w="960" w:type="dxa"/>
            <w:vAlign w:val="center"/>
          </w:tcPr>
          <w:p w:rsidR="00BF3130" w:rsidRDefault="00BF3130">
            <w:pPr>
              <w:snapToGrid w:val="0"/>
              <w:spacing w:line="360" w:lineRule="auto"/>
              <w:jc w:val="center"/>
              <w:rPr>
                <w:rFonts w:ascii="宋体" w:hAnsi="宋体"/>
              </w:rPr>
            </w:pPr>
          </w:p>
        </w:tc>
        <w:tc>
          <w:tcPr>
            <w:tcW w:w="1720" w:type="dxa"/>
            <w:vAlign w:val="center"/>
          </w:tcPr>
          <w:p w:rsidR="00BF3130" w:rsidRDefault="00BF3130">
            <w:pPr>
              <w:spacing w:line="360" w:lineRule="auto"/>
              <w:jc w:val="center"/>
              <w:rPr>
                <w:rFonts w:ascii="宋体" w:hAnsi="宋体"/>
              </w:rPr>
            </w:pPr>
          </w:p>
        </w:tc>
        <w:tc>
          <w:tcPr>
            <w:tcW w:w="1418" w:type="dxa"/>
          </w:tcPr>
          <w:p w:rsidR="00BF3130" w:rsidRDefault="00BF3130">
            <w:pPr>
              <w:spacing w:line="360" w:lineRule="auto"/>
              <w:jc w:val="center"/>
              <w:rPr>
                <w:rFonts w:ascii="宋体" w:hAnsi="宋体"/>
              </w:rPr>
            </w:pPr>
          </w:p>
        </w:tc>
        <w:tc>
          <w:tcPr>
            <w:tcW w:w="1418" w:type="dxa"/>
            <w:vAlign w:val="center"/>
          </w:tcPr>
          <w:p w:rsidR="00BF3130" w:rsidRDefault="00BF3130">
            <w:pPr>
              <w:spacing w:line="360" w:lineRule="auto"/>
              <w:jc w:val="center"/>
              <w:rPr>
                <w:rFonts w:ascii="宋体" w:hAnsi="宋体"/>
              </w:rPr>
            </w:pPr>
          </w:p>
        </w:tc>
        <w:tc>
          <w:tcPr>
            <w:tcW w:w="1417" w:type="dxa"/>
            <w:vAlign w:val="center"/>
          </w:tcPr>
          <w:p w:rsidR="00BF3130" w:rsidRDefault="00BF3130">
            <w:pPr>
              <w:spacing w:line="360" w:lineRule="auto"/>
              <w:jc w:val="center"/>
              <w:rPr>
                <w:rFonts w:ascii="宋体" w:hAnsi="宋体"/>
              </w:rPr>
            </w:pPr>
          </w:p>
        </w:tc>
        <w:tc>
          <w:tcPr>
            <w:tcW w:w="851" w:type="dxa"/>
            <w:vAlign w:val="center"/>
          </w:tcPr>
          <w:p w:rsidR="00BF3130" w:rsidRDefault="00BF3130">
            <w:pPr>
              <w:spacing w:line="360" w:lineRule="auto"/>
              <w:jc w:val="center"/>
              <w:rPr>
                <w:rFonts w:ascii="宋体" w:hAnsi="宋体"/>
              </w:rPr>
            </w:pPr>
          </w:p>
        </w:tc>
        <w:tc>
          <w:tcPr>
            <w:tcW w:w="992" w:type="dxa"/>
            <w:vAlign w:val="center"/>
          </w:tcPr>
          <w:p w:rsidR="00BF3130" w:rsidRDefault="00BF3130">
            <w:pPr>
              <w:spacing w:line="360" w:lineRule="auto"/>
              <w:jc w:val="center"/>
              <w:rPr>
                <w:rFonts w:ascii="宋体" w:hAnsi="宋体"/>
              </w:rPr>
            </w:pPr>
          </w:p>
        </w:tc>
        <w:tc>
          <w:tcPr>
            <w:tcW w:w="1346" w:type="dxa"/>
            <w:vAlign w:val="center"/>
          </w:tcPr>
          <w:p w:rsidR="00BF3130" w:rsidRDefault="00BF3130">
            <w:pPr>
              <w:spacing w:line="360" w:lineRule="auto"/>
              <w:jc w:val="center"/>
              <w:rPr>
                <w:rFonts w:ascii="宋体" w:hAnsi="宋体"/>
              </w:rPr>
            </w:pPr>
          </w:p>
        </w:tc>
      </w:tr>
      <w:tr w:rsidR="00BF3130">
        <w:trPr>
          <w:trHeight w:val="531"/>
          <w:jc w:val="center"/>
        </w:trPr>
        <w:tc>
          <w:tcPr>
            <w:tcW w:w="960" w:type="dxa"/>
            <w:vAlign w:val="center"/>
          </w:tcPr>
          <w:p w:rsidR="00BF3130" w:rsidRDefault="00BF3130">
            <w:pPr>
              <w:snapToGrid w:val="0"/>
              <w:spacing w:line="360" w:lineRule="auto"/>
              <w:jc w:val="center"/>
              <w:rPr>
                <w:rFonts w:ascii="宋体" w:hAnsi="宋体"/>
              </w:rPr>
            </w:pPr>
          </w:p>
        </w:tc>
        <w:tc>
          <w:tcPr>
            <w:tcW w:w="1720" w:type="dxa"/>
            <w:vAlign w:val="center"/>
          </w:tcPr>
          <w:p w:rsidR="00BF3130" w:rsidRDefault="00BF3130">
            <w:pPr>
              <w:spacing w:line="360" w:lineRule="auto"/>
              <w:jc w:val="center"/>
              <w:rPr>
                <w:rFonts w:ascii="宋体" w:hAnsi="宋体"/>
              </w:rPr>
            </w:pPr>
          </w:p>
        </w:tc>
        <w:tc>
          <w:tcPr>
            <w:tcW w:w="1418" w:type="dxa"/>
          </w:tcPr>
          <w:p w:rsidR="00BF3130" w:rsidRDefault="00BF3130">
            <w:pPr>
              <w:spacing w:line="360" w:lineRule="auto"/>
              <w:jc w:val="center"/>
              <w:rPr>
                <w:rFonts w:ascii="宋体" w:hAnsi="宋体"/>
              </w:rPr>
            </w:pPr>
          </w:p>
        </w:tc>
        <w:tc>
          <w:tcPr>
            <w:tcW w:w="1418" w:type="dxa"/>
            <w:vAlign w:val="center"/>
          </w:tcPr>
          <w:p w:rsidR="00BF3130" w:rsidRDefault="00BF3130">
            <w:pPr>
              <w:spacing w:line="360" w:lineRule="auto"/>
              <w:jc w:val="center"/>
              <w:rPr>
                <w:rFonts w:ascii="宋体" w:hAnsi="宋体"/>
              </w:rPr>
            </w:pPr>
          </w:p>
        </w:tc>
        <w:tc>
          <w:tcPr>
            <w:tcW w:w="1417" w:type="dxa"/>
            <w:vAlign w:val="center"/>
          </w:tcPr>
          <w:p w:rsidR="00BF3130" w:rsidRDefault="00BF3130">
            <w:pPr>
              <w:spacing w:line="360" w:lineRule="auto"/>
              <w:jc w:val="center"/>
              <w:rPr>
                <w:rFonts w:ascii="宋体" w:hAnsi="宋体"/>
              </w:rPr>
            </w:pPr>
          </w:p>
        </w:tc>
        <w:tc>
          <w:tcPr>
            <w:tcW w:w="851" w:type="dxa"/>
            <w:vAlign w:val="center"/>
          </w:tcPr>
          <w:p w:rsidR="00BF3130" w:rsidRDefault="00BF3130">
            <w:pPr>
              <w:spacing w:line="360" w:lineRule="auto"/>
              <w:jc w:val="center"/>
              <w:rPr>
                <w:rFonts w:ascii="宋体" w:hAnsi="宋体"/>
              </w:rPr>
            </w:pPr>
          </w:p>
        </w:tc>
        <w:tc>
          <w:tcPr>
            <w:tcW w:w="992" w:type="dxa"/>
            <w:vAlign w:val="center"/>
          </w:tcPr>
          <w:p w:rsidR="00BF3130" w:rsidRDefault="00BF3130">
            <w:pPr>
              <w:spacing w:line="360" w:lineRule="auto"/>
              <w:jc w:val="center"/>
              <w:rPr>
                <w:rFonts w:ascii="宋体" w:hAnsi="宋体"/>
              </w:rPr>
            </w:pPr>
          </w:p>
        </w:tc>
        <w:tc>
          <w:tcPr>
            <w:tcW w:w="1346" w:type="dxa"/>
            <w:vAlign w:val="center"/>
          </w:tcPr>
          <w:p w:rsidR="00BF3130" w:rsidRDefault="00BF3130">
            <w:pPr>
              <w:spacing w:line="360" w:lineRule="auto"/>
              <w:jc w:val="center"/>
              <w:rPr>
                <w:rFonts w:ascii="宋体" w:hAnsi="宋体"/>
              </w:rPr>
            </w:pPr>
          </w:p>
        </w:tc>
      </w:tr>
      <w:tr w:rsidR="00BF3130">
        <w:trPr>
          <w:trHeight w:val="268"/>
          <w:jc w:val="center"/>
        </w:trPr>
        <w:tc>
          <w:tcPr>
            <w:tcW w:w="960" w:type="dxa"/>
            <w:vAlign w:val="center"/>
          </w:tcPr>
          <w:p w:rsidR="00BF3130" w:rsidRDefault="00BF3130">
            <w:pPr>
              <w:snapToGrid w:val="0"/>
              <w:spacing w:line="360" w:lineRule="auto"/>
              <w:jc w:val="center"/>
              <w:rPr>
                <w:rFonts w:ascii="宋体" w:hAnsi="宋体"/>
              </w:rPr>
            </w:pPr>
          </w:p>
        </w:tc>
        <w:tc>
          <w:tcPr>
            <w:tcW w:w="1720" w:type="dxa"/>
            <w:vAlign w:val="center"/>
          </w:tcPr>
          <w:p w:rsidR="00BF3130" w:rsidRDefault="00BF3130">
            <w:pPr>
              <w:spacing w:line="360" w:lineRule="auto"/>
              <w:jc w:val="center"/>
              <w:rPr>
                <w:rFonts w:ascii="宋体" w:hAnsi="宋体"/>
              </w:rPr>
            </w:pPr>
          </w:p>
        </w:tc>
        <w:tc>
          <w:tcPr>
            <w:tcW w:w="1418" w:type="dxa"/>
          </w:tcPr>
          <w:p w:rsidR="00BF3130" w:rsidRDefault="00BF3130">
            <w:pPr>
              <w:spacing w:line="360" w:lineRule="auto"/>
              <w:jc w:val="center"/>
              <w:rPr>
                <w:rFonts w:ascii="宋体" w:hAnsi="宋体"/>
              </w:rPr>
            </w:pPr>
          </w:p>
        </w:tc>
        <w:tc>
          <w:tcPr>
            <w:tcW w:w="1418" w:type="dxa"/>
            <w:vAlign w:val="center"/>
          </w:tcPr>
          <w:p w:rsidR="00BF3130" w:rsidRDefault="00BF3130">
            <w:pPr>
              <w:spacing w:line="360" w:lineRule="auto"/>
              <w:jc w:val="center"/>
              <w:rPr>
                <w:rFonts w:ascii="宋体" w:hAnsi="宋体"/>
              </w:rPr>
            </w:pPr>
          </w:p>
        </w:tc>
        <w:tc>
          <w:tcPr>
            <w:tcW w:w="1417" w:type="dxa"/>
            <w:vAlign w:val="center"/>
          </w:tcPr>
          <w:p w:rsidR="00BF3130" w:rsidRDefault="00BF3130">
            <w:pPr>
              <w:spacing w:line="360" w:lineRule="auto"/>
              <w:jc w:val="center"/>
              <w:rPr>
                <w:rFonts w:ascii="宋体" w:hAnsi="宋体"/>
              </w:rPr>
            </w:pPr>
          </w:p>
        </w:tc>
        <w:tc>
          <w:tcPr>
            <w:tcW w:w="851" w:type="dxa"/>
            <w:vAlign w:val="center"/>
          </w:tcPr>
          <w:p w:rsidR="00BF3130" w:rsidRDefault="00BF3130">
            <w:pPr>
              <w:spacing w:line="360" w:lineRule="auto"/>
              <w:jc w:val="center"/>
              <w:rPr>
                <w:rFonts w:ascii="宋体" w:hAnsi="宋体"/>
              </w:rPr>
            </w:pPr>
          </w:p>
        </w:tc>
        <w:tc>
          <w:tcPr>
            <w:tcW w:w="992" w:type="dxa"/>
            <w:vAlign w:val="center"/>
          </w:tcPr>
          <w:p w:rsidR="00BF3130" w:rsidRDefault="00BF3130">
            <w:pPr>
              <w:spacing w:line="360" w:lineRule="auto"/>
              <w:jc w:val="center"/>
              <w:rPr>
                <w:rFonts w:ascii="宋体" w:hAnsi="宋体"/>
              </w:rPr>
            </w:pPr>
          </w:p>
        </w:tc>
        <w:tc>
          <w:tcPr>
            <w:tcW w:w="1346" w:type="dxa"/>
            <w:vAlign w:val="center"/>
          </w:tcPr>
          <w:p w:rsidR="00BF3130" w:rsidRDefault="00BF3130">
            <w:pPr>
              <w:spacing w:line="360" w:lineRule="auto"/>
              <w:jc w:val="center"/>
              <w:rPr>
                <w:rFonts w:ascii="宋体" w:hAnsi="宋体"/>
              </w:rPr>
            </w:pPr>
          </w:p>
        </w:tc>
      </w:tr>
      <w:tr w:rsidR="00BF3130">
        <w:trPr>
          <w:trHeight w:val="195"/>
          <w:jc w:val="center"/>
        </w:trPr>
        <w:tc>
          <w:tcPr>
            <w:tcW w:w="8776" w:type="dxa"/>
            <w:gridSpan w:val="7"/>
          </w:tcPr>
          <w:p w:rsidR="00BF3130" w:rsidRDefault="00A51F7A">
            <w:pPr>
              <w:spacing w:line="360" w:lineRule="auto"/>
              <w:jc w:val="center"/>
              <w:rPr>
                <w:rFonts w:ascii="宋体" w:hAnsi="宋体"/>
              </w:rPr>
            </w:pPr>
            <w:r>
              <w:rPr>
                <w:rFonts w:ascii="宋体" w:hAnsi="宋体" w:cs="宋体" w:hint="eastAsia"/>
                <w:b/>
              </w:rPr>
              <w:t>残疾人福利性单位制造的货物</w:t>
            </w:r>
            <w:r>
              <w:rPr>
                <w:rFonts w:ascii="宋体" w:hAnsi="宋体" w:hint="eastAsia"/>
                <w:b/>
              </w:rPr>
              <w:t>总价合计</w:t>
            </w:r>
          </w:p>
        </w:tc>
        <w:tc>
          <w:tcPr>
            <w:tcW w:w="1346" w:type="dxa"/>
            <w:vAlign w:val="center"/>
          </w:tcPr>
          <w:p w:rsidR="00BF3130" w:rsidRDefault="00A51F7A">
            <w:pPr>
              <w:spacing w:line="360" w:lineRule="auto"/>
              <w:rPr>
                <w:rFonts w:ascii="宋体" w:hAnsi="宋体"/>
              </w:rPr>
            </w:pPr>
            <w:r>
              <w:rPr>
                <w:rFonts w:ascii="宋体" w:hAnsi="宋体" w:hint="eastAsia"/>
              </w:rPr>
              <w:t>￥</w:t>
            </w:r>
          </w:p>
        </w:tc>
      </w:tr>
    </w:tbl>
    <w:p w:rsidR="00BF3130" w:rsidRDefault="00BF3130">
      <w:pPr>
        <w:tabs>
          <w:tab w:val="left" w:pos="630"/>
          <w:tab w:val="left" w:pos="7560"/>
        </w:tabs>
        <w:spacing w:line="360" w:lineRule="auto"/>
        <w:rPr>
          <w:rFonts w:ascii="宋体" w:hAnsi="宋体"/>
          <w:sz w:val="28"/>
          <w:szCs w:val="28"/>
        </w:rPr>
      </w:pPr>
    </w:p>
    <w:p w:rsidR="00BF3130" w:rsidRDefault="00BF3130">
      <w:pPr>
        <w:pStyle w:val="a8"/>
        <w:spacing w:line="360" w:lineRule="auto"/>
        <w:ind w:firstLineChars="202" w:firstLine="566"/>
        <w:rPr>
          <w:rFonts w:ascii="宋体" w:hAnsi="宋体"/>
          <w:sz w:val="28"/>
        </w:rPr>
      </w:pPr>
    </w:p>
    <w:p w:rsidR="00BF3130" w:rsidRDefault="00A51F7A">
      <w:pPr>
        <w:spacing w:line="360" w:lineRule="auto"/>
        <w:rPr>
          <w:rFonts w:ascii="宋体" w:hAnsi="宋体"/>
          <w:sz w:val="28"/>
          <w:lang w:val="zh-CN"/>
        </w:rPr>
      </w:pPr>
      <w:r>
        <w:rPr>
          <w:rFonts w:ascii="宋体" w:hAnsi="宋体" w:hint="eastAsia"/>
          <w:sz w:val="28"/>
          <w:lang w:val="zh-CN"/>
        </w:rPr>
        <w:t>投标人名称：</w:t>
      </w:r>
      <w:r>
        <w:rPr>
          <w:rFonts w:ascii="宋体" w:hAnsi="宋体"/>
          <w:sz w:val="28"/>
          <w:u w:val="single"/>
          <w:lang w:val="zh-CN"/>
        </w:rPr>
        <w:t>XXXXXXXX</w:t>
      </w:r>
    </w:p>
    <w:p w:rsidR="00BF3130" w:rsidRDefault="00A51F7A">
      <w:pPr>
        <w:spacing w:line="360" w:lineRule="auto"/>
        <w:rPr>
          <w:rFonts w:ascii="宋体" w:hAnsi="宋体"/>
          <w:bCs/>
          <w:sz w:val="28"/>
        </w:rPr>
      </w:pPr>
      <w:r>
        <w:rPr>
          <w:rFonts w:ascii="宋体" w:hAnsi="宋体"/>
          <w:sz w:val="28"/>
        </w:rPr>
        <w:t>日期：</w:t>
      </w:r>
      <w:r>
        <w:rPr>
          <w:rFonts w:ascii="宋体" w:hAnsi="宋体"/>
          <w:bCs/>
          <w:sz w:val="28"/>
        </w:rPr>
        <w:t>202X年XX月XX日</w:t>
      </w:r>
    </w:p>
    <w:p w:rsidR="00BF3130" w:rsidRDefault="00BF3130">
      <w:pPr>
        <w:spacing w:line="360" w:lineRule="auto"/>
        <w:rPr>
          <w:rFonts w:ascii="宋体" w:hAnsi="宋体"/>
          <w:bCs/>
          <w:sz w:val="28"/>
        </w:rPr>
      </w:pPr>
    </w:p>
    <w:p w:rsidR="00BF3130" w:rsidRDefault="00A51F7A">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中小企业声明函</w:t>
      </w:r>
    </w:p>
    <w:p w:rsidR="00BF3130" w:rsidRDefault="00A51F7A">
      <w:pPr>
        <w:spacing w:line="440" w:lineRule="exact"/>
        <w:ind w:firstLineChars="196" w:firstLine="574"/>
        <w:jc w:val="center"/>
        <w:rPr>
          <w:rFonts w:ascii="宋体" w:hAnsi="宋体"/>
          <w:b/>
          <w:sz w:val="28"/>
          <w:szCs w:val="28"/>
        </w:rPr>
      </w:pPr>
      <w:r>
        <w:rPr>
          <w:rFonts w:ascii="宋体" w:hAnsi="宋体" w:hint="eastAsia"/>
          <w:b/>
          <w:spacing w:val="6"/>
          <w:sz w:val="28"/>
          <w:szCs w:val="28"/>
        </w:rPr>
        <w:t>中小企业声明函</w:t>
      </w:r>
    </w:p>
    <w:p w:rsidR="00BF3130" w:rsidRDefault="00A51F7A">
      <w:pPr>
        <w:spacing w:line="480" w:lineRule="exact"/>
        <w:ind w:firstLine="561"/>
        <w:rPr>
          <w:rFonts w:ascii="宋体" w:hAnsi="宋体"/>
          <w:sz w:val="28"/>
          <w:szCs w:val="28"/>
        </w:rPr>
      </w:pPr>
      <w:r>
        <w:rPr>
          <w:rFonts w:ascii="宋体" w:hAnsi="宋体" w:hint="eastAsia"/>
          <w:sz w:val="28"/>
          <w:szCs w:val="28"/>
        </w:rPr>
        <w:t>本公司郑重声明，根据《政府采购促进中小企业发展管理办法》（财库﹝2020﹞46 号）的规定，本公司参加</w:t>
      </w:r>
      <w:r>
        <w:rPr>
          <w:rFonts w:ascii="宋体" w:hAnsi="宋体" w:hint="eastAsia"/>
          <w:b/>
          <w:sz w:val="28"/>
          <w:szCs w:val="28"/>
          <w:u w:val="single"/>
        </w:rPr>
        <w:t>XX</w:t>
      </w:r>
      <w:r>
        <w:rPr>
          <w:rFonts w:ascii="宋体" w:hAnsi="宋体" w:hint="eastAsia"/>
          <w:sz w:val="28"/>
          <w:szCs w:val="28"/>
        </w:rPr>
        <w:t>（单位名称）的</w:t>
      </w:r>
      <w:r>
        <w:rPr>
          <w:rFonts w:ascii="宋体" w:hAnsi="宋体" w:hint="eastAsia"/>
          <w:b/>
          <w:sz w:val="28"/>
          <w:szCs w:val="28"/>
          <w:u w:val="single"/>
        </w:rPr>
        <w:t>XX</w:t>
      </w:r>
      <w:r>
        <w:rPr>
          <w:rFonts w:ascii="宋体" w:hAnsi="宋体" w:hint="eastAsia"/>
          <w:sz w:val="28"/>
          <w:szCs w:val="28"/>
        </w:rPr>
        <w:t>（项目名称）采购活动，</w:t>
      </w:r>
      <w:r>
        <w:rPr>
          <w:rFonts w:ascii="宋体" w:hAnsi="宋体" w:hint="eastAsia"/>
          <w:b/>
          <w:sz w:val="28"/>
          <w:szCs w:val="28"/>
        </w:rPr>
        <w:t>提供的</w:t>
      </w:r>
      <w:r>
        <w:rPr>
          <w:rFonts w:ascii="宋体" w:hAnsi="宋体" w:hint="eastAsia"/>
          <w:b/>
          <w:sz w:val="28"/>
          <w:szCs w:val="28"/>
          <w:highlight w:val="yellow"/>
        </w:rPr>
        <w:t>货物</w:t>
      </w:r>
      <w:r>
        <w:rPr>
          <w:rFonts w:ascii="宋体" w:hAnsi="宋体" w:hint="eastAsia"/>
          <w:b/>
          <w:sz w:val="28"/>
          <w:szCs w:val="28"/>
        </w:rPr>
        <w:t>全部由符合政策要求的中小企业制造。</w:t>
      </w:r>
      <w:r>
        <w:rPr>
          <w:rFonts w:ascii="宋体" w:hAnsi="宋体" w:hint="eastAsia"/>
          <w:sz w:val="28"/>
          <w:szCs w:val="28"/>
        </w:rPr>
        <w:t>相关企业的具体情况如下：</w:t>
      </w:r>
    </w:p>
    <w:p w:rsidR="00BF3130" w:rsidRDefault="00A51F7A">
      <w:pPr>
        <w:spacing w:line="480" w:lineRule="exact"/>
        <w:ind w:firstLine="561"/>
        <w:rPr>
          <w:rFonts w:ascii="宋体" w:hAnsi="宋体"/>
          <w:sz w:val="28"/>
          <w:szCs w:val="28"/>
        </w:rPr>
      </w:pPr>
      <w:r>
        <w:rPr>
          <w:rFonts w:ascii="宋体" w:hAnsi="宋体" w:hint="eastAsia"/>
          <w:sz w:val="28"/>
          <w:szCs w:val="28"/>
        </w:rPr>
        <w:t xml:space="preserve"> 1. </w:t>
      </w:r>
      <w:r>
        <w:rPr>
          <w:rFonts w:ascii="宋体" w:hAnsi="宋体" w:hint="eastAsia"/>
          <w:sz w:val="28"/>
          <w:szCs w:val="28"/>
          <w:u w:val="single"/>
        </w:rPr>
        <w:t>___XXXX____</w:t>
      </w:r>
      <w:r>
        <w:rPr>
          <w:rFonts w:ascii="宋体" w:hAnsi="宋体" w:hint="eastAsia"/>
          <w:sz w:val="28"/>
          <w:szCs w:val="28"/>
        </w:rPr>
        <w:t>（标的名称），属于</w:t>
      </w:r>
      <w:r>
        <w:rPr>
          <w:rFonts w:ascii="宋体" w:hAnsi="宋体" w:hint="eastAsia"/>
          <w:sz w:val="28"/>
          <w:szCs w:val="28"/>
          <w:u w:val="single"/>
        </w:rPr>
        <w:t>___XXXX____</w:t>
      </w:r>
      <w:r>
        <w:rPr>
          <w:rFonts w:ascii="宋体" w:hAnsi="宋体" w:hint="eastAsia"/>
          <w:sz w:val="28"/>
          <w:szCs w:val="28"/>
        </w:rPr>
        <w:t>（采购文件中明确的所属行业）行业；制造商为</w:t>
      </w:r>
      <w:r>
        <w:rPr>
          <w:rFonts w:ascii="宋体" w:hAnsi="宋体" w:hint="eastAsia"/>
          <w:sz w:val="28"/>
          <w:szCs w:val="28"/>
          <w:u w:val="single"/>
        </w:rPr>
        <w:t>___XXXX__</w:t>
      </w:r>
      <w:r>
        <w:rPr>
          <w:rFonts w:ascii="宋体" w:hAnsi="宋体" w:hint="eastAsia"/>
          <w:sz w:val="28"/>
          <w:szCs w:val="28"/>
        </w:rPr>
        <w:t>（企业名称），从业人员</w:t>
      </w:r>
      <w:r>
        <w:rPr>
          <w:rFonts w:ascii="宋体" w:hAnsi="宋体" w:hint="eastAsia"/>
          <w:sz w:val="28"/>
          <w:szCs w:val="28"/>
          <w:u w:val="single"/>
        </w:rPr>
        <w:t>___XXXX___</w:t>
      </w:r>
      <w:r>
        <w:rPr>
          <w:rFonts w:ascii="宋体" w:hAnsi="宋体" w:hint="eastAsia"/>
          <w:sz w:val="28"/>
          <w:szCs w:val="28"/>
        </w:rPr>
        <w:t>人，营业收入为</w:t>
      </w:r>
      <w:r>
        <w:rPr>
          <w:rFonts w:ascii="宋体" w:hAnsi="宋体" w:hint="eastAsia"/>
          <w:sz w:val="28"/>
          <w:szCs w:val="28"/>
          <w:u w:val="single"/>
        </w:rPr>
        <w:t>__XXXX__</w:t>
      </w:r>
      <w:r>
        <w:rPr>
          <w:rFonts w:ascii="宋体" w:hAnsi="宋体" w:hint="eastAsia"/>
          <w:sz w:val="28"/>
          <w:szCs w:val="28"/>
        </w:rPr>
        <w:t>万元，资产总额为</w:t>
      </w:r>
      <w:r>
        <w:rPr>
          <w:rFonts w:ascii="宋体" w:hAnsi="宋体" w:hint="eastAsia"/>
          <w:sz w:val="28"/>
          <w:szCs w:val="28"/>
          <w:u w:val="single"/>
        </w:rPr>
        <w:t>___XXXX___</w:t>
      </w:r>
      <w:r>
        <w:rPr>
          <w:rFonts w:ascii="宋体" w:hAnsi="宋体" w:hint="eastAsia"/>
          <w:sz w:val="28"/>
          <w:szCs w:val="28"/>
        </w:rPr>
        <w:t>万元</w:t>
      </w:r>
      <w:r>
        <w:rPr>
          <w:rFonts w:ascii="宋体" w:hAnsi="宋体" w:hint="eastAsia"/>
          <w:sz w:val="28"/>
          <w:szCs w:val="28"/>
          <w:vertAlign w:val="superscript"/>
        </w:rPr>
        <w:t>1</w:t>
      </w:r>
      <w:r>
        <w:rPr>
          <w:rFonts w:ascii="宋体" w:hAnsi="宋体" w:hint="eastAsia"/>
          <w:sz w:val="28"/>
          <w:szCs w:val="28"/>
        </w:rPr>
        <w:t>，属于</w:t>
      </w:r>
      <w:r>
        <w:rPr>
          <w:rFonts w:ascii="宋体" w:hAnsi="宋体" w:hint="eastAsia"/>
          <w:sz w:val="28"/>
          <w:szCs w:val="28"/>
          <w:u w:val="single"/>
        </w:rPr>
        <w:t>___XXXX__</w:t>
      </w:r>
      <w:r>
        <w:rPr>
          <w:rFonts w:ascii="宋体" w:hAnsi="宋体" w:hint="eastAsia"/>
          <w:sz w:val="28"/>
          <w:szCs w:val="28"/>
        </w:rPr>
        <w:t>（中型企业、小型企业、微型企业）。</w:t>
      </w:r>
    </w:p>
    <w:p w:rsidR="00BF3130" w:rsidRDefault="00A51F7A">
      <w:pPr>
        <w:spacing w:line="480" w:lineRule="exact"/>
        <w:ind w:firstLine="561"/>
        <w:rPr>
          <w:rFonts w:ascii="宋体" w:hAnsi="宋体"/>
          <w:sz w:val="28"/>
          <w:szCs w:val="28"/>
        </w:rPr>
      </w:pPr>
      <w:r>
        <w:rPr>
          <w:rFonts w:ascii="宋体" w:hAnsi="宋体" w:hint="eastAsia"/>
          <w:sz w:val="28"/>
          <w:szCs w:val="28"/>
        </w:rPr>
        <w:t xml:space="preserve">2. </w:t>
      </w:r>
      <w:r>
        <w:rPr>
          <w:rFonts w:ascii="宋体" w:hAnsi="宋体" w:hint="eastAsia"/>
          <w:sz w:val="28"/>
          <w:szCs w:val="28"/>
          <w:u w:val="single"/>
        </w:rPr>
        <w:t>___XXXX____</w:t>
      </w:r>
      <w:r>
        <w:rPr>
          <w:rFonts w:ascii="宋体" w:hAnsi="宋体" w:hint="eastAsia"/>
          <w:sz w:val="28"/>
          <w:szCs w:val="28"/>
        </w:rPr>
        <w:t>（标的名称），属于</w:t>
      </w:r>
      <w:r>
        <w:rPr>
          <w:rFonts w:ascii="宋体" w:hAnsi="宋体" w:hint="eastAsia"/>
          <w:sz w:val="28"/>
          <w:szCs w:val="28"/>
          <w:u w:val="single"/>
        </w:rPr>
        <w:t>___XXXX____</w:t>
      </w:r>
      <w:r>
        <w:rPr>
          <w:rFonts w:ascii="宋体" w:hAnsi="宋体" w:hint="eastAsia"/>
          <w:sz w:val="28"/>
          <w:szCs w:val="28"/>
        </w:rPr>
        <w:t>（采购文件中明确的所属行业）行业；制造商为</w:t>
      </w:r>
      <w:r>
        <w:rPr>
          <w:rFonts w:ascii="宋体" w:hAnsi="宋体" w:hint="eastAsia"/>
          <w:sz w:val="28"/>
          <w:szCs w:val="28"/>
          <w:u w:val="single"/>
        </w:rPr>
        <w:t>___XXXX__</w:t>
      </w:r>
      <w:r>
        <w:rPr>
          <w:rFonts w:ascii="宋体" w:hAnsi="宋体" w:hint="eastAsia"/>
          <w:sz w:val="28"/>
          <w:szCs w:val="28"/>
        </w:rPr>
        <w:t>（企业名称），从业人员</w:t>
      </w:r>
      <w:r>
        <w:rPr>
          <w:rFonts w:ascii="宋体" w:hAnsi="宋体" w:hint="eastAsia"/>
          <w:sz w:val="28"/>
          <w:szCs w:val="28"/>
          <w:u w:val="single"/>
        </w:rPr>
        <w:t>___XXXX___</w:t>
      </w:r>
      <w:r>
        <w:rPr>
          <w:rFonts w:ascii="宋体" w:hAnsi="宋体" w:hint="eastAsia"/>
          <w:sz w:val="28"/>
          <w:szCs w:val="28"/>
        </w:rPr>
        <w:t>人，营业收入为</w:t>
      </w:r>
      <w:r>
        <w:rPr>
          <w:rFonts w:ascii="宋体" w:hAnsi="宋体" w:hint="eastAsia"/>
          <w:sz w:val="28"/>
          <w:szCs w:val="28"/>
          <w:u w:val="single"/>
        </w:rPr>
        <w:t>__XXXX__</w:t>
      </w:r>
      <w:r>
        <w:rPr>
          <w:rFonts w:ascii="宋体" w:hAnsi="宋体" w:hint="eastAsia"/>
          <w:sz w:val="28"/>
          <w:szCs w:val="28"/>
        </w:rPr>
        <w:t>万元，资产总额为</w:t>
      </w:r>
      <w:r>
        <w:rPr>
          <w:rFonts w:ascii="宋体" w:hAnsi="宋体" w:hint="eastAsia"/>
          <w:sz w:val="28"/>
          <w:szCs w:val="28"/>
          <w:u w:val="single"/>
        </w:rPr>
        <w:t>___XXXX___</w:t>
      </w:r>
      <w:r>
        <w:rPr>
          <w:rFonts w:ascii="宋体" w:hAnsi="宋体" w:hint="eastAsia"/>
          <w:sz w:val="28"/>
          <w:szCs w:val="28"/>
        </w:rPr>
        <w:t>万元</w:t>
      </w:r>
      <w:r>
        <w:rPr>
          <w:rFonts w:ascii="宋体" w:hAnsi="宋体" w:hint="eastAsia"/>
          <w:sz w:val="28"/>
          <w:szCs w:val="28"/>
          <w:vertAlign w:val="superscript"/>
        </w:rPr>
        <w:t>1</w:t>
      </w:r>
      <w:r>
        <w:rPr>
          <w:rFonts w:ascii="宋体" w:hAnsi="宋体" w:hint="eastAsia"/>
          <w:sz w:val="28"/>
          <w:szCs w:val="28"/>
        </w:rPr>
        <w:t>，属于</w:t>
      </w:r>
      <w:r>
        <w:rPr>
          <w:rFonts w:ascii="宋体" w:hAnsi="宋体" w:hint="eastAsia"/>
          <w:sz w:val="28"/>
          <w:szCs w:val="28"/>
          <w:u w:val="single"/>
        </w:rPr>
        <w:t>___XXXX__</w:t>
      </w:r>
      <w:r>
        <w:rPr>
          <w:rFonts w:ascii="宋体" w:hAnsi="宋体" w:hint="eastAsia"/>
          <w:sz w:val="28"/>
          <w:szCs w:val="28"/>
        </w:rPr>
        <w:t>（中型企业、小型企业、微型企业）。</w:t>
      </w:r>
    </w:p>
    <w:p w:rsidR="00BF3130" w:rsidRDefault="00A51F7A">
      <w:pPr>
        <w:spacing w:line="480" w:lineRule="exact"/>
        <w:ind w:firstLine="561"/>
        <w:rPr>
          <w:rFonts w:ascii="宋体" w:hAnsi="宋体"/>
          <w:sz w:val="28"/>
          <w:szCs w:val="28"/>
        </w:rPr>
      </w:pPr>
      <w:r>
        <w:rPr>
          <w:rFonts w:ascii="宋体" w:hAnsi="宋体" w:hint="eastAsia"/>
          <w:sz w:val="28"/>
          <w:szCs w:val="28"/>
        </w:rPr>
        <w:t>…………</w:t>
      </w:r>
    </w:p>
    <w:p w:rsidR="00BF3130" w:rsidRDefault="00A51F7A">
      <w:pPr>
        <w:spacing w:line="480" w:lineRule="exact"/>
        <w:ind w:firstLine="561"/>
        <w:rPr>
          <w:rFonts w:ascii="宋体" w:hAnsi="宋体"/>
          <w:sz w:val="28"/>
          <w:szCs w:val="28"/>
        </w:rPr>
      </w:pPr>
      <w:r>
        <w:rPr>
          <w:rFonts w:ascii="宋体" w:hAnsi="宋体" w:hint="eastAsia"/>
          <w:sz w:val="28"/>
          <w:szCs w:val="28"/>
        </w:rPr>
        <w:t>以上企业，不属于大企业的分支机构，不存在控股股东 为大企业的情形，也不存在与大企业的负责人为同一人的情形。</w:t>
      </w:r>
    </w:p>
    <w:p w:rsidR="00BF3130" w:rsidRDefault="00A51F7A">
      <w:pPr>
        <w:spacing w:line="480" w:lineRule="exact"/>
        <w:ind w:firstLine="561"/>
        <w:rPr>
          <w:rFonts w:ascii="宋体" w:hAnsi="宋体"/>
          <w:sz w:val="28"/>
          <w:szCs w:val="28"/>
        </w:rPr>
      </w:pPr>
      <w:r>
        <w:rPr>
          <w:rFonts w:ascii="宋体" w:hAnsi="宋体" w:hint="eastAsia"/>
          <w:sz w:val="28"/>
          <w:szCs w:val="28"/>
        </w:rPr>
        <w:t>本企业对上述声明内容的真实性负责。如有虚假，将依法承担相应责任。</w:t>
      </w:r>
    </w:p>
    <w:p w:rsidR="00BF3130" w:rsidRDefault="00A51F7A">
      <w:pPr>
        <w:spacing w:line="480" w:lineRule="exact"/>
        <w:ind w:right="280" w:firstLine="561"/>
        <w:jc w:val="right"/>
        <w:rPr>
          <w:rFonts w:ascii="宋体" w:hAnsi="宋体"/>
          <w:sz w:val="28"/>
          <w:szCs w:val="28"/>
        </w:rPr>
      </w:pPr>
      <w:r>
        <w:rPr>
          <w:rFonts w:ascii="宋体" w:hAnsi="宋体" w:hint="eastAsia"/>
          <w:sz w:val="28"/>
          <w:szCs w:val="28"/>
        </w:rPr>
        <w:t>企业名称：</w:t>
      </w:r>
      <w:r>
        <w:rPr>
          <w:rFonts w:ascii="宋体" w:hAnsi="宋体" w:hint="eastAsia"/>
          <w:sz w:val="28"/>
          <w:szCs w:val="28"/>
          <w:u w:val="single"/>
        </w:rPr>
        <w:t>___XXXX____</w:t>
      </w:r>
    </w:p>
    <w:p w:rsidR="00BF3130" w:rsidRDefault="00A51F7A">
      <w:pPr>
        <w:spacing w:line="480" w:lineRule="exact"/>
        <w:ind w:firstLine="561"/>
        <w:rPr>
          <w:rFonts w:ascii="宋体" w:hAnsi="宋体"/>
          <w:sz w:val="28"/>
          <w:szCs w:val="28"/>
        </w:rPr>
      </w:pPr>
      <w:r>
        <w:rPr>
          <w:rFonts w:ascii="宋体" w:hAnsi="宋体" w:hint="eastAsia"/>
          <w:sz w:val="28"/>
          <w:szCs w:val="28"/>
        </w:rPr>
        <w:t xml:space="preserve">                                日 期：202X年XX月XX日</w:t>
      </w:r>
    </w:p>
    <w:p w:rsidR="00BF3130" w:rsidRDefault="00BF3130">
      <w:pPr>
        <w:pStyle w:val="12"/>
        <w:tabs>
          <w:tab w:val="left" w:pos="567"/>
          <w:tab w:val="left" w:pos="709"/>
          <w:tab w:val="left" w:pos="851"/>
        </w:tabs>
        <w:spacing w:line="520" w:lineRule="exact"/>
        <w:ind w:firstLineChars="0" w:firstLine="0"/>
        <w:rPr>
          <w:rFonts w:ascii="宋体" w:eastAsia="宋体" w:hAnsi="宋体"/>
          <w:b/>
          <w:sz w:val="28"/>
          <w:szCs w:val="28"/>
        </w:rPr>
      </w:pPr>
    </w:p>
    <w:p w:rsidR="00BF3130" w:rsidRDefault="00A51F7A">
      <w:pPr>
        <w:pStyle w:val="12"/>
        <w:tabs>
          <w:tab w:val="left" w:pos="567"/>
          <w:tab w:val="left" w:pos="709"/>
          <w:tab w:val="left" w:pos="851"/>
        </w:tabs>
        <w:spacing w:line="520" w:lineRule="exact"/>
        <w:ind w:firstLineChars="0" w:firstLine="0"/>
        <w:rPr>
          <w:rFonts w:ascii="宋体" w:eastAsia="宋体" w:hAnsi="宋体"/>
          <w:b/>
          <w:sz w:val="28"/>
          <w:szCs w:val="28"/>
        </w:rPr>
      </w:pPr>
      <w:r>
        <w:rPr>
          <w:rFonts w:ascii="宋体" w:eastAsia="宋体" w:hAnsi="宋体" w:hint="eastAsia"/>
          <w:b/>
          <w:sz w:val="28"/>
          <w:szCs w:val="28"/>
        </w:rPr>
        <w:t>说明：</w:t>
      </w:r>
      <w:r>
        <w:rPr>
          <w:rFonts w:ascii="宋体" w:eastAsia="宋体" w:hAnsi="宋体" w:hint="eastAsia"/>
          <w:b/>
          <w:sz w:val="28"/>
          <w:szCs w:val="28"/>
          <w:vertAlign w:val="superscript"/>
        </w:rPr>
        <w:t>1</w:t>
      </w:r>
      <w:r>
        <w:rPr>
          <w:rFonts w:ascii="宋体" w:eastAsia="宋体" w:hAnsi="宋体" w:hint="eastAsia"/>
          <w:b/>
          <w:sz w:val="28"/>
          <w:szCs w:val="28"/>
        </w:rPr>
        <w:t>从业人员、营业收入、资产总额填报上一年度数据，无上一年度数据的新成立企业可不填报。</w:t>
      </w:r>
    </w:p>
    <w:p w:rsidR="00BF3130" w:rsidRDefault="00BF3130">
      <w:pPr>
        <w:pStyle w:val="12"/>
        <w:tabs>
          <w:tab w:val="left" w:pos="567"/>
          <w:tab w:val="left" w:pos="709"/>
          <w:tab w:val="left" w:pos="851"/>
        </w:tabs>
        <w:spacing w:line="520" w:lineRule="exact"/>
        <w:ind w:firstLineChars="0" w:firstLine="0"/>
        <w:rPr>
          <w:rFonts w:ascii="宋体" w:eastAsia="宋体" w:hAnsi="宋体"/>
          <w:b/>
          <w:sz w:val="28"/>
          <w:szCs w:val="28"/>
        </w:rPr>
      </w:pPr>
    </w:p>
    <w:p w:rsidR="00BF3130" w:rsidRDefault="00A51F7A">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残疾人福利性单位声明函</w:t>
      </w:r>
    </w:p>
    <w:p w:rsidR="00BF3130" w:rsidRDefault="00A51F7A">
      <w:pPr>
        <w:spacing w:line="588" w:lineRule="exact"/>
        <w:ind w:firstLineChars="200" w:firstLine="562"/>
        <w:jc w:val="center"/>
        <w:rPr>
          <w:b/>
          <w:sz w:val="28"/>
          <w:szCs w:val="28"/>
        </w:rPr>
      </w:pPr>
      <w:r>
        <w:rPr>
          <w:rFonts w:hint="eastAsia"/>
          <w:b/>
          <w:sz w:val="28"/>
          <w:szCs w:val="28"/>
        </w:rPr>
        <w:t>残疾人福利性单位声明函</w:t>
      </w:r>
    </w:p>
    <w:p w:rsidR="00BF3130" w:rsidRDefault="00A51F7A">
      <w:pPr>
        <w:spacing w:line="588" w:lineRule="exact"/>
        <w:ind w:firstLineChars="200" w:firstLine="584"/>
        <w:rPr>
          <w:rFonts w:ascii="宋体" w:hAnsi="宋体"/>
          <w:spacing w:val="6"/>
          <w:sz w:val="28"/>
          <w:szCs w:val="28"/>
        </w:rPr>
      </w:pPr>
      <w:r>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b/>
          <w:sz w:val="28"/>
          <w:szCs w:val="28"/>
          <w:u w:val="single"/>
        </w:rPr>
        <w:t>XX</w:t>
      </w:r>
      <w:r>
        <w:rPr>
          <w:rFonts w:ascii="宋体" w:hAnsi="宋体" w:hint="eastAsia"/>
          <w:spacing w:val="6"/>
          <w:sz w:val="28"/>
          <w:szCs w:val="28"/>
        </w:rPr>
        <w:t>单位</w:t>
      </w:r>
      <w:r>
        <w:rPr>
          <w:rFonts w:ascii="宋体" w:hAnsi="宋体"/>
          <w:spacing w:val="6"/>
          <w:sz w:val="28"/>
          <w:szCs w:val="28"/>
        </w:rPr>
        <w:t>的</w:t>
      </w:r>
      <w:r>
        <w:rPr>
          <w:rFonts w:ascii="宋体" w:hAnsi="宋体" w:hint="eastAsia"/>
          <w:b/>
          <w:sz w:val="28"/>
          <w:szCs w:val="28"/>
          <w:u w:val="single"/>
        </w:rPr>
        <w:t>XX</w:t>
      </w:r>
      <w:r>
        <w:rPr>
          <w:rFonts w:ascii="宋体" w:hAnsi="宋体" w:hint="eastAsia"/>
          <w:spacing w:val="6"/>
          <w:sz w:val="28"/>
          <w:szCs w:val="28"/>
        </w:rPr>
        <w:t>采购活动提供本单位制造的货物，或者提供其他残疾人福利性单位制造的货物（不包括使用非残疾人福利性单位注册商标的货物）。</w:t>
      </w:r>
    </w:p>
    <w:p w:rsidR="00BF3130" w:rsidRDefault="00A51F7A">
      <w:pPr>
        <w:spacing w:line="588" w:lineRule="exact"/>
        <w:ind w:firstLineChars="200" w:firstLine="584"/>
        <w:rPr>
          <w:rFonts w:ascii="宋体" w:hAnsi="宋体"/>
          <w:spacing w:val="6"/>
          <w:sz w:val="28"/>
          <w:szCs w:val="28"/>
        </w:rPr>
      </w:pPr>
      <w:r>
        <w:rPr>
          <w:rFonts w:ascii="宋体" w:hAnsi="宋体" w:hint="eastAsia"/>
          <w:spacing w:val="6"/>
          <w:sz w:val="28"/>
          <w:szCs w:val="28"/>
        </w:rPr>
        <w:t>本单位对上述声明的真实性负责。如有虚假，将依法承担相应责任。</w:t>
      </w:r>
    </w:p>
    <w:p w:rsidR="00BF3130" w:rsidRDefault="00BF3130">
      <w:pPr>
        <w:spacing w:line="588" w:lineRule="exact"/>
        <w:ind w:firstLineChars="200" w:firstLine="584"/>
        <w:rPr>
          <w:rFonts w:ascii="宋体" w:hAnsi="宋体"/>
          <w:spacing w:val="6"/>
          <w:sz w:val="28"/>
          <w:szCs w:val="28"/>
        </w:rPr>
      </w:pPr>
    </w:p>
    <w:p w:rsidR="00BF3130" w:rsidRDefault="00BF3130">
      <w:pPr>
        <w:spacing w:line="588" w:lineRule="exact"/>
        <w:ind w:firstLineChars="200" w:firstLine="584"/>
        <w:rPr>
          <w:rFonts w:ascii="宋体" w:hAnsi="宋体"/>
          <w:spacing w:val="6"/>
          <w:sz w:val="28"/>
          <w:szCs w:val="28"/>
        </w:rPr>
      </w:pPr>
    </w:p>
    <w:p w:rsidR="00BF3130" w:rsidRDefault="00BF3130">
      <w:pPr>
        <w:spacing w:line="588" w:lineRule="exact"/>
        <w:jc w:val="right"/>
        <w:rPr>
          <w:rFonts w:ascii="宋体" w:hAnsi="宋体"/>
          <w:spacing w:val="6"/>
          <w:sz w:val="28"/>
          <w:szCs w:val="28"/>
        </w:rPr>
      </w:pPr>
    </w:p>
    <w:p w:rsidR="00BF3130" w:rsidRDefault="00A51F7A">
      <w:pPr>
        <w:tabs>
          <w:tab w:val="left" w:pos="3969"/>
        </w:tabs>
        <w:spacing w:line="588" w:lineRule="exact"/>
        <w:ind w:right="526" w:firstLineChars="1796" w:firstLine="5244"/>
        <w:rPr>
          <w:rFonts w:ascii="宋体" w:hAnsi="宋体"/>
          <w:spacing w:val="6"/>
          <w:sz w:val="28"/>
          <w:szCs w:val="28"/>
        </w:rPr>
      </w:pPr>
      <w:r>
        <w:rPr>
          <w:rFonts w:ascii="宋体" w:hAnsi="宋体" w:hint="eastAsia"/>
          <w:spacing w:val="6"/>
          <w:sz w:val="28"/>
          <w:szCs w:val="28"/>
        </w:rPr>
        <w:t>单位名称：</w:t>
      </w:r>
      <w:r>
        <w:rPr>
          <w:rFonts w:ascii="宋体" w:hAnsi="宋体" w:hint="eastAsia"/>
          <w:spacing w:val="6"/>
          <w:sz w:val="28"/>
          <w:szCs w:val="28"/>
          <w:u w:val="single"/>
        </w:rPr>
        <w:t>XXXX</w:t>
      </w:r>
    </w:p>
    <w:p w:rsidR="00BF3130" w:rsidRDefault="00A51F7A">
      <w:pPr>
        <w:tabs>
          <w:tab w:val="left" w:pos="3969"/>
        </w:tabs>
        <w:spacing w:line="588" w:lineRule="exact"/>
        <w:ind w:right="-58"/>
        <w:jc w:val="right"/>
        <w:rPr>
          <w:rFonts w:ascii="宋体" w:hAnsi="宋体"/>
          <w:bCs/>
          <w:sz w:val="28"/>
        </w:rPr>
      </w:pPr>
      <w:r>
        <w:rPr>
          <w:rFonts w:ascii="宋体" w:hAnsi="宋体" w:hint="eastAsia"/>
          <w:spacing w:val="6"/>
          <w:sz w:val="28"/>
          <w:szCs w:val="28"/>
        </w:rPr>
        <w:t>日  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BF3130">
      <w:pPr>
        <w:spacing w:line="440" w:lineRule="atLeast"/>
        <w:ind w:firstLineChars="449" w:firstLine="1262"/>
        <w:rPr>
          <w:rFonts w:ascii="宋体" w:hAnsi="宋体"/>
          <w:b/>
          <w:sz w:val="28"/>
          <w:szCs w:val="28"/>
        </w:rPr>
      </w:pPr>
    </w:p>
    <w:p w:rsidR="00BF3130" w:rsidRDefault="00A51F7A">
      <w:pPr>
        <w:keepNext/>
        <w:keepLines/>
        <w:numPr>
          <w:ilvl w:val="2"/>
          <w:numId w:val="5"/>
        </w:numPr>
        <w:spacing w:line="360" w:lineRule="auto"/>
        <w:ind w:left="3119" w:hanging="3119"/>
        <w:outlineLvl w:val="2"/>
        <w:rPr>
          <w:rFonts w:ascii="宋体" w:hAnsi="宋体"/>
          <w:sz w:val="28"/>
        </w:rPr>
      </w:pPr>
      <w:r>
        <w:rPr>
          <w:rFonts w:ascii="宋体" w:hAnsi="宋体" w:hint="eastAsia"/>
          <w:b/>
          <w:sz w:val="28"/>
          <w:szCs w:val="28"/>
        </w:rPr>
        <w:lastRenderedPageBreak/>
        <w:t>投标产品</w:t>
      </w:r>
      <w:r>
        <w:rPr>
          <w:rFonts w:ascii="宋体" w:hAnsi="宋体"/>
          <w:b/>
          <w:sz w:val="28"/>
          <w:szCs w:val="28"/>
        </w:rPr>
        <w:t>制造商属于监狱企业的证明文件复印件</w:t>
      </w:r>
    </w:p>
    <w:p w:rsidR="00BF3130" w:rsidRDefault="00BF3130">
      <w:pPr>
        <w:tabs>
          <w:tab w:val="left" w:pos="3969"/>
        </w:tabs>
        <w:spacing w:line="588" w:lineRule="exact"/>
        <w:ind w:right="-58"/>
        <w:rPr>
          <w:rFonts w:ascii="宋体" w:hAnsi="宋体"/>
          <w:spacing w:val="6"/>
          <w:sz w:val="28"/>
          <w:szCs w:val="28"/>
        </w:rPr>
      </w:pPr>
    </w:p>
    <w:p w:rsidR="00BF3130" w:rsidRDefault="00A51F7A">
      <w:pPr>
        <w:tabs>
          <w:tab w:val="left" w:pos="3969"/>
        </w:tabs>
        <w:spacing w:line="588" w:lineRule="exact"/>
        <w:ind w:right="-58" w:firstLineChars="253" w:firstLine="708"/>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BF3130">
      <w:pPr>
        <w:tabs>
          <w:tab w:val="left" w:pos="3969"/>
        </w:tabs>
        <w:spacing w:line="588" w:lineRule="exact"/>
        <w:ind w:right="-58"/>
        <w:rPr>
          <w:rFonts w:ascii="宋体" w:hAnsi="宋体"/>
          <w:spacing w:val="6"/>
          <w:sz w:val="28"/>
          <w:szCs w:val="28"/>
        </w:rPr>
      </w:pPr>
    </w:p>
    <w:p w:rsidR="00BF3130" w:rsidRDefault="00A51F7A">
      <w:pPr>
        <w:spacing w:line="588" w:lineRule="exact"/>
        <w:ind w:firstLine="563"/>
        <w:rPr>
          <w:rFonts w:ascii="宋体" w:hAnsi="宋体"/>
          <w:b/>
          <w:sz w:val="28"/>
          <w:szCs w:val="28"/>
        </w:rPr>
      </w:pPr>
      <w:r>
        <w:rPr>
          <w:rFonts w:ascii="宋体" w:hAnsi="宋体" w:hint="eastAsia"/>
          <w:b/>
          <w:spacing w:val="6"/>
          <w:sz w:val="28"/>
          <w:szCs w:val="28"/>
        </w:rPr>
        <w:t>说明：</w:t>
      </w:r>
      <w:r>
        <w:rPr>
          <w:rFonts w:ascii="宋体" w:hAnsi="宋体" w:hint="eastAsia"/>
          <w:b/>
          <w:sz w:val="28"/>
          <w:szCs w:val="28"/>
        </w:rPr>
        <w:t>如未提供投标产品</w:t>
      </w:r>
      <w:r>
        <w:rPr>
          <w:rFonts w:ascii="宋体" w:hAnsi="宋体"/>
          <w:b/>
          <w:sz w:val="28"/>
          <w:szCs w:val="28"/>
        </w:rPr>
        <w:t>制造商属于监狱企业的证明文件</w:t>
      </w:r>
      <w:r>
        <w:rPr>
          <w:rFonts w:ascii="宋体" w:hAnsi="宋体" w:hint="eastAsia"/>
          <w:b/>
          <w:sz w:val="28"/>
          <w:szCs w:val="28"/>
        </w:rPr>
        <w:t>复印件的，不能享受招标文件规定的价格扣除，但不影响投标人投标文件的有效性。</w:t>
      </w:r>
    </w:p>
    <w:p w:rsidR="00BF3130" w:rsidRDefault="00BF3130">
      <w:pPr>
        <w:spacing w:line="440" w:lineRule="atLeast"/>
        <w:rPr>
          <w:rFonts w:ascii="宋体" w:hAnsi="宋体"/>
          <w:b/>
          <w:sz w:val="28"/>
          <w:szCs w:val="28"/>
        </w:rPr>
      </w:pPr>
    </w:p>
    <w:p w:rsidR="00BF3130" w:rsidRDefault="00A51F7A">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0" w:name="_Toc217446093"/>
      <w:bookmarkStart w:id="151" w:name="_Toc79415259"/>
      <w:bookmarkStart w:id="152" w:name="_Toc321382057"/>
      <w:bookmarkStart w:id="153" w:name="_Toc316292231"/>
      <w:bookmarkEnd w:id="148"/>
      <w:r>
        <w:rPr>
          <w:rFonts w:ascii="宋体" w:hAnsi="宋体" w:hint="eastAsia"/>
          <w:b/>
          <w:bCs/>
          <w:spacing w:val="-20"/>
          <w:kern w:val="44"/>
          <w:sz w:val="32"/>
          <w:szCs w:val="32"/>
        </w:rPr>
        <w:lastRenderedPageBreak/>
        <w:t>招标项目技术、服务、商务及其他要求</w:t>
      </w:r>
      <w:bookmarkEnd w:id="150"/>
      <w:bookmarkEnd w:id="151"/>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一、项目概述</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我校拟建设多媒体系统5套，L</w:t>
      </w:r>
      <w:r>
        <w:rPr>
          <w:rFonts w:asciiTheme="minorEastAsia" w:eastAsiaTheme="minorEastAsia" w:hAnsiTheme="minorEastAsia"/>
          <w:sz w:val="28"/>
          <w:szCs w:val="28"/>
        </w:rPr>
        <w:t>ED系统</w:t>
      </w:r>
      <w:r>
        <w:rPr>
          <w:rFonts w:asciiTheme="minorEastAsia" w:eastAsiaTheme="minorEastAsia" w:hAnsiTheme="minorEastAsia" w:hint="eastAsia"/>
          <w:sz w:val="28"/>
          <w:szCs w:val="28"/>
        </w:rPr>
        <w:t>1套。需求分别为：</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1、多媒体系统</w:t>
      </w:r>
      <w:r>
        <w:rPr>
          <w:rFonts w:asciiTheme="minorEastAsia" w:eastAsiaTheme="minorEastAsia" w:hAnsiTheme="minorEastAsia"/>
          <w:sz w:val="28"/>
          <w:szCs w:val="28"/>
        </w:rPr>
        <w:t>5</w:t>
      </w:r>
      <w:r>
        <w:rPr>
          <w:rFonts w:asciiTheme="minorEastAsia" w:eastAsiaTheme="minorEastAsia" w:hAnsiTheme="minorEastAsia" w:hint="eastAsia"/>
          <w:sz w:val="28"/>
          <w:szCs w:val="28"/>
        </w:rPr>
        <w:t>间</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拟对</w:t>
      </w:r>
      <w:r>
        <w:rPr>
          <w:rFonts w:asciiTheme="minorEastAsia" w:eastAsiaTheme="minorEastAsia" w:hAnsiTheme="minorEastAsia" w:hint="eastAsia"/>
          <w:sz w:val="28"/>
          <w:szCs w:val="28"/>
        </w:rPr>
        <w:t>旧有</w:t>
      </w:r>
      <w:r>
        <w:rPr>
          <w:rFonts w:asciiTheme="minorEastAsia" w:eastAsiaTheme="minorEastAsia" w:hAnsiTheme="minorEastAsia"/>
          <w:sz w:val="28"/>
          <w:szCs w:val="28"/>
        </w:rPr>
        <w:t>5</w:t>
      </w:r>
      <w:r>
        <w:rPr>
          <w:rFonts w:asciiTheme="minorEastAsia" w:eastAsiaTheme="minorEastAsia" w:hAnsiTheme="minorEastAsia" w:hint="eastAsia"/>
          <w:sz w:val="28"/>
          <w:szCs w:val="28"/>
        </w:rPr>
        <w:t>套多媒体进行更换。原有多媒体设备，包括黑板、投影、讲桌、线槽等拆除，并搬运到指定位置。安装后对学校老师进行培训，直至能够独立操作系统为止。</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2、阶梯教室LED一套</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建设P2.5全彩显示屏，</w:t>
      </w:r>
      <w:r>
        <w:rPr>
          <w:rFonts w:asciiTheme="minorEastAsia" w:eastAsiaTheme="minorEastAsia" w:hAnsiTheme="minorEastAsia"/>
          <w:sz w:val="28"/>
          <w:szCs w:val="28"/>
        </w:rPr>
        <w:t>设计</w:t>
      </w:r>
      <w:r>
        <w:rPr>
          <w:rFonts w:asciiTheme="minorEastAsia" w:eastAsiaTheme="minorEastAsia" w:hAnsiTheme="minorEastAsia" w:hint="eastAsia"/>
          <w:sz w:val="28"/>
          <w:szCs w:val="28"/>
        </w:rPr>
        <w:t>led</w:t>
      </w:r>
      <w:r>
        <w:rPr>
          <w:rFonts w:asciiTheme="minorEastAsia" w:eastAsiaTheme="minorEastAsia" w:hAnsiTheme="minorEastAsia"/>
          <w:sz w:val="28"/>
          <w:szCs w:val="28"/>
        </w:rPr>
        <w:t>屏</w:t>
      </w:r>
      <w:r>
        <w:rPr>
          <w:rFonts w:asciiTheme="minorEastAsia" w:eastAsiaTheme="minorEastAsia" w:hAnsiTheme="minorEastAsia" w:hint="eastAsia"/>
          <w:sz w:val="28"/>
          <w:szCs w:val="28"/>
        </w:rPr>
        <w:t>尺寸</w:t>
      </w:r>
      <w:r>
        <w:rPr>
          <w:rFonts w:asciiTheme="minorEastAsia" w:eastAsiaTheme="minorEastAsia" w:hAnsiTheme="minorEastAsia"/>
          <w:sz w:val="28"/>
          <w:szCs w:val="28"/>
        </w:rPr>
        <w:t>：根据现场情况</w:t>
      </w:r>
      <w:r>
        <w:rPr>
          <w:rFonts w:asciiTheme="minorEastAsia" w:eastAsiaTheme="minorEastAsia" w:hAnsiTheme="minorEastAsia" w:hint="eastAsia"/>
          <w:sz w:val="28"/>
          <w:szCs w:val="28"/>
        </w:rPr>
        <w:t>LED</w:t>
      </w:r>
      <w:r>
        <w:rPr>
          <w:rFonts w:asciiTheme="minorEastAsia" w:eastAsiaTheme="minorEastAsia" w:hAnsiTheme="minorEastAsia"/>
          <w:sz w:val="28"/>
          <w:szCs w:val="28"/>
        </w:rPr>
        <w:t>显示区域尺寸</w:t>
      </w:r>
      <w:r>
        <w:rPr>
          <w:rFonts w:asciiTheme="minorEastAsia" w:eastAsiaTheme="minorEastAsia" w:hAnsiTheme="minorEastAsia" w:hint="eastAsia"/>
          <w:sz w:val="28"/>
          <w:szCs w:val="28"/>
        </w:rPr>
        <w:t>为长</w:t>
      </w:r>
      <w:r>
        <w:rPr>
          <w:rFonts w:asciiTheme="minorEastAsia" w:eastAsiaTheme="minorEastAsia" w:hAnsiTheme="minorEastAsia"/>
          <w:sz w:val="28"/>
          <w:szCs w:val="28"/>
        </w:rPr>
        <w:t>5.76</w:t>
      </w:r>
      <w:r>
        <w:rPr>
          <w:rFonts w:asciiTheme="minorEastAsia" w:eastAsiaTheme="minorEastAsia" w:hAnsiTheme="minorEastAsia" w:hint="eastAsia"/>
          <w:sz w:val="28"/>
          <w:szCs w:val="28"/>
        </w:rPr>
        <w:t>米*高3.</w:t>
      </w:r>
      <w:r>
        <w:rPr>
          <w:rFonts w:asciiTheme="minorEastAsia" w:eastAsiaTheme="minorEastAsia" w:hAnsiTheme="minorEastAsia"/>
          <w:sz w:val="28"/>
          <w:szCs w:val="28"/>
        </w:rPr>
        <w:t>04</w:t>
      </w:r>
      <w:r>
        <w:rPr>
          <w:rFonts w:asciiTheme="minorEastAsia" w:eastAsiaTheme="minorEastAsia" w:hAnsiTheme="minorEastAsia" w:hint="eastAsia"/>
          <w:sz w:val="28"/>
          <w:szCs w:val="28"/>
        </w:rPr>
        <w:t>米计</w:t>
      </w:r>
      <w:r>
        <w:rPr>
          <w:rFonts w:asciiTheme="minorEastAsia" w:eastAsiaTheme="minorEastAsia" w:hAnsiTheme="minorEastAsia"/>
          <w:sz w:val="28"/>
          <w:szCs w:val="28"/>
        </w:rPr>
        <w:t>17.6</w:t>
      </w:r>
      <w:r>
        <w:rPr>
          <w:rFonts w:asciiTheme="minorEastAsia" w:eastAsiaTheme="minorEastAsia" w:hAnsiTheme="minorEastAsia" w:hint="eastAsia"/>
          <w:sz w:val="28"/>
          <w:szCs w:val="28"/>
        </w:rPr>
        <w:t>平方。控制设在侧面。</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本项目核心产品为：交互式电子白板  L</w:t>
      </w:r>
      <w:r>
        <w:rPr>
          <w:rFonts w:asciiTheme="minorEastAsia" w:eastAsiaTheme="minorEastAsia" w:hAnsiTheme="minorEastAsia"/>
          <w:sz w:val="28"/>
          <w:szCs w:val="28"/>
        </w:rPr>
        <w:t>ED</w:t>
      </w:r>
      <w:r>
        <w:rPr>
          <w:rFonts w:asciiTheme="minorEastAsia" w:eastAsiaTheme="minorEastAsia" w:hAnsiTheme="minorEastAsia" w:hint="eastAsia"/>
          <w:sz w:val="28"/>
          <w:szCs w:val="28"/>
        </w:rPr>
        <w:t xml:space="preserve">屏 </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二、货物清单及技术参数</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1、多媒体系统</w:t>
      </w:r>
    </w:p>
    <w:tbl>
      <w:tblPr>
        <w:tblW w:w="9120" w:type="dxa"/>
        <w:jc w:val="center"/>
        <w:tblLayout w:type="fixed"/>
        <w:tblLook w:val="04A0" w:firstRow="1" w:lastRow="0" w:firstColumn="1" w:lastColumn="0" w:noHBand="0" w:noVBand="1"/>
      </w:tblPr>
      <w:tblGrid>
        <w:gridCol w:w="396"/>
        <w:gridCol w:w="1022"/>
        <w:gridCol w:w="6802"/>
        <w:gridCol w:w="424"/>
        <w:gridCol w:w="476"/>
      </w:tblGrid>
      <w:tr w:rsidR="00BF3130">
        <w:trPr>
          <w:trHeight w:val="288"/>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序号</w:t>
            </w:r>
          </w:p>
        </w:tc>
        <w:tc>
          <w:tcPr>
            <w:tcW w:w="1022"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设备名称</w:t>
            </w:r>
          </w:p>
        </w:tc>
        <w:tc>
          <w:tcPr>
            <w:tcW w:w="6802"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技术参数配置</w:t>
            </w:r>
          </w:p>
        </w:tc>
        <w:tc>
          <w:tcPr>
            <w:tcW w:w="424"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数量</w:t>
            </w:r>
          </w:p>
        </w:tc>
        <w:tc>
          <w:tcPr>
            <w:tcW w:w="476"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单位</w:t>
            </w:r>
          </w:p>
        </w:tc>
      </w:tr>
      <w:tr w:rsidR="00BF3130">
        <w:trPr>
          <w:trHeight w:val="63"/>
          <w:jc w:val="center"/>
        </w:trPr>
        <w:tc>
          <w:tcPr>
            <w:tcW w:w="396" w:type="dxa"/>
            <w:tcBorders>
              <w:top w:val="nil"/>
              <w:left w:val="single" w:sz="4" w:space="0" w:color="auto"/>
              <w:bottom w:val="single" w:sz="4" w:space="0" w:color="auto"/>
              <w:right w:val="nil"/>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w:t>
            </w:r>
          </w:p>
        </w:tc>
        <w:tc>
          <w:tcPr>
            <w:tcW w:w="1022"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投影仪</w:t>
            </w:r>
          </w:p>
        </w:tc>
        <w:tc>
          <w:tcPr>
            <w:tcW w:w="6802"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1、DLP技术，纯激光固态光源</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2、亮度≥4000流明(依据国际ISO21118标准)，分辨率：1920*1200，对比度≥55000:1。</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3、投射90英寸16：10画面，投影机光源到白板板面的距离≤0.55M。</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4、旋钮式调焦技术，可实现精准调焦。</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5、具有RGB输入接口、RGB输出接口，HDMI输入接口，Video 输入接口，RS232接口；</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6、具有防尘过滤网和安全锁控；</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7、提供两路USB接口，支持与电子白板智能互连，可通过白板直接对投影机进行开关和信号切换以及对投影机维护升级。</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8、按键和接口具有中文标识；</w:t>
            </w:r>
          </w:p>
        </w:tc>
        <w:tc>
          <w:tcPr>
            <w:tcW w:w="424"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lastRenderedPageBreak/>
              <w:t>5</w:t>
            </w:r>
          </w:p>
        </w:tc>
        <w:tc>
          <w:tcPr>
            <w:tcW w:w="47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台</w:t>
            </w:r>
          </w:p>
        </w:tc>
      </w:tr>
      <w:tr w:rsidR="00BF3130">
        <w:trPr>
          <w:trHeight w:val="416"/>
          <w:jc w:val="center"/>
        </w:trPr>
        <w:tc>
          <w:tcPr>
            <w:tcW w:w="396" w:type="dxa"/>
            <w:tcBorders>
              <w:top w:val="nil"/>
              <w:left w:val="single" w:sz="4" w:space="0" w:color="auto"/>
              <w:bottom w:val="single" w:sz="4" w:space="0" w:color="auto"/>
              <w:right w:val="nil"/>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2</w:t>
            </w:r>
          </w:p>
        </w:tc>
        <w:tc>
          <w:tcPr>
            <w:tcW w:w="1022"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交互式电子白板</w:t>
            </w:r>
          </w:p>
        </w:tc>
        <w:tc>
          <w:tcPr>
            <w:tcW w:w="6802"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一、硬件参数:</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1、红外线感应技术，尺寸≥90英寸,显示比例16:10，支持十点触控，五笔</w:t>
            </w:r>
            <w:r>
              <w:rPr>
                <w:rFonts w:asciiTheme="minorEastAsia" w:eastAsiaTheme="minorEastAsia" w:hAnsiTheme="minorEastAsia" w:cs="宋体" w:hint="eastAsia"/>
                <w:color w:val="000000"/>
                <w:kern w:val="0"/>
                <w:sz w:val="28"/>
                <w:szCs w:val="28"/>
                <w:lang w:bidi="ar"/>
              </w:rPr>
              <w:t>以上</w:t>
            </w:r>
            <w:r>
              <w:rPr>
                <w:rFonts w:asciiTheme="minorEastAsia" w:eastAsiaTheme="minorEastAsia" w:hAnsiTheme="minorEastAsia" w:cs="宋体" w:hint="eastAsia"/>
                <w:color w:val="000000"/>
                <w:kern w:val="0"/>
                <w:sz w:val="28"/>
                <w:szCs w:val="28"/>
              </w:rPr>
              <w:t>同时书写；</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2、白板两侧具有中文标识快捷按键，快捷键具有触控开关、关闭当前窗口，开启展台，前后翻页等功能；</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3、面板支持水性笔书写。</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二、软件平台功能：</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1、具有教学云平台，提供不少于40个GB云盘存储容量。</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2、提供三种及以上登录方式，所有软件应用模块（包括白板软件、教学资源、多屏互动、展台软件、微课等）的入口均应在统一界面上。</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具有课件制作工具，提供教学情景导入、教学内容精讲、课堂同步习题和测试、小组竞赛和讨论等环节。可自动推送任课老师的学科资源。教案可实时同步至云端；提供教案管理功能，支持教案与教师教学日历关联。</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4、支持教师通过移动端发布学习任务，学生完成提交后，系统自动统计提交情况、完成率等，以及查看学生学习效果、难点等。</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5、提供常用图形，包括线段、圆、三角形、四边形、多边形、对话框、单双箭头、大中括号、加减乘除等，所有图形均可填充颜色、修改边框颜色粗细以及设置图形透明度；</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6、提供逻辑图、鱼骨图、组织结构图等思维导图，可轻松增删或拖拽编辑内容、节点，并支持在节点上插入图片、音频、视频、文档等附件、网页链接、课件页面等。</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7、提供学科工具，包含语文、数学、英语、物理、化学、生物、地理、历史、音乐、体育、书法、美术等常用学科。学科工具至少包含静态图片、动画等素材。每种学科工具下方需标注中文提示；</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8、仿真实验系统：提供理、化、生、科学的本地仿真实验资源，仿真实验包括实验目的、实验原理、实验器材、注意事项、实验演示、开始实验、实验检测、实验</w:t>
            </w:r>
            <w:r>
              <w:rPr>
                <w:rFonts w:asciiTheme="minorEastAsia" w:eastAsiaTheme="minorEastAsia" w:hAnsiTheme="minorEastAsia" w:cs="宋体" w:hint="eastAsia"/>
                <w:color w:val="000000"/>
                <w:kern w:val="0"/>
                <w:sz w:val="28"/>
                <w:szCs w:val="28"/>
              </w:rPr>
              <w:lastRenderedPageBreak/>
              <w:t>应用等环节；单科实验数量不少于20个。</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9、提供智能笔、激光笔、粉笔、手势笔等10种以上的书写工具。通过智能笔可识别平面图形；通过手势笔可实现书写、擦除、前后翻页，聚光灯，放大镜等功能。</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10、PPT课件批注功能：PPT全屏播放时可自动开启工具菜单，提供PPT课件的播放控制(如前后翻页)、聚光灯、放大镜、草稿纸和书写批注等功能,支持生成二维码，快速分享课件。</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11、多屏互动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12、提供课堂评价系统，支持老师对全班或单个学生进行评价和查看所有班级学生的评价得分。支持家长通过安卓手机端、苹果手机端端查看学生表现。</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13、微课工具：具有便捷工具条，可控制录制的视频、音频，拍摄区域的选择，在屏幕录制的情况下可以一键选择录制的开始、暂停和结束，屏幕录制显示录制时长，方便老师对视频长短进行把握；可设置录制的帧率、码率、录制内容的保存路径。</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14、软件内嵌中华古诗词、健康教育、公共安全教育动画、中国传统节日动画等素质教育资源，资源总数≥100个；</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三、备课工具：</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1、内置课件素材，老师可在网页端、移动端、电脑端进行内容的选择与组合，快速生成课件并浏览。所有制作的课件均实时保存至云端，老师只需登录即可查看。</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2、老师可根据知识点选择对应的教学内容。老师可按每个教学环节选择所需的教学模块即可快速生成一份课件。每个课时均提供教学设计和课件内容。</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3、老师可自主选择课件所需内容，如课堂导入、知识讲解，例题与变式，拓展延伸，课外活动等。课件总课时量不低于1000个课时。</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4、内置交互式动画，提供不少于1000个制作完成交互式动画课件素材，可直接选用插入到课件中。</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5、提供数学公式编辑器，提供近百种数学符号，提供数学公式上标、下标、分式的快捷键输入方式。输入后的公式与文本处于同一个文本框内，拖动文本框后公式随文本框变化位置。</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支持老师创建交互式动态课件，提供教学画板工具。支持通过拖动或输入的方式改变对象的参数数值，相应的图像和函数随数值的变化而发生变化。支持调节缩放坐标轴，图像生成后可重新编辑。画板工具支持通过指令快速绘制平面图形、立体图形和函数图像。</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7、支持绘制任意平面图形：例如：多边形，圆，圆锥曲线，向量，函数图形等。可以绘制任意几何图形。例如：棱柱，棱锥，几何体展开图，曲线，曲面等。可以制作任意3D动态课件，例如：震荡，视图旋转，空间运动，投影等。</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8、支持使用移动端进行备课，备课内容可以同步到交互书写屏的云盘中供上课使用。</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9、支持将做好的课件打印成纸质版或导出成PDF。支持将做好的课件以链接的形式分享和扫码分享到微信或QQ上。</w:t>
            </w:r>
          </w:p>
        </w:tc>
        <w:tc>
          <w:tcPr>
            <w:tcW w:w="424"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lastRenderedPageBreak/>
              <w:t>5</w:t>
            </w:r>
          </w:p>
        </w:tc>
        <w:tc>
          <w:tcPr>
            <w:tcW w:w="47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张</w:t>
            </w:r>
          </w:p>
        </w:tc>
      </w:tr>
      <w:tr w:rsidR="00BF3130">
        <w:trPr>
          <w:trHeight w:val="648"/>
          <w:jc w:val="center"/>
        </w:trPr>
        <w:tc>
          <w:tcPr>
            <w:tcW w:w="396" w:type="dxa"/>
            <w:tcBorders>
              <w:top w:val="nil"/>
              <w:left w:val="single" w:sz="4" w:space="0" w:color="auto"/>
              <w:bottom w:val="single" w:sz="4" w:space="0" w:color="auto"/>
              <w:right w:val="nil"/>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3</w:t>
            </w:r>
          </w:p>
        </w:tc>
        <w:tc>
          <w:tcPr>
            <w:tcW w:w="1022"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组合式推拉绿板</w:t>
            </w:r>
          </w:p>
        </w:tc>
        <w:tc>
          <w:tcPr>
            <w:tcW w:w="6802"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组合式推拉绿板符合GB28231一2011《书写板安全卫生要求》。采用双层设计，推拉绿板可左右滑动并能完全覆盖电子白板。要求不拆卸绿板外框，即可拆卸电子白板，方便维修。整体尺寸≥1200*4000mm，外框壁厚≥1.5mm，耐磨，耐腐蚀达到GB/T5237.3－2017标准。内框铝合金尺寸≥18×35mm，绿板面板，书写流畅，不打滑，颜色均匀，中间夹层采用瓦棱纸，甲醛释放量&lt;1.5mg/L。背板釆用镀锌板。有锁设计。</w:t>
            </w:r>
          </w:p>
        </w:tc>
        <w:tc>
          <w:tcPr>
            <w:tcW w:w="424"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5</w:t>
            </w:r>
          </w:p>
        </w:tc>
        <w:tc>
          <w:tcPr>
            <w:tcW w:w="47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套</w:t>
            </w:r>
          </w:p>
        </w:tc>
      </w:tr>
      <w:tr w:rsidR="00BF3130">
        <w:trPr>
          <w:trHeight w:val="3888"/>
          <w:jc w:val="center"/>
        </w:trPr>
        <w:tc>
          <w:tcPr>
            <w:tcW w:w="396" w:type="dxa"/>
            <w:tcBorders>
              <w:top w:val="nil"/>
              <w:left w:val="single" w:sz="4" w:space="0" w:color="auto"/>
              <w:bottom w:val="single" w:sz="4" w:space="0" w:color="auto"/>
              <w:right w:val="nil"/>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4</w:t>
            </w:r>
          </w:p>
        </w:tc>
        <w:tc>
          <w:tcPr>
            <w:tcW w:w="1022"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智能教学一体机</w:t>
            </w:r>
          </w:p>
        </w:tc>
        <w:tc>
          <w:tcPr>
            <w:tcW w:w="6802" w:type="dxa"/>
            <w:tcBorders>
              <w:top w:val="nil"/>
              <w:left w:val="nil"/>
              <w:bottom w:val="single" w:sz="4" w:space="0" w:color="auto"/>
              <w:right w:val="single" w:sz="4" w:space="0" w:color="auto"/>
            </w:tcBorders>
            <w:shd w:val="clear" w:color="auto" w:fill="auto"/>
            <w:vAlign w:val="center"/>
          </w:tcPr>
          <w:p w:rsidR="00BF3130" w:rsidRDefault="00A51F7A">
            <w:pPr>
              <w:widowControl/>
              <w:numPr>
                <w:ilvl w:val="0"/>
                <w:numId w:val="39"/>
              </w:numPr>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ABS工程塑料外壳，一体化设计防尘机箱，内置LINUX操作系统。集成电脑主机、触摸显示屏、中控系统、高清音视频解码、功放、展台、网络交换机、IC卡读卡器、无线物联、强电控制、无线麦克风接收器、网络集控管理功能。</w:t>
            </w:r>
          </w:p>
          <w:p w:rsidR="00BF3130" w:rsidRDefault="00A51F7A">
            <w:pPr>
              <w:widowControl/>
              <w:numPr>
                <w:ilvl w:val="0"/>
                <w:numId w:val="39"/>
              </w:numPr>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嵌入式X86工控主板，cpu性能≥i5，主频≥1.8GHz，内存≥8G DDR3，固态硬盘≥256G，集成显卡，千兆网卡，声卡，集成≥14英寸触控显示屏.屏幕分辨率≥1366*768，触摸点数≥10点。</w:t>
            </w:r>
          </w:p>
          <w:p w:rsidR="00BF3130" w:rsidRDefault="00A51F7A">
            <w:pPr>
              <w:widowControl/>
              <w:numPr>
                <w:ilvl w:val="0"/>
                <w:numId w:val="39"/>
              </w:numPr>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为方便教室多媒体管理，一体机需集成强电管理，采用防脱落电源插口，独立电源输出接口≥3路，每路负载电流≥10A，支持自定义电源输出延时设置，支持能耗检测；集成无线麦克风接收器，可接入1路同品牌无线麦克风；集成物联接口，可编程RS232控制通信端口≥1路，USB通信接口≥2路， IO控制接口≥2路，支持无线物联功能，可接入≥10路无线物联模块，精确统计接入设备的能耗及使用时长，支持列表或图表显示。（提供具备有CMA或C</w:t>
            </w:r>
            <w:r>
              <w:rPr>
                <w:rFonts w:asciiTheme="minorEastAsia" w:eastAsiaTheme="minorEastAsia" w:hAnsiTheme="minorEastAsia" w:cs="宋体"/>
                <w:color w:val="000000"/>
                <w:kern w:val="0"/>
                <w:sz w:val="28"/>
                <w:szCs w:val="28"/>
              </w:rPr>
              <w:t>NAS</w:t>
            </w:r>
            <w:r>
              <w:rPr>
                <w:rFonts w:asciiTheme="minorEastAsia" w:eastAsiaTheme="minorEastAsia" w:hAnsiTheme="minorEastAsia" w:cs="宋体" w:hint="eastAsia"/>
                <w:color w:val="000000"/>
                <w:kern w:val="0"/>
                <w:sz w:val="28"/>
                <w:szCs w:val="28"/>
              </w:rPr>
              <w:t>标识的检测报告，复印件加盖投标人公章）</w:t>
            </w:r>
          </w:p>
          <w:p w:rsidR="00BF3130" w:rsidRDefault="00A51F7A">
            <w:pPr>
              <w:widowControl/>
              <w:numPr>
                <w:ilvl w:val="0"/>
                <w:numId w:val="39"/>
              </w:numPr>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内置WEB管理端，可配置系统参数和所控制设备参数配置；支持双路投影机同步或异步显示；支持在同网段和跨网段进行集控管理，实现一套设备的多业务融合；支持通过融合平台软件及微信小程序实现远程对终端设备及物联模块进行定时集控管理包括设备的开机、关机、禁用，物联模块通电、断电等。</w:t>
            </w:r>
          </w:p>
          <w:p w:rsidR="00BF3130" w:rsidRDefault="00A51F7A">
            <w:pPr>
              <w:widowControl/>
              <w:numPr>
                <w:ilvl w:val="0"/>
                <w:numId w:val="39"/>
              </w:numPr>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支持IP数字广播、高清视频的实时接收、解码及播放，配合融合平台软件可设置优先级为0-99级音视频广播任务的切换，实现调课管理，可支持HTTP、RTSP、UDP、RTP等主流流媒体协议，在待机状态下可接收服务器预设的高清流媒体内容或在线电视节目进行自动播放，自动开启显示设备，无需人工到教室开机。（提供具备有CMA或C</w:t>
            </w:r>
            <w:r>
              <w:rPr>
                <w:rFonts w:asciiTheme="minorEastAsia" w:eastAsiaTheme="minorEastAsia" w:hAnsiTheme="minorEastAsia" w:cs="宋体"/>
                <w:color w:val="000000"/>
                <w:kern w:val="0"/>
                <w:sz w:val="28"/>
                <w:szCs w:val="28"/>
              </w:rPr>
              <w:t>NAS</w:t>
            </w:r>
            <w:r>
              <w:rPr>
                <w:rFonts w:asciiTheme="minorEastAsia" w:eastAsiaTheme="minorEastAsia" w:hAnsiTheme="minorEastAsia" w:cs="宋体" w:hint="eastAsia"/>
                <w:color w:val="000000"/>
                <w:kern w:val="0"/>
                <w:sz w:val="28"/>
                <w:szCs w:val="28"/>
              </w:rPr>
              <w:t>标识的检测报告，复印件加盖投标人公章）</w:t>
            </w:r>
          </w:p>
        </w:tc>
        <w:tc>
          <w:tcPr>
            <w:tcW w:w="424"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5</w:t>
            </w:r>
          </w:p>
        </w:tc>
        <w:tc>
          <w:tcPr>
            <w:tcW w:w="47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台</w:t>
            </w:r>
          </w:p>
        </w:tc>
      </w:tr>
      <w:tr w:rsidR="00BF3130">
        <w:trPr>
          <w:trHeight w:val="983"/>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5</w:t>
            </w:r>
          </w:p>
        </w:tc>
        <w:tc>
          <w:tcPr>
            <w:tcW w:w="1022"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教师无线麦克风</w:t>
            </w:r>
          </w:p>
        </w:tc>
        <w:tc>
          <w:tcPr>
            <w:tcW w:w="6802"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1、采用一体化共形天线，2.4GHz/U段双频自适应。</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2、ISM频段，频率范围：2400 ~ 2483.5MHz，选取128个channel。868MHz频段，频率范围：868 ~ 920MHz，选取27个channel。采用GFSK调制模式，射频接收灵敏度；2.4G:-90dBm/868M:-96dBm。频率偏移&lt;10KHz，发射功率2.4G&lt;10dBm/868M&lt;15dBm，电磁辐射密度小于30uw/cm2。</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3</w:t>
            </w:r>
            <w:r>
              <w:rPr>
                <w:rFonts w:asciiTheme="minorEastAsia" w:eastAsiaTheme="minorEastAsia" w:hAnsiTheme="minorEastAsia" w:cs="宋体" w:hint="eastAsia"/>
                <w:color w:val="000000"/>
                <w:kern w:val="0"/>
                <w:sz w:val="28"/>
                <w:szCs w:val="28"/>
              </w:rPr>
              <w:t>、外壳采用工程环保塑料，无外露天线。低功耗设计，内置动圈式咪头，支持3.5mm接口话筒输入，支持电量和状态显示，支持本地音量调节及音量记忆。</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4</w:t>
            </w:r>
            <w:r>
              <w:rPr>
                <w:rFonts w:asciiTheme="minorEastAsia" w:eastAsiaTheme="minorEastAsia" w:hAnsiTheme="minorEastAsia" w:cs="宋体" w:hint="eastAsia"/>
                <w:color w:val="000000"/>
                <w:kern w:val="0"/>
                <w:sz w:val="28"/>
                <w:szCs w:val="28"/>
              </w:rPr>
              <w:t>、内置≥900mAh可充电锂电池，充电范围4.35V-6V/500mA-1.2A，续航&gt;7h。不小于2种充电方式，可通过TYPE-C接口充电。</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5</w:t>
            </w:r>
            <w:r>
              <w:rPr>
                <w:rFonts w:asciiTheme="minorEastAsia" w:eastAsiaTheme="minorEastAsia" w:hAnsiTheme="minorEastAsia" w:cs="宋体" w:hint="eastAsia"/>
                <w:color w:val="000000"/>
                <w:kern w:val="0"/>
                <w:sz w:val="28"/>
                <w:szCs w:val="28"/>
              </w:rPr>
              <w:t>、有效接收距离不低于20米（开阔无障碍物，接收与发射处于静止状态下测试结果），无背景噪音。</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6</w:t>
            </w:r>
            <w:r>
              <w:rPr>
                <w:rFonts w:asciiTheme="minorEastAsia" w:eastAsiaTheme="minorEastAsia" w:hAnsiTheme="minorEastAsia" w:cs="宋体" w:hint="eastAsia"/>
                <w:color w:val="000000"/>
                <w:kern w:val="0"/>
                <w:sz w:val="28"/>
                <w:szCs w:val="28"/>
              </w:rPr>
              <w:t>、支持点对多点的动态接入方式。采用动态跳频和协议对码的方式，无线麦克风可接入到任何一个具有接收模块的设备中。</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7</w:t>
            </w:r>
            <w:r>
              <w:rPr>
                <w:rFonts w:asciiTheme="minorEastAsia" w:eastAsiaTheme="minorEastAsia" w:hAnsiTheme="minorEastAsia" w:cs="宋体" w:hint="eastAsia"/>
                <w:color w:val="000000"/>
                <w:kern w:val="0"/>
                <w:sz w:val="28"/>
                <w:szCs w:val="28"/>
              </w:rPr>
              <w:t>、无线话筒可与智能教学一体机无缝兼容。</w:t>
            </w:r>
          </w:p>
        </w:tc>
        <w:tc>
          <w:tcPr>
            <w:tcW w:w="424"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5</w:t>
            </w:r>
          </w:p>
        </w:tc>
        <w:tc>
          <w:tcPr>
            <w:tcW w:w="47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只</w:t>
            </w:r>
          </w:p>
        </w:tc>
      </w:tr>
      <w:tr w:rsidR="00BF3130">
        <w:trPr>
          <w:trHeight w:val="855"/>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w:t>
            </w:r>
          </w:p>
        </w:tc>
        <w:tc>
          <w:tcPr>
            <w:tcW w:w="1022"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壁挂音箱</w:t>
            </w:r>
          </w:p>
        </w:tc>
        <w:tc>
          <w:tcPr>
            <w:tcW w:w="6802"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1、功率≥60W，灵敏度≥88dB，频率范围：70Hz-20KHz</w:t>
            </w:r>
          </w:p>
        </w:tc>
        <w:tc>
          <w:tcPr>
            <w:tcW w:w="424"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5</w:t>
            </w:r>
          </w:p>
        </w:tc>
        <w:tc>
          <w:tcPr>
            <w:tcW w:w="47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对</w:t>
            </w:r>
          </w:p>
        </w:tc>
      </w:tr>
      <w:tr w:rsidR="00BF3130">
        <w:trPr>
          <w:trHeight w:val="288"/>
          <w:jc w:val="center"/>
        </w:trPr>
        <w:tc>
          <w:tcPr>
            <w:tcW w:w="396" w:type="dxa"/>
            <w:tcBorders>
              <w:top w:val="single" w:sz="4" w:space="0" w:color="auto"/>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7</w:t>
            </w:r>
          </w:p>
        </w:tc>
        <w:tc>
          <w:tcPr>
            <w:tcW w:w="1022"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安装调试</w:t>
            </w:r>
          </w:p>
        </w:tc>
        <w:tc>
          <w:tcPr>
            <w:tcW w:w="6802"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1、含类辅材配件，弱电布线施工、调试、软件安装。</w:t>
            </w:r>
          </w:p>
        </w:tc>
        <w:tc>
          <w:tcPr>
            <w:tcW w:w="424"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5</w:t>
            </w:r>
          </w:p>
        </w:tc>
        <w:tc>
          <w:tcPr>
            <w:tcW w:w="476"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套</w:t>
            </w:r>
          </w:p>
        </w:tc>
      </w:tr>
    </w:tbl>
    <w:p w:rsidR="00BF3130" w:rsidRDefault="00BF3130">
      <w:pPr>
        <w:pStyle w:val="12"/>
        <w:ind w:left="675" w:firstLineChars="0" w:firstLine="0"/>
        <w:jc w:val="left"/>
        <w:rPr>
          <w:rFonts w:ascii="宋体" w:hAnsi="宋体" w:cs="黑体"/>
          <w:b/>
          <w:color w:val="000000"/>
          <w:sz w:val="32"/>
          <w:szCs w:val="32"/>
        </w:rPr>
      </w:pPr>
    </w:p>
    <w:p w:rsidR="00BF3130" w:rsidRDefault="00A51F7A">
      <w:pPr>
        <w:spacing w:line="600" w:lineRule="exact"/>
        <w:ind w:firstLineChars="200" w:firstLine="420"/>
        <w:rPr>
          <w:rFonts w:asciiTheme="minorEastAsia" w:eastAsiaTheme="minorEastAsia" w:hAnsiTheme="minorEastAsia"/>
          <w:sz w:val="28"/>
          <w:szCs w:val="28"/>
        </w:rPr>
      </w:pPr>
      <w:r>
        <w:br w:type="page"/>
      </w:r>
      <w:r>
        <w:rPr>
          <w:rFonts w:asciiTheme="minorEastAsia" w:eastAsiaTheme="minorEastAsia" w:hAnsiTheme="minorEastAsia"/>
          <w:sz w:val="28"/>
          <w:szCs w:val="28"/>
        </w:rPr>
        <w:lastRenderedPageBreak/>
        <w:t>2、LED系统</w:t>
      </w:r>
    </w:p>
    <w:tbl>
      <w:tblPr>
        <w:tblW w:w="10163" w:type="dxa"/>
        <w:tblInd w:w="-1168" w:type="dxa"/>
        <w:tblLayout w:type="fixed"/>
        <w:tblLook w:val="04A0" w:firstRow="1" w:lastRow="0" w:firstColumn="1" w:lastColumn="0" w:noHBand="0" w:noVBand="1"/>
      </w:tblPr>
      <w:tblGrid>
        <w:gridCol w:w="580"/>
        <w:gridCol w:w="1289"/>
        <w:gridCol w:w="6838"/>
        <w:gridCol w:w="816"/>
        <w:gridCol w:w="640"/>
      </w:tblGrid>
      <w:tr w:rsidR="00BF3130">
        <w:trPr>
          <w:trHeight w:val="28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序号</w:t>
            </w:r>
          </w:p>
        </w:tc>
        <w:tc>
          <w:tcPr>
            <w:tcW w:w="1289"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设备名称</w:t>
            </w:r>
          </w:p>
        </w:tc>
        <w:tc>
          <w:tcPr>
            <w:tcW w:w="6838"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技术参数配置</w:t>
            </w:r>
          </w:p>
        </w:tc>
        <w:tc>
          <w:tcPr>
            <w:tcW w:w="816"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数量</w:t>
            </w:r>
          </w:p>
        </w:tc>
        <w:tc>
          <w:tcPr>
            <w:tcW w:w="640" w:type="dxa"/>
            <w:tcBorders>
              <w:top w:val="single" w:sz="4" w:space="0" w:color="auto"/>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单位</w:t>
            </w:r>
          </w:p>
        </w:tc>
      </w:tr>
      <w:tr w:rsidR="00BF3130">
        <w:trPr>
          <w:trHeight w:val="1800"/>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P2.5 LED显示屏</w:t>
            </w:r>
          </w:p>
        </w:tc>
        <w:tc>
          <w:tcPr>
            <w:tcW w:w="6838" w:type="dxa"/>
            <w:tcBorders>
              <w:top w:val="nil"/>
              <w:left w:val="nil"/>
              <w:bottom w:val="single" w:sz="4" w:space="0" w:color="auto"/>
              <w:right w:val="single" w:sz="4" w:space="0" w:color="auto"/>
            </w:tcBorders>
            <w:shd w:val="clear" w:color="auto" w:fill="auto"/>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★1、LED屏尺寸：长5.76米，宽3.04米</w:t>
            </w:r>
            <w:r>
              <w:rPr>
                <w:rFonts w:asciiTheme="minorEastAsia" w:eastAsiaTheme="minorEastAsia" w:hAnsiTheme="minorEastAsia" w:cs="宋体" w:hint="eastAsia"/>
                <w:color w:val="000000"/>
                <w:kern w:val="0"/>
                <w:sz w:val="28"/>
                <w:szCs w:val="28"/>
              </w:rPr>
              <w:br/>
              <w:t xml:space="preserve">2、显示屏模组尺寸320*160*14.0（mm） ； </w:t>
            </w:r>
            <w:r>
              <w:rPr>
                <w:rFonts w:asciiTheme="minorEastAsia" w:eastAsiaTheme="minorEastAsia" w:hAnsiTheme="minorEastAsia" w:cs="宋体" w:hint="eastAsia"/>
                <w:color w:val="000000"/>
                <w:kern w:val="0"/>
                <w:sz w:val="28"/>
                <w:szCs w:val="28"/>
              </w:rPr>
              <w:br/>
              <w:t>3、单元板构成：1R1G1B；</w:t>
            </w:r>
            <w:r>
              <w:rPr>
                <w:rFonts w:asciiTheme="minorEastAsia" w:eastAsiaTheme="minorEastAsia" w:hAnsiTheme="minorEastAsia" w:cs="宋体" w:hint="eastAsia"/>
                <w:color w:val="000000"/>
                <w:kern w:val="0"/>
                <w:sz w:val="28"/>
                <w:szCs w:val="28"/>
              </w:rPr>
              <w:br/>
              <w:t xml:space="preserve">4、像素点间距 ：2.5mm；  </w:t>
            </w:r>
            <w:r>
              <w:rPr>
                <w:rFonts w:asciiTheme="minorEastAsia" w:eastAsiaTheme="minorEastAsia" w:hAnsiTheme="minorEastAsia" w:cs="宋体" w:hint="eastAsia"/>
                <w:color w:val="000000"/>
                <w:kern w:val="0"/>
                <w:sz w:val="28"/>
                <w:szCs w:val="28"/>
              </w:rPr>
              <w:br/>
              <w:t>5、显示屏亮度：≥600 cd/㎡</w:t>
            </w:r>
            <w:r>
              <w:rPr>
                <w:rFonts w:asciiTheme="minorEastAsia" w:eastAsiaTheme="minorEastAsia" w:hAnsiTheme="minorEastAsia" w:cs="宋体" w:hint="eastAsia"/>
                <w:color w:val="000000"/>
                <w:kern w:val="0"/>
                <w:sz w:val="28"/>
                <w:szCs w:val="28"/>
              </w:rPr>
              <w:br/>
              <w:t>6、水平视角：140°±10°、垂直视角：140°±10°；</w:t>
            </w:r>
            <w:r>
              <w:rPr>
                <w:rFonts w:asciiTheme="minorEastAsia" w:eastAsiaTheme="minorEastAsia" w:hAnsiTheme="minorEastAsia" w:cs="宋体" w:hint="eastAsia"/>
                <w:color w:val="000000"/>
                <w:kern w:val="0"/>
                <w:sz w:val="28"/>
                <w:szCs w:val="28"/>
              </w:rPr>
              <w:br/>
              <w:t>7、换帧频率 ：≥60HZ，刷新频率 ：≥3840HZ；</w:t>
            </w:r>
            <w:r>
              <w:rPr>
                <w:rFonts w:asciiTheme="minorEastAsia" w:eastAsiaTheme="minorEastAsia" w:hAnsiTheme="minorEastAsia" w:cs="宋体" w:hint="eastAsia"/>
                <w:color w:val="000000"/>
                <w:kern w:val="0"/>
                <w:sz w:val="28"/>
                <w:szCs w:val="28"/>
              </w:rPr>
              <w:br/>
            </w:r>
            <w:r>
              <w:rPr>
                <w:rFonts w:asciiTheme="minorEastAsia" w:eastAsiaTheme="minorEastAsia" w:hAnsiTheme="minorEastAsia" w:cs="宋体"/>
                <w:color w:val="000000"/>
                <w:kern w:val="0"/>
                <w:sz w:val="28"/>
                <w:szCs w:val="28"/>
              </w:rPr>
              <w:t>8</w:t>
            </w:r>
            <w:r>
              <w:rPr>
                <w:rFonts w:asciiTheme="minorEastAsia" w:eastAsiaTheme="minorEastAsia" w:hAnsiTheme="minorEastAsia" w:cs="宋体" w:hint="eastAsia"/>
                <w:color w:val="000000"/>
                <w:kern w:val="0"/>
                <w:sz w:val="28"/>
                <w:szCs w:val="28"/>
              </w:rPr>
              <w:t>、驱动IC：高灰高刷IC，具有行消隐功能</w:t>
            </w:r>
            <w:r>
              <w:rPr>
                <w:rFonts w:asciiTheme="minorEastAsia" w:eastAsiaTheme="minorEastAsia" w:hAnsiTheme="minorEastAsia" w:cs="宋体" w:hint="eastAsia"/>
                <w:color w:val="000000"/>
                <w:kern w:val="0"/>
                <w:sz w:val="28"/>
                <w:szCs w:val="28"/>
              </w:rPr>
              <w:br/>
            </w:r>
            <w:r>
              <w:rPr>
                <w:rFonts w:asciiTheme="minorEastAsia" w:eastAsiaTheme="minorEastAsia" w:hAnsiTheme="minorEastAsia" w:cs="宋体"/>
                <w:color w:val="000000"/>
                <w:kern w:val="0"/>
                <w:sz w:val="28"/>
                <w:szCs w:val="28"/>
              </w:rPr>
              <w:t>9</w:t>
            </w:r>
            <w:r>
              <w:rPr>
                <w:rFonts w:asciiTheme="minorEastAsia" w:eastAsiaTheme="minorEastAsia" w:hAnsiTheme="minorEastAsia" w:cs="宋体" w:hint="eastAsia"/>
                <w:color w:val="000000"/>
                <w:kern w:val="0"/>
                <w:sz w:val="28"/>
                <w:szCs w:val="28"/>
              </w:rPr>
              <w:t>、最大功耗：≤290W/㎡；</w:t>
            </w:r>
            <w:r>
              <w:rPr>
                <w:rFonts w:asciiTheme="minorEastAsia" w:eastAsiaTheme="minorEastAsia" w:hAnsiTheme="minorEastAsia" w:cs="宋体" w:hint="eastAsia"/>
                <w:color w:val="000000"/>
                <w:kern w:val="0"/>
                <w:sz w:val="28"/>
                <w:szCs w:val="28"/>
              </w:rPr>
              <w:br/>
              <w:t>1</w:t>
            </w:r>
            <w:r>
              <w:rPr>
                <w:rFonts w:asciiTheme="minorEastAsia" w:eastAsiaTheme="minorEastAsia" w:hAnsiTheme="minorEastAsia" w:cs="宋体"/>
                <w:color w:val="000000"/>
                <w:kern w:val="0"/>
                <w:sz w:val="28"/>
                <w:szCs w:val="28"/>
              </w:rPr>
              <w:t>0</w:t>
            </w:r>
            <w:r>
              <w:rPr>
                <w:rFonts w:asciiTheme="minorEastAsia" w:eastAsiaTheme="minorEastAsia" w:hAnsiTheme="minorEastAsia" w:cs="宋体" w:hint="eastAsia"/>
                <w:color w:val="000000"/>
                <w:kern w:val="0"/>
                <w:sz w:val="28"/>
                <w:szCs w:val="28"/>
              </w:rPr>
              <w:t xml:space="preserve">、防护等级：≥IP31； </w:t>
            </w:r>
            <w:r>
              <w:rPr>
                <w:rFonts w:asciiTheme="minorEastAsia" w:eastAsiaTheme="minorEastAsia" w:hAnsiTheme="minorEastAsia" w:cs="宋体" w:hint="eastAsia"/>
                <w:color w:val="000000"/>
                <w:kern w:val="0"/>
                <w:sz w:val="28"/>
                <w:szCs w:val="28"/>
              </w:rPr>
              <w:br/>
              <w:t>1</w:t>
            </w:r>
            <w:r>
              <w:rPr>
                <w:rFonts w:asciiTheme="minorEastAsia" w:eastAsiaTheme="minorEastAsia" w:hAnsiTheme="minorEastAsia" w:cs="宋体"/>
                <w:color w:val="000000"/>
                <w:kern w:val="0"/>
                <w:sz w:val="28"/>
                <w:szCs w:val="28"/>
              </w:rPr>
              <w:t>1</w:t>
            </w:r>
            <w:r>
              <w:rPr>
                <w:rFonts w:asciiTheme="minorEastAsia" w:eastAsiaTheme="minorEastAsia" w:hAnsiTheme="minorEastAsia" w:cs="宋体" w:hint="eastAsia"/>
                <w:color w:val="000000"/>
                <w:kern w:val="0"/>
                <w:sz w:val="28"/>
                <w:szCs w:val="28"/>
              </w:rPr>
              <w:t>、工作温度/湿度范围（℃/RH）：-10℃-40℃/10%-90%RH（无结露），存储温度/湿度范围（℃/RH）：-10℃-60℃/10%-90%RH（无结露）</w:t>
            </w:r>
            <w:r>
              <w:rPr>
                <w:rFonts w:asciiTheme="minorEastAsia" w:eastAsiaTheme="minorEastAsia" w:hAnsiTheme="minorEastAsia" w:cs="宋体" w:hint="eastAsia"/>
                <w:color w:val="000000"/>
                <w:kern w:val="0"/>
                <w:sz w:val="28"/>
                <w:szCs w:val="28"/>
              </w:rPr>
              <w:br/>
              <w:t>1</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、最佳视距： ≥2.5m</w:t>
            </w:r>
            <w:r>
              <w:rPr>
                <w:rFonts w:asciiTheme="minorEastAsia" w:eastAsiaTheme="minorEastAsia" w:hAnsiTheme="minorEastAsia" w:cs="宋体" w:hint="eastAsia"/>
                <w:color w:val="000000"/>
                <w:kern w:val="0"/>
                <w:sz w:val="28"/>
                <w:szCs w:val="28"/>
              </w:rPr>
              <w:br/>
              <w:t>1</w:t>
            </w:r>
            <w:r>
              <w:rPr>
                <w:rFonts w:asciiTheme="minorEastAsia" w:eastAsiaTheme="minorEastAsia" w:hAnsiTheme="minorEastAsia" w:cs="宋体"/>
                <w:color w:val="000000"/>
                <w:kern w:val="0"/>
                <w:sz w:val="28"/>
                <w:szCs w:val="28"/>
              </w:rPr>
              <w:t>3</w:t>
            </w:r>
            <w:r>
              <w:rPr>
                <w:rFonts w:asciiTheme="minorEastAsia" w:eastAsiaTheme="minorEastAsia" w:hAnsiTheme="minorEastAsia" w:cs="宋体" w:hint="eastAsia"/>
                <w:color w:val="000000"/>
                <w:kern w:val="0"/>
                <w:sz w:val="28"/>
                <w:szCs w:val="28"/>
              </w:rPr>
              <w:t>、平均无故障时间：≥10000小时，屏幕寿命：≥10万小时</w:t>
            </w:r>
            <w:r>
              <w:rPr>
                <w:rFonts w:asciiTheme="minorEastAsia" w:eastAsiaTheme="minorEastAsia" w:hAnsiTheme="minorEastAsia" w:cs="宋体" w:hint="eastAsia"/>
                <w:color w:val="000000"/>
                <w:kern w:val="0"/>
                <w:sz w:val="28"/>
                <w:szCs w:val="28"/>
              </w:rPr>
              <w:br/>
              <w:t>1</w:t>
            </w:r>
            <w:r>
              <w:rPr>
                <w:rFonts w:asciiTheme="minorEastAsia" w:eastAsiaTheme="minorEastAsia" w:hAnsiTheme="minorEastAsia" w:cs="宋体"/>
                <w:color w:val="000000"/>
                <w:kern w:val="0"/>
                <w:sz w:val="28"/>
                <w:szCs w:val="28"/>
              </w:rPr>
              <w:t>4</w:t>
            </w:r>
            <w:r>
              <w:rPr>
                <w:rFonts w:asciiTheme="minorEastAsia" w:eastAsiaTheme="minorEastAsia" w:hAnsiTheme="minorEastAsia" w:cs="宋体" w:hint="eastAsia"/>
                <w:color w:val="000000"/>
                <w:kern w:val="0"/>
                <w:sz w:val="28"/>
                <w:szCs w:val="28"/>
              </w:rPr>
              <w:t>、扫描方式：恒流1/64</w:t>
            </w:r>
            <w:r>
              <w:rPr>
                <w:rFonts w:asciiTheme="minorEastAsia" w:eastAsiaTheme="minorEastAsia" w:hAnsiTheme="minorEastAsia" w:cs="宋体" w:hint="eastAsia"/>
                <w:color w:val="000000"/>
                <w:kern w:val="0"/>
                <w:sz w:val="28"/>
                <w:szCs w:val="28"/>
              </w:rPr>
              <w:br/>
              <w:t>1</w:t>
            </w:r>
            <w:r>
              <w:rPr>
                <w:rFonts w:asciiTheme="minorEastAsia" w:eastAsiaTheme="minorEastAsia" w:hAnsiTheme="minorEastAsia" w:cs="宋体"/>
                <w:color w:val="000000"/>
                <w:kern w:val="0"/>
                <w:sz w:val="28"/>
                <w:szCs w:val="28"/>
              </w:rPr>
              <w:t>5</w:t>
            </w:r>
            <w:r>
              <w:rPr>
                <w:rFonts w:asciiTheme="minorEastAsia" w:eastAsiaTheme="minorEastAsia" w:hAnsiTheme="minorEastAsia" w:cs="宋体" w:hint="eastAsia"/>
                <w:color w:val="000000"/>
                <w:kern w:val="0"/>
                <w:sz w:val="28"/>
                <w:szCs w:val="28"/>
              </w:rPr>
              <w:t>、平均功率：250-290W/㎡</w:t>
            </w:r>
            <w:r>
              <w:rPr>
                <w:rFonts w:asciiTheme="minorEastAsia" w:eastAsiaTheme="minorEastAsia" w:hAnsiTheme="minorEastAsia" w:cs="宋体" w:hint="eastAsia"/>
                <w:color w:val="000000"/>
                <w:kern w:val="0"/>
                <w:sz w:val="28"/>
                <w:szCs w:val="28"/>
              </w:rPr>
              <w:br/>
            </w:r>
            <w:r>
              <w:rPr>
                <w:rFonts w:asciiTheme="minorEastAsia" w:eastAsiaTheme="minorEastAsia" w:hAnsiTheme="minorEastAsia" w:cs="宋体"/>
                <w:color w:val="000000"/>
                <w:kern w:val="0"/>
                <w:sz w:val="28"/>
                <w:szCs w:val="28"/>
              </w:rPr>
              <w:t>16</w:t>
            </w:r>
            <w:r>
              <w:rPr>
                <w:rFonts w:asciiTheme="minorEastAsia" w:eastAsiaTheme="minorEastAsia" w:hAnsiTheme="minorEastAsia" w:cs="宋体" w:hint="eastAsia"/>
                <w:color w:val="000000"/>
                <w:kern w:val="0"/>
                <w:sz w:val="28"/>
                <w:szCs w:val="28"/>
              </w:rPr>
              <w:t>、平整度：模组间拼接缝隙&lt;1mm</w:t>
            </w:r>
            <w:r>
              <w:rPr>
                <w:rFonts w:asciiTheme="minorEastAsia" w:eastAsiaTheme="minorEastAsia" w:hAnsiTheme="minorEastAsia" w:cs="宋体" w:hint="eastAsia"/>
                <w:color w:val="000000"/>
                <w:kern w:val="0"/>
                <w:sz w:val="28"/>
                <w:szCs w:val="28"/>
              </w:rPr>
              <w:br/>
            </w:r>
            <w:r>
              <w:rPr>
                <w:rFonts w:asciiTheme="minorEastAsia" w:eastAsiaTheme="minorEastAsia" w:hAnsiTheme="minorEastAsia" w:cs="宋体"/>
                <w:color w:val="000000"/>
                <w:kern w:val="0"/>
                <w:sz w:val="28"/>
                <w:szCs w:val="28"/>
              </w:rPr>
              <w:t>17</w:t>
            </w:r>
            <w:r>
              <w:rPr>
                <w:rFonts w:asciiTheme="minorEastAsia" w:eastAsiaTheme="minorEastAsia" w:hAnsiTheme="minorEastAsia" w:cs="宋体" w:hint="eastAsia"/>
                <w:color w:val="000000"/>
                <w:kern w:val="0"/>
                <w:sz w:val="28"/>
                <w:szCs w:val="28"/>
              </w:rPr>
              <w:t>、驱动方式：恒流驱动</w:t>
            </w:r>
            <w:r>
              <w:rPr>
                <w:rFonts w:asciiTheme="minorEastAsia" w:eastAsiaTheme="minorEastAsia" w:hAnsiTheme="minorEastAsia" w:cs="宋体" w:hint="eastAsia"/>
                <w:color w:val="000000"/>
                <w:kern w:val="0"/>
                <w:sz w:val="28"/>
                <w:szCs w:val="28"/>
              </w:rPr>
              <w:br/>
            </w:r>
            <w:r>
              <w:rPr>
                <w:rFonts w:asciiTheme="minorEastAsia" w:eastAsiaTheme="minorEastAsia" w:hAnsiTheme="minorEastAsia" w:cs="宋体"/>
                <w:color w:val="000000"/>
                <w:kern w:val="0"/>
                <w:sz w:val="28"/>
                <w:szCs w:val="28"/>
              </w:rPr>
              <w:t>18</w:t>
            </w:r>
            <w:r>
              <w:rPr>
                <w:rFonts w:asciiTheme="minorEastAsia" w:eastAsiaTheme="minorEastAsia" w:hAnsiTheme="minorEastAsia" w:cs="宋体" w:hint="eastAsia"/>
                <w:color w:val="000000"/>
                <w:kern w:val="0"/>
                <w:sz w:val="28"/>
                <w:szCs w:val="28"/>
              </w:rPr>
              <w:t>、显示颜色、17M～69G 色，灰度等级：256 级～4096 级，连续使用时间：≥72 小时</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17.51</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w:t>
            </w:r>
          </w:p>
        </w:tc>
      </w:tr>
      <w:tr w:rsidR="00BF3130">
        <w:trPr>
          <w:trHeight w:val="2520"/>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发送卡</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1、支持一路DVI视频信号输入。</w:t>
            </w:r>
            <w:r>
              <w:rPr>
                <w:rFonts w:asciiTheme="minorEastAsia" w:eastAsiaTheme="minorEastAsia" w:hAnsiTheme="minorEastAsia" w:cs="宋体" w:hint="eastAsia"/>
                <w:color w:val="000000"/>
                <w:kern w:val="0"/>
                <w:sz w:val="28"/>
                <w:szCs w:val="28"/>
              </w:rPr>
              <w:br/>
              <w:t>2、2个千兆网口输出，支持上下、左右任意拼接。</w:t>
            </w:r>
            <w:r>
              <w:rPr>
                <w:rFonts w:asciiTheme="minorEastAsia" w:eastAsiaTheme="minorEastAsia" w:hAnsiTheme="minorEastAsia" w:cs="宋体" w:hint="eastAsia"/>
                <w:color w:val="000000"/>
                <w:kern w:val="0"/>
                <w:sz w:val="28"/>
                <w:szCs w:val="28"/>
              </w:rPr>
              <w:br/>
              <w:t>3、支持音频输入，通过网线同步传输。</w:t>
            </w:r>
            <w:r>
              <w:rPr>
                <w:rFonts w:asciiTheme="minorEastAsia" w:eastAsiaTheme="minorEastAsia" w:hAnsiTheme="minorEastAsia" w:cs="宋体" w:hint="eastAsia"/>
                <w:color w:val="000000"/>
                <w:kern w:val="0"/>
                <w:sz w:val="28"/>
                <w:szCs w:val="28"/>
              </w:rPr>
              <w:br/>
              <w:t>4、单卡带载130万像素点，长宽比可任意设定，最宽4000，最高2000。</w:t>
            </w:r>
            <w:r>
              <w:rPr>
                <w:rFonts w:asciiTheme="minorEastAsia" w:eastAsiaTheme="minorEastAsia" w:hAnsiTheme="minorEastAsia" w:cs="宋体" w:hint="eastAsia"/>
                <w:color w:val="000000"/>
                <w:kern w:val="0"/>
                <w:sz w:val="28"/>
                <w:szCs w:val="28"/>
              </w:rPr>
              <w:br/>
              <w:t>5、支持一路光感探头接入口，支持发送卡自动调节亮度。</w:t>
            </w:r>
            <w:r>
              <w:rPr>
                <w:rFonts w:asciiTheme="minorEastAsia" w:eastAsiaTheme="minorEastAsia" w:hAnsiTheme="minorEastAsia" w:cs="宋体" w:hint="eastAsia"/>
                <w:color w:val="000000"/>
                <w:kern w:val="0"/>
                <w:sz w:val="28"/>
                <w:szCs w:val="28"/>
              </w:rPr>
              <w:br/>
              <w:t>6、支持USB接口控制，可级联多台进行统一控制。</w:t>
            </w:r>
            <w:r>
              <w:rPr>
                <w:rFonts w:asciiTheme="minorEastAsia" w:eastAsiaTheme="minorEastAsia" w:hAnsiTheme="minorEastAsia" w:cs="宋体" w:hint="eastAsia"/>
                <w:color w:val="000000"/>
                <w:kern w:val="0"/>
                <w:sz w:val="28"/>
                <w:szCs w:val="28"/>
              </w:rPr>
              <w:br/>
              <w:t>7、支持存储备份数据功能，可实现一键修复。</w:t>
            </w:r>
            <w:r>
              <w:rPr>
                <w:rFonts w:asciiTheme="minorEastAsia" w:eastAsiaTheme="minorEastAsia" w:hAnsiTheme="minorEastAsia" w:cs="宋体" w:hint="eastAsia"/>
                <w:color w:val="000000"/>
                <w:kern w:val="0"/>
                <w:sz w:val="28"/>
                <w:szCs w:val="28"/>
              </w:rPr>
              <w:br/>
            </w:r>
            <w:r>
              <w:rPr>
                <w:rFonts w:asciiTheme="minorEastAsia" w:eastAsiaTheme="minorEastAsia" w:hAnsiTheme="minorEastAsia" w:cs="宋体" w:hint="eastAsia"/>
                <w:color w:val="000000"/>
                <w:kern w:val="0"/>
                <w:sz w:val="28"/>
                <w:szCs w:val="28"/>
              </w:rPr>
              <w:lastRenderedPageBreak/>
              <w:t>8、支持低亮高灰。</w:t>
            </w:r>
            <w:r>
              <w:rPr>
                <w:rFonts w:asciiTheme="minorEastAsia" w:eastAsiaTheme="minorEastAsia" w:hAnsiTheme="minorEastAsia" w:cs="宋体" w:hint="eastAsia"/>
                <w:color w:val="000000"/>
                <w:kern w:val="0"/>
                <w:sz w:val="28"/>
                <w:szCs w:val="28"/>
              </w:rPr>
              <w:br/>
              <w:t>9、支持电源接反保护功能，独立电源供电系统</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2</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张</w:t>
            </w:r>
          </w:p>
        </w:tc>
      </w:tr>
      <w:tr w:rsidR="00BF3130">
        <w:trPr>
          <w:trHeight w:val="4526"/>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3</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接收卡</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1、单卡12个标准HUB75E接口，支持组24组RGB数据，无需转接板。</w:t>
            </w:r>
            <w:r>
              <w:rPr>
                <w:rFonts w:asciiTheme="minorEastAsia" w:eastAsiaTheme="minorEastAsia" w:hAnsiTheme="minorEastAsia" w:cs="宋体" w:hint="eastAsia"/>
                <w:color w:val="000000"/>
                <w:kern w:val="0"/>
                <w:sz w:val="28"/>
                <w:szCs w:val="28"/>
              </w:rPr>
              <w:br/>
              <w:t>2、支持超大面积带载：128×768点，256*384像素带载。</w:t>
            </w:r>
            <w:r>
              <w:rPr>
                <w:rFonts w:asciiTheme="minorEastAsia" w:eastAsiaTheme="minorEastAsia" w:hAnsiTheme="minorEastAsia" w:cs="宋体" w:hint="eastAsia"/>
                <w:color w:val="000000"/>
                <w:kern w:val="0"/>
                <w:sz w:val="28"/>
                <w:szCs w:val="28"/>
              </w:rPr>
              <w:br/>
              <w:t>3、支持高灰高刷、低亮高灰显示，可消除某行偏暗、低灰偏红、鬼影等细节问题。</w:t>
            </w:r>
            <w:r>
              <w:rPr>
                <w:rFonts w:asciiTheme="minorEastAsia" w:eastAsiaTheme="minorEastAsia" w:hAnsiTheme="minorEastAsia" w:cs="宋体" w:hint="eastAsia"/>
                <w:color w:val="000000"/>
                <w:kern w:val="0"/>
                <w:sz w:val="28"/>
                <w:szCs w:val="28"/>
              </w:rPr>
              <w:br/>
              <w:t>▲4、支持亮度、色度逐点校正，提供校正低灰补偿，保障低灰显示效果。</w:t>
            </w:r>
            <w:r>
              <w:rPr>
                <w:rFonts w:asciiTheme="minorEastAsia" w:eastAsiaTheme="minorEastAsia" w:hAnsiTheme="minorEastAsia" w:cs="宋体" w:hint="eastAsia"/>
                <w:b/>
                <w:color w:val="000000"/>
                <w:kern w:val="0"/>
                <w:sz w:val="28"/>
                <w:szCs w:val="28"/>
              </w:rPr>
              <w:t>（提供计算机软件著作权登记证书复印件并加盖投标人公章）</w:t>
            </w:r>
            <w:r>
              <w:rPr>
                <w:rFonts w:asciiTheme="minorEastAsia" w:eastAsiaTheme="minorEastAsia" w:hAnsiTheme="minorEastAsia" w:cs="宋体" w:hint="eastAsia"/>
                <w:color w:val="000000"/>
                <w:kern w:val="0"/>
                <w:sz w:val="28"/>
                <w:szCs w:val="28"/>
              </w:rPr>
              <w:br/>
              <w:t>5、与3D发送控制器搭配无需额外增加接收卡数量即可支持3D效果。</w:t>
            </w:r>
            <w:r>
              <w:rPr>
                <w:rFonts w:asciiTheme="minorEastAsia" w:eastAsiaTheme="minorEastAsia" w:hAnsiTheme="minorEastAsia" w:cs="宋体" w:hint="eastAsia"/>
                <w:color w:val="000000"/>
                <w:kern w:val="0"/>
                <w:sz w:val="28"/>
                <w:szCs w:val="28"/>
              </w:rPr>
              <w:br/>
              <w:t>6、支持各种PWM芯片、双锁存芯片、逐点检测芯片及通用芯片。</w:t>
            </w:r>
            <w:r>
              <w:rPr>
                <w:rFonts w:asciiTheme="minorEastAsia" w:eastAsiaTheme="minorEastAsia" w:hAnsiTheme="minorEastAsia" w:cs="宋体" w:hint="eastAsia"/>
                <w:color w:val="000000"/>
                <w:kern w:val="0"/>
                <w:sz w:val="28"/>
                <w:szCs w:val="28"/>
              </w:rPr>
              <w:br/>
              <w:t>7、支持静态屏、1/2~1/64扫之间的任意扫描类型。</w:t>
            </w:r>
            <w:r>
              <w:rPr>
                <w:rFonts w:asciiTheme="minorEastAsia" w:eastAsiaTheme="minorEastAsia" w:hAnsiTheme="minorEastAsia" w:cs="宋体" w:hint="eastAsia"/>
                <w:color w:val="000000"/>
                <w:kern w:val="0"/>
                <w:sz w:val="28"/>
                <w:szCs w:val="28"/>
              </w:rPr>
              <w:br/>
              <w:t>8、支持一键回读所有配置文件信息。</w:t>
            </w:r>
            <w:r>
              <w:rPr>
                <w:rFonts w:asciiTheme="minorEastAsia" w:eastAsiaTheme="minorEastAsia" w:hAnsiTheme="minorEastAsia" w:cs="宋体" w:hint="eastAsia"/>
                <w:color w:val="000000"/>
                <w:kern w:val="0"/>
                <w:sz w:val="28"/>
                <w:szCs w:val="28"/>
              </w:rPr>
              <w:br/>
              <w:t>9、支持一键修复功能。</w:t>
            </w:r>
            <w:r>
              <w:rPr>
                <w:rFonts w:asciiTheme="minorEastAsia" w:eastAsiaTheme="minorEastAsia" w:hAnsiTheme="minorEastAsia" w:cs="宋体" w:hint="eastAsia"/>
                <w:color w:val="000000"/>
                <w:kern w:val="0"/>
                <w:sz w:val="28"/>
                <w:szCs w:val="28"/>
              </w:rPr>
              <w:br/>
              <w:t>10、支持网络通信状态实时检测及网线连接顺序检测。</w:t>
            </w:r>
            <w:r>
              <w:rPr>
                <w:rFonts w:asciiTheme="minorEastAsia" w:eastAsiaTheme="minorEastAsia" w:hAnsiTheme="minorEastAsia" w:cs="宋体" w:hint="eastAsia"/>
                <w:color w:val="000000"/>
                <w:kern w:val="0"/>
                <w:sz w:val="28"/>
                <w:szCs w:val="28"/>
              </w:rPr>
              <w:br/>
              <w:t>11、支持断电保护功能。</w:t>
            </w:r>
            <w:r>
              <w:rPr>
                <w:rFonts w:asciiTheme="minorEastAsia" w:eastAsiaTheme="minorEastAsia" w:hAnsiTheme="minorEastAsia" w:cs="宋体" w:hint="eastAsia"/>
                <w:color w:val="000000"/>
                <w:kern w:val="0"/>
                <w:sz w:val="28"/>
                <w:szCs w:val="28"/>
              </w:rPr>
              <w:br/>
              <w:t>12、支持电源反接保护，电源正负极接反无损伤。</w:t>
            </w:r>
            <w:r>
              <w:rPr>
                <w:rFonts w:asciiTheme="minorEastAsia" w:eastAsiaTheme="minorEastAsia" w:hAnsiTheme="minorEastAsia" w:cs="宋体" w:hint="eastAsia"/>
                <w:color w:val="000000"/>
                <w:kern w:val="0"/>
                <w:sz w:val="28"/>
                <w:szCs w:val="28"/>
              </w:rPr>
              <w:br/>
              <w:t>▲13、支持色彩还原技术，使显示屏颜色更真实。</w:t>
            </w:r>
            <w:r>
              <w:rPr>
                <w:rFonts w:asciiTheme="minorEastAsia" w:eastAsiaTheme="minorEastAsia" w:hAnsiTheme="minorEastAsia" w:cs="宋体" w:hint="eastAsia"/>
                <w:b/>
                <w:color w:val="000000"/>
                <w:kern w:val="0"/>
                <w:sz w:val="28"/>
                <w:szCs w:val="28"/>
              </w:rPr>
              <w:t>（提供计算机软件著作权登记证书复印件并加盖投标人公章）</w:t>
            </w:r>
            <w:r>
              <w:rPr>
                <w:rFonts w:asciiTheme="minorEastAsia" w:eastAsiaTheme="minorEastAsia" w:hAnsiTheme="minorEastAsia" w:cs="宋体" w:hint="eastAsia"/>
                <w:color w:val="000000"/>
                <w:kern w:val="0"/>
                <w:sz w:val="28"/>
                <w:szCs w:val="28"/>
              </w:rPr>
              <w:br/>
              <w:t>▲14、支持任意倍频技术，有效消除手机拍摄时出现的扫描线。</w:t>
            </w:r>
            <w:r>
              <w:rPr>
                <w:rFonts w:asciiTheme="minorEastAsia" w:eastAsiaTheme="minorEastAsia" w:hAnsiTheme="minorEastAsia" w:cs="宋体" w:hint="eastAsia"/>
                <w:b/>
                <w:color w:val="000000"/>
                <w:kern w:val="0"/>
                <w:sz w:val="28"/>
                <w:szCs w:val="28"/>
              </w:rPr>
              <w:t>（提供计算机软件著作权登记证书复印件并加盖投标人公章）</w:t>
            </w:r>
            <w:r>
              <w:rPr>
                <w:rFonts w:asciiTheme="minorEastAsia" w:eastAsiaTheme="minorEastAsia" w:hAnsiTheme="minorEastAsia" w:cs="宋体" w:hint="eastAsia"/>
                <w:color w:val="000000"/>
                <w:kern w:val="0"/>
                <w:sz w:val="28"/>
                <w:szCs w:val="28"/>
              </w:rPr>
              <w:br/>
              <w:t>▲15、采用可视化软件操作界面</w:t>
            </w:r>
            <w:r>
              <w:rPr>
                <w:rFonts w:asciiTheme="minorEastAsia" w:eastAsiaTheme="minorEastAsia" w:hAnsiTheme="minorEastAsia" w:cs="宋体" w:hint="eastAsia"/>
                <w:b/>
                <w:color w:val="000000"/>
                <w:kern w:val="0"/>
                <w:sz w:val="28"/>
                <w:szCs w:val="28"/>
              </w:rPr>
              <w:t>（提供带图形用户界面的终端认证加盖投标人公章）</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64</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张</w:t>
            </w:r>
          </w:p>
        </w:tc>
      </w:tr>
      <w:tr w:rsidR="00BF3130">
        <w:trPr>
          <w:trHeight w:val="699"/>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4</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视频处理器</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1、1.5U 标准机架式结构，配备彩色LCD操作显示屏；纯硬件FPGA架构，系统运行稳定，平均故障时间MTBF&gt;30,000小时，支持365×24小时的连续运行。</w:t>
            </w:r>
            <w:r>
              <w:rPr>
                <w:rFonts w:asciiTheme="minorEastAsia" w:eastAsiaTheme="minorEastAsia" w:hAnsiTheme="minorEastAsia" w:cs="宋体" w:hint="eastAsia"/>
                <w:color w:val="000000"/>
                <w:kern w:val="0"/>
                <w:sz w:val="28"/>
                <w:szCs w:val="28"/>
              </w:rPr>
              <w:br/>
              <w:t>2、支持以下输入信号接口：DVI-D（24+1）×1，最大支持分辨率为1920×1200@60Hz，支持自定义分辨率；HDMI（A Type）×1，兼容HDMI1.3及以下版本，最大支持分辨率为1920×1200@60Hz，支持自定义分辨率；VGA (D-Sub)×2，最大支持分辨率为1920×1200@60Hz（UXGA）；CVBS (BNC)×2，NTSC/PAL自适应，支持3D 梳状滤波器；1/8" TRS 音频×4，2.0Vp-p / 10 KΩ。</w:t>
            </w:r>
            <w:r>
              <w:rPr>
                <w:rFonts w:asciiTheme="minorEastAsia" w:eastAsiaTheme="minorEastAsia" w:hAnsiTheme="minorEastAsia" w:cs="宋体" w:hint="eastAsia"/>
                <w:color w:val="000000"/>
                <w:kern w:val="0"/>
                <w:sz w:val="28"/>
                <w:szCs w:val="28"/>
              </w:rPr>
              <w:br/>
              <w:t>3、支持以下输出信号接口：DVI-D（24+1）×2，单口最大支持分辨率为2048×1152@60Hz，支持自定义分辨率，最宽支持3840像素，最高支持1536像素，双口拼接输出最大分辨率3840×1200@60Hz；DVI-LOOP（24+1）×1，环出显示DVI输入信号，支持RS232(RJ11)控制端口；</w:t>
            </w:r>
            <w:r>
              <w:rPr>
                <w:rFonts w:asciiTheme="minorEastAsia" w:eastAsiaTheme="minorEastAsia" w:hAnsiTheme="minorEastAsia" w:cs="宋体" w:hint="eastAsia"/>
                <w:color w:val="000000"/>
                <w:kern w:val="0"/>
                <w:sz w:val="28"/>
                <w:szCs w:val="28"/>
              </w:rPr>
              <w:br/>
              <w:t>4、支持输出口拼接功能，双口拼接输出最大分辨率2560×1536@60Hz。</w:t>
            </w:r>
            <w:r>
              <w:rPr>
                <w:rFonts w:asciiTheme="minorEastAsia" w:eastAsiaTheme="minorEastAsia" w:hAnsiTheme="minorEastAsia" w:cs="宋体" w:hint="eastAsia"/>
                <w:color w:val="000000"/>
                <w:kern w:val="0"/>
                <w:sz w:val="28"/>
                <w:szCs w:val="28"/>
              </w:rPr>
              <w:br/>
              <w:t>5、支持监视输出功能，可在本地监视器上全屏监视主输出画面内容。</w:t>
            </w:r>
            <w:r>
              <w:rPr>
                <w:rFonts w:asciiTheme="minorEastAsia" w:eastAsiaTheme="minorEastAsia" w:hAnsiTheme="minorEastAsia" w:cs="宋体" w:hint="eastAsia"/>
                <w:color w:val="000000"/>
                <w:kern w:val="0"/>
                <w:sz w:val="28"/>
                <w:szCs w:val="28"/>
              </w:rPr>
              <w:br/>
              <w:t>6、支持高帧率处理：内部运算处理采用60HZ高帧率模式，保障动态画面流畅显示。</w:t>
            </w:r>
            <w:r>
              <w:rPr>
                <w:rFonts w:asciiTheme="minorEastAsia" w:eastAsiaTheme="minorEastAsia" w:hAnsiTheme="minorEastAsia" w:cs="宋体" w:hint="eastAsia"/>
                <w:color w:val="000000"/>
                <w:kern w:val="0"/>
                <w:sz w:val="28"/>
                <w:szCs w:val="28"/>
              </w:rPr>
              <w:br/>
              <w:t>7、支持双画面显示：可实现画中画（PIP）、画面并列（PBP）、画外画功能（POP），每个画面均可自由缩放、摆放，画面之间可相互叠加。</w:t>
            </w:r>
            <w:r>
              <w:rPr>
                <w:rFonts w:asciiTheme="minorEastAsia" w:eastAsiaTheme="minorEastAsia" w:hAnsiTheme="minorEastAsia" w:cs="宋体" w:hint="eastAsia"/>
                <w:color w:val="000000"/>
                <w:kern w:val="0"/>
                <w:sz w:val="28"/>
                <w:szCs w:val="28"/>
              </w:rPr>
              <w:br/>
              <w:t>8、支持EDID配置管理：支持EDID（Extended Display Identification Data，扩展显示识别数据）的读取、修改、自定义。</w:t>
            </w:r>
            <w:r>
              <w:rPr>
                <w:rFonts w:asciiTheme="minorEastAsia" w:eastAsiaTheme="minorEastAsia" w:hAnsiTheme="minorEastAsia" w:cs="宋体" w:hint="eastAsia"/>
                <w:color w:val="000000"/>
                <w:kern w:val="0"/>
                <w:sz w:val="28"/>
                <w:szCs w:val="28"/>
              </w:rPr>
              <w:br/>
              <w:t>▲9、支持VGA校正功能：解决模拟信号在传输过程中容易产生的黑边、偏移的问题</w:t>
            </w:r>
            <w:r>
              <w:rPr>
                <w:rFonts w:asciiTheme="minorEastAsia" w:eastAsiaTheme="minorEastAsia" w:hAnsiTheme="minorEastAsia" w:cs="宋体" w:hint="eastAsia"/>
                <w:b/>
                <w:color w:val="000000"/>
                <w:kern w:val="0"/>
                <w:sz w:val="28"/>
                <w:szCs w:val="28"/>
              </w:rPr>
              <w:t>（提供参数证明文件复印件并加盖投标人公章）</w:t>
            </w:r>
            <w:r>
              <w:rPr>
                <w:rFonts w:asciiTheme="minorEastAsia" w:eastAsiaTheme="minorEastAsia" w:hAnsiTheme="minorEastAsia" w:cs="宋体" w:hint="eastAsia"/>
                <w:color w:val="000000"/>
                <w:kern w:val="0"/>
                <w:sz w:val="28"/>
                <w:szCs w:val="28"/>
              </w:rPr>
              <w:br/>
              <w:t>10、支持（SRU）放大技术及（AAD）缩小技术：视频补偿处理算法，有效保留图像细节，减轻画面放大或缩小多倍后产生的失真现象。</w:t>
            </w:r>
            <w:r>
              <w:rPr>
                <w:rFonts w:asciiTheme="minorEastAsia" w:eastAsiaTheme="minorEastAsia" w:hAnsiTheme="minorEastAsia" w:cs="宋体" w:hint="eastAsia"/>
                <w:color w:val="000000"/>
                <w:kern w:val="0"/>
                <w:sz w:val="28"/>
                <w:szCs w:val="28"/>
              </w:rPr>
              <w:br/>
              <w:t>11、支持去黑边/剪裁功能：解决前端信号（尤其是VGA</w:t>
            </w:r>
            <w:r>
              <w:rPr>
                <w:rFonts w:asciiTheme="minorEastAsia" w:eastAsiaTheme="minorEastAsia" w:hAnsiTheme="minorEastAsia" w:cs="宋体" w:hint="eastAsia"/>
                <w:color w:val="000000"/>
                <w:kern w:val="0"/>
                <w:sz w:val="28"/>
                <w:szCs w:val="28"/>
              </w:rPr>
              <w:lastRenderedPageBreak/>
              <w:t>信号及非标准摄像头的输出信号）产生的黑边问题，针对任意信号源做任意裁剪（依旧保持满屏状态）。</w:t>
            </w:r>
            <w:r>
              <w:rPr>
                <w:rFonts w:asciiTheme="minorEastAsia" w:eastAsiaTheme="minorEastAsia" w:hAnsiTheme="minorEastAsia" w:cs="宋体" w:hint="eastAsia"/>
                <w:color w:val="000000"/>
                <w:kern w:val="0"/>
                <w:sz w:val="28"/>
                <w:szCs w:val="28"/>
              </w:rPr>
              <w:br/>
              <w:t>12、支持通道保护：对设备输入、输出I/O接口进行保护，避免过电压、过电流的冲击；通道间相互独立，且彼此互补。</w:t>
            </w:r>
            <w:r>
              <w:rPr>
                <w:rFonts w:asciiTheme="minorEastAsia" w:eastAsiaTheme="minorEastAsia" w:hAnsiTheme="minorEastAsia" w:cs="宋体" w:hint="eastAsia"/>
                <w:color w:val="000000"/>
                <w:kern w:val="0"/>
                <w:sz w:val="28"/>
                <w:szCs w:val="28"/>
              </w:rPr>
              <w:br/>
              <w:t>13、支持一键黑屏/蓝屏；支持亮度调节：实时、快捷进行屏体显示亮度调整；支持导航设置 ；支持切换特效：场景与场景间，信号源通道与通道之间均支持淡入淡出/直切的切换特效。</w:t>
            </w:r>
            <w:r>
              <w:rPr>
                <w:rFonts w:asciiTheme="minorEastAsia" w:eastAsiaTheme="minorEastAsia" w:hAnsiTheme="minorEastAsia" w:cs="宋体" w:hint="eastAsia"/>
                <w:color w:val="000000"/>
                <w:kern w:val="0"/>
                <w:sz w:val="28"/>
                <w:szCs w:val="28"/>
              </w:rPr>
              <w:br/>
              <w:t>14、支持按键锁定，授权锁定。</w:t>
            </w:r>
            <w:r>
              <w:rPr>
                <w:rFonts w:asciiTheme="minorEastAsia" w:eastAsiaTheme="minorEastAsia" w:hAnsiTheme="minorEastAsia" w:cs="宋体" w:hint="eastAsia"/>
                <w:color w:val="000000"/>
                <w:kern w:val="0"/>
                <w:sz w:val="28"/>
                <w:szCs w:val="28"/>
              </w:rPr>
              <w:br/>
              <w:t>15、支持软件控制，软件可显示屏体的实时信息及信号源实时状态；软件具备多级管理权限：可以设置不同的用户、权限级别，定义不同的允许操作、限制操作，实现对操作人员权限的技术层面的限制管理；软件具备计划任务功能:设备进行预设，在指定时间自动执行指定操作或场景调用。</w:t>
            </w:r>
            <w:r>
              <w:rPr>
                <w:rFonts w:asciiTheme="minorEastAsia" w:eastAsiaTheme="minorEastAsia" w:hAnsiTheme="minorEastAsia" w:cs="宋体" w:hint="eastAsia"/>
                <w:color w:val="000000"/>
                <w:kern w:val="0"/>
                <w:sz w:val="28"/>
                <w:szCs w:val="28"/>
              </w:rPr>
              <w:br/>
              <w:t>▲16、使用记录调取：支持使用调取记录的功能，随时随地的了解机器的使用情况</w:t>
            </w:r>
            <w:r>
              <w:rPr>
                <w:rFonts w:asciiTheme="minorEastAsia" w:eastAsiaTheme="minorEastAsia" w:hAnsiTheme="minorEastAsia" w:cs="宋体" w:hint="eastAsia"/>
                <w:b/>
                <w:color w:val="000000"/>
                <w:kern w:val="0"/>
                <w:sz w:val="28"/>
                <w:szCs w:val="28"/>
              </w:rPr>
              <w:t>（提供满足功能参数的证明材料加盖投标人公章）</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1</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台</w:t>
            </w:r>
          </w:p>
        </w:tc>
      </w:tr>
      <w:tr w:rsidR="00BF3130">
        <w:trPr>
          <w:trHeight w:val="79"/>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5</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展播系统</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一、总体架构平台：    </w:t>
            </w:r>
            <w:r>
              <w:rPr>
                <w:rFonts w:asciiTheme="minorEastAsia" w:eastAsiaTheme="minorEastAsia" w:hAnsiTheme="minorEastAsia" w:cs="宋体" w:hint="eastAsia"/>
                <w:color w:val="000000"/>
                <w:kern w:val="0"/>
                <w:sz w:val="28"/>
                <w:szCs w:val="28"/>
              </w:rPr>
              <w:br/>
              <w:t>采用纯B/S架构，数据和应用须采用分层部署模式，基于三层结构为应用主体，有包含但不限于实现如下功能要求：</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1、具备安全管理技术，实现与应用基础平台的统一的安全管理机制； </w:t>
            </w:r>
            <w:r>
              <w:rPr>
                <w:rFonts w:asciiTheme="minorEastAsia" w:eastAsiaTheme="minorEastAsia" w:hAnsiTheme="minorEastAsia" w:cs="宋体" w:hint="eastAsia"/>
                <w:color w:val="000000"/>
                <w:kern w:val="0"/>
                <w:sz w:val="28"/>
                <w:szCs w:val="28"/>
              </w:rPr>
              <w:br/>
              <w:t>2、应用系统开发：基于学校内容的定制化开发，基于纯浏览器技术的表现层运行框架，支持IE、FireFox等主流浏览器，实现web页面的快速构建和定制；提供包括从底层技术组件到通用业务组件的构件库；</w:t>
            </w:r>
            <w:r>
              <w:rPr>
                <w:rFonts w:asciiTheme="minorEastAsia" w:eastAsiaTheme="minorEastAsia" w:hAnsiTheme="minorEastAsia" w:cs="宋体" w:hint="eastAsia"/>
                <w:color w:val="000000"/>
                <w:kern w:val="0"/>
                <w:sz w:val="28"/>
                <w:szCs w:val="28"/>
              </w:rPr>
              <w:br/>
              <w:t xml:space="preserve">3、用户及权限管理：有成熟并且安全的用户管理及登陆机制，具备对用户进行分组管理、组织机构模型管理，基于角色的权限控制；具备对应用系统功能、数据权限的定义和描述； </w:t>
            </w:r>
            <w:r>
              <w:rPr>
                <w:rFonts w:asciiTheme="minorEastAsia" w:eastAsiaTheme="minorEastAsia" w:hAnsiTheme="minorEastAsia" w:cs="宋体" w:hint="eastAsia"/>
                <w:color w:val="000000"/>
                <w:kern w:val="0"/>
                <w:sz w:val="28"/>
                <w:szCs w:val="28"/>
              </w:rPr>
              <w:br/>
              <w:t>二、功能要求：</w:t>
            </w:r>
            <w:r>
              <w:rPr>
                <w:rFonts w:asciiTheme="minorEastAsia" w:eastAsiaTheme="minorEastAsia" w:hAnsiTheme="minorEastAsia" w:cs="宋体" w:hint="eastAsia"/>
                <w:color w:val="000000"/>
                <w:kern w:val="0"/>
                <w:sz w:val="28"/>
                <w:szCs w:val="28"/>
              </w:rPr>
              <w:br/>
              <w:t>1、前台能适配学校要求的展示终端。</w:t>
            </w:r>
            <w:r>
              <w:rPr>
                <w:rFonts w:asciiTheme="minorEastAsia" w:eastAsiaTheme="minorEastAsia" w:hAnsiTheme="minorEastAsia" w:cs="宋体" w:hint="eastAsia"/>
                <w:color w:val="000000"/>
                <w:kern w:val="0"/>
                <w:sz w:val="28"/>
                <w:szCs w:val="28"/>
              </w:rPr>
              <w:br/>
            </w:r>
            <w:r>
              <w:rPr>
                <w:rFonts w:asciiTheme="minorEastAsia" w:eastAsiaTheme="minorEastAsia" w:hAnsiTheme="minorEastAsia" w:cs="宋体" w:hint="eastAsia"/>
                <w:color w:val="000000"/>
                <w:kern w:val="0"/>
                <w:sz w:val="28"/>
                <w:szCs w:val="28"/>
              </w:rPr>
              <w:lastRenderedPageBreak/>
              <w:t>▲2、系统前台的部门菜单、展示内容等全部实现后台控制；能自主进行部门菜单、展示内容的自主增删改。且内容修改后，前台应能实时更新。</w:t>
            </w:r>
            <w:r>
              <w:rPr>
                <w:rFonts w:asciiTheme="minorEastAsia" w:eastAsiaTheme="minorEastAsia" w:hAnsiTheme="minorEastAsia" w:cs="宋体" w:hint="eastAsia"/>
                <w:color w:val="000000"/>
                <w:kern w:val="0"/>
                <w:sz w:val="28"/>
                <w:szCs w:val="28"/>
              </w:rPr>
              <w:br/>
              <w:t>3、能提供内容管理的统一规范和服务规范，包含但不限于：</w:t>
            </w:r>
            <w:r>
              <w:rPr>
                <w:rFonts w:asciiTheme="minorEastAsia" w:eastAsiaTheme="minorEastAsia" w:hAnsiTheme="minorEastAsia" w:cs="宋体" w:hint="eastAsia"/>
                <w:color w:val="000000"/>
                <w:kern w:val="0"/>
                <w:sz w:val="28"/>
                <w:szCs w:val="28"/>
              </w:rPr>
              <w:br/>
              <w:t xml:space="preserve">   3.1  图片上传智能化：能批量上传图片，同时对上传的图片自动压缩；支持多种图片格式，支持类型应包括：jpg、jpeg、bmp、gif、png；</w:t>
            </w:r>
            <w:r>
              <w:rPr>
                <w:rFonts w:asciiTheme="minorEastAsia" w:eastAsiaTheme="minorEastAsia" w:hAnsiTheme="minorEastAsia" w:cs="宋体" w:hint="eastAsia"/>
                <w:color w:val="000000"/>
                <w:kern w:val="0"/>
                <w:sz w:val="28"/>
                <w:szCs w:val="28"/>
              </w:rPr>
              <w:br/>
              <w:t xml:space="preserve">   3.2  文字编辑简便化：对上传的新闻文字能类似word操作进行编辑。</w:t>
            </w:r>
            <w:r>
              <w:rPr>
                <w:rFonts w:asciiTheme="minorEastAsia" w:eastAsiaTheme="minorEastAsia" w:hAnsiTheme="minorEastAsia" w:cs="宋体" w:hint="eastAsia"/>
                <w:color w:val="000000"/>
                <w:kern w:val="0"/>
                <w:sz w:val="28"/>
                <w:szCs w:val="28"/>
              </w:rPr>
              <w:br/>
              <w:t xml:space="preserve">   3.3  音视频管理：能上传音视频，或者引用网络音视频，应支持mp4、rmvb、flv等主流格式。</w:t>
            </w:r>
            <w:r>
              <w:rPr>
                <w:rFonts w:asciiTheme="minorEastAsia" w:eastAsiaTheme="minorEastAsia" w:hAnsiTheme="minorEastAsia" w:cs="宋体" w:hint="eastAsia"/>
                <w:color w:val="000000"/>
                <w:kern w:val="0"/>
                <w:sz w:val="28"/>
                <w:szCs w:val="28"/>
              </w:rPr>
              <w:br/>
              <w:t xml:space="preserve">   3.4  附件上传：能上传附件，支持txt、doc、ppt、xls、pdf、docx、pptx、xlsx等格式。</w:t>
            </w:r>
            <w:r>
              <w:rPr>
                <w:rFonts w:asciiTheme="minorEastAsia" w:eastAsiaTheme="minorEastAsia" w:hAnsiTheme="minorEastAsia" w:cs="宋体" w:hint="eastAsia"/>
                <w:color w:val="000000"/>
                <w:kern w:val="0"/>
                <w:sz w:val="28"/>
                <w:szCs w:val="28"/>
              </w:rPr>
              <w:br/>
              <w:t xml:space="preserve">   3.5  内容批量操作：对内容能进行批量的转移、复制、删除等操作。</w:t>
            </w:r>
            <w:r>
              <w:rPr>
                <w:rFonts w:asciiTheme="minorEastAsia" w:eastAsiaTheme="minorEastAsia" w:hAnsiTheme="minorEastAsia" w:cs="宋体" w:hint="eastAsia"/>
                <w:color w:val="000000"/>
                <w:kern w:val="0"/>
                <w:sz w:val="28"/>
                <w:szCs w:val="28"/>
              </w:rPr>
              <w:br/>
              <w:t xml:space="preserve">   3.6  内容保留：内容未编辑完成，可留在后台，但前台不显示，以方便下次编辑。</w:t>
            </w:r>
            <w:r>
              <w:rPr>
                <w:rFonts w:asciiTheme="minorEastAsia" w:eastAsiaTheme="minorEastAsia" w:hAnsiTheme="minorEastAsia" w:cs="宋体" w:hint="eastAsia"/>
                <w:color w:val="000000"/>
                <w:kern w:val="0"/>
                <w:sz w:val="28"/>
                <w:szCs w:val="28"/>
              </w:rPr>
              <w:br/>
              <w:t xml:space="preserve">   3.7  检索统计：能对内容进行智能检索和统计。</w:t>
            </w:r>
            <w:r>
              <w:rPr>
                <w:rFonts w:asciiTheme="minorEastAsia" w:eastAsiaTheme="minorEastAsia" w:hAnsiTheme="minorEastAsia" w:cs="宋体" w:hint="eastAsia"/>
                <w:color w:val="000000"/>
                <w:kern w:val="0"/>
                <w:sz w:val="28"/>
                <w:szCs w:val="28"/>
              </w:rPr>
              <w:br/>
              <w:t xml:space="preserve">   3.8  日志管理：对用户的操作日志进行详细记录。</w:t>
            </w:r>
            <w:r>
              <w:rPr>
                <w:rFonts w:asciiTheme="minorEastAsia" w:eastAsiaTheme="minorEastAsia" w:hAnsiTheme="minorEastAsia" w:cs="宋体" w:hint="eastAsia"/>
                <w:color w:val="000000"/>
                <w:kern w:val="0"/>
                <w:sz w:val="28"/>
                <w:szCs w:val="28"/>
              </w:rPr>
              <w:br/>
              <w:t>▲4、系统支持权限管理及审核机制，可分配内容上传权限和审核权限，实现内容管理的审核机制。上传权限的分配需要精确到具体的部门菜单。</w:t>
            </w:r>
            <w:r>
              <w:rPr>
                <w:rFonts w:asciiTheme="minorEastAsia" w:eastAsiaTheme="minorEastAsia" w:hAnsiTheme="minorEastAsia" w:cs="宋体" w:hint="eastAsia"/>
                <w:color w:val="000000"/>
                <w:kern w:val="0"/>
                <w:sz w:val="28"/>
                <w:szCs w:val="28"/>
              </w:rPr>
              <w:br/>
              <w:t>5、供应商在用户的协助下，完成包含但不限于“部门菜单、用户管理、用户权限”等基础数据在平台上的采集、部署，使学校用户能直接使用平台服务；</w:t>
            </w:r>
            <w:r>
              <w:rPr>
                <w:rFonts w:asciiTheme="minorEastAsia" w:eastAsiaTheme="minorEastAsia" w:hAnsiTheme="minorEastAsia" w:cs="宋体" w:hint="eastAsia"/>
                <w:color w:val="000000"/>
                <w:kern w:val="0"/>
                <w:sz w:val="28"/>
                <w:szCs w:val="28"/>
              </w:rPr>
              <w:br/>
              <w:t>三、要求供应商提供后台管理界面功能截图，包括：</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▲1、部门管理；</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▲2、用户管理；</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▲3、内容上传界面；</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▲4、轮巡播放；</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▲5、前台显示。</w:t>
            </w:r>
          </w:p>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b/>
                <w:color w:val="000000"/>
                <w:kern w:val="0"/>
                <w:sz w:val="28"/>
                <w:szCs w:val="28"/>
              </w:rPr>
              <w:t>（以上1-5加</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hint="eastAsia"/>
                <w:b/>
                <w:color w:val="000000"/>
                <w:kern w:val="0"/>
                <w:sz w:val="28"/>
                <w:szCs w:val="28"/>
              </w:rPr>
              <w:t>需提供产品满足功能要求的证明文件复印件加盖投标人公章。）</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1</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套</w:t>
            </w:r>
          </w:p>
        </w:tc>
      </w:tr>
      <w:tr w:rsidR="00BF3130">
        <w:trPr>
          <w:trHeight w:val="432"/>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6</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钢架</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1、镀锌管材：30㎜*50㎜*1.5㎜和40㎜*60㎜*2㎜</w:t>
            </w:r>
            <w:r>
              <w:rPr>
                <w:rFonts w:asciiTheme="minorEastAsia" w:eastAsiaTheme="minorEastAsia" w:hAnsiTheme="minorEastAsia" w:cs="宋体" w:hint="eastAsia"/>
                <w:color w:val="000000"/>
                <w:kern w:val="0"/>
                <w:sz w:val="28"/>
                <w:szCs w:val="28"/>
              </w:rPr>
              <w:lastRenderedPageBreak/>
              <w:t>组成，</w:t>
            </w:r>
            <w:r>
              <w:rPr>
                <w:rFonts w:asciiTheme="minorEastAsia" w:eastAsiaTheme="minorEastAsia" w:hAnsiTheme="minorEastAsia" w:cs="宋体" w:hint="eastAsia"/>
                <w:color w:val="000000"/>
                <w:kern w:val="0"/>
                <w:sz w:val="28"/>
                <w:szCs w:val="28"/>
              </w:rPr>
              <w:br/>
              <w:t>2、工艺符合相应行业规范</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17.5</w:t>
            </w:r>
            <w:r>
              <w:rPr>
                <w:rFonts w:asciiTheme="minorEastAsia" w:eastAsiaTheme="minorEastAsia" w:hAnsiTheme="minorEastAsia" w:cs="宋体" w:hint="eastAsia"/>
                <w:color w:val="000000"/>
                <w:kern w:val="0"/>
                <w:sz w:val="28"/>
                <w:szCs w:val="28"/>
              </w:rPr>
              <w:lastRenderedPageBreak/>
              <w:t>1</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w:t>
            </w:r>
          </w:p>
        </w:tc>
      </w:tr>
      <w:tr w:rsidR="00BF3130">
        <w:trPr>
          <w:trHeight w:val="864"/>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7</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装饰包边</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1、304黑色无指纹磨砂不锈钢：厚度≥1.0㎜。</w:t>
            </w:r>
            <w:r>
              <w:rPr>
                <w:rFonts w:asciiTheme="minorEastAsia" w:eastAsiaTheme="minorEastAsia" w:hAnsiTheme="minorEastAsia" w:cs="宋体" w:hint="eastAsia"/>
                <w:color w:val="000000"/>
                <w:kern w:val="0"/>
                <w:sz w:val="28"/>
                <w:szCs w:val="28"/>
              </w:rPr>
              <w:br/>
              <w:t>2、顶部及左右两边宽度10CM，底部不锈钢高度40-50CM根据现场定。由于安装在房间正中，中间有一道竖梁，因此两侧包边厚度为50CM（距离背后墙面）</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17.6</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M</w:t>
            </w:r>
          </w:p>
        </w:tc>
      </w:tr>
      <w:tr w:rsidR="00BF3130">
        <w:trPr>
          <w:trHeight w:val="79"/>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8</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配电柜</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1、≥20KW，具备上电保护功能，具有电源状态指示、运行状态指示；</w:t>
            </w:r>
            <w:r>
              <w:rPr>
                <w:rFonts w:asciiTheme="minorEastAsia" w:eastAsiaTheme="minorEastAsia" w:hAnsiTheme="minorEastAsia" w:cs="宋体" w:hint="eastAsia"/>
                <w:color w:val="000000"/>
                <w:kern w:val="0"/>
                <w:sz w:val="28"/>
                <w:szCs w:val="28"/>
              </w:rPr>
              <w:br/>
              <w:t>2、最大负载电源数量：90台（5V40A）；</w:t>
            </w:r>
            <w:r>
              <w:rPr>
                <w:rFonts w:asciiTheme="minorEastAsia" w:eastAsiaTheme="minorEastAsia" w:hAnsiTheme="minorEastAsia" w:cs="宋体" w:hint="eastAsia"/>
                <w:color w:val="000000"/>
                <w:kern w:val="0"/>
                <w:sz w:val="28"/>
                <w:szCs w:val="28"/>
              </w:rPr>
              <w:br/>
              <w:t>3、显示屏输出分路2P*3路或为1P*6路；</w:t>
            </w:r>
            <w:r>
              <w:rPr>
                <w:rFonts w:asciiTheme="minorEastAsia" w:eastAsiaTheme="minorEastAsia" w:hAnsiTheme="minorEastAsia" w:cs="宋体" w:hint="eastAsia"/>
                <w:color w:val="000000"/>
                <w:kern w:val="0"/>
                <w:sz w:val="28"/>
                <w:szCs w:val="28"/>
              </w:rPr>
              <w:br/>
              <w:t>4、箱体尺寸：高400MM*宽350MM*厚160MM，壁挂安装；</w:t>
            </w:r>
            <w:r>
              <w:rPr>
                <w:rFonts w:asciiTheme="minorEastAsia" w:eastAsiaTheme="minorEastAsia" w:hAnsiTheme="minorEastAsia" w:cs="宋体" w:hint="eastAsia"/>
                <w:color w:val="000000"/>
                <w:kern w:val="0"/>
                <w:sz w:val="28"/>
                <w:szCs w:val="28"/>
              </w:rPr>
              <w:br/>
              <w:t>5、电压标准：额定工作电压Ue=380V/220V、额定绝缘电压Ui=500V 频率：50HZ</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个</w:t>
            </w:r>
          </w:p>
        </w:tc>
      </w:tr>
      <w:tr w:rsidR="00BF3130">
        <w:trPr>
          <w:trHeight w:val="288"/>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9</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机柜</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1、</w:t>
            </w:r>
            <w:r>
              <w:rPr>
                <w:rFonts w:asciiTheme="minorEastAsia" w:eastAsiaTheme="minorEastAsia" w:hAnsiTheme="minorEastAsia" w:cs="宋体" w:hint="eastAsia"/>
                <w:color w:val="000000"/>
                <w:kern w:val="0"/>
                <w:sz w:val="28"/>
                <w:szCs w:val="28"/>
              </w:rPr>
              <w:t>19英寸网络柜 1.8M，金属，黑色，前玻璃后网门</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台</w:t>
            </w:r>
          </w:p>
        </w:tc>
      </w:tr>
      <w:tr w:rsidR="00BF3130">
        <w:trPr>
          <w:trHeight w:val="288"/>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10</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工程布线</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color w:val="000000"/>
                <w:kern w:val="0"/>
                <w:sz w:val="28"/>
                <w:szCs w:val="28"/>
              </w:rPr>
              <w:t>1、</w:t>
            </w:r>
            <w:r>
              <w:rPr>
                <w:rFonts w:asciiTheme="minorEastAsia" w:eastAsiaTheme="minorEastAsia" w:hAnsiTheme="minorEastAsia" w:cs="宋体" w:hint="eastAsia"/>
                <w:color w:val="000000"/>
                <w:kern w:val="0"/>
                <w:sz w:val="28"/>
                <w:szCs w:val="28"/>
              </w:rPr>
              <w:t>4*6MM+1*4MM包括管道和布线</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100</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米</w:t>
            </w:r>
          </w:p>
        </w:tc>
      </w:tr>
      <w:tr w:rsidR="00BF3130">
        <w:trPr>
          <w:trHeight w:val="288"/>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11</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网络布线</w:t>
            </w:r>
          </w:p>
        </w:tc>
        <w:tc>
          <w:tcPr>
            <w:tcW w:w="6838"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w:t>
            </w:r>
            <w:r>
              <w:rPr>
                <w:rFonts w:asciiTheme="minorEastAsia" w:eastAsiaTheme="minorEastAsia" w:hAnsiTheme="minorEastAsia" w:cs="宋体"/>
                <w:color w:val="000000"/>
                <w:kern w:val="0"/>
                <w:sz w:val="28"/>
                <w:szCs w:val="28"/>
              </w:rPr>
              <w:t>、</w:t>
            </w:r>
            <w:r>
              <w:rPr>
                <w:rFonts w:asciiTheme="minorEastAsia" w:eastAsiaTheme="minorEastAsia" w:hAnsiTheme="minorEastAsia" w:cs="宋体" w:hint="eastAsia"/>
                <w:color w:val="000000"/>
                <w:kern w:val="0"/>
                <w:sz w:val="28"/>
                <w:szCs w:val="28"/>
              </w:rPr>
              <w:t>超五类包括管道和布线</w:t>
            </w: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100</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米</w:t>
            </w:r>
          </w:p>
        </w:tc>
      </w:tr>
      <w:tr w:rsidR="00BF3130">
        <w:trPr>
          <w:trHeight w:val="288"/>
        </w:trPr>
        <w:tc>
          <w:tcPr>
            <w:tcW w:w="580" w:type="dxa"/>
            <w:tcBorders>
              <w:top w:val="nil"/>
              <w:left w:val="single" w:sz="4" w:space="0" w:color="auto"/>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12</w:t>
            </w:r>
          </w:p>
        </w:tc>
        <w:tc>
          <w:tcPr>
            <w:tcW w:w="1289" w:type="dxa"/>
            <w:tcBorders>
              <w:top w:val="nil"/>
              <w:left w:val="nil"/>
              <w:bottom w:val="single" w:sz="4" w:space="0" w:color="auto"/>
              <w:right w:val="single" w:sz="4" w:space="0" w:color="auto"/>
            </w:tcBorders>
            <w:shd w:val="clear" w:color="auto" w:fill="auto"/>
            <w:vAlign w:val="center"/>
          </w:tcPr>
          <w:p w:rsidR="00BF3130" w:rsidRDefault="00A51F7A">
            <w:pPr>
              <w:widowControl/>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安装调试</w:t>
            </w:r>
          </w:p>
        </w:tc>
        <w:tc>
          <w:tcPr>
            <w:tcW w:w="6838" w:type="dxa"/>
            <w:tcBorders>
              <w:top w:val="nil"/>
              <w:left w:val="nil"/>
              <w:bottom w:val="single" w:sz="4" w:space="0" w:color="auto"/>
              <w:right w:val="single" w:sz="4" w:space="0" w:color="auto"/>
            </w:tcBorders>
            <w:shd w:val="clear" w:color="auto" w:fill="auto"/>
            <w:vAlign w:val="center"/>
          </w:tcPr>
          <w:p w:rsidR="00BF3130" w:rsidRDefault="00BF3130">
            <w:pPr>
              <w:widowControl/>
              <w:jc w:val="left"/>
              <w:rPr>
                <w:rFonts w:asciiTheme="minorEastAsia" w:eastAsiaTheme="minorEastAsia" w:hAnsiTheme="minorEastAsia" w:cs="宋体"/>
                <w:color w:val="000000"/>
                <w:kern w:val="0"/>
                <w:sz w:val="28"/>
                <w:szCs w:val="28"/>
              </w:rPr>
            </w:pPr>
          </w:p>
        </w:tc>
        <w:tc>
          <w:tcPr>
            <w:tcW w:w="816"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17.51</w:t>
            </w:r>
          </w:p>
        </w:tc>
        <w:tc>
          <w:tcPr>
            <w:tcW w:w="640" w:type="dxa"/>
            <w:tcBorders>
              <w:top w:val="nil"/>
              <w:left w:val="nil"/>
              <w:bottom w:val="single" w:sz="4" w:space="0" w:color="auto"/>
              <w:right w:val="single" w:sz="4" w:space="0" w:color="auto"/>
            </w:tcBorders>
            <w:shd w:val="clear" w:color="auto" w:fill="auto"/>
            <w:vAlign w:val="center"/>
          </w:tcPr>
          <w:p w:rsidR="00BF3130" w:rsidRDefault="00A51F7A">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w:t>
            </w:r>
          </w:p>
        </w:tc>
      </w:tr>
    </w:tbl>
    <w:p w:rsidR="00BF3130" w:rsidRDefault="00BF3130">
      <w:pPr>
        <w:rPr>
          <w:color w:val="000000"/>
        </w:rPr>
      </w:pPr>
    </w:p>
    <w:p w:rsidR="00BF3130" w:rsidRDefault="00A51F7A">
      <w:pPr>
        <w:rPr>
          <w:b/>
          <w:bCs/>
          <w:sz w:val="24"/>
          <w:szCs w:val="28"/>
        </w:rPr>
      </w:pPr>
      <w:r>
        <w:rPr>
          <w:rFonts w:hint="eastAsia"/>
          <w:b/>
          <w:bCs/>
          <w:color w:val="000000"/>
          <w:sz w:val="24"/>
          <w:szCs w:val="28"/>
        </w:rPr>
        <w:t>注</w:t>
      </w:r>
      <w:r>
        <w:rPr>
          <w:color w:val="000000"/>
          <w:sz w:val="24"/>
          <w:szCs w:val="28"/>
        </w:rPr>
        <w:t>：</w:t>
      </w:r>
      <w:r>
        <w:rPr>
          <w:rFonts w:hint="eastAsia"/>
          <w:b/>
          <w:bCs/>
          <w:color w:val="000000"/>
          <w:sz w:val="24"/>
          <w:szCs w:val="28"/>
        </w:rPr>
        <w:t>带“▲”的为重要参数</w:t>
      </w:r>
      <w:r>
        <w:rPr>
          <w:rFonts w:hint="eastAsia"/>
          <w:b/>
          <w:bCs/>
          <w:sz w:val="24"/>
          <w:szCs w:val="28"/>
        </w:rPr>
        <w:t>，提供参数所需证明材料，不满足将重点扣分</w:t>
      </w:r>
      <w:r>
        <w:rPr>
          <w:rFonts w:hint="eastAsia"/>
          <w:b/>
          <w:bCs/>
          <w:color w:val="000000"/>
          <w:sz w:val="24"/>
          <w:szCs w:val="28"/>
        </w:rPr>
        <w:t>；</w:t>
      </w:r>
      <w:r>
        <w:rPr>
          <w:rFonts w:hint="eastAsia"/>
          <w:b/>
          <w:bCs/>
          <w:sz w:val="24"/>
          <w:szCs w:val="28"/>
        </w:rPr>
        <w:t>★处为实质性要求，不允许负偏离，否则作无效响应处理。</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三、商务及其他要求</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采购标的对应的中小企业划分标准所属行业： 工业 。</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（一）商务要求</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1.项目时间及送货要求：合同签订后</w:t>
      </w:r>
      <w:r>
        <w:rPr>
          <w:rFonts w:asciiTheme="minorEastAsia" w:eastAsiaTheme="minorEastAsia" w:hAnsiTheme="minorEastAsia"/>
          <w:sz w:val="28"/>
          <w:szCs w:val="28"/>
        </w:rPr>
        <w:t>1</w:t>
      </w:r>
      <w:r>
        <w:rPr>
          <w:rFonts w:asciiTheme="minorEastAsia" w:eastAsiaTheme="minorEastAsia" w:hAnsiTheme="minorEastAsia" w:hint="eastAsia"/>
          <w:sz w:val="28"/>
          <w:szCs w:val="28"/>
        </w:rPr>
        <w:t>0日内送货成都市</w:t>
      </w:r>
      <w:r>
        <w:rPr>
          <w:rFonts w:asciiTheme="minorEastAsia" w:eastAsiaTheme="minorEastAsia" w:hAnsiTheme="minorEastAsia"/>
          <w:sz w:val="28"/>
          <w:szCs w:val="28"/>
        </w:rPr>
        <w:t>马家河小学</w:t>
      </w:r>
      <w:r>
        <w:rPr>
          <w:rFonts w:asciiTheme="minorEastAsia" w:eastAsiaTheme="minorEastAsia" w:hAnsiTheme="minorEastAsia" w:hint="eastAsia"/>
          <w:sz w:val="28"/>
          <w:szCs w:val="28"/>
        </w:rPr>
        <w:t>，并于送货后1</w:t>
      </w:r>
      <w:r>
        <w:rPr>
          <w:rFonts w:asciiTheme="minorEastAsia" w:eastAsiaTheme="minorEastAsia" w:hAnsiTheme="minorEastAsia"/>
          <w:sz w:val="28"/>
          <w:szCs w:val="28"/>
        </w:rPr>
        <w:t>0</w:t>
      </w:r>
      <w:r>
        <w:rPr>
          <w:rFonts w:asciiTheme="minorEastAsia" w:eastAsiaTheme="minorEastAsia" w:hAnsiTheme="minorEastAsia" w:hint="eastAsia"/>
          <w:sz w:val="28"/>
          <w:szCs w:val="28"/>
        </w:rPr>
        <w:t>日内完成安装调试等；逾期竣工违约金的计算方法：每延误一天支付合同总金额的千分之一。</w:t>
      </w:r>
    </w:p>
    <w:p w:rsidR="00BF3130" w:rsidRDefault="00A51F7A">
      <w:pPr>
        <w:spacing w:line="600" w:lineRule="exact"/>
        <w:ind w:firstLineChars="200" w:firstLine="560"/>
        <w:rPr>
          <w:rFonts w:asciiTheme="minorEastAsia" w:eastAsiaTheme="minorEastAsia" w:hAnsiTheme="minorEastAsia"/>
          <w:sz w:val="28"/>
          <w:szCs w:val="28"/>
        </w:rPr>
      </w:pPr>
      <w:bookmarkStart w:id="154" w:name="OLE_LINK27"/>
      <w:r>
        <w:rPr>
          <w:rFonts w:asciiTheme="minorEastAsia" w:eastAsiaTheme="minorEastAsia" w:hAnsiTheme="minorEastAsia"/>
          <w:sz w:val="28"/>
          <w:szCs w:val="28"/>
        </w:rPr>
        <w:t>2</w:t>
      </w:r>
      <w:r>
        <w:rPr>
          <w:rFonts w:asciiTheme="minorEastAsia" w:eastAsiaTheme="minorEastAsia" w:hAnsiTheme="minorEastAsia" w:hint="eastAsia"/>
          <w:sz w:val="28"/>
          <w:szCs w:val="28"/>
        </w:rPr>
        <w:t>. 付款方式：采购人在项目验收合格并收到供应商正式发票及相</w:t>
      </w:r>
      <w:r>
        <w:rPr>
          <w:rFonts w:asciiTheme="minorEastAsia" w:eastAsiaTheme="minorEastAsia" w:hAnsiTheme="minorEastAsia" w:hint="eastAsia"/>
          <w:sz w:val="28"/>
          <w:szCs w:val="28"/>
        </w:rPr>
        <w:lastRenderedPageBreak/>
        <w:t>关报账资料后，按照支付流程在30日内，一次性支付乙方全部款项，付款方式为对公转账。每延误一天支付合同总金额的千分之一。</w:t>
      </w:r>
      <w:bookmarkStart w:id="155" w:name="OLE_LINK29"/>
      <w:bookmarkStart w:id="156" w:name="OLE_LINK28"/>
      <w:bookmarkEnd w:id="154"/>
    </w:p>
    <w:bookmarkEnd w:id="155"/>
    <w:bookmarkEnd w:id="156"/>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（二）交货及验收要求     </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验收由甲方组织，乙方配合，严格按照《财政部关于进一步加强政府采购需求和履约验收管理的指导意见》（财库〔2016〕205号）要求进行。</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(1)货物在乙方通知安装调试完毕后</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个工作日内初步验收。初步验收合格后，进入</w:t>
      </w:r>
      <w:r>
        <w:rPr>
          <w:rFonts w:asciiTheme="minorEastAsia" w:eastAsiaTheme="minorEastAsia" w:hAnsiTheme="minorEastAsia"/>
          <w:sz w:val="28"/>
          <w:szCs w:val="28"/>
        </w:rPr>
        <w:t>5个工作日</w:t>
      </w:r>
      <w:r>
        <w:rPr>
          <w:rFonts w:asciiTheme="minorEastAsia" w:eastAsiaTheme="minorEastAsia" w:hAnsiTheme="minorEastAsia" w:hint="eastAsia"/>
          <w:sz w:val="28"/>
          <w:szCs w:val="28"/>
        </w:rPr>
        <w:t>试用期；试用期间发生重大质量问题，修复后试用相应顺延；</w:t>
      </w:r>
      <w:r>
        <w:rPr>
          <w:rFonts w:asciiTheme="minorEastAsia" w:eastAsiaTheme="minorEastAsia" w:hAnsiTheme="minorEastAsia"/>
          <w:sz w:val="28"/>
          <w:szCs w:val="28"/>
        </w:rPr>
        <w:t xml:space="preserve"> </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(2)验收标准：按国家有关规定以及甲方采购文件的质量要求和技术指标、乙方的投标文件及承诺与本合同约定标准进行验收；</w:t>
      </w:r>
      <w:r>
        <w:rPr>
          <w:rFonts w:asciiTheme="minorEastAsia" w:eastAsiaTheme="minorEastAsia" w:hAnsiTheme="minorEastAsia"/>
          <w:sz w:val="28"/>
          <w:szCs w:val="28"/>
        </w:rPr>
        <w:t xml:space="preserve"> </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(4)如质量验收合格，双方签署质量验收报告。</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.供应商货物到场应无任何划痕、挤压、损坏品，不得有参数、规格不符的设备（产品）。</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.供应商货物到场后，须提供设备三包材料。</w:t>
      </w:r>
    </w:p>
    <w:p w:rsidR="00BF3130" w:rsidRDefault="00A51F7A">
      <w:pPr>
        <w:spacing w:line="600" w:lineRule="exact"/>
        <w:ind w:firstLineChars="200" w:firstLine="560"/>
        <w:rPr>
          <w:rFonts w:asciiTheme="minorEastAsia" w:eastAsiaTheme="minorEastAsia" w:hAnsiTheme="minorEastAsia"/>
          <w:sz w:val="28"/>
          <w:szCs w:val="28"/>
        </w:rPr>
      </w:pPr>
      <w:bookmarkStart w:id="157" w:name="_Toc460843768"/>
      <w:r>
        <w:rPr>
          <w:rFonts w:asciiTheme="minorEastAsia" w:eastAsiaTheme="minorEastAsia" w:hAnsiTheme="minorEastAsia" w:hint="eastAsia"/>
          <w:sz w:val="28"/>
          <w:szCs w:val="28"/>
        </w:rPr>
        <w:t>（三）售后服务要求</w:t>
      </w:r>
      <w:bookmarkEnd w:id="157"/>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1.质量保修期：</w:t>
      </w:r>
      <w:r>
        <w:rPr>
          <w:rFonts w:asciiTheme="minorEastAsia" w:eastAsiaTheme="minorEastAsia" w:hAnsiTheme="minorEastAsia"/>
          <w:sz w:val="28"/>
          <w:szCs w:val="28"/>
        </w:rPr>
        <w:t>LED系统</w:t>
      </w:r>
      <w:r>
        <w:rPr>
          <w:rFonts w:asciiTheme="minorEastAsia" w:eastAsiaTheme="minorEastAsia" w:hAnsiTheme="minorEastAsia" w:hint="eastAsia"/>
          <w:sz w:val="28"/>
          <w:szCs w:val="28"/>
        </w:rPr>
        <w:t>显示屏屏体经</w:t>
      </w:r>
      <w:r>
        <w:rPr>
          <w:rFonts w:asciiTheme="minorEastAsia" w:eastAsiaTheme="minorEastAsia" w:hAnsiTheme="minorEastAsia"/>
          <w:sz w:val="28"/>
          <w:szCs w:val="28"/>
        </w:rPr>
        <w:t>72</w:t>
      </w:r>
      <w:r>
        <w:rPr>
          <w:rFonts w:asciiTheme="minorEastAsia" w:eastAsiaTheme="minorEastAsia" w:hAnsiTheme="minorEastAsia" w:hint="eastAsia"/>
          <w:sz w:val="28"/>
          <w:szCs w:val="28"/>
        </w:rPr>
        <w:t>小时试运行之后，双方签署验收报告当天计算，为</w:t>
      </w:r>
      <w:r>
        <w:rPr>
          <w:rFonts w:asciiTheme="minorEastAsia" w:eastAsiaTheme="minorEastAsia" w:hAnsiTheme="minorEastAsia"/>
          <w:sz w:val="28"/>
          <w:szCs w:val="28"/>
        </w:rPr>
        <w:t>3</w:t>
      </w:r>
      <w:r>
        <w:rPr>
          <w:rFonts w:asciiTheme="minorEastAsia" w:eastAsiaTheme="minorEastAsia" w:hAnsiTheme="minorEastAsia" w:hint="eastAsia"/>
          <w:sz w:val="28"/>
          <w:szCs w:val="28"/>
        </w:rPr>
        <w:t>年。</w:t>
      </w:r>
    </w:p>
    <w:p w:rsidR="00BF3130" w:rsidRDefault="00DF1C1F">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A51F7A">
        <w:rPr>
          <w:rFonts w:asciiTheme="minorEastAsia" w:eastAsiaTheme="minorEastAsia" w:hAnsiTheme="minorEastAsia" w:hint="eastAsia"/>
          <w:sz w:val="28"/>
          <w:szCs w:val="28"/>
        </w:rPr>
        <w:t>. 质量保修期内，在设备出现故障时，供应商需即时响应，2小时内到达现场排出故障，如48小时内无法修复的, 供应商需更换新品或免费提供代用产品。</w:t>
      </w:r>
    </w:p>
    <w:p w:rsidR="00BF3130" w:rsidRDefault="00A51F7A">
      <w:pPr>
        <w:spacing w:line="600" w:lineRule="exact"/>
        <w:ind w:firstLineChars="200" w:firstLine="560"/>
        <w:rPr>
          <w:rFonts w:asciiTheme="minorEastAsia" w:eastAsiaTheme="minorEastAsia" w:hAnsiTheme="minorEastAsia"/>
          <w:sz w:val="28"/>
          <w:szCs w:val="28"/>
        </w:rPr>
      </w:pPr>
      <w:bookmarkStart w:id="158" w:name="_Toc24197"/>
      <w:bookmarkStart w:id="159" w:name="_Toc427148987"/>
      <w:bookmarkStart w:id="160" w:name="_Toc414266277"/>
      <w:bookmarkStart w:id="161" w:name="_Toc269717612"/>
      <w:bookmarkStart w:id="162" w:name="_Toc421277693"/>
      <w:bookmarkStart w:id="163" w:name="_Toc414614597"/>
      <w:bookmarkStart w:id="164" w:name="_Toc511758242"/>
      <w:bookmarkStart w:id="165" w:name="_Toc414266431"/>
      <w:r>
        <w:rPr>
          <w:rFonts w:asciiTheme="minorEastAsia" w:eastAsiaTheme="minorEastAsia" w:hAnsiTheme="minorEastAsia" w:hint="eastAsia"/>
          <w:sz w:val="28"/>
          <w:szCs w:val="28"/>
        </w:rPr>
        <w:lastRenderedPageBreak/>
        <w:t>（四）其他要求</w:t>
      </w:r>
      <w:bookmarkEnd w:id="158"/>
      <w:bookmarkEnd w:id="159"/>
      <w:bookmarkEnd w:id="160"/>
      <w:bookmarkEnd w:id="161"/>
      <w:bookmarkEnd w:id="162"/>
      <w:bookmarkEnd w:id="163"/>
      <w:bookmarkEnd w:id="164"/>
      <w:bookmarkEnd w:id="165"/>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在</w:t>
      </w:r>
      <w:r>
        <w:rPr>
          <w:rFonts w:asciiTheme="minorEastAsia" w:eastAsiaTheme="minorEastAsia" w:hAnsiTheme="minorEastAsia" w:hint="eastAsia"/>
          <w:sz w:val="28"/>
          <w:szCs w:val="28"/>
        </w:rPr>
        <w:t>项目的环境改造</w:t>
      </w:r>
      <w:r>
        <w:rPr>
          <w:rFonts w:asciiTheme="minorEastAsia" w:eastAsiaTheme="minorEastAsia" w:hAnsiTheme="minorEastAsia"/>
          <w:sz w:val="28"/>
          <w:szCs w:val="28"/>
        </w:rPr>
        <w:t>、</w:t>
      </w:r>
      <w:r>
        <w:rPr>
          <w:rFonts w:asciiTheme="minorEastAsia" w:eastAsiaTheme="minorEastAsia" w:hAnsiTheme="minorEastAsia" w:hint="eastAsia"/>
          <w:sz w:val="28"/>
          <w:szCs w:val="28"/>
        </w:rPr>
        <w:t>设备安装</w:t>
      </w:r>
      <w:r>
        <w:rPr>
          <w:rFonts w:asciiTheme="minorEastAsia" w:eastAsiaTheme="minorEastAsia" w:hAnsiTheme="minorEastAsia"/>
          <w:sz w:val="28"/>
          <w:szCs w:val="28"/>
        </w:rPr>
        <w:t>中</w:t>
      </w:r>
      <w:r>
        <w:rPr>
          <w:rFonts w:asciiTheme="minorEastAsia" w:eastAsiaTheme="minorEastAsia" w:hAnsiTheme="minorEastAsia" w:hint="eastAsia"/>
          <w:sz w:val="28"/>
          <w:szCs w:val="28"/>
        </w:rPr>
        <w:t>发生的一切</w:t>
      </w:r>
      <w:r>
        <w:rPr>
          <w:rFonts w:asciiTheme="minorEastAsia" w:eastAsiaTheme="minorEastAsia" w:hAnsiTheme="minorEastAsia"/>
          <w:sz w:val="28"/>
          <w:szCs w:val="28"/>
        </w:rPr>
        <w:t>安全事故责任由</w:t>
      </w:r>
      <w:r>
        <w:rPr>
          <w:rFonts w:asciiTheme="minorEastAsia" w:eastAsiaTheme="minorEastAsia" w:hAnsiTheme="minorEastAsia" w:hint="eastAsia"/>
          <w:sz w:val="28"/>
          <w:szCs w:val="28"/>
        </w:rPr>
        <w:t>成交</w:t>
      </w:r>
      <w:r>
        <w:rPr>
          <w:rFonts w:asciiTheme="minorEastAsia" w:eastAsiaTheme="minorEastAsia" w:hAnsiTheme="minorEastAsia"/>
          <w:sz w:val="28"/>
          <w:szCs w:val="28"/>
        </w:rPr>
        <w:t>供应商</w:t>
      </w:r>
      <w:r>
        <w:rPr>
          <w:rFonts w:asciiTheme="minorEastAsia" w:eastAsiaTheme="minorEastAsia" w:hAnsiTheme="minorEastAsia" w:hint="eastAsia"/>
          <w:sz w:val="28"/>
          <w:szCs w:val="28"/>
        </w:rPr>
        <w:t>承担</w:t>
      </w:r>
      <w:r>
        <w:rPr>
          <w:rFonts w:asciiTheme="minorEastAsia" w:eastAsiaTheme="minorEastAsia" w:hAnsiTheme="minorEastAsia"/>
          <w:sz w:val="28"/>
          <w:szCs w:val="28"/>
        </w:rPr>
        <w:t>。</w:t>
      </w:r>
      <w:r>
        <w:rPr>
          <w:rFonts w:asciiTheme="minorEastAsia" w:eastAsiaTheme="minorEastAsia" w:hAnsiTheme="minorEastAsia" w:hint="eastAsia"/>
          <w:sz w:val="28"/>
          <w:szCs w:val="28"/>
        </w:rPr>
        <w:t>（提供加盖供应商单位公章的承诺函）</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2、若成交供应商提供的产品，不满足采购合同要求的，则视为虚假响应，并承担相应的法律法规责任。（提供加盖供应商单位公章的承诺函）</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3、★供应商所投产品涉及国家强制认证的（CCC），在其响应文件中提供符合国家强制认证（CCC）的承诺函，在供货时一并提供相关许可、认证材料。（提供加盖供应商单位公章的承诺函）。</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4、本项目无履约保证金。</w:t>
      </w:r>
    </w:p>
    <w:p w:rsidR="00BF3130" w:rsidRDefault="00BF3130">
      <w:pPr>
        <w:sectPr w:rsidR="00BF3130">
          <w:footerReference w:type="default" r:id="rId10"/>
          <w:pgSz w:w="12240" w:h="15840"/>
          <w:pgMar w:top="1440" w:right="1800" w:bottom="1440" w:left="1800" w:header="708" w:footer="708" w:gutter="0"/>
          <w:cols w:space="708"/>
          <w:docGrid w:linePitch="360"/>
        </w:sectPr>
      </w:pPr>
    </w:p>
    <w:p w:rsidR="00BF3130" w:rsidRDefault="00A51F7A">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66" w:name="_Toc79415260"/>
      <w:r>
        <w:rPr>
          <w:rFonts w:ascii="宋体" w:hAnsi="宋体" w:hint="eastAsia"/>
          <w:b/>
          <w:bCs/>
          <w:spacing w:val="-20"/>
          <w:kern w:val="44"/>
          <w:sz w:val="32"/>
          <w:szCs w:val="32"/>
        </w:rPr>
        <w:lastRenderedPageBreak/>
        <w:t>资格性审查</w:t>
      </w:r>
      <w:bookmarkEnd w:id="166"/>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资格性审</w:t>
      </w:r>
      <w:r w:rsidRPr="007C4F7E">
        <w:rPr>
          <w:rFonts w:ascii="宋体" w:hAnsi="宋体" w:hint="eastAsia"/>
          <w:sz w:val="28"/>
          <w:szCs w:val="28"/>
        </w:rPr>
        <w:t>查由采购人</w:t>
      </w:r>
      <w:r w:rsidR="00BC040D" w:rsidRPr="007C4F7E">
        <w:rPr>
          <w:rFonts w:ascii="宋体" w:hAnsi="宋体" w:hint="eastAsia"/>
          <w:sz w:val="28"/>
          <w:szCs w:val="28"/>
        </w:rPr>
        <w:t>和采购中</w:t>
      </w:r>
      <w:r w:rsidR="00BC040D">
        <w:rPr>
          <w:rFonts w:ascii="宋体" w:hAnsi="宋体" w:hint="eastAsia"/>
          <w:sz w:val="28"/>
          <w:szCs w:val="28"/>
        </w:rPr>
        <w:t>心</w:t>
      </w:r>
      <w:r>
        <w:rPr>
          <w:rFonts w:ascii="宋体" w:hAnsi="宋体" w:hint="eastAsia"/>
          <w:sz w:val="28"/>
          <w:szCs w:val="28"/>
        </w:rPr>
        <w:t>组建的资格审查小组依据法律法规和招标文件的规定，对投标文件中的资格证明等进行审查，以确定投标人是否具备投标资格，并出具资格性审查报告。</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46"/>
        <w:gridCol w:w="1756"/>
        <w:gridCol w:w="6299"/>
      </w:tblGrid>
      <w:tr w:rsidR="00BF3130">
        <w:tc>
          <w:tcPr>
            <w:tcW w:w="2557" w:type="dxa"/>
            <w:gridSpan w:val="3"/>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b/>
                <w:sz w:val="20"/>
              </w:rPr>
            </w:pPr>
            <w:r>
              <w:rPr>
                <w:b/>
                <w:sz w:val="20"/>
              </w:rPr>
              <w:t>资格性审查项</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sz w:val="20"/>
              </w:rPr>
            </w:pPr>
            <w:r>
              <w:rPr>
                <w:b/>
                <w:sz w:val="20"/>
              </w:rPr>
              <w:t>通过条件</w:t>
            </w:r>
          </w:p>
        </w:tc>
      </w:tr>
      <w:tr w:rsidR="00BF3130">
        <w:tc>
          <w:tcPr>
            <w:tcW w:w="801" w:type="dxa"/>
            <w:gridSpan w:val="2"/>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1</w:t>
            </w: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ascii="宋体" w:hAnsi="宋体" w:hint="eastAsia"/>
                <w:sz w:val="20"/>
                <w:szCs w:val="28"/>
              </w:rPr>
              <w:t>①</w:t>
            </w:r>
            <w:r>
              <w:rPr>
                <w:sz w:val="20"/>
              </w:rPr>
              <w:t>营业执照或法人证书载明有期限的，应在有效期限内；</w:t>
            </w:r>
            <w:r>
              <w:rPr>
                <w:rFonts w:ascii="宋体" w:hAnsi="宋体" w:hint="eastAsia"/>
                <w:sz w:val="20"/>
                <w:szCs w:val="28"/>
              </w:rPr>
              <w:t>②</w:t>
            </w:r>
            <w:r>
              <w:rPr>
                <w:sz w:val="20"/>
              </w:rPr>
              <w:t>在中华人民共和国境内注册，具有独立法人资格。】</w:t>
            </w:r>
          </w:p>
        </w:tc>
      </w:tr>
      <w:tr w:rsidR="00BF3130">
        <w:tc>
          <w:tcPr>
            <w:tcW w:w="355" w:type="dxa"/>
            <w:vMerge w:val="restart"/>
            <w:tcBorders>
              <w:top w:val="single" w:sz="2" w:space="0" w:color="auto"/>
              <w:left w:val="single" w:sz="2" w:space="0" w:color="auto"/>
              <w:right w:val="single" w:sz="2" w:space="0" w:color="auto"/>
            </w:tcBorders>
            <w:vAlign w:val="center"/>
          </w:tcPr>
          <w:p w:rsidR="00BF3130" w:rsidRDefault="00A51F7A">
            <w:pPr>
              <w:tabs>
                <w:tab w:val="left" w:pos="851"/>
              </w:tabs>
              <w:spacing w:line="360" w:lineRule="auto"/>
              <w:rPr>
                <w:sz w:val="20"/>
              </w:rPr>
            </w:pPr>
            <w:r>
              <w:rPr>
                <w:sz w:val="20"/>
              </w:rPr>
              <w:t>2</w:t>
            </w:r>
          </w:p>
        </w:tc>
        <w:tc>
          <w:tcPr>
            <w:tcW w:w="446" w:type="dxa"/>
            <w:vMerge w:val="restart"/>
            <w:tcBorders>
              <w:top w:val="single" w:sz="2" w:space="0" w:color="auto"/>
              <w:left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书面声明材料</w:t>
            </w: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具有良好的商业信誉的证明材料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ascii="宋体" w:hAnsi="宋体" w:hint="eastAsia"/>
                <w:sz w:val="20"/>
                <w:szCs w:val="28"/>
              </w:rPr>
              <w:t>①</w:t>
            </w:r>
            <w:r>
              <w:rPr>
                <w:sz w:val="20"/>
              </w:rPr>
              <w:t>按招标文件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r>
              <w:rPr>
                <w:rFonts w:ascii="宋体" w:hAnsi="宋体" w:hint="eastAsia"/>
                <w:sz w:val="20"/>
                <w:szCs w:val="28"/>
              </w:rPr>
              <w:t>；②供应商</w:t>
            </w:r>
            <w:r>
              <w:rPr>
                <w:rFonts w:ascii="宋体" w:hAnsi="宋体"/>
                <w:sz w:val="20"/>
                <w:szCs w:val="28"/>
              </w:rPr>
              <w:t>具有良好的商业信誉</w:t>
            </w:r>
            <w:r>
              <w:rPr>
                <w:sz w:val="20"/>
              </w:rPr>
              <w:t>。】</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参加政府采购活动前三年内，在经营活动中没有重大违法记录</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1.</w:t>
            </w:r>
            <w:r>
              <w:rPr>
                <w:sz w:val="20"/>
              </w:rPr>
              <w:t>投标人参加政府采购活动前三年内，在经营活动中没有重大违法记录的书面声明材料</w:t>
            </w:r>
            <w:r>
              <w:rPr>
                <w:rFonts w:hint="eastAsia"/>
                <w:sz w:val="20"/>
              </w:rPr>
              <w:t>。</w:t>
            </w:r>
            <w:r>
              <w:rPr>
                <w:sz w:val="20"/>
              </w:rPr>
              <w:t>【说明：</w:t>
            </w:r>
            <w:r>
              <w:rPr>
                <w:rFonts w:ascii="宋体" w:hAnsi="宋体" w:hint="eastAsia"/>
                <w:sz w:val="20"/>
                <w:szCs w:val="28"/>
              </w:rPr>
              <w:t>①</w:t>
            </w:r>
            <w:r>
              <w:rPr>
                <w:sz w:val="20"/>
              </w:rPr>
              <w:t>按</w:t>
            </w:r>
            <w:r>
              <w:rPr>
                <w:rFonts w:hint="eastAsia"/>
                <w:sz w:val="20"/>
              </w:rPr>
              <w:t>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r>
              <w:rPr>
                <w:rFonts w:hint="eastAsia"/>
                <w:sz w:val="20"/>
              </w:rPr>
              <w:t>；</w:t>
            </w:r>
            <w:r>
              <w:rPr>
                <w:rFonts w:ascii="宋体" w:hAnsi="宋体" w:hint="eastAsia"/>
                <w:sz w:val="20"/>
                <w:szCs w:val="28"/>
              </w:rPr>
              <w:t>②供应商参加政府采购活动前三年内，在经营活动中没有重大违法记录</w:t>
            </w:r>
            <w:r>
              <w:rPr>
                <w:sz w:val="20"/>
              </w:rPr>
              <w:t>。】</w:t>
            </w:r>
          </w:p>
          <w:p w:rsidR="00BF3130" w:rsidRDefault="00A51F7A">
            <w:pPr>
              <w:tabs>
                <w:tab w:val="left" w:pos="851"/>
              </w:tabs>
              <w:spacing w:line="360" w:lineRule="auto"/>
              <w:rPr>
                <w:sz w:val="20"/>
              </w:rPr>
            </w:pPr>
            <w:r>
              <w:rPr>
                <w:sz w:val="20"/>
              </w:rPr>
              <w:t xml:space="preserve">2. </w:t>
            </w:r>
            <w:r>
              <w:rPr>
                <w:sz w:val="20"/>
              </w:rPr>
              <w:t>资格审查小组根据</w:t>
            </w:r>
            <w:r>
              <w:rPr>
                <w:sz w:val="20"/>
              </w:rPr>
              <w:t>“</w:t>
            </w:r>
            <w:r>
              <w:rPr>
                <w:sz w:val="20"/>
              </w:rPr>
              <w:t>信用中国</w:t>
            </w:r>
            <w:r>
              <w:rPr>
                <w:sz w:val="20"/>
              </w:rPr>
              <w:t>”</w:t>
            </w:r>
            <w:r>
              <w:rPr>
                <w:rFonts w:hint="eastAsia"/>
                <w:sz w:val="20"/>
              </w:rPr>
              <w:t>和</w:t>
            </w:r>
            <w:r>
              <w:rPr>
                <w:sz w:val="20"/>
              </w:rPr>
              <w:t>“</w:t>
            </w:r>
            <w:r>
              <w:rPr>
                <w:sz w:val="20"/>
              </w:rPr>
              <w:t>中国政府采购网</w:t>
            </w:r>
            <w:r>
              <w:rPr>
                <w:sz w:val="20"/>
              </w:rPr>
              <w:t>”</w:t>
            </w:r>
            <w:r>
              <w:rPr>
                <w:sz w:val="20"/>
              </w:rPr>
              <w:t>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未被列入失信被执行人、重大税收违法案件当事人</w:t>
            </w:r>
            <w:r>
              <w:rPr>
                <w:sz w:val="20"/>
              </w:rPr>
              <w:lastRenderedPageBreak/>
              <w:t>名单、政府采购严重违法失信行为记录名单</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lastRenderedPageBreak/>
              <w:t>1.</w:t>
            </w:r>
            <w:r>
              <w:rPr>
                <w:sz w:val="20"/>
              </w:rPr>
              <w:t>投标人未列入失信被执行人、重大税收违法案件当事人名单、政府采购严重违法失信行为记录名单的书面声明材料</w:t>
            </w:r>
            <w:r>
              <w:rPr>
                <w:rFonts w:hint="eastAsia"/>
                <w:sz w:val="20"/>
              </w:rPr>
              <w:t>。</w:t>
            </w:r>
            <w:r>
              <w:rPr>
                <w:sz w:val="20"/>
              </w:rPr>
              <w:t>【说明：</w:t>
            </w:r>
            <w:r>
              <w:rPr>
                <w:rFonts w:ascii="宋体" w:hAnsi="宋体" w:cs="宋体" w:hint="eastAsia"/>
                <w:sz w:val="20"/>
                <w:lang w:eastAsia="ja-JP"/>
              </w:rPr>
              <w:t>①</w:t>
            </w:r>
            <w:r>
              <w:rPr>
                <w:sz w:val="20"/>
              </w:rPr>
              <w:t>投标人未列入失信被执行人、重大税收违法案件当事人名单、政府采购严重违法</w:t>
            </w:r>
            <w:r>
              <w:rPr>
                <w:sz w:val="20"/>
              </w:rPr>
              <w:lastRenderedPageBreak/>
              <w:t>失信行为记录名单；</w:t>
            </w:r>
            <w:r>
              <w:rPr>
                <w:rFonts w:ascii="宋体" w:hAnsi="宋体" w:hint="eastAsia"/>
                <w:sz w:val="20"/>
                <w:szCs w:val="28"/>
              </w:rPr>
              <w:t>②</w:t>
            </w:r>
            <w:r>
              <w:rPr>
                <w:sz w:val="20"/>
              </w:rPr>
              <w:t>按</w:t>
            </w:r>
            <w:r>
              <w:rPr>
                <w:rFonts w:hint="eastAsia"/>
                <w:sz w:val="20"/>
              </w:rPr>
              <w:t>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p>
          <w:p w:rsidR="00BF3130" w:rsidRDefault="00A51F7A">
            <w:pPr>
              <w:tabs>
                <w:tab w:val="left" w:pos="851"/>
              </w:tabs>
              <w:spacing w:line="360" w:lineRule="auto"/>
              <w:rPr>
                <w:sz w:val="20"/>
              </w:rPr>
            </w:pPr>
            <w:r>
              <w:rPr>
                <w:sz w:val="20"/>
              </w:rPr>
              <w:t xml:space="preserve">2. </w:t>
            </w:r>
            <w:r>
              <w:rPr>
                <w:sz w:val="20"/>
              </w:rPr>
              <w:t>资格审查小组根据</w:t>
            </w:r>
            <w:r>
              <w:rPr>
                <w:sz w:val="20"/>
              </w:rPr>
              <w:t>“</w:t>
            </w:r>
            <w:r>
              <w:rPr>
                <w:sz w:val="20"/>
              </w:rPr>
              <w:t>信用中国</w:t>
            </w:r>
            <w:r>
              <w:rPr>
                <w:sz w:val="20"/>
              </w:rPr>
              <w:t>”</w:t>
            </w:r>
            <w:r>
              <w:rPr>
                <w:rFonts w:hint="eastAsia"/>
                <w:sz w:val="20"/>
              </w:rPr>
              <w:t>和</w:t>
            </w:r>
            <w:r>
              <w:rPr>
                <w:sz w:val="20"/>
              </w:rPr>
              <w:t>“</w:t>
            </w:r>
            <w:r>
              <w:rPr>
                <w:sz w:val="20"/>
              </w:rPr>
              <w:t>中国政府采购网</w:t>
            </w:r>
            <w:r>
              <w:rPr>
                <w:sz w:val="20"/>
              </w:rPr>
              <w:t>”</w:t>
            </w:r>
            <w:r>
              <w:rPr>
                <w:sz w:val="20"/>
              </w:rPr>
              <w:t>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未处于被行政部门禁止参与政府采购活动的期限内</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r>
              <w:rPr>
                <w:rFonts w:ascii="宋体" w:hAnsi="宋体" w:hint="eastAsia"/>
                <w:sz w:val="20"/>
                <w:szCs w:val="28"/>
              </w:rPr>
              <w:t>；②供应商未处于被行政部门禁止参与政府采购活动的期限内。</w:t>
            </w:r>
            <w:r>
              <w:rPr>
                <w:sz w:val="20"/>
              </w:rPr>
              <w:t>】</w:t>
            </w:r>
          </w:p>
        </w:tc>
      </w:tr>
      <w:tr w:rsidR="00BF3130">
        <w:trPr>
          <w:trHeight w:val="2137"/>
        </w:trPr>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4" w:space="0" w:color="auto"/>
              <w:right w:val="single" w:sz="2" w:space="0" w:color="auto"/>
            </w:tcBorders>
            <w:vAlign w:val="center"/>
          </w:tcPr>
          <w:p w:rsidR="00BF3130" w:rsidRDefault="00A51F7A">
            <w:pPr>
              <w:tabs>
                <w:tab w:val="left" w:pos="851"/>
              </w:tabs>
              <w:spacing w:line="360" w:lineRule="auto"/>
              <w:rPr>
                <w:sz w:val="20"/>
              </w:rPr>
            </w:pPr>
            <w:r>
              <w:rPr>
                <w:sz w:val="20"/>
              </w:rPr>
              <w:t>行贿犯罪记录</w:t>
            </w:r>
          </w:p>
        </w:tc>
        <w:tc>
          <w:tcPr>
            <w:tcW w:w="6299" w:type="dxa"/>
            <w:tcBorders>
              <w:top w:val="single" w:sz="2" w:space="0" w:color="auto"/>
              <w:left w:val="single" w:sz="2" w:space="0" w:color="auto"/>
              <w:bottom w:val="single" w:sz="4" w:space="0" w:color="auto"/>
              <w:right w:val="single" w:sz="2" w:space="0" w:color="auto"/>
            </w:tcBorders>
            <w:vAlign w:val="center"/>
          </w:tcPr>
          <w:p w:rsidR="00BF3130" w:rsidRDefault="00A51F7A">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ascii="宋体" w:hAnsi="宋体" w:cs="宋体" w:hint="eastAsia"/>
                <w:sz w:val="20"/>
                <w:lang w:eastAsia="ja-JP"/>
              </w:rPr>
              <w:t>①</w:t>
            </w:r>
            <w:r>
              <w:rPr>
                <w:sz w:val="20"/>
              </w:rPr>
              <w:t>按招标文件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的格式及要求提供书面声明材料，投标文件中不需提供中国裁判文书网（</w:t>
            </w:r>
            <w:r>
              <w:rPr>
                <w:sz w:val="20"/>
              </w:rPr>
              <w:t>https://wenshu.court.gov.cn</w:t>
            </w:r>
            <w:r>
              <w:rPr>
                <w:sz w:val="20"/>
              </w:rPr>
              <w:t>）查询结果的证明材料</w:t>
            </w:r>
            <w:r>
              <w:rPr>
                <w:rFonts w:hint="eastAsia"/>
                <w:sz w:val="20"/>
              </w:rPr>
              <w:t>；</w:t>
            </w:r>
            <w:r>
              <w:rPr>
                <w:rFonts w:ascii="宋体" w:hAnsi="宋体" w:hint="eastAsia"/>
                <w:sz w:val="20"/>
                <w:szCs w:val="28"/>
              </w:rPr>
              <w:t>②在行贿犯罪信息查询期限内，供应商及其现任法定代表人、主要负责人没有行贿犯罪记录</w:t>
            </w:r>
            <w:r>
              <w:rPr>
                <w:sz w:val="20"/>
              </w:rPr>
              <w:t>。】</w:t>
            </w:r>
          </w:p>
        </w:tc>
      </w:tr>
      <w:tr w:rsidR="00BF3130">
        <w:trPr>
          <w:trHeight w:val="201"/>
        </w:trPr>
        <w:tc>
          <w:tcPr>
            <w:tcW w:w="355" w:type="dxa"/>
            <w:vMerge/>
            <w:tcBorders>
              <w:left w:val="single" w:sz="2" w:space="0" w:color="auto"/>
              <w:bottom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bottom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4"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sz="4"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w:t>
            </w:r>
            <w:r>
              <w:rPr>
                <w:sz w:val="20"/>
              </w:rPr>
              <w:t>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rsidR="00BF3130">
        <w:tc>
          <w:tcPr>
            <w:tcW w:w="355" w:type="dxa"/>
            <w:vMerge w:val="restart"/>
            <w:tcBorders>
              <w:top w:val="single" w:sz="2" w:space="0" w:color="auto"/>
              <w:left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3</w:t>
            </w:r>
          </w:p>
        </w:tc>
        <w:tc>
          <w:tcPr>
            <w:tcW w:w="446" w:type="dxa"/>
            <w:vMerge w:val="restart"/>
            <w:tcBorders>
              <w:top w:val="single" w:sz="2" w:space="0" w:color="auto"/>
              <w:left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其他</w:t>
            </w: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不属于其他国家相关法律法规规定的禁止参加投标的供应商</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1</w:t>
            </w:r>
            <w:r>
              <w:rPr>
                <w:sz w:val="20"/>
              </w:rPr>
              <w:t>、根据招标文件的要求不属于禁止参加投标或投标无效的供应商；</w:t>
            </w:r>
          </w:p>
          <w:p w:rsidR="00BF3130" w:rsidRDefault="00A51F7A">
            <w:pPr>
              <w:tabs>
                <w:tab w:val="left" w:pos="851"/>
              </w:tabs>
              <w:spacing w:line="360" w:lineRule="auto"/>
              <w:rPr>
                <w:sz w:val="20"/>
              </w:rPr>
            </w:pPr>
            <w:r>
              <w:rPr>
                <w:sz w:val="20"/>
              </w:rPr>
              <w:t>2</w:t>
            </w:r>
            <w:r>
              <w:rPr>
                <w:sz w:val="20"/>
              </w:rPr>
              <w:t>、资格审查小组未发现或者未知晓投标人存在属于国家相关法律法规规定的禁止参加投标或投标无效的供应商。</w:t>
            </w:r>
          </w:p>
          <w:p w:rsidR="00BF3130" w:rsidRDefault="00A51F7A">
            <w:pPr>
              <w:tabs>
                <w:tab w:val="left" w:pos="851"/>
              </w:tabs>
              <w:spacing w:line="360" w:lineRule="auto"/>
              <w:rPr>
                <w:sz w:val="20"/>
              </w:rPr>
            </w:pPr>
            <w:r>
              <w:rPr>
                <w:rFonts w:hint="eastAsia"/>
                <w:sz w:val="20"/>
              </w:rPr>
              <w:t>【说明：无须提供证明材料，上传空白页即可，不对本项上传的材料作资格审查】</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具有履行合同所必须的设备和专业技术能力</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法律、行政法规规定的其他条件</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联合体投标</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highlight w:val="yellow"/>
              </w:rPr>
              <w:t>非联合体投标</w:t>
            </w:r>
            <w:r>
              <w:rPr>
                <w:sz w:val="20"/>
              </w:rPr>
              <w:t>。</w:t>
            </w:r>
            <w:r>
              <w:rPr>
                <w:rFonts w:hint="eastAsia"/>
                <w:sz w:val="20"/>
              </w:rPr>
              <w:t>【说明：无须提供证明材料，上传空白页即可，不对本项上传的材料作资格审查】</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资质要求</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highlight w:val="yellow"/>
              </w:rPr>
              <w:t>无</w:t>
            </w:r>
            <w:r>
              <w:rPr>
                <w:rFonts w:hint="eastAsia"/>
                <w:sz w:val="20"/>
              </w:rPr>
              <w:t>【说明：无须提供证明材料，上传空白页即可，不对本项上传的材料作资格审查】</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投标保证金</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rsidR="00BF3130">
        <w:trPr>
          <w:trHeight w:val="1566"/>
        </w:trPr>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right w:val="single" w:sz="2" w:space="0" w:color="auto"/>
            </w:tcBorders>
            <w:vAlign w:val="center"/>
          </w:tcPr>
          <w:p w:rsidR="00BF3130" w:rsidRDefault="00A51F7A">
            <w:pPr>
              <w:tabs>
                <w:tab w:val="left" w:pos="851"/>
              </w:tabs>
              <w:spacing w:line="360" w:lineRule="auto"/>
              <w:rPr>
                <w:rFonts w:ascii="宋体" w:hAnsi="宋体"/>
                <w:sz w:val="20"/>
                <w:szCs w:val="28"/>
              </w:rPr>
            </w:pPr>
            <w:r>
              <w:rPr>
                <w:sz w:val="20"/>
              </w:rPr>
              <w:t>投标文件解密情况</w:t>
            </w:r>
          </w:p>
        </w:tc>
        <w:tc>
          <w:tcPr>
            <w:tcW w:w="6299" w:type="dxa"/>
            <w:tcBorders>
              <w:top w:val="single" w:sz="2" w:space="0" w:color="auto"/>
              <w:left w:val="single" w:sz="2" w:space="0" w:color="auto"/>
              <w:right w:val="single" w:sz="2" w:space="0" w:color="auto"/>
            </w:tcBorders>
            <w:vAlign w:val="center"/>
          </w:tcPr>
          <w:p w:rsidR="00BF3130" w:rsidRDefault="00A51F7A">
            <w:pPr>
              <w:tabs>
                <w:tab w:val="left" w:pos="851"/>
              </w:tabs>
              <w:spacing w:line="360" w:lineRule="auto"/>
              <w:rPr>
                <w:rFonts w:ascii="宋体" w:hAnsi="宋体"/>
                <w:sz w:val="20"/>
                <w:szCs w:val="28"/>
              </w:rPr>
            </w:pPr>
            <w:r>
              <w:rPr>
                <w:rFonts w:ascii="宋体" w:hAnsi="宋体" w:hint="eastAsia"/>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rsidR="00BF3130">
        <w:tc>
          <w:tcPr>
            <w:tcW w:w="355"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投标文件签章</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rsidR="00BF3130">
        <w:tc>
          <w:tcPr>
            <w:tcW w:w="355" w:type="dxa"/>
            <w:vMerge/>
            <w:tcBorders>
              <w:left w:val="single" w:sz="2" w:space="0" w:color="auto"/>
              <w:bottom w:val="single" w:sz="2" w:space="0" w:color="auto"/>
              <w:right w:val="single" w:sz="2" w:space="0" w:color="auto"/>
            </w:tcBorders>
            <w:vAlign w:val="center"/>
          </w:tcPr>
          <w:p w:rsidR="00BF3130" w:rsidRDefault="00BF3130">
            <w:pPr>
              <w:tabs>
                <w:tab w:val="left" w:pos="851"/>
              </w:tabs>
              <w:spacing w:line="360" w:lineRule="auto"/>
              <w:rPr>
                <w:sz w:val="20"/>
              </w:rPr>
            </w:pPr>
          </w:p>
        </w:tc>
        <w:tc>
          <w:tcPr>
            <w:tcW w:w="446" w:type="dxa"/>
            <w:vMerge/>
            <w:tcBorders>
              <w:left w:val="single" w:sz="2" w:space="0" w:color="auto"/>
              <w:bottom w:val="single" w:sz="2" w:space="0" w:color="auto"/>
              <w:right w:val="single" w:sz="2" w:space="0" w:color="auto"/>
            </w:tcBorders>
            <w:vAlign w:val="center"/>
          </w:tcPr>
          <w:p w:rsidR="00BF3130" w:rsidRDefault="00BF3130">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投标文件资格性审查部分的语言</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rsidR="00BF3130">
        <w:tc>
          <w:tcPr>
            <w:tcW w:w="801" w:type="dxa"/>
            <w:gridSpan w:val="2"/>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4</w:t>
            </w: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投标文件资格性审查部分组成</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0"/>
                <w:szCs w:val="28"/>
              </w:rPr>
            </w:pPr>
            <w:r>
              <w:rPr>
                <w:rFonts w:ascii="宋体" w:hAnsi="宋体" w:hint="eastAsia"/>
                <w:sz w:val="20"/>
                <w:szCs w:val="28"/>
              </w:rPr>
              <w:t>符合资格预审文件“</w:t>
            </w:r>
            <w:r>
              <w:rPr>
                <w:rFonts w:ascii="宋体" w:hAnsi="宋体"/>
                <w:sz w:val="20"/>
                <w:szCs w:val="28"/>
              </w:rPr>
              <w:t>2.4.</w:t>
            </w:r>
            <w:r>
              <w:rPr>
                <w:rFonts w:ascii="宋体" w:hAnsi="宋体" w:hint="eastAsia"/>
                <w:sz w:val="20"/>
                <w:szCs w:val="28"/>
              </w:rPr>
              <w:t>6投标</w:t>
            </w:r>
            <w:r>
              <w:rPr>
                <w:rFonts w:ascii="宋体" w:hAnsi="宋体"/>
                <w:sz w:val="20"/>
                <w:szCs w:val="28"/>
              </w:rPr>
              <w:t>文件的组成”规定要求。</w:t>
            </w:r>
            <w:r>
              <w:rPr>
                <w:rFonts w:ascii="宋体" w:hAnsi="宋体" w:hint="eastAsia"/>
                <w:sz w:val="20"/>
                <w:szCs w:val="28"/>
              </w:rPr>
              <w:t>【说明：投标人按招标文件3.2.1关于投标人资格资格申明的函格式及要求提供关于投标人资格资格申明的函。】</w:t>
            </w:r>
          </w:p>
        </w:tc>
      </w:tr>
      <w:tr w:rsidR="00BF3130">
        <w:tc>
          <w:tcPr>
            <w:tcW w:w="801" w:type="dxa"/>
            <w:gridSpan w:val="2"/>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5</w:t>
            </w: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缴纳社会保障资金的证明材料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投标人缴纳</w:t>
            </w:r>
            <w:r>
              <w:rPr>
                <w:sz w:val="20"/>
              </w:rPr>
              <w:t>20</w:t>
            </w:r>
            <w:r>
              <w:rPr>
                <w:rFonts w:hint="eastAsia"/>
                <w:sz w:val="20"/>
              </w:rPr>
              <w:t>20</w:t>
            </w:r>
            <w:r>
              <w:rPr>
                <w:sz w:val="20"/>
              </w:rPr>
              <w:t>或</w:t>
            </w:r>
            <w:r>
              <w:rPr>
                <w:sz w:val="20"/>
              </w:rPr>
              <w:t>20</w:t>
            </w:r>
            <w:r>
              <w:rPr>
                <w:rFonts w:hint="eastAsia"/>
                <w:sz w:val="20"/>
              </w:rPr>
              <w:t>21</w:t>
            </w:r>
            <w:r>
              <w:rPr>
                <w:sz w:val="20"/>
              </w:rPr>
              <w:t>年任意时段的社保的银行电子回单或行政部门出具的社保缴纳证明材料复印件。</w:t>
            </w:r>
          </w:p>
        </w:tc>
      </w:tr>
      <w:tr w:rsidR="00BF3130">
        <w:tc>
          <w:tcPr>
            <w:tcW w:w="801" w:type="dxa"/>
            <w:gridSpan w:val="2"/>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6</w:t>
            </w: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缴纳税收的证明材料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投标人缴纳</w:t>
            </w:r>
            <w:r>
              <w:rPr>
                <w:sz w:val="20"/>
              </w:rPr>
              <w:t>20</w:t>
            </w:r>
            <w:r>
              <w:rPr>
                <w:rFonts w:hint="eastAsia"/>
                <w:sz w:val="20"/>
              </w:rPr>
              <w:t>20</w:t>
            </w:r>
            <w:r>
              <w:rPr>
                <w:sz w:val="20"/>
              </w:rPr>
              <w:t>或</w:t>
            </w:r>
            <w:r>
              <w:rPr>
                <w:sz w:val="20"/>
              </w:rPr>
              <w:t>20</w:t>
            </w:r>
            <w:r>
              <w:rPr>
                <w:rFonts w:hint="eastAsia"/>
                <w:sz w:val="20"/>
              </w:rPr>
              <w:t>21</w:t>
            </w:r>
            <w:r>
              <w:rPr>
                <w:sz w:val="20"/>
              </w:rPr>
              <w:t>年任意时段的税收的银行电子回单或者行政部门出具的纳税证明或完税证明的复印件。</w:t>
            </w:r>
          </w:p>
        </w:tc>
      </w:tr>
      <w:tr w:rsidR="00BF3130">
        <w:tc>
          <w:tcPr>
            <w:tcW w:w="801" w:type="dxa"/>
            <w:gridSpan w:val="2"/>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rFonts w:hint="eastAsia"/>
                <w:sz w:val="20"/>
              </w:rPr>
              <w:t>7</w:t>
            </w:r>
          </w:p>
        </w:tc>
        <w:tc>
          <w:tcPr>
            <w:tcW w:w="1756"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具有健全的财务会计制度的证明材料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0"/>
              </w:rPr>
            </w:pPr>
            <w:r>
              <w:rPr>
                <w:sz w:val="20"/>
              </w:rPr>
              <w:t>20</w:t>
            </w:r>
            <w:r>
              <w:rPr>
                <w:rFonts w:hint="eastAsia"/>
                <w:sz w:val="20"/>
              </w:rPr>
              <w:t>19</w:t>
            </w:r>
            <w:r>
              <w:rPr>
                <w:sz w:val="20"/>
              </w:rPr>
              <w:t>或</w:t>
            </w:r>
            <w:r>
              <w:rPr>
                <w:sz w:val="20"/>
              </w:rPr>
              <w:t>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bl>
    <w:p w:rsidR="00BF3130" w:rsidRDefault="00A51F7A">
      <w:pPr>
        <w:tabs>
          <w:tab w:val="left" w:pos="851"/>
        </w:tabs>
        <w:spacing w:line="360" w:lineRule="auto"/>
        <w:ind w:firstLineChars="200" w:firstLine="560"/>
        <w:rPr>
          <w:rFonts w:ascii="宋体" w:hAnsi="宋体"/>
          <w:sz w:val="28"/>
          <w:szCs w:val="28"/>
        </w:rPr>
      </w:pPr>
      <w:r>
        <w:rPr>
          <w:rFonts w:ascii="宋体" w:hAnsi="宋体" w:hint="eastAsia"/>
          <w:sz w:val="28"/>
          <w:szCs w:val="28"/>
        </w:rPr>
        <w:t>注：一、以上每一项结论均为“通过”的，则投标人的投标文件通过资格性审查；如有其中任意一项结论为“不通过”的，则投标人的投标文件按无效投标文件处理。如果资格审查小组认为投标人有任意一项</w:t>
      </w:r>
      <w:r>
        <w:rPr>
          <w:rFonts w:ascii="宋体" w:hAnsi="宋体" w:hint="eastAsia"/>
          <w:sz w:val="28"/>
          <w:szCs w:val="28"/>
        </w:rPr>
        <w:lastRenderedPageBreak/>
        <w:t>不通过的，应在资格性审查报告中载明不通过的具体原因。</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二、“</w:t>
      </w:r>
      <w:r>
        <w:rPr>
          <w:rFonts w:ascii="宋体" w:hAnsi="宋体" w:hint="eastAsia"/>
          <w:sz w:val="28"/>
          <w:szCs w:val="28"/>
          <w:highlight w:val="yellow"/>
        </w:rPr>
        <w:t>信用中国</w:t>
      </w:r>
      <w:r>
        <w:rPr>
          <w:rFonts w:ascii="宋体" w:hAnsi="宋体" w:hint="eastAsia"/>
          <w:sz w:val="28"/>
          <w:szCs w:val="28"/>
        </w:rPr>
        <w:t>”和“</w:t>
      </w:r>
      <w:r>
        <w:rPr>
          <w:rFonts w:ascii="宋体" w:hAnsi="宋体" w:hint="eastAsia"/>
          <w:sz w:val="28"/>
          <w:szCs w:val="28"/>
          <w:highlight w:val="yellow"/>
        </w:rPr>
        <w:t>中国政府采购网</w:t>
      </w:r>
      <w:r>
        <w:rPr>
          <w:rFonts w:ascii="宋体" w:hAnsi="宋体" w:hint="eastAsia"/>
          <w:sz w:val="28"/>
          <w:szCs w:val="28"/>
        </w:rPr>
        <w:t>”网站查询结果，将以纸质截图或将截图保存至电子介质的形式留存。</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三、投标人的投标文件资格性审查时被判定为无效的，采购中心将通知投标人（以现场公示、电话、短信、成都市公共资源交易中心网站等任</w:t>
      </w:r>
      <w:proofErr w:type="gramStart"/>
      <w:r>
        <w:rPr>
          <w:rFonts w:ascii="宋体" w:hAnsi="宋体" w:hint="eastAsia"/>
          <w:sz w:val="28"/>
          <w:szCs w:val="28"/>
        </w:rPr>
        <w:t>一</w:t>
      </w:r>
      <w:proofErr w:type="gramEnd"/>
      <w:r>
        <w:rPr>
          <w:rFonts w:ascii="宋体" w:hAnsi="宋体" w:hint="eastAsia"/>
          <w:sz w:val="28"/>
          <w:szCs w:val="28"/>
        </w:rPr>
        <w:t>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四、通过资格性审查的供应商＜3名，采购失败。</w:t>
      </w:r>
    </w:p>
    <w:p w:rsidR="00BF3130" w:rsidRDefault="00BF3130">
      <w:pPr>
        <w:tabs>
          <w:tab w:val="left" w:pos="851"/>
        </w:tabs>
        <w:spacing w:line="360" w:lineRule="auto"/>
        <w:ind w:firstLineChars="202" w:firstLine="566"/>
        <w:rPr>
          <w:rFonts w:ascii="宋体" w:hAnsi="宋体"/>
          <w:sz w:val="28"/>
          <w:szCs w:val="28"/>
        </w:rPr>
      </w:pPr>
    </w:p>
    <w:p w:rsidR="00BF3130" w:rsidRDefault="00BF3130">
      <w:pPr>
        <w:tabs>
          <w:tab w:val="left" w:pos="851"/>
        </w:tabs>
        <w:spacing w:line="360" w:lineRule="auto"/>
        <w:ind w:firstLineChars="202" w:firstLine="566"/>
        <w:rPr>
          <w:rFonts w:ascii="宋体" w:hAnsi="宋体"/>
          <w:sz w:val="28"/>
          <w:szCs w:val="28"/>
        </w:rPr>
      </w:pPr>
    </w:p>
    <w:p w:rsidR="00BF3130" w:rsidRDefault="00BF3130">
      <w:pPr>
        <w:tabs>
          <w:tab w:val="left" w:pos="851"/>
        </w:tabs>
        <w:spacing w:line="360" w:lineRule="auto"/>
        <w:ind w:firstLineChars="202" w:firstLine="566"/>
        <w:rPr>
          <w:rFonts w:ascii="宋体" w:hAnsi="宋体"/>
          <w:sz w:val="28"/>
          <w:szCs w:val="28"/>
        </w:rPr>
      </w:pPr>
    </w:p>
    <w:p w:rsidR="00BF3130" w:rsidRDefault="00BF3130">
      <w:pPr>
        <w:tabs>
          <w:tab w:val="left" w:pos="851"/>
        </w:tabs>
        <w:spacing w:line="360" w:lineRule="auto"/>
        <w:ind w:firstLineChars="202" w:firstLine="566"/>
        <w:rPr>
          <w:rFonts w:ascii="宋体" w:hAnsi="宋体"/>
          <w:sz w:val="28"/>
          <w:szCs w:val="28"/>
        </w:rPr>
      </w:pPr>
    </w:p>
    <w:p w:rsidR="00BF3130" w:rsidRDefault="00BF3130">
      <w:pPr>
        <w:tabs>
          <w:tab w:val="left" w:pos="851"/>
        </w:tabs>
        <w:spacing w:line="360" w:lineRule="auto"/>
        <w:rPr>
          <w:rFonts w:ascii="宋体" w:hAnsi="宋体"/>
          <w:sz w:val="28"/>
          <w:szCs w:val="28"/>
        </w:rPr>
        <w:sectPr w:rsidR="00BF3130">
          <w:pgSz w:w="12240" w:h="15840"/>
          <w:pgMar w:top="1440" w:right="1800" w:bottom="1440" w:left="1800" w:header="708" w:footer="708" w:gutter="0"/>
          <w:cols w:space="708"/>
          <w:docGrid w:linePitch="360"/>
        </w:sectPr>
      </w:pPr>
    </w:p>
    <w:p w:rsidR="00BF3130" w:rsidRDefault="00BF3130">
      <w:pPr>
        <w:tabs>
          <w:tab w:val="left" w:pos="851"/>
        </w:tabs>
        <w:spacing w:line="360" w:lineRule="auto"/>
        <w:rPr>
          <w:rFonts w:ascii="宋体" w:hAnsi="宋体"/>
          <w:sz w:val="28"/>
          <w:szCs w:val="28"/>
        </w:rPr>
      </w:pPr>
    </w:p>
    <w:p w:rsidR="00BF3130" w:rsidRDefault="00A51F7A">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7" w:name="_Toc79415261"/>
      <w:r>
        <w:rPr>
          <w:rFonts w:ascii="宋体" w:hAnsi="宋体" w:hint="eastAsia"/>
          <w:b/>
          <w:bCs/>
          <w:spacing w:val="-20"/>
          <w:kern w:val="44"/>
          <w:sz w:val="32"/>
          <w:szCs w:val="32"/>
        </w:rPr>
        <w:t>评标办法</w:t>
      </w:r>
      <w:bookmarkEnd w:id="167"/>
    </w:p>
    <w:p w:rsidR="00BF3130" w:rsidRDefault="00A51F7A">
      <w:pPr>
        <w:keepNext/>
        <w:keepLines/>
        <w:numPr>
          <w:ilvl w:val="1"/>
          <w:numId w:val="5"/>
        </w:numPr>
        <w:spacing w:line="360" w:lineRule="auto"/>
        <w:jc w:val="left"/>
        <w:outlineLvl w:val="1"/>
        <w:rPr>
          <w:rFonts w:ascii="宋体" w:hAnsi="宋体"/>
          <w:b/>
          <w:bCs/>
          <w:sz w:val="28"/>
          <w:szCs w:val="28"/>
        </w:rPr>
      </w:pPr>
      <w:bookmarkStart w:id="168" w:name="_Toc79415262"/>
      <w:r>
        <w:rPr>
          <w:rFonts w:ascii="宋体" w:hAnsi="宋体" w:hint="eastAsia"/>
          <w:b/>
          <w:bCs/>
          <w:sz w:val="28"/>
          <w:szCs w:val="28"/>
        </w:rPr>
        <w:t>总则</w:t>
      </w:r>
      <w:bookmarkEnd w:id="168"/>
    </w:p>
    <w:p w:rsidR="00BF3130" w:rsidRDefault="00A51F7A">
      <w:pPr>
        <w:numPr>
          <w:ilvl w:val="0"/>
          <w:numId w:val="4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根据《中华人民共和国政府采购法》、《中华人民共和国政府采购法实施条例》和《政府采购货物和服务招标投标管理办法》等法律规章，结合采购项目特点制定本评标办法。</w:t>
      </w:r>
    </w:p>
    <w:p w:rsidR="00BF3130" w:rsidRDefault="00A51F7A">
      <w:pPr>
        <w:numPr>
          <w:ilvl w:val="0"/>
          <w:numId w:val="4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评标工作由</w:t>
      </w:r>
      <w:r>
        <w:rPr>
          <w:rFonts w:cs="Arial" w:hint="eastAsia"/>
          <w:sz w:val="28"/>
          <w:szCs w:val="28"/>
        </w:rPr>
        <w:t>采购中心</w:t>
      </w:r>
      <w:r>
        <w:rPr>
          <w:rFonts w:ascii="宋体" w:hAnsi="宋体" w:hint="eastAsia"/>
          <w:sz w:val="28"/>
          <w:szCs w:val="28"/>
        </w:rPr>
        <w:t>负责组织，具体评标事务由采购人或</w:t>
      </w:r>
      <w:r>
        <w:rPr>
          <w:rFonts w:cs="Arial" w:hint="eastAsia"/>
          <w:sz w:val="28"/>
          <w:szCs w:val="28"/>
        </w:rPr>
        <w:t>采购中心</w:t>
      </w:r>
      <w:r>
        <w:rPr>
          <w:rFonts w:ascii="宋体" w:hAnsi="宋体" w:hint="eastAsia"/>
          <w:sz w:val="28"/>
          <w:szCs w:val="28"/>
        </w:rPr>
        <w:t>依法组建的评标委员会负责。评标委员会由采购人代表和评审专家组成。</w:t>
      </w:r>
    </w:p>
    <w:p w:rsidR="00BF3130" w:rsidRDefault="00A51F7A">
      <w:pPr>
        <w:numPr>
          <w:ilvl w:val="0"/>
          <w:numId w:val="4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评标工作应遵循公平、公正、科学及择优的原则，并以相同的评标程序和标准对待所有的投标人。</w:t>
      </w:r>
    </w:p>
    <w:p w:rsidR="00BF3130" w:rsidRDefault="00A51F7A">
      <w:pPr>
        <w:numPr>
          <w:ilvl w:val="0"/>
          <w:numId w:val="4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评标委员会按照招标文件规定的评标程序、评标方法和标准进行独立评审，并独立履行下列职责：</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熟悉和理解招标文件；</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审查、评价投标文件是否符合招标文件的商务、技术等实质性要求；</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对投标文件进行比较和评价；</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根据需要要求采购人对招标文件</w:t>
      </w:r>
      <w:proofErr w:type="gramStart"/>
      <w:r>
        <w:rPr>
          <w:rFonts w:ascii="宋体" w:hAnsi="宋体" w:hint="eastAsia"/>
          <w:sz w:val="28"/>
          <w:szCs w:val="28"/>
        </w:rPr>
        <w:t>作出</w:t>
      </w:r>
      <w:proofErr w:type="gramEnd"/>
      <w:r>
        <w:rPr>
          <w:rFonts w:ascii="宋体" w:hAnsi="宋体" w:hint="eastAsia"/>
          <w:sz w:val="28"/>
          <w:szCs w:val="28"/>
        </w:rPr>
        <w:t>解释；根据需要要求投标人对投标文件有关事项</w:t>
      </w:r>
      <w:proofErr w:type="gramStart"/>
      <w:r>
        <w:rPr>
          <w:rFonts w:ascii="宋体" w:hAnsi="宋体" w:hint="eastAsia"/>
          <w:sz w:val="28"/>
          <w:szCs w:val="28"/>
        </w:rPr>
        <w:t>作出</w:t>
      </w:r>
      <w:proofErr w:type="gramEnd"/>
      <w:r>
        <w:rPr>
          <w:rFonts w:ascii="宋体" w:hAnsi="宋体" w:hint="eastAsia"/>
          <w:sz w:val="28"/>
          <w:szCs w:val="28"/>
        </w:rPr>
        <w:t>解释或者澄清；</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确定中标候选人名单，以及根据采购人委托直接确定中标人；</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起草评标报告并进行签署；</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向采购人、采购中心或者财政、监察等有关部门报告或举报非法干预评标工作的行为；</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lastRenderedPageBreak/>
        <w:t>向采购人、</w:t>
      </w:r>
      <w:r>
        <w:rPr>
          <w:rFonts w:cs="Arial" w:hint="eastAsia"/>
          <w:sz w:val="28"/>
          <w:szCs w:val="28"/>
        </w:rPr>
        <w:t>采购中心</w:t>
      </w:r>
      <w:r>
        <w:rPr>
          <w:rFonts w:ascii="宋体" w:hAnsi="宋体" w:hint="eastAsia"/>
          <w:sz w:val="28"/>
          <w:szCs w:val="28"/>
        </w:rPr>
        <w:t>或者有关部门报告评标中发现的违法行为。</w:t>
      </w:r>
    </w:p>
    <w:p w:rsidR="00BF3130" w:rsidRDefault="00A51F7A">
      <w:pPr>
        <w:numPr>
          <w:ilvl w:val="1"/>
          <w:numId w:val="41"/>
        </w:numPr>
        <w:spacing w:line="360" w:lineRule="auto"/>
        <w:ind w:left="0" w:firstLine="567"/>
        <w:rPr>
          <w:rFonts w:ascii="宋体" w:hAnsi="宋体"/>
          <w:sz w:val="28"/>
          <w:szCs w:val="28"/>
        </w:rPr>
      </w:pPr>
      <w:r>
        <w:rPr>
          <w:rFonts w:ascii="宋体" w:hAnsi="宋体" w:hint="eastAsia"/>
          <w:sz w:val="28"/>
          <w:szCs w:val="28"/>
        </w:rPr>
        <w:t>法律、法规和规章规定的其他职责。</w:t>
      </w:r>
    </w:p>
    <w:p w:rsidR="00BF3130" w:rsidRDefault="00A51F7A">
      <w:pPr>
        <w:numPr>
          <w:ilvl w:val="0"/>
          <w:numId w:val="4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评标过程独立、保密。投标人非法干预评标过程的行为将导致其投标文件作为无效处理。</w:t>
      </w:r>
    </w:p>
    <w:p w:rsidR="00BF3130" w:rsidRDefault="00A51F7A">
      <w:pPr>
        <w:numPr>
          <w:ilvl w:val="0"/>
          <w:numId w:val="4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评标委员会决定投标文件的响应性依据投标文件本身的内容，而不寻求外部的证据，招标文件有明确约定的除外。</w:t>
      </w:r>
    </w:p>
    <w:p w:rsidR="00BF3130" w:rsidRDefault="00A51F7A">
      <w:pPr>
        <w:numPr>
          <w:ilvl w:val="0"/>
          <w:numId w:val="40"/>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评标委员会发现招标文件表述不明确或需要说明的事项，可提请采购人和采购中心书面解释说明。</w:t>
      </w:r>
    </w:p>
    <w:p w:rsidR="00BF3130" w:rsidRDefault="00A51F7A">
      <w:pPr>
        <w:keepNext/>
        <w:keepLines/>
        <w:numPr>
          <w:ilvl w:val="1"/>
          <w:numId w:val="5"/>
        </w:numPr>
        <w:spacing w:line="360" w:lineRule="auto"/>
        <w:jc w:val="left"/>
        <w:outlineLvl w:val="1"/>
        <w:rPr>
          <w:rFonts w:ascii="宋体" w:hAnsi="宋体"/>
          <w:b/>
          <w:bCs/>
          <w:sz w:val="28"/>
          <w:szCs w:val="28"/>
        </w:rPr>
      </w:pPr>
      <w:bookmarkStart w:id="169" w:name="_Toc79415263"/>
      <w:r>
        <w:rPr>
          <w:rFonts w:ascii="宋体" w:hAnsi="宋体" w:hint="eastAsia"/>
          <w:b/>
          <w:bCs/>
          <w:sz w:val="28"/>
          <w:szCs w:val="28"/>
        </w:rPr>
        <w:t>评标方法</w:t>
      </w:r>
      <w:bookmarkEnd w:id="169"/>
    </w:p>
    <w:p w:rsidR="00BF3130" w:rsidRDefault="00A51F7A">
      <w:pPr>
        <w:spacing w:line="360" w:lineRule="auto"/>
        <w:ind w:firstLineChars="202" w:firstLine="566"/>
        <w:rPr>
          <w:rFonts w:ascii="宋体" w:hAnsi="宋体"/>
          <w:sz w:val="28"/>
          <w:szCs w:val="28"/>
        </w:rPr>
      </w:pPr>
      <w:r>
        <w:rPr>
          <w:rFonts w:ascii="宋体" w:hAnsi="宋体" w:hint="eastAsia"/>
          <w:sz w:val="28"/>
          <w:szCs w:val="28"/>
        </w:rPr>
        <w:t>综合评分法。</w:t>
      </w:r>
    </w:p>
    <w:p w:rsidR="00BF3130" w:rsidRDefault="00A51F7A">
      <w:pPr>
        <w:keepNext/>
        <w:keepLines/>
        <w:numPr>
          <w:ilvl w:val="1"/>
          <w:numId w:val="5"/>
        </w:numPr>
        <w:spacing w:line="360" w:lineRule="auto"/>
        <w:jc w:val="left"/>
        <w:outlineLvl w:val="1"/>
        <w:rPr>
          <w:rFonts w:ascii="宋体" w:hAnsi="宋体"/>
          <w:b/>
          <w:bCs/>
          <w:sz w:val="28"/>
          <w:szCs w:val="28"/>
        </w:rPr>
      </w:pPr>
      <w:bookmarkStart w:id="170" w:name="_Toc79415264"/>
      <w:r>
        <w:rPr>
          <w:rFonts w:ascii="宋体" w:hAnsi="宋体" w:hint="eastAsia"/>
          <w:b/>
          <w:bCs/>
          <w:sz w:val="28"/>
          <w:szCs w:val="28"/>
        </w:rPr>
        <w:t>评标程序</w:t>
      </w:r>
      <w:bookmarkEnd w:id="170"/>
    </w:p>
    <w:p w:rsidR="00BF3130" w:rsidRDefault="00A51F7A">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t>符合性审查</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符合性审查由评标委员会依据招标文件的规定，从投标文件的有效性、完整性和对招标文件的响应程度进行审查，以确定是否对招标文件的实质性要求</w:t>
      </w:r>
      <w:proofErr w:type="gramStart"/>
      <w:r>
        <w:rPr>
          <w:rFonts w:ascii="宋体" w:hAnsi="宋体" w:hint="eastAsia"/>
          <w:sz w:val="28"/>
          <w:szCs w:val="28"/>
        </w:rPr>
        <w:t>作出</w:t>
      </w:r>
      <w:proofErr w:type="gramEnd"/>
      <w:r>
        <w:rPr>
          <w:rFonts w:ascii="宋体" w:hAnsi="宋体" w:hint="eastAsia"/>
          <w:sz w:val="28"/>
          <w:szCs w:val="28"/>
        </w:rPr>
        <w:t>响应。在投标文件符合性审查过程中，如果出现评标委员会成员意见不一致的情况，按照少数服从多数的原则确定，但不得违背政府采购基本原则和招标文件规定。</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符合性审查标准见下表（按以下顺序审查）：</w:t>
      </w:r>
    </w:p>
    <w:tbl>
      <w:tblPr>
        <w:tblW w:w="9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087"/>
        <w:gridCol w:w="6275"/>
      </w:tblGrid>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b/>
                <w:sz w:val="24"/>
                <w:szCs w:val="28"/>
              </w:rPr>
            </w:pPr>
            <w:r>
              <w:rPr>
                <w:rFonts w:ascii="宋体" w:hAnsi="宋体" w:hint="eastAsia"/>
                <w:b/>
                <w:sz w:val="24"/>
                <w:szCs w:val="28"/>
              </w:rPr>
              <w:t>序号</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b/>
                <w:sz w:val="24"/>
                <w:szCs w:val="28"/>
              </w:rPr>
            </w:pPr>
            <w:r>
              <w:rPr>
                <w:rFonts w:ascii="宋体" w:hAnsi="宋体" w:hint="eastAsia"/>
                <w:b/>
                <w:sz w:val="24"/>
                <w:szCs w:val="28"/>
              </w:rPr>
              <w:t>符合性审查项</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ind w:firstLineChars="202" w:firstLine="487"/>
              <w:rPr>
                <w:rFonts w:ascii="宋体" w:hAnsi="宋体"/>
                <w:sz w:val="24"/>
                <w:szCs w:val="28"/>
              </w:rPr>
            </w:pPr>
            <w:r>
              <w:rPr>
                <w:rFonts w:ascii="宋体" w:hAnsi="宋体" w:hint="eastAsia"/>
                <w:b/>
                <w:sz w:val="24"/>
                <w:szCs w:val="28"/>
              </w:rPr>
              <w:t>通过条件</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hint="eastAsia"/>
                <w:sz w:val="24"/>
                <w:szCs w:val="28"/>
              </w:rPr>
              <w:t>1</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商务</w:t>
            </w:r>
            <w:r>
              <w:rPr>
                <w:rFonts w:ascii="宋体" w:hAnsi="宋体"/>
                <w:sz w:val="24"/>
                <w:szCs w:val="28"/>
              </w:rPr>
              <w:t>技术响应文件和报价要求响应文件</w:t>
            </w:r>
            <w:r>
              <w:rPr>
                <w:rFonts w:ascii="宋体" w:hAnsi="宋体" w:hint="eastAsia"/>
                <w:sz w:val="24"/>
                <w:szCs w:val="28"/>
              </w:rPr>
              <w:t>组成</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符合招标文件“2.4.6投标文件的组成”规定要求</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商务</w:t>
            </w:r>
            <w:r>
              <w:rPr>
                <w:rFonts w:ascii="宋体" w:hAnsi="宋体"/>
                <w:sz w:val="24"/>
                <w:szCs w:val="28"/>
              </w:rPr>
              <w:t>技术响应文</w:t>
            </w:r>
            <w:r>
              <w:rPr>
                <w:rFonts w:ascii="宋体" w:hAnsi="宋体"/>
                <w:sz w:val="24"/>
                <w:szCs w:val="28"/>
              </w:rPr>
              <w:lastRenderedPageBreak/>
              <w:t>件和报价要求响应文件</w:t>
            </w:r>
            <w:r>
              <w:rPr>
                <w:rFonts w:ascii="宋体" w:hAnsi="宋体" w:hint="eastAsia"/>
                <w:sz w:val="24"/>
                <w:szCs w:val="28"/>
              </w:rPr>
              <w:t>的计量单位、语言、报价货币、投标有效期</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lastRenderedPageBreak/>
              <w:t>计量单位、语言、报价货币、投标有效期均符合招标文件</w:t>
            </w:r>
            <w:r>
              <w:rPr>
                <w:rFonts w:ascii="宋体" w:hAnsi="宋体" w:hint="eastAsia"/>
                <w:sz w:val="24"/>
                <w:szCs w:val="28"/>
              </w:rPr>
              <w:lastRenderedPageBreak/>
              <w:t>的要求。</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hint="eastAsia"/>
                <w:sz w:val="24"/>
                <w:szCs w:val="28"/>
              </w:rPr>
              <w:lastRenderedPageBreak/>
              <w:t>3</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proofErr w:type="gramStart"/>
            <w:r>
              <w:rPr>
                <w:rFonts w:ascii="宋体" w:hAnsi="宋体" w:hint="eastAsia"/>
                <w:sz w:val="24"/>
                <w:szCs w:val="28"/>
              </w:rPr>
              <w:t>第4章标</w:t>
            </w:r>
            <w:proofErr w:type="gramEnd"/>
            <w:r>
              <w:rPr>
                <w:rFonts w:ascii="宋体" w:hAnsi="宋体" w:hint="eastAsia"/>
                <w:sz w:val="24"/>
                <w:szCs w:val="28"/>
              </w:rPr>
              <w:t>★号的技术、服务、商务和其他要求</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投标文件均实质性响应招标文件中加★号的技术、服务、商务和其他要求。</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hint="eastAsia"/>
                <w:sz w:val="24"/>
                <w:szCs w:val="28"/>
              </w:rPr>
              <w:t>4</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进口产品</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招标文件中未载明“允许采购进口产品”的产品，投标产品为国产产品。</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hint="eastAsia"/>
                <w:sz w:val="24"/>
                <w:szCs w:val="28"/>
              </w:rPr>
              <w:t>5</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不属于禁止参加投标或投标无效的供应商</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（1）根据招标文件的要求不属于禁止参加投标或投标无效的供应商；</w:t>
            </w:r>
          </w:p>
          <w:p w:rsidR="00BF3130" w:rsidRDefault="00A51F7A">
            <w:pPr>
              <w:tabs>
                <w:tab w:val="left" w:pos="851"/>
              </w:tabs>
              <w:spacing w:line="360" w:lineRule="auto"/>
              <w:rPr>
                <w:rFonts w:ascii="宋体" w:hAnsi="宋体"/>
                <w:sz w:val="24"/>
                <w:szCs w:val="28"/>
              </w:rPr>
            </w:pPr>
            <w:r>
              <w:rPr>
                <w:rFonts w:ascii="宋体" w:hAnsi="宋体" w:hint="eastAsia"/>
                <w:sz w:val="24"/>
                <w:szCs w:val="28"/>
              </w:rPr>
              <w:t>（2）评标委员会未发现或者未知晓投标人存在属于国家相关法律法规规定的禁止参加投标或投标无效的供应商。</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hint="eastAsia"/>
                <w:sz w:val="24"/>
                <w:szCs w:val="28"/>
              </w:rPr>
              <w:t>6</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法定代表人身份证复印件或护照复印件</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身份证复印件或护照复印件【注：法定代表人身份证复印件（身份证两面均应复印，在有效期内）或护照复印件（法定代表人为外籍人士的，按此提供）。】。</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hint="eastAsia"/>
                <w:sz w:val="24"/>
                <w:szCs w:val="28"/>
              </w:rPr>
              <w:t>7</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proofErr w:type="gramStart"/>
            <w:r>
              <w:rPr>
                <w:rFonts w:ascii="宋体" w:hAnsi="宋体" w:hint="eastAsia"/>
                <w:sz w:val="24"/>
                <w:szCs w:val="28"/>
              </w:rPr>
              <w:t>除资格</w:t>
            </w:r>
            <w:proofErr w:type="gramEnd"/>
            <w:r>
              <w:rPr>
                <w:rFonts w:ascii="宋体" w:hAnsi="宋体" w:hint="eastAsia"/>
                <w:sz w:val="24"/>
                <w:szCs w:val="28"/>
              </w:rPr>
              <w:t>性审查要求的证明材料外，招标文件要求提供的其他证明材料</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pStyle w:val="Default"/>
              <w:spacing w:line="360" w:lineRule="auto"/>
              <w:rPr>
                <w:rFonts w:hAnsi="宋体" w:cs="Times New Roman"/>
                <w:color w:val="auto"/>
                <w:kern w:val="2"/>
                <w:szCs w:val="28"/>
              </w:rPr>
            </w:pPr>
            <w:r>
              <w:rPr>
                <w:rFonts w:hAnsi="宋体" w:cs="Times New Roman"/>
                <w:color w:val="auto"/>
                <w:kern w:val="2"/>
                <w:szCs w:val="28"/>
              </w:rPr>
              <w:t>1.承诺函【注：①按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rsidR="00BF3130">
        <w:tc>
          <w:tcPr>
            <w:tcW w:w="811"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jc w:val="center"/>
              <w:rPr>
                <w:rFonts w:ascii="宋体" w:hAnsi="宋体"/>
                <w:sz w:val="24"/>
                <w:szCs w:val="28"/>
              </w:rPr>
            </w:pPr>
            <w:r>
              <w:rPr>
                <w:rFonts w:ascii="宋体" w:hAnsi="宋体" w:hint="eastAsia"/>
                <w:sz w:val="24"/>
                <w:szCs w:val="28"/>
              </w:rPr>
              <w:t>8</w:t>
            </w:r>
          </w:p>
        </w:tc>
        <w:tc>
          <w:tcPr>
            <w:tcW w:w="2087"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rFonts w:ascii="宋体" w:hAnsi="宋体"/>
                <w:sz w:val="24"/>
                <w:szCs w:val="28"/>
              </w:rPr>
            </w:pPr>
            <w:r>
              <w:rPr>
                <w:rFonts w:ascii="宋体" w:hAnsi="宋体" w:hint="eastAsia"/>
                <w:sz w:val="24"/>
                <w:szCs w:val="28"/>
              </w:rPr>
              <w:t>报价</w:t>
            </w:r>
            <w:r>
              <w:rPr>
                <w:rFonts w:ascii="宋体" w:hAnsi="宋体"/>
                <w:sz w:val="24"/>
                <w:szCs w:val="28"/>
              </w:rPr>
              <w:t>要求响应文件的</w:t>
            </w:r>
            <w:r>
              <w:rPr>
                <w:rFonts w:ascii="宋体" w:hAnsi="宋体" w:hint="eastAsia"/>
                <w:sz w:val="24"/>
                <w:szCs w:val="28"/>
              </w:rPr>
              <w:t>投标报价</w:t>
            </w:r>
          </w:p>
        </w:tc>
        <w:tc>
          <w:tcPr>
            <w:tcW w:w="6275" w:type="dxa"/>
            <w:tcBorders>
              <w:top w:val="single" w:sz="2" w:space="0" w:color="auto"/>
              <w:left w:val="single" w:sz="2" w:space="0" w:color="auto"/>
              <w:bottom w:val="single" w:sz="2" w:space="0" w:color="auto"/>
              <w:right w:val="single" w:sz="2" w:space="0" w:color="auto"/>
            </w:tcBorders>
            <w:vAlign w:val="center"/>
          </w:tcPr>
          <w:p w:rsidR="00BF3130" w:rsidRDefault="00A51F7A">
            <w:pPr>
              <w:tabs>
                <w:tab w:val="left" w:pos="851"/>
              </w:tabs>
              <w:spacing w:line="360" w:lineRule="auto"/>
              <w:rPr>
                <w:sz w:val="24"/>
              </w:rPr>
            </w:pPr>
            <w:r>
              <w:rPr>
                <w:rFonts w:ascii="宋体" w:hAnsi="宋体" w:hint="eastAsia"/>
                <w:sz w:val="24"/>
                <w:szCs w:val="28"/>
              </w:rPr>
              <w:t>开标一览表、报价</w:t>
            </w:r>
            <w:r>
              <w:rPr>
                <w:rFonts w:ascii="宋体" w:hAnsi="宋体"/>
                <w:sz w:val="24"/>
                <w:szCs w:val="28"/>
              </w:rPr>
              <w:t>明细表</w:t>
            </w:r>
            <w:r>
              <w:rPr>
                <w:rFonts w:ascii="宋体" w:hAnsi="宋体" w:hint="eastAsia"/>
                <w:sz w:val="24"/>
                <w:szCs w:val="28"/>
              </w:rPr>
              <w:t>、</w:t>
            </w:r>
            <w:r>
              <w:rPr>
                <w:rFonts w:ascii="宋体" w:hAnsi="宋体"/>
                <w:sz w:val="24"/>
                <w:szCs w:val="28"/>
              </w:rPr>
              <w:t>投标文件</w:t>
            </w:r>
            <w:r>
              <w:rPr>
                <w:rFonts w:ascii="宋体" w:hAnsi="宋体" w:hint="eastAsia"/>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ascii="宋体" w:hAnsi="宋体" w:cs="宋体" w:hint="eastAsia"/>
                <w:sz w:val="24"/>
                <w:szCs w:val="28"/>
              </w:rPr>
              <w:t>②</w:t>
            </w:r>
            <w:r>
              <w:rPr>
                <w:rFonts w:ascii="宋体" w:hAnsi="宋体" w:hint="eastAsia"/>
                <w:sz w:val="24"/>
                <w:szCs w:val="28"/>
              </w:rPr>
              <w:t>单价金额小数点或者百分比有明显错位的，以总价为准，并修改</w:t>
            </w:r>
            <w:r>
              <w:rPr>
                <w:rFonts w:ascii="宋体" w:hAnsi="宋体" w:hint="eastAsia"/>
                <w:sz w:val="24"/>
                <w:szCs w:val="28"/>
              </w:rPr>
              <w:lastRenderedPageBreak/>
              <w:t>单价；</w:t>
            </w:r>
            <w:r>
              <w:rPr>
                <w:rFonts w:ascii="宋体" w:hAnsi="宋体" w:cs="宋体" w:hint="eastAsia"/>
                <w:sz w:val="24"/>
                <w:szCs w:val="28"/>
              </w:rPr>
              <w:t>③</w:t>
            </w:r>
            <w:r>
              <w:rPr>
                <w:rFonts w:ascii="宋体" w:hAnsi="宋体" w:hint="eastAsia"/>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ascii="宋体" w:hAnsi="宋体" w:hint="eastAsia"/>
                <w:sz w:val="24"/>
                <w:szCs w:val="28"/>
              </w:rPr>
              <w:t>。】</w:t>
            </w:r>
          </w:p>
        </w:tc>
      </w:tr>
    </w:tbl>
    <w:p w:rsidR="00BF3130" w:rsidRDefault="00A51F7A">
      <w:pPr>
        <w:tabs>
          <w:tab w:val="left" w:pos="851"/>
        </w:tabs>
        <w:spacing w:line="360" w:lineRule="auto"/>
        <w:ind w:firstLineChars="200" w:firstLine="560"/>
        <w:rPr>
          <w:rFonts w:ascii="宋体" w:hAnsi="宋体"/>
          <w:sz w:val="28"/>
          <w:szCs w:val="28"/>
        </w:rPr>
      </w:pPr>
      <w:r>
        <w:rPr>
          <w:rFonts w:ascii="宋体" w:hAnsi="宋体" w:hint="eastAsia"/>
          <w:sz w:val="28"/>
          <w:szCs w:val="28"/>
        </w:rPr>
        <w:lastRenderedPageBreak/>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二、投标人的投标文件符合性审查时被判定为无效投标文件的，成都市武侯区政府采购中心将通知投标人（以现场公示、电话、短信、成都市公共资源交易中心网站等任</w:t>
      </w:r>
      <w:proofErr w:type="gramStart"/>
      <w:r>
        <w:rPr>
          <w:rFonts w:ascii="宋体" w:hAnsi="宋体" w:hint="eastAsia"/>
          <w:sz w:val="28"/>
          <w:szCs w:val="28"/>
        </w:rPr>
        <w:t>一</w:t>
      </w:r>
      <w:proofErr w:type="gramEnd"/>
      <w:r>
        <w:rPr>
          <w:rFonts w:ascii="宋体" w:hAnsi="宋体" w:hint="eastAsia"/>
          <w:sz w:val="28"/>
          <w:szCs w:val="28"/>
        </w:rPr>
        <w:t>方式）。投标人如对评审结论有异议的，应及时向成都市武侯区政府采购中心反馈意见。成都市武侯区政府采购中心在评审结束前将收到的反馈意见及时告知评标委员会。（说明：</w:t>
      </w:r>
      <w:r>
        <w:rPr>
          <w:rFonts w:ascii="宋体" w:hAnsi="宋体" w:hint="eastAsia"/>
          <w:sz w:val="28"/>
          <w:szCs w:val="28"/>
        </w:rPr>
        <w:lastRenderedPageBreak/>
        <w:t>无论投标人是否收到通知或提供反馈意见，均不影响评标委员会的评标工作，且成都市武侯区政府采购中心对此将不承担任何的责任。投标人对评审结论有异议的，其反馈意见仅限于评标委员会对评审结论的正确性进行复核，避免出现评审错误。）</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三、通过符合性审查的供应商＜3名，本项目采购失败。</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解释、澄清有关问题</w:t>
      </w:r>
    </w:p>
    <w:p w:rsidR="00BF3130" w:rsidRDefault="00A51F7A">
      <w:pPr>
        <w:numPr>
          <w:ilvl w:val="0"/>
          <w:numId w:val="42"/>
        </w:numPr>
        <w:tabs>
          <w:tab w:val="left" w:pos="1134"/>
        </w:tabs>
        <w:spacing w:line="360" w:lineRule="auto"/>
        <w:ind w:left="0" w:firstLine="525"/>
        <w:rPr>
          <w:rFonts w:ascii="宋体" w:hAnsi="宋体"/>
          <w:sz w:val="28"/>
          <w:szCs w:val="28"/>
        </w:rPr>
      </w:pPr>
      <w:r>
        <w:rPr>
          <w:rFonts w:ascii="宋体" w:hAnsi="宋体" w:hint="eastAsia"/>
          <w:sz w:val="28"/>
          <w:szCs w:val="28"/>
        </w:rPr>
        <w:t>评标过程中，评标委员会认为招标文件有关事项表述不明确或需要说明的，可以提请成都市武侯区政府采购中心书面解释。成都市武侯区政府采购中心的解释不得改变招标文件的原义或者影响公平、公正，解释事项如果涉及投标人权益的以有利于投标人的原则进行解释。</w:t>
      </w:r>
    </w:p>
    <w:p w:rsidR="00BF3130" w:rsidRDefault="00A51F7A">
      <w:pPr>
        <w:numPr>
          <w:ilvl w:val="0"/>
          <w:numId w:val="42"/>
        </w:numPr>
        <w:tabs>
          <w:tab w:val="left" w:pos="1134"/>
        </w:tabs>
        <w:spacing w:after="200" w:line="560" w:lineRule="exact"/>
        <w:ind w:left="0" w:firstLine="525"/>
        <w:rPr>
          <w:rFonts w:ascii="宋体" w:hAnsi="宋体"/>
          <w:sz w:val="28"/>
          <w:szCs w:val="28"/>
        </w:rPr>
      </w:pPr>
      <w:r>
        <w:rPr>
          <w:rFonts w:ascii="宋体" w:hAnsi="宋体" w:hint="eastAsia"/>
          <w:sz w:val="28"/>
          <w:szCs w:val="28"/>
        </w:rPr>
        <w:t>对投标文件中含义不明确、同类问题表述不一致或者有明显文字和计算错误的内容，评标委员会应当要求投标人</w:t>
      </w:r>
      <w:proofErr w:type="gramStart"/>
      <w:r>
        <w:rPr>
          <w:rFonts w:ascii="宋体" w:hAnsi="宋体" w:hint="eastAsia"/>
          <w:sz w:val="28"/>
          <w:szCs w:val="28"/>
        </w:rPr>
        <w:t>作出</w:t>
      </w:r>
      <w:proofErr w:type="gramEnd"/>
      <w:r>
        <w:rPr>
          <w:rFonts w:ascii="宋体" w:hAnsi="宋体" w:hint="eastAsia"/>
          <w:sz w:val="28"/>
          <w:szCs w:val="28"/>
        </w:rPr>
        <w:t>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BF3130" w:rsidRDefault="00A51F7A">
      <w:pPr>
        <w:numPr>
          <w:ilvl w:val="0"/>
          <w:numId w:val="42"/>
        </w:numPr>
        <w:tabs>
          <w:tab w:val="left" w:pos="1134"/>
        </w:tabs>
        <w:spacing w:line="360" w:lineRule="auto"/>
        <w:ind w:left="0" w:firstLine="525"/>
        <w:rPr>
          <w:rFonts w:ascii="宋体" w:hAnsi="宋体"/>
          <w:sz w:val="28"/>
          <w:szCs w:val="28"/>
        </w:rPr>
      </w:pPr>
      <w:r>
        <w:rPr>
          <w:rFonts w:ascii="宋体" w:hAnsi="宋体" w:hint="eastAsia"/>
          <w:sz w:val="28"/>
          <w:szCs w:val="28"/>
        </w:rPr>
        <w:t>澄清应当不超出投标文件的范围、</w:t>
      </w:r>
      <w:proofErr w:type="gramStart"/>
      <w:r>
        <w:rPr>
          <w:rFonts w:ascii="宋体" w:hAnsi="宋体" w:hint="eastAsia"/>
          <w:sz w:val="28"/>
          <w:szCs w:val="28"/>
        </w:rPr>
        <w:t>不</w:t>
      </w:r>
      <w:proofErr w:type="gramEnd"/>
      <w:r>
        <w:rPr>
          <w:rFonts w:ascii="宋体" w:hAnsi="宋体" w:hint="eastAsia"/>
          <w:sz w:val="28"/>
          <w:szCs w:val="28"/>
        </w:rPr>
        <w:t>实质性改变投标文件的内容、不影响投标人的公平竞争、</w:t>
      </w:r>
      <w:proofErr w:type="gramStart"/>
      <w:r>
        <w:rPr>
          <w:rFonts w:ascii="宋体" w:hAnsi="宋体" w:hint="eastAsia"/>
          <w:sz w:val="28"/>
          <w:szCs w:val="28"/>
        </w:rPr>
        <w:t>不</w:t>
      </w:r>
      <w:proofErr w:type="gramEnd"/>
      <w:r>
        <w:rPr>
          <w:rFonts w:ascii="宋体" w:hAnsi="宋体" w:hint="eastAsia"/>
          <w:sz w:val="28"/>
          <w:szCs w:val="28"/>
        </w:rPr>
        <w:t>导致投标文件从不响应招标文件变为响应招标文件的条件。下列内容不得澄清：</w:t>
      </w:r>
    </w:p>
    <w:p w:rsidR="00BF3130" w:rsidRDefault="00A51F7A">
      <w:pPr>
        <w:numPr>
          <w:ilvl w:val="0"/>
          <w:numId w:val="43"/>
        </w:numPr>
        <w:tabs>
          <w:tab w:val="clear" w:pos="846"/>
          <w:tab w:val="left" w:pos="1260"/>
        </w:tabs>
        <w:spacing w:line="360" w:lineRule="auto"/>
        <w:ind w:left="0" w:firstLine="525"/>
        <w:rPr>
          <w:rFonts w:ascii="宋体" w:hAnsi="宋体" w:cstheme="minorBidi"/>
          <w:sz w:val="28"/>
          <w:szCs w:val="28"/>
        </w:rPr>
      </w:pPr>
      <w:r>
        <w:rPr>
          <w:rFonts w:ascii="宋体" w:hAnsi="宋体" w:cstheme="minorBidi" w:hint="eastAsia"/>
          <w:sz w:val="28"/>
          <w:szCs w:val="28"/>
        </w:rPr>
        <w:t>投标人投标文件中不响应招标文件规定的技术参数指标和商务应答；</w:t>
      </w:r>
    </w:p>
    <w:p w:rsidR="00BF3130" w:rsidRDefault="00A51F7A">
      <w:pPr>
        <w:numPr>
          <w:ilvl w:val="0"/>
          <w:numId w:val="43"/>
        </w:numPr>
        <w:tabs>
          <w:tab w:val="left" w:pos="1260"/>
        </w:tabs>
        <w:spacing w:line="360" w:lineRule="auto"/>
        <w:ind w:left="0" w:firstLine="525"/>
        <w:rPr>
          <w:rFonts w:ascii="宋体" w:hAnsi="宋体" w:cstheme="minorBidi"/>
          <w:sz w:val="28"/>
          <w:szCs w:val="28"/>
        </w:rPr>
      </w:pPr>
      <w:r>
        <w:rPr>
          <w:rFonts w:ascii="宋体" w:hAnsi="宋体" w:cstheme="minorBidi" w:hint="eastAsia"/>
          <w:sz w:val="28"/>
          <w:szCs w:val="28"/>
        </w:rPr>
        <w:t>投标人投标文件中未提供的证明其是否符合招标文件资格性、符合性规定要求的相关材料。</w:t>
      </w:r>
    </w:p>
    <w:p w:rsidR="00BF3130" w:rsidRDefault="00A51F7A">
      <w:pPr>
        <w:numPr>
          <w:ilvl w:val="0"/>
          <w:numId w:val="43"/>
        </w:numPr>
        <w:tabs>
          <w:tab w:val="clear" w:pos="846"/>
          <w:tab w:val="left" w:pos="993"/>
          <w:tab w:val="left" w:pos="1260"/>
        </w:tabs>
        <w:spacing w:line="360" w:lineRule="auto"/>
        <w:ind w:left="0" w:firstLine="525"/>
        <w:rPr>
          <w:rFonts w:ascii="宋体" w:hAnsi="宋体" w:cstheme="minorBidi"/>
          <w:sz w:val="28"/>
          <w:szCs w:val="28"/>
        </w:rPr>
      </w:pPr>
      <w:r>
        <w:rPr>
          <w:rFonts w:ascii="宋体" w:hAnsi="宋体" w:cstheme="minorBidi" w:hint="eastAsia"/>
          <w:sz w:val="28"/>
          <w:szCs w:val="28"/>
        </w:rPr>
        <w:lastRenderedPageBreak/>
        <w:t>投标人投标文件中的材料因印刷、影印等不清晰而难以辨认的。</w:t>
      </w:r>
    </w:p>
    <w:p w:rsidR="00BF3130" w:rsidRDefault="00A51F7A">
      <w:pPr>
        <w:numPr>
          <w:ilvl w:val="0"/>
          <w:numId w:val="42"/>
        </w:numPr>
        <w:tabs>
          <w:tab w:val="left" w:pos="1134"/>
        </w:tabs>
        <w:spacing w:line="360" w:lineRule="auto"/>
        <w:ind w:left="0" w:firstLine="525"/>
        <w:rPr>
          <w:rFonts w:ascii="宋体" w:hAnsi="宋体"/>
          <w:sz w:val="28"/>
          <w:szCs w:val="28"/>
        </w:rPr>
      </w:pPr>
      <w:r>
        <w:rPr>
          <w:rFonts w:ascii="宋体" w:hAnsi="宋体" w:hint="eastAsia"/>
          <w:sz w:val="28"/>
          <w:szCs w:val="28"/>
        </w:rPr>
        <w:t>投标文件报价出现下列情况的，不需要投标人澄清，按以下原则处理：</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（一）开标现场宣读的投标报价与投标文件中的投标报价不一致的，以投标人</w:t>
      </w:r>
      <w:r>
        <w:rPr>
          <w:rFonts w:ascii="宋体" w:hAnsi="宋体"/>
          <w:sz w:val="28"/>
          <w:szCs w:val="28"/>
        </w:rPr>
        <w:t>在</w:t>
      </w:r>
      <w:r>
        <w:rPr>
          <w:rFonts w:ascii="宋体" w:hAnsi="宋体" w:hint="eastAsia"/>
          <w:sz w:val="28"/>
          <w:szCs w:val="28"/>
        </w:rPr>
        <w:t>政府采购</w:t>
      </w:r>
      <w:r>
        <w:rPr>
          <w:rFonts w:ascii="宋体" w:hAnsi="宋体"/>
          <w:sz w:val="28"/>
          <w:szCs w:val="28"/>
        </w:rPr>
        <w:t>云平台</w:t>
      </w:r>
      <w:r>
        <w:rPr>
          <w:rFonts w:ascii="宋体" w:hAnsi="宋体" w:hint="eastAsia"/>
          <w:sz w:val="28"/>
          <w:szCs w:val="28"/>
        </w:rPr>
        <w:t>开标</w:t>
      </w:r>
      <w:r>
        <w:rPr>
          <w:rFonts w:ascii="宋体" w:hAnsi="宋体"/>
          <w:sz w:val="28"/>
          <w:szCs w:val="28"/>
        </w:rPr>
        <w:t>一览表中填写的报价为准</w:t>
      </w:r>
      <w:r>
        <w:rPr>
          <w:rFonts w:ascii="宋体" w:hAnsi="宋体" w:hint="eastAsia"/>
          <w:sz w:val="28"/>
          <w:szCs w:val="28"/>
        </w:rPr>
        <w:t>；</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（二）大写金额和小写金额不一致的，以大写金额为准，但大写金额出现文字错误，导致金额无法判断的除外；</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（三）单价金额小数点或者百分比有明显错位的，以总价为准，并修改单价；</w:t>
      </w:r>
    </w:p>
    <w:p w:rsidR="00BF3130" w:rsidRDefault="00A51F7A">
      <w:pPr>
        <w:tabs>
          <w:tab w:val="left" w:pos="1134"/>
        </w:tabs>
        <w:spacing w:line="360" w:lineRule="auto"/>
        <w:ind w:firstLineChars="200" w:firstLine="560"/>
        <w:rPr>
          <w:rFonts w:ascii="宋体" w:hAnsi="宋体"/>
          <w:sz w:val="28"/>
          <w:szCs w:val="28"/>
        </w:rPr>
      </w:pPr>
      <w:r>
        <w:rPr>
          <w:rFonts w:ascii="宋体" w:hAnsi="宋体" w:hint="eastAsia"/>
          <w:sz w:val="28"/>
          <w:szCs w:val="28"/>
        </w:rPr>
        <w:t>（四）总价金额与按单价汇总金额不一致的，以单价金额计算结果为准。</w:t>
      </w:r>
    </w:p>
    <w:p w:rsidR="00BF3130" w:rsidRDefault="00A51F7A">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rsidR="00BF3130" w:rsidRDefault="00A51F7A">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rsidR="00BF3130" w:rsidRDefault="00A51F7A">
      <w:pPr>
        <w:tabs>
          <w:tab w:val="left" w:pos="720"/>
        </w:tabs>
        <w:spacing w:line="560" w:lineRule="exact"/>
        <w:ind w:firstLineChars="200" w:firstLine="56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BF3130" w:rsidRDefault="00A51F7A">
      <w:pPr>
        <w:tabs>
          <w:tab w:val="left" w:pos="851"/>
        </w:tabs>
        <w:spacing w:line="360" w:lineRule="auto"/>
        <w:ind w:firstLineChars="202" w:firstLine="568"/>
        <w:rPr>
          <w:rFonts w:ascii="宋体" w:hAnsi="宋体"/>
          <w:b/>
          <w:sz w:val="28"/>
          <w:szCs w:val="28"/>
        </w:rPr>
      </w:pPr>
      <w:r>
        <w:rPr>
          <w:rFonts w:ascii="宋体" w:hAnsi="宋体" w:hint="eastAsia"/>
          <w:b/>
          <w:sz w:val="28"/>
          <w:szCs w:val="28"/>
        </w:rPr>
        <w:t>评标委员会应当积极履行澄清、说明或者更正的职责，不得滥用权力。</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比较与评价</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按招标文件中规定的评标细则及标准，对符合性检查合格的投标文件进行商务和技术评估，综合比较和评价。</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复核</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评分汇总结束后，评标委员会应当进行复核，特别要对拟推荐为中标候选供应商的、报价最低的、投标文件被认定为无效的进行重点复核。</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rPr>
        <w:t>评标结果汇总完成后，评标委员会拟出具评审报告前，</w:t>
      </w:r>
      <w:r>
        <w:rPr>
          <w:rFonts w:cs="Arial" w:hint="eastAsia"/>
          <w:sz w:val="28"/>
          <w:szCs w:val="28"/>
        </w:rPr>
        <w:t>成都市武侯区政府采购中心</w:t>
      </w:r>
      <w:r>
        <w:rPr>
          <w:rFonts w:ascii="宋体" w:hAnsi="宋体" w:hint="eastAsia"/>
          <w:sz w:val="28"/>
          <w:szCs w:val="28"/>
        </w:rPr>
        <w:t>应当组织2名以上的工作人员，在采购现场监督人员的监督之下，依据有关的法律制度和采购文件对评审结果进行复核，出具复核报告。</w:t>
      </w:r>
    </w:p>
    <w:p w:rsidR="00BF3130" w:rsidRDefault="00A51F7A">
      <w:pPr>
        <w:tabs>
          <w:tab w:val="left" w:pos="851"/>
        </w:tabs>
        <w:spacing w:line="360" w:lineRule="auto"/>
        <w:ind w:firstLineChars="200" w:firstLine="560"/>
        <w:rPr>
          <w:rFonts w:ascii="宋体" w:hAnsi="宋体"/>
          <w:sz w:val="28"/>
          <w:szCs w:val="28"/>
        </w:rPr>
      </w:pPr>
      <w:r>
        <w:rPr>
          <w:rFonts w:ascii="宋体" w:hAnsi="宋体" w:hint="eastAsia"/>
          <w:sz w:val="28"/>
          <w:szCs w:val="28"/>
        </w:rPr>
        <w:t>评标结果汇总完成后，除下列情形外，任何人不得修改评标结果：</w:t>
      </w:r>
    </w:p>
    <w:p w:rsidR="00BF3130" w:rsidRDefault="00A51F7A">
      <w:pPr>
        <w:numPr>
          <w:ilvl w:val="0"/>
          <w:numId w:val="44"/>
        </w:numPr>
        <w:tabs>
          <w:tab w:val="left" w:pos="851"/>
          <w:tab w:val="left" w:pos="1276"/>
        </w:tabs>
        <w:spacing w:line="360" w:lineRule="auto"/>
        <w:ind w:left="0" w:firstLine="424"/>
        <w:rPr>
          <w:rFonts w:ascii="宋体" w:hAnsi="宋体" w:cstheme="minorBidi"/>
          <w:sz w:val="28"/>
          <w:szCs w:val="28"/>
        </w:rPr>
      </w:pPr>
      <w:r>
        <w:rPr>
          <w:rFonts w:ascii="宋体" w:hAnsi="宋体" w:cstheme="minorBidi" w:hint="eastAsia"/>
          <w:sz w:val="28"/>
          <w:szCs w:val="28"/>
        </w:rPr>
        <w:t>分值汇总计算错误的；</w:t>
      </w:r>
    </w:p>
    <w:p w:rsidR="00BF3130" w:rsidRDefault="00A51F7A">
      <w:pPr>
        <w:numPr>
          <w:ilvl w:val="0"/>
          <w:numId w:val="44"/>
        </w:numPr>
        <w:tabs>
          <w:tab w:val="left" w:pos="851"/>
          <w:tab w:val="left" w:pos="1276"/>
        </w:tabs>
        <w:spacing w:line="360" w:lineRule="auto"/>
        <w:ind w:left="0" w:firstLine="424"/>
        <w:rPr>
          <w:rFonts w:ascii="宋体" w:hAnsi="宋体" w:cstheme="minorBidi"/>
          <w:sz w:val="28"/>
          <w:szCs w:val="28"/>
        </w:rPr>
      </w:pPr>
      <w:r>
        <w:rPr>
          <w:rFonts w:ascii="宋体" w:hAnsi="宋体" w:cstheme="minorBidi" w:hint="eastAsia"/>
          <w:sz w:val="28"/>
          <w:szCs w:val="28"/>
        </w:rPr>
        <w:t>分项评分超出评分标准范围的；</w:t>
      </w:r>
    </w:p>
    <w:p w:rsidR="00BF3130" w:rsidRDefault="00A51F7A">
      <w:pPr>
        <w:numPr>
          <w:ilvl w:val="0"/>
          <w:numId w:val="44"/>
        </w:numPr>
        <w:tabs>
          <w:tab w:val="left" w:pos="851"/>
          <w:tab w:val="left" w:pos="1276"/>
          <w:tab w:val="left" w:pos="1560"/>
        </w:tabs>
        <w:spacing w:line="360" w:lineRule="auto"/>
        <w:ind w:left="0" w:firstLine="424"/>
        <w:rPr>
          <w:rFonts w:ascii="宋体" w:hAnsi="宋体" w:cstheme="minorBidi"/>
          <w:sz w:val="28"/>
          <w:szCs w:val="28"/>
        </w:rPr>
      </w:pPr>
      <w:r>
        <w:rPr>
          <w:rFonts w:ascii="宋体" w:hAnsi="宋体" w:cstheme="minorBidi" w:hint="eastAsia"/>
          <w:sz w:val="28"/>
          <w:szCs w:val="28"/>
        </w:rPr>
        <w:t>评标委员会成员对客观评审因素评分不一致的；</w:t>
      </w:r>
    </w:p>
    <w:p w:rsidR="00BF3130" w:rsidRDefault="00A51F7A">
      <w:pPr>
        <w:numPr>
          <w:ilvl w:val="0"/>
          <w:numId w:val="44"/>
        </w:numPr>
        <w:tabs>
          <w:tab w:val="left" w:pos="851"/>
          <w:tab w:val="left" w:pos="1276"/>
        </w:tabs>
        <w:spacing w:line="360" w:lineRule="auto"/>
        <w:ind w:left="0" w:firstLine="426"/>
        <w:rPr>
          <w:rFonts w:ascii="宋体" w:hAnsi="宋体" w:cstheme="minorBidi"/>
          <w:sz w:val="28"/>
          <w:szCs w:val="28"/>
        </w:rPr>
      </w:pPr>
      <w:r>
        <w:rPr>
          <w:rFonts w:ascii="宋体" w:hAnsi="宋体" w:cstheme="minorBidi" w:hint="eastAsia"/>
          <w:sz w:val="28"/>
          <w:szCs w:val="28"/>
        </w:rPr>
        <w:t>经评标委员会认定评分畸高、</w:t>
      </w:r>
      <w:proofErr w:type="gramStart"/>
      <w:r>
        <w:rPr>
          <w:rFonts w:ascii="宋体" w:hAnsi="宋体" w:cstheme="minorBidi" w:hint="eastAsia"/>
          <w:sz w:val="28"/>
          <w:szCs w:val="28"/>
        </w:rPr>
        <w:t>畸</w:t>
      </w:r>
      <w:proofErr w:type="gramEnd"/>
      <w:r>
        <w:rPr>
          <w:rFonts w:ascii="宋体" w:hAnsi="宋体" w:cstheme="minorBidi" w:hint="eastAsia"/>
          <w:sz w:val="28"/>
          <w:szCs w:val="28"/>
        </w:rPr>
        <w:t>低的。</w:t>
      </w:r>
    </w:p>
    <w:p w:rsidR="00BF3130" w:rsidRDefault="00A51F7A">
      <w:pPr>
        <w:tabs>
          <w:tab w:val="left" w:pos="851"/>
        </w:tabs>
        <w:spacing w:line="360" w:lineRule="auto"/>
        <w:ind w:firstLineChars="200" w:firstLine="560"/>
        <w:rPr>
          <w:rFonts w:ascii="宋体" w:hAnsi="宋体"/>
          <w:sz w:val="28"/>
          <w:szCs w:val="28"/>
        </w:rPr>
      </w:pPr>
      <w:r>
        <w:rPr>
          <w:rFonts w:ascii="宋体" w:hAnsi="宋体" w:hint="eastAsia"/>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确定中标候选人名单</w:t>
      </w:r>
    </w:p>
    <w:p w:rsidR="00BF3130" w:rsidRDefault="00A51F7A">
      <w:pPr>
        <w:tabs>
          <w:tab w:val="left" w:pos="851"/>
        </w:tabs>
        <w:spacing w:line="360" w:lineRule="auto"/>
        <w:ind w:firstLineChars="202" w:firstLine="566"/>
        <w:rPr>
          <w:rFonts w:ascii="Helvetica" w:hAnsi="Helvetica" w:cs="Helvetica"/>
          <w:kern w:val="0"/>
          <w:sz w:val="28"/>
          <w:szCs w:val="28"/>
        </w:rPr>
      </w:pPr>
      <w:r>
        <w:rPr>
          <w:rFonts w:ascii="宋体" w:hAnsi="宋体" w:hint="eastAsia"/>
          <w:sz w:val="28"/>
          <w:szCs w:val="28"/>
        </w:rPr>
        <w:t>按投标人综合得分从高到低进行排序，确定1至3名中标候选人。综合得分相同的，按投标报价由低到高顺序排列，得分且投标报价相同的并列。</w:t>
      </w:r>
      <w:r>
        <w:rPr>
          <w:rFonts w:ascii="Helvetica" w:hAnsi="Helvetica" w:cs="Helvetica" w:hint="eastAsia"/>
          <w:kern w:val="0"/>
          <w:sz w:val="28"/>
          <w:szCs w:val="28"/>
        </w:rPr>
        <w:t>投标文件满足招标文件全部实质性要求，</w:t>
      </w:r>
      <w:proofErr w:type="gramStart"/>
      <w:r>
        <w:rPr>
          <w:rFonts w:ascii="Helvetica" w:hAnsi="Helvetica" w:cs="Helvetica" w:hint="eastAsia"/>
          <w:kern w:val="0"/>
          <w:sz w:val="28"/>
          <w:szCs w:val="28"/>
        </w:rPr>
        <w:t>且按照</w:t>
      </w:r>
      <w:proofErr w:type="gramEnd"/>
      <w:r>
        <w:rPr>
          <w:rFonts w:ascii="Helvetica" w:hAnsi="Helvetica" w:cs="Helvetica" w:hint="eastAsia"/>
          <w:kern w:val="0"/>
          <w:sz w:val="28"/>
          <w:szCs w:val="28"/>
        </w:rPr>
        <w:t>评审因素的量化指标评审得分最高的投标人为排名第一的中标候选人。</w:t>
      </w:r>
    </w:p>
    <w:p w:rsidR="00BF3130" w:rsidRDefault="00A51F7A">
      <w:pPr>
        <w:tabs>
          <w:tab w:val="left" w:pos="851"/>
        </w:tabs>
        <w:spacing w:line="360" w:lineRule="auto"/>
        <w:ind w:firstLineChars="202" w:firstLine="566"/>
        <w:rPr>
          <w:rFonts w:ascii="宋体" w:hAnsi="宋体"/>
          <w:sz w:val="28"/>
          <w:szCs w:val="28"/>
        </w:rPr>
      </w:pPr>
      <w:r>
        <w:rPr>
          <w:rFonts w:ascii="宋体" w:hAnsi="宋体" w:hint="eastAsia"/>
          <w:sz w:val="28"/>
          <w:szCs w:val="28"/>
          <w:lang w:val="zh-CN"/>
        </w:rPr>
        <w:t>提供</w:t>
      </w:r>
      <w:r w:rsidR="00523C12">
        <w:rPr>
          <w:rFonts w:ascii="宋体" w:hAnsi="宋体" w:hint="eastAsia"/>
          <w:sz w:val="28"/>
          <w:szCs w:val="28"/>
          <w:lang w:val="zh-CN"/>
        </w:rPr>
        <w:t>所有</w:t>
      </w:r>
      <w:r>
        <w:rPr>
          <w:rFonts w:ascii="宋体" w:hAnsi="宋体" w:hint="eastAsia"/>
          <w:sz w:val="28"/>
          <w:szCs w:val="28"/>
          <w:lang w:val="zh-CN"/>
        </w:rPr>
        <w:t>核心产品品牌相同且通过资格检查和符合性检查的不同投标人参加同一项目投标的，按一家投标人计算，评审后得分最高的投标人获得中标候选人推荐资格；评审得分相同的，报价最低的投标人获</w:t>
      </w:r>
      <w:r>
        <w:rPr>
          <w:rFonts w:ascii="宋体" w:hAnsi="宋体" w:hint="eastAsia"/>
          <w:sz w:val="28"/>
          <w:szCs w:val="28"/>
          <w:lang w:val="zh-CN"/>
        </w:rPr>
        <w:lastRenderedPageBreak/>
        <w:t>得中标候选人推荐资格；评审得分相同且报价相同的，由评标委员会采取随机抽取的方式确定一个投标人获得中标候选人推荐资格。</w:t>
      </w:r>
    </w:p>
    <w:p w:rsidR="00BF3130" w:rsidRDefault="00A51F7A">
      <w:pPr>
        <w:keepNext/>
        <w:keepLines/>
        <w:numPr>
          <w:ilvl w:val="2"/>
          <w:numId w:val="5"/>
        </w:numPr>
        <w:spacing w:before="240" w:line="360" w:lineRule="auto"/>
        <w:ind w:left="0" w:firstLine="0"/>
        <w:outlineLvl w:val="2"/>
        <w:rPr>
          <w:rFonts w:ascii="宋体" w:hAnsi="宋体"/>
          <w:b/>
          <w:bCs/>
          <w:sz w:val="28"/>
          <w:szCs w:val="28"/>
        </w:rPr>
      </w:pPr>
      <w:r>
        <w:rPr>
          <w:rFonts w:ascii="宋体" w:hAnsi="宋体" w:hint="eastAsia"/>
          <w:b/>
          <w:bCs/>
          <w:sz w:val="28"/>
          <w:szCs w:val="28"/>
        </w:rPr>
        <w:t>编写评标报告</w:t>
      </w:r>
    </w:p>
    <w:p w:rsidR="00BF3130" w:rsidRDefault="00A51F7A">
      <w:pPr>
        <w:spacing w:line="360" w:lineRule="auto"/>
        <w:ind w:firstLineChars="200" w:firstLine="560"/>
        <w:rPr>
          <w:rFonts w:ascii="宋体" w:hAnsi="宋体"/>
          <w:sz w:val="28"/>
          <w:szCs w:val="28"/>
        </w:rPr>
      </w:pPr>
      <w:r>
        <w:rPr>
          <w:rFonts w:ascii="宋体" w:hAnsi="宋体" w:hint="eastAsia"/>
          <w:sz w:val="28"/>
          <w:szCs w:val="28"/>
        </w:rPr>
        <w:t>评标报告是评标委员会根据全体评标成员签字的原始评标记录和评标结果编写的报告，其主要内容包括：</w:t>
      </w:r>
    </w:p>
    <w:p w:rsidR="00BF3130" w:rsidRDefault="00A51F7A">
      <w:pPr>
        <w:numPr>
          <w:ilvl w:val="0"/>
          <w:numId w:val="45"/>
        </w:numPr>
        <w:tabs>
          <w:tab w:val="left" w:pos="1155"/>
        </w:tabs>
        <w:spacing w:line="360" w:lineRule="auto"/>
        <w:ind w:left="0" w:firstLine="525"/>
        <w:rPr>
          <w:rFonts w:ascii="宋体" w:hAnsi="宋体"/>
          <w:sz w:val="28"/>
          <w:szCs w:val="28"/>
        </w:rPr>
      </w:pPr>
      <w:r>
        <w:rPr>
          <w:rFonts w:ascii="宋体" w:hAnsi="宋体" w:hint="eastAsia"/>
          <w:sz w:val="28"/>
          <w:szCs w:val="28"/>
        </w:rPr>
        <w:t>招标公告刊登的媒体名称、开标日期和地点；</w:t>
      </w:r>
    </w:p>
    <w:p w:rsidR="00BF3130" w:rsidRDefault="00A51F7A">
      <w:pPr>
        <w:numPr>
          <w:ilvl w:val="0"/>
          <w:numId w:val="45"/>
        </w:numPr>
        <w:tabs>
          <w:tab w:val="left" w:pos="1155"/>
        </w:tabs>
        <w:spacing w:line="360" w:lineRule="auto"/>
        <w:ind w:left="0" w:firstLine="525"/>
        <w:rPr>
          <w:rFonts w:ascii="宋体" w:hAnsi="宋体"/>
          <w:sz w:val="28"/>
          <w:szCs w:val="28"/>
        </w:rPr>
      </w:pPr>
      <w:r>
        <w:rPr>
          <w:rFonts w:ascii="宋体" w:hAnsi="宋体" w:hint="eastAsia"/>
          <w:sz w:val="28"/>
          <w:szCs w:val="28"/>
        </w:rPr>
        <w:t>投标人名单和评标委员会成员名单；</w:t>
      </w:r>
    </w:p>
    <w:p w:rsidR="00BF3130" w:rsidRDefault="00A51F7A">
      <w:pPr>
        <w:numPr>
          <w:ilvl w:val="0"/>
          <w:numId w:val="45"/>
        </w:numPr>
        <w:tabs>
          <w:tab w:val="left" w:pos="1155"/>
        </w:tabs>
        <w:spacing w:line="360" w:lineRule="auto"/>
        <w:ind w:left="0" w:firstLine="525"/>
        <w:rPr>
          <w:rFonts w:ascii="宋体" w:hAnsi="宋体"/>
          <w:sz w:val="28"/>
          <w:szCs w:val="28"/>
        </w:rPr>
      </w:pPr>
      <w:r>
        <w:rPr>
          <w:rFonts w:ascii="宋体" w:hAnsi="宋体" w:hint="eastAsia"/>
          <w:sz w:val="28"/>
          <w:szCs w:val="28"/>
        </w:rPr>
        <w:t>评标方法和标准；</w:t>
      </w:r>
    </w:p>
    <w:p w:rsidR="00BF3130" w:rsidRDefault="00A51F7A">
      <w:pPr>
        <w:numPr>
          <w:ilvl w:val="0"/>
          <w:numId w:val="45"/>
        </w:numPr>
        <w:tabs>
          <w:tab w:val="left" w:pos="1155"/>
        </w:tabs>
        <w:spacing w:line="360" w:lineRule="auto"/>
        <w:ind w:left="0" w:firstLine="525"/>
        <w:rPr>
          <w:rFonts w:ascii="宋体" w:hAnsi="宋体"/>
          <w:sz w:val="28"/>
          <w:szCs w:val="28"/>
        </w:rPr>
      </w:pPr>
      <w:r>
        <w:rPr>
          <w:rFonts w:ascii="宋体" w:hAnsi="宋体" w:hint="eastAsia"/>
          <w:sz w:val="28"/>
          <w:szCs w:val="28"/>
        </w:rPr>
        <w:t>开标记录和评标情况及说明，包括投标无效投标人名单及原因；</w:t>
      </w:r>
    </w:p>
    <w:p w:rsidR="00BF3130" w:rsidRDefault="00A51F7A">
      <w:pPr>
        <w:numPr>
          <w:ilvl w:val="0"/>
          <w:numId w:val="45"/>
        </w:numPr>
        <w:tabs>
          <w:tab w:val="left" w:pos="1155"/>
        </w:tabs>
        <w:spacing w:line="360" w:lineRule="auto"/>
        <w:ind w:left="0" w:firstLine="525"/>
        <w:rPr>
          <w:rFonts w:ascii="宋体" w:hAnsi="宋体"/>
          <w:sz w:val="28"/>
          <w:szCs w:val="28"/>
        </w:rPr>
      </w:pPr>
      <w:r>
        <w:rPr>
          <w:rFonts w:ascii="宋体" w:hAnsi="宋体" w:hint="eastAsia"/>
          <w:sz w:val="28"/>
          <w:szCs w:val="28"/>
        </w:rPr>
        <w:t>评标结果，确定的中标候选人名单或者经采购人委托直接确定的中标人；</w:t>
      </w:r>
    </w:p>
    <w:p w:rsidR="00BF3130" w:rsidRDefault="00A51F7A">
      <w:pPr>
        <w:numPr>
          <w:ilvl w:val="0"/>
          <w:numId w:val="45"/>
        </w:numPr>
        <w:tabs>
          <w:tab w:val="left" w:pos="1155"/>
        </w:tabs>
        <w:spacing w:line="360" w:lineRule="auto"/>
        <w:ind w:left="0" w:firstLine="525"/>
        <w:rPr>
          <w:rFonts w:ascii="宋体" w:hAnsi="宋体"/>
          <w:sz w:val="28"/>
          <w:szCs w:val="28"/>
        </w:rPr>
      </w:pPr>
      <w:r>
        <w:rPr>
          <w:rFonts w:ascii="宋体" w:hAnsi="宋体" w:hint="eastAsia"/>
          <w:sz w:val="28"/>
          <w:szCs w:val="28"/>
        </w:rPr>
        <w:t>其他需要说明的情况，包括评标过程中投标人根据评标委员会要求进行的澄清、说明或者补正，评标委员会成员的更换等；</w:t>
      </w:r>
    </w:p>
    <w:p w:rsidR="00BF3130" w:rsidRDefault="00A51F7A">
      <w:pPr>
        <w:numPr>
          <w:ilvl w:val="0"/>
          <w:numId w:val="45"/>
        </w:numPr>
        <w:tabs>
          <w:tab w:val="left" w:pos="1155"/>
        </w:tabs>
        <w:spacing w:line="360" w:lineRule="auto"/>
        <w:ind w:left="0" w:firstLine="525"/>
        <w:rPr>
          <w:rFonts w:ascii="宋体" w:hAnsi="宋体"/>
          <w:sz w:val="28"/>
          <w:szCs w:val="28"/>
        </w:rPr>
      </w:pPr>
      <w:r>
        <w:rPr>
          <w:rFonts w:ascii="宋体" w:hAnsi="宋体" w:hint="eastAsia"/>
          <w:sz w:val="28"/>
          <w:szCs w:val="28"/>
        </w:rPr>
        <w:t>报价最高的投标人为中标候选人的，评标委员会应当对其报价的合理性予以特别说明。</w:t>
      </w:r>
    </w:p>
    <w:p w:rsidR="00BF3130" w:rsidRDefault="00A51F7A">
      <w:pPr>
        <w:tabs>
          <w:tab w:val="left" w:pos="1155"/>
        </w:tabs>
        <w:spacing w:line="360" w:lineRule="auto"/>
        <w:ind w:firstLineChars="187" w:firstLine="524"/>
        <w:rPr>
          <w:rFonts w:ascii="宋体" w:hAnsi="宋体"/>
          <w:sz w:val="28"/>
          <w:szCs w:val="28"/>
        </w:rPr>
      </w:pPr>
      <w:r>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BF3130" w:rsidRDefault="00A51F7A">
      <w:pPr>
        <w:keepNext/>
        <w:keepLines/>
        <w:numPr>
          <w:ilvl w:val="1"/>
          <w:numId w:val="5"/>
        </w:numPr>
        <w:spacing w:line="360" w:lineRule="auto"/>
        <w:jc w:val="left"/>
        <w:outlineLvl w:val="1"/>
        <w:rPr>
          <w:rFonts w:ascii="宋体" w:hAnsi="宋体"/>
          <w:b/>
          <w:bCs/>
          <w:sz w:val="28"/>
          <w:szCs w:val="28"/>
        </w:rPr>
      </w:pPr>
      <w:bookmarkStart w:id="171" w:name="_Toc79415265"/>
      <w:r>
        <w:rPr>
          <w:rFonts w:ascii="宋体" w:hAnsi="宋体" w:hint="eastAsia"/>
          <w:b/>
          <w:bCs/>
          <w:sz w:val="28"/>
          <w:szCs w:val="28"/>
        </w:rPr>
        <w:t>评标争议处理规则</w:t>
      </w:r>
      <w:bookmarkEnd w:id="171"/>
    </w:p>
    <w:p w:rsidR="00BF3130" w:rsidRDefault="00A51F7A">
      <w:pPr>
        <w:tabs>
          <w:tab w:val="left" w:pos="1155"/>
        </w:tabs>
        <w:spacing w:line="360" w:lineRule="auto"/>
        <w:ind w:firstLineChars="187" w:firstLine="524"/>
        <w:rPr>
          <w:rFonts w:ascii="宋体" w:hAnsi="宋体"/>
          <w:sz w:val="28"/>
          <w:szCs w:val="28"/>
        </w:rPr>
      </w:pPr>
      <w:r>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cs="Arial" w:hint="eastAsia"/>
          <w:sz w:val="28"/>
          <w:szCs w:val="28"/>
        </w:rPr>
        <w:t>持不同意见的</w:t>
      </w:r>
      <w:r>
        <w:rPr>
          <w:rFonts w:cs="Arial" w:hint="eastAsia"/>
          <w:sz w:val="28"/>
          <w:szCs w:val="28"/>
        </w:rPr>
        <w:lastRenderedPageBreak/>
        <w:t>评标委员会成员应当在评标报告上签署不同意见及理由，否则视为同意评标报告。</w:t>
      </w:r>
      <w:r>
        <w:rPr>
          <w:rFonts w:ascii="宋体" w:hAnsi="宋体" w:hint="eastAsia"/>
          <w:sz w:val="28"/>
          <w:szCs w:val="28"/>
        </w:rPr>
        <w:t>持不同意见的评标委员会成员认为认定过程和结果不符合法律法规或者招标文件规定的，应当及时向采购人或</w:t>
      </w:r>
      <w:r>
        <w:rPr>
          <w:rFonts w:cs="Arial" w:hint="eastAsia"/>
          <w:sz w:val="28"/>
          <w:szCs w:val="28"/>
        </w:rPr>
        <w:t>成都市武侯区政府采购中心</w:t>
      </w:r>
      <w:r>
        <w:rPr>
          <w:rFonts w:ascii="宋体" w:hAnsi="宋体" w:hint="eastAsia"/>
          <w:sz w:val="28"/>
          <w:szCs w:val="28"/>
        </w:rPr>
        <w:t>书面反映。采购人或</w:t>
      </w:r>
      <w:r>
        <w:rPr>
          <w:rFonts w:cs="Arial" w:hint="eastAsia"/>
          <w:sz w:val="28"/>
          <w:szCs w:val="28"/>
        </w:rPr>
        <w:t>成都市武侯区政府采购中心</w:t>
      </w:r>
      <w:r>
        <w:rPr>
          <w:rFonts w:ascii="宋体" w:hAnsi="宋体" w:hint="eastAsia"/>
          <w:sz w:val="28"/>
          <w:szCs w:val="28"/>
        </w:rPr>
        <w:t>收到书面反映后，应当书面报告采购项目同级财政部门即成都市武侯区财政局依法处理。</w:t>
      </w:r>
    </w:p>
    <w:p w:rsidR="00BF3130" w:rsidRDefault="00A51F7A">
      <w:pPr>
        <w:keepNext/>
        <w:keepLines/>
        <w:numPr>
          <w:ilvl w:val="1"/>
          <w:numId w:val="5"/>
        </w:numPr>
        <w:spacing w:line="360" w:lineRule="auto"/>
        <w:jc w:val="left"/>
        <w:outlineLvl w:val="1"/>
        <w:rPr>
          <w:rFonts w:ascii="宋体" w:hAnsi="宋体"/>
          <w:b/>
          <w:bCs/>
          <w:sz w:val="28"/>
          <w:szCs w:val="28"/>
        </w:rPr>
      </w:pPr>
      <w:bookmarkStart w:id="172" w:name="_Toc79415266"/>
      <w:r>
        <w:rPr>
          <w:rFonts w:ascii="宋体" w:hAnsi="宋体" w:hint="eastAsia"/>
          <w:b/>
          <w:bCs/>
          <w:sz w:val="28"/>
          <w:szCs w:val="28"/>
        </w:rPr>
        <w:t>评标细则及标准</w:t>
      </w:r>
      <w:bookmarkEnd w:id="172"/>
    </w:p>
    <w:p w:rsidR="00BF3130" w:rsidRDefault="00A51F7A">
      <w:pPr>
        <w:numPr>
          <w:ilvl w:val="0"/>
          <w:numId w:val="46"/>
        </w:numPr>
        <w:tabs>
          <w:tab w:val="left" w:pos="1155"/>
        </w:tabs>
        <w:spacing w:after="200" w:line="360" w:lineRule="auto"/>
        <w:ind w:left="0" w:firstLine="567"/>
        <w:rPr>
          <w:rFonts w:ascii="宋体" w:hAnsi="宋体"/>
          <w:sz w:val="28"/>
          <w:szCs w:val="28"/>
        </w:rPr>
      </w:pPr>
      <w:r>
        <w:rPr>
          <w:rFonts w:ascii="宋体" w:hAnsi="宋体" w:hint="eastAsia"/>
          <w:sz w:val="28"/>
          <w:szCs w:val="28"/>
        </w:rPr>
        <w:t>评标委员会只对通过初审的投标文件，根据招标文件的要求采用相同的评标程序、评分办法及标准进行评价和比较。</w:t>
      </w:r>
    </w:p>
    <w:p w:rsidR="00BF3130" w:rsidRDefault="00A51F7A">
      <w:pPr>
        <w:numPr>
          <w:ilvl w:val="0"/>
          <w:numId w:val="46"/>
        </w:numPr>
        <w:tabs>
          <w:tab w:val="left" w:pos="1155"/>
        </w:tabs>
        <w:spacing w:after="200" w:line="360" w:lineRule="auto"/>
        <w:ind w:left="0" w:firstLine="567"/>
        <w:rPr>
          <w:rFonts w:ascii="宋体" w:hAnsi="宋体"/>
          <w:sz w:val="28"/>
          <w:szCs w:val="28"/>
        </w:rPr>
      </w:pPr>
      <w:r>
        <w:rPr>
          <w:rFonts w:ascii="宋体" w:hAnsi="宋体" w:hint="eastAsia"/>
          <w:sz w:val="28"/>
          <w:szCs w:val="28"/>
        </w:rPr>
        <w:t>本次综合评分的因素是：价格、服务、商务等。</w:t>
      </w:r>
    </w:p>
    <w:p w:rsidR="00BF3130" w:rsidRDefault="00A51F7A">
      <w:pPr>
        <w:numPr>
          <w:ilvl w:val="0"/>
          <w:numId w:val="46"/>
        </w:numPr>
        <w:tabs>
          <w:tab w:val="left" w:pos="1155"/>
        </w:tabs>
        <w:spacing w:after="200" w:line="360" w:lineRule="auto"/>
        <w:ind w:left="0" w:firstLine="525"/>
        <w:rPr>
          <w:rFonts w:ascii="宋体" w:hAnsi="宋体"/>
          <w:sz w:val="28"/>
          <w:szCs w:val="28"/>
        </w:rPr>
      </w:pPr>
      <w:r>
        <w:rPr>
          <w:rFonts w:ascii="宋体" w:hAnsi="宋体" w:hint="eastAsia"/>
          <w:sz w:val="28"/>
          <w:szCs w:val="28"/>
        </w:rPr>
        <w:t>评标委员会成员应依据招标文件规定的评分标准和方法独立打分。</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评分办法</w:t>
      </w:r>
    </w:p>
    <w:p w:rsidR="00BF3130" w:rsidRDefault="00A51F7A">
      <w:pPr>
        <w:spacing w:line="360" w:lineRule="auto"/>
        <w:ind w:firstLineChars="225" w:firstLine="630"/>
        <w:rPr>
          <w:rFonts w:ascii="宋体" w:hAnsi="宋体"/>
          <w:sz w:val="28"/>
          <w:szCs w:val="28"/>
        </w:rPr>
      </w:pPr>
      <w:r>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BF3130" w:rsidRDefault="00A51F7A">
      <w:pPr>
        <w:spacing w:line="360" w:lineRule="auto"/>
        <w:ind w:firstLineChars="225" w:firstLine="630"/>
        <w:rPr>
          <w:rFonts w:ascii="宋体" w:hAnsi="宋体"/>
          <w:sz w:val="28"/>
          <w:szCs w:val="28"/>
        </w:rPr>
      </w:pPr>
      <w:r>
        <w:rPr>
          <w:rFonts w:ascii="宋体" w:hAnsi="宋体" w:hint="eastAsia"/>
          <w:sz w:val="28"/>
          <w:szCs w:val="28"/>
        </w:rPr>
        <w:t>评标得分＝（A</w:t>
      </w:r>
      <w:r>
        <w:rPr>
          <w:rFonts w:ascii="宋体" w:hAnsi="宋体" w:hint="eastAsia"/>
          <w:sz w:val="28"/>
          <w:szCs w:val="28"/>
          <w:vertAlign w:val="subscript"/>
        </w:rPr>
        <w:t>1</w:t>
      </w:r>
      <w:r>
        <w:rPr>
          <w:rFonts w:ascii="宋体" w:hAnsi="宋体" w:hint="eastAsia"/>
          <w:sz w:val="28"/>
          <w:szCs w:val="28"/>
        </w:rPr>
        <w:t>＋A</w:t>
      </w:r>
      <w:r>
        <w:rPr>
          <w:rFonts w:ascii="宋体" w:hAnsi="宋体" w:hint="eastAsia"/>
          <w:sz w:val="28"/>
          <w:szCs w:val="28"/>
          <w:vertAlign w:val="subscript"/>
        </w:rPr>
        <w:t>2</w:t>
      </w:r>
      <w:r>
        <w:rPr>
          <w:rFonts w:ascii="宋体" w:hAnsi="宋体" w:hint="eastAsia"/>
          <w:sz w:val="28"/>
          <w:szCs w:val="28"/>
        </w:rPr>
        <w:t>＋……＋A</w:t>
      </w:r>
      <w:r>
        <w:rPr>
          <w:rFonts w:ascii="宋体" w:hAnsi="宋体" w:hint="eastAsia"/>
          <w:sz w:val="28"/>
          <w:szCs w:val="28"/>
          <w:vertAlign w:val="subscript"/>
        </w:rPr>
        <w:t>n</w:t>
      </w:r>
      <w:r>
        <w:rPr>
          <w:rFonts w:ascii="宋体" w:hAnsi="宋体" w:hint="eastAsia"/>
          <w:sz w:val="28"/>
          <w:szCs w:val="28"/>
        </w:rPr>
        <w:t>）/n</w:t>
      </w:r>
      <w:r>
        <w:rPr>
          <w:rFonts w:ascii="宋体" w:hAnsi="宋体" w:hint="eastAsia"/>
          <w:sz w:val="28"/>
          <w:szCs w:val="28"/>
          <w:vertAlign w:val="subscript"/>
        </w:rPr>
        <w:t>1</w:t>
      </w:r>
      <w:r>
        <w:rPr>
          <w:rFonts w:ascii="宋体" w:hAnsi="宋体" w:hint="eastAsia"/>
          <w:sz w:val="28"/>
          <w:szCs w:val="28"/>
        </w:rPr>
        <w:t>+（B</w:t>
      </w:r>
      <w:r>
        <w:rPr>
          <w:rFonts w:ascii="宋体" w:hAnsi="宋体" w:hint="eastAsia"/>
          <w:sz w:val="28"/>
          <w:szCs w:val="28"/>
          <w:vertAlign w:val="subscript"/>
        </w:rPr>
        <w:t>1</w:t>
      </w:r>
      <w:r>
        <w:rPr>
          <w:rFonts w:ascii="宋体" w:hAnsi="宋体" w:hint="eastAsia"/>
          <w:sz w:val="28"/>
          <w:szCs w:val="28"/>
        </w:rPr>
        <w:t>＋B</w:t>
      </w:r>
      <w:r>
        <w:rPr>
          <w:rFonts w:ascii="宋体" w:hAnsi="宋体" w:hint="eastAsia"/>
          <w:sz w:val="28"/>
          <w:szCs w:val="28"/>
          <w:vertAlign w:val="subscript"/>
        </w:rPr>
        <w:t>2</w:t>
      </w:r>
      <w:r>
        <w:rPr>
          <w:rFonts w:ascii="宋体" w:hAnsi="宋体" w:hint="eastAsia"/>
          <w:sz w:val="28"/>
          <w:szCs w:val="28"/>
        </w:rPr>
        <w:t>＋……＋B</w:t>
      </w:r>
      <w:r>
        <w:rPr>
          <w:rFonts w:ascii="宋体" w:hAnsi="宋体" w:hint="eastAsia"/>
          <w:sz w:val="28"/>
          <w:szCs w:val="28"/>
          <w:vertAlign w:val="subscript"/>
        </w:rPr>
        <w:t>n</w:t>
      </w:r>
      <w:r>
        <w:rPr>
          <w:rFonts w:ascii="宋体" w:hAnsi="宋体" w:hint="eastAsia"/>
          <w:sz w:val="28"/>
          <w:szCs w:val="28"/>
        </w:rPr>
        <w:t>）/ n</w:t>
      </w:r>
      <w:r>
        <w:rPr>
          <w:rFonts w:ascii="宋体" w:hAnsi="宋体" w:hint="eastAsia"/>
          <w:sz w:val="28"/>
          <w:szCs w:val="28"/>
          <w:vertAlign w:val="subscript"/>
        </w:rPr>
        <w:t>2</w:t>
      </w:r>
      <w:r>
        <w:rPr>
          <w:rFonts w:ascii="宋体" w:hAnsi="宋体" w:hint="eastAsia"/>
          <w:sz w:val="28"/>
          <w:szCs w:val="28"/>
        </w:rPr>
        <w:t>+（C</w:t>
      </w:r>
      <w:r>
        <w:rPr>
          <w:rFonts w:ascii="宋体" w:hAnsi="宋体" w:hint="eastAsia"/>
          <w:sz w:val="28"/>
          <w:szCs w:val="28"/>
          <w:vertAlign w:val="subscript"/>
        </w:rPr>
        <w:t>1</w:t>
      </w:r>
      <w:r>
        <w:rPr>
          <w:rFonts w:ascii="宋体" w:hAnsi="宋体" w:hint="eastAsia"/>
          <w:sz w:val="28"/>
          <w:szCs w:val="28"/>
        </w:rPr>
        <w:t>＋C</w:t>
      </w:r>
      <w:r>
        <w:rPr>
          <w:rFonts w:ascii="宋体" w:hAnsi="宋体" w:hint="eastAsia"/>
          <w:sz w:val="28"/>
          <w:szCs w:val="28"/>
          <w:vertAlign w:val="subscript"/>
        </w:rPr>
        <w:t>2</w:t>
      </w:r>
      <w:r>
        <w:rPr>
          <w:rFonts w:ascii="宋体" w:hAnsi="宋体" w:hint="eastAsia"/>
          <w:sz w:val="28"/>
          <w:szCs w:val="28"/>
        </w:rPr>
        <w:t>＋……＋C</w:t>
      </w:r>
      <w:r>
        <w:rPr>
          <w:rFonts w:ascii="宋体" w:hAnsi="宋体" w:hint="eastAsia"/>
          <w:sz w:val="28"/>
          <w:szCs w:val="28"/>
          <w:vertAlign w:val="subscript"/>
        </w:rPr>
        <w:t>n</w:t>
      </w:r>
      <w:r>
        <w:rPr>
          <w:rFonts w:ascii="宋体" w:hAnsi="宋体" w:hint="eastAsia"/>
          <w:sz w:val="28"/>
          <w:szCs w:val="28"/>
        </w:rPr>
        <w:t>）/ n</w:t>
      </w:r>
      <w:r>
        <w:rPr>
          <w:rFonts w:ascii="宋体" w:hAnsi="宋体" w:hint="eastAsia"/>
          <w:sz w:val="28"/>
          <w:szCs w:val="28"/>
          <w:vertAlign w:val="subscript"/>
        </w:rPr>
        <w:t>3</w:t>
      </w:r>
    </w:p>
    <w:p w:rsidR="00BF3130" w:rsidRDefault="00A51F7A">
      <w:pPr>
        <w:widowControl/>
        <w:spacing w:line="360" w:lineRule="auto"/>
        <w:ind w:firstLineChars="200" w:firstLine="560"/>
        <w:rPr>
          <w:rFonts w:ascii="宋体" w:hAnsi="宋体"/>
          <w:sz w:val="28"/>
          <w:szCs w:val="28"/>
        </w:rPr>
      </w:pPr>
      <w:r>
        <w:rPr>
          <w:rFonts w:ascii="宋体" w:hAnsi="宋体" w:hint="eastAsia"/>
          <w:sz w:val="28"/>
          <w:szCs w:val="28"/>
        </w:rPr>
        <w:t>A</w:t>
      </w:r>
      <w:r>
        <w:rPr>
          <w:rFonts w:ascii="宋体" w:hAnsi="宋体" w:hint="eastAsia"/>
          <w:sz w:val="28"/>
          <w:szCs w:val="28"/>
          <w:vertAlign w:val="subscript"/>
        </w:rPr>
        <w:t>1</w:t>
      </w:r>
      <w:r>
        <w:rPr>
          <w:rFonts w:ascii="宋体" w:hAnsi="宋体" w:hint="eastAsia"/>
          <w:sz w:val="28"/>
          <w:szCs w:val="28"/>
        </w:rPr>
        <w:t>、A</w:t>
      </w:r>
      <w:r>
        <w:rPr>
          <w:rFonts w:ascii="宋体" w:hAnsi="宋体" w:hint="eastAsia"/>
          <w:sz w:val="28"/>
          <w:szCs w:val="28"/>
          <w:vertAlign w:val="subscript"/>
        </w:rPr>
        <w:t>2</w:t>
      </w:r>
      <w:r>
        <w:rPr>
          <w:rFonts w:ascii="宋体" w:hAnsi="宋体" w:hint="eastAsia"/>
          <w:sz w:val="28"/>
          <w:szCs w:val="28"/>
        </w:rPr>
        <w:t>……A</w:t>
      </w:r>
      <w:r>
        <w:rPr>
          <w:rFonts w:ascii="宋体" w:hAnsi="宋体" w:hint="eastAsia"/>
          <w:sz w:val="28"/>
          <w:szCs w:val="28"/>
          <w:vertAlign w:val="subscript"/>
        </w:rPr>
        <w:t>n</w:t>
      </w:r>
      <w:r>
        <w:rPr>
          <w:rFonts w:ascii="宋体" w:hAnsi="宋体" w:hint="eastAsia"/>
          <w:sz w:val="28"/>
          <w:szCs w:val="28"/>
        </w:rPr>
        <w:t>分别为每个</w:t>
      </w:r>
      <w:r>
        <w:rPr>
          <w:rFonts w:ascii="宋体" w:hAnsi="宋体" w:cs="宋体" w:hint="eastAsia"/>
          <w:kern w:val="0"/>
          <w:sz w:val="28"/>
          <w:szCs w:val="28"/>
        </w:rPr>
        <w:t>经济类</w:t>
      </w:r>
      <w:r>
        <w:rPr>
          <w:rFonts w:ascii="宋体" w:hAnsi="宋体" w:hint="eastAsia"/>
          <w:sz w:val="28"/>
          <w:szCs w:val="28"/>
        </w:rPr>
        <w:t>评委的打分，n</w:t>
      </w:r>
      <w:r>
        <w:rPr>
          <w:rFonts w:ascii="宋体" w:hAnsi="宋体" w:hint="eastAsia"/>
          <w:sz w:val="28"/>
          <w:szCs w:val="28"/>
          <w:vertAlign w:val="subscript"/>
        </w:rPr>
        <w:t>1</w:t>
      </w:r>
      <w:r>
        <w:rPr>
          <w:rFonts w:ascii="宋体" w:hAnsi="宋体" w:hint="eastAsia"/>
          <w:sz w:val="28"/>
          <w:szCs w:val="28"/>
        </w:rPr>
        <w:t>为</w:t>
      </w:r>
      <w:r>
        <w:rPr>
          <w:rFonts w:ascii="宋体" w:hAnsi="宋体" w:cs="宋体" w:hint="eastAsia"/>
          <w:kern w:val="0"/>
          <w:sz w:val="28"/>
          <w:szCs w:val="28"/>
        </w:rPr>
        <w:t>经济类</w:t>
      </w:r>
      <w:r>
        <w:rPr>
          <w:rFonts w:ascii="宋体" w:hAnsi="宋体" w:hint="eastAsia"/>
          <w:sz w:val="28"/>
          <w:szCs w:val="28"/>
        </w:rPr>
        <w:t>评委人数；B</w:t>
      </w:r>
      <w:r>
        <w:rPr>
          <w:rFonts w:ascii="宋体" w:hAnsi="宋体" w:hint="eastAsia"/>
          <w:sz w:val="28"/>
          <w:szCs w:val="28"/>
          <w:vertAlign w:val="subscript"/>
        </w:rPr>
        <w:t>1</w:t>
      </w:r>
      <w:r>
        <w:rPr>
          <w:rFonts w:ascii="宋体" w:hAnsi="宋体" w:hint="eastAsia"/>
          <w:sz w:val="28"/>
          <w:szCs w:val="28"/>
        </w:rPr>
        <w:t>、B</w:t>
      </w:r>
      <w:r>
        <w:rPr>
          <w:rFonts w:ascii="宋体" w:hAnsi="宋体" w:hint="eastAsia"/>
          <w:sz w:val="28"/>
          <w:szCs w:val="28"/>
          <w:vertAlign w:val="subscript"/>
        </w:rPr>
        <w:t>2</w:t>
      </w:r>
      <w:r>
        <w:rPr>
          <w:rFonts w:ascii="宋体" w:hAnsi="宋体" w:hint="eastAsia"/>
          <w:sz w:val="28"/>
          <w:szCs w:val="28"/>
        </w:rPr>
        <w:t>＋……B</w:t>
      </w:r>
      <w:r>
        <w:rPr>
          <w:rFonts w:ascii="宋体" w:hAnsi="宋体" w:hint="eastAsia"/>
          <w:sz w:val="28"/>
          <w:szCs w:val="28"/>
          <w:vertAlign w:val="subscript"/>
        </w:rPr>
        <w:t>n</w:t>
      </w:r>
      <w:r>
        <w:rPr>
          <w:rFonts w:ascii="宋体" w:hAnsi="宋体" w:hint="eastAsia"/>
          <w:sz w:val="28"/>
          <w:szCs w:val="28"/>
        </w:rPr>
        <w:t xml:space="preserve"> 分别为每个技术类评委（含采购人代表）的打分，n</w:t>
      </w:r>
      <w:r>
        <w:rPr>
          <w:rFonts w:ascii="宋体" w:hAnsi="宋体" w:hint="eastAsia"/>
          <w:sz w:val="28"/>
          <w:szCs w:val="28"/>
          <w:vertAlign w:val="subscript"/>
        </w:rPr>
        <w:t>2</w:t>
      </w:r>
      <w:r>
        <w:rPr>
          <w:rFonts w:ascii="宋体" w:hAnsi="宋体" w:hint="eastAsia"/>
          <w:sz w:val="28"/>
          <w:szCs w:val="28"/>
        </w:rPr>
        <w:t>为</w:t>
      </w:r>
      <w:r>
        <w:rPr>
          <w:rFonts w:ascii="宋体" w:hAnsi="宋体" w:cs="宋体" w:hint="eastAsia"/>
          <w:kern w:val="0"/>
          <w:sz w:val="28"/>
          <w:szCs w:val="28"/>
        </w:rPr>
        <w:t>技术类</w:t>
      </w:r>
      <w:r>
        <w:rPr>
          <w:rFonts w:ascii="宋体" w:hAnsi="宋体" w:hint="eastAsia"/>
          <w:sz w:val="28"/>
          <w:szCs w:val="28"/>
        </w:rPr>
        <w:t>评委（含采购人代表）人数；C</w:t>
      </w:r>
      <w:r>
        <w:rPr>
          <w:rFonts w:ascii="宋体" w:hAnsi="宋体" w:hint="eastAsia"/>
          <w:sz w:val="28"/>
          <w:szCs w:val="28"/>
          <w:vertAlign w:val="subscript"/>
        </w:rPr>
        <w:t>1</w:t>
      </w:r>
      <w:r>
        <w:rPr>
          <w:rFonts w:ascii="宋体" w:hAnsi="宋体" w:hint="eastAsia"/>
          <w:sz w:val="28"/>
          <w:szCs w:val="28"/>
        </w:rPr>
        <w:t>、C</w:t>
      </w:r>
      <w:r>
        <w:rPr>
          <w:rFonts w:ascii="宋体" w:hAnsi="宋体" w:hint="eastAsia"/>
          <w:sz w:val="28"/>
          <w:szCs w:val="28"/>
          <w:vertAlign w:val="subscript"/>
        </w:rPr>
        <w:t>2</w:t>
      </w:r>
      <w:r>
        <w:rPr>
          <w:rFonts w:ascii="宋体" w:hAnsi="宋体" w:hint="eastAsia"/>
          <w:sz w:val="28"/>
          <w:szCs w:val="28"/>
        </w:rPr>
        <w:t>……C</w:t>
      </w:r>
      <w:r>
        <w:rPr>
          <w:rFonts w:ascii="宋体" w:hAnsi="宋体" w:hint="eastAsia"/>
          <w:sz w:val="28"/>
          <w:szCs w:val="28"/>
          <w:vertAlign w:val="subscript"/>
        </w:rPr>
        <w:t>n</w:t>
      </w:r>
      <w:r>
        <w:rPr>
          <w:rFonts w:ascii="宋体" w:hAnsi="宋体" w:hint="eastAsia"/>
          <w:sz w:val="28"/>
          <w:szCs w:val="28"/>
        </w:rPr>
        <w:t xml:space="preserve"> 分别为评审委员会每个成员的打分，n</w:t>
      </w:r>
      <w:r>
        <w:rPr>
          <w:rFonts w:ascii="宋体" w:hAnsi="宋体" w:hint="eastAsia"/>
          <w:sz w:val="28"/>
          <w:szCs w:val="28"/>
          <w:vertAlign w:val="subscript"/>
        </w:rPr>
        <w:t>3</w:t>
      </w:r>
      <w:r>
        <w:rPr>
          <w:rFonts w:ascii="宋体" w:hAnsi="宋体" w:hint="eastAsia"/>
          <w:sz w:val="28"/>
          <w:szCs w:val="28"/>
        </w:rPr>
        <w:t>为评委人数。</w:t>
      </w:r>
    </w:p>
    <w:p w:rsidR="00BF3130" w:rsidRDefault="00BF3130">
      <w:pPr>
        <w:widowControl/>
        <w:spacing w:line="360" w:lineRule="auto"/>
        <w:ind w:firstLineChars="200" w:firstLine="560"/>
        <w:rPr>
          <w:rFonts w:ascii="宋体" w:hAnsi="宋体"/>
          <w:sz w:val="28"/>
          <w:szCs w:val="28"/>
        </w:rPr>
      </w:pP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评分标准</w:t>
      </w:r>
    </w:p>
    <w:tbl>
      <w:tblPr>
        <w:tblW w:w="10136" w:type="dxa"/>
        <w:jc w:val="center"/>
        <w:tblLayout w:type="fixed"/>
        <w:tblLook w:val="04A0" w:firstRow="1" w:lastRow="0" w:firstColumn="1" w:lastColumn="0" w:noHBand="0" w:noVBand="1"/>
      </w:tblPr>
      <w:tblGrid>
        <w:gridCol w:w="1246"/>
        <w:gridCol w:w="695"/>
        <w:gridCol w:w="5643"/>
        <w:gridCol w:w="2552"/>
      </w:tblGrid>
      <w:tr w:rsidR="00BF3130">
        <w:trPr>
          <w:trHeight w:val="465"/>
          <w:jc w:val="center"/>
        </w:trPr>
        <w:tc>
          <w:tcPr>
            <w:tcW w:w="1246" w:type="dxa"/>
            <w:tcBorders>
              <w:top w:val="single" w:sz="4" w:space="0" w:color="auto"/>
              <w:left w:val="single" w:sz="4" w:space="0" w:color="auto"/>
              <w:bottom w:val="single" w:sz="4" w:space="0" w:color="auto"/>
              <w:right w:val="single" w:sz="4" w:space="0" w:color="auto"/>
            </w:tcBorders>
            <w:vAlign w:val="center"/>
          </w:tcPr>
          <w:p w:rsidR="00BF3130" w:rsidRDefault="00A51F7A" w:rsidP="007C4F7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评分项目</w:t>
            </w:r>
          </w:p>
        </w:tc>
        <w:tc>
          <w:tcPr>
            <w:tcW w:w="695" w:type="dxa"/>
            <w:tcBorders>
              <w:top w:val="single" w:sz="4" w:space="0" w:color="auto"/>
              <w:left w:val="nil"/>
              <w:bottom w:val="single" w:sz="4" w:space="0" w:color="auto"/>
              <w:right w:val="single" w:sz="4" w:space="0" w:color="auto"/>
            </w:tcBorders>
            <w:vAlign w:val="center"/>
          </w:tcPr>
          <w:p w:rsidR="00BF3130" w:rsidRDefault="00A51F7A" w:rsidP="007C4F7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分值</w:t>
            </w:r>
          </w:p>
        </w:tc>
        <w:tc>
          <w:tcPr>
            <w:tcW w:w="5643" w:type="dxa"/>
            <w:tcBorders>
              <w:top w:val="single" w:sz="4" w:space="0" w:color="auto"/>
              <w:left w:val="nil"/>
              <w:bottom w:val="single" w:sz="4" w:space="0" w:color="auto"/>
              <w:right w:val="single" w:sz="4" w:space="0" w:color="auto"/>
            </w:tcBorders>
            <w:vAlign w:val="center"/>
          </w:tcPr>
          <w:p w:rsidR="00BF3130" w:rsidRDefault="00A51F7A" w:rsidP="007C4F7E">
            <w:pPr>
              <w:widowControl/>
              <w:spacing w:line="400" w:lineRule="exact"/>
              <w:ind w:firstLine="42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评分内容及打分办法</w:t>
            </w:r>
          </w:p>
        </w:tc>
        <w:tc>
          <w:tcPr>
            <w:tcW w:w="2552" w:type="dxa"/>
            <w:tcBorders>
              <w:top w:val="single" w:sz="4" w:space="0" w:color="auto"/>
              <w:left w:val="nil"/>
              <w:bottom w:val="single" w:sz="4" w:space="0" w:color="auto"/>
              <w:right w:val="single" w:sz="4" w:space="0" w:color="auto"/>
            </w:tcBorders>
            <w:vAlign w:val="center"/>
          </w:tcPr>
          <w:p w:rsidR="00BF3130" w:rsidRDefault="00A51F7A" w:rsidP="007C4F7E">
            <w:pPr>
              <w:widowControl/>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说明</w:t>
            </w:r>
          </w:p>
        </w:tc>
      </w:tr>
      <w:tr w:rsidR="00BF3130">
        <w:trPr>
          <w:trHeight w:val="4222"/>
          <w:jc w:val="center"/>
        </w:trPr>
        <w:tc>
          <w:tcPr>
            <w:tcW w:w="1246" w:type="dxa"/>
            <w:tcBorders>
              <w:top w:val="nil"/>
              <w:left w:val="single" w:sz="4" w:space="0" w:color="auto"/>
              <w:bottom w:val="single" w:sz="4" w:space="0" w:color="auto"/>
              <w:right w:val="single" w:sz="4" w:space="0" w:color="auto"/>
            </w:tcBorders>
            <w:vAlign w:val="center"/>
          </w:tcPr>
          <w:p w:rsidR="00BF3130" w:rsidRDefault="00A51F7A" w:rsidP="007C4F7E">
            <w:pPr>
              <w:widowControl/>
              <w:spacing w:line="400" w:lineRule="exac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报价</w:t>
            </w:r>
          </w:p>
        </w:tc>
        <w:tc>
          <w:tcPr>
            <w:tcW w:w="695" w:type="dxa"/>
            <w:tcBorders>
              <w:top w:val="nil"/>
              <w:left w:val="nil"/>
              <w:bottom w:val="single" w:sz="4" w:space="0" w:color="auto"/>
              <w:right w:val="single" w:sz="4" w:space="0" w:color="auto"/>
            </w:tcBorders>
            <w:vAlign w:val="center"/>
          </w:tcPr>
          <w:p w:rsidR="00BF3130" w:rsidRDefault="00A51F7A" w:rsidP="007C4F7E">
            <w:pPr>
              <w:widowControl/>
              <w:spacing w:line="400" w:lineRule="exac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30分</w:t>
            </w:r>
          </w:p>
        </w:tc>
        <w:tc>
          <w:tcPr>
            <w:tcW w:w="5643" w:type="dxa"/>
            <w:tcBorders>
              <w:top w:val="nil"/>
              <w:left w:val="nil"/>
              <w:bottom w:val="single" w:sz="4" w:space="0" w:color="auto"/>
              <w:right w:val="single" w:sz="4" w:space="0" w:color="auto"/>
            </w:tcBorders>
            <w:vAlign w:val="center"/>
          </w:tcPr>
          <w:p w:rsidR="00BF3130" w:rsidRDefault="00A51F7A" w:rsidP="007C4F7E">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以本次最低有效投标报价为基准价，投标报价得分=(基准价／投标报价)*30</w:t>
            </w:r>
          </w:p>
          <w:p w:rsidR="00BF3130" w:rsidRDefault="00A51F7A" w:rsidP="007C4F7E">
            <w:pPr>
              <w:spacing w:line="400" w:lineRule="exact"/>
              <w:ind w:firstLineChars="200" w:firstLine="562"/>
              <w:rPr>
                <w:rFonts w:ascii="仿宋" w:eastAsia="仿宋" w:hAnsi="仿宋" w:cs="宋体"/>
                <w:b/>
                <w:bCs/>
                <w:sz w:val="28"/>
                <w:szCs w:val="28"/>
              </w:rPr>
            </w:pPr>
            <w:r>
              <w:rPr>
                <w:rFonts w:ascii="仿宋" w:eastAsia="仿宋" w:hAnsi="仿宋" w:cs="宋体" w:hint="eastAsia"/>
                <w:b/>
                <w:bCs/>
                <w:sz w:val="28"/>
                <w:szCs w:val="28"/>
              </w:rPr>
              <w:t>注：</w:t>
            </w:r>
          </w:p>
          <w:p w:rsidR="00BF3130" w:rsidRDefault="00A51F7A" w:rsidP="007C4F7E">
            <w:pPr>
              <w:spacing w:line="400" w:lineRule="exact"/>
              <w:ind w:firstLineChars="200" w:firstLine="562"/>
              <w:rPr>
                <w:rFonts w:ascii="仿宋" w:eastAsia="仿宋" w:hAnsi="仿宋"/>
                <w:b/>
                <w:sz w:val="28"/>
                <w:szCs w:val="28"/>
              </w:rPr>
            </w:pPr>
            <w:r>
              <w:rPr>
                <w:rFonts w:ascii="仿宋" w:eastAsia="仿宋" w:hAnsi="仿宋" w:cs="宋体" w:hint="eastAsia"/>
                <w:b/>
                <w:bCs/>
                <w:sz w:val="28"/>
                <w:szCs w:val="28"/>
              </w:rPr>
              <w:t>1、</w:t>
            </w:r>
            <w:r>
              <w:rPr>
                <w:rFonts w:ascii="仿宋" w:eastAsia="仿宋" w:hAnsi="仿宋" w:hint="eastAsia"/>
                <w:b/>
                <w:sz w:val="28"/>
                <w:szCs w:val="28"/>
              </w:rPr>
              <w:t>为扶持小型和微型、监狱企业的发展，提供中小企业声明函的价格给予10</w:t>
            </w:r>
            <w:r>
              <w:rPr>
                <w:rFonts w:ascii="仿宋" w:eastAsia="仿宋" w:hAnsi="仿宋"/>
                <w:b/>
                <w:sz w:val="28"/>
                <w:szCs w:val="28"/>
              </w:rPr>
              <w:t>%</w:t>
            </w:r>
            <w:r>
              <w:rPr>
                <w:rFonts w:ascii="仿宋" w:eastAsia="仿宋" w:hAnsi="仿宋" w:hint="eastAsia"/>
                <w:b/>
                <w:sz w:val="28"/>
                <w:szCs w:val="28"/>
              </w:rPr>
              <w:t>的扣除【即：投标报价</w:t>
            </w:r>
            <w:r>
              <w:rPr>
                <w:rFonts w:ascii="仿宋" w:eastAsia="仿宋" w:hAnsi="仿宋"/>
                <w:b/>
                <w:sz w:val="28"/>
                <w:szCs w:val="28"/>
              </w:rPr>
              <w:t>-</w:t>
            </w:r>
            <w:r>
              <w:rPr>
                <w:rFonts w:ascii="仿宋" w:eastAsia="仿宋" w:hAnsi="仿宋" w:hint="eastAsia"/>
                <w:b/>
                <w:sz w:val="28"/>
                <w:szCs w:val="28"/>
              </w:rPr>
              <w:t>（投标报价×10</w:t>
            </w:r>
            <w:r>
              <w:rPr>
                <w:rFonts w:ascii="仿宋" w:eastAsia="仿宋" w:hAnsi="仿宋"/>
                <w:b/>
                <w:sz w:val="28"/>
                <w:szCs w:val="28"/>
              </w:rPr>
              <w:t>%</w:t>
            </w:r>
            <w:r>
              <w:rPr>
                <w:rFonts w:ascii="仿宋" w:eastAsia="仿宋" w:hAnsi="仿宋" w:hint="eastAsia"/>
                <w:b/>
                <w:sz w:val="28"/>
                <w:szCs w:val="28"/>
              </w:rPr>
              <w:t>）】，用扣除后的价格参与评审。</w:t>
            </w:r>
            <w:r>
              <w:rPr>
                <w:rFonts w:ascii="仿宋" w:eastAsia="仿宋" w:hAnsi="仿宋" w:hint="eastAsia"/>
                <w:sz w:val="28"/>
                <w:szCs w:val="28"/>
              </w:rPr>
              <w:br/>
            </w:r>
            <w:r>
              <w:rPr>
                <w:rFonts w:ascii="仿宋" w:eastAsia="仿宋" w:hAnsi="仿宋"/>
                <w:b/>
                <w:sz w:val="28"/>
                <w:szCs w:val="28"/>
              </w:rPr>
              <w:t xml:space="preserve">    </w:t>
            </w:r>
            <w:r>
              <w:rPr>
                <w:rFonts w:ascii="仿宋" w:eastAsia="仿宋" w:hAnsi="仿宋" w:hint="eastAsia"/>
                <w:b/>
                <w:sz w:val="28"/>
                <w:szCs w:val="28"/>
              </w:rPr>
              <w:t>2、残疾人福利性单位视同小微企业。</w:t>
            </w:r>
          </w:p>
          <w:p w:rsidR="00BF3130" w:rsidRDefault="00A51F7A" w:rsidP="007C4F7E">
            <w:pPr>
              <w:spacing w:line="400" w:lineRule="exact"/>
              <w:ind w:firstLineChars="200" w:firstLine="562"/>
              <w:rPr>
                <w:rFonts w:ascii="仿宋" w:eastAsia="仿宋" w:hAnsi="仿宋"/>
                <w:color w:val="000000"/>
                <w:sz w:val="28"/>
                <w:szCs w:val="28"/>
              </w:rPr>
            </w:pPr>
            <w:r>
              <w:rPr>
                <w:rFonts w:ascii="仿宋" w:eastAsia="仿宋" w:hAnsi="仿宋" w:hint="eastAsia"/>
                <w:b/>
                <w:sz w:val="28"/>
                <w:szCs w:val="28"/>
              </w:rPr>
              <w:t>3、</w:t>
            </w:r>
            <w:r>
              <w:rPr>
                <w:rFonts w:ascii="仿宋" w:eastAsia="仿宋" w:hAnsi="仿宋"/>
                <w:b/>
                <w:sz w:val="28"/>
                <w:szCs w:val="28"/>
              </w:rPr>
              <w:t>残疾人福利性单位属于小型、微型企业的，不重复享受政策。</w:t>
            </w:r>
          </w:p>
        </w:tc>
        <w:tc>
          <w:tcPr>
            <w:tcW w:w="2552" w:type="dxa"/>
            <w:tcBorders>
              <w:top w:val="nil"/>
              <w:left w:val="nil"/>
              <w:bottom w:val="single" w:sz="4" w:space="0" w:color="auto"/>
              <w:right w:val="single" w:sz="4" w:space="0" w:color="auto"/>
            </w:tcBorders>
            <w:vAlign w:val="center"/>
          </w:tcPr>
          <w:p w:rsidR="00BF3130" w:rsidRDefault="00BF3130" w:rsidP="007C4F7E">
            <w:pPr>
              <w:widowControl/>
              <w:spacing w:line="400" w:lineRule="exact"/>
              <w:jc w:val="center"/>
              <w:rPr>
                <w:rFonts w:ascii="仿宋" w:eastAsia="仿宋" w:hAnsi="仿宋" w:cs="宋体"/>
                <w:bCs/>
                <w:color w:val="000000"/>
                <w:kern w:val="0"/>
                <w:sz w:val="28"/>
                <w:szCs w:val="28"/>
              </w:rPr>
            </w:pPr>
          </w:p>
        </w:tc>
      </w:tr>
      <w:tr w:rsidR="00BF3130">
        <w:trPr>
          <w:trHeight w:val="50"/>
          <w:jc w:val="center"/>
        </w:trPr>
        <w:tc>
          <w:tcPr>
            <w:tcW w:w="1246" w:type="dxa"/>
            <w:tcBorders>
              <w:left w:val="single" w:sz="4" w:space="0" w:color="auto"/>
              <w:right w:val="nil"/>
            </w:tcBorders>
            <w:vAlign w:val="center"/>
          </w:tcPr>
          <w:p w:rsidR="00BF3130" w:rsidRDefault="00A51F7A" w:rsidP="007C4F7E">
            <w:pPr>
              <w:widowControl/>
              <w:spacing w:line="400" w:lineRule="exac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信誉及综合实力</w:t>
            </w:r>
          </w:p>
        </w:tc>
        <w:tc>
          <w:tcPr>
            <w:tcW w:w="695" w:type="dxa"/>
            <w:tcBorders>
              <w:left w:val="single" w:sz="4" w:space="0" w:color="auto"/>
              <w:right w:val="single" w:sz="4" w:space="0" w:color="auto"/>
            </w:tcBorders>
            <w:vAlign w:val="center"/>
          </w:tcPr>
          <w:p w:rsidR="00BF3130" w:rsidRDefault="00A51F7A" w:rsidP="007C4F7E">
            <w:pPr>
              <w:widowControl/>
              <w:spacing w:line="400" w:lineRule="exact"/>
              <w:jc w:val="center"/>
              <w:rPr>
                <w:rFonts w:ascii="仿宋" w:eastAsia="仿宋" w:hAnsi="仿宋" w:cs="宋体"/>
                <w:bCs/>
                <w:color w:val="000000"/>
                <w:kern w:val="0"/>
                <w:sz w:val="28"/>
                <w:szCs w:val="28"/>
              </w:rPr>
            </w:pPr>
            <w:r>
              <w:rPr>
                <w:rFonts w:ascii="仿宋" w:eastAsia="仿宋" w:hAnsi="仿宋" w:cs="宋体"/>
                <w:bCs/>
                <w:color w:val="000000"/>
                <w:kern w:val="0"/>
                <w:sz w:val="28"/>
                <w:szCs w:val="28"/>
              </w:rPr>
              <w:t>9</w:t>
            </w:r>
            <w:r>
              <w:rPr>
                <w:rFonts w:ascii="仿宋" w:eastAsia="仿宋" w:hAnsi="仿宋" w:cs="宋体" w:hint="eastAsia"/>
                <w:bCs/>
                <w:color w:val="000000"/>
                <w:kern w:val="0"/>
                <w:sz w:val="28"/>
                <w:szCs w:val="28"/>
              </w:rPr>
              <w:t>分</w:t>
            </w:r>
          </w:p>
        </w:tc>
        <w:tc>
          <w:tcPr>
            <w:tcW w:w="5643" w:type="dxa"/>
            <w:tcBorders>
              <w:top w:val="single" w:sz="4" w:space="0" w:color="auto"/>
              <w:left w:val="single" w:sz="4" w:space="0" w:color="auto"/>
              <w:bottom w:val="single" w:sz="4" w:space="0" w:color="auto"/>
              <w:right w:val="single" w:sz="4" w:space="0" w:color="auto"/>
            </w:tcBorders>
            <w:vAlign w:val="center"/>
          </w:tcPr>
          <w:p w:rsidR="00BF3130" w:rsidRDefault="00A51F7A" w:rsidP="007C4F7E">
            <w:pPr>
              <w:autoSpaceDE w:val="0"/>
              <w:autoSpaceDN w:val="0"/>
              <w:spacing w:line="400" w:lineRule="exact"/>
              <w:ind w:firstLineChars="200" w:firstLine="560"/>
              <w:jc w:val="left"/>
              <w:rPr>
                <w:rFonts w:ascii="仿宋" w:eastAsia="仿宋" w:hAnsi="仿宋" w:cs="仿宋"/>
                <w:color w:val="000000"/>
                <w:kern w:val="0"/>
                <w:sz w:val="28"/>
                <w:szCs w:val="28"/>
                <w:lang w:val="zh-CN"/>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lang w:val="zh-CN"/>
              </w:rPr>
              <w:t>为满足设备之间无缝兼容要求,播控系统、视频处理器系统、控制系统设备之间能无缝兼容的得</w:t>
            </w: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lang w:val="zh-CN"/>
              </w:rPr>
              <w:t>。</w:t>
            </w:r>
          </w:p>
          <w:p w:rsidR="00BF3130" w:rsidRDefault="00A51F7A" w:rsidP="007C4F7E">
            <w:pPr>
              <w:autoSpaceDE w:val="0"/>
              <w:autoSpaceDN w:val="0"/>
              <w:spacing w:line="400" w:lineRule="exact"/>
              <w:ind w:firstLineChars="200" w:firstLine="560"/>
              <w:jc w:val="left"/>
              <w:rPr>
                <w:rFonts w:ascii="仿宋" w:eastAsia="仿宋" w:hAnsi="仿宋" w:cs="仿宋"/>
                <w:color w:val="000000"/>
                <w:kern w:val="0"/>
                <w:sz w:val="28"/>
                <w:szCs w:val="28"/>
                <w:lang w:val="zh-CN"/>
              </w:rPr>
            </w:pPr>
            <w:r>
              <w:rPr>
                <w:rFonts w:ascii="仿宋" w:eastAsia="仿宋" w:hAnsi="仿宋" w:cs="仿宋" w:hint="eastAsia"/>
                <w:color w:val="000000"/>
                <w:kern w:val="0"/>
                <w:sz w:val="28"/>
                <w:szCs w:val="28"/>
                <w:lang w:val="zh-CN"/>
              </w:rPr>
              <w:t>注：提供加盖供应商单位公章的承诺函。</w:t>
            </w:r>
          </w:p>
          <w:p w:rsidR="00BF3130" w:rsidRDefault="00A51F7A" w:rsidP="007C4F7E">
            <w:pPr>
              <w:autoSpaceDE w:val="0"/>
              <w:autoSpaceDN w:val="0"/>
              <w:spacing w:line="400" w:lineRule="exact"/>
              <w:ind w:firstLineChars="200" w:firstLine="560"/>
              <w:jc w:val="left"/>
              <w:rPr>
                <w:rFonts w:ascii="仿宋" w:eastAsia="仿宋" w:hAnsi="仿宋" w:cs="仿宋"/>
                <w:color w:val="000000"/>
                <w:kern w:val="0"/>
                <w:sz w:val="28"/>
                <w:szCs w:val="28"/>
                <w:lang w:val="zh-CN"/>
              </w:rPr>
            </w:pPr>
            <w:r>
              <w:rPr>
                <w:rFonts w:ascii="仿宋" w:eastAsia="仿宋" w:hAnsi="仿宋" w:cs="仿宋"/>
                <w:color w:val="000000"/>
                <w:kern w:val="0"/>
                <w:sz w:val="28"/>
                <w:szCs w:val="28"/>
                <w:lang w:val="zh-CN"/>
              </w:rPr>
              <w:t>2</w:t>
            </w:r>
            <w:r>
              <w:rPr>
                <w:rFonts w:ascii="仿宋" w:eastAsia="仿宋" w:hAnsi="仿宋" w:cs="仿宋" w:hint="eastAsia"/>
                <w:color w:val="000000"/>
                <w:kern w:val="0"/>
                <w:sz w:val="28"/>
                <w:szCs w:val="28"/>
                <w:lang w:val="zh-CN"/>
              </w:rPr>
              <w:t>.所投投影仪和电子白板的MTBF (平均无故障时间）同时≥80000小时得</w:t>
            </w:r>
            <w:r>
              <w:rPr>
                <w:rFonts w:ascii="仿宋" w:eastAsia="仿宋" w:hAnsi="仿宋" w:cs="仿宋"/>
                <w:color w:val="000000"/>
                <w:kern w:val="0"/>
                <w:sz w:val="28"/>
                <w:szCs w:val="28"/>
                <w:lang w:val="zh-CN"/>
              </w:rPr>
              <w:t>1</w:t>
            </w:r>
            <w:r>
              <w:rPr>
                <w:rFonts w:ascii="仿宋" w:eastAsia="仿宋" w:hAnsi="仿宋" w:cs="仿宋" w:hint="eastAsia"/>
                <w:color w:val="000000"/>
                <w:kern w:val="0"/>
                <w:sz w:val="28"/>
                <w:szCs w:val="28"/>
                <w:lang w:val="zh-CN"/>
              </w:rPr>
              <w:t>分，否则不得分(提供检测报告复印件，加盖投标人公章</w:t>
            </w:r>
            <w:r>
              <w:rPr>
                <w:rFonts w:ascii="仿宋" w:eastAsia="仿宋" w:hAnsi="仿宋" w:cs="仿宋"/>
                <w:color w:val="000000"/>
                <w:kern w:val="0"/>
                <w:sz w:val="28"/>
                <w:szCs w:val="28"/>
                <w:lang w:val="zh-CN"/>
              </w:rPr>
              <w:t>)</w:t>
            </w:r>
          </w:p>
          <w:p w:rsidR="00BF3130" w:rsidRDefault="00A51F7A" w:rsidP="007C4F7E">
            <w:pPr>
              <w:autoSpaceDE w:val="0"/>
              <w:autoSpaceDN w:val="0"/>
              <w:spacing w:line="400" w:lineRule="exact"/>
              <w:ind w:firstLineChars="200" w:firstLine="560"/>
              <w:jc w:val="left"/>
              <w:rPr>
                <w:rFonts w:ascii="仿宋" w:eastAsia="仿宋" w:hAnsi="仿宋" w:cs="仿宋"/>
                <w:color w:val="000000"/>
                <w:kern w:val="0"/>
                <w:sz w:val="28"/>
                <w:szCs w:val="28"/>
                <w:lang w:val="zh-CN"/>
              </w:rPr>
            </w:pPr>
            <w:r>
              <w:rPr>
                <w:rFonts w:ascii="仿宋" w:eastAsia="仿宋" w:hAnsi="仿宋" w:cs="仿宋"/>
                <w:color w:val="000000"/>
                <w:kern w:val="0"/>
                <w:sz w:val="28"/>
                <w:szCs w:val="28"/>
                <w:lang w:val="zh-CN"/>
              </w:rPr>
              <w:t>3</w:t>
            </w:r>
            <w:r>
              <w:rPr>
                <w:rFonts w:ascii="仿宋" w:eastAsia="仿宋" w:hAnsi="仿宋" w:cs="仿宋" w:hint="eastAsia"/>
                <w:color w:val="000000"/>
                <w:kern w:val="0"/>
                <w:sz w:val="28"/>
                <w:szCs w:val="28"/>
                <w:lang w:val="zh-CN"/>
              </w:rPr>
              <w:t>.电子白板配套软件具有自主知识产权，提供图像采集软件、平板设备远程监控系统软件、</w:t>
            </w:r>
            <w:proofErr w:type="gramStart"/>
            <w:r>
              <w:rPr>
                <w:rFonts w:ascii="仿宋" w:eastAsia="仿宋" w:hAnsi="仿宋" w:cs="仿宋" w:hint="eastAsia"/>
                <w:color w:val="000000"/>
                <w:kern w:val="0"/>
                <w:sz w:val="28"/>
                <w:szCs w:val="28"/>
                <w:lang w:val="zh-CN"/>
              </w:rPr>
              <w:t>微课工具</w:t>
            </w:r>
            <w:proofErr w:type="gramEnd"/>
            <w:r>
              <w:rPr>
                <w:rFonts w:ascii="仿宋" w:eastAsia="仿宋" w:hAnsi="仿宋" w:cs="仿宋" w:hint="eastAsia"/>
                <w:color w:val="000000"/>
                <w:kern w:val="0"/>
                <w:sz w:val="28"/>
                <w:szCs w:val="28"/>
                <w:lang w:val="zh-CN"/>
              </w:rPr>
              <w:t>软件、设备系统管家、移动教学软件的软件著作权登记证书的得</w:t>
            </w:r>
            <w:r>
              <w:rPr>
                <w:rFonts w:ascii="仿宋" w:eastAsia="仿宋" w:hAnsi="仿宋" w:cs="仿宋"/>
                <w:color w:val="000000"/>
                <w:kern w:val="0"/>
                <w:sz w:val="28"/>
                <w:szCs w:val="28"/>
                <w:lang w:val="zh-CN"/>
              </w:rPr>
              <w:t>3</w:t>
            </w:r>
            <w:r>
              <w:rPr>
                <w:rFonts w:ascii="仿宋" w:eastAsia="仿宋" w:hAnsi="仿宋" w:cs="仿宋" w:hint="eastAsia"/>
                <w:color w:val="000000"/>
                <w:kern w:val="0"/>
                <w:sz w:val="28"/>
                <w:szCs w:val="28"/>
                <w:lang w:val="zh-CN"/>
              </w:rPr>
              <w:t>分，缺一个扣0.</w:t>
            </w:r>
            <w:r>
              <w:rPr>
                <w:rFonts w:ascii="仿宋" w:eastAsia="仿宋" w:hAnsi="仿宋" w:cs="仿宋"/>
                <w:color w:val="000000"/>
                <w:kern w:val="0"/>
                <w:sz w:val="28"/>
                <w:szCs w:val="28"/>
                <w:lang w:val="zh-CN"/>
              </w:rPr>
              <w:t>6</w:t>
            </w:r>
            <w:r>
              <w:rPr>
                <w:rFonts w:ascii="仿宋" w:eastAsia="仿宋" w:hAnsi="仿宋" w:cs="仿宋" w:hint="eastAsia"/>
                <w:color w:val="000000"/>
                <w:kern w:val="0"/>
                <w:sz w:val="28"/>
                <w:szCs w:val="28"/>
                <w:lang w:val="zh-CN"/>
              </w:rPr>
              <w:t>分（提供证书复印件并加盖投标人公章）</w:t>
            </w:r>
          </w:p>
          <w:p w:rsidR="00BF3130" w:rsidRDefault="00A51F7A" w:rsidP="007C4F7E">
            <w:pPr>
              <w:autoSpaceDE w:val="0"/>
              <w:autoSpaceDN w:val="0"/>
              <w:spacing w:line="400" w:lineRule="exact"/>
              <w:ind w:firstLineChars="200" w:firstLine="560"/>
              <w:jc w:val="left"/>
              <w:rPr>
                <w:rFonts w:ascii="仿宋" w:eastAsia="仿宋" w:hAnsi="仿宋" w:cs="仿宋"/>
                <w:bCs/>
                <w:color w:val="000000"/>
                <w:kern w:val="0"/>
                <w:sz w:val="28"/>
                <w:szCs w:val="28"/>
              </w:rPr>
            </w:pPr>
            <w:r>
              <w:rPr>
                <w:rFonts w:ascii="仿宋" w:eastAsia="仿宋" w:hAnsi="仿宋" w:cs="仿宋"/>
                <w:color w:val="000000"/>
                <w:kern w:val="0"/>
                <w:sz w:val="28"/>
                <w:szCs w:val="28"/>
                <w:lang w:val="zh-CN"/>
              </w:rPr>
              <w:t>4</w:t>
            </w:r>
            <w:r>
              <w:rPr>
                <w:rFonts w:ascii="仿宋" w:eastAsia="仿宋" w:hAnsi="仿宋" w:cs="仿宋" w:hint="eastAsia"/>
                <w:color w:val="000000"/>
                <w:kern w:val="0"/>
                <w:sz w:val="28"/>
                <w:szCs w:val="28"/>
                <w:lang w:val="zh-CN"/>
              </w:rPr>
              <w:t>、</w:t>
            </w:r>
            <w:proofErr w:type="gramStart"/>
            <w:r>
              <w:rPr>
                <w:rFonts w:ascii="仿宋" w:eastAsia="仿宋" w:hAnsi="仿宋" w:cs="仿宋" w:hint="eastAsia"/>
                <w:color w:val="000000"/>
                <w:kern w:val="0"/>
                <w:sz w:val="28"/>
                <w:szCs w:val="28"/>
                <w:lang w:val="zh-CN"/>
              </w:rPr>
              <w:t>供应商具有效期</w:t>
            </w:r>
            <w:proofErr w:type="gramEnd"/>
            <w:r>
              <w:rPr>
                <w:rFonts w:ascii="仿宋" w:eastAsia="仿宋" w:hAnsi="仿宋" w:cs="仿宋" w:hint="eastAsia"/>
                <w:color w:val="000000"/>
                <w:kern w:val="0"/>
                <w:sz w:val="28"/>
                <w:szCs w:val="28"/>
                <w:lang w:val="zh-CN"/>
              </w:rPr>
              <w:t>内的</w:t>
            </w:r>
            <w:r>
              <w:rPr>
                <w:rFonts w:ascii="仿宋" w:eastAsia="仿宋" w:hAnsi="仿宋" w:cs="仿宋"/>
                <w:color w:val="000000"/>
                <w:kern w:val="0"/>
                <w:sz w:val="28"/>
                <w:szCs w:val="28"/>
                <w:lang w:val="zh-CN"/>
              </w:rPr>
              <w:t>质量管理体系</w:t>
            </w:r>
            <w:r>
              <w:rPr>
                <w:rFonts w:ascii="仿宋" w:eastAsia="仿宋" w:hAnsi="仿宋" w:cs="仿宋" w:hint="eastAsia"/>
                <w:color w:val="000000"/>
                <w:kern w:val="0"/>
                <w:sz w:val="28"/>
                <w:szCs w:val="28"/>
                <w:lang w:val="zh-CN"/>
              </w:rPr>
              <w:t>、</w:t>
            </w:r>
            <w:r>
              <w:rPr>
                <w:rFonts w:ascii="仿宋" w:eastAsia="仿宋" w:hAnsi="仿宋" w:cs="仿宋"/>
                <w:color w:val="000000"/>
                <w:kern w:val="0"/>
                <w:sz w:val="28"/>
                <w:szCs w:val="28"/>
                <w:lang w:val="zh-CN"/>
              </w:rPr>
              <w:t>环境管理体系认证</w:t>
            </w:r>
            <w:r>
              <w:rPr>
                <w:rFonts w:ascii="仿宋" w:eastAsia="仿宋" w:hAnsi="仿宋" w:cs="仿宋" w:hint="eastAsia"/>
                <w:color w:val="000000"/>
                <w:kern w:val="0"/>
                <w:sz w:val="28"/>
                <w:szCs w:val="28"/>
                <w:lang w:val="zh-CN"/>
              </w:rPr>
              <w:t>、职业健康安全管理体系</w:t>
            </w:r>
            <w:r>
              <w:rPr>
                <w:rFonts w:ascii="仿宋" w:eastAsia="仿宋" w:hAnsi="仿宋" w:cs="仿宋"/>
                <w:color w:val="000000"/>
                <w:kern w:val="0"/>
                <w:sz w:val="28"/>
                <w:szCs w:val="28"/>
                <w:lang w:val="zh-CN"/>
              </w:rPr>
              <w:t>认证证书，每有</w:t>
            </w:r>
            <w:r>
              <w:rPr>
                <w:rFonts w:ascii="仿宋" w:eastAsia="仿宋" w:hAnsi="仿宋" w:cs="仿宋" w:hint="eastAsia"/>
                <w:color w:val="000000"/>
                <w:kern w:val="0"/>
                <w:sz w:val="28"/>
                <w:szCs w:val="28"/>
                <w:lang w:val="zh-CN"/>
              </w:rPr>
              <w:t>1个得1分，不提供不得分，最多得3分。（提供证书复印件并加盖投标人</w:t>
            </w:r>
            <w:r>
              <w:rPr>
                <w:rFonts w:ascii="仿宋" w:eastAsia="仿宋" w:hAnsi="仿宋" w:cs="仿宋" w:hint="eastAsia"/>
                <w:color w:val="000000"/>
                <w:kern w:val="0"/>
                <w:sz w:val="28"/>
                <w:szCs w:val="28"/>
                <w:lang w:val="zh-CN"/>
              </w:rPr>
              <w:lastRenderedPageBreak/>
              <w:t>公章）</w:t>
            </w:r>
          </w:p>
        </w:tc>
        <w:tc>
          <w:tcPr>
            <w:tcW w:w="2552" w:type="dxa"/>
            <w:tcBorders>
              <w:top w:val="nil"/>
              <w:left w:val="single" w:sz="4" w:space="0" w:color="auto"/>
              <w:bottom w:val="single" w:sz="4" w:space="0" w:color="auto"/>
              <w:right w:val="single" w:sz="4" w:space="0" w:color="auto"/>
            </w:tcBorders>
            <w:vAlign w:val="center"/>
          </w:tcPr>
          <w:p w:rsidR="00BF3130" w:rsidRDefault="00BF3130" w:rsidP="007C4F7E">
            <w:pPr>
              <w:widowControl/>
              <w:spacing w:line="400" w:lineRule="exact"/>
              <w:jc w:val="center"/>
              <w:rPr>
                <w:rFonts w:ascii="仿宋" w:eastAsia="仿宋" w:hAnsi="仿宋" w:cs="宋体"/>
                <w:bCs/>
                <w:color w:val="000000"/>
                <w:kern w:val="0"/>
                <w:sz w:val="28"/>
                <w:szCs w:val="28"/>
              </w:rPr>
            </w:pPr>
          </w:p>
        </w:tc>
      </w:tr>
      <w:tr w:rsidR="00BF3130">
        <w:trPr>
          <w:trHeight w:val="1692"/>
          <w:jc w:val="center"/>
        </w:trPr>
        <w:tc>
          <w:tcPr>
            <w:tcW w:w="1246" w:type="dxa"/>
            <w:tcBorders>
              <w:top w:val="single" w:sz="4" w:space="0" w:color="auto"/>
              <w:left w:val="single" w:sz="4" w:space="0" w:color="auto"/>
              <w:bottom w:val="nil"/>
              <w:right w:val="single" w:sz="4" w:space="0" w:color="auto"/>
            </w:tcBorders>
            <w:vAlign w:val="center"/>
          </w:tcPr>
          <w:p w:rsidR="00BF3130" w:rsidRDefault="00A51F7A" w:rsidP="007C4F7E">
            <w:pPr>
              <w:widowControl/>
              <w:spacing w:line="400" w:lineRule="exac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lastRenderedPageBreak/>
              <w:t>技术参数配置</w:t>
            </w:r>
          </w:p>
        </w:tc>
        <w:tc>
          <w:tcPr>
            <w:tcW w:w="695" w:type="dxa"/>
            <w:tcBorders>
              <w:top w:val="single" w:sz="4" w:space="0" w:color="auto"/>
              <w:left w:val="single" w:sz="4" w:space="0" w:color="auto"/>
              <w:bottom w:val="nil"/>
              <w:right w:val="single" w:sz="4" w:space="0" w:color="auto"/>
            </w:tcBorders>
            <w:vAlign w:val="center"/>
          </w:tcPr>
          <w:p w:rsidR="00BF3130" w:rsidRDefault="00A51F7A" w:rsidP="007C4F7E">
            <w:pPr>
              <w:widowControl/>
              <w:spacing w:line="400" w:lineRule="exact"/>
              <w:jc w:val="center"/>
              <w:rPr>
                <w:rFonts w:ascii="仿宋" w:eastAsia="仿宋" w:hAnsi="仿宋" w:cs="宋体"/>
                <w:bCs/>
                <w:color w:val="000000"/>
                <w:kern w:val="0"/>
                <w:sz w:val="28"/>
                <w:szCs w:val="28"/>
              </w:rPr>
            </w:pPr>
            <w:r>
              <w:rPr>
                <w:rFonts w:ascii="仿宋" w:eastAsia="仿宋" w:hAnsi="仿宋" w:cs="宋体"/>
                <w:bCs/>
                <w:color w:val="000000"/>
                <w:kern w:val="0"/>
                <w:sz w:val="28"/>
                <w:szCs w:val="28"/>
              </w:rPr>
              <w:t>36</w:t>
            </w:r>
            <w:r>
              <w:rPr>
                <w:rFonts w:ascii="仿宋" w:eastAsia="仿宋" w:hAnsi="仿宋" w:cs="宋体" w:hint="eastAsia"/>
                <w:bCs/>
                <w:color w:val="000000"/>
                <w:kern w:val="0"/>
                <w:sz w:val="28"/>
                <w:szCs w:val="28"/>
              </w:rPr>
              <w:t>分</w:t>
            </w:r>
          </w:p>
        </w:tc>
        <w:tc>
          <w:tcPr>
            <w:tcW w:w="5643" w:type="dxa"/>
            <w:tcBorders>
              <w:top w:val="single" w:sz="4" w:space="0" w:color="auto"/>
              <w:left w:val="single" w:sz="4" w:space="0" w:color="auto"/>
              <w:bottom w:val="single" w:sz="4" w:space="0" w:color="auto"/>
              <w:right w:val="single" w:sz="4" w:space="0" w:color="auto"/>
            </w:tcBorders>
            <w:vAlign w:val="center"/>
          </w:tcPr>
          <w:p w:rsidR="00BF3130" w:rsidRDefault="00A51F7A" w:rsidP="007C4F7E">
            <w:pPr>
              <w:pStyle w:val="a5"/>
              <w:spacing w:line="400" w:lineRule="exact"/>
              <w:ind w:firstLineChars="200" w:firstLine="560"/>
              <w:rPr>
                <w:rFonts w:ascii="仿宋" w:eastAsia="仿宋" w:hAnsi="仿宋"/>
                <w:sz w:val="28"/>
                <w:szCs w:val="28"/>
              </w:rPr>
            </w:pPr>
            <w:r>
              <w:rPr>
                <w:rFonts w:ascii="仿宋" w:eastAsia="仿宋" w:hAnsi="仿宋" w:hint="eastAsia"/>
                <w:sz w:val="28"/>
                <w:szCs w:val="28"/>
              </w:rPr>
              <w:t>1、投标人完全满足招标文件“配置及技术要求”的得</w:t>
            </w:r>
            <w:r>
              <w:rPr>
                <w:rFonts w:ascii="仿宋" w:eastAsia="仿宋" w:hAnsi="仿宋"/>
                <w:sz w:val="28"/>
                <w:szCs w:val="28"/>
              </w:rPr>
              <w:t>36</w:t>
            </w:r>
            <w:r>
              <w:rPr>
                <w:rFonts w:ascii="仿宋" w:eastAsia="仿宋" w:hAnsi="仿宋" w:hint="eastAsia"/>
                <w:sz w:val="28"/>
                <w:szCs w:val="28"/>
              </w:rPr>
              <w:t>分；</w:t>
            </w:r>
          </w:p>
          <w:p w:rsidR="00BF3130" w:rsidRDefault="00A51F7A" w:rsidP="007C4F7E">
            <w:pPr>
              <w:snapToGrid w:val="0"/>
              <w:spacing w:line="400" w:lineRule="exact"/>
              <w:ind w:firstLineChars="200" w:firstLine="560"/>
              <w:jc w:val="left"/>
              <w:rPr>
                <w:rFonts w:ascii="仿宋" w:eastAsia="仿宋" w:hAnsi="仿宋"/>
                <w:sz w:val="28"/>
                <w:szCs w:val="28"/>
              </w:rPr>
            </w:pPr>
            <w:r>
              <w:rPr>
                <w:rFonts w:ascii="仿宋" w:eastAsia="仿宋" w:hAnsi="仿宋" w:hint="eastAsia"/>
                <w:sz w:val="28"/>
                <w:szCs w:val="28"/>
              </w:rPr>
              <w:t>2、每有一项不满足（或负偏离）招标文件“配置及技术要求”中标注“▲”条款的（共</w:t>
            </w:r>
            <w:r>
              <w:rPr>
                <w:rFonts w:ascii="仿宋" w:eastAsia="仿宋" w:hAnsi="仿宋"/>
                <w:sz w:val="28"/>
                <w:szCs w:val="28"/>
              </w:rPr>
              <w:t>15</w:t>
            </w:r>
            <w:r>
              <w:rPr>
                <w:rFonts w:ascii="仿宋" w:eastAsia="仿宋" w:hAnsi="仿宋" w:hint="eastAsia"/>
                <w:sz w:val="28"/>
                <w:szCs w:val="28"/>
              </w:rPr>
              <w:t>条）扣1</w:t>
            </w:r>
            <w:r>
              <w:rPr>
                <w:rFonts w:ascii="仿宋" w:eastAsia="仿宋" w:hAnsi="仿宋"/>
                <w:sz w:val="28"/>
                <w:szCs w:val="28"/>
              </w:rPr>
              <w:t>.6</w:t>
            </w:r>
            <w:r>
              <w:rPr>
                <w:rFonts w:ascii="仿宋" w:eastAsia="仿宋" w:hAnsi="仿宋" w:hint="eastAsia"/>
                <w:sz w:val="28"/>
                <w:szCs w:val="28"/>
              </w:rPr>
              <w:t>分</w:t>
            </w:r>
            <w:r>
              <w:rPr>
                <w:rFonts w:ascii="仿宋" w:eastAsia="仿宋" w:hAnsi="仿宋"/>
                <w:sz w:val="28"/>
                <w:szCs w:val="28"/>
              </w:rPr>
              <w:t>，本项最</w:t>
            </w:r>
            <w:r>
              <w:rPr>
                <w:rFonts w:ascii="仿宋" w:eastAsia="仿宋" w:hAnsi="仿宋" w:hint="eastAsia"/>
                <w:sz w:val="28"/>
                <w:szCs w:val="28"/>
              </w:rPr>
              <w:t>高</w:t>
            </w:r>
            <w:r>
              <w:rPr>
                <w:rFonts w:ascii="仿宋" w:eastAsia="仿宋" w:hAnsi="仿宋"/>
                <w:sz w:val="28"/>
                <w:szCs w:val="28"/>
              </w:rPr>
              <w:t>扣24</w:t>
            </w:r>
            <w:r>
              <w:rPr>
                <w:rFonts w:ascii="仿宋" w:eastAsia="仿宋" w:hAnsi="仿宋" w:hint="eastAsia"/>
                <w:sz w:val="28"/>
                <w:szCs w:val="28"/>
              </w:rPr>
              <w:t>分。</w:t>
            </w:r>
          </w:p>
          <w:p w:rsidR="00BF3130" w:rsidRDefault="00A51F7A" w:rsidP="007C4F7E">
            <w:pPr>
              <w:snapToGrid w:val="0"/>
              <w:spacing w:line="400" w:lineRule="exact"/>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、每有一项不满足（或负偏离）招标文件“配置及技术要求”中非标注“▲”和“★”条款的（共</w:t>
            </w:r>
            <w:r>
              <w:rPr>
                <w:rFonts w:ascii="仿宋" w:eastAsia="仿宋" w:hAnsi="仿宋"/>
                <w:sz w:val="28"/>
                <w:szCs w:val="28"/>
              </w:rPr>
              <w:t>120</w:t>
            </w:r>
            <w:r>
              <w:rPr>
                <w:rFonts w:ascii="仿宋" w:eastAsia="仿宋" w:hAnsi="仿宋" w:hint="eastAsia"/>
                <w:sz w:val="28"/>
                <w:szCs w:val="28"/>
              </w:rPr>
              <w:t>条）扣0.</w:t>
            </w:r>
            <w:r>
              <w:rPr>
                <w:rFonts w:ascii="仿宋" w:eastAsia="仿宋" w:hAnsi="仿宋"/>
                <w:sz w:val="28"/>
                <w:szCs w:val="28"/>
              </w:rPr>
              <w:t>1</w:t>
            </w:r>
            <w:r>
              <w:rPr>
                <w:rFonts w:ascii="仿宋" w:eastAsia="仿宋" w:hAnsi="仿宋" w:hint="eastAsia"/>
                <w:sz w:val="28"/>
                <w:szCs w:val="28"/>
              </w:rPr>
              <w:t>分，</w:t>
            </w:r>
            <w:r>
              <w:rPr>
                <w:rFonts w:ascii="仿宋" w:eastAsia="仿宋" w:hAnsi="仿宋"/>
                <w:sz w:val="28"/>
                <w:szCs w:val="28"/>
              </w:rPr>
              <w:t>本项最</w:t>
            </w:r>
            <w:r>
              <w:rPr>
                <w:rFonts w:ascii="仿宋" w:eastAsia="仿宋" w:hAnsi="仿宋" w:hint="eastAsia"/>
                <w:sz w:val="28"/>
                <w:szCs w:val="28"/>
              </w:rPr>
              <w:t>高</w:t>
            </w:r>
            <w:r>
              <w:rPr>
                <w:rFonts w:ascii="仿宋" w:eastAsia="仿宋" w:hAnsi="仿宋"/>
                <w:sz w:val="28"/>
                <w:szCs w:val="28"/>
              </w:rPr>
              <w:t>扣</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分。</w:t>
            </w:r>
          </w:p>
          <w:p w:rsidR="00BF3130" w:rsidRDefault="00A51F7A" w:rsidP="007C4F7E">
            <w:pPr>
              <w:snapToGrid w:val="0"/>
              <w:spacing w:line="400" w:lineRule="exact"/>
              <w:ind w:firstLineChars="200" w:firstLine="560"/>
              <w:jc w:val="left"/>
              <w:rPr>
                <w:rFonts w:ascii="仿宋" w:eastAsia="仿宋" w:hAnsi="仿宋"/>
                <w:color w:val="000000"/>
                <w:sz w:val="28"/>
                <w:szCs w:val="28"/>
              </w:rPr>
            </w:pPr>
            <w:r>
              <w:rPr>
                <w:rFonts w:ascii="仿宋" w:eastAsia="仿宋" w:hAnsi="仿宋" w:hint="eastAsia"/>
                <w:sz w:val="28"/>
                <w:szCs w:val="28"/>
              </w:rPr>
              <w:t>备注：带▲参数提供技术参数证明文件（明确要求提供相关有效证明材料的，按照要求提供，不提供则视为不满足，对应项扣分），加盖投标人公章，未提供或提供内容不符，则不得分。</w:t>
            </w:r>
          </w:p>
        </w:tc>
        <w:tc>
          <w:tcPr>
            <w:tcW w:w="2552" w:type="dxa"/>
            <w:tcBorders>
              <w:top w:val="single" w:sz="4" w:space="0" w:color="auto"/>
              <w:left w:val="single" w:sz="4" w:space="0" w:color="auto"/>
              <w:bottom w:val="single" w:sz="4" w:space="0" w:color="auto"/>
              <w:right w:val="single" w:sz="4" w:space="0" w:color="auto"/>
            </w:tcBorders>
            <w:vAlign w:val="center"/>
          </w:tcPr>
          <w:p w:rsidR="00BF3130" w:rsidRDefault="00BF3130" w:rsidP="007C4F7E">
            <w:pPr>
              <w:spacing w:after="50" w:line="400" w:lineRule="exact"/>
              <w:rPr>
                <w:rFonts w:ascii="仿宋" w:eastAsia="仿宋" w:hAnsi="仿宋" w:cs="宋体"/>
                <w:bCs/>
                <w:color w:val="000000"/>
                <w:kern w:val="0"/>
                <w:sz w:val="28"/>
                <w:szCs w:val="28"/>
              </w:rPr>
            </w:pPr>
          </w:p>
        </w:tc>
      </w:tr>
      <w:tr w:rsidR="00BF3130">
        <w:trPr>
          <w:trHeight w:val="1347"/>
          <w:jc w:val="center"/>
        </w:trPr>
        <w:tc>
          <w:tcPr>
            <w:tcW w:w="1246" w:type="dxa"/>
            <w:tcBorders>
              <w:top w:val="single" w:sz="4" w:space="0" w:color="auto"/>
              <w:left w:val="single" w:sz="4" w:space="0" w:color="auto"/>
              <w:bottom w:val="single" w:sz="4" w:space="0" w:color="auto"/>
              <w:right w:val="single" w:sz="4" w:space="0" w:color="auto"/>
            </w:tcBorders>
            <w:vAlign w:val="center"/>
          </w:tcPr>
          <w:p w:rsidR="00BF3130" w:rsidRDefault="00A51F7A" w:rsidP="007C4F7E">
            <w:pPr>
              <w:spacing w:line="40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项目实施</w:t>
            </w:r>
          </w:p>
          <w:p w:rsidR="00BF3130" w:rsidRDefault="00A51F7A" w:rsidP="007C4F7E">
            <w:pPr>
              <w:spacing w:line="400" w:lineRule="exact"/>
              <w:jc w:val="center"/>
              <w:rPr>
                <w:rFonts w:ascii="仿宋" w:eastAsia="仿宋" w:hAnsi="仿宋" w:cs="宋体"/>
                <w:bCs/>
                <w:color w:val="000000"/>
                <w:kern w:val="0"/>
                <w:sz w:val="28"/>
                <w:szCs w:val="28"/>
              </w:rPr>
            </w:pPr>
            <w:r>
              <w:rPr>
                <w:rFonts w:ascii="仿宋" w:eastAsia="仿宋" w:hAnsi="仿宋" w:cs="宋体" w:hint="eastAsia"/>
                <w:color w:val="000000"/>
                <w:kern w:val="0"/>
                <w:sz w:val="28"/>
                <w:szCs w:val="28"/>
              </w:rPr>
              <w:t>方案</w:t>
            </w:r>
          </w:p>
        </w:tc>
        <w:tc>
          <w:tcPr>
            <w:tcW w:w="695" w:type="dxa"/>
            <w:tcBorders>
              <w:top w:val="single" w:sz="4" w:space="0" w:color="auto"/>
              <w:left w:val="single" w:sz="4" w:space="0" w:color="auto"/>
              <w:bottom w:val="single" w:sz="4" w:space="0" w:color="auto"/>
              <w:right w:val="single" w:sz="4" w:space="0" w:color="auto"/>
            </w:tcBorders>
            <w:vAlign w:val="center"/>
          </w:tcPr>
          <w:p w:rsidR="00BF3130" w:rsidRDefault="00A51F7A" w:rsidP="007C4F7E">
            <w:pPr>
              <w:widowControl/>
              <w:spacing w:line="400" w:lineRule="exact"/>
              <w:jc w:val="center"/>
              <w:rPr>
                <w:rFonts w:ascii="仿宋" w:eastAsia="仿宋" w:hAnsi="仿宋" w:cs="宋体"/>
                <w:bCs/>
                <w:color w:val="000000"/>
                <w:kern w:val="0"/>
                <w:sz w:val="28"/>
                <w:szCs w:val="28"/>
              </w:rPr>
            </w:pPr>
            <w:r>
              <w:rPr>
                <w:rFonts w:ascii="仿宋" w:eastAsia="仿宋" w:hAnsi="仿宋" w:cs="宋体"/>
                <w:bCs/>
                <w:color w:val="000000"/>
                <w:kern w:val="0"/>
                <w:sz w:val="28"/>
                <w:szCs w:val="28"/>
              </w:rPr>
              <w:t>14</w:t>
            </w:r>
            <w:r>
              <w:rPr>
                <w:rFonts w:ascii="仿宋" w:eastAsia="仿宋" w:hAnsi="仿宋" w:cs="宋体" w:hint="eastAsia"/>
                <w:bCs/>
                <w:color w:val="000000"/>
                <w:kern w:val="0"/>
                <w:sz w:val="28"/>
                <w:szCs w:val="28"/>
              </w:rPr>
              <w:t>分</w:t>
            </w:r>
          </w:p>
        </w:tc>
        <w:tc>
          <w:tcPr>
            <w:tcW w:w="5643" w:type="dxa"/>
            <w:tcBorders>
              <w:top w:val="single" w:sz="4" w:space="0" w:color="auto"/>
              <w:left w:val="nil"/>
              <w:bottom w:val="single" w:sz="4" w:space="0" w:color="auto"/>
              <w:right w:val="single" w:sz="4" w:space="0" w:color="auto"/>
            </w:tcBorders>
            <w:vAlign w:val="center"/>
          </w:tcPr>
          <w:p w:rsidR="00BF3130" w:rsidRDefault="00A51F7A" w:rsidP="007C4F7E">
            <w:pPr>
              <w:spacing w:line="4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根据供应商提供的服务方案进行评分，服务方案包括：①项目进度计划；②内部管理制度；③项目实施重难点分析应对；④人员职责划分；⑤质量保证措施；⑥配送方案；⑦安装调试方案。内容完全符合项目要求且详细、合理可行、描述清晰、针对性强得</w:t>
            </w:r>
            <w:r>
              <w:rPr>
                <w:rFonts w:ascii="仿宋" w:eastAsia="仿宋" w:hAnsi="仿宋" w:cs="宋体"/>
                <w:color w:val="000000"/>
                <w:kern w:val="0"/>
                <w:sz w:val="28"/>
                <w:szCs w:val="28"/>
              </w:rPr>
              <w:t>14</w:t>
            </w:r>
            <w:r>
              <w:rPr>
                <w:rFonts w:ascii="仿宋" w:eastAsia="仿宋" w:hAnsi="仿宋" w:cs="宋体" w:hint="eastAsia"/>
                <w:color w:val="000000"/>
                <w:kern w:val="0"/>
                <w:sz w:val="28"/>
                <w:szCs w:val="28"/>
              </w:rPr>
              <w:t>分；每有一项内容缺失或不满足要求扣2分，扣完为止。</w:t>
            </w:r>
          </w:p>
        </w:tc>
        <w:tc>
          <w:tcPr>
            <w:tcW w:w="2552" w:type="dxa"/>
            <w:tcBorders>
              <w:top w:val="single" w:sz="4" w:space="0" w:color="auto"/>
              <w:left w:val="single" w:sz="4" w:space="0" w:color="auto"/>
              <w:bottom w:val="single" w:sz="4" w:space="0" w:color="auto"/>
              <w:right w:val="single" w:sz="4" w:space="0" w:color="auto"/>
            </w:tcBorders>
            <w:vAlign w:val="center"/>
          </w:tcPr>
          <w:p w:rsidR="00BF3130" w:rsidRDefault="00BF3130" w:rsidP="007C4F7E">
            <w:pPr>
              <w:spacing w:line="400" w:lineRule="exact"/>
              <w:jc w:val="center"/>
              <w:rPr>
                <w:rFonts w:ascii="仿宋" w:eastAsia="仿宋" w:hAnsi="仿宋" w:cs="宋体"/>
                <w:bCs/>
                <w:color w:val="000000"/>
                <w:kern w:val="0"/>
                <w:sz w:val="28"/>
                <w:szCs w:val="28"/>
              </w:rPr>
            </w:pPr>
          </w:p>
        </w:tc>
      </w:tr>
      <w:tr w:rsidR="00BF3130">
        <w:trPr>
          <w:trHeight w:val="947"/>
          <w:jc w:val="center"/>
        </w:trPr>
        <w:tc>
          <w:tcPr>
            <w:tcW w:w="1246" w:type="dxa"/>
            <w:tcBorders>
              <w:top w:val="single" w:sz="4" w:space="0" w:color="auto"/>
              <w:left w:val="single" w:sz="4" w:space="0" w:color="auto"/>
              <w:bottom w:val="single" w:sz="4" w:space="0" w:color="auto"/>
              <w:right w:val="single" w:sz="4" w:space="0" w:color="auto"/>
            </w:tcBorders>
            <w:vAlign w:val="center"/>
          </w:tcPr>
          <w:p w:rsidR="00BF3130" w:rsidRDefault="00A51F7A" w:rsidP="007C4F7E">
            <w:pPr>
              <w:spacing w:line="400" w:lineRule="exact"/>
              <w:jc w:val="center"/>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售后服务</w:t>
            </w:r>
            <w:r>
              <w:rPr>
                <w:rFonts w:ascii="仿宋" w:eastAsia="仿宋" w:hAnsi="仿宋" w:cs="宋体" w:hint="eastAsia"/>
                <w:color w:val="000000"/>
                <w:kern w:val="0"/>
                <w:sz w:val="28"/>
                <w:szCs w:val="28"/>
              </w:rPr>
              <w:t>方案</w:t>
            </w:r>
          </w:p>
        </w:tc>
        <w:tc>
          <w:tcPr>
            <w:tcW w:w="695" w:type="dxa"/>
            <w:tcBorders>
              <w:top w:val="single" w:sz="4" w:space="0" w:color="auto"/>
              <w:left w:val="single" w:sz="4" w:space="0" w:color="auto"/>
              <w:bottom w:val="single" w:sz="4" w:space="0" w:color="auto"/>
              <w:right w:val="single" w:sz="4" w:space="0" w:color="auto"/>
            </w:tcBorders>
            <w:vAlign w:val="center"/>
          </w:tcPr>
          <w:p w:rsidR="00BF3130" w:rsidRDefault="00A51F7A" w:rsidP="007C4F7E">
            <w:pPr>
              <w:spacing w:line="400" w:lineRule="exact"/>
              <w:jc w:val="center"/>
              <w:rPr>
                <w:rFonts w:ascii="仿宋" w:eastAsia="仿宋" w:hAnsi="仿宋" w:cs="宋体"/>
                <w:bCs/>
                <w:color w:val="000000"/>
                <w:kern w:val="0"/>
                <w:sz w:val="28"/>
                <w:szCs w:val="28"/>
              </w:rPr>
            </w:pPr>
            <w:r>
              <w:rPr>
                <w:rFonts w:ascii="仿宋" w:eastAsia="仿宋" w:hAnsi="仿宋" w:cs="宋体"/>
                <w:bCs/>
                <w:color w:val="000000"/>
                <w:kern w:val="0"/>
                <w:sz w:val="28"/>
                <w:szCs w:val="28"/>
              </w:rPr>
              <w:t>6</w:t>
            </w:r>
            <w:r>
              <w:rPr>
                <w:rFonts w:ascii="仿宋" w:eastAsia="仿宋" w:hAnsi="仿宋" w:cs="宋体" w:hint="eastAsia"/>
                <w:bCs/>
                <w:color w:val="000000"/>
                <w:kern w:val="0"/>
                <w:sz w:val="28"/>
                <w:szCs w:val="28"/>
              </w:rPr>
              <w:t>分</w:t>
            </w:r>
          </w:p>
        </w:tc>
        <w:tc>
          <w:tcPr>
            <w:tcW w:w="5643" w:type="dxa"/>
            <w:tcBorders>
              <w:top w:val="single" w:sz="4" w:space="0" w:color="auto"/>
              <w:left w:val="nil"/>
              <w:bottom w:val="single" w:sz="4" w:space="0" w:color="auto"/>
              <w:right w:val="single" w:sz="4" w:space="0" w:color="auto"/>
            </w:tcBorders>
            <w:vAlign w:val="center"/>
          </w:tcPr>
          <w:p w:rsidR="00BF3130" w:rsidRDefault="00A51F7A" w:rsidP="007C4F7E">
            <w:pPr>
              <w:spacing w:line="400" w:lineRule="exact"/>
              <w:ind w:firstLineChars="200" w:firstLine="560"/>
              <w:rPr>
                <w:rFonts w:ascii="仿宋" w:eastAsia="仿宋" w:hAnsi="仿宋" w:cs="宋体"/>
                <w:bCs/>
                <w:color w:val="000000"/>
                <w:kern w:val="0"/>
                <w:sz w:val="28"/>
                <w:szCs w:val="28"/>
              </w:rPr>
            </w:pPr>
            <w:r>
              <w:rPr>
                <w:rFonts w:ascii="仿宋" w:eastAsia="仿宋" w:hAnsi="仿宋" w:cs="宋体" w:hint="eastAsia"/>
                <w:color w:val="000000"/>
                <w:kern w:val="0"/>
                <w:sz w:val="28"/>
                <w:szCs w:val="28"/>
              </w:rPr>
              <w:t>根据供应商提供的售后服务方案进行评分，售后服务方案包括：①技术支持；②售后应急方案；③售后保障措施、备品备件投入清单；④过保售后方案。方案详细、合理可行、描述清晰、针对性强得</w:t>
            </w: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分；每有一项内容缺失或不满足要求扣</w:t>
            </w:r>
            <w:r>
              <w:rPr>
                <w:rFonts w:ascii="仿宋" w:eastAsia="仿宋" w:hAnsi="仿宋" w:cs="宋体"/>
                <w:color w:val="000000"/>
                <w:kern w:val="0"/>
                <w:sz w:val="28"/>
                <w:szCs w:val="28"/>
              </w:rPr>
              <w:t>1.5</w:t>
            </w:r>
            <w:r>
              <w:rPr>
                <w:rFonts w:ascii="仿宋" w:eastAsia="仿宋" w:hAnsi="仿宋" w:cs="宋体" w:hint="eastAsia"/>
                <w:color w:val="000000"/>
                <w:kern w:val="0"/>
                <w:sz w:val="28"/>
                <w:szCs w:val="28"/>
              </w:rPr>
              <w:t>分，扣完为止。</w:t>
            </w:r>
          </w:p>
        </w:tc>
        <w:tc>
          <w:tcPr>
            <w:tcW w:w="2552" w:type="dxa"/>
            <w:tcBorders>
              <w:top w:val="single" w:sz="4" w:space="0" w:color="auto"/>
              <w:left w:val="nil"/>
              <w:bottom w:val="single" w:sz="4" w:space="0" w:color="auto"/>
              <w:right w:val="single" w:sz="4" w:space="0" w:color="auto"/>
            </w:tcBorders>
            <w:vAlign w:val="center"/>
          </w:tcPr>
          <w:p w:rsidR="00BF3130" w:rsidRDefault="00BF3130" w:rsidP="007C4F7E">
            <w:pPr>
              <w:spacing w:line="400" w:lineRule="exact"/>
              <w:jc w:val="center"/>
              <w:rPr>
                <w:rFonts w:ascii="仿宋" w:eastAsia="仿宋" w:hAnsi="仿宋" w:cs="宋体"/>
                <w:bCs/>
                <w:color w:val="000000"/>
                <w:kern w:val="0"/>
                <w:sz w:val="28"/>
                <w:szCs w:val="28"/>
              </w:rPr>
            </w:pPr>
          </w:p>
        </w:tc>
      </w:tr>
      <w:tr w:rsidR="00BF3130">
        <w:trPr>
          <w:trHeight w:val="750"/>
          <w:jc w:val="center"/>
        </w:trPr>
        <w:tc>
          <w:tcPr>
            <w:tcW w:w="1246" w:type="dxa"/>
            <w:tcBorders>
              <w:left w:val="single" w:sz="4" w:space="0" w:color="auto"/>
              <w:bottom w:val="single" w:sz="4" w:space="0" w:color="auto"/>
              <w:right w:val="single" w:sz="4" w:space="0" w:color="auto"/>
            </w:tcBorders>
            <w:vAlign w:val="center"/>
          </w:tcPr>
          <w:p w:rsidR="00BF3130" w:rsidRDefault="00A51F7A" w:rsidP="007C4F7E">
            <w:pPr>
              <w:snapToGrid w:val="0"/>
              <w:spacing w:line="400" w:lineRule="exact"/>
              <w:ind w:firstLine="28"/>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业绩</w:t>
            </w:r>
          </w:p>
        </w:tc>
        <w:tc>
          <w:tcPr>
            <w:tcW w:w="695" w:type="dxa"/>
            <w:tcBorders>
              <w:left w:val="single" w:sz="4" w:space="0" w:color="auto"/>
              <w:bottom w:val="single" w:sz="4" w:space="0" w:color="auto"/>
              <w:right w:val="single" w:sz="4" w:space="0" w:color="auto"/>
            </w:tcBorders>
            <w:vAlign w:val="center"/>
          </w:tcPr>
          <w:p w:rsidR="00BF3130" w:rsidRDefault="00A51F7A" w:rsidP="007C4F7E">
            <w:pPr>
              <w:snapToGrid w:val="0"/>
              <w:spacing w:line="400" w:lineRule="exact"/>
              <w:ind w:firstLine="28"/>
              <w:jc w:val="center"/>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分</w:t>
            </w:r>
          </w:p>
        </w:tc>
        <w:tc>
          <w:tcPr>
            <w:tcW w:w="5643" w:type="dxa"/>
            <w:tcBorders>
              <w:top w:val="single" w:sz="4" w:space="0" w:color="auto"/>
              <w:left w:val="nil"/>
              <w:bottom w:val="single" w:sz="4" w:space="0" w:color="auto"/>
              <w:right w:val="single" w:sz="4" w:space="0" w:color="auto"/>
            </w:tcBorders>
            <w:vAlign w:val="center"/>
          </w:tcPr>
          <w:p w:rsidR="00BF3130" w:rsidRDefault="00A51F7A" w:rsidP="007C4F7E">
            <w:pPr>
              <w:spacing w:line="4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供应商2019年1月1日（含）以来，每有一个L</w:t>
            </w:r>
            <w:r>
              <w:rPr>
                <w:rFonts w:ascii="仿宋" w:eastAsia="仿宋" w:hAnsi="仿宋"/>
                <w:color w:val="000000"/>
                <w:sz w:val="28"/>
                <w:szCs w:val="28"/>
              </w:rPr>
              <w:t>ED项目成交</w:t>
            </w:r>
            <w:r>
              <w:rPr>
                <w:rFonts w:ascii="仿宋" w:eastAsia="仿宋" w:hAnsi="仿宋" w:hint="eastAsia"/>
                <w:color w:val="000000"/>
                <w:sz w:val="28"/>
                <w:szCs w:val="28"/>
              </w:rPr>
              <w:t>业绩得</w:t>
            </w:r>
            <w:r>
              <w:rPr>
                <w:rFonts w:ascii="仿宋" w:eastAsia="仿宋" w:hAnsi="仿宋"/>
                <w:color w:val="000000"/>
                <w:sz w:val="28"/>
                <w:szCs w:val="28"/>
              </w:rPr>
              <w:t>0.5</w:t>
            </w:r>
            <w:r>
              <w:rPr>
                <w:rFonts w:ascii="仿宋" w:eastAsia="仿宋" w:hAnsi="仿宋" w:hint="eastAsia"/>
                <w:color w:val="000000"/>
                <w:sz w:val="28"/>
                <w:szCs w:val="28"/>
              </w:rPr>
              <w:t>分，最多</w:t>
            </w:r>
            <w:r>
              <w:rPr>
                <w:rFonts w:ascii="仿宋" w:eastAsia="仿宋" w:hAnsi="仿宋"/>
                <w:color w:val="000000"/>
                <w:sz w:val="28"/>
                <w:szCs w:val="28"/>
              </w:rPr>
              <w:t>3</w:t>
            </w:r>
            <w:r>
              <w:rPr>
                <w:rFonts w:ascii="仿宋" w:eastAsia="仿宋" w:hAnsi="仿宋" w:hint="eastAsia"/>
                <w:color w:val="000000"/>
                <w:sz w:val="28"/>
                <w:szCs w:val="28"/>
              </w:rPr>
              <w:lastRenderedPageBreak/>
              <w:t>分。</w:t>
            </w:r>
          </w:p>
          <w:p w:rsidR="00BF3130" w:rsidRDefault="00A51F7A" w:rsidP="007C4F7E">
            <w:pPr>
              <w:pStyle w:val="a7"/>
              <w:spacing w:line="400" w:lineRule="exact"/>
              <w:ind w:firstLineChars="200" w:firstLine="562"/>
              <w:rPr>
                <w:rFonts w:ascii="仿宋" w:eastAsia="仿宋" w:hAnsi="仿宋"/>
                <w:color w:val="000000"/>
                <w:sz w:val="28"/>
                <w:szCs w:val="28"/>
              </w:rPr>
            </w:pPr>
            <w:r>
              <w:rPr>
                <w:rFonts w:ascii="仿宋" w:eastAsia="仿宋" w:hAnsi="仿宋" w:cs="仿宋" w:hint="eastAsia"/>
                <w:b/>
                <w:color w:val="000000"/>
                <w:kern w:val="0"/>
                <w:sz w:val="28"/>
                <w:szCs w:val="28"/>
                <w:lang w:val="zh-CN"/>
              </w:rPr>
              <w:t>注：提供合同复印件和付款凭证复印件加盖投标人公章，不提供或少提供，不得分。</w:t>
            </w:r>
          </w:p>
        </w:tc>
        <w:tc>
          <w:tcPr>
            <w:tcW w:w="2552" w:type="dxa"/>
            <w:tcBorders>
              <w:left w:val="nil"/>
              <w:bottom w:val="single" w:sz="4" w:space="0" w:color="auto"/>
              <w:right w:val="single" w:sz="4" w:space="0" w:color="auto"/>
            </w:tcBorders>
            <w:vAlign w:val="center"/>
          </w:tcPr>
          <w:p w:rsidR="00BF3130" w:rsidRDefault="00BF3130" w:rsidP="007C4F7E">
            <w:pPr>
              <w:spacing w:line="400" w:lineRule="exact"/>
              <w:jc w:val="center"/>
              <w:rPr>
                <w:rFonts w:ascii="仿宋" w:eastAsia="仿宋" w:hAnsi="仿宋" w:cs="宋体"/>
                <w:bCs/>
                <w:color w:val="000000"/>
                <w:kern w:val="0"/>
                <w:sz w:val="28"/>
                <w:szCs w:val="28"/>
              </w:rPr>
            </w:pPr>
          </w:p>
        </w:tc>
      </w:tr>
      <w:tr w:rsidR="00BF3130">
        <w:trPr>
          <w:trHeight w:val="750"/>
          <w:jc w:val="center"/>
        </w:trPr>
        <w:tc>
          <w:tcPr>
            <w:tcW w:w="1246" w:type="dxa"/>
            <w:tcBorders>
              <w:left w:val="single" w:sz="4" w:space="0" w:color="auto"/>
              <w:bottom w:val="single" w:sz="4" w:space="0" w:color="auto"/>
              <w:right w:val="single" w:sz="4" w:space="0" w:color="auto"/>
            </w:tcBorders>
            <w:vAlign w:val="center"/>
          </w:tcPr>
          <w:p w:rsidR="00BF3130" w:rsidRDefault="00A51F7A" w:rsidP="007C4F7E">
            <w:pPr>
              <w:snapToGrid w:val="0"/>
              <w:spacing w:line="400" w:lineRule="exact"/>
              <w:ind w:firstLine="28"/>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响应文件规范性</w:t>
            </w:r>
          </w:p>
        </w:tc>
        <w:tc>
          <w:tcPr>
            <w:tcW w:w="695" w:type="dxa"/>
            <w:tcBorders>
              <w:left w:val="single" w:sz="4" w:space="0" w:color="auto"/>
              <w:bottom w:val="single" w:sz="4" w:space="0" w:color="auto"/>
              <w:right w:val="single" w:sz="4" w:space="0" w:color="auto"/>
            </w:tcBorders>
            <w:vAlign w:val="center"/>
          </w:tcPr>
          <w:p w:rsidR="00BF3130" w:rsidRDefault="00A51F7A" w:rsidP="007C4F7E">
            <w:pPr>
              <w:snapToGrid w:val="0"/>
              <w:spacing w:line="400" w:lineRule="exact"/>
              <w:ind w:firstLine="28"/>
              <w:jc w:val="center"/>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分</w:t>
            </w:r>
          </w:p>
        </w:tc>
        <w:tc>
          <w:tcPr>
            <w:tcW w:w="5643" w:type="dxa"/>
            <w:tcBorders>
              <w:top w:val="single" w:sz="4" w:space="0" w:color="auto"/>
              <w:left w:val="nil"/>
              <w:bottom w:val="single" w:sz="4" w:space="0" w:color="auto"/>
              <w:right w:val="single" w:sz="4" w:space="0" w:color="auto"/>
            </w:tcBorders>
            <w:vAlign w:val="center"/>
          </w:tcPr>
          <w:p w:rsidR="00BF3130" w:rsidRDefault="00A51F7A" w:rsidP="007C4F7E">
            <w:pPr>
              <w:spacing w:line="400" w:lineRule="exact"/>
              <w:ind w:firstLineChars="200" w:firstLine="560"/>
              <w:rPr>
                <w:rFonts w:ascii="仿宋" w:eastAsia="仿宋" w:hAnsi="仿宋" w:cs="宋体"/>
                <w:bCs/>
                <w:color w:val="000000"/>
                <w:kern w:val="0"/>
                <w:sz w:val="28"/>
                <w:szCs w:val="28"/>
              </w:rPr>
            </w:pPr>
            <w:r>
              <w:rPr>
                <w:rFonts w:ascii="仿宋" w:eastAsia="仿宋" w:hAnsi="仿宋" w:cs="宋体" w:hint="eastAsia"/>
                <w:color w:val="000000"/>
                <w:kern w:val="0"/>
                <w:sz w:val="28"/>
                <w:szCs w:val="28"/>
              </w:rPr>
              <w:t>响应文件制作规范，没有细微偏差情形的得</w:t>
            </w: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分；有一项细微偏差扣0.</w:t>
            </w: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分，直至该项分值扣完为止。</w:t>
            </w:r>
          </w:p>
        </w:tc>
        <w:tc>
          <w:tcPr>
            <w:tcW w:w="2552" w:type="dxa"/>
            <w:tcBorders>
              <w:left w:val="nil"/>
              <w:bottom w:val="single" w:sz="4" w:space="0" w:color="auto"/>
              <w:right w:val="single" w:sz="4" w:space="0" w:color="auto"/>
            </w:tcBorders>
            <w:vAlign w:val="center"/>
          </w:tcPr>
          <w:p w:rsidR="00BF3130" w:rsidRDefault="00BF3130" w:rsidP="007C4F7E">
            <w:pPr>
              <w:spacing w:line="400" w:lineRule="exact"/>
              <w:jc w:val="center"/>
              <w:rPr>
                <w:rFonts w:ascii="仿宋" w:eastAsia="仿宋" w:hAnsi="仿宋" w:cs="宋体"/>
                <w:bCs/>
                <w:color w:val="000000"/>
                <w:kern w:val="0"/>
                <w:sz w:val="28"/>
                <w:szCs w:val="28"/>
              </w:rPr>
            </w:pPr>
          </w:p>
        </w:tc>
      </w:tr>
    </w:tbl>
    <w:p w:rsidR="00BF3130" w:rsidRDefault="00BF3130">
      <w:pPr>
        <w:ind w:firstLineChars="200" w:firstLine="560"/>
        <w:rPr>
          <w:rFonts w:ascii="宋体" w:hAnsi="宋体"/>
          <w:sz w:val="28"/>
        </w:rPr>
      </w:pPr>
    </w:p>
    <w:p w:rsidR="00BF3130" w:rsidRDefault="00A51F7A">
      <w:pPr>
        <w:ind w:firstLineChars="200" w:firstLine="560"/>
        <w:rPr>
          <w:rFonts w:ascii="宋体" w:hAnsi="宋体"/>
          <w:sz w:val="28"/>
        </w:rPr>
      </w:pPr>
      <w:r>
        <w:rPr>
          <w:rFonts w:ascii="宋体" w:hAnsi="宋体" w:hint="eastAsia"/>
          <w:sz w:val="28"/>
        </w:rPr>
        <w:t>说明：</w:t>
      </w:r>
    </w:p>
    <w:p w:rsidR="00BF3130" w:rsidRDefault="00A51F7A">
      <w:pPr>
        <w:spacing w:line="360" w:lineRule="auto"/>
        <w:ind w:firstLineChars="200" w:firstLine="560"/>
        <w:rPr>
          <w:rFonts w:ascii="宋体" w:hAnsi="宋体"/>
          <w:sz w:val="28"/>
        </w:rPr>
      </w:pPr>
      <w:r>
        <w:rPr>
          <w:rFonts w:ascii="宋体" w:hAnsi="宋体" w:hint="eastAsia"/>
          <w:sz w:val="28"/>
        </w:rPr>
        <w:t>1、评分的取值按四舍五入法，保留小数点后两位；</w:t>
      </w:r>
    </w:p>
    <w:p w:rsidR="00BF3130" w:rsidRDefault="00A51F7A">
      <w:pPr>
        <w:spacing w:line="360" w:lineRule="auto"/>
        <w:ind w:firstLineChars="200" w:firstLine="560"/>
        <w:rPr>
          <w:rFonts w:ascii="宋体" w:hAnsi="宋体"/>
          <w:sz w:val="28"/>
        </w:rPr>
      </w:pPr>
      <w:r>
        <w:rPr>
          <w:rFonts w:ascii="宋体" w:hAnsi="宋体" w:hint="eastAsia"/>
          <w:sz w:val="28"/>
        </w:rPr>
        <w:t>2、评分标准中要求提供复印件的证明材料须清晰可辨。</w:t>
      </w:r>
    </w:p>
    <w:p w:rsidR="00BF3130" w:rsidRDefault="00A51F7A">
      <w:pPr>
        <w:keepNext/>
        <w:keepLines/>
        <w:numPr>
          <w:ilvl w:val="1"/>
          <w:numId w:val="5"/>
        </w:numPr>
        <w:spacing w:before="260" w:after="260" w:line="360" w:lineRule="auto"/>
        <w:jc w:val="left"/>
        <w:outlineLvl w:val="1"/>
        <w:rPr>
          <w:rFonts w:ascii="宋体" w:hAnsi="宋体"/>
          <w:b/>
          <w:bCs/>
          <w:sz w:val="28"/>
          <w:szCs w:val="28"/>
        </w:rPr>
      </w:pPr>
      <w:bookmarkStart w:id="173" w:name="_Toc79415267"/>
      <w:r>
        <w:rPr>
          <w:rFonts w:ascii="宋体" w:hAnsi="宋体" w:hint="eastAsia"/>
          <w:b/>
          <w:bCs/>
          <w:sz w:val="28"/>
          <w:szCs w:val="28"/>
        </w:rPr>
        <w:t>废标</w:t>
      </w:r>
      <w:bookmarkEnd w:id="173"/>
    </w:p>
    <w:p w:rsidR="00BF3130" w:rsidRDefault="00A51F7A">
      <w:pPr>
        <w:spacing w:line="360" w:lineRule="auto"/>
        <w:ind w:firstLineChars="200" w:firstLine="560"/>
        <w:rPr>
          <w:rFonts w:ascii="宋体" w:hAnsi="宋体"/>
          <w:sz w:val="28"/>
          <w:szCs w:val="28"/>
        </w:rPr>
      </w:pPr>
      <w:r>
        <w:rPr>
          <w:rFonts w:ascii="宋体" w:hAnsi="宋体" w:hint="eastAsia"/>
          <w:sz w:val="28"/>
          <w:szCs w:val="28"/>
        </w:rPr>
        <w:t>本次政府采购活动中，出现下列情形之一的，予以废标：</w:t>
      </w:r>
    </w:p>
    <w:p w:rsidR="00BF3130" w:rsidRDefault="00A51F7A">
      <w:pPr>
        <w:numPr>
          <w:ilvl w:val="0"/>
          <w:numId w:val="47"/>
        </w:numPr>
        <w:tabs>
          <w:tab w:val="left" w:pos="1155"/>
        </w:tabs>
        <w:spacing w:line="360" w:lineRule="auto"/>
        <w:ind w:left="0" w:firstLine="525"/>
        <w:rPr>
          <w:rFonts w:ascii="宋体" w:hAnsi="宋体"/>
          <w:sz w:val="28"/>
          <w:szCs w:val="28"/>
        </w:rPr>
      </w:pPr>
      <w:r>
        <w:rPr>
          <w:rFonts w:ascii="宋体" w:hAnsi="宋体" w:hint="eastAsia"/>
          <w:sz w:val="28"/>
          <w:szCs w:val="28"/>
        </w:rPr>
        <w:t>符合专业条件的投标人或者对招标文件作实质响应的投标人不足三家的；</w:t>
      </w:r>
    </w:p>
    <w:p w:rsidR="00BF3130" w:rsidRDefault="00A51F7A">
      <w:pPr>
        <w:numPr>
          <w:ilvl w:val="0"/>
          <w:numId w:val="47"/>
        </w:numPr>
        <w:tabs>
          <w:tab w:val="left" w:pos="1155"/>
        </w:tabs>
        <w:spacing w:line="360" w:lineRule="auto"/>
        <w:ind w:left="0" w:firstLine="525"/>
        <w:rPr>
          <w:rFonts w:ascii="宋体" w:hAnsi="宋体"/>
          <w:sz w:val="28"/>
          <w:szCs w:val="28"/>
        </w:rPr>
      </w:pPr>
      <w:r>
        <w:rPr>
          <w:rFonts w:ascii="宋体" w:hAnsi="宋体" w:hint="eastAsia"/>
          <w:sz w:val="28"/>
          <w:szCs w:val="28"/>
        </w:rPr>
        <w:t>出现影响采购公正的违法、违规行为的；</w:t>
      </w:r>
    </w:p>
    <w:p w:rsidR="00BF3130" w:rsidRDefault="00A51F7A">
      <w:pPr>
        <w:numPr>
          <w:ilvl w:val="0"/>
          <w:numId w:val="47"/>
        </w:numPr>
        <w:tabs>
          <w:tab w:val="left" w:pos="1155"/>
        </w:tabs>
        <w:spacing w:line="360" w:lineRule="auto"/>
        <w:ind w:left="0" w:firstLine="525"/>
        <w:rPr>
          <w:rFonts w:ascii="宋体" w:hAnsi="宋体"/>
          <w:sz w:val="28"/>
          <w:szCs w:val="28"/>
        </w:rPr>
      </w:pPr>
      <w:r>
        <w:rPr>
          <w:rFonts w:ascii="宋体" w:hAnsi="宋体" w:hint="eastAsia"/>
          <w:sz w:val="28"/>
          <w:szCs w:val="28"/>
        </w:rPr>
        <w:t>投标人的报价均超过了采购预算，采购人不能支付的；</w:t>
      </w:r>
    </w:p>
    <w:p w:rsidR="00BF3130" w:rsidRDefault="00A51F7A">
      <w:pPr>
        <w:numPr>
          <w:ilvl w:val="0"/>
          <w:numId w:val="47"/>
        </w:numPr>
        <w:tabs>
          <w:tab w:val="left" w:pos="1155"/>
        </w:tabs>
        <w:spacing w:line="360" w:lineRule="auto"/>
        <w:ind w:left="0" w:firstLine="525"/>
        <w:rPr>
          <w:rFonts w:ascii="宋体" w:hAnsi="宋体"/>
          <w:sz w:val="28"/>
          <w:szCs w:val="28"/>
        </w:rPr>
      </w:pPr>
      <w:r>
        <w:rPr>
          <w:rFonts w:ascii="宋体" w:hAnsi="宋体" w:hint="eastAsia"/>
          <w:sz w:val="28"/>
          <w:szCs w:val="28"/>
        </w:rPr>
        <w:t>因重大变故，采购任务取消的；</w:t>
      </w:r>
    </w:p>
    <w:p w:rsidR="00BF3130" w:rsidRDefault="00A51F7A">
      <w:pPr>
        <w:numPr>
          <w:ilvl w:val="0"/>
          <w:numId w:val="47"/>
        </w:numPr>
        <w:tabs>
          <w:tab w:val="left" w:pos="1155"/>
        </w:tabs>
        <w:spacing w:line="360" w:lineRule="auto"/>
        <w:ind w:left="0" w:firstLine="525"/>
        <w:rPr>
          <w:rFonts w:ascii="宋体" w:hAnsi="宋体"/>
          <w:sz w:val="28"/>
          <w:szCs w:val="28"/>
        </w:rPr>
      </w:pPr>
      <w:proofErr w:type="gramStart"/>
      <w:r>
        <w:rPr>
          <w:rFonts w:ascii="宋体" w:hAnsi="宋体" w:hint="eastAsia"/>
          <w:sz w:val="28"/>
          <w:szCs w:val="28"/>
        </w:rPr>
        <w:t>废标后</w:t>
      </w:r>
      <w:proofErr w:type="gramEnd"/>
      <w:r>
        <w:rPr>
          <w:rFonts w:ascii="宋体" w:hAnsi="宋体" w:hint="eastAsia"/>
          <w:sz w:val="28"/>
          <w:szCs w:val="28"/>
        </w:rPr>
        <w:t>，成都市武侯区政府采购中心将在“四川政府采购网”和“成都市公共资源交易服务中心”网站上公告。</w:t>
      </w:r>
    </w:p>
    <w:p w:rsidR="00BF3130" w:rsidRDefault="00A51F7A">
      <w:pPr>
        <w:keepNext/>
        <w:keepLines/>
        <w:numPr>
          <w:ilvl w:val="1"/>
          <w:numId w:val="5"/>
        </w:numPr>
        <w:spacing w:before="260" w:after="260" w:line="360" w:lineRule="auto"/>
        <w:jc w:val="left"/>
        <w:outlineLvl w:val="1"/>
        <w:rPr>
          <w:rFonts w:ascii="宋体" w:hAnsi="宋体"/>
          <w:b/>
          <w:bCs/>
          <w:sz w:val="28"/>
          <w:szCs w:val="28"/>
        </w:rPr>
      </w:pPr>
      <w:bookmarkStart w:id="174" w:name="_Toc79415268"/>
      <w:r>
        <w:rPr>
          <w:rFonts w:ascii="宋体" w:hAnsi="宋体" w:hint="eastAsia"/>
          <w:b/>
          <w:bCs/>
          <w:sz w:val="28"/>
          <w:szCs w:val="28"/>
        </w:rPr>
        <w:t>定标</w:t>
      </w:r>
      <w:bookmarkEnd w:id="174"/>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定标原则</w:t>
      </w:r>
    </w:p>
    <w:p w:rsidR="00BF3130" w:rsidRDefault="00A51F7A">
      <w:pPr>
        <w:spacing w:line="560" w:lineRule="exact"/>
        <w:ind w:firstLineChars="200" w:firstLine="560"/>
        <w:rPr>
          <w:rFonts w:ascii="宋体" w:hAnsi="宋体"/>
          <w:sz w:val="28"/>
          <w:szCs w:val="28"/>
        </w:rPr>
      </w:pPr>
      <w:r>
        <w:rPr>
          <w:rFonts w:ascii="宋体" w:hAnsi="宋体" w:hint="eastAsia"/>
          <w:sz w:val="28"/>
          <w:szCs w:val="28"/>
        </w:rPr>
        <w:t>本项目根据评标委员会确定的中标候选人名单</w:t>
      </w:r>
      <w:r w:rsidR="00F85503">
        <w:rPr>
          <w:rFonts w:ascii="宋体" w:hAnsi="宋体" w:hint="eastAsia"/>
          <w:sz w:val="28"/>
          <w:szCs w:val="28"/>
        </w:rPr>
        <w:t>。</w:t>
      </w:r>
    </w:p>
    <w:p w:rsidR="00BF3130" w:rsidRDefault="00A51F7A">
      <w:pPr>
        <w:spacing w:line="560" w:lineRule="exact"/>
        <w:ind w:firstLineChars="200" w:firstLine="560"/>
        <w:rPr>
          <w:rFonts w:ascii="宋体" w:hAnsi="宋体"/>
          <w:sz w:val="28"/>
          <w:szCs w:val="28"/>
        </w:rPr>
      </w:pPr>
      <w:r>
        <w:rPr>
          <w:rFonts w:asciiTheme="minorEastAsia" w:eastAsiaTheme="minorEastAsia" w:hAnsiTheme="minorEastAsia" w:cs="Helvetica" w:hint="eastAsia"/>
          <w:kern w:val="0"/>
          <w:sz w:val="28"/>
          <w:szCs w:val="28"/>
        </w:rPr>
        <w:t>采购人在收到评标报告</w:t>
      </w:r>
      <w:r>
        <w:rPr>
          <w:rFonts w:asciiTheme="minorEastAsia" w:eastAsiaTheme="minorEastAsia" w:hAnsiTheme="minorEastAsia" w:cs="宋体" w:hint="eastAsia"/>
          <w:kern w:val="0"/>
          <w:sz w:val="28"/>
          <w:szCs w:val="28"/>
        </w:rPr>
        <w:t>5</w:t>
      </w:r>
      <w:r>
        <w:rPr>
          <w:rFonts w:asciiTheme="minorEastAsia" w:eastAsiaTheme="minorEastAsia" w:hAnsiTheme="minorEastAsia" w:cs="Helvetica" w:hint="eastAsia"/>
          <w:kern w:val="0"/>
          <w:sz w:val="28"/>
          <w:szCs w:val="28"/>
        </w:rPr>
        <w:t>个工作日内未按评标报告推荐的中标候选</w:t>
      </w:r>
      <w:r>
        <w:rPr>
          <w:rFonts w:asciiTheme="minorEastAsia" w:eastAsiaTheme="minorEastAsia" w:hAnsiTheme="minorEastAsia" w:cs="Helvetica" w:hint="eastAsia"/>
          <w:kern w:val="0"/>
          <w:sz w:val="28"/>
          <w:szCs w:val="28"/>
        </w:rPr>
        <w:lastRenderedPageBreak/>
        <w:t>人顺序确定中标人，又不能说明合法理由的，视同按评标报告推荐的顺序确定排名第一的中标候选人为中标人。</w:t>
      </w:r>
    </w:p>
    <w:p w:rsidR="00BF3130" w:rsidRDefault="00A51F7A">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定标程序</w:t>
      </w:r>
    </w:p>
    <w:p w:rsidR="00BF3130" w:rsidRDefault="00A51F7A">
      <w:pPr>
        <w:spacing w:line="360" w:lineRule="auto"/>
        <w:ind w:firstLineChars="200" w:firstLine="560"/>
        <w:rPr>
          <w:rFonts w:ascii="宋体" w:hAnsi="宋体" w:cs="Helvetica"/>
          <w:sz w:val="28"/>
          <w:szCs w:val="28"/>
        </w:rPr>
      </w:pPr>
      <w:r>
        <w:rPr>
          <w:rFonts w:ascii="宋体" w:hAnsi="宋体" w:cs="Helvetica" w:hint="eastAsia"/>
          <w:sz w:val="28"/>
          <w:szCs w:val="28"/>
        </w:rPr>
        <w:t>一、评审委员会将评审情况写出书面报告。</w:t>
      </w:r>
    </w:p>
    <w:p w:rsidR="00BF3130" w:rsidRDefault="00A51F7A">
      <w:pPr>
        <w:spacing w:line="360" w:lineRule="auto"/>
        <w:ind w:firstLineChars="200" w:firstLine="560"/>
        <w:rPr>
          <w:rFonts w:ascii="宋体" w:hAnsi="宋体" w:cs="Helvetica"/>
          <w:sz w:val="28"/>
          <w:szCs w:val="28"/>
        </w:rPr>
      </w:pPr>
      <w:r>
        <w:rPr>
          <w:rFonts w:ascii="宋体" w:hAnsi="宋体" w:cs="Helvetica" w:hint="eastAsia"/>
          <w:sz w:val="28"/>
          <w:szCs w:val="28"/>
        </w:rPr>
        <w:t>二、成都市武侯区政府采购中心在评审结束之日起2个工作日内将评审报告送采购人。</w:t>
      </w:r>
    </w:p>
    <w:p w:rsidR="00BF3130" w:rsidRDefault="00A51F7A">
      <w:pPr>
        <w:spacing w:line="360" w:lineRule="auto"/>
        <w:ind w:firstLineChars="200" w:firstLine="560"/>
        <w:rPr>
          <w:rFonts w:ascii="宋体" w:hAnsi="宋体" w:cs="Helvetica"/>
          <w:sz w:val="28"/>
          <w:szCs w:val="28"/>
        </w:rPr>
      </w:pPr>
      <w:r>
        <w:rPr>
          <w:rFonts w:ascii="宋体" w:hAnsi="宋体" w:cs="Helvetica" w:hint="eastAsia"/>
          <w:sz w:val="28"/>
          <w:szCs w:val="28"/>
        </w:rPr>
        <w:t>三、采购人在收到评审报告后五个工作日内，按照评审报告中推荐的中标（成交）候选人顺序确定中标（成交）人。</w:t>
      </w:r>
      <w:r w:rsidR="00523C12" w:rsidRPr="00523C12">
        <w:rPr>
          <w:rFonts w:ascii="宋体" w:hAnsi="宋体" w:cs="Helvetica" w:hint="eastAsia"/>
          <w:sz w:val="28"/>
          <w:szCs w:val="28"/>
        </w:rPr>
        <w:t>投标人属于不发达地区或者少数民族地区的优先，或由采购人自主采取公平、择优的方式选择中标供应商。采用综合评分法的，评标结果按评审后得分由高到低顺序排列；得分相同的，按投标报价由低到高顺序排列；得分且投标报价相同的并列，投标文件满足招标文件全部实质性要求</w:t>
      </w:r>
      <w:proofErr w:type="gramStart"/>
      <w:r w:rsidR="00523C12" w:rsidRPr="00523C12">
        <w:rPr>
          <w:rFonts w:ascii="宋体" w:hAnsi="宋体" w:cs="Helvetica" w:hint="eastAsia"/>
          <w:sz w:val="28"/>
          <w:szCs w:val="28"/>
        </w:rPr>
        <w:t>且按照</w:t>
      </w:r>
      <w:proofErr w:type="gramEnd"/>
      <w:r w:rsidR="00523C12" w:rsidRPr="00523C12">
        <w:rPr>
          <w:rFonts w:ascii="宋体" w:hAnsi="宋体" w:cs="Helvetica" w:hint="eastAsia"/>
          <w:sz w:val="28"/>
          <w:szCs w:val="28"/>
        </w:rPr>
        <w:t>评审因素的量化指标评审得分最高的供应商为中标候选供应商；报价相同且满足招标文件全部实质性要求</w:t>
      </w:r>
      <w:proofErr w:type="gramStart"/>
      <w:r w:rsidR="00523C12" w:rsidRPr="00523C12">
        <w:rPr>
          <w:rFonts w:ascii="宋体" w:hAnsi="宋体" w:cs="Helvetica" w:hint="eastAsia"/>
          <w:sz w:val="28"/>
          <w:szCs w:val="28"/>
        </w:rPr>
        <w:t>且按照</w:t>
      </w:r>
      <w:proofErr w:type="gramEnd"/>
      <w:r w:rsidR="00523C12" w:rsidRPr="00523C12">
        <w:rPr>
          <w:rFonts w:ascii="宋体" w:hAnsi="宋体" w:cs="Helvetica" w:hint="eastAsia"/>
          <w:sz w:val="28"/>
          <w:szCs w:val="28"/>
        </w:rPr>
        <w:t>评审因素的量化指标评审得分也相同的并列，投标人属于不发达地区或者少数民族地区的优先，或由采购人自主采取公平、择优的方式选择中标供应商。</w:t>
      </w:r>
      <w:r>
        <w:rPr>
          <w:rFonts w:ascii="宋体" w:hAnsi="宋体" w:cs="Helvetica" w:hint="eastAsia"/>
          <w:sz w:val="28"/>
          <w:szCs w:val="28"/>
        </w:rPr>
        <w:t>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BF3130" w:rsidRDefault="00A51F7A">
      <w:pPr>
        <w:spacing w:line="360" w:lineRule="auto"/>
        <w:ind w:firstLineChars="200" w:firstLine="560"/>
        <w:rPr>
          <w:rFonts w:ascii="宋体" w:hAnsi="宋体" w:cs="Helvetica"/>
          <w:sz w:val="28"/>
          <w:szCs w:val="28"/>
        </w:rPr>
      </w:pPr>
      <w:r>
        <w:rPr>
          <w:rFonts w:ascii="宋体" w:hAnsi="宋体" w:cs="Helvetica" w:hint="eastAsia"/>
          <w:sz w:val="28"/>
          <w:szCs w:val="28"/>
        </w:rPr>
        <w:t>四、根据采购人确定的中标（成交）人，成都市武侯区政府采购中心在“四川政府采购网”和“成都市公共资源交易服务中心”网站上发布中标（成交）公告，同时向中标（成交）人发出中标（成交）通知书。</w:t>
      </w:r>
    </w:p>
    <w:p w:rsidR="00BF3130" w:rsidRDefault="00A51F7A">
      <w:pPr>
        <w:spacing w:line="360" w:lineRule="auto"/>
        <w:ind w:firstLineChars="200" w:firstLine="560"/>
        <w:rPr>
          <w:rFonts w:ascii="宋体" w:hAnsi="宋体" w:cs="Helvetica"/>
          <w:sz w:val="28"/>
          <w:szCs w:val="28"/>
        </w:rPr>
      </w:pPr>
      <w:r>
        <w:rPr>
          <w:rFonts w:ascii="宋体" w:hAnsi="宋体" w:cs="Helvetica" w:hint="eastAsia"/>
          <w:sz w:val="28"/>
          <w:szCs w:val="28"/>
        </w:rPr>
        <w:t>五、采购人、成都市武侯区政府采购中心不解释中标（成交）或未</w:t>
      </w:r>
      <w:r>
        <w:rPr>
          <w:rFonts w:ascii="宋体" w:hAnsi="宋体" w:cs="Helvetica" w:hint="eastAsia"/>
          <w:sz w:val="28"/>
          <w:szCs w:val="28"/>
        </w:rPr>
        <w:lastRenderedPageBreak/>
        <w:t>中标（成交）原因，不退回投标文件和其他投标资料。</w:t>
      </w:r>
    </w:p>
    <w:p w:rsidR="00BF3130" w:rsidRDefault="00A51F7A">
      <w:pPr>
        <w:keepNext/>
        <w:keepLines/>
        <w:numPr>
          <w:ilvl w:val="1"/>
          <w:numId w:val="5"/>
        </w:numPr>
        <w:spacing w:line="360" w:lineRule="auto"/>
        <w:jc w:val="left"/>
        <w:outlineLvl w:val="1"/>
        <w:rPr>
          <w:rFonts w:ascii="宋体" w:hAnsi="宋体"/>
          <w:b/>
          <w:bCs/>
          <w:sz w:val="28"/>
          <w:szCs w:val="28"/>
        </w:rPr>
      </w:pPr>
      <w:bookmarkStart w:id="175" w:name="_Toc79415269"/>
      <w:r>
        <w:rPr>
          <w:rFonts w:ascii="宋体" w:hAnsi="宋体" w:hint="eastAsia"/>
          <w:b/>
          <w:bCs/>
          <w:sz w:val="28"/>
          <w:szCs w:val="28"/>
        </w:rPr>
        <w:t>评标专家在政府采购活动中承担以下义务</w:t>
      </w:r>
      <w:bookmarkEnd w:id="175"/>
    </w:p>
    <w:p w:rsidR="00BF3130" w:rsidRDefault="00A51F7A">
      <w:pPr>
        <w:numPr>
          <w:ilvl w:val="0"/>
          <w:numId w:val="48"/>
        </w:numPr>
        <w:tabs>
          <w:tab w:val="left" w:pos="1155"/>
        </w:tabs>
        <w:spacing w:line="360" w:lineRule="auto"/>
        <w:ind w:left="0" w:firstLine="525"/>
        <w:rPr>
          <w:rFonts w:ascii="宋体" w:hAnsi="宋体"/>
          <w:sz w:val="28"/>
          <w:szCs w:val="28"/>
        </w:rPr>
      </w:pPr>
      <w:r>
        <w:rPr>
          <w:rFonts w:ascii="宋体" w:hAnsi="宋体" w:hint="eastAsia"/>
          <w:sz w:val="28"/>
          <w:szCs w:val="28"/>
        </w:rPr>
        <w:t>遵纪守法，客观、公正、廉洁地履行职责。</w:t>
      </w:r>
    </w:p>
    <w:p w:rsidR="00BF3130" w:rsidRDefault="00A51F7A">
      <w:pPr>
        <w:numPr>
          <w:ilvl w:val="0"/>
          <w:numId w:val="48"/>
        </w:numPr>
        <w:tabs>
          <w:tab w:val="left" w:pos="1155"/>
        </w:tabs>
        <w:spacing w:line="360" w:lineRule="auto"/>
        <w:ind w:left="0" w:firstLine="525"/>
        <w:rPr>
          <w:rFonts w:ascii="宋体" w:hAnsi="宋体"/>
          <w:sz w:val="28"/>
          <w:szCs w:val="28"/>
        </w:rPr>
      </w:pPr>
      <w:r>
        <w:rPr>
          <w:rFonts w:ascii="宋体" w:hAnsi="宋体" w:hint="eastAsia"/>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BF3130" w:rsidRDefault="00A51F7A">
      <w:pPr>
        <w:numPr>
          <w:ilvl w:val="0"/>
          <w:numId w:val="48"/>
        </w:numPr>
        <w:tabs>
          <w:tab w:val="left" w:pos="1155"/>
        </w:tabs>
        <w:spacing w:line="360" w:lineRule="auto"/>
        <w:ind w:left="0" w:firstLine="525"/>
        <w:rPr>
          <w:rFonts w:ascii="宋体" w:hAnsi="宋体"/>
          <w:sz w:val="28"/>
          <w:szCs w:val="28"/>
        </w:rPr>
      </w:pPr>
      <w:r>
        <w:rPr>
          <w:rFonts w:ascii="宋体" w:hAnsi="宋体" w:hint="eastAsia"/>
          <w:sz w:val="28"/>
          <w:szCs w:val="28"/>
        </w:rPr>
        <w:t>保守秘密。不得泄漏投标人的投标文件及知悉的商业秘密，不得向投标人透露评审情况。</w:t>
      </w:r>
    </w:p>
    <w:p w:rsidR="00BF3130" w:rsidRDefault="00A51F7A">
      <w:pPr>
        <w:numPr>
          <w:ilvl w:val="0"/>
          <w:numId w:val="48"/>
        </w:numPr>
        <w:tabs>
          <w:tab w:val="left" w:pos="1155"/>
        </w:tabs>
        <w:spacing w:line="360" w:lineRule="auto"/>
        <w:ind w:left="0" w:firstLine="525"/>
        <w:rPr>
          <w:rFonts w:ascii="宋体" w:hAnsi="宋体"/>
          <w:sz w:val="28"/>
          <w:szCs w:val="28"/>
        </w:rPr>
      </w:pPr>
      <w:r>
        <w:rPr>
          <w:rFonts w:ascii="宋体" w:hAnsi="宋体" w:hint="eastAsia"/>
          <w:sz w:val="28"/>
          <w:szCs w:val="28"/>
        </w:rPr>
        <w:t>发现投标人在政府采购活动中有不正当竞争或恶意串通等违规行为，及时向政府采购评审工作的组织者或财政部门报告并加以制止。</w:t>
      </w:r>
    </w:p>
    <w:p w:rsidR="00BF3130" w:rsidRDefault="00A51F7A">
      <w:pPr>
        <w:numPr>
          <w:ilvl w:val="0"/>
          <w:numId w:val="48"/>
        </w:numPr>
        <w:tabs>
          <w:tab w:val="left" w:pos="1155"/>
        </w:tabs>
        <w:spacing w:line="360" w:lineRule="auto"/>
        <w:ind w:left="0" w:firstLine="525"/>
        <w:rPr>
          <w:rFonts w:ascii="宋体" w:hAnsi="宋体"/>
          <w:sz w:val="28"/>
          <w:szCs w:val="28"/>
        </w:rPr>
      </w:pPr>
      <w:r>
        <w:rPr>
          <w:rFonts w:ascii="宋体" w:hAnsi="宋体" w:hint="eastAsia"/>
          <w:sz w:val="28"/>
          <w:szCs w:val="28"/>
        </w:rPr>
        <w:t>发现采购人、成都市武侯区政府采购中心及其工作人员在政府采购活动中有干预评审、发表倾向性和歧视性言论、受贿或者接受投标人的其他好处及其他违法违规行为，及时向财政部门报告。</w:t>
      </w:r>
    </w:p>
    <w:p w:rsidR="00BF3130" w:rsidRDefault="00A51F7A">
      <w:pPr>
        <w:numPr>
          <w:ilvl w:val="0"/>
          <w:numId w:val="48"/>
        </w:numPr>
        <w:tabs>
          <w:tab w:val="left" w:pos="1155"/>
        </w:tabs>
        <w:spacing w:line="360" w:lineRule="auto"/>
        <w:ind w:left="0" w:firstLine="525"/>
        <w:rPr>
          <w:rFonts w:ascii="宋体" w:hAnsi="宋体"/>
          <w:sz w:val="28"/>
          <w:szCs w:val="28"/>
        </w:rPr>
      </w:pPr>
      <w:r>
        <w:rPr>
          <w:rFonts w:ascii="宋体" w:hAnsi="宋体" w:hint="eastAsia"/>
          <w:sz w:val="28"/>
          <w:szCs w:val="28"/>
        </w:rPr>
        <w:t>解答有关方面对政府采购评审工作中有关问题的询问，配合采购人或者成都市武侯区政府采购中心答复投标人的询问、质疑，配合财政部门的投诉处理工作等事宜。</w:t>
      </w:r>
    </w:p>
    <w:p w:rsidR="00BF3130" w:rsidRDefault="00A51F7A">
      <w:pPr>
        <w:numPr>
          <w:ilvl w:val="0"/>
          <w:numId w:val="48"/>
        </w:numPr>
        <w:tabs>
          <w:tab w:val="left" w:pos="1155"/>
        </w:tabs>
        <w:spacing w:line="360" w:lineRule="auto"/>
        <w:ind w:left="0" w:firstLine="525"/>
        <w:rPr>
          <w:rFonts w:ascii="宋体" w:hAnsi="宋体"/>
          <w:sz w:val="28"/>
          <w:szCs w:val="28"/>
        </w:rPr>
      </w:pPr>
      <w:r>
        <w:rPr>
          <w:rFonts w:ascii="宋体" w:hAnsi="宋体" w:hint="eastAsia"/>
          <w:sz w:val="28"/>
          <w:szCs w:val="28"/>
        </w:rPr>
        <w:t>法律、法规和规章规定的其他义务。</w:t>
      </w:r>
    </w:p>
    <w:p w:rsidR="00BF3130" w:rsidRDefault="00A51F7A">
      <w:pPr>
        <w:keepNext/>
        <w:keepLines/>
        <w:numPr>
          <w:ilvl w:val="1"/>
          <w:numId w:val="5"/>
        </w:numPr>
        <w:spacing w:line="360" w:lineRule="auto"/>
        <w:jc w:val="left"/>
        <w:outlineLvl w:val="1"/>
        <w:rPr>
          <w:rFonts w:ascii="宋体" w:hAnsi="宋体"/>
          <w:b/>
          <w:bCs/>
          <w:sz w:val="28"/>
          <w:szCs w:val="28"/>
        </w:rPr>
      </w:pPr>
      <w:bookmarkStart w:id="176" w:name="_Toc79415270"/>
      <w:r>
        <w:rPr>
          <w:rFonts w:ascii="宋体" w:hAnsi="宋体" w:hint="eastAsia"/>
          <w:b/>
          <w:bCs/>
          <w:sz w:val="28"/>
          <w:szCs w:val="28"/>
        </w:rPr>
        <w:t>评标委员会及其成员不得有下列行为</w:t>
      </w:r>
      <w:bookmarkEnd w:id="176"/>
    </w:p>
    <w:p w:rsidR="00BF3130" w:rsidRDefault="00A51F7A">
      <w:pPr>
        <w:numPr>
          <w:ilvl w:val="0"/>
          <w:numId w:val="49"/>
        </w:numPr>
        <w:tabs>
          <w:tab w:val="left" w:pos="1155"/>
        </w:tabs>
        <w:spacing w:line="360" w:lineRule="auto"/>
        <w:rPr>
          <w:rFonts w:ascii="宋体" w:hAnsi="宋体"/>
          <w:sz w:val="28"/>
          <w:szCs w:val="28"/>
        </w:rPr>
      </w:pPr>
      <w:r>
        <w:rPr>
          <w:rFonts w:ascii="宋体" w:hAnsi="宋体" w:hint="eastAsia"/>
          <w:sz w:val="28"/>
          <w:szCs w:val="28"/>
        </w:rPr>
        <w:t>确定参与评标至评标结束前私自接触投标人；</w:t>
      </w:r>
    </w:p>
    <w:p w:rsidR="00BF3130" w:rsidRDefault="00A51F7A">
      <w:pPr>
        <w:numPr>
          <w:ilvl w:val="0"/>
          <w:numId w:val="49"/>
        </w:numPr>
        <w:tabs>
          <w:tab w:val="left" w:pos="1155"/>
        </w:tabs>
        <w:spacing w:line="360" w:lineRule="auto"/>
        <w:ind w:left="0" w:firstLine="567"/>
        <w:rPr>
          <w:rFonts w:ascii="宋体" w:hAnsi="宋体"/>
          <w:sz w:val="28"/>
          <w:szCs w:val="28"/>
        </w:rPr>
      </w:pPr>
      <w:r>
        <w:rPr>
          <w:rFonts w:ascii="宋体" w:hAnsi="宋体" w:hint="eastAsia"/>
          <w:sz w:val="28"/>
          <w:szCs w:val="28"/>
        </w:rPr>
        <w:t>接受投标人提出的与投标文件不一致的澄清或者说明，除招标文件明确可以澄清的除外；</w:t>
      </w:r>
    </w:p>
    <w:p w:rsidR="00BF3130" w:rsidRDefault="00A51F7A">
      <w:pPr>
        <w:numPr>
          <w:ilvl w:val="0"/>
          <w:numId w:val="49"/>
        </w:numPr>
        <w:tabs>
          <w:tab w:val="left" w:pos="1155"/>
        </w:tabs>
        <w:spacing w:line="360" w:lineRule="auto"/>
        <w:ind w:left="0" w:firstLine="567"/>
        <w:rPr>
          <w:rFonts w:ascii="宋体" w:hAnsi="宋体"/>
          <w:sz w:val="28"/>
          <w:szCs w:val="28"/>
        </w:rPr>
      </w:pPr>
      <w:r>
        <w:rPr>
          <w:rFonts w:ascii="宋体" w:hAnsi="宋体" w:hint="eastAsia"/>
          <w:sz w:val="28"/>
          <w:szCs w:val="28"/>
        </w:rPr>
        <w:t>违反评标纪律发表倾向性意见或者征询采购人的倾向性意见；</w:t>
      </w:r>
    </w:p>
    <w:p w:rsidR="00BF3130" w:rsidRDefault="00A51F7A">
      <w:pPr>
        <w:numPr>
          <w:ilvl w:val="0"/>
          <w:numId w:val="49"/>
        </w:numPr>
        <w:tabs>
          <w:tab w:val="left" w:pos="1155"/>
        </w:tabs>
        <w:spacing w:line="360" w:lineRule="auto"/>
        <w:rPr>
          <w:rFonts w:ascii="宋体" w:hAnsi="宋体"/>
          <w:sz w:val="28"/>
          <w:szCs w:val="28"/>
        </w:rPr>
      </w:pPr>
      <w:r>
        <w:rPr>
          <w:rFonts w:ascii="宋体" w:hAnsi="宋体" w:hint="eastAsia"/>
          <w:sz w:val="28"/>
          <w:szCs w:val="28"/>
        </w:rPr>
        <w:t>对需要专业判断的主观评审因素协商评分；</w:t>
      </w:r>
    </w:p>
    <w:p w:rsidR="00BF3130" w:rsidRDefault="00A51F7A">
      <w:pPr>
        <w:numPr>
          <w:ilvl w:val="0"/>
          <w:numId w:val="49"/>
        </w:numPr>
        <w:tabs>
          <w:tab w:val="left" w:pos="1155"/>
        </w:tabs>
        <w:spacing w:line="360" w:lineRule="auto"/>
        <w:rPr>
          <w:rFonts w:ascii="宋体" w:hAnsi="宋体"/>
          <w:sz w:val="28"/>
          <w:szCs w:val="28"/>
        </w:rPr>
      </w:pPr>
      <w:r>
        <w:rPr>
          <w:rFonts w:ascii="宋体" w:hAnsi="宋体" w:hint="eastAsia"/>
          <w:sz w:val="28"/>
          <w:szCs w:val="28"/>
        </w:rPr>
        <w:lastRenderedPageBreak/>
        <w:t>在评标过程中擅离职守，影响评标程序正常进行的；</w:t>
      </w:r>
    </w:p>
    <w:p w:rsidR="00BF3130" w:rsidRDefault="00A51F7A">
      <w:pPr>
        <w:numPr>
          <w:ilvl w:val="0"/>
          <w:numId w:val="49"/>
        </w:numPr>
        <w:tabs>
          <w:tab w:val="left" w:pos="1155"/>
        </w:tabs>
        <w:spacing w:line="360" w:lineRule="auto"/>
        <w:rPr>
          <w:rFonts w:ascii="宋体" w:hAnsi="宋体"/>
          <w:sz w:val="28"/>
          <w:szCs w:val="28"/>
        </w:rPr>
      </w:pPr>
      <w:r>
        <w:rPr>
          <w:rFonts w:ascii="宋体" w:hAnsi="宋体" w:hint="eastAsia"/>
          <w:sz w:val="28"/>
          <w:szCs w:val="28"/>
        </w:rPr>
        <w:t>记录、复制或者带走任何评标资料；</w:t>
      </w:r>
    </w:p>
    <w:p w:rsidR="00BF3130" w:rsidRDefault="00A51F7A">
      <w:pPr>
        <w:numPr>
          <w:ilvl w:val="0"/>
          <w:numId w:val="49"/>
        </w:numPr>
        <w:tabs>
          <w:tab w:val="left" w:pos="1155"/>
        </w:tabs>
        <w:spacing w:line="360" w:lineRule="auto"/>
        <w:rPr>
          <w:rFonts w:ascii="宋体" w:hAnsi="宋体"/>
          <w:sz w:val="28"/>
          <w:szCs w:val="28"/>
        </w:rPr>
      </w:pPr>
      <w:r>
        <w:rPr>
          <w:rFonts w:ascii="宋体" w:hAnsi="宋体" w:hint="eastAsia"/>
          <w:sz w:val="28"/>
          <w:szCs w:val="28"/>
        </w:rPr>
        <w:t>其他不遵守评标纪律的行为。</w:t>
      </w:r>
    </w:p>
    <w:p w:rsidR="00BF3130" w:rsidRDefault="00A51F7A">
      <w:pPr>
        <w:spacing w:line="360" w:lineRule="auto"/>
        <w:ind w:firstLineChars="200" w:firstLine="560"/>
        <w:rPr>
          <w:sz w:val="28"/>
          <w:szCs w:val="28"/>
        </w:rPr>
      </w:pPr>
      <w:r>
        <w:rPr>
          <w:rFonts w:hint="eastAsia"/>
          <w:sz w:val="28"/>
          <w:szCs w:val="28"/>
        </w:rPr>
        <w:t>评标委员会成员有前款第一至五项行为之一的，其评审意见无效，并不得获取评审劳务报酬和报销异地评审差旅费。</w:t>
      </w:r>
    </w:p>
    <w:p w:rsidR="00BF3130" w:rsidRDefault="00A51F7A">
      <w:pPr>
        <w:keepNext/>
        <w:keepLines/>
        <w:numPr>
          <w:ilvl w:val="1"/>
          <w:numId w:val="5"/>
        </w:numPr>
        <w:spacing w:before="240" w:line="360" w:lineRule="auto"/>
        <w:jc w:val="left"/>
        <w:outlineLvl w:val="1"/>
        <w:rPr>
          <w:rFonts w:ascii="宋体" w:hAnsi="宋体"/>
          <w:b/>
          <w:bCs/>
          <w:sz w:val="28"/>
          <w:szCs w:val="28"/>
        </w:rPr>
      </w:pPr>
      <w:bookmarkStart w:id="177" w:name="_Toc79415271"/>
      <w:r>
        <w:rPr>
          <w:rFonts w:ascii="宋体" w:hAnsi="宋体" w:hint="eastAsia"/>
          <w:b/>
          <w:bCs/>
          <w:sz w:val="28"/>
          <w:szCs w:val="28"/>
        </w:rPr>
        <w:t>评审专家在政府采购活动中应当遵守以下工作纪律</w:t>
      </w:r>
      <w:bookmarkEnd w:id="177"/>
    </w:p>
    <w:p w:rsidR="00BF3130" w:rsidRDefault="00A51F7A">
      <w:pPr>
        <w:numPr>
          <w:ilvl w:val="0"/>
          <w:numId w:val="50"/>
        </w:numPr>
        <w:tabs>
          <w:tab w:val="left" w:pos="1155"/>
        </w:tabs>
        <w:spacing w:line="360" w:lineRule="auto"/>
        <w:ind w:left="0" w:firstLine="527"/>
        <w:rPr>
          <w:rFonts w:ascii="宋体" w:hAnsi="宋体"/>
          <w:sz w:val="28"/>
          <w:szCs w:val="28"/>
        </w:rPr>
      </w:pPr>
      <w:r>
        <w:rPr>
          <w:rFonts w:ascii="宋体" w:hAnsi="宋体" w:hint="eastAsia"/>
          <w:sz w:val="28"/>
          <w:szCs w:val="28"/>
        </w:rPr>
        <w:t>遵行《政府采购法》第十二条和《政府采购法实施条例》第九条及政府采购相关法律法规关于回避的规定。</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应邀按时参加评审和咨询活动，遵守评标区管理规定。</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进入评标区之前应将所有的通信设备存入成都市武侯区政府采购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cs="Arial" w:hint="eastAsia"/>
          <w:sz w:val="28"/>
          <w:szCs w:val="28"/>
        </w:rPr>
        <w:t>成都市武侯区政府采购中心</w:t>
      </w:r>
      <w:r>
        <w:rPr>
          <w:rFonts w:ascii="宋体" w:hAnsi="宋体" w:hint="eastAsia"/>
          <w:sz w:val="28"/>
          <w:szCs w:val="28"/>
        </w:rPr>
        <w:t>，不得私自转托他人。</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不得参加与自己有利害关系的政府采购项目的评审活动。对与自己有利害关系的评审项目，如受到邀请，应主动提出回避。财政部门、采购人或</w:t>
      </w:r>
      <w:r>
        <w:rPr>
          <w:rFonts w:cs="Arial" w:hint="eastAsia"/>
          <w:sz w:val="28"/>
          <w:szCs w:val="28"/>
        </w:rPr>
        <w:t>成都市武侯区政府采购中心</w:t>
      </w:r>
      <w:r>
        <w:rPr>
          <w:rFonts w:ascii="宋体" w:hAnsi="宋体" w:hint="eastAsia"/>
          <w:sz w:val="28"/>
          <w:szCs w:val="28"/>
        </w:rPr>
        <w:t>也可要求该评审专家回避。</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评审过程中关闭通讯设备，不得与外界联系。因发生不可预见情况，确实需要与外界联系的，应告知评标区值守人员，使用评标区内由采购职工向您提供的通信设备，在监督人员监督之下办理。</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评审过程中，不得发表影响评审公正的倾向性、歧视性言论；不得征询或者接受采购人的倾向性意见；不得修改或细化招标文件确定</w:t>
      </w:r>
      <w:r>
        <w:rPr>
          <w:rFonts w:ascii="宋体" w:hAnsi="宋体" w:hint="eastAsia"/>
          <w:sz w:val="28"/>
          <w:szCs w:val="28"/>
        </w:rPr>
        <w:lastRenderedPageBreak/>
        <w:t>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在评标过程中和评标结束后，不得记录、复制或带走任何评标资料，除因规定的义务外，不得向外界透露评标内容。</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服从评标现场</w:t>
      </w:r>
      <w:r>
        <w:rPr>
          <w:rFonts w:cs="Arial" w:hint="eastAsia"/>
          <w:sz w:val="28"/>
          <w:szCs w:val="28"/>
        </w:rPr>
        <w:t>成都市武侯区政府采购中心</w:t>
      </w:r>
      <w:r>
        <w:rPr>
          <w:rFonts w:ascii="宋体" w:hAnsi="宋体" w:hint="eastAsia"/>
          <w:sz w:val="28"/>
          <w:szCs w:val="28"/>
        </w:rPr>
        <w:t>的现场秩序管理，接受评标现场监督人员的合法监督。</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遵守有关廉洁自律规定，不得私下接触投标人，不得收受投标人及有关业务单位和个人的财物或好处，不得接受采购组织单位的请托。</w:t>
      </w:r>
    </w:p>
    <w:p w:rsidR="00BF3130" w:rsidRDefault="00A51F7A">
      <w:pPr>
        <w:numPr>
          <w:ilvl w:val="0"/>
          <w:numId w:val="50"/>
        </w:numPr>
        <w:tabs>
          <w:tab w:val="left" w:pos="1155"/>
        </w:tabs>
        <w:spacing w:line="580" w:lineRule="exact"/>
        <w:ind w:left="0" w:firstLine="527"/>
        <w:rPr>
          <w:rFonts w:ascii="宋体" w:hAnsi="宋体"/>
          <w:sz w:val="28"/>
          <w:szCs w:val="28"/>
        </w:rPr>
      </w:pPr>
      <w:r>
        <w:rPr>
          <w:rFonts w:ascii="宋体" w:hAnsi="宋体" w:hint="eastAsia"/>
          <w:sz w:val="28"/>
          <w:szCs w:val="28"/>
        </w:rPr>
        <w:t>在咨询工作中，严格执行国家产业政策和产品标准，认真听取咨询方的合理要求，提出科学合理的、无倾向性和歧视性的咨询方案，并对所提出的意见和建议承担个人责任。</w:t>
      </w:r>
    </w:p>
    <w:p w:rsidR="00BF3130" w:rsidRDefault="00A51F7A">
      <w:pPr>
        <w:numPr>
          <w:ilvl w:val="0"/>
          <w:numId w:val="50"/>
        </w:numPr>
        <w:tabs>
          <w:tab w:val="left" w:pos="1155"/>
          <w:tab w:val="left" w:pos="1276"/>
          <w:tab w:val="left" w:pos="1418"/>
        </w:tabs>
        <w:spacing w:line="580" w:lineRule="exact"/>
        <w:ind w:left="527" w:firstLine="40"/>
        <w:rPr>
          <w:rFonts w:ascii="宋体" w:hAnsi="宋体"/>
          <w:sz w:val="28"/>
          <w:szCs w:val="28"/>
        </w:rPr>
      </w:pPr>
      <w:r>
        <w:rPr>
          <w:rFonts w:ascii="宋体" w:hAnsi="宋体" w:hint="eastAsia"/>
          <w:sz w:val="28"/>
          <w:szCs w:val="28"/>
        </w:rPr>
        <w:t>有关部门（机构）制定的其他评审工作纪律。</w:t>
      </w:r>
    </w:p>
    <w:p w:rsidR="00BF3130" w:rsidRDefault="00BF3130">
      <w:pPr>
        <w:tabs>
          <w:tab w:val="left" w:pos="1155"/>
          <w:tab w:val="left" w:pos="1276"/>
          <w:tab w:val="left" w:pos="1418"/>
        </w:tabs>
        <w:spacing w:line="580" w:lineRule="exact"/>
        <w:rPr>
          <w:rFonts w:ascii="宋体" w:hAnsi="宋体"/>
          <w:sz w:val="28"/>
          <w:szCs w:val="28"/>
        </w:rPr>
      </w:pPr>
    </w:p>
    <w:p w:rsidR="00BF3130" w:rsidRDefault="00BF3130">
      <w:pPr>
        <w:tabs>
          <w:tab w:val="left" w:pos="1155"/>
          <w:tab w:val="left" w:pos="1276"/>
          <w:tab w:val="left" w:pos="1418"/>
        </w:tabs>
        <w:spacing w:line="580" w:lineRule="exact"/>
        <w:rPr>
          <w:rFonts w:ascii="宋体" w:hAnsi="宋体"/>
          <w:sz w:val="28"/>
          <w:szCs w:val="28"/>
        </w:rPr>
      </w:pPr>
    </w:p>
    <w:p w:rsidR="00BF3130" w:rsidRDefault="00BF3130">
      <w:pPr>
        <w:tabs>
          <w:tab w:val="left" w:pos="1155"/>
          <w:tab w:val="left" w:pos="1276"/>
          <w:tab w:val="left" w:pos="1418"/>
        </w:tabs>
        <w:spacing w:line="580" w:lineRule="exact"/>
        <w:rPr>
          <w:rFonts w:ascii="宋体" w:hAnsi="宋体"/>
          <w:sz w:val="28"/>
          <w:szCs w:val="28"/>
        </w:rPr>
      </w:pPr>
    </w:p>
    <w:p w:rsidR="00BF3130" w:rsidRDefault="00BF3130">
      <w:pPr>
        <w:tabs>
          <w:tab w:val="left" w:pos="1155"/>
          <w:tab w:val="left" w:pos="1276"/>
          <w:tab w:val="left" w:pos="1418"/>
        </w:tabs>
        <w:spacing w:line="580" w:lineRule="exact"/>
        <w:rPr>
          <w:rFonts w:ascii="宋体" w:hAnsi="宋体"/>
          <w:sz w:val="28"/>
          <w:szCs w:val="28"/>
        </w:rPr>
      </w:pPr>
    </w:p>
    <w:p w:rsidR="00BF3130" w:rsidRDefault="00BF3130">
      <w:pPr>
        <w:tabs>
          <w:tab w:val="left" w:pos="1155"/>
          <w:tab w:val="left" w:pos="1276"/>
          <w:tab w:val="left" w:pos="1418"/>
        </w:tabs>
        <w:spacing w:line="580" w:lineRule="exact"/>
        <w:rPr>
          <w:rFonts w:ascii="宋体" w:hAnsi="宋体"/>
          <w:sz w:val="28"/>
          <w:szCs w:val="28"/>
        </w:rPr>
      </w:pPr>
    </w:p>
    <w:p w:rsidR="00BF3130" w:rsidRDefault="00BF3130">
      <w:pPr>
        <w:tabs>
          <w:tab w:val="left" w:pos="1155"/>
          <w:tab w:val="left" w:pos="1276"/>
          <w:tab w:val="left" w:pos="1418"/>
        </w:tabs>
        <w:spacing w:line="580" w:lineRule="exact"/>
        <w:rPr>
          <w:rFonts w:ascii="宋体" w:hAnsi="宋体"/>
          <w:sz w:val="28"/>
          <w:szCs w:val="28"/>
        </w:rPr>
      </w:pPr>
    </w:p>
    <w:p w:rsidR="00BF3130" w:rsidRDefault="00BF3130">
      <w:pPr>
        <w:tabs>
          <w:tab w:val="left" w:pos="1155"/>
          <w:tab w:val="left" w:pos="1276"/>
          <w:tab w:val="left" w:pos="1418"/>
        </w:tabs>
        <w:spacing w:line="580" w:lineRule="exact"/>
        <w:rPr>
          <w:rFonts w:ascii="宋体" w:hAnsi="宋体"/>
          <w:sz w:val="28"/>
          <w:szCs w:val="28"/>
        </w:rPr>
      </w:pPr>
    </w:p>
    <w:p w:rsidR="00BF3130" w:rsidRDefault="00A51F7A">
      <w:pPr>
        <w:keepNext/>
        <w:keepLines/>
        <w:numPr>
          <w:ilvl w:val="0"/>
          <w:numId w:val="5"/>
        </w:numPr>
        <w:spacing w:before="340" w:after="330" w:line="400" w:lineRule="exact"/>
        <w:jc w:val="center"/>
        <w:outlineLvl w:val="0"/>
        <w:rPr>
          <w:rFonts w:ascii="宋体" w:hAnsi="宋体"/>
          <w:b/>
          <w:bCs/>
          <w:spacing w:val="-20"/>
          <w:kern w:val="44"/>
          <w:szCs w:val="32"/>
        </w:rPr>
      </w:pPr>
      <w:bookmarkStart w:id="178" w:name="_Toc79415272"/>
      <w:bookmarkEnd w:id="152"/>
      <w:bookmarkEnd w:id="153"/>
      <w:proofErr w:type="gramStart"/>
      <w:r>
        <w:rPr>
          <w:rFonts w:ascii="宋体" w:hAnsi="宋体" w:hint="eastAsia"/>
          <w:b/>
          <w:bCs/>
          <w:spacing w:val="-20"/>
          <w:kern w:val="44"/>
          <w:sz w:val="32"/>
          <w:szCs w:val="32"/>
        </w:rPr>
        <w:t>拟签订</w:t>
      </w:r>
      <w:proofErr w:type="gramEnd"/>
      <w:r>
        <w:rPr>
          <w:rFonts w:ascii="宋体" w:hAnsi="宋体" w:hint="eastAsia"/>
          <w:b/>
          <w:bCs/>
          <w:spacing w:val="-20"/>
          <w:kern w:val="44"/>
          <w:sz w:val="32"/>
          <w:szCs w:val="32"/>
        </w:rPr>
        <w:t>合同</w:t>
      </w:r>
      <w:bookmarkStart w:id="179" w:name="_Toc316475751"/>
      <w:bookmarkStart w:id="180" w:name="_Toc316475675"/>
      <w:bookmarkStart w:id="181" w:name="_Toc316475677"/>
      <w:bookmarkStart w:id="182" w:name="_Toc316475667"/>
      <w:bookmarkStart w:id="183" w:name="_Toc316475754"/>
      <w:bookmarkStart w:id="184" w:name="_Toc316475673"/>
      <w:bookmarkStart w:id="185" w:name="_Toc316475669"/>
      <w:bookmarkStart w:id="186" w:name="_Toc316475760"/>
      <w:bookmarkStart w:id="187" w:name="_Toc316475670"/>
      <w:bookmarkStart w:id="188" w:name="_Toc316475764"/>
      <w:bookmarkStart w:id="189" w:name="_Toc316475758"/>
      <w:bookmarkStart w:id="190" w:name="_Toc316475664"/>
      <w:bookmarkStart w:id="191" w:name="_Toc316475676"/>
      <w:bookmarkStart w:id="192" w:name="_Toc316475666"/>
      <w:bookmarkStart w:id="193" w:name="_Toc316475756"/>
      <w:bookmarkStart w:id="194" w:name="_Toc316475763"/>
      <w:bookmarkStart w:id="195" w:name="_Toc316475668"/>
      <w:bookmarkStart w:id="196" w:name="_Toc316475753"/>
      <w:bookmarkStart w:id="197" w:name="_Toc316475761"/>
      <w:bookmarkStart w:id="198" w:name="_Toc316475752"/>
      <w:bookmarkStart w:id="199" w:name="_Toc316475672"/>
      <w:bookmarkStart w:id="200" w:name="_Toc316475757"/>
      <w:bookmarkStart w:id="201" w:name="_Toc316475762"/>
      <w:bookmarkStart w:id="202" w:name="_Toc316475759"/>
      <w:bookmarkStart w:id="203" w:name="_Toc316475674"/>
      <w:bookmarkStart w:id="204" w:name="_Toc316475671"/>
      <w:bookmarkStart w:id="205" w:name="_Toc316475755"/>
      <w:bookmarkStart w:id="206" w:name="_Toc316475665"/>
      <w:bookmarkStart w:id="207" w:name="_Toc277152521"/>
      <w:bookmarkStart w:id="208" w:name="_Toc277152523"/>
      <w:bookmarkStart w:id="209" w:name="_Toc277152522"/>
      <w:bookmarkStart w:id="210" w:name="_Toc214858832"/>
      <w:bookmarkStart w:id="211" w:name="_Toc299975392"/>
      <w:bookmarkStart w:id="212" w:name="_Toc277152520"/>
      <w:bookmarkStart w:id="213" w:name="_Toc299975364"/>
      <w:bookmarkStart w:id="214" w:name="_Toc34729074"/>
      <w:bookmarkStart w:id="215" w:name="_Toc8573798"/>
      <w:bookmarkStart w:id="216" w:name="_Toc217446108"/>
      <w:bookmarkEnd w:id="1"/>
      <w:bookmarkEnd w:id="2"/>
      <w:bookmarkEnd w:id="3"/>
      <w:bookmarkEnd w:id="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宋体" w:hAnsi="宋体" w:hint="eastAsia"/>
          <w:b/>
          <w:bCs/>
          <w:spacing w:val="-20"/>
          <w:kern w:val="44"/>
          <w:sz w:val="32"/>
          <w:szCs w:val="32"/>
        </w:rPr>
        <w:t>文本</w:t>
      </w:r>
      <w:bookmarkEnd w:id="178"/>
      <w:r>
        <w:rPr>
          <w:rFonts w:ascii="宋体" w:hAnsi="宋体" w:cs="宋体"/>
          <w:b/>
          <w:strike/>
          <w:sz w:val="30"/>
          <w:szCs w:val="32"/>
        </w:rPr>
        <w:t xml:space="preserve"> </w:t>
      </w:r>
    </w:p>
    <w:bookmarkEnd w:id="214"/>
    <w:bookmarkEnd w:id="215"/>
    <w:bookmarkEnd w:id="216"/>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政府采购</w:t>
      </w:r>
      <w:r>
        <w:rPr>
          <w:rFonts w:asciiTheme="minorEastAsia" w:eastAsiaTheme="minorEastAsia" w:hAnsiTheme="minorEastAsia"/>
          <w:sz w:val="28"/>
          <w:szCs w:val="28"/>
        </w:rPr>
        <w:t>合同编号：</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签订地点：</w:t>
      </w:r>
      <w:r>
        <w:rPr>
          <w:rFonts w:asciiTheme="minorEastAsia" w:eastAsiaTheme="minorEastAsia" w:hAnsiTheme="minorEastAsia" w:hint="eastAsia"/>
          <w:sz w:val="28"/>
          <w:szCs w:val="28"/>
        </w:rPr>
        <w:t>××××。</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签订时间：</w:t>
      </w:r>
      <w:r>
        <w:rPr>
          <w:rFonts w:asciiTheme="minorEastAsia" w:eastAsiaTheme="minorEastAsia" w:hAnsiTheme="minorEastAsia" w:hint="eastAsia"/>
          <w:sz w:val="28"/>
          <w:szCs w:val="28"/>
        </w:rPr>
        <w:t>××××</w:t>
      </w:r>
      <w:r>
        <w:rPr>
          <w:rFonts w:asciiTheme="minorEastAsia" w:eastAsiaTheme="minorEastAsia" w:hAnsiTheme="minorEastAsia"/>
          <w:sz w:val="28"/>
          <w:szCs w:val="28"/>
        </w:rPr>
        <w:t>年</w:t>
      </w:r>
      <w:r>
        <w:rPr>
          <w:rFonts w:asciiTheme="minorEastAsia" w:eastAsiaTheme="minorEastAsia" w:hAnsiTheme="minorEastAsia" w:hint="eastAsia"/>
          <w:sz w:val="28"/>
          <w:szCs w:val="28"/>
        </w:rPr>
        <w:t>××</w:t>
      </w:r>
      <w:r>
        <w:rPr>
          <w:rFonts w:asciiTheme="minorEastAsia" w:eastAsiaTheme="minorEastAsia" w:hAnsiTheme="minorEastAsia"/>
          <w:sz w:val="28"/>
          <w:szCs w:val="28"/>
        </w:rPr>
        <w:t>月</w:t>
      </w:r>
      <w:r>
        <w:rPr>
          <w:rFonts w:asciiTheme="minorEastAsia" w:eastAsiaTheme="minorEastAsia" w:hAnsiTheme="minorEastAsia" w:hint="eastAsia"/>
          <w:sz w:val="28"/>
          <w:szCs w:val="28"/>
        </w:rPr>
        <w:t>××</w:t>
      </w:r>
      <w:r>
        <w:rPr>
          <w:rFonts w:asciiTheme="minorEastAsia" w:eastAsiaTheme="minorEastAsia" w:hAnsiTheme="minorEastAsia"/>
          <w:sz w:val="28"/>
          <w:szCs w:val="28"/>
        </w:rPr>
        <w:t>日</w:t>
      </w:r>
      <w:r>
        <w:rPr>
          <w:rFonts w:asciiTheme="minorEastAsia" w:eastAsiaTheme="minorEastAsia" w:hAnsiTheme="minorEastAsia" w:hint="eastAsia"/>
          <w:sz w:val="28"/>
          <w:szCs w:val="28"/>
        </w:rPr>
        <w:t>。</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采购人（</w:t>
      </w:r>
      <w:r>
        <w:rPr>
          <w:rFonts w:asciiTheme="minorEastAsia" w:eastAsiaTheme="minorEastAsia" w:hAnsiTheme="minorEastAsia"/>
          <w:sz w:val="28"/>
          <w:szCs w:val="28"/>
        </w:rPr>
        <w:t>甲方</w:t>
      </w:r>
      <w:r>
        <w:rPr>
          <w:rFonts w:asciiTheme="minorEastAsia" w:eastAsiaTheme="minorEastAsia" w:hAnsiTheme="minorEastAsia" w:hint="eastAsia"/>
          <w:sz w:val="28"/>
          <w:szCs w:val="28"/>
        </w:rPr>
        <w:t>）</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住所：</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中标人（乙</w:t>
      </w:r>
      <w:r>
        <w:rPr>
          <w:rFonts w:asciiTheme="minorEastAsia" w:eastAsiaTheme="minorEastAsia" w:hAnsiTheme="minorEastAsia"/>
          <w:sz w:val="28"/>
          <w:szCs w:val="28"/>
        </w:rPr>
        <w:t>方</w:t>
      </w:r>
      <w:r>
        <w:rPr>
          <w:rFonts w:asciiTheme="minorEastAsia" w:eastAsiaTheme="minorEastAsia" w:hAnsiTheme="minorEastAsia" w:hint="eastAsia"/>
          <w:sz w:val="28"/>
          <w:szCs w:val="28"/>
        </w:rPr>
        <w:t>）</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住所：</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根据《中华人民共和国政府采购法》、《中华人民共和国合同法》及XX政府采购中心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BF3130" w:rsidRDefault="00A51F7A">
      <w:pPr>
        <w:spacing w:line="600" w:lineRule="exact"/>
        <w:ind w:firstLineChars="200" w:firstLine="560"/>
        <w:rPr>
          <w:rFonts w:asciiTheme="minorEastAsia" w:eastAsiaTheme="minorEastAsia" w:hAnsiTheme="minorEastAsia"/>
          <w:sz w:val="28"/>
          <w:szCs w:val="28"/>
        </w:rPr>
      </w:pPr>
      <w:bookmarkStart w:id="217" w:name="_Toc32195"/>
      <w:bookmarkStart w:id="218" w:name="_Toc217446107"/>
      <w:r>
        <w:rPr>
          <w:rFonts w:asciiTheme="minorEastAsia" w:eastAsiaTheme="minorEastAsia" w:hAnsiTheme="minorEastAsia" w:hint="eastAsia"/>
          <w:sz w:val="28"/>
          <w:szCs w:val="28"/>
        </w:rPr>
        <w:t>一、合同货物</w:t>
      </w:r>
      <w:bookmarkEnd w:id="217"/>
      <w:bookmarkEnd w:id="218"/>
    </w:p>
    <w:tbl>
      <w:tblPr>
        <w:tblW w:w="9030" w:type="dxa"/>
        <w:tblInd w:w="4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BF3130">
        <w:trPr>
          <w:trHeight w:val="583"/>
        </w:trPr>
        <w:tc>
          <w:tcPr>
            <w:tcW w:w="1575"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货物品名</w:t>
            </w:r>
          </w:p>
        </w:tc>
        <w:tc>
          <w:tcPr>
            <w:tcW w:w="105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72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单价</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总价</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随机</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配件</w:t>
            </w:r>
          </w:p>
        </w:tc>
        <w:tc>
          <w:tcPr>
            <w:tcW w:w="126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交货期</w:t>
            </w:r>
          </w:p>
        </w:tc>
      </w:tr>
      <w:tr w:rsidR="00BF3130">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05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72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90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08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185"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r>
      <w:tr w:rsidR="00BF3130">
        <w:trPr>
          <w:trHeight w:val="647"/>
        </w:trPr>
        <w:tc>
          <w:tcPr>
            <w:tcW w:w="1575"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05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72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90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08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185"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 </w:t>
            </w:r>
          </w:p>
        </w:tc>
      </w:tr>
    </w:tbl>
    <w:p w:rsidR="00BF3130" w:rsidRDefault="00A51F7A">
      <w:pPr>
        <w:spacing w:line="600" w:lineRule="exact"/>
        <w:ind w:firstLineChars="200" w:firstLine="560"/>
        <w:rPr>
          <w:rFonts w:asciiTheme="minorEastAsia" w:eastAsiaTheme="minorEastAsia" w:hAnsiTheme="minorEastAsia"/>
          <w:sz w:val="28"/>
          <w:szCs w:val="28"/>
        </w:rPr>
      </w:pPr>
      <w:bookmarkStart w:id="219" w:name="_Toc13253"/>
      <w:r>
        <w:rPr>
          <w:rFonts w:asciiTheme="minorEastAsia" w:eastAsiaTheme="minorEastAsia" w:hAnsiTheme="minorEastAsia" w:hint="eastAsia"/>
          <w:sz w:val="28"/>
          <w:szCs w:val="28"/>
        </w:rPr>
        <w:t>二、合同总价</w:t>
      </w:r>
      <w:bookmarkEnd w:id="219"/>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合同总价为人民币大写：XX元，即</w:t>
      </w:r>
      <w:r>
        <w:rPr>
          <w:rFonts w:asciiTheme="minorEastAsia" w:eastAsiaTheme="minorEastAsia" w:hAnsiTheme="minorEastAsia"/>
          <w:sz w:val="28"/>
          <w:szCs w:val="28"/>
        </w:rPr>
        <w:t>RMB</w:t>
      </w:r>
      <w:r>
        <w:rPr>
          <w:rFonts w:asciiTheme="minorEastAsia" w:eastAsiaTheme="minorEastAsia" w:hAnsiTheme="minorEastAsia" w:hint="eastAsia"/>
          <w:sz w:val="28"/>
          <w:szCs w:val="28"/>
        </w:rPr>
        <w:t>￥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BF3130" w:rsidRDefault="00A51F7A">
      <w:pPr>
        <w:spacing w:line="600" w:lineRule="exact"/>
        <w:ind w:firstLineChars="200" w:firstLine="560"/>
        <w:rPr>
          <w:rFonts w:asciiTheme="minorEastAsia" w:eastAsiaTheme="minorEastAsia" w:hAnsiTheme="minorEastAsia"/>
          <w:sz w:val="28"/>
          <w:szCs w:val="28"/>
        </w:rPr>
      </w:pPr>
      <w:bookmarkStart w:id="220" w:name="_Toc22731"/>
      <w:bookmarkStart w:id="221" w:name="_Toc217446109"/>
      <w:r>
        <w:rPr>
          <w:rFonts w:asciiTheme="minorEastAsia" w:eastAsiaTheme="minorEastAsia" w:hAnsiTheme="minorEastAsia" w:hint="eastAsia"/>
          <w:sz w:val="28"/>
          <w:szCs w:val="28"/>
        </w:rPr>
        <w:t>三、 质量要求</w:t>
      </w:r>
      <w:bookmarkEnd w:id="220"/>
      <w:bookmarkEnd w:id="221"/>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须提供全新的货物（含零部件、配件等），表面无划伤、无碰撞痕迹，且权属清楚，不得侵害他人的知识产权。</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2、货物必须符合或优于国家（行业）标准，以及本项目招标文件的质量要求和技术指标与出厂标准。</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3、货物制造质量出现问题，</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应负责三包（包修、包换、包退），费用由</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负担。</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4、货到现场后由于采购单位保管不当造成的质量问题，</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亦应负责修理，但费用由采购单位负担。</w:t>
      </w:r>
    </w:p>
    <w:p w:rsidR="00BF3130" w:rsidRDefault="00A51F7A">
      <w:pPr>
        <w:spacing w:line="600" w:lineRule="exact"/>
        <w:ind w:firstLineChars="200" w:firstLine="560"/>
        <w:rPr>
          <w:rFonts w:asciiTheme="minorEastAsia" w:eastAsiaTheme="minorEastAsia" w:hAnsiTheme="minorEastAsia"/>
          <w:sz w:val="28"/>
          <w:szCs w:val="28"/>
        </w:rPr>
      </w:pPr>
      <w:bookmarkStart w:id="222" w:name="_Toc217446110"/>
      <w:bookmarkStart w:id="223" w:name="_Toc3525"/>
      <w:r>
        <w:rPr>
          <w:rFonts w:asciiTheme="minorEastAsia" w:eastAsiaTheme="minorEastAsia" w:hAnsiTheme="minorEastAsia" w:hint="eastAsia"/>
          <w:sz w:val="28"/>
          <w:szCs w:val="28"/>
        </w:rPr>
        <w:t>四、交货及验收</w:t>
      </w:r>
      <w:bookmarkEnd w:id="222"/>
      <w:bookmarkEnd w:id="223"/>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1、合同签订后</w:t>
      </w:r>
      <w:r>
        <w:rPr>
          <w:rFonts w:asciiTheme="minorEastAsia" w:eastAsiaTheme="minorEastAsia" w:hAnsiTheme="minorEastAsia"/>
          <w:sz w:val="28"/>
          <w:szCs w:val="28"/>
        </w:rPr>
        <w:t>1</w:t>
      </w:r>
      <w:r>
        <w:rPr>
          <w:rFonts w:asciiTheme="minorEastAsia" w:eastAsiaTheme="minorEastAsia" w:hAnsiTheme="minorEastAsia" w:hint="eastAsia"/>
          <w:sz w:val="28"/>
          <w:szCs w:val="28"/>
        </w:rPr>
        <w:t>0日内送货成都市</w:t>
      </w:r>
      <w:r>
        <w:rPr>
          <w:rFonts w:asciiTheme="minorEastAsia" w:eastAsiaTheme="minorEastAsia" w:hAnsiTheme="minorEastAsia"/>
          <w:sz w:val="28"/>
          <w:szCs w:val="28"/>
        </w:rPr>
        <w:t>马家河小学</w:t>
      </w:r>
      <w:r>
        <w:rPr>
          <w:rFonts w:asciiTheme="minorEastAsia" w:eastAsiaTheme="minorEastAsia" w:hAnsiTheme="minorEastAsia" w:hint="eastAsia"/>
          <w:sz w:val="28"/>
          <w:szCs w:val="28"/>
        </w:rPr>
        <w:t>，并于送货后1</w:t>
      </w:r>
      <w:r>
        <w:rPr>
          <w:rFonts w:asciiTheme="minorEastAsia" w:eastAsiaTheme="minorEastAsia" w:hAnsiTheme="minorEastAsia"/>
          <w:sz w:val="28"/>
          <w:szCs w:val="28"/>
        </w:rPr>
        <w:t>0</w:t>
      </w:r>
      <w:r>
        <w:rPr>
          <w:rFonts w:asciiTheme="minorEastAsia" w:eastAsiaTheme="minorEastAsia" w:hAnsiTheme="minorEastAsia" w:hint="eastAsia"/>
          <w:sz w:val="28"/>
          <w:szCs w:val="28"/>
        </w:rPr>
        <w:t>日内完成安装调试。</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2、</w:t>
      </w:r>
      <w:r>
        <w:rPr>
          <w:rFonts w:asciiTheme="minorEastAsia" w:eastAsiaTheme="minorEastAsia" w:hAnsiTheme="minorEastAsia" w:hint="eastAsia"/>
          <w:sz w:val="28"/>
          <w:szCs w:val="28"/>
        </w:rPr>
        <w:t>验收由甲方组织，乙方配合，严格按照《财政部关于进一步加强政府采购需求和履约验收管理的指导意见》（财库〔2016〕205号）要求进行。</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(1)货物在乙方通知安装调试完毕后</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个工作日内初步验收。初步</w:t>
      </w:r>
      <w:r>
        <w:rPr>
          <w:rFonts w:asciiTheme="minorEastAsia" w:eastAsiaTheme="minorEastAsia" w:hAnsiTheme="minorEastAsia" w:hint="eastAsia"/>
          <w:sz w:val="28"/>
          <w:szCs w:val="28"/>
        </w:rPr>
        <w:lastRenderedPageBreak/>
        <w:t>验收合格后，进入</w:t>
      </w:r>
      <w:r>
        <w:rPr>
          <w:rFonts w:asciiTheme="minorEastAsia" w:eastAsiaTheme="minorEastAsia" w:hAnsiTheme="minorEastAsia"/>
          <w:sz w:val="28"/>
          <w:szCs w:val="28"/>
        </w:rPr>
        <w:t>5个工作日</w:t>
      </w:r>
      <w:r>
        <w:rPr>
          <w:rFonts w:asciiTheme="minorEastAsia" w:eastAsiaTheme="minorEastAsia" w:hAnsiTheme="minorEastAsia" w:hint="eastAsia"/>
          <w:sz w:val="28"/>
          <w:szCs w:val="28"/>
        </w:rPr>
        <w:t>试用期；试用期间发生重大质量问题，修复后试用相应顺延；</w:t>
      </w:r>
      <w:r>
        <w:rPr>
          <w:rFonts w:asciiTheme="minorEastAsia" w:eastAsiaTheme="minorEastAsia" w:hAnsiTheme="minorEastAsia"/>
          <w:sz w:val="28"/>
          <w:szCs w:val="28"/>
        </w:rPr>
        <w:t xml:space="preserve"> </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(2)验收标准：按国家有关规定以及甲方采购文件的质量要求和技术指标、乙方的投标文件及承诺与本合同约定标准进行验收；</w:t>
      </w:r>
      <w:r>
        <w:rPr>
          <w:rFonts w:asciiTheme="minorEastAsia" w:eastAsiaTheme="minorEastAsia" w:hAnsiTheme="minorEastAsia"/>
          <w:sz w:val="28"/>
          <w:szCs w:val="28"/>
        </w:rPr>
        <w:t xml:space="preserve"> </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(4)如质量验收合格，双方签署质量验收报告。</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 xml:space="preserve">货物安装完成后 </w:t>
      </w:r>
      <w:r>
        <w:rPr>
          <w:rFonts w:asciiTheme="minorEastAsia" w:eastAsiaTheme="minorEastAsia" w:hAnsiTheme="minorEastAsia"/>
          <w:sz w:val="28"/>
          <w:szCs w:val="28"/>
        </w:rPr>
        <w:t>15个工作</w:t>
      </w:r>
      <w:r>
        <w:rPr>
          <w:rFonts w:asciiTheme="minorEastAsia" w:eastAsiaTheme="minorEastAsia" w:hAnsiTheme="minorEastAsia" w:hint="eastAsia"/>
          <w:sz w:val="28"/>
          <w:szCs w:val="28"/>
        </w:rPr>
        <w:t>日内，甲方无故不进行验收工作并已使用货物的，视同已安装调试完成并验收合格。</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.供应商货物到场应无任何划痕、挤压、损坏品，不得有参数、规格不符的设备（产品）。</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、其他未尽事宜应严格按照《财政部关于进一步加强政府采购需求和履约验收管理的指导意见》（财库〔2016〕205号）文件的要求进行。</w:t>
      </w:r>
    </w:p>
    <w:p w:rsidR="00BF3130" w:rsidRDefault="00A51F7A">
      <w:pPr>
        <w:spacing w:line="600" w:lineRule="exact"/>
        <w:ind w:firstLineChars="200" w:firstLine="560"/>
        <w:rPr>
          <w:rFonts w:asciiTheme="minorEastAsia" w:eastAsiaTheme="minorEastAsia" w:hAnsiTheme="minorEastAsia"/>
          <w:sz w:val="28"/>
          <w:szCs w:val="28"/>
        </w:rPr>
      </w:pPr>
      <w:bookmarkStart w:id="224" w:name="_Toc217446111"/>
      <w:bookmarkStart w:id="225" w:name="_Toc22311"/>
      <w:r>
        <w:rPr>
          <w:rFonts w:asciiTheme="minorEastAsia" w:eastAsiaTheme="minorEastAsia" w:hAnsiTheme="minorEastAsia" w:hint="eastAsia"/>
          <w:sz w:val="28"/>
          <w:szCs w:val="28"/>
        </w:rPr>
        <w:t>五、付款方式</w:t>
      </w:r>
      <w:bookmarkEnd w:id="224"/>
      <w:bookmarkEnd w:id="225"/>
    </w:p>
    <w:p w:rsidR="00BF3130" w:rsidRDefault="00A51F7A">
      <w:pPr>
        <w:spacing w:line="600" w:lineRule="exact"/>
        <w:ind w:firstLineChars="200" w:firstLine="560"/>
        <w:rPr>
          <w:rFonts w:asciiTheme="minorEastAsia" w:eastAsiaTheme="minorEastAsia" w:hAnsiTheme="minorEastAsia"/>
          <w:sz w:val="28"/>
          <w:szCs w:val="28"/>
        </w:rPr>
      </w:pPr>
      <w:bookmarkStart w:id="226" w:name="_Toc1213"/>
      <w:r>
        <w:rPr>
          <w:rFonts w:asciiTheme="minorEastAsia" w:eastAsiaTheme="minorEastAsia" w:hAnsiTheme="minorEastAsia" w:hint="eastAsia"/>
          <w:sz w:val="28"/>
          <w:szCs w:val="28"/>
        </w:rPr>
        <w:t>采购人在项目验收合格并收到供应商正式发票及相关报账资料后，按照支付流程在30日内，一次性支付乙方全部款项，付款方式为对公转账。每延误一天支付合同总金额的千分之一。</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六、售后服务</w:t>
      </w:r>
      <w:bookmarkEnd w:id="226"/>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质保期为验收合格后叁年。</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悬挂物（若有）必须安装牢固; 设备及施工安全问题中标供应商终身负责。</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质保期内出现质量问题，</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在接到通知后两小时内响应到场，六小时内完成维修或更换，并承担修理调换的费用；如货物经</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lastRenderedPageBreak/>
        <w:t>次维修仍不能达到本合同约定的质量标准，视作</w:t>
      </w:r>
      <w:proofErr w:type="gramStart"/>
      <w:r>
        <w:rPr>
          <w:rFonts w:asciiTheme="minorEastAsia" w:eastAsiaTheme="minorEastAsia" w:hAnsiTheme="minorEastAsia" w:hint="eastAsia"/>
          <w:sz w:val="28"/>
          <w:szCs w:val="28"/>
        </w:rPr>
        <w:t>中标商未能</w:t>
      </w:r>
      <w:proofErr w:type="gramEnd"/>
      <w:r>
        <w:rPr>
          <w:rFonts w:asciiTheme="minorEastAsia" w:eastAsiaTheme="minorEastAsia" w:hAnsiTheme="minorEastAsia" w:hint="eastAsia"/>
          <w:sz w:val="28"/>
          <w:szCs w:val="28"/>
        </w:rPr>
        <w:t>按时交货,采购单位有权扣取一定比例的质保金权并追究</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的违约责任。货到现场后由于采购单位保管不当造成的问题，</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亦应负责修复，但费用由甲方负担。</w:t>
      </w:r>
      <w:proofErr w:type="gramStart"/>
      <w:r>
        <w:rPr>
          <w:rFonts w:asciiTheme="minorEastAsia" w:eastAsiaTheme="minorEastAsia" w:hAnsiTheme="minorEastAsia" w:hint="eastAsia"/>
          <w:sz w:val="28"/>
          <w:szCs w:val="28"/>
        </w:rPr>
        <w:t>中标商</w:t>
      </w:r>
      <w:proofErr w:type="gramEnd"/>
      <w:r>
        <w:rPr>
          <w:rFonts w:asciiTheme="minorEastAsia" w:eastAsiaTheme="minorEastAsia" w:hAnsiTheme="minorEastAsia" w:hint="eastAsia"/>
          <w:sz w:val="28"/>
          <w:szCs w:val="28"/>
        </w:rPr>
        <w:t>须指派专人负责与甲方联系售后服务事宜。</w:t>
      </w:r>
    </w:p>
    <w:p w:rsidR="00BF3130" w:rsidRDefault="00A51F7A">
      <w:pPr>
        <w:spacing w:line="600" w:lineRule="exact"/>
        <w:ind w:firstLineChars="200" w:firstLine="560"/>
        <w:rPr>
          <w:rFonts w:asciiTheme="minorEastAsia" w:eastAsiaTheme="minorEastAsia" w:hAnsiTheme="minorEastAsia"/>
          <w:sz w:val="28"/>
          <w:szCs w:val="28"/>
        </w:rPr>
      </w:pPr>
      <w:bookmarkStart w:id="227" w:name="_Toc22196"/>
      <w:r>
        <w:rPr>
          <w:rFonts w:asciiTheme="minorEastAsia" w:eastAsiaTheme="minorEastAsia" w:hAnsiTheme="minorEastAsia" w:hint="eastAsia"/>
          <w:sz w:val="28"/>
          <w:szCs w:val="28"/>
        </w:rPr>
        <w:t>七、违约责任</w:t>
      </w:r>
      <w:bookmarkEnd w:id="227"/>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、甲方违约责任</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）甲方无正当理由拒收货物的，甲方应偿付合同总价百分之一的违约金；</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）甲方逾期支付货款的，除应及时付足货款外，</w:t>
      </w:r>
      <w:r>
        <w:rPr>
          <w:rFonts w:asciiTheme="minorEastAsia" w:eastAsiaTheme="minorEastAsia" w:hAnsiTheme="minorEastAsia"/>
          <w:sz w:val="28"/>
          <w:szCs w:val="28"/>
        </w:rPr>
        <w:t>应向乙方偿付欠款总额万分之</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/天</w:t>
      </w:r>
      <w:r>
        <w:rPr>
          <w:rFonts w:asciiTheme="minorEastAsia" w:eastAsiaTheme="minorEastAsia" w:hAnsiTheme="minorEastAsia" w:hint="eastAsia"/>
          <w:sz w:val="28"/>
          <w:szCs w:val="28"/>
        </w:rPr>
        <w:t>的违约金；逾期付款超过  天的，乙方有权终止合同；</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）甲方偿付的违约金不足以弥补乙方损失的，还应按乙方损失尚未弥补的部分，支付赔偿金给乙方。</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、乙方违约责任</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）乙方不能交付货物或逾期交付货物而违约的，除应及时交足货物外，</w:t>
      </w:r>
      <w:r>
        <w:rPr>
          <w:rFonts w:asciiTheme="minorEastAsia" w:eastAsiaTheme="minorEastAsia" w:hAnsiTheme="minorEastAsia"/>
          <w:sz w:val="28"/>
          <w:szCs w:val="28"/>
        </w:rPr>
        <w:t>应向甲方偿付逾期交货部分货款总额的万分之</w:t>
      </w:r>
      <w:r>
        <w:rPr>
          <w:rFonts w:asciiTheme="minorEastAsia" w:eastAsiaTheme="minorEastAsia" w:hAnsiTheme="minorEastAsia" w:hint="eastAsia"/>
          <w:sz w:val="28"/>
          <w:szCs w:val="28"/>
        </w:rPr>
        <w:t xml:space="preserve"> 三</w:t>
      </w:r>
      <w:r>
        <w:rPr>
          <w:rFonts w:asciiTheme="minorEastAsia" w:eastAsiaTheme="minorEastAsia" w:hAnsiTheme="minorEastAsia"/>
          <w:sz w:val="28"/>
          <w:szCs w:val="28"/>
        </w:rPr>
        <w:t xml:space="preserve"> /天</w:t>
      </w:r>
      <w:r>
        <w:rPr>
          <w:rFonts w:asciiTheme="minorEastAsia" w:eastAsiaTheme="minorEastAsia" w:hAnsiTheme="minorEastAsia" w:hint="eastAsia"/>
          <w:sz w:val="28"/>
          <w:szCs w:val="28"/>
        </w:rPr>
        <w:t>的违约金；逾期交货超过XX天，甲方有权终止合同，乙方则应按合同总价的</w:t>
      </w:r>
      <w:r>
        <w:rPr>
          <w:rFonts w:asciiTheme="minorEastAsia" w:eastAsiaTheme="minorEastAsia" w:hAnsiTheme="minorEastAsia" w:hint="eastAsia"/>
          <w:sz w:val="28"/>
          <w:szCs w:val="28"/>
        </w:rPr>
        <w:lastRenderedPageBreak/>
        <w:t>百分之  的款额向甲方偿付赔偿金，并须全额退还甲方已经付给乙方的货款及其利息。</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向甲方支付违约金并赔偿因此给甲方造成的一切损失。</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w:t>
      </w:r>
      <w:r>
        <w:rPr>
          <w:rFonts w:asciiTheme="minorEastAsia" w:eastAsiaTheme="minorEastAsia" w:hAnsiTheme="minorEastAsia" w:hint="eastAsia"/>
          <w:sz w:val="28"/>
          <w:szCs w:val="28"/>
        </w:rPr>
        <w:t>）乙方偿付的违约金不足以弥补甲方损失的，还应按甲方损失尚未弥补的部分，支付赔偿金给甲方。</w:t>
      </w:r>
    </w:p>
    <w:p w:rsidR="00BF3130" w:rsidRDefault="00A51F7A">
      <w:pPr>
        <w:spacing w:line="600" w:lineRule="exact"/>
        <w:ind w:firstLineChars="200" w:firstLine="560"/>
        <w:rPr>
          <w:rFonts w:asciiTheme="minorEastAsia" w:eastAsiaTheme="minorEastAsia" w:hAnsiTheme="minorEastAsia"/>
          <w:sz w:val="28"/>
          <w:szCs w:val="28"/>
        </w:rPr>
      </w:pPr>
      <w:bookmarkStart w:id="228" w:name="_Toc10455"/>
      <w:bookmarkStart w:id="229" w:name="_Toc217446114"/>
      <w:r>
        <w:rPr>
          <w:rFonts w:asciiTheme="minorEastAsia" w:eastAsiaTheme="minorEastAsia" w:hAnsiTheme="minorEastAsia" w:hint="eastAsia"/>
          <w:sz w:val="28"/>
          <w:szCs w:val="28"/>
        </w:rPr>
        <w:t>八、争议解决办法</w:t>
      </w:r>
      <w:bookmarkEnd w:id="228"/>
      <w:bookmarkEnd w:id="229"/>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、因货物的质量问题发生争议，由质量技术监督部门或其指定的质量鉴定机构进行质量鉴定。货物符合标准的，鉴定费由甲方承担；货物不符合质量标准的，鉴定费由乙方承担。</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、合同履行期间</w:t>
      </w:r>
      <w:r>
        <w:rPr>
          <w:rFonts w:asciiTheme="minorEastAsia" w:eastAsiaTheme="minorEastAsia" w:hAnsiTheme="minorEastAsia"/>
          <w:sz w:val="28"/>
          <w:szCs w:val="28"/>
        </w:rPr>
        <w:t>,</w:t>
      </w:r>
      <w:r>
        <w:rPr>
          <w:rFonts w:asciiTheme="minorEastAsia" w:eastAsiaTheme="minorEastAsia" w:hAnsiTheme="minorEastAsia" w:hint="eastAsia"/>
          <w:sz w:val="28"/>
          <w:szCs w:val="28"/>
        </w:rPr>
        <w:t>若双方发生争议，可协商或由有关部门调解解决，协商或调解不成的，由当事人依法维护其合法权益。</w:t>
      </w:r>
    </w:p>
    <w:p w:rsidR="00BF3130" w:rsidRDefault="00A51F7A">
      <w:pPr>
        <w:spacing w:line="600" w:lineRule="exact"/>
        <w:ind w:firstLineChars="200" w:firstLine="560"/>
        <w:rPr>
          <w:rFonts w:asciiTheme="minorEastAsia" w:eastAsiaTheme="minorEastAsia" w:hAnsiTheme="minorEastAsia"/>
          <w:sz w:val="28"/>
          <w:szCs w:val="28"/>
        </w:rPr>
      </w:pPr>
      <w:bookmarkStart w:id="230" w:name="_Toc4553"/>
      <w:bookmarkStart w:id="231" w:name="_Toc217446115"/>
      <w:r>
        <w:rPr>
          <w:rFonts w:asciiTheme="minorEastAsia" w:eastAsiaTheme="minorEastAsia" w:hAnsiTheme="minorEastAsia" w:hint="eastAsia"/>
          <w:sz w:val="28"/>
          <w:szCs w:val="28"/>
        </w:rPr>
        <w:t>九、其他</w:t>
      </w:r>
      <w:bookmarkEnd w:id="230"/>
      <w:bookmarkEnd w:id="231"/>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1</w:t>
      </w:r>
      <w:r>
        <w:rPr>
          <w:rFonts w:asciiTheme="minorEastAsia" w:eastAsiaTheme="minorEastAsia" w:hAnsiTheme="minorEastAsia" w:hint="eastAsia"/>
          <w:sz w:val="28"/>
          <w:szCs w:val="28"/>
        </w:rPr>
        <w:t>、如有未尽事宜，由双方依法订立补充合同。</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、本合同一式六份，自双方签章之日起生效。甲方三份，乙方、政府采购管理部门、采购代理机构各一份。</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甲方：（盖章）</w:t>
      </w:r>
      <w:r>
        <w:rPr>
          <w:rFonts w:asciiTheme="minorEastAsia" w:eastAsiaTheme="minorEastAsia" w:hAnsiTheme="minorEastAsia"/>
          <w:sz w:val="28"/>
          <w:szCs w:val="28"/>
        </w:rPr>
        <w:tab/>
      </w:r>
      <w:r>
        <w:rPr>
          <w:rFonts w:asciiTheme="minorEastAsia" w:eastAsiaTheme="minorEastAsia" w:hAnsiTheme="minorEastAsia"/>
          <w:sz w:val="28"/>
          <w:szCs w:val="28"/>
        </w:rPr>
        <w:tab/>
      </w:r>
      <w:r>
        <w:rPr>
          <w:rFonts w:asciiTheme="minorEastAsia" w:eastAsiaTheme="minorEastAsia" w:hAnsiTheme="minorEastAsia"/>
          <w:sz w:val="28"/>
          <w:szCs w:val="28"/>
        </w:rPr>
        <w:tab/>
      </w:r>
      <w:r>
        <w:rPr>
          <w:rFonts w:asciiTheme="minorEastAsia" w:eastAsiaTheme="minorEastAsia" w:hAnsiTheme="minorEastAsia" w:hint="eastAsia"/>
          <w:sz w:val="28"/>
          <w:szCs w:val="28"/>
        </w:rPr>
        <w:t xml:space="preserve">                                 乙方：（盖章）</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法定代表人（授权代表）：                          法定代表人（授权代表）：</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地址：                                 地址：</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开户银行：                             开户银行：</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账号：                                 账号：</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电话：                                 电话：</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传真：                                 传真：</w:t>
      </w:r>
    </w:p>
    <w:p w:rsidR="00BF3130" w:rsidRDefault="00A51F7A">
      <w:pPr>
        <w:spacing w:line="6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日期：××年××月××日</w:t>
      </w:r>
      <w:r>
        <w:rPr>
          <w:rFonts w:asciiTheme="minorEastAsia" w:eastAsiaTheme="minorEastAsia" w:hAnsiTheme="minorEastAsia"/>
          <w:sz w:val="28"/>
          <w:szCs w:val="28"/>
        </w:rPr>
        <w:tab/>
      </w:r>
      <w:r>
        <w:rPr>
          <w:rFonts w:asciiTheme="minorEastAsia" w:eastAsiaTheme="minorEastAsia" w:hAnsiTheme="minorEastAsia"/>
          <w:sz w:val="28"/>
          <w:szCs w:val="28"/>
        </w:rPr>
        <w:tab/>
      </w:r>
      <w:r>
        <w:rPr>
          <w:rFonts w:asciiTheme="minorEastAsia" w:eastAsiaTheme="minorEastAsia" w:hAnsiTheme="minorEastAsia" w:hint="eastAsia"/>
          <w:sz w:val="28"/>
          <w:szCs w:val="28"/>
        </w:rPr>
        <w:t xml:space="preserve">    日期：××年××月××日</w:t>
      </w:r>
    </w:p>
    <w:p w:rsidR="00BF3130" w:rsidRDefault="00BF3130">
      <w:pPr>
        <w:spacing w:line="600" w:lineRule="exact"/>
        <w:ind w:firstLineChars="200" w:firstLine="560"/>
        <w:rPr>
          <w:rFonts w:asciiTheme="minorEastAsia" w:eastAsiaTheme="minorEastAsia" w:hAnsiTheme="minorEastAsia"/>
          <w:sz w:val="28"/>
          <w:szCs w:val="28"/>
        </w:rPr>
      </w:pPr>
    </w:p>
    <w:sectPr w:rsidR="00BF313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FE1" w:rsidRDefault="00356FE1">
      <w:r>
        <w:separator/>
      </w:r>
    </w:p>
  </w:endnote>
  <w:endnote w:type="continuationSeparator" w:id="0">
    <w:p w:rsidR="00356FE1" w:rsidRDefault="0035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Segoe Print"/>
    <w:charset w:val="00"/>
    <w:family w:val="roman"/>
    <w:pitch w:val="default"/>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565737"/>
    </w:sdtPr>
    <w:sdtEndPr/>
    <w:sdtContent>
      <w:p w:rsidR="0079457A" w:rsidRDefault="0079457A">
        <w:pPr>
          <w:pStyle w:val="af0"/>
          <w:ind w:firstLine="480"/>
          <w:jc w:val="center"/>
        </w:pPr>
        <w:r>
          <w:fldChar w:fldCharType="begin"/>
        </w:r>
        <w:r>
          <w:instrText>PAGE   \* MERGEFORMAT</w:instrText>
        </w:r>
        <w:r>
          <w:fldChar w:fldCharType="separate"/>
        </w:r>
        <w:r w:rsidR="00366A2E" w:rsidRPr="00366A2E">
          <w:rPr>
            <w:noProof/>
            <w:lang w:val="zh-CN"/>
          </w:rPr>
          <w:t>87</w:t>
        </w:r>
        <w:r>
          <w:fldChar w:fldCharType="end"/>
        </w:r>
      </w:p>
    </w:sdtContent>
  </w:sdt>
  <w:p w:rsidR="0079457A" w:rsidRDefault="0079457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FE1" w:rsidRDefault="00356FE1">
      <w:r>
        <w:separator/>
      </w:r>
    </w:p>
  </w:footnote>
  <w:footnote w:type="continuationSeparator" w:id="0">
    <w:p w:rsidR="00356FE1" w:rsidRDefault="00356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7">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8">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9"/>
    <w:multiLevelType w:val="multilevel"/>
    <w:tmpl w:val="00000029"/>
    <w:lvl w:ilvl="0">
      <w:start w:val="1"/>
      <w:numFmt w:val="decimal"/>
      <w:lvlText w:val="%1."/>
      <w:lvlJc w:val="left"/>
      <w:pPr>
        <w:ind w:left="1271"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B"/>
    <w:multiLevelType w:val="multilevel"/>
    <w:tmpl w:val="0000002B"/>
    <w:lvl w:ilvl="0">
      <w:start w:val="1"/>
      <w:numFmt w:val="chineseCountingThousand"/>
      <w:lvlText w:val="%1、"/>
      <w:lvlJc w:val="left"/>
      <w:pPr>
        <w:ind w:left="98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709"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2">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4">
    <w:nsid w:val="0000003B"/>
    <w:multiLevelType w:val="multilevel"/>
    <w:tmpl w:val="0000003B"/>
    <w:lvl w:ilvl="0">
      <w:start w:val="1"/>
      <w:numFmt w:val="chineseCountingThousand"/>
      <w:lvlText w:val="%1、"/>
      <w:lvlJc w:val="left"/>
      <w:pPr>
        <w:ind w:left="720" w:hanging="720"/>
      </w:pPr>
      <w:rPr>
        <w:strike w:val="0"/>
        <w:dstrike w:val="0"/>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3E"/>
    <w:multiLevelType w:val="multilevel"/>
    <w:tmpl w:val="0000003E"/>
    <w:lvl w:ilvl="0">
      <w:start w:val="1"/>
      <w:numFmt w:val="chineseCountingThousand"/>
      <w:suff w:val="nothing"/>
      <w:lvlText w:val="%1、"/>
      <w:lvlJc w:val="left"/>
      <w:pPr>
        <w:ind w:left="2126" w:hanging="420"/>
      </w:pPr>
      <w:rPr>
        <w:b/>
        <w:i w:val="0"/>
        <w:lang w:val="en-US"/>
      </w:rPr>
    </w:lvl>
    <w:lvl w:ilvl="1">
      <w:start w:val="1"/>
      <w:numFmt w:val="decimal"/>
      <w:lvlText w:val="%2、"/>
      <w:lvlJc w:val="left"/>
      <w:pPr>
        <w:ind w:left="2122" w:hanging="1125"/>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16">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43"/>
    <w:multiLevelType w:val="multilevel"/>
    <w:tmpl w:val="00000043"/>
    <w:lvl w:ilvl="0">
      <w:start w:val="1"/>
      <w:numFmt w:val="chineseCountingThousand"/>
      <w:lvlText w:val="%1、"/>
      <w:lvlJc w:val="left"/>
      <w:pPr>
        <w:ind w:left="1413" w:hanging="420"/>
      </w:pPr>
      <w:rPr>
        <w:color w:val="auto"/>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06AF180E"/>
    <w:multiLevelType w:val="multilevel"/>
    <w:tmpl w:val="06AF180E"/>
    <w:lvl w:ilvl="0">
      <w:start w:val="1"/>
      <w:numFmt w:val="japaneseCounting"/>
      <w:lvlText w:val="（%1）"/>
      <w:lvlJc w:val="left"/>
      <w:pPr>
        <w:ind w:left="1421"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9">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0">
    <w:nsid w:val="0B7C44A9"/>
    <w:multiLevelType w:val="multilevel"/>
    <w:tmpl w:val="0B7C44A9"/>
    <w:lvl w:ilvl="0">
      <w:start w:val="1"/>
      <w:numFmt w:val="japaneseCounting"/>
      <w:lvlText w:val="%1、"/>
      <w:lvlJc w:val="left"/>
      <w:pPr>
        <w:ind w:left="1288" w:hanging="720"/>
      </w:pPr>
      <w:rPr>
        <w:rFonts w:hint="default"/>
        <w:color w:val="00B0F0"/>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1">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3">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4">
    <w:nsid w:val="26177ACC"/>
    <w:multiLevelType w:val="multilevel"/>
    <w:tmpl w:val="26177A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7B0359A"/>
    <w:multiLevelType w:val="multilevel"/>
    <w:tmpl w:val="27B0359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7">
    <w:nsid w:val="2B883668"/>
    <w:multiLevelType w:val="multilevel"/>
    <w:tmpl w:val="2B883668"/>
    <w:lvl w:ilvl="0">
      <w:start w:val="1"/>
      <w:numFmt w:val="chineseCountingThousand"/>
      <w:lvlText w:val="(%1)"/>
      <w:lvlJc w:val="left"/>
      <w:pPr>
        <w:ind w:left="297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9">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0">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31">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6BC04DA"/>
    <w:multiLevelType w:val="multilevel"/>
    <w:tmpl w:val="36BC04D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3">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4">
    <w:nsid w:val="4C72071B"/>
    <w:multiLevelType w:val="multilevel"/>
    <w:tmpl w:val="4C72071B"/>
    <w:lvl w:ilvl="0">
      <w:start w:val="1"/>
      <w:numFmt w:val="chineseCountingThousand"/>
      <w:lvlText w:val="%1、"/>
      <w:lvlJc w:val="left"/>
      <w:pPr>
        <w:ind w:left="420"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6">
    <w:nsid w:val="50841406"/>
    <w:multiLevelType w:val="multilevel"/>
    <w:tmpl w:val="50841406"/>
    <w:lvl w:ilvl="0">
      <w:start w:val="1"/>
      <w:numFmt w:val="japaneseCounting"/>
      <w:lvlText w:val="%1、"/>
      <w:lvlJc w:val="left"/>
      <w:pPr>
        <w:ind w:left="3980" w:hanging="720"/>
      </w:pPr>
      <w:rPr>
        <w:rFonts w:ascii="宋体" w:eastAsia="宋体" w:hAnsi="宋体" w:hint="default"/>
        <w:b w:val="0"/>
        <w:sz w:val="28"/>
        <w:szCs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7">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0">
    <w:nsid w:val="617229B6"/>
    <w:multiLevelType w:val="multilevel"/>
    <w:tmpl w:val="617229B6"/>
    <w:lvl w:ilvl="0">
      <w:start w:val="1"/>
      <w:numFmt w:val="chineseCountingThousand"/>
      <w:lvlText w:val="%1、"/>
      <w:lvlJc w:val="left"/>
      <w:pPr>
        <w:ind w:left="966" w:hanging="420"/>
      </w:pPr>
      <w:rPr>
        <w:color w:val="00B0F0"/>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1">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2">
    <w:nsid w:val="638064AA"/>
    <w:multiLevelType w:val="multilevel"/>
    <w:tmpl w:val="638064A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3">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44">
    <w:nsid w:val="70CA42E2"/>
    <w:multiLevelType w:val="multilevel"/>
    <w:tmpl w:val="70CA42E2"/>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5">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6">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7">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8">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5"/>
  </w:num>
  <w:num w:numId="39">
    <w:abstractNumId w:val="2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3686"/>
    <w:rsid w:val="00094004"/>
    <w:rsid w:val="00094BF4"/>
    <w:rsid w:val="00096E03"/>
    <w:rsid w:val="00097F27"/>
    <w:rsid w:val="000A04C0"/>
    <w:rsid w:val="000A0A88"/>
    <w:rsid w:val="000A0DBC"/>
    <w:rsid w:val="000A1D1F"/>
    <w:rsid w:val="000A2F7D"/>
    <w:rsid w:val="000A57D2"/>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478E5"/>
    <w:rsid w:val="00153CE6"/>
    <w:rsid w:val="00155145"/>
    <w:rsid w:val="001575FA"/>
    <w:rsid w:val="00160467"/>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1681"/>
    <w:rsid w:val="00277630"/>
    <w:rsid w:val="00281AF2"/>
    <w:rsid w:val="002823B8"/>
    <w:rsid w:val="0028299F"/>
    <w:rsid w:val="00283E22"/>
    <w:rsid w:val="00287268"/>
    <w:rsid w:val="00290A5C"/>
    <w:rsid w:val="00290E1D"/>
    <w:rsid w:val="002923EA"/>
    <w:rsid w:val="0029432D"/>
    <w:rsid w:val="002A0908"/>
    <w:rsid w:val="002A0FC0"/>
    <w:rsid w:val="002A1BF2"/>
    <w:rsid w:val="002A35F1"/>
    <w:rsid w:val="002A4E91"/>
    <w:rsid w:val="002A6C35"/>
    <w:rsid w:val="002A734D"/>
    <w:rsid w:val="002B1ABE"/>
    <w:rsid w:val="002B2470"/>
    <w:rsid w:val="002B3BBD"/>
    <w:rsid w:val="002B46A8"/>
    <w:rsid w:val="002B544E"/>
    <w:rsid w:val="002B5F08"/>
    <w:rsid w:val="002B6C18"/>
    <w:rsid w:val="002B6FA3"/>
    <w:rsid w:val="002B729A"/>
    <w:rsid w:val="002B7FDA"/>
    <w:rsid w:val="002C022D"/>
    <w:rsid w:val="002C184B"/>
    <w:rsid w:val="002C758B"/>
    <w:rsid w:val="002D1454"/>
    <w:rsid w:val="002D219C"/>
    <w:rsid w:val="002D23E6"/>
    <w:rsid w:val="002D631B"/>
    <w:rsid w:val="002F2C78"/>
    <w:rsid w:val="002F6AF2"/>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56FE1"/>
    <w:rsid w:val="00362A5C"/>
    <w:rsid w:val="0036589D"/>
    <w:rsid w:val="00366A2E"/>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2CE7"/>
    <w:rsid w:val="003A344E"/>
    <w:rsid w:val="003A464B"/>
    <w:rsid w:val="003B254C"/>
    <w:rsid w:val="003B3D08"/>
    <w:rsid w:val="003B4E95"/>
    <w:rsid w:val="003C04C7"/>
    <w:rsid w:val="003C22B2"/>
    <w:rsid w:val="003C237F"/>
    <w:rsid w:val="003C2DEB"/>
    <w:rsid w:val="003D0BA3"/>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4D8D"/>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6AFF"/>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3C12"/>
    <w:rsid w:val="00525240"/>
    <w:rsid w:val="005267BB"/>
    <w:rsid w:val="00526946"/>
    <w:rsid w:val="0053002C"/>
    <w:rsid w:val="00534651"/>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489F"/>
    <w:rsid w:val="00645645"/>
    <w:rsid w:val="0064767E"/>
    <w:rsid w:val="00647A70"/>
    <w:rsid w:val="00647AC9"/>
    <w:rsid w:val="0065074A"/>
    <w:rsid w:val="00651B7B"/>
    <w:rsid w:val="00653F0D"/>
    <w:rsid w:val="006548AC"/>
    <w:rsid w:val="00654DD5"/>
    <w:rsid w:val="006551E5"/>
    <w:rsid w:val="006557AD"/>
    <w:rsid w:val="00656604"/>
    <w:rsid w:val="00656CB4"/>
    <w:rsid w:val="0066243E"/>
    <w:rsid w:val="006646FC"/>
    <w:rsid w:val="00666707"/>
    <w:rsid w:val="006670AD"/>
    <w:rsid w:val="00671E18"/>
    <w:rsid w:val="00673782"/>
    <w:rsid w:val="00673AF4"/>
    <w:rsid w:val="00675258"/>
    <w:rsid w:val="006761BD"/>
    <w:rsid w:val="00676662"/>
    <w:rsid w:val="00680AEF"/>
    <w:rsid w:val="0068137A"/>
    <w:rsid w:val="0068568B"/>
    <w:rsid w:val="00685F5A"/>
    <w:rsid w:val="006871D3"/>
    <w:rsid w:val="006872FD"/>
    <w:rsid w:val="0068756E"/>
    <w:rsid w:val="0069224F"/>
    <w:rsid w:val="00693F9D"/>
    <w:rsid w:val="00696759"/>
    <w:rsid w:val="006A39DB"/>
    <w:rsid w:val="006A601C"/>
    <w:rsid w:val="006B0C61"/>
    <w:rsid w:val="006B0CD6"/>
    <w:rsid w:val="006B5446"/>
    <w:rsid w:val="006B6DBF"/>
    <w:rsid w:val="006C0470"/>
    <w:rsid w:val="006C0C79"/>
    <w:rsid w:val="006C352A"/>
    <w:rsid w:val="006C49AC"/>
    <w:rsid w:val="006C5F89"/>
    <w:rsid w:val="006C741C"/>
    <w:rsid w:val="006D0175"/>
    <w:rsid w:val="006D05DF"/>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27695"/>
    <w:rsid w:val="00730EE6"/>
    <w:rsid w:val="00731DB8"/>
    <w:rsid w:val="0073298A"/>
    <w:rsid w:val="00733452"/>
    <w:rsid w:val="00735291"/>
    <w:rsid w:val="00740A2F"/>
    <w:rsid w:val="007431F9"/>
    <w:rsid w:val="007477AD"/>
    <w:rsid w:val="0075057C"/>
    <w:rsid w:val="007513A7"/>
    <w:rsid w:val="00751480"/>
    <w:rsid w:val="0075340E"/>
    <w:rsid w:val="00754D3F"/>
    <w:rsid w:val="007560BF"/>
    <w:rsid w:val="007571C9"/>
    <w:rsid w:val="00757DEB"/>
    <w:rsid w:val="0076323A"/>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457A"/>
    <w:rsid w:val="00795F4E"/>
    <w:rsid w:val="007A0A96"/>
    <w:rsid w:val="007A26C1"/>
    <w:rsid w:val="007A4A3A"/>
    <w:rsid w:val="007A6EF2"/>
    <w:rsid w:val="007B038E"/>
    <w:rsid w:val="007B0CFC"/>
    <w:rsid w:val="007B1777"/>
    <w:rsid w:val="007B5FB7"/>
    <w:rsid w:val="007B6E0E"/>
    <w:rsid w:val="007C034B"/>
    <w:rsid w:val="007C4F7E"/>
    <w:rsid w:val="007C7BFC"/>
    <w:rsid w:val="007C7CBC"/>
    <w:rsid w:val="007D0A52"/>
    <w:rsid w:val="007D2305"/>
    <w:rsid w:val="007D2E1D"/>
    <w:rsid w:val="007D3F68"/>
    <w:rsid w:val="007D4EB4"/>
    <w:rsid w:val="007D549B"/>
    <w:rsid w:val="007D5868"/>
    <w:rsid w:val="007D5C21"/>
    <w:rsid w:val="007D6D58"/>
    <w:rsid w:val="007D7265"/>
    <w:rsid w:val="007D7BDB"/>
    <w:rsid w:val="007E2A9E"/>
    <w:rsid w:val="007E45B9"/>
    <w:rsid w:val="007E54C8"/>
    <w:rsid w:val="007E5548"/>
    <w:rsid w:val="007F07FA"/>
    <w:rsid w:val="007F3076"/>
    <w:rsid w:val="007F6BB8"/>
    <w:rsid w:val="007F77C7"/>
    <w:rsid w:val="00801531"/>
    <w:rsid w:val="00802C18"/>
    <w:rsid w:val="00806E5E"/>
    <w:rsid w:val="008079EB"/>
    <w:rsid w:val="00807CC4"/>
    <w:rsid w:val="00815525"/>
    <w:rsid w:val="00816B68"/>
    <w:rsid w:val="008175E0"/>
    <w:rsid w:val="00821EFD"/>
    <w:rsid w:val="00822688"/>
    <w:rsid w:val="00822E21"/>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7F22"/>
    <w:rsid w:val="00881614"/>
    <w:rsid w:val="00881FD7"/>
    <w:rsid w:val="00883A36"/>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D7485"/>
    <w:rsid w:val="008E1246"/>
    <w:rsid w:val="008E21A9"/>
    <w:rsid w:val="008E258A"/>
    <w:rsid w:val="008E53F9"/>
    <w:rsid w:val="008E7EAE"/>
    <w:rsid w:val="008F254C"/>
    <w:rsid w:val="008F2A0D"/>
    <w:rsid w:val="008F38AF"/>
    <w:rsid w:val="008F50FF"/>
    <w:rsid w:val="008F5E19"/>
    <w:rsid w:val="008F6FA3"/>
    <w:rsid w:val="009016CE"/>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65E2"/>
    <w:rsid w:val="009378BF"/>
    <w:rsid w:val="0094201C"/>
    <w:rsid w:val="00946CAF"/>
    <w:rsid w:val="009511AB"/>
    <w:rsid w:val="00951219"/>
    <w:rsid w:val="0095172F"/>
    <w:rsid w:val="00952677"/>
    <w:rsid w:val="00952A90"/>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43CF"/>
    <w:rsid w:val="009B58AF"/>
    <w:rsid w:val="009B725B"/>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6D4"/>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042"/>
    <w:rsid w:val="00A44395"/>
    <w:rsid w:val="00A4562E"/>
    <w:rsid w:val="00A4725E"/>
    <w:rsid w:val="00A51F7A"/>
    <w:rsid w:val="00A5327E"/>
    <w:rsid w:val="00A56FA5"/>
    <w:rsid w:val="00A60A57"/>
    <w:rsid w:val="00A7094C"/>
    <w:rsid w:val="00A70B4C"/>
    <w:rsid w:val="00A71E38"/>
    <w:rsid w:val="00A80FF7"/>
    <w:rsid w:val="00A861B6"/>
    <w:rsid w:val="00A86A02"/>
    <w:rsid w:val="00A86BED"/>
    <w:rsid w:val="00A92071"/>
    <w:rsid w:val="00A93303"/>
    <w:rsid w:val="00AA09CA"/>
    <w:rsid w:val="00AA0E63"/>
    <w:rsid w:val="00AA408C"/>
    <w:rsid w:val="00AA5229"/>
    <w:rsid w:val="00AA660C"/>
    <w:rsid w:val="00AB1127"/>
    <w:rsid w:val="00AB16B4"/>
    <w:rsid w:val="00AB2105"/>
    <w:rsid w:val="00AC0CC6"/>
    <w:rsid w:val="00AC4801"/>
    <w:rsid w:val="00AC5977"/>
    <w:rsid w:val="00AC623E"/>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8C9"/>
    <w:rsid w:val="00B93DEB"/>
    <w:rsid w:val="00B950DF"/>
    <w:rsid w:val="00B958F4"/>
    <w:rsid w:val="00B95A28"/>
    <w:rsid w:val="00B96FF3"/>
    <w:rsid w:val="00BB0E10"/>
    <w:rsid w:val="00BB2867"/>
    <w:rsid w:val="00BB6E19"/>
    <w:rsid w:val="00BC040D"/>
    <w:rsid w:val="00BC0A36"/>
    <w:rsid w:val="00BC541F"/>
    <w:rsid w:val="00BD2D6B"/>
    <w:rsid w:val="00BD3681"/>
    <w:rsid w:val="00BD3F1F"/>
    <w:rsid w:val="00BD454B"/>
    <w:rsid w:val="00BE69B4"/>
    <w:rsid w:val="00BE74CE"/>
    <w:rsid w:val="00BF3130"/>
    <w:rsid w:val="00BF4B00"/>
    <w:rsid w:val="00BF6056"/>
    <w:rsid w:val="00C0374B"/>
    <w:rsid w:val="00C03BB4"/>
    <w:rsid w:val="00C04B7B"/>
    <w:rsid w:val="00C056BB"/>
    <w:rsid w:val="00C06829"/>
    <w:rsid w:val="00C07C25"/>
    <w:rsid w:val="00C11711"/>
    <w:rsid w:val="00C179CA"/>
    <w:rsid w:val="00C23628"/>
    <w:rsid w:val="00C25C2B"/>
    <w:rsid w:val="00C276A7"/>
    <w:rsid w:val="00C303AD"/>
    <w:rsid w:val="00C30B81"/>
    <w:rsid w:val="00C30D53"/>
    <w:rsid w:val="00C30FA1"/>
    <w:rsid w:val="00C34EB0"/>
    <w:rsid w:val="00C354AD"/>
    <w:rsid w:val="00C36913"/>
    <w:rsid w:val="00C36B4E"/>
    <w:rsid w:val="00C4016E"/>
    <w:rsid w:val="00C4116C"/>
    <w:rsid w:val="00C51EC3"/>
    <w:rsid w:val="00C53932"/>
    <w:rsid w:val="00C54448"/>
    <w:rsid w:val="00C550FA"/>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43C"/>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35A6"/>
    <w:rsid w:val="00CF5368"/>
    <w:rsid w:val="00CF77E0"/>
    <w:rsid w:val="00D043F0"/>
    <w:rsid w:val="00D0518C"/>
    <w:rsid w:val="00D06718"/>
    <w:rsid w:val="00D07B57"/>
    <w:rsid w:val="00D124CD"/>
    <w:rsid w:val="00D15C2D"/>
    <w:rsid w:val="00D160C4"/>
    <w:rsid w:val="00D174F9"/>
    <w:rsid w:val="00D2197A"/>
    <w:rsid w:val="00D2257D"/>
    <w:rsid w:val="00D23120"/>
    <w:rsid w:val="00D238EE"/>
    <w:rsid w:val="00D26E08"/>
    <w:rsid w:val="00D312B2"/>
    <w:rsid w:val="00D36479"/>
    <w:rsid w:val="00D3706A"/>
    <w:rsid w:val="00D37995"/>
    <w:rsid w:val="00D4311A"/>
    <w:rsid w:val="00D43DE9"/>
    <w:rsid w:val="00D44390"/>
    <w:rsid w:val="00D46BFF"/>
    <w:rsid w:val="00D51B77"/>
    <w:rsid w:val="00D53F4E"/>
    <w:rsid w:val="00D547DC"/>
    <w:rsid w:val="00D55190"/>
    <w:rsid w:val="00D56AEA"/>
    <w:rsid w:val="00D60811"/>
    <w:rsid w:val="00D62941"/>
    <w:rsid w:val="00D6306E"/>
    <w:rsid w:val="00D65C74"/>
    <w:rsid w:val="00D66060"/>
    <w:rsid w:val="00D674B8"/>
    <w:rsid w:val="00D67E2D"/>
    <w:rsid w:val="00D73F77"/>
    <w:rsid w:val="00D74E98"/>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1F"/>
    <w:rsid w:val="00DF1C26"/>
    <w:rsid w:val="00DF5EEB"/>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5DA7"/>
    <w:rsid w:val="00E879F0"/>
    <w:rsid w:val="00E9016E"/>
    <w:rsid w:val="00E91619"/>
    <w:rsid w:val="00E942EE"/>
    <w:rsid w:val="00E967CD"/>
    <w:rsid w:val="00E96C70"/>
    <w:rsid w:val="00E97716"/>
    <w:rsid w:val="00EA21BC"/>
    <w:rsid w:val="00EA35CE"/>
    <w:rsid w:val="00EA478D"/>
    <w:rsid w:val="00EA55D7"/>
    <w:rsid w:val="00EB4470"/>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438D"/>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83B56"/>
    <w:rsid w:val="00F85503"/>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6220B15"/>
    <w:rsid w:val="13A66336"/>
    <w:rsid w:val="18FA1DFA"/>
    <w:rsid w:val="37F47E02"/>
    <w:rsid w:val="3FD31822"/>
    <w:rsid w:val="40C15B31"/>
    <w:rsid w:val="66892F80"/>
    <w:rsid w:val="6A76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next w:val="a0"/>
    <w:link w:val="1Char"/>
    <w:uiPriority w:val="9"/>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ind w:left="567"/>
      <w:outlineLvl w:val="2"/>
    </w:pPr>
    <w:rPr>
      <w:rFonts w:ascii="宋体" w:hAnsi="宋体" w:cs="宋体"/>
      <w:b/>
      <w:bCs/>
      <w:color w:val="000000"/>
      <w:kern w:val="0"/>
      <w:sz w:val="28"/>
      <w:szCs w:val="28"/>
    </w:rPr>
  </w:style>
  <w:style w:type="paragraph" w:styleId="4">
    <w:name w:val="heading 4"/>
    <w:basedOn w:val="a0"/>
    <w:next w:val="a0"/>
    <w:link w:val="4Char"/>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rFonts w:ascii="Calibri" w:hAnsi="Calibri"/>
      <w:b/>
      <w:bCs/>
      <w:kern w:val="2"/>
      <w:sz w:val="21"/>
      <w:szCs w:val="22"/>
    </w:rPr>
  </w:style>
  <w:style w:type="paragraph" w:styleId="a5">
    <w:name w:val="annotation text"/>
    <w:basedOn w:val="a0"/>
    <w:link w:val="Char0"/>
    <w:uiPriority w:val="99"/>
    <w:unhideWhenUsed/>
    <w:qFormat/>
    <w:pPr>
      <w:jc w:val="left"/>
    </w:pPr>
    <w:rPr>
      <w:rFonts w:ascii="Times New Roman" w:hAnsi="Times New Roman"/>
      <w:kern w:val="0"/>
      <w:sz w:val="18"/>
      <w:szCs w:val="18"/>
    </w:rPr>
  </w:style>
  <w:style w:type="paragraph" w:styleId="70">
    <w:name w:val="toc 7"/>
    <w:basedOn w:val="a0"/>
    <w:next w:val="a0"/>
    <w:unhideWhenUsed/>
    <w:qFormat/>
    <w:pPr>
      <w:ind w:leftChars="1200" w:left="2520"/>
    </w:pPr>
    <w:rPr>
      <w:rFonts w:ascii="Times New Roman" w:hAnsi="Times New Roman"/>
      <w:szCs w:val="24"/>
    </w:rPr>
  </w:style>
  <w:style w:type="paragraph" w:styleId="a6">
    <w:name w:val="Body Text First Indent"/>
    <w:basedOn w:val="a7"/>
    <w:link w:val="Char1"/>
    <w:unhideWhenUsed/>
    <w:qFormat/>
    <w:pPr>
      <w:ind w:firstLineChars="100" w:firstLine="420"/>
    </w:pPr>
    <w:rPr>
      <w:rFonts w:ascii="Times New Roman" w:hAnsi="Times New Roman"/>
      <w:kern w:val="0"/>
      <w:sz w:val="18"/>
      <w:szCs w:val="18"/>
    </w:rPr>
  </w:style>
  <w:style w:type="paragraph" w:styleId="a7">
    <w:name w:val="Body Text"/>
    <w:basedOn w:val="a0"/>
    <w:link w:val="Char2"/>
    <w:uiPriority w:val="99"/>
    <w:unhideWhenUsed/>
    <w:qFormat/>
    <w:pPr>
      <w:spacing w:after="120"/>
    </w:pPr>
  </w:style>
  <w:style w:type="paragraph" w:styleId="a8">
    <w:name w:val="Normal Indent"/>
    <w:basedOn w:val="a0"/>
    <w:link w:val="Char10"/>
    <w:unhideWhenUsed/>
    <w:qFormat/>
    <w:pPr>
      <w:spacing w:after="180" w:line="307" w:lineRule="auto"/>
      <w:ind w:firstLine="420"/>
    </w:pPr>
    <w:rPr>
      <w:rFonts w:asciiTheme="minorHAnsi" w:eastAsiaTheme="minorEastAsia" w:hAnsiTheme="minorHAnsi" w:cstheme="minorBidi"/>
    </w:rPr>
  </w:style>
  <w:style w:type="paragraph" w:styleId="a9">
    <w:name w:val="caption"/>
    <w:basedOn w:val="a0"/>
    <w:next w:val="a0"/>
    <w:unhideWhenUsed/>
    <w:qFormat/>
    <w:pPr>
      <w:spacing w:before="152" w:after="160" w:line="360" w:lineRule="auto"/>
    </w:pPr>
    <w:rPr>
      <w:rFonts w:ascii="Arial" w:eastAsia="黑体" w:hAnsi="Arial" w:cs="Arial"/>
      <w:sz w:val="20"/>
      <w:szCs w:val="20"/>
    </w:rPr>
  </w:style>
  <w:style w:type="paragraph" w:styleId="aa">
    <w:name w:val="Document Map"/>
    <w:basedOn w:val="a0"/>
    <w:link w:val="Char3"/>
    <w:unhideWhenUsed/>
    <w:qFormat/>
    <w:pPr>
      <w:shd w:val="clear" w:color="auto" w:fill="000080"/>
    </w:pPr>
    <w:rPr>
      <w:rFonts w:ascii="Times New Roman" w:hAnsi="Times New Roman"/>
      <w:kern w:val="0"/>
      <w:sz w:val="18"/>
      <w:szCs w:val="18"/>
    </w:rPr>
  </w:style>
  <w:style w:type="paragraph" w:styleId="30">
    <w:name w:val="Body Text 3"/>
    <w:basedOn w:val="a0"/>
    <w:link w:val="3Char0"/>
    <w:unhideWhenUsed/>
    <w:qFormat/>
    <w:pPr>
      <w:jc w:val="center"/>
    </w:pPr>
    <w:rPr>
      <w:rFonts w:ascii="Times New Roman" w:eastAsia="黑体" w:hAnsi="Times New Roman"/>
      <w:sz w:val="44"/>
      <w:szCs w:val="24"/>
    </w:rPr>
  </w:style>
  <w:style w:type="paragraph" w:styleId="ab">
    <w:name w:val="Body Text Indent"/>
    <w:basedOn w:val="a0"/>
    <w:link w:val="Char4"/>
    <w:unhideWhenUsed/>
    <w:qFormat/>
    <w:pPr>
      <w:spacing w:after="120"/>
      <w:ind w:leftChars="200" w:left="420"/>
    </w:pPr>
    <w:rPr>
      <w:rFonts w:ascii="Times New Roman" w:hAnsi="Times New Roman"/>
      <w:kern w:val="0"/>
      <w:sz w:val="20"/>
      <w:szCs w:val="24"/>
    </w:rPr>
  </w:style>
  <w:style w:type="paragraph" w:styleId="ac">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unhideWhenUsed/>
    <w:qFormat/>
    <w:pPr>
      <w:ind w:leftChars="800" w:left="1680"/>
    </w:pPr>
    <w:rPr>
      <w:rFonts w:ascii="Times New Roman" w:hAnsi="Times New Roman"/>
      <w:sz w:val="18"/>
      <w:szCs w:val="18"/>
    </w:rPr>
  </w:style>
  <w:style w:type="paragraph" w:styleId="31">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d">
    <w:name w:val="Plain Text"/>
    <w:basedOn w:val="a0"/>
    <w:link w:val="Char11"/>
    <w:unhideWhenUsed/>
    <w:qFormat/>
    <w:rPr>
      <w:rFonts w:ascii="宋体" w:hAnsi="Courier New"/>
      <w:kern w:val="0"/>
      <w:sz w:val="20"/>
      <w:szCs w:val="18"/>
    </w:rPr>
  </w:style>
  <w:style w:type="paragraph" w:styleId="80">
    <w:name w:val="toc 8"/>
    <w:basedOn w:val="a0"/>
    <w:next w:val="a0"/>
    <w:unhideWhenUsed/>
    <w:qFormat/>
    <w:pPr>
      <w:ind w:leftChars="1400" w:left="2940"/>
    </w:pPr>
    <w:rPr>
      <w:rFonts w:ascii="Times New Roman" w:hAnsi="Times New Roman"/>
      <w:szCs w:val="24"/>
    </w:rPr>
  </w:style>
  <w:style w:type="paragraph" w:styleId="ae">
    <w:name w:val="Date"/>
    <w:basedOn w:val="a0"/>
    <w:next w:val="a0"/>
    <w:link w:val="Char5"/>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f">
    <w:name w:val="Balloon Text"/>
    <w:basedOn w:val="a0"/>
    <w:link w:val="Char6"/>
    <w:uiPriority w:val="99"/>
    <w:unhideWhenUsed/>
    <w:qFormat/>
    <w:rPr>
      <w:rFonts w:ascii="Times New Roman" w:hAnsi="Times New Roman"/>
      <w:kern w:val="0"/>
      <w:sz w:val="18"/>
      <w:szCs w:val="18"/>
    </w:rPr>
  </w:style>
  <w:style w:type="paragraph" w:styleId="af0">
    <w:name w:val="footer"/>
    <w:basedOn w:val="a0"/>
    <w:link w:val="Char7"/>
    <w:uiPriority w:val="99"/>
    <w:unhideWhenUsed/>
    <w:qFormat/>
    <w:pPr>
      <w:tabs>
        <w:tab w:val="center" w:pos="4153"/>
        <w:tab w:val="right" w:pos="8306"/>
      </w:tabs>
      <w:snapToGrid w:val="0"/>
      <w:jc w:val="left"/>
    </w:pPr>
    <w:rPr>
      <w:kern w:val="0"/>
      <w:sz w:val="18"/>
      <w:szCs w:val="18"/>
    </w:rPr>
  </w:style>
  <w:style w:type="paragraph" w:styleId="af1">
    <w:name w:val="header"/>
    <w:basedOn w:val="a0"/>
    <w:link w:val="Char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pPr>
      <w:ind w:leftChars="600" w:left="1260"/>
    </w:pPr>
    <w:rPr>
      <w:rFonts w:ascii="Times New Roman" w:hAnsi="Times New Roman"/>
      <w:sz w:val="18"/>
      <w:szCs w:val="18"/>
    </w:rPr>
  </w:style>
  <w:style w:type="paragraph" w:styleId="af2">
    <w:name w:val="Subtitle"/>
    <w:basedOn w:val="a0"/>
    <w:next w:val="a0"/>
    <w:link w:val="Char9"/>
    <w:qFormat/>
    <w:pPr>
      <w:spacing w:before="240" w:after="60" w:line="312" w:lineRule="auto"/>
      <w:jc w:val="center"/>
      <w:outlineLvl w:val="1"/>
    </w:pPr>
    <w:rPr>
      <w:rFonts w:ascii="Cambria" w:hAnsi="Cambria"/>
      <w:b/>
      <w:bCs/>
      <w:kern w:val="28"/>
      <w:sz w:val="32"/>
      <w:szCs w:val="32"/>
    </w:rPr>
  </w:style>
  <w:style w:type="paragraph" w:styleId="af3">
    <w:name w:val="footnote text"/>
    <w:basedOn w:val="a0"/>
    <w:link w:val="Chara"/>
    <w:unhideWhenUsed/>
    <w:qFormat/>
    <w:pPr>
      <w:snapToGrid w:val="0"/>
      <w:jc w:val="left"/>
    </w:pPr>
    <w:rPr>
      <w:sz w:val="18"/>
      <w:szCs w:val="18"/>
    </w:rPr>
  </w:style>
  <w:style w:type="paragraph" w:styleId="60">
    <w:name w:val="toc 6"/>
    <w:basedOn w:val="a0"/>
    <w:next w:val="a0"/>
    <w:unhideWhenUsed/>
    <w:qFormat/>
    <w:pPr>
      <w:ind w:leftChars="1000" w:left="2100"/>
    </w:pPr>
    <w:rPr>
      <w:rFonts w:ascii="Times New Roman" w:hAnsi="Times New Roman"/>
      <w:szCs w:val="24"/>
    </w:rPr>
  </w:style>
  <w:style w:type="paragraph" w:styleId="32">
    <w:name w:val="Body Text Indent 3"/>
    <w:basedOn w:val="a0"/>
    <w:link w:val="3Char1"/>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pPr>
      <w:ind w:leftChars="1600" w:left="3360"/>
    </w:pPr>
    <w:rPr>
      <w:rFonts w:ascii="Times New Roman" w:hAnsi="Times New Roman"/>
      <w:szCs w:val="24"/>
    </w:rPr>
  </w:style>
  <w:style w:type="paragraph" w:styleId="22">
    <w:name w:val="Body Text 2"/>
    <w:basedOn w:val="a0"/>
    <w:link w:val="2Char1"/>
    <w:unhideWhenUsed/>
    <w:qFormat/>
    <w:pPr>
      <w:spacing w:after="120" w:line="480" w:lineRule="auto"/>
    </w:pPr>
    <w:rPr>
      <w:rFonts w:ascii="Times New Roman" w:hAnsi="Times New Roman"/>
      <w:kern w:val="0"/>
      <w:sz w:val="18"/>
      <w:szCs w:val="18"/>
    </w:rPr>
  </w:style>
  <w:style w:type="paragraph" w:styleId="af4">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character" w:styleId="af5">
    <w:name w:val="FollowedHyperlink"/>
    <w:basedOn w:val="a1"/>
    <w:uiPriority w:val="99"/>
    <w:unhideWhenUsed/>
    <w:qFormat/>
    <w:rPr>
      <w:color w:val="800080" w:themeColor="followedHyperlink"/>
      <w:u w:val="single"/>
    </w:rPr>
  </w:style>
  <w:style w:type="character" w:styleId="af6">
    <w:name w:val="Hyperlink"/>
    <w:uiPriority w:val="99"/>
    <w:unhideWhenUsed/>
    <w:qFormat/>
    <w:rPr>
      <w:color w:val="0000FF"/>
      <w:u w:val="single"/>
    </w:rPr>
  </w:style>
  <w:style w:type="character" w:styleId="af7">
    <w:name w:val="annotation reference"/>
    <w:unhideWhenUsed/>
    <w:qFormat/>
    <w:rPr>
      <w:sz w:val="21"/>
      <w:szCs w:val="21"/>
    </w:rPr>
  </w:style>
  <w:style w:type="character" w:styleId="af8">
    <w:name w:val="footnote reference"/>
    <w:unhideWhenUsed/>
    <w:qFormat/>
    <w:rPr>
      <w:vertAlign w:val="superscript"/>
    </w:rPr>
  </w:style>
  <w:style w:type="table" w:styleId="af9">
    <w:name w:val="Table Grid"/>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qFormat/>
    <w:rPr>
      <w:rFonts w:ascii="宋体" w:eastAsia="宋体" w:hAnsi="宋体" w:cs="宋体"/>
      <w:b/>
      <w:bCs/>
      <w:spacing w:val="-20"/>
      <w:kern w:val="44"/>
      <w:sz w:val="32"/>
      <w:szCs w:val="32"/>
    </w:rPr>
  </w:style>
  <w:style w:type="character" w:customStyle="1" w:styleId="2Char">
    <w:name w:val="标题 2 Char"/>
    <w:basedOn w:val="a1"/>
    <w:link w:val="2"/>
    <w:qFormat/>
    <w:rPr>
      <w:rFonts w:ascii="宋体" w:eastAsia="宋体" w:hAnsi="宋体" w:cs="宋体"/>
      <w:b/>
      <w:bCs/>
      <w:kern w:val="2"/>
      <w:sz w:val="28"/>
      <w:szCs w:val="28"/>
    </w:rPr>
  </w:style>
  <w:style w:type="character" w:customStyle="1" w:styleId="3Char">
    <w:name w:val="标题 3 Char"/>
    <w:basedOn w:val="a1"/>
    <w:link w:val="3"/>
    <w:qFormat/>
    <w:rPr>
      <w:rFonts w:ascii="宋体" w:eastAsia="宋体" w:hAnsi="宋体" w:cs="宋体"/>
      <w:b/>
      <w:bCs/>
      <w:color w:val="000000"/>
      <w:sz w:val="28"/>
      <w:szCs w:val="28"/>
    </w:rPr>
  </w:style>
  <w:style w:type="character" w:customStyle="1" w:styleId="4Char">
    <w:name w:val="标题 4 Char"/>
    <w:basedOn w:val="a1"/>
    <w:link w:val="4"/>
    <w:qFormat/>
    <w:rPr>
      <w:rFonts w:ascii="Arial" w:eastAsia="宋体" w:hAnsi="Arial" w:cs="Times New Roman"/>
      <w:b/>
      <w:bCs/>
      <w:sz w:val="28"/>
      <w:szCs w:val="28"/>
    </w:rPr>
  </w:style>
  <w:style w:type="character" w:customStyle="1" w:styleId="5Char">
    <w:name w:val="标题 5 Char"/>
    <w:basedOn w:val="a1"/>
    <w:link w:val="5"/>
    <w:qFormat/>
    <w:rPr>
      <w:rFonts w:ascii="Calibri" w:eastAsia="宋体" w:hAnsi="Calibri" w:cs="宋体"/>
      <w:b/>
      <w:bCs/>
      <w:sz w:val="28"/>
      <w:szCs w:val="28"/>
    </w:rPr>
  </w:style>
  <w:style w:type="character" w:customStyle="1" w:styleId="6Char">
    <w:name w:val="标题 6 Char"/>
    <w:basedOn w:val="a1"/>
    <w:link w:val="6"/>
    <w:qFormat/>
    <w:rPr>
      <w:rFonts w:ascii="Arial" w:eastAsia="宋体" w:hAnsi="Arial" w:cs="Times New Roman"/>
      <w:b/>
      <w:bCs/>
      <w:sz w:val="28"/>
      <w:szCs w:val="18"/>
    </w:rPr>
  </w:style>
  <w:style w:type="character" w:customStyle="1" w:styleId="7Char">
    <w:name w:val="标题 7 Char"/>
    <w:basedOn w:val="a1"/>
    <w:link w:val="7"/>
    <w:semiHidden/>
    <w:qFormat/>
    <w:rPr>
      <w:rFonts w:ascii="Arial Narrow" w:eastAsia="宋体" w:hAnsi="Arial Narrow" w:cs="Times New Roman"/>
      <w:b/>
      <w:bCs/>
      <w:iCs/>
      <w:kern w:val="0"/>
      <w:sz w:val="20"/>
      <w:szCs w:val="24"/>
      <w:lang w:eastAsia="en-US"/>
    </w:rPr>
  </w:style>
  <w:style w:type="character" w:customStyle="1" w:styleId="8Char">
    <w:name w:val="标题 8 Char"/>
    <w:basedOn w:val="a1"/>
    <w:link w:val="8"/>
    <w:semiHidden/>
    <w:qFormat/>
    <w:rPr>
      <w:rFonts w:ascii="Arial" w:eastAsia="黑体" w:hAnsi="Arial" w:cs="Times New Roman"/>
      <w:kern w:val="0"/>
      <w:sz w:val="24"/>
      <w:szCs w:val="24"/>
    </w:rPr>
  </w:style>
  <w:style w:type="character" w:customStyle="1" w:styleId="9Char">
    <w:name w:val="标题 9 Char"/>
    <w:basedOn w:val="a1"/>
    <w:link w:val="9"/>
    <w:semiHidden/>
    <w:qFormat/>
    <w:rPr>
      <w:rFonts w:ascii="Arial" w:eastAsia="黑体" w:hAnsi="Arial" w:cs="Times New Roman"/>
      <w:kern w:val="0"/>
      <w:sz w:val="20"/>
      <w:szCs w:val="21"/>
    </w:rPr>
  </w:style>
  <w:style w:type="character" w:customStyle="1" w:styleId="Char10">
    <w:name w:val="正文缩进 Char1"/>
    <w:link w:val="a8"/>
    <w:qFormat/>
    <w:locked/>
  </w:style>
  <w:style w:type="character" w:customStyle="1" w:styleId="Chara">
    <w:name w:val="脚注文本 Char"/>
    <w:basedOn w:val="a1"/>
    <w:link w:val="af3"/>
    <w:qFormat/>
    <w:rPr>
      <w:rFonts w:ascii="Calibri" w:eastAsia="宋体" w:hAnsi="Calibri" w:cs="Times New Roman"/>
      <w:sz w:val="18"/>
      <w:szCs w:val="18"/>
    </w:rPr>
  </w:style>
  <w:style w:type="character" w:customStyle="1" w:styleId="Char0">
    <w:name w:val="批注文字 Char"/>
    <w:basedOn w:val="a1"/>
    <w:link w:val="a5"/>
    <w:uiPriority w:val="99"/>
    <w:qFormat/>
    <w:rPr>
      <w:rFonts w:ascii="Times New Roman" w:eastAsia="宋体" w:hAnsi="Times New Roman" w:cs="Times New Roman"/>
      <w:kern w:val="0"/>
      <w:sz w:val="18"/>
      <w:szCs w:val="18"/>
    </w:rPr>
  </w:style>
  <w:style w:type="character" w:customStyle="1" w:styleId="Char8">
    <w:name w:val="页眉 Char"/>
    <w:basedOn w:val="a1"/>
    <w:link w:val="af1"/>
    <w:uiPriority w:val="99"/>
    <w:qFormat/>
    <w:rPr>
      <w:rFonts w:ascii="Calibri" w:eastAsia="宋体" w:hAnsi="Calibri" w:cs="Times New Roman"/>
      <w:kern w:val="0"/>
      <w:sz w:val="18"/>
      <w:szCs w:val="18"/>
    </w:rPr>
  </w:style>
  <w:style w:type="character" w:customStyle="1" w:styleId="Char7">
    <w:name w:val="页脚 Char"/>
    <w:basedOn w:val="a1"/>
    <w:link w:val="af0"/>
    <w:uiPriority w:val="99"/>
    <w:qFormat/>
    <w:rPr>
      <w:rFonts w:ascii="Calibri" w:eastAsia="宋体" w:hAnsi="Calibri" w:cs="Times New Roman"/>
      <w:kern w:val="0"/>
      <w:sz w:val="18"/>
      <w:szCs w:val="18"/>
    </w:rPr>
  </w:style>
  <w:style w:type="character" w:customStyle="1" w:styleId="Charb">
    <w:name w:val="正文文本 Char"/>
    <w:basedOn w:val="a1"/>
    <w:qFormat/>
    <w:rPr>
      <w:rFonts w:ascii="Calibri" w:eastAsia="宋体" w:hAnsi="Calibri" w:cs="Times New Roman"/>
    </w:rPr>
  </w:style>
  <w:style w:type="character" w:customStyle="1" w:styleId="Char4">
    <w:name w:val="正文文本缩进 Char"/>
    <w:basedOn w:val="a1"/>
    <w:link w:val="ab"/>
    <w:qFormat/>
    <w:rPr>
      <w:rFonts w:ascii="Times New Roman" w:eastAsia="宋体" w:hAnsi="Times New Roman" w:cs="Times New Roman"/>
      <w:kern w:val="0"/>
      <w:sz w:val="20"/>
      <w:szCs w:val="24"/>
    </w:rPr>
  </w:style>
  <w:style w:type="character" w:customStyle="1" w:styleId="Char9">
    <w:name w:val="副标题 Char"/>
    <w:basedOn w:val="a1"/>
    <w:link w:val="af2"/>
    <w:qFormat/>
    <w:rPr>
      <w:rFonts w:ascii="Cambria" w:eastAsia="宋体" w:hAnsi="Cambria" w:cs="Times New Roman"/>
      <w:b/>
      <w:bCs/>
      <w:kern w:val="28"/>
      <w:sz w:val="32"/>
      <w:szCs w:val="32"/>
    </w:rPr>
  </w:style>
  <w:style w:type="character" w:customStyle="1" w:styleId="Char5">
    <w:name w:val="日期 Char"/>
    <w:basedOn w:val="a1"/>
    <w:link w:val="ae"/>
    <w:qFormat/>
    <w:rPr>
      <w:rFonts w:ascii="Times New Roman" w:eastAsia="宋体" w:hAnsi="Times New Roman" w:cs="Times New Roman"/>
      <w:kern w:val="0"/>
      <w:sz w:val="24"/>
      <w:szCs w:val="24"/>
    </w:rPr>
  </w:style>
  <w:style w:type="character" w:customStyle="1" w:styleId="Char1">
    <w:name w:val="正文首行缩进 Char"/>
    <w:basedOn w:val="Charb"/>
    <w:link w:val="a6"/>
    <w:qFormat/>
    <w:rPr>
      <w:rFonts w:ascii="Times New Roman" w:eastAsia="宋体" w:hAnsi="Times New Roman" w:cs="Times New Roman"/>
      <w:kern w:val="0"/>
      <w:sz w:val="18"/>
      <w:szCs w:val="18"/>
    </w:rPr>
  </w:style>
  <w:style w:type="character" w:customStyle="1" w:styleId="2Char1">
    <w:name w:val="正文文本 2 Char"/>
    <w:basedOn w:val="a1"/>
    <w:link w:val="22"/>
    <w:qFormat/>
    <w:rPr>
      <w:rFonts w:ascii="Times New Roman" w:eastAsia="宋体" w:hAnsi="Times New Roman" w:cs="Times New Roman"/>
      <w:kern w:val="0"/>
      <w:sz w:val="18"/>
      <w:szCs w:val="18"/>
    </w:rPr>
  </w:style>
  <w:style w:type="character" w:customStyle="1" w:styleId="3Char0">
    <w:name w:val="正文文本 3 Char"/>
    <w:basedOn w:val="a1"/>
    <w:link w:val="30"/>
    <w:qFormat/>
    <w:rPr>
      <w:rFonts w:ascii="Times New Roman" w:eastAsia="黑体" w:hAnsi="Times New Roman" w:cs="Times New Roman"/>
      <w:sz w:val="44"/>
      <w:szCs w:val="24"/>
    </w:rPr>
  </w:style>
  <w:style w:type="character" w:customStyle="1" w:styleId="2Char0">
    <w:name w:val="正文文本缩进 2 Char"/>
    <w:basedOn w:val="a1"/>
    <w:link w:val="20"/>
    <w:qFormat/>
    <w:rPr>
      <w:rFonts w:ascii="Calibri" w:eastAsia="宋体" w:hAnsi="Calibri" w:cs="Times New Roman"/>
    </w:rPr>
  </w:style>
  <w:style w:type="character" w:customStyle="1" w:styleId="3Char1">
    <w:name w:val="正文文本缩进 3 Char"/>
    <w:basedOn w:val="a1"/>
    <w:link w:val="32"/>
    <w:qFormat/>
    <w:rPr>
      <w:rFonts w:ascii="宋体" w:eastAsia="宋体" w:hAnsi="宋体" w:cs="Times New Roman"/>
      <w:kern w:val="0"/>
      <w:sz w:val="28"/>
      <w:szCs w:val="28"/>
    </w:rPr>
  </w:style>
  <w:style w:type="character" w:customStyle="1" w:styleId="Char3">
    <w:name w:val="文档结构图 Char"/>
    <w:basedOn w:val="a1"/>
    <w:link w:val="aa"/>
    <w:qFormat/>
    <w:rPr>
      <w:rFonts w:ascii="Times New Roman" w:eastAsia="宋体" w:hAnsi="Times New Roman" w:cs="Times New Roman"/>
      <w:kern w:val="0"/>
      <w:sz w:val="18"/>
      <w:szCs w:val="18"/>
      <w:shd w:val="clear" w:color="auto" w:fill="000080"/>
    </w:rPr>
  </w:style>
  <w:style w:type="character" w:customStyle="1" w:styleId="Charc">
    <w:name w:val="纯文本 Char"/>
    <w:basedOn w:val="a1"/>
    <w:qFormat/>
    <w:rPr>
      <w:rFonts w:ascii="宋体" w:eastAsia="宋体" w:hAnsi="Courier New" w:cs="Courier New"/>
      <w:szCs w:val="21"/>
    </w:rPr>
  </w:style>
  <w:style w:type="character" w:customStyle="1" w:styleId="Char">
    <w:name w:val="批注主题 Char"/>
    <w:basedOn w:val="Char0"/>
    <w:link w:val="a4"/>
    <w:uiPriority w:val="99"/>
    <w:qFormat/>
    <w:rPr>
      <w:rFonts w:ascii="Calibri" w:eastAsia="宋体" w:hAnsi="Calibri" w:cs="Times New Roman"/>
      <w:b/>
      <w:bCs/>
      <w:kern w:val="0"/>
      <w:sz w:val="18"/>
      <w:szCs w:val="18"/>
    </w:rPr>
  </w:style>
  <w:style w:type="character" w:customStyle="1" w:styleId="Char6">
    <w:name w:val="批注框文本 Char"/>
    <w:basedOn w:val="a1"/>
    <w:link w:val="af"/>
    <w:uiPriority w:val="99"/>
    <w:qFormat/>
    <w:rPr>
      <w:rFonts w:ascii="Times New Roman" w:eastAsia="宋体" w:hAnsi="Times New Roman" w:cs="Times New Roman"/>
      <w:kern w:val="0"/>
      <w:sz w:val="18"/>
      <w:szCs w:val="18"/>
    </w:rPr>
  </w:style>
  <w:style w:type="paragraph" w:customStyle="1" w:styleId="11">
    <w:name w:val="无间隔1"/>
    <w:uiPriority w:val="1"/>
    <w:qFormat/>
    <w:pPr>
      <w:widowControl w:val="0"/>
      <w:jc w:val="both"/>
    </w:pPr>
    <w:rPr>
      <w:rFonts w:ascii="Times New Roman" w:eastAsia="宋体" w:hAnsi="Times New Roman" w:cs="Times New Roman"/>
      <w:kern w:val="2"/>
      <w:sz w:val="21"/>
      <w:szCs w:val="24"/>
    </w:rPr>
  </w:style>
  <w:style w:type="character" w:customStyle="1" w:styleId="afa">
    <w:name w:val="列出段落 字符"/>
    <w:link w:val="12"/>
    <w:uiPriority w:val="34"/>
    <w:qFormat/>
    <w:locked/>
    <w:rPr>
      <w:rFonts w:ascii="Calibri" w:hAnsi="Calibri"/>
    </w:rPr>
  </w:style>
  <w:style w:type="paragraph" w:customStyle="1" w:styleId="12">
    <w:name w:val="列出段落1"/>
    <w:basedOn w:val="a0"/>
    <w:link w:val="afa"/>
    <w:uiPriority w:val="34"/>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b">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
    <w:qFormat/>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8"/>
    <w:qFormat/>
    <w:pPr>
      <w:spacing w:after="0" w:line="360" w:lineRule="auto"/>
      <w:ind w:firstLineChars="200" w:firstLine="480"/>
    </w:pPr>
    <w:rPr>
      <w:rFonts w:ascii="宋体" w:hAnsi="宋体"/>
      <w:sz w:val="24"/>
      <w:szCs w:val="24"/>
    </w:rPr>
  </w:style>
  <w:style w:type="paragraph" w:customStyle="1" w:styleId="afc">
    <w:name w:val="表格文字"/>
    <w:basedOn w:val="a0"/>
    <w:qFormat/>
    <w:pPr>
      <w:spacing w:beforeLines="25"/>
    </w:pPr>
    <w:rPr>
      <w:rFonts w:ascii="Times New (W1)" w:hAnsi="Times New (W1)"/>
      <w:spacing w:val="10"/>
      <w:szCs w:val="24"/>
    </w:rPr>
  </w:style>
  <w:style w:type="paragraph" w:customStyle="1" w:styleId="afd">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2">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b"/>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e">
    <w:name w:val="样式"/>
    <w:link w:val="CharChar"/>
    <w:qFormat/>
    <w:pPr>
      <w:widowControl w:val="0"/>
      <w:autoSpaceDE w:val="0"/>
      <w:autoSpaceDN w:val="0"/>
      <w:adjustRightInd w:val="0"/>
    </w:pPr>
    <w:rPr>
      <w:rFonts w:ascii="宋体" w:eastAsia="宋体" w:hAnsi="宋体" w:cs="宋体"/>
      <w:sz w:val="24"/>
      <w:szCs w:val="24"/>
    </w:rPr>
  </w:style>
  <w:style w:type="paragraph" w:customStyle="1" w:styleId="aff">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0">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1">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2">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3">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eastAsia="宋体" w:hAnsi="Calibri" w:cs="Times New Roman"/>
      <w:kern w:val="2"/>
      <w:sz w:val="21"/>
      <w:szCs w:val="22"/>
    </w:rPr>
  </w:style>
  <w:style w:type="paragraph" w:customStyle="1" w:styleId="Chard">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a"/>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4">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5">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6">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12">
    <w:name w:val="列出段落11"/>
    <w:basedOn w:val="a0"/>
    <w:qFormat/>
    <w:pPr>
      <w:ind w:firstLineChars="200" w:firstLine="420"/>
    </w:pPr>
  </w:style>
  <w:style w:type="paragraph" w:customStyle="1" w:styleId="16">
    <w:name w:val="修订1"/>
    <w:uiPriority w:val="99"/>
    <w:qFormat/>
    <w:rPr>
      <w:rFonts w:ascii="Calibri" w:eastAsia="宋体" w:hAnsi="Calibri" w:cs="Times New Roman"/>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paragraph" w:customStyle="1" w:styleId="33">
    <w:name w:val="列出段落3"/>
    <w:basedOn w:val="a0"/>
    <w:uiPriority w:val="34"/>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1"/>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7">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1"/>
    <w:qFormat/>
  </w:style>
  <w:style w:type="character" w:customStyle="1" w:styleId="CharChar4">
    <w:name w:val="Char Char4"/>
    <w:qFormat/>
    <w:rPr>
      <w:kern w:val="2"/>
      <w:sz w:val="18"/>
      <w:szCs w:val="18"/>
    </w:rPr>
  </w:style>
  <w:style w:type="character" w:customStyle="1" w:styleId="Char13">
    <w:name w:val="副标题 Char1"/>
    <w:uiPriority w:val="11"/>
    <w:qFormat/>
    <w:rPr>
      <w:rFonts w:ascii="Cambria" w:hAnsi="Cambria" w:cs="Times New Roman" w:hint="default"/>
      <w:b/>
      <w:bCs/>
      <w:kern w:val="28"/>
      <w:sz w:val="32"/>
      <w:szCs w:val="32"/>
    </w:rPr>
  </w:style>
  <w:style w:type="character" w:customStyle="1" w:styleId="small">
    <w:name w:val="small"/>
    <w:basedOn w:val="a1"/>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4">
    <w:name w:val="正文文本 Char1"/>
    <w:qFormat/>
    <w:rPr>
      <w:rFonts w:ascii="Times New Roman" w:eastAsia="宋体" w:hAnsi="Times New Roman" w:cs="Times New Roman" w:hint="default"/>
      <w:kern w:val="0"/>
      <w:sz w:val="18"/>
      <w:szCs w:val="18"/>
    </w:rPr>
  </w:style>
  <w:style w:type="character" w:customStyle="1" w:styleId="Char2">
    <w:name w:val="正文文本 Char2"/>
    <w:basedOn w:val="a1"/>
    <w:link w:val="a7"/>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5">
    <w:name w:val="表正文 Char1"/>
    <w:qFormat/>
    <w:rPr>
      <w:rFonts w:ascii="宋体" w:eastAsia="宋体" w:hAnsi="宋体" w:hint="eastAsia"/>
      <w:kern w:val="2"/>
      <w:sz w:val="21"/>
      <w:lang w:val="en-US" w:eastAsia="zh-CN" w:bidi="ar-SA"/>
    </w:rPr>
  </w:style>
  <w:style w:type="character" w:customStyle="1" w:styleId="Char11">
    <w:name w:val="纯文本 Char1"/>
    <w:link w:val="ad"/>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e">
    <w:name w:val="正文缩进 Char"/>
    <w:qFormat/>
    <w:rPr>
      <w:kern w:val="2"/>
      <w:sz w:val="21"/>
      <w:lang w:val="zh-CN" w:eastAsia="zh-CN"/>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Char16">
    <w:name w:val="页脚 Char1"/>
    <w:basedOn w:val="a1"/>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7">
    <w:name w:val="列出段落 Char1"/>
    <w:uiPriority w:val="34"/>
    <w:qFormat/>
    <w:rPr>
      <w:rFonts w:ascii="Calibri" w:hAnsi="Calibri" w:hint="default"/>
      <w:kern w:val="2"/>
      <w:sz w:val="21"/>
      <w:szCs w:val="22"/>
    </w:rPr>
  </w:style>
  <w:style w:type="paragraph" w:customStyle="1" w:styleId="CD">
    <w:name w:val="CD正文"/>
    <w:basedOn w:val="afd"/>
    <w:qFormat/>
  </w:style>
  <w:style w:type="paragraph" w:customStyle="1" w:styleId="aff8">
    <w:name w:val="项目符号：一级"/>
    <w:basedOn w:val="afb"/>
    <w:next w:val="afb"/>
    <w:qFormat/>
  </w:style>
  <w:style w:type="paragraph" w:customStyle="1" w:styleId="26">
    <w:name w:val="修订2"/>
    <w:uiPriority w:val="99"/>
    <w:semiHidden/>
    <w:qFormat/>
    <w:rPr>
      <w:rFonts w:ascii="Calibri" w:eastAsia="宋体" w:hAnsi="Calibri" w:cs="Times New Roman"/>
      <w:kern w:val="2"/>
      <w:sz w:val="21"/>
      <w:szCs w:val="22"/>
    </w:rPr>
  </w:style>
  <w:style w:type="paragraph" w:customStyle="1" w:styleId="210">
    <w:name w:val="修订21"/>
    <w:uiPriority w:val="99"/>
    <w:semiHidden/>
    <w:qFormat/>
    <w:rPr>
      <w:rFonts w:ascii="Calibri" w:eastAsia="宋体" w:hAnsi="Calibri" w:cs="Times New Roman"/>
      <w:kern w:val="2"/>
      <w:sz w:val="21"/>
      <w:szCs w:val="22"/>
    </w:rPr>
  </w:style>
  <w:style w:type="paragraph" w:customStyle="1" w:styleId="ListParagraph1">
    <w:name w:val="List Paragraph1"/>
    <w:basedOn w:val="a0"/>
    <w:semiHidden/>
    <w:qFormat/>
    <w:pPr>
      <w:ind w:firstLineChars="200" w:firstLine="420"/>
    </w:pPr>
    <w:rPr>
      <w:rFonts w:ascii="Times New Roman" w:hAnsi="Times New Roman"/>
      <w:szCs w:val="24"/>
    </w:rPr>
  </w:style>
  <w:style w:type="paragraph" w:customStyle="1" w:styleId="34">
    <w:name w:val="修订3"/>
    <w:uiPriority w:val="99"/>
    <w:semiHidden/>
    <w:qFormat/>
    <w:rPr>
      <w:rFonts w:ascii="Calibri" w:eastAsia="宋体" w:hAnsi="Calibri" w:cs="Times New Roman"/>
      <w:kern w:val="2"/>
      <w:sz w:val="21"/>
      <w:szCs w:val="22"/>
    </w:rPr>
  </w:style>
  <w:style w:type="paragraph" w:customStyle="1" w:styleId="NormalIndent1">
    <w:name w:val="Normal Indent1"/>
    <w:basedOn w:val="a0"/>
    <w:uiPriority w:val="99"/>
    <w:semiHidden/>
    <w:qFormat/>
    <w:pPr>
      <w:spacing w:line="360" w:lineRule="auto"/>
      <w:ind w:firstLineChars="200" w:firstLine="200"/>
    </w:pPr>
    <w:rPr>
      <w:sz w:val="24"/>
      <w:szCs w:val="24"/>
    </w:rPr>
  </w:style>
  <w:style w:type="character" w:customStyle="1" w:styleId="18">
    <w:name w:val="占位符文本1"/>
    <w:basedOn w:val="a1"/>
    <w:uiPriority w:val="99"/>
    <w:semiHidden/>
    <w:qFormat/>
    <w:rPr>
      <w:color w:val="808080"/>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Char18">
    <w:name w:val="日期 Char1"/>
    <w:basedOn w:val="a1"/>
    <w:uiPriority w:val="99"/>
    <w:semiHidden/>
    <w:qFormat/>
    <w:rPr>
      <w:rFonts w:ascii="Calibri" w:eastAsia="宋体" w:hAnsi="Calibri" w:cs="Times New Roman" w:hint="default"/>
    </w:rPr>
  </w:style>
  <w:style w:type="character" w:customStyle="1" w:styleId="Char21">
    <w:name w:val="副标题 Char2"/>
    <w:basedOn w:val="a1"/>
    <w:uiPriority w:val="11"/>
    <w:qFormat/>
    <w:rPr>
      <w:rFonts w:asciiTheme="majorHAnsi" w:eastAsia="宋体" w:hAnsiTheme="majorHAnsi" w:cstheme="majorBidi" w:hint="default"/>
      <w:b/>
      <w:bCs/>
      <w:kern w:val="28"/>
      <w:sz w:val="32"/>
      <w:szCs w:val="32"/>
    </w:rPr>
  </w:style>
  <w:style w:type="character" w:customStyle="1" w:styleId="3Char10">
    <w:name w:val="正文文本缩进 3 Char1"/>
    <w:basedOn w:val="a1"/>
    <w:uiPriority w:val="99"/>
    <w:semiHidden/>
    <w:qFormat/>
    <w:rPr>
      <w:rFonts w:ascii="Calibri" w:eastAsia="宋体" w:hAnsi="Calibri" w:cs="Times New Roman" w:hint="default"/>
      <w:sz w:val="16"/>
      <w:szCs w:val="16"/>
    </w:rPr>
  </w:style>
  <w:style w:type="character" w:customStyle="1" w:styleId="Char19">
    <w:name w:val="批注框文本 Char1"/>
    <w:basedOn w:val="a1"/>
    <w:uiPriority w:val="99"/>
    <w:semiHidden/>
    <w:qFormat/>
    <w:rPr>
      <w:rFonts w:ascii="Calibri" w:eastAsia="宋体" w:hAnsi="Calibri" w:cs="Times New Roman" w:hint="default"/>
      <w:sz w:val="18"/>
      <w:szCs w:val="18"/>
    </w:rPr>
  </w:style>
  <w:style w:type="character" w:customStyle="1" w:styleId="Char22">
    <w:name w:val="纯文本 Char2"/>
    <w:basedOn w:val="a1"/>
    <w:uiPriority w:val="99"/>
    <w:qFormat/>
    <w:rPr>
      <w:rFonts w:ascii="宋体" w:eastAsia="宋体" w:hAnsi="Courier New" w:cs="Courier New" w:hint="eastAsia"/>
      <w:szCs w:val="21"/>
    </w:rPr>
  </w:style>
  <w:style w:type="character" w:customStyle="1" w:styleId="2Char10">
    <w:name w:val="正文文本缩进 2 Char1"/>
    <w:basedOn w:val="a1"/>
    <w:uiPriority w:val="99"/>
    <w:semiHidden/>
    <w:qFormat/>
    <w:rPr>
      <w:rFonts w:ascii="Calibri" w:eastAsia="宋体" w:hAnsi="Calibri" w:cs="Times New Roman" w:hint="default"/>
    </w:rPr>
  </w:style>
  <w:style w:type="character" w:customStyle="1" w:styleId="Char1a">
    <w:name w:val="正文文本缩进 Char1"/>
    <w:basedOn w:val="a1"/>
    <w:uiPriority w:val="99"/>
    <w:semiHidden/>
    <w:qFormat/>
    <w:rPr>
      <w:rFonts w:ascii="Calibri" w:eastAsia="宋体" w:hAnsi="Calibri" w:cs="Times New Roman" w:hint="default"/>
    </w:rPr>
  </w:style>
  <w:style w:type="character" w:customStyle="1" w:styleId="2Char11">
    <w:name w:val="正文文本 2 Char1"/>
    <w:basedOn w:val="a1"/>
    <w:uiPriority w:val="99"/>
    <w:semiHidden/>
    <w:qFormat/>
    <w:rPr>
      <w:rFonts w:ascii="Calibri" w:eastAsia="宋体" w:hAnsi="Calibri" w:cs="Times New Roman" w:hint="default"/>
    </w:rPr>
  </w:style>
  <w:style w:type="character" w:customStyle="1" w:styleId="Char30">
    <w:name w:val="正文文本 Char3"/>
    <w:basedOn w:val="a1"/>
    <w:qFormat/>
    <w:locked/>
    <w:rPr>
      <w:rFonts w:ascii="Calibri" w:eastAsia="宋体" w:hAnsi="Calibri"/>
      <w:kern w:val="2"/>
      <w:sz w:val="21"/>
      <w:szCs w:val="22"/>
    </w:rPr>
  </w:style>
  <w:style w:type="character" w:customStyle="1" w:styleId="Char1b">
    <w:name w:val="正文首行缩进 Char1"/>
    <w:basedOn w:val="Char30"/>
    <w:uiPriority w:val="99"/>
    <w:semiHidden/>
    <w:qFormat/>
    <w:rPr>
      <w:rFonts w:ascii="Calibri" w:eastAsia="宋体" w:hAnsi="Calibri"/>
      <w:kern w:val="2"/>
      <w:sz w:val="21"/>
      <w:szCs w:val="22"/>
    </w:rPr>
  </w:style>
  <w:style w:type="character" w:customStyle="1" w:styleId="Char1c">
    <w:name w:val="批注文字 Char1"/>
    <w:basedOn w:val="a1"/>
    <w:semiHidden/>
    <w:qFormat/>
    <w:rPr>
      <w:rFonts w:ascii="Calibri" w:eastAsia="宋体" w:hAnsi="Calibri" w:cs="Times New Roman" w:hint="default"/>
    </w:rPr>
  </w:style>
  <w:style w:type="character" w:customStyle="1" w:styleId="3Char11">
    <w:name w:val="正文文本 3 Char1"/>
    <w:basedOn w:val="a1"/>
    <w:uiPriority w:val="99"/>
    <w:semiHidden/>
    <w:qFormat/>
    <w:rPr>
      <w:rFonts w:ascii="Calibri" w:eastAsia="宋体" w:hAnsi="Calibri" w:cs="Times New Roman" w:hint="default"/>
      <w:sz w:val="16"/>
      <w:szCs w:val="16"/>
    </w:rPr>
  </w:style>
  <w:style w:type="character" w:customStyle="1" w:styleId="Char1d">
    <w:name w:val="文档结构图 Char1"/>
    <w:basedOn w:val="a1"/>
    <w:uiPriority w:val="99"/>
    <w:semiHidden/>
    <w:qFormat/>
    <w:rPr>
      <w:rFonts w:ascii="宋体" w:eastAsia="宋体" w:hAnsi="Calibri" w:cs="Times New Roman" w:hint="eastAsia"/>
      <w:sz w:val="18"/>
      <w:szCs w:val="18"/>
    </w:rPr>
  </w:style>
  <w:style w:type="character" w:customStyle="1" w:styleId="font21">
    <w:name w:val="font21"/>
    <w:qFormat/>
    <w:rPr>
      <w:rFonts w:ascii="仿宋_GB2312" w:eastAsia="仿宋_GB2312" w:cs="仿宋_GB2312" w:hint="eastAsia"/>
      <w:color w:val="000000"/>
      <w:sz w:val="24"/>
      <w:szCs w:val="24"/>
      <w:u w:val="none"/>
    </w:rPr>
  </w:style>
  <w:style w:type="paragraph" w:customStyle="1" w:styleId="58">
    <w:name w:val="正文_58"/>
    <w:qFormat/>
    <w:pPr>
      <w:widowControl w:val="0"/>
      <w:jc w:val="both"/>
    </w:pPr>
    <w:rPr>
      <w:rFonts w:ascii="Calibri" w:eastAsia="宋体" w:hAnsi="Calibri" w:cs="Times New Roman"/>
      <w:kern w:val="2"/>
      <w:sz w:val="21"/>
      <w:szCs w:val="22"/>
    </w:rPr>
  </w:style>
  <w:style w:type="character" w:customStyle="1" w:styleId="CharChar">
    <w:name w:val="样式 Char Char"/>
    <w:link w:val="afe"/>
    <w:qFormat/>
    <w:locked/>
    <w:rPr>
      <w:rFonts w:ascii="宋体" w:eastAsia="宋体" w:hAnsi="宋体" w:cs="宋体"/>
      <w:kern w:val="0"/>
      <w:sz w:val="24"/>
      <w:szCs w:val="24"/>
    </w:rPr>
  </w:style>
  <w:style w:type="paragraph" w:customStyle="1" w:styleId="TableParagraph">
    <w:name w:val="Table Paragraph"/>
    <w:basedOn w:val="a0"/>
    <w:uiPriority w:val="1"/>
    <w:qFormat/>
    <w:rPr>
      <w:rFonts w:ascii="宋体" w:hAnsi="宋体" w:cs="宋体"/>
      <w:lang w:eastAsia="en-US" w:bidi="en-US"/>
    </w:rPr>
  </w:style>
  <w:style w:type="character" w:customStyle="1" w:styleId="font41">
    <w:name w:val="font41"/>
    <w:qFormat/>
    <w:rPr>
      <w:rFonts w:ascii="Calibri" w:hAnsi="Calibri" w:cs="Calibri" w:hint="default"/>
      <w:color w:val="000000"/>
      <w:sz w:val="20"/>
      <w:szCs w:val="20"/>
      <w:u w:val="none"/>
    </w:rPr>
  </w:style>
  <w:style w:type="paragraph" w:customStyle="1" w:styleId="53">
    <w:name w:val="列出段落5"/>
    <w:basedOn w:val="a0"/>
    <w:uiPriority w:val="34"/>
    <w:qFormat/>
    <w:pPr>
      <w:ind w:firstLineChars="200" w:firstLine="420"/>
    </w:pPr>
  </w:style>
  <w:style w:type="paragraph" w:customStyle="1" w:styleId="Style1">
    <w:name w:val="_Style 1"/>
    <w:basedOn w:val="a0"/>
    <w:uiPriority w:val="34"/>
    <w:qFormat/>
    <w:pPr>
      <w:ind w:firstLineChars="200" w:firstLine="420"/>
    </w:pPr>
  </w:style>
  <w:style w:type="paragraph" w:customStyle="1" w:styleId="42">
    <w:name w:val="修订4"/>
    <w:hidden/>
    <w:uiPriority w:val="99"/>
    <w:unhideWhenUsed/>
    <w:qFormat/>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
    <w:name w:val="heading 1"/>
    <w:basedOn w:val="a0"/>
    <w:next w:val="a0"/>
    <w:link w:val="1Char"/>
    <w:uiPriority w:val="9"/>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ind w:left="567"/>
      <w:outlineLvl w:val="2"/>
    </w:pPr>
    <w:rPr>
      <w:rFonts w:ascii="宋体" w:hAnsi="宋体" w:cs="宋体"/>
      <w:b/>
      <w:bCs/>
      <w:color w:val="000000"/>
      <w:kern w:val="0"/>
      <w:sz w:val="28"/>
      <w:szCs w:val="28"/>
    </w:rPr>
  </w:style>
  <w:style w:type="paragraph" w:styleId="4">
    <w:name w:val="heading 4"/>
    <w:basedOn w:val="a0"/>
    <w:next w:val="a0"/>
    <w:link w:val="4Char"/>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Pr>
      <w:rFonts w:ascii="Calibri" w:hAnsi="Calibri"/>
      <w:b/>
      <w:bCs/>
      <w:kern w:val="2"/>
      <w:sz w:val="21"/>
      <w:szCs w:val="22"/>
    </w:rPr>
  </w:style>
  <w:style w:type="paragraph" w:styleId="a5">
    <w:name w:val="annotation text"/>
    <w:basedOn w:val="a0"/>
    <w:link w:val="Char0"/>
    <w:uiPriority w:val="99"/>
    <w:unhideWhenUsed/>
    <w:qFormat/>
    <w:pPr>
      <w:jc w:val="left"/>
    </w:pPr>
    <w:rPr>
      <w:rFonts w:ascii="Times New Roman" w:hAnsi="Times New Roman"/>
      <w:kern w:val="0"/>
      <w:sz w:val="18"/>
      <w:szCs w:val="18"/>
    </w:rPr>
  </w:style>
  <w:style w:type="paragraph" w:styleId="70">
    <w:name w:val="toc 7"/>
    <w:basedOn w:val="a0"/>
    <w:next w:val="a0"/>
    <w:unhideWhenUsed/>
    <w:qFormat/>
    <w:pPr>
      <w:ind w:leftChars="1200" w:left="2520"/>
    </w:pPr>
    <w:rPr>
      <w:rFonts w:ascii="Times New Roman" w:hAnsi="Times New Roman"/>
      <w:szCs w:val="24"/>
    </w:rPr>
  </w:style>
  <w:style w:type="paragraph" w:styleId="a6">
    <w:name w:val="Body Text First Indent"/>
    <w:basedOn w:val="a7"/>
    <w:link w:val="Char1"/>
    <w:unhideWhenUsed/>
    <w:qFormat/>
    <w:pPr>
      <w:ind w:firstLineChars="100" w:firstLine="420"/>
    </w:pPr>
    <w:rPr>
      <w:rFonts w:ascii="Times New Roman" w:hAnsi="Times New Roman"/>
      <w:kern w:val="0"/>
      <w:sz w:val="18"/>
      <w:szCs w:val="18"/>
    </w:rPr>
  </w:style>
  <w:style w:type="paragraph" w:styleId="a7">
    <w:name w:val="Body Text"/>
    <w:basedOn w:val="a0"/>
    <w:link w:val="Char2"/>
    <w:uiPriority w:val="99"/>
    <w:unhideWhenUsed/>
    <w:qFormat/>
    <w:pPr>
      <w:spacing w:after="120"/>
    </w:pPr>
  </w:style>
  <w:style w:type="paragraph" w:styleId="a8">
    <w:name w:val="Normal Indent"/>
    <w:basedOn w:val="a0"/>
    <w:link w:val="Char10"/>
    <w:unhideWhenUsed/>
    <w:qFormat/>
    <w:pPr>
      <w:spacing w:after="180" w:line="307" w:lineRule="auto"/>
      <w:ind w:firstLine="420"/>
    </w:pPr>
    <w:rPr>
      <w:rFonts w:asciiTheme="minorHAnsi" w:eastAsiaTheme="minorEastAsia" w:hAnsiTheme="minorHAnsi" w:cstheme="minorBidi"/>
    </w:rPr>
  </w:style>
  <w:style w:type="paragraph" w:styleId="a9">
    <w:name w:val="caption"/>
    <w:basedOn w:val="a0"/>
    <w:next w:val="a0"/>
    <w:unhideWhenUsed/>
    <w:qFormat/>
    <w:pPr>
      <w:spacing w:before="152" w:after="160" w:line="360" w:lineRule="auto"/>
    </w:pPr>
    <w:rPr>
      <w:rFonts w:ascii="Arial" w:eastAsia="黑体" w:hAnsi="Arial" w:cs="Arial"/>
      <w:sz w:val="20"/>
      <w:szCs w:val="20"/>
    </w:rPr>
  </w:style>
  <w:style w:type="paragraph" w:styleId="aa">
    <w:name w:val="Document Map"/>
    <w:basedOn w:val="a0"/>
    <w:link w:val="Char3"/>
    <w:unhideWhenUsed/>
    <w:qFormat/>
    <w:pPr>
      <w:shd w:val="clear" w:color="auto" w:fill="000080"/>
    </w:pPr>
    <w:rPr>
      <w:rFonts w:ascii="Times New Roman" w:hAnsi="Times New Roman"/>
      <w:kern w:val="0"/>
      <w:sz w:val="18"/>
      <w:szCs w:val="18"/>
    </w:rPr>
  </w:style>
  <w:style w:type="paragraph" w:styleId="30">
    <w:name w:val="Body Text 3"/>
    <w:basedOn w:val="a0"/>
    <w:link w:val="3Char0"/>
    <w:unhideWhenUsed/>
    <w:qFormat/>
    <w:pPr>
      <w:jc w:val="center"/>
    </w:pPr>
    <w:rPr>
      <w:rFonts w:ascii="Times New Roman" w:eastAsia="黑体" w:hAnsi="Times New Roman"/>
      <w:sz w:val="44"/>
      <w:szCs w:val="24"/>
    </w:rPr>
  </w:style>
  <w:style w:type="paragraph" w:styleId="ab">
    <w:name w:val="Body Text Indent"/>
    <w:basedOn w:val="a0"/>
    <w:link w:val="Char4"/>
    <w:unhideWhenUsed/>
    <w:qFormat/>
    <w:pPr>
      <w:spacing w:after="120"/>
      <w:ind w:leftChars="200" w:left="420"/>
    </w:pPr>
    <w:rPr>
      <w:rFonts w:ascii="Times New Roman" w:hAnsi="Times New Roman"/>
      <w:kern w:val="0"/>
      <w:sz w:val="20"/>
      <w:szCs w:val="24"/>
    </w:rPr>
  </w:style>
  <w:style w:type="paragraph" w:styleId="ac">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unhideWhenUsed/>
    <w:qFormat/>
    <w:pPr>
      <w:ind w:leftChars="800" w:left="1680"/>
    </w:pPr>
    <w:rPr>
      <w:rFonts w:ascii="Times New Roman" w:hAnsi="Times New Roman"/>
      <w:sz w:val="18"/>
      <w:szCs w:val="18"/>
    </w:rPr>
  </w:style>
  <w:style w:type="paragraph" w:styleId="31">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d">
    <w:name w:val="Plain Text"/>
    <w:basedOn w:val="a0"/>
    <w:link w:val="Char11"/>
    <w:unhideWhenUsed/>
    <w:qFormat/>
    <w:rPr>
      <w:rFonts w:ascii="宋体" w:hAnsi="Courier New"/>
      <w:kern w:val="0"/>
      <w:sz w:val="20"/>
      <w:szCs w:val="18"/>
    </w:rPr>
  </w:style>
  <w:style w:type="paragraph" w:styleId="80">
    <w:name w:val="toc 8"/>
    <w:basedOn w:val="a0"/>
    <w:next w:val="a0"/>
    <w:unhideWhenUsed/>
    <w:qFormat/>
    <w:pPr>
      <w:ind w:leftChars="1400" w:left="2940"/>
    </w:pPr>
    <w:rPr>
      <w:rFonts w:ascii="Times New Roman" w:hAnsi="Times New Roman"/>
      <w:szCs w:val="24"/>
    </w:rPr>
  </w:style>
  <w:style w:type="paragraph" w:styleId="ae">
    <w:name w:val="Date"/>
    <w:basedOn w:val="a0"/>
    <w:next w:val="a0"/>
    <w:link w:val="Char5"/>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f">
    <w:name w:val="Balloon Text"/>
    <w:basedOn w:val="a0"/>
    <w:link w:val="Char6"/>
    <w:uiPriority w:val="99"/>
    <w:unhideWhenUsed/>
    <w:qFormat/>
    <w:rPr>
      <w:rFonts w:ascii="Times New Roman" w:hAnsi="Times New Roman"/>
      <w:kern w:val="0"/>
      <w:sz w:val="18"/>
      <w:szCs w:val="18"/>
    </w:rPr>
  </w:style>
  <w:style w:type="paragraph" w:styleId="af0">
    <w:name w:val="footer"/>
    <w:basedOn w:val="a0"/>
    <w:link w:val="Char7"/>
    <w:uiPriority w:val="99"/>
    <w:unhideWhenUsed/>
    <w:qFormat/>
    <w:pPr>
      <w:tabs>
        <w:tab w:val="center" w:pos="4153"/>
        <w:tab w:val="right" w:pos="8306"/>
      </w:tabs>
      <w:snapToGrid w:val="0"/>
      <w:jc w:val="left"/>
    </w:pPr>
    <w:rPr>
      <w:kern w:val="0"/>
      <w:sz w:val="18"/>
      <w:szCs w:val="18"/>
    </w:rPr>
  </w:style>
  <w:style w:type="paragraph" w:styleId="af1">
    <w:name w:val="header"/>
    <w:basedOn w:val="a0"/>
    <w:link w:val="Char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pPr>
      <w:ind w:leftChars="600" w:left="1260"/>
    </w:pPr>
    <w:rPr>
      <w:rFonts w:ascii="Times New Roman" w:hAnsi="Times New Roman"/>
      <w:sz w:val="18"/>
      <w:szCs w:val="18"/>
    </w:rPr>
  </w:style>
  <w:style w:type="paragraph" w:styleId="af2">
    <w:name w:val="Subtitle"/>
    <w:basedOn w:val="a0"/>
    <w:next w:val="a0"/>
    <w:link w:val="Char9"/>
    <w:qFormat/>
    <w:pPr>
      <w:spacing w:before="240" w:after="60" w:line="312" w:lineRule="auto"/>
      <w:jc w:val="center"/>
      <w:outlineLvl w:val="1"/>
    </w:pPr>
    <w:rPr>
      <w:rFonts w:ascii="Cambria" w:hAnsi="Cambria"/>
      <w:b/>
      <w:bCs/>
      <w:kern w:val="28"/>
      <w:sz w:val="32"/>
      <w:szCs w:val="32"/>
    </w:rPr>
  </w:style>
  <w:style w:type="paragraph" w:styleId="af3">
    <w:name w:val="footnote text"/>
    <w:basedOn w:val="a0"/>
    <w:link w:val="Chara"/>
    <w:unhideWhenUsed/>
    <w:qFormat/>
    <w:pPr>
      <w:snapToGrid w:val="0"/>
      <w:jc w:val="left"/>
    </w:pPr>
    <w:rPr>
      <w:sz w:val="18"/>
      <w:szCs w:val="18"/>
    </w:rPr>
  </w:style>
  <w:style w:type="paragraph" w:styleId="60">
    <w:name w:val="toc 6"/>
    <w:basedOn w:val="a0"/>
    <w:next w:val="a0"/>
    <w:unhideWhenUsed/>
    <w:qFormat/>
    <w:pPr>
      <w:ind w:leftChars="1000" w:left="2100"/>
    </w:pPr>
    <w:rPr>
      <w:rFonts w:ascii="Times New Roman" w:hAnsi="Times New Roman"/>
      <w:szCs w:val="24"/>
    </w:rPr>
  </w:style>
  <w:style w:type="paragraph" w:styleId="32">
    <w:name w:val="Body Text Indent 3"/>
    <w:basedOn w:val="a0"/>
    <w:link w:val="3Char1"/>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pPr>
      <w:ind w:leftChars="1600" w:left="3360"/>
    </w:pPr>
    <w:rPr>
      <w:rFonts w:ascii="Times New Roman" w:hAnsi="Times New Roman"/>
      <w:szCs w:val="24"/>
    </w:rPr>
  </w:style>
  <w:style w:type="paragraph" w:styleId="22">
    <w:name w:val="Body Text 2"/>
    <w:basedOn w:val="a0"/>
    <w:link w:val="2Char1"/>
    <w:unhideWhenUsed/>
    <w:qFormat/>
    <w:pPr>
      <w:spacing w:after="120" w:line="480" w:lineRule="auto"/>
    </w:pPr>
    <w:rPr>
      <w:rFonts w:ascii="Times New Roman" w:hAnsi="Times New Roman"/>
      <w:kern w:val="0"/>
      <w:sz w:val="18"/>
      <w:szCs w:val="18"/>
    </w:rPr>
  </w:style>
  <w:style w:type="paragraph" w:styleId="af4">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character" w:styleId="af5">
    <w:name w:val="FollowedHyperlink"/>
    <w:basedOn w:val="a1"/>
    <w:uiPriority w:val="99"/>
    <w:unhideWhenUsed/>
    <w:qFormat/>
    <w:rPr>
      <w:color w:val="800080" w:themeColor="followedHyperlink"/>
      <w:u w:val="single"/>
    </w:rPr>
  </w:style>
  <w:style w:type="character" w:styleId="af6">
    <w:name w:val="Hyperlink"/>
    <w:uiPriority w:val="99"/>
    <w:unhideWhenUsed/>
    <w:qFormat/>
    <w:rPr>
      <w:color w:val="0000FF"/>
      <w:u w:val="single"/>
    </w:rPr>
  </w:style>
  <w:style w:type="character" w:styleId="af7">
    <w:name w:val="annotation reference"/>
    <w:unhideWhenUsed/>
    <w:qFormat/>
    <w:rPr>
      <w:sz w:val="21"/>
      <w:szCs w:val="21"/>
    </w:rPr>
  </w:style>
  <w:style w:type="character" w:styleId="af8">
    <w:name w:val="footnote reference"/>
    <w:unhideWhenUsed/>
    <w:qFormat/>
    <w:rPr>
      <w:vertAlign w:val="superscript"/>
    </w:rPr>
  </w:style>
  <w:style w:type="table" w:styleId="af9">
    <w:name w:val="Table Grid"/>
    <w:basedOn w:val="a2"/>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qFormat/>
    <w:rPr>
      <w:rFonts w:ascii="宋体" w:eastAsia="宋体" w:hAnsi="宋体" w:cs="宋体"/>
      <w:b/>
      <w:bCs/>
      <w:spacing w:val="-20"/>
      <w:kern w:val="44"/>
      <w:sz w:val="32"/>
      <w:szCs w:val="32"/>
    </w:rPr>
  </w:style>
  <w:style w:type="character" w:customStyle="1" w:styleId="2Char">
    <w:name w:val="标题 2 Char"/>
    <w:basedOn w:val="a1"/>
    <w:link w:val="2"/>
    <w:qFormat/>
    <w:rPr>
      <w:rFonts w:ascii="宋体" w:eastAsia="宋体" w:hAnsi="宋体" w:cs="宋体"/>
      <w:b/>
      <w:bCs/>
      <w:kern w:val="2"/>
      <w:sz w:val="28"/>
      <w:szCs w:val="28"/>
    </w:rPr>
  </w:style>
  <w:style w:type="character" w:customStyle="1" w:styleId="3Char">
    <w:name w:val="标题 3 Char"/>
    <w:basedOn w:val="a1"/>
    <w:link w:val="3"/>
    <w:qFormat/>
    <w:rPr>
      <w:rFonts w:ascii="宋体" w:eastAsia="宋体" w:hAnsi="宋体" w:cs="宋体"/>
      <w:b/>
      <w:bCs/>
      <w:color w:val="000000"/>
      <w:sz w:val="28"/>
      <w:szCs w:val="28"/>
    </w:rPr>
  </w:style>
  <w:style w:type="character" w:customStyle="1" w:styleId="4Char">
    <w:name w:val="标题 4 Char"/>
    <w:basedOn w:val="a1"/>
    <w:link w:val="4"/>
    <w:qFormat/>
    <w:rPr>
      <w:rFonts w:ascii="Arial" w:eastAsia="宋体" w:hAnsi="Arial" w:cs="Times New Roman"/>
      <w:b/>
      <w:bCs/>
      <w:sz w:val="28"/>
      <w:szCs w:val="28"/>
    </w:rPr>
  </w:style>
  <w:style w:type="character" w:customStyle="1" w:styleId="5Char">
    <w:name w:val="标题 5 Char"/>
    <w:basedOn w:val="a1"/>
    <w:link w:val="5"/>
    <w:qFormat/>
    <w:rPr>
      <w:rFonts w:ascii="Calibri" w:eastAsia="宋体" w:hAnsi="Calibri" w:cs="宋体"/>
      <w:b/>
      <w:bCs/>
      <w:sz w:val="28"/>
      <w:szCs w:val="28"/>
    </w:rPr>
  </w:style>
  <w:style w:type="character" w:customStyle="1" w:styleId="6Char">
    <w:name w:val="标题 6 Char"/>
    <w:basedOn w:val="a1"/>
    <w:link w:val="6"/>
    <w:qFormat/>
    <w:rPr>
      <w:rFonts w:ascii="Arial" w:eastAsia="宋体" w:hAnsi="Arial" w:cs="Times New Roman"/>
      <w:b/>
      <w:bCs/>
      <w:sz w:val="28"/>
      <w:szCs w:val="18"/>
    </w:rPr>
  </w:style>
  <w:style w:type="character" w:customStyle="1" w:styleId="7Char">
    <w:name w:val="标题 7 Char"/>
    <w:basedOn w:val="a1"/>
    <w:link w:val="7"/>
    <w:semiHidden/>
    <w:qFormat/>
    <w:rPr>
      <w:rFonts w:ascii="Arial Narrow" w:eastAsia="宋体" w:hAnsi="Arial Narrow" w:cs="Times New Roman"/>
      <w:b/>
      <w:bCs/>
      <w:iCs/>
      <w:kern w:val="0"/>
      <w:sz w:val="20"/>
      <w:szCs w:val="24"/>
      <w:lang w:eastAsia="en-US"/>
    </w:rPr>
  </w:style>
  <w:style w:type="character" w:customStyle="1" w:styleId="8Char">
    <w:name w:val="标题 8 Char"/>
    <w:basedOn w:val="a1"/>
    <w:link w:val="8"/>
    <w:semiHidden/>
    <w:qFormat/>
    <w:rPr>
      <w:rFonts w:ascii="Arial" w:eastAsia="黑体" w:hAnsi="Arial" w:cs="Times New Roman"/>
      <w:kern w:val="0"/>
      <w:sz w:val="24"/>
      <w:szCs w:val="24"/>
    </w:rPr>
  </w:style>
  <w:style w:type="character" w:customStyle="1" w:styleId="9Char">
    <w:name w:val="标题 9 Char"/>
    <w:basedOn w:val="a1"/>
    <w:link w:val="9"/>
    <w:semiHidden/>
    <w:qFormat/>
    <w:rPr>
      <w:rFonts w:ascii="Arial" w:eastAsia="黑体" w:hAnsi="Arial" w:cs="Times New Roman"/>
      <w:kern w:val="0"/>
      <w:sz w:val="20"/>
      <w:szCs w:val="21"/>
    </w:rPr>
  </w:style>
  <w:style w:type="character" w:customStyle="1" w:styleId="Char10">
    <w:name w:val="正文缩进 Char1"/>
    <w:link w:val="a8"/>
    <w:qFormat/>
    <w:locked/>
  </w:style>
  <w:style w:type="character" w:customStyle="1" w:styleId="Chara">
    <w:name w:val="脚注文本 Char"/>
    <w:basedOn w:val="a1"/>
    <w:link w:val="af3"/>
    <w:qFormat/>
    <w:rPr>
      <w:rFonts w:ascii="Calibri" w:eastAsia="宋体" w:hAnsi="Calibri" w:cs="Times New Roman"/>
      <w:sz w:val="18"/>
      <w:szCs w:val="18"/>
    </w:rPr>
  </w:style>
  <w:style w:type="character" w:customStyle="1" w:styleId="Char0">
    <w:name w:val="批注文字 Char"/>
    <w:basedOn w:val="a1"/>
    <w:link w:val="a5"/>
    <w:uiPriority w:val="99"/>
    <w:qFormat/>
    <w:rPr>
      <w:rFonts w:ascii="Times New Roman" w:eastAsia="宋体" w:hAnsi="Times New Roman" w:cs="Times New Roman"/>
      <w:kern w:val="0"/>
      <w:sz w:val="18"/>
      <w:szCs w:val="18"/>
    </w:rPr>
  </w:style>
  <w:style w:type="character" w:customStyle="1" w:styleId="Char8">
    <w:name w:val="页眉 Char"/>
    <w:basedOn w:val="a1"/>
    <w:link w:val="af1"/>
    <w:uiPriority w:val="99"/>
    <w:qFormat/>
    <w:rPr>
      <w:rFonts w:ascii="Calibri" w:eastAsia="宋体" w:hAnsi="Calibri" w:cs="Times New Roman"/>
      <w:kern w:val="0"/>
      <w:sz w:val="18"/>
      <w:szCs w:val="18"/>
    </w:rPr>
  </w:style>
  <w:style w:type="character" w:customStyle="1" w:styleId="Char7">
    <w:name w:val="页脚 Char"/>
    <w:basedOn w:val="a1"/>
    <w:link w:val="af0"/>
    <w:uiPriority w:val="99"/>
    <w:qFormat/>
    <w:rPr>
      <w:rFonts w:ascii="Calibri" w:eastAsia="宋体" w:hAnsi="Calibri" w:cs="Times New Roman"/>
      <w:kern w:val="0"/>
      <w:sz w:val="18"/>
      <w:szCs w:val="18"/>
    </w:rPr>
  </w:style>
  <w:style w:type="character" w:customStyle="1" w:styleId="Charb">
    <w:name w:val="正文文本 Char"/>
    <w:basedOn w:val="a1"/>
    <w:qFormat/>
    <w:rPr>
      <w:rFonts w:ascii="Calibri" w:eastAsia="宋体" w:hAnsi="Calibri" w:cs="Times New Roman"/>
    </w:rPr>
  </w:style>
  <w:style w:type="character" w:customStyle="1" w:styleId="Char4">
    <w:name w:val="正文文本缩进 Char"/>
    <w:basedOn w:val="a1"/>
    <w:link w:val="ab"/>
    <w:qFormat/>
    <w:rPr>
      <w:rFonts w:ascii="Times New Roman" w:eastAsia="宋体" w:hAnsi="Times New Roman" w:cs="Times New Roman"/>
      <w:kern w:val="0"/>
      <w:sz w:val="20"/>
      <w:szCs w:val="24"/>
    </w:rPr>
  </w:style>
  <w:style w:type="character" w:customStyle="1" w:styleId="Char9">
    <w:name w:val="副标题 Char"/>
    <w:basedOn w:val="a1"/>
    <w:link w:val="af2"/>
    <w:qFormat/>
    <w:rPr>
      <w:rFonts w:ascii="Cambria" w:eastAsia="宋体" w:hAnsi="Cambria" w:cs="Times New Roman"/>
      <w:b/>
      <w:bCs/>
      <w:kern w:val="28"/>
      <w:sz w:val="32"/>
      <w:szCs w:val="32"/>
    </w:rPr>
  </w:style>
  <w:style w:type="character" w:customStyle="1" w:styleId="Char5">
    <w:name w:val="日期 Char"/>
    <w:basedOn w:val="a1"/>
    <w:link w:val="ae"/>
    <w:qFormat/>
    <w:rPr>
      <w:rFonts w:ascii="Times New Roman" w:eastAsia="宋体" w:hAnsi="Times New Roman" w:cs="Times New Roman"/>
      <w:kern w:val="0"/>
      <w:sz w:val="24"/>
      <w:szCs w:val="24"/>
    </w:rPr>
  </w:style>
  <w:style w:type="character" w:customStyle="1" w:styleId="Char1">
    <w:name w:val="正文首行缩进 Char"/>
    <w:basedOn w:val="Charb"/>
    <w:link w:val="a6"/>
    <w:qFormat/>
    <w:rPr>
      <w:rFonts w:ascii="Times New Roman" w:eastAsia="宋体" w:hAnsi="Times New Roman" w:cs="Times New Roman"/>
      <w:kern w:val="0"/>
      <w:sz w:val="18"/>
      <w:szCs w:val="18"/>
    </w:rPr>
  </w:style>
  <w:style w:type="character" w:customStyle="1" w:styleId="2Char1">
    <w:name w:val="正文文本 2 Char"/>
    <w:basedOn w:val="a1"/>
    <w:link w:val="22"/>
    <w:qFormat/>
    <w:rPr>
      <w:rFonts w:ascii="Times New Roman" w:eastAsia="宋体" w:hAnsi="Times New Roman" w:cs="Times New Roman"/>
      <w:kern w:val="0"/>
      <w:sz w:val="18"/>
      <w:szCs w:val="18"/>
    </w:rPr>
  </w:style>
  <w:style w:type="character" w:customStyle="1" w:styleId="3Char0">
    <w:name w:val="正文文本 3 Char"/>
    <w:basedOn w:val="a1"/>
    <w:link w:val="30"/>
    <w:qFormat/>
    <w:rPr>
      <w:rFonts w:ascii="Times New Roman" w:eastAsia="黑体" w:hAnsi="Times New Roman" w:cs="Times New Roman"/>
      <w:sz w:val="44"/>
      <w:szCs w:val="24"/>
    </w:rPr>
  </w:style>
  <w:style w:type="character" w:customStyle="1" w:styleId="2Char0">
    <w:name w:val="正文文本缩进 2 Char"/>
    <w:basedOn w:val="a1"/>
    <w:link w:val="20"/>
    <w:qFormat/>
    <w:rPr>
      <w:rFonts w:ascii="Calibri" w:eastAsia="宋体" w:hAnsi="Calibri" w:cs="Times New Roman"/>
    </w:rPr>
  </w:style>
  <w:style w:type="character" w:customStyle="1" w:styleId="3Char1">
    <w:name w:val="正文文本缩进 3 Char"/>
    <w:basedOn w:val="a1"/>
    <w:link w:val="32"/>
    <w:qFormat/>
    <w:rPr>
      <w:rFonts w:ascii="宋体" w:eastAsia="宋体" w:hAnsi="宋体" w:cs="Times New Roman"/>
      <w:kern w:val="0"/>
      <w:sz w:val="28"/>
      <w:szCs w:val="28"/>
    </w:rPr>
  </w:style>
  <w:style w:type="character" w:customStyle="1" w:styleId="Char3">
    <w:name w:val="文档结构图 Char"/>
    <w:basedOn w:val="a1"/>
    <w:link w:val="aa"/>
    <w:qFormat/>
    <w:rPr>
      <w:rFonts w:ascii="Times New Roman" w:eastAsia="宋体" w:hAnsi="Times New Roman" w:cs="Times New Roman"/>
      <w:kern w:val="0"/>
      <w:sz w:val="18"/>
      <w:szCs w:val="18"/>
      <w:shd w:val="clear" w:color="auto" w:fill="000080"/>
    </w:rPr>
  </w:style>
  <w:style w:type="character" w:customStyle="1" w:styleId="Charc">
    <w:name w:val="纯文本 Char"/>
    <w:basedOn w:val="a1"/>
    <w:qFormat/>
    <w:rPr>
      <w:rFonts w:ascii="宋体" w:eastAsia="宋体" w:hAnsi="Courier New" w:cs="Courier New"/>
      <w:szCs w:val="21"/>
    </w:rPr>
  </w:style>
  <w:style w:type="character" w:customStyle="1" w:styleId="Char">
    <w:name w:val="批注主题 Char"/>
    <w:basedOn w:val="Char0"/>
    <w:link w:val="a4"/>
    <w:uiPriority w:val="99"/>
    <w:qFormat/>
    <w:rPr>
      <w:rFonts w:ascii="Calibri" w:eastAsia="宋体" w:hAnsi="Calibri" w:cs="Times New Roman"/>
      <w:b/>
      <w:bCs/>
      <w:kern w:val="0"/>
      <w:sz w:val="18"/>
      <w:szCs w:val="18"/>
    </w:rPr>
  </w:style>
  <w:style w:type="character" w:customStyle="1" w:styleId="Char6">
    <w:name w:val="批注框文本 Char"/>
    <w:basedOn w:val="a1"/>
    <w:link w:val="af"/>
    <w:uiPriority w:val="99"/>
    <w:qFormat/>
    <w:rPr>
      <w:rFonts w:ascii="Times New Roman" w:eastAsia="宋体" w:hAnsi="Times New Roman" w:cs="Times New Roman"/>
      <w:kern w:val="0"/>
      <w:sz w:val="18"/>
      <w:szCs w:val="18"/>
    </w:rPr>
  </w:style>
  <w:style w:type="paragraph" w:customStyle="1" w:styleId="11">
    <w:name w:val="无间隔1"/>
    <w:uiPriority w:val="1"/>
    <w:qFormat/>
    <w:pPr>
      <w:widowControl w:val="0"/>
      <w:jc w:val="both"/>
    </w:pPr>
    <w:rPr>
      <w:rFonts w:ascii="Times New Roman" w:eastAsia="宋体" w:hAnsi="Times New Roman" w:cs="Times New Roman"/>
      <w:kern w:val="2"/>
      <w:sz w:val="21"/>
      <w:szCs w:val="24"/>
    </w:rPr>
  </w:style>
  <w:style w:type="character" w:customStyle="1" w:styleId="afa">
    <w:name w:val="列出段落 字符"/>
    <w:link w:val="12"/>
    <w:uiPriority w:val="34"/>
    <w:qFormat/>
    <w:locked/>
    <w:rPr>
      <w:rFonts w:ascii="Calibri" w:hAnsi="Calibri"/>
    </w:rPr>
  </w:style>
  <w:style w:type="paragraph" w:customStyle="1" w:styleId="12">
    <w:name w:val="列出段落1"/>
    <w:basedOn w:val="a0"/>
    <w:link w:val="afa"/>
    <w:uiPriority w:val="34"/>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b">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
    <w:qFormat/>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8"/>
    <w:qFormat/>
    <w:pPr>
      <w:spacing w:after="0" w:line="360" w:lineRule="auto"/>
      <w:ind w:firstLineChars="200" w:firstLine="480"/>
    </w:pPr>
    <w:rPr>
      <w:rFonts w:ascii="宋体" w:hAnsi="宋体"/>
      <w:sz w:val="24"/>
      <w:szCs w:val="24"/>
    </w:rPr>
  </w:style>
  <w:style w:type="paragraph" w:customStyle="1" w:styleId="afc">
    <w:name w:val="表格文字"/>
    <w:basedOn w:val="a0"/>
    <w:qFormat/>
    <w:pPr>
      <w:spacing w:beforeLines="25"/>
    </w:pPr>
    <w:rPr>
      <w:rFonts w:ascii="Times New (W1)" w:hAnsi="Times New (W1)"/>
      <w:spacing w:val="10"/>
      <w:szCs w:val="24"/>
    </w:rPr>
  </w:style>
  <w:style w:type="paragraph" w:customStyle="1" w:styleId="afd">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2">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b"/>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e">
    <w:name w:val="样式"/>
    <w:link w:val="CharChar"/>
    <w:qFormat/>
    <w:pPr>
      <w:widowControl w:val="0"/>
      <w:autoSpaceDE w:val="0"/>
      <w:autoSpaceDN w:val="0"/>
      <w:adjustRightInd w:val="0"/>
    </w:pPr>
    <w:rPr>
      <w:rFonts w:ascii="宋体" w:eastAsia="宋体" w:hAnsi="宋体" w:cs="宋体"/>
      <w:sz w:val="24"/>
      <w:szCs w:val="24"/>
    </w:rPr>
  </w:style>
  <w:style w:type="paragraph" w:customStyle="1" w:styleId="aff">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0">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1">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2">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3">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eastAsia="宋体" w:hAnsi="Calibri" w:cs="Times New Roman"/>
      <w:kern w:val="2"/>
      <w:sz w:val="21"/>
      <w:szCs w:val="22"/>
    </w:rPr>
  </w:style>
  <w:style w:type="paragraph" w:customStyle="1" w:styleId="Chard">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a"/>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4">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5">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6">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12">
    <w:name w:val="列出段落11"/>
    <w:basedOn w:val="a0"/>
    <w:qFormat/>
    <w:pPr>
      <w:ind w:firstLineChars="200" w:firstLine="420"/>
    </w:pPr>
  </w:style>
  <w:style w:type="paragraph" w:customStyle="1" w:styleId="16">
    <w:name w:val="修订1"/>
    <w:uiPriority w:val="99"/>
    <w:qFormat/>
    <w:rPr>
      <w:rFonts w:ascii="Calibri" w:eastAsia="宋体" w:hAnsi="Calibri" w:cs="Times New Roman"/>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paragraph" w:customStyle="1" w:styleId="33">
    <w:name w:val="列出段落3"/>
    <w:basedOn w:val="a0"/>
    <w:uiPriority w:val="34"/>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1"/>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7">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1"/>
    <w:qFormat/>
  </w:style>
  <w:style w:type="character" w:customStyle="1" w:styleId="CharChar4">
    <w:name w:val="Char Char4"/>
    <w:qFormat/>
    <w:rPr>
      <w:kern w:val="2"/>
      <w:sz w:val="18"/>
      <w:szCs w:val="18"/>
    </w:rPr>
  </w:style>
  <w:style w:type="character" w:customStyle="1" w:styleId="Char13">
    <w:name w:val="副标题 Char1"/>
    <w:uiPriority w:val="11"/>
    <w:qFormat/>
    <w:rPr>
      <w:rFonts w:ascii="Cambria" w:hAnsi="Cambria" w:cs="Times New Roman" w:hint="default"/>
      <w:b/>
      <w:bCs/>
      <w:kern w:val="28"/>
      <w:sz w:val="32"/>
      <w:szCs w:val="32"/>
    </w:rPr>
  </w:style>
  <w:style w:type="character" w:customStyle="1" w:styleId="small">
    <w:name w:val="small"/>
    <w:basedOn w:val="a1"/>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4">
    <w:name w:val="正文文本 Char1"/>
    <w:qFormat/>
    <w:rPr>
      <w:rFonts w:ascii="Times New Roman" w:eastAsia="宋体" w:hAnsi="Times New Roman" w:cs="Times New Roman" w:hint="default"/>
      <w:kern w:val="0"/>
      <w:sz w:val="18"/>
      <w:szCs w:val="18"/>
    </w:rPr>
  </w:style>
  <w:style w:type="character" w:customStyle="1" w:styleId="Char2">
    <w:name w:val="正文文本 Char2"/>
    <w:basedOn w:val="a1"/>
    <w:link w:val="a7"/>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5">
    <w:name w:val="表正文 Char1"/>
    <w:qFormat/>
    <w:rPr>
      <w:rFonts w:ascii="宋体" w:eastAsia="宋体" w:hAnsi="宋体" w:hint="eastAsia"/>
      <w:kern w:val="2"/>
      <w:sz w:val="21"/>
      <w:lang w:val="en-US" w:eastAsia="zh-CN" w:bidi="ar-SA"/>
    </w:rPr>
  </w:style>
  <w:style w:type="character" w:customStyle="1" w:styleId="Char11">
    <w:name w:val="纯文本 Char1"/>
    <w:link w:val="ad"/>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e">
    <w:name w:val="正文缩进 Char"/>
    <w:qFormat/>
    <w:rPr>
      <w:kern w:val="2"/>
      <w:sz w:val="21"/>
      <w:lang w:val="zh-CN" w:eastAsia="zh-CN"/>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Char16">
    <w:name w:val="页脚 Char1"/>
    <w:basedOn w:val="a1"/>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7">
    <w:name w:val="列出段落 Char1"/>
    <w:uiPriority w:val="34"/>
    <w:qFormat/>
    <w:rPr>
      <w:rFonts w:ascii="Calibri" w:hAnsi="Calibri" w:hint="default"/>
      <w:kern w:val="2"/>
      <w:sz w:val="21"/>
      <w:szCs w:val="22"/>
    </w:rPr>
  </w:style>
  <w:style w:type="paragraph" w:customStyle="1" w:styleId="CD">
    <w:name w:val="CD正文"/>
    <w:basedOn w:val="afd"/>
    <w:qFormat/>
  </w:style>
  <w:style w:type="paragraph" w:customStyle="1" w:styleId="aff8">
    <w:name w:val="项目符号：一级"/>
    <w:basedOn w:val="afb"/>
    <w:next w:val="afb"/>
    <w:qFormat/>
  </w:style>
  <w:style w:type="paragraph" w:customStyle="1" w:styleId="26">
    <w:name w:val="修订2"/>
    <w:uiPriority w:val="99"/>
    <w:semiHidden/>
    <w:qFormat/>
    <w:rPr>
      <w:rFonts w:ascii="Calibri" w:eastAsia="宋体" w:hAnsi="Calibri" w:cs="Times New Roman"/>
      <w:kern w:val="2"/>
      <w:sz w:val="21"/>
      <w:szCs w:val="22"/>
    </w:rPr>
  </w:style>
  <w:style w:type="paragraph" w:customStyle="1" w:styleId="210">
    <w:name w:val="修订21"/>
    <w:uiPriority w:val="99"/>
    <w:semiHidden/>
    <w:qFormat/>
    <w:rPr>
      <w:rFonts w:ascii="Calibri" w:eastAsia="宋体" w:hAnsi="Calibri" w:cs="Times New Roman"/>
      <w:kern w:val="2"/>
      <w:sz w:val="21"/>
      <w:szCs w:val="22"/>
    </w:rPr>
  </w:style>
  <w:style w:type="paragraph" w:customStyle="1" w:styleId="ListParagraph1">
    <w:name w:val="List Paragraph1"/>
    <w:basedOn w:val="a0"/>
    <w:semiHidden/>
    <w:qFormat/>
    <w:pPr>
      <w:ind w:firstLineChars="200" w:firstLine="420"/>
    </w:pPr>
    <w:rPr>
      <w:rFonts w:ascii="Times New Roman" w:hAnsi="Times New Roman"/>
      <w:szCs w:val="24"/>
    </w:rPr>
  </w:style>
  <w:style w:type="paragraph" w:customStyle="1" w:styleId="34">
    <w:name w:val="修订3"/>
    <w:uiPriority w:val="99"/>
    <w:semiHidden/>
    <w:qFormat/>
    <w:rPr>
      <w:rFonts w:ascii="Calibri" w:eastAsia="宋体" w:hAnsi="Calibri" w:cs="Times New Roman"/>
      <w:kern w:val="2"/>
      <w:sz w:val="21"/>
      <w:szCs w:val="22"/>
    </w:rPr>
  </w:style>
  <w:style w:type="paragraph" w:customStyle="1" w:styleId="NormalIndent1">
    <w:name w:val="Normal Indent1"/>
    <w:basedOn w:val="a0"/>
    <w:uiPriority w:val="99"/>
    <w:semiHidden/>
    <w:qFormat/>
    <w:pPr>
      <w:spacing w:line="360" w:lineRule="auto"/>
      <w:ind w:firstLineChars="200" w:firstLine="200"/>
    </w:pPr>
    <w:rPr>
      <w:sz w:val="24"/>
      <w:szCs w:val="24"/>
    </w:rPr>
  </w:style>
  <w:style w:type="character" w:customStyle="1" w:styleId="18">
    <w:name w:val="占位符文本1"/>
    <w:basedOn w:val="a1"/>
    <w:uiPriority w:val="99"/>
    <w:semiHidden/>
    <w:qFormat/>
    <w:rPr>
      <w:color w:val="808080"/>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Char18">
    <w:name w:val="日期 Char1"/>
    <w:basedOn w:val="a1"/>
    <w:uiPriority w:val="99"/>
    <w:semiHidden/>
    <w:qFormat/>
    <w:rPr>
      <w:rFonts w:ascii="Calibri" w:eastAsia="宋体" w:hAnsi="Calibri" w:cs="Times New Roman" w:hint="default"/>
    </w:rPr>
  </w:style>
  <w:style w:type="character" w:customStyle="1" w:styleId="Char21">
    <w:name w:val="副标题 Char2"/>
    <w:basedOn w:val="a1"/>
    <w:uiPriority w:val="11"/>
    <w:qFormat/>
    <w:rPr>
      <w:rFonts w:asciiTheme="majorHAnsi" w:eastAsia="宋体" w:hAnsiTheme="majorHAnsi" w:cstheme="majorBidi" w:hint="default"/>
      <w:b/>
      <w:bCs/>
      <w:kern w:val="28"/>
      <w:sz w:val="32"/>
      <w:szCs w:val="32"/>
    </w:rPr>
  </w:style>
  <w:style w:type="character" w:customStyle="1" w:styleId="3Char10">
    <w:name w:val="正文文本缩进 3 Char1"/>
    <w:basedOn w:val="a1"/>
    <w:uiPriority w:val="99"/>
    <w:semiHidden/>
    <w:qFormat/>
    <w:rPr>
      <w:rFonts w:ascii="Calibri" w:eastAsia="宋体" w:hAnsi="Calibri" w:cs="Times New Roman" w:hint="default"/>
      <w:sz w:val="16"/>
      <w:szCs w:val="16"/>
    </w:rPr>
  </w:style>
  <w:style w:type="character" w:customStyle="1" w:styleId="Char19">
    <w:name w:val="批注框文本 Char1"/>
    <w:basedOn w:val="a1"/>
    <w:uiPriority w:val="99"/>
    <w:semiHidden/>
    <w:qFormat/>
    <w:rPr>
      <w:rFonts w:ascii="Calibri" w:eastAsia="宋体" w:hAnsi="Calibri" w:cs="Times New Roman" w:hint="default"/>
      <w:sz w:val="18"/>
      <w:szCs w:val="18"/>
    </w:rPr>
  </w:style>
  <w:style w:type="character" w:customStyle="1" w:styleId="Char22">
    <w:name w:val="纯文本 Char2"/>
    <w:basedOn w:val="a1"/>
    <w:uiPriority w:val="99"/>
    <w:qFormat/>
    <w:rPr>
      <w:rFonts w:ascii="宋体" w:eastAsia="宋体" w:hAnsi="Courier New" w:cs="Courier New" w:hint="eastAsia"/>
      <w:szCs w:val="21"/>
    </w:rPr>
  </w:style>
  <w:style w:type="character" w:customStyle="1" w:styleId="2Char10">
    <w:name w:val="正文文本缩进 2 Char1"/>
    <w:basedOn w:val="a1"/>
    <w:uiPriority w:val="99"/>
    <w:semiHidden/>
    <w:qFormat/>
    <w:rPr>
      <w:rFonts w:ascii="Calibri" w:eastAsia="宋体" w:hAnsi="Calibri" w:cs="Times New Roman" w:hint="default"/>
    </w:rPr>
  </w:style>
  <w:style w:type="character" w:customStyle="1" w:styleId="Char1a">
    <w:name w:val="正文文本缩进 Char1"/>
    <w:basedOn w:val="a1"/>
    <w:uiPriority w:val="99"/>
    <w:semiHidden/>
    <w:qFormat/>
    <w:rPr>
      <w:rFonts w:ascii="Calibri" w:eastAsia="宋体" w:hAnsi="Calibri" w:cs="Times New Roman" w:hint="default"/>
    </w:rPr>
  </w:style>
  <w:style w:type="character" w:customStyle="1" w:styleId="2Char11">
    <w:name w:val="正文文本 2 Char1"/>
    <w:basedOn w:val="a1"/>
    <w:uiPriority w:val="99"/>
    <w:semiHidden/>
    <w:qFormat/>
    <w:rPr>
      <w:rFonts w:ascii="Calibri" w:eastAsia="宋体" w:hAnsi="Calibri" w:cs="Times New Roman" w:hint="default"/>
    </w:rPr>
  </w:style>
  <w:style w:type="character" w:customStyle="1" w:styleId="Char30">
    <w:name w:val="正文文本 Char3"/>
    <w:basedOn w:val="a1"/>
    <w:qFormat/>
    <w:locked/>
    <w:rPr>
      <w:rFonts w:ascii="Calibri" w:eastAsia="宋体" w:hAnsi="Calibri"/>
      <w:kern w:val="2"/>
      <w:sz w:val="21"/>
      <w:szCs w:val="22"/>
    </w:rPr>
  </w:style>
  <w:style w:type="character" w:customStyle="1" w:styleId="Char1b">
    <w:name w:val="正文首行缩进 Char1"/>
    <w:basedOn w:val="Char30"/>
    <w:uiPriority w:val="99"/>
    <w:semiHidden/>
    <w:qFormat/>
    <w:rPr>
      <w:rFonts w:ascii="Calibri" w:eastAsia="宋体" w:hAnsi="Calibri"/>
      <w:kern w:val="2"/>
      <w:sz w:val="21"/>
      <w:szCs w:val="22"/>
    </w:rPr>
  </w:style>
  <w:style w:type="character" w:customStyle="1" w:styleId="Char1c">
    <w:name w:val="批注文字 Char1"/>
    <w:basedOn w:val="a1"/>
    <w:semiHidden/>
    <w:qFormat/>
    <w:rPr>
      <w:rFonts w:ascii="Calibri" w:eastAsia="宋体" w:hAnsi="Calibri" w:cs="Times New Roman" w:hint="default"/>
    </w:rPr>
  </w:style>
  <w:style w:type="character" w:customStyle="1" w:styleId="3Char11">
    <w:name w:val="正文文本 3 Char1"/>
    <w:basedOn w:val="a1"/>
    <w:uiPriority w:val="99"/>
    <w:semiHidden/>
    <w:qFormat/>
    <w:rPr>
      <w:rFonts w:ascii="Calibri" w:eastAsia="宋体" w:hAnsi="Calibri" w:cs="Times New Roman" w:hint="default"/>
      <w:sz w:val="16"/>
      <w:szCs w:val="16"/>
    </w:rPr>
  </w:style>
  <w:style w:type="character" w:customStyle="1" w:styleId="Char1d">
    <w:name w:val="文档结构图 Char1"/>
    <w:basedOn w:val="a1"/>
    <w:uiPriority w:val="99"/>
    <w:semiHidden/>
    <w:qFormat/>
    <w:rPr>
      <w:rFonts w:ascii="宋体" w:eastAsia="宋体" w:hAnsi="Calibri" w:cs="Times New Roman" w:hint="eastAsia"/>
      <w:sz w:val="18"/>
      <w:szCs w:val="18"/>
    </w:rPr>
  </w:style>
  <w:style w:type="character" w:customStyle="1" w:styleId="font21">
    <w:name w:val="font21"/>
    <w:qFormat/>
    <w:rPr>
      <w:rFonts w:ascii="仿宋_GB2312" w:eastAsia="仿宋_GB2312" w:cs="仿宋_GB2312" w:hint="eastAsia"/>
      <w:color w:val="000000"/>
      <w:sz w:val="24"/>
      <w:szCs w:val="24"/>
      <w:u w:val="none"/>
    </w:rPr>
  </w:style>
  <w:style w:type="paragraph" w:customStyle="1" w:styleId="58">
    <w:name w:val="正文_58"/>
    <w:qFormat/>
    <w:pPr>
      <w:widowControl w:val="0"/>
      <w:jc w:val="both"/>
    </w:pPr>
    <w:rPr>
      <w:rFonts w:ascii="Calibri" w:eastAsia="宋体" w:hAnsi="Calibri" w:cs="Times New Roman"/>
      <w:kern w:val="2"/>
      <w:sz w:val="21"/>
      <w:szCs w:val="22"/>
    </w:rPr>
  </w:style>
  <w:style w:type="character" w:customStyle="1" w:styleId="CharChar">
    <w:name w:val="样式 Char Char"/>
    <w:link w:val="afe"/>
    <w:qFormat/>
    <w:locked/>
    <w:rPr>
      <w:rFonts w:ascii="宋体" w:eastAsia="宋体" w:hAnsi="宋体" w:cs="宋体"/>
      <w:kern w:val="0"/>
      <w:sz w:val="24"/>
      <w:szCs w:val="24"/>
    </w:rPr>
  </w:style>
  <w:style w:type="paragraph" w:customStyle="1" w:styleId="TableParagraph">
    <w:name w:val="Table Paragraph"/>
    <w:basedOn w:val="a0"/>
    <w:uiPriority w:val="1"/>
    <w:qFormat/>
    <w:rPr>
      <w:rFonts w:ascii="宋体" w:hAnsi="宋体" w:cs="宋体"/>
      <w:lang w:eastAsia="en-US" w:bidi="en-US"/>
    </w:rPr>
  </w:style>
  <w:style w:type="character" w:customStyle="1" w:styleId="font41">
    <w:name w:val="font41"/>
    <w:qFormat/>
    <w:rPr>
      <w:rFonts w:ascii="Calibri" w:hAnsi="Calibri" w:cs="Calibri" w:hint="default"/>
      <w:color w:val="000000"/>
      <w:sz w:val="20"/>
      <w:szCs w:val="20"/>
      <w:u w:val="none"/>
    </w:rPr>
  </w:style>
  <w:style w:type="paragraph" w:customStyle="1" w:styleId="53">
    <w:name w:val="列出段落5"/>
    <w:basedOn w:val="a0"/>
    <w:uiPriority w:val="34"/>
    <w:qFormat/>
    <w:pPr>
      <w:ind w:firstLineChars="200" w:firstLine="420"/>
    </w:pPr>
  </w:style>
  <w:style w:type="paragraph" w:customStyle="1" w:styleId="Style1">
    <w:name w:val="_Style 1"/>
    <w:basedOn w:val="a0"/>
    <w:uiPriority w:val="34"/>
    <w:qFormat/>
    <w:pPr>
      <w:ind w:firstLineChars="200" w:firstLine="420"/>
    </w:pPr>
  </w:style>
  <w:style w:type="paragraph" w:customStyle="1" w:styleId="42">
    <w:name w:val="修订4"/>
    <w:hidden/>
    <w:uiPriority w:val="99"/>
    <w:unhideWhenUsed/>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4BEF5-B7D1-44CB-8EC4-80FF7CA5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87</Pages>
  <Words>6599</Words>
  <Characters>37617</Characters>
  <Application>Microsoft Office Word</Application>
  <DocSecurity>0</DocSecurity>
  <Lines>313</Lines>
  <Paragraphs>88</Paragraphs>
  <ScaleCrop>false</ScaleCrop>
  <Company>Microsoft</Company>
  <LinksUpToDate>false</LinksUpToDate>
  <CharactersWithSpaces>44128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501a</cp:lastModifiedBy>
  <cp:revision>18</cp:revision>
  <cp:lastPrinted>2021-09-13T01:43:00Z</cp:lastPrinted>
  <dcterms:created xsi:type="dcterms:W3CDTF">2021-09-07T01:31:00Z</dcterms:created>
  <dcterms:modified xsi:type="dcterms:W3CDTF">2021-09-13T01:43:00Z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