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val="0"/>
        <w:spacing w:before="120" w:line="400" w:lineRule="exact"/>
        <w:jc w:val="center"/>
        <w:outlineLvl w:val="0"/>
        <w:rPr>
          <w:rStyle w:val="9"/>
          <w:rFonts w:hint="eastAsia" w:ascii="Calibri" w:hAnsi="Calibri" w:cs="Times New Roman"/>
          <w:color w:val="auto"/>
          <w:sz w:val="32"/>
          <w:szCs w:val="32"/>
          <w:highlight w:val="none"/>
        </w:rPr>
      </w:pPr>
      <w:r>
        <w:rPr>
          <w:rStyle w:val="9"/>
          <w:rFonts w:hint="eastAsia" w:ascii="Calibri" w:hAnsi="Calibri" w:cs="Times New Roman"/>
          <w:color w:val="auto"/>
          <w:sz w:val="32"/>
          <w:szCs w:val="32"/>
          <w:highlight w:val="none"/>
          <w:lang w:eastAsia="zh-CN"/>
        </w:rPr>
        <w:t>广西科文招标有限公司</w:t>
      </w:r>
      <w:bookmarkStart w:id="31" w:name="_GoBack"/>
      <w:r>
        <w:rPr>
          <w:rStyle w:val="9"/>
          <w:rFonts w:hint="eastAsia" w:ascii="Calibri" w:hAnsi="Calibri" w:cs="Times New Roman"/>
          <w:color w:val="auto"/>
          <w:sz w:val="32"/>
          <w:szCs w:val="32"/>
          <w:highlight w:val="none"/>
          <w:lang w:eastAsia="zh-CN"/>
        </w:rPr>
        <w:t>广西国际贸易“单一窗口”升级项目（GXZC2020-G3-005611-KWZB）招标公告</w:t>
      </w:r>
      <w:bookmarkEnd w:id="31"/>
    </w:p>
    <w:p>
      <w:pPr>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项目概况</w:t>
      </w:r>
    </w:p>
    <w:p>
      <w:pPr>
        <w:adjustRightInd w:val="0"/>
        <w:snapToGrid w:val="0"/>
        <w:spacing w:line="420" w:lineRule="exact"/>
        <w:ind w:firstLine="480" w:firstLineChars="200"/>
        <w:rPr>
          <w:rFonts w:ascii="宋体" w:hAnsi="宋体"/>
          <w:color w:val="auto"/>
          <w:sz w:val="24"/>
          <w:highlight w:val="none"/>
        </w:rPr>
      </w:pPr>
      <w:r>
        <w:rPr>
          <w:rFonts w:hint="eastAsia" w:ascii="宋体" w:hAnsi="宋体" w:cs="宋体"/>
          <w:color w:val="auto"/>
          <w:sz w:val="24"/>
          <w:highlight w:val="none"/>
          <w:u w:val="single"/>
          <w:lang w:eastAsia="zh-CN"/>
        </w:rPr>
        <w:t>广西国际贸易“单一窗口”升级项目</w:t>
      </w:r>
      <w:r>
        <w:rPr>
          <w:rFonts w:hint="eastAsia" w:ascii="宋体" w:hAnsi="宋体"/>
          <w:color w:val="auto"/>
          <w:sz w:val="24"/>
          <w:highlight w:val="none"/>
        </w:rPr>
        <w:t>招标项目的潜在投标人应在</w:t>
      </w:r>
      <w:r>
        <w:rPr>
          <w:rFonts w:hint="eastAsia" w:ascii="宋体" w:hAnsi="宋体"/>
          <w:color w:val="auto"/>
          <w:sz w:val="24"/>
          <w:highlight w:val="none"/>
          <w:u w:val="single"/>
        </w:rPr>
        <w:t>广西南宁市民族大道141号中鼎万象东方D区五层广西科文招标有限公司</w:t>
      </w:r>
      <w:r>
        <w:rPr>
          <w:rFonts w:hint="eastAsia" w:ascii="宋体" w:hAnsi="宋体"/>
          <w:color w:val="auto"/>
          <w:sz w:val="24"/>
          <w:highlight w:val="none"/>
        </w:rPr>
        <w:t>获取招标文件，并于</w:t>
      </w:r>
      <w:r>
        <w:rPr>
          <w:rFonts w:ascii="宋体" w:hAnsi="宋体"/>
          <w:color w:val="auto"/>
          <w:sz w:val="24"/>
          <w:highlight w:val="none"/>
          <w:u w:val="single"/>
        </w:rPr>
        <w:t xml:space="preserve"> 202</w:t>
      </w:r>
      <w:r>
        <w:rPr>
          <w:rFonts w:hint="eastAsia" w:ascii="宋体" w:hAnsi="宋体"/>
          <w:color w:val="auto"/>
          <w:sz w:val="24"/>
          <w:highlight w:val="none"/>
          <w:u w:val="single"/>
          <w:lang w:val="en-US" w:eastAsia="zh-CN"/>
        </w:rPr>
        <w:t>1</w:t>
      </w:r>
      <w:r>
        <w:rPr>
          <w:rFonts w:ascii="宋体" w:hAnsi="宋体"/>
          <w:color w:val="auto"/>
          <w:sz w:val="24"/>
          <w:highlight w:val="none"/>
          <w:u w:val="single"/>
        </w:rPr>
        <w:t>年</w:t>
      </w:r>
      <w:r>
        <w:rPr>
          <w:rFonts w:hint="eastAsia" w:ascii="宋体" w:hAnsi="宋体"/>
          <w:color w:val="auto"/>
          <w:sz w:val="24"/>
          <w:highlight w:val="none"/>
          <w:u w:val="single"/>
          <w:lang w:val="en-US" w:eastAsia="zh-CN"/>
        </w:rPr>
        <w:t>1</w:t>
      </w:r>
      <w:r>
        <w:rPr>
          <w:rFonts w:ascii="宋体" w:hAnsi="宋体"/>
          <w:color w:val="auto"/>
          <w:sz w:val="24"/>
          <w:highlight w:val="none"/>
          <w:u w:val="single"/>
        </w:rPr>
        <w:t>月</w:t>
      </w:r>
      <w:r>
        <w:rPr>
          <w:rFonts w:hint="eastAsia" w:ascii="宋体" w:hAnsi="宋体"/>
          <w:color w:val="auto"/>
          <w:sz w:val="24"/>
          <w:highlight w:val="none"/>
          <w:u w:val="single"/>
          <w:lang w:val="en-US" w:eastAsia="zh-CN"/>
        </w:rPr>
        <w:t>18</w:t>
      </w:r>
      <w:r>
        <w:rPr>
          <w:rFonts w:ascii="宋体" w:hAnsi="宋体"/>
          <w:color w:val="auto"/>
          <w:sz w:val="24"/>
          <w:highlight w:val="none"/>
          <w:u w:val="single"/>
        </w:rPr>
        <w:t>日9点00分（北京时间）</w:t>
      </w:r>
      <w:r>
        <w:rPr>
          <w:rFonts w:hint="eastAsia" w:ascii="宋体" w:hAnsi="宋体"/>
          <w:bCs/>
          <w:color w:val="auto"/>
          <w:sz w:val="24"/>
          <w:highlight w:val="none"/>
        </w:rPr>
        <w:t>前递交投标</w:t>
      </w:r>
      <w:r>
        <w:rPr>
          <w:rFonts w:ascii="宋体" w:hAnsi="宋体"/>
          <w:bCs/>
          <w:color w:val="auto"/>
          <w:sz w:val="24"/>
          <w:highlight w:val="none"/>
        </w:rPr>
        <w:t>文件</w:t>
      </w:r>
      <w:r>
        <w:rPr>
          <w:rFonts w:hint="eastAsia" w:ascii="宋体" w:hAnsi="宋体"/>
          <w:bCs/>
          <w:color w:val="auto"/>
          <w:sz w:val="24"/>
          <w:highlight w:val="none"/>
        </w:rPr>
        <w:t>。</w:t>
      </w:r>
    </w:p>
    <w:p>
      <w:pPr>
        <w:pStyle w:val="4"/>
        <w:adjustRightInd w:val="0"/>
        <w:snapToGrid w:val="0"/>
        <w:spacing w:before="0" w:after="0" w:line="420" w:lineRule="exact"/>
        <w:rPr>
          <w:rFonts w:ascii="宋体" w:hAnsi="宋体" w:eastAsia="宋体" w:cs="宋体"/>
          <w:b w:val="0"/>
          <w:color w:val="auto"/>
          <w:sz w:val="24"/>
          <w:szCs w:val="24"/>
          <w:highlight w:val="none"/>
        </w:rPr>
      </w:pPr>
      <w:bookmarkStart w:id="0" w:name="_Toc35393790"/>
      <w:bookmarkStart w:id="1" w:name="_Toc28359002"/>
      <w:bookmarkStart w:id="2" w:name="_Toc35393621"/>
      <w:bookmarkStart w:id="3" w:name="_Toc28359079"/>
      <w:bookmarkStart w:id="4" w:name="_Hlk24379207"/>
      <w:r>
        <w:rPr>
          <w:rFonts w:hint="eastAsia" w:ascii="宋体" w:hAnsi="宋体" w:eastAsia="宋体" w:cs="宋体"/>
          <w:b w:val="0"/>
          <w:color w:val="auto"/>
          <w:sz w:val="24"/>
          <w:szCs w:val="24"/>
          <w:highlight w:val="none"/>
        </w:rPr>
        <w:t>一、项目基本情况</w:t>
      </w:r>
      <w:bookmarkEnd w:id="0"/>
      <w:bookmarkEnd w:id="1"/>
      <w:bookmarkEnd w:id="2"/>
      <w:bookmarkEnd w:id="3"/>
    </w:p>
    <w:p>
      <w:pPr>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highlight w:val="none"/>
          <w:lang w:eastAsia="zh-CN"/>
        </w:rPr>
        <w:t>GXZC2020-G3-005611-KWZB</w:t>
      </w:r>
      <w:r>
        <w:rPr>
          <w:rFonts w:hint="eastAsia" w:ascii="宋体" w:hAnsi="宋体"/>
          <w:color w:val="auto"/>
          <w:sz w:val="24"/>
          <w:highlight w:val="none"/>
        </w:rPr>
        <w:t>，政府采购计划编号：</w:t>
      </w: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"https://pay.zcygov.cn/purchaseplan_front/" \l "/plan/list/detail?id=1000000000004236183&amp;encrypt=2cea198494c044a3abc4ee85f7430bcd" \t "https://www.zcygov.cn/bidding-entrust/" \l "/purchasePlans/_blank" </w:instrText>
      </w:r>
      <w:r>
        <w:rPr>
          <w:rFonts w:hint="eastAsia" w:ascii="宋体" w:hAnsi="宋体"/>
          <w:color w:val="auto"/>
          <w:sz w:val="24"/>
          <w:highlight w:val="none"/>
        </w:rPr>
        <w:fldChar w:fldCharType="separate"/>
      </w:r>
      <w:r>
        <w:rPr>
          <w:rFonts w:hint="eastAsia" w:ascii="宋体" w:hAnsi="宋体"/>
          <w:color w:val="auto"/>
          <w:sz w:val="24"/>
          <w:highlight w:val="none"/>
        </w:rPr>
        <w:t>广西政采[2020]25178号-001</w:t>
      </w:r>
      <w:r>
        <w:rPr>
          <w:rFonts w:hint="eastAsia" w:ascii="宋体" w:hAnsi="宋体"/>
          <w:color w:val="auto"/>
          <w:sz w:val="24"/>
          <w:highlight w:val="none"/>
          <w:lang w:val="en-US" w:eastAsia="zh-CN"/>
        </w:rPr>
        <w:t>/</w:t>
      </w:r>
      <w:r>
        <w:rPr>
          <w:rFonts w:hint="eastAsia" w:ascii="宋体" w:hAnsi="宋体"/>
          <w:color w:val="auto"/>
          <w:sz w:val="24"/>
          <w:highlight w:val="none"/>
        </w:rPr>
        <w:fldChar w:fldCharType="end"/>
      </w:r>
      <w:r>
        <w:rPr>
          <w:rFonts w:hint="eastAsia" w:ascii="宋体" w:hAnsi="宋体"/>
          <w:color w:val="auto"/>
          <w:sz w:val="24"/>
          <w:highlight w:val="none"/>
        </w:rPr>
        <w:fldChar w:fldCharType="begin"/>
      </w:r>
      <w:r>
        <w:rPr>
          <w:rFonts w:hint="eastAsia" w:ascii="宋体" w:hAnsi="宋体"/>
          <w:color w:val="auto"/>
          <w:sz w:val="24"/>
          <w:highlight w:val="none"/>
        </w:rPr>
        <w:instrText xml:space="preserve"> HYPERLINK "https://pay.zcygov.cn/purchaseplan_front/" \l "/plan/list/detail?id=1000000000004252329&amp;encrypt=6cddfed2c840147eb8c48b2e83d1c8b2" \t "https://www.zcygov.cn/bidding-entrust/" \l "/purchasePlans/_blank" </w:instrText>
      </w:r>
      <w:r>
        <w:rPr>
          <w:rFonts w:hint="eastAsia" w:ascii="宋体" w:hAnsi="宋体"/>
          <w:color w:val="auto"/>
          <w:sz w:val="24"/>
          <w:highlight w:val="none"/>
        </w:rPr>
        <w:fldChar w:fldCharType="separate"/>
      </w:r>
      <w:r>
        <w:rPr>
          <w:rFonts w:hint="eastAsia" w:ascii="宋体" w:hAnsi="宋体"/>
          <w:color w:val="auto"/>
          <w:sz w:val="24"/>
          <w:highlight w:val="none"/>
        </w:rPr>
        <w:t>广西政采[2020]25178号-002</w:t>
      </w:r>
      <w:r>
        <w:rPr>
          <w:rFonts w:hint="eastAsia" w:ascii="宋体" w:hAnsi="宋体"/>
          <w:color w:val="auto"/>
          <w:sz w:val="24"/>
          <w:highlight w:val="none"/>
        </w:rPr>
        <w:fldChar w:fldCharType="end"/>
      </w:r>
    </w:p>
    <w:bookmarkEnd w:id="4"/>
    <w:p>
      <w:pPr>
        <w:adjustRightInd w:val="0"/>
        <w:snapToGrid w:val="0"/>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s="宋体"/>
          <w:color w:val="auto"/>
          <w:sz w:val="24"/>
          <w:highlight w:val="none"/>
          <w:lang w:eastAsia="zh-CN"/>
        </w:rPr>
        <w:t>广西国际贸易“单一窗口”升级项目</w:t>
      </w:r>
    </w:p>
    <w:p>
      <w:pPr>
        <w:adjustRightInd w:val="0"/>
        <w:snapToGrid w:val="0"/>
        <w:spacing w:line="420" w:lineRule="exact"/>
        <w:ind w:firstLine="480" w:firstLineChars="200"/>
        <w:rPr>
          <w:rFonts w:hint="eastAsia" w:ascii="宋体" w:hAnsi="宋体" w:cs="宋体"/>
          <w:b/>
          <w:color w:val="auto"/>
          <w:sz w:val="24"/>
          <w:highlight w:val="none"/>
          <w:lang w:eastAsia="zh-CN"/>
        </w:rPr>
      </w:pPr>
      <w:r>
        <w:rPr>
          <w:rFonts w:hint="eastAsia" w:ascii="宋体" w:hAnsi="宋体"/>
          <w:color w:val="auto"/>
          <w:sz w:val="24"/>
          <w:highlight w:val="none"/>
        </w:rPr>
        <w:t>预算金额：</w:t>
      </w:r>
      <w:r>
        <w:rPr>
          <w:rFonts w:ascii="宋体" w:hAnsi="宋体" w:cs="宋体"/>
          <w:b/>
          <w:color w:val="auto"/>
          <w:sz w:val="24"/>
          <w:highlight w:val="none"/>
        </w:rPr>
        <w:t>A分标：</w:t>
      </w:r>
      <w:r>
        <w:rPr>
          <w:rFonts w:hint="eastAsia" w:ascii="宋体" w:hAnsi="宋体" w:eastAsia="宋体" w:cs="宋体"/>
          <w:b/>
          <w:i w:val="0"/>
          <w:caps w:val="0"/>
          <w:color w:val="auto"/>
          <w:spacing w:val="0"/>
          <w:sz w:val="24"/>
          <w:szCs w:val="24"/>
          <w:highlight w:val="none"/>
          <w:shd w:val="clear" w:color="auto" w:fill="auto"/>
        </w:rPr>
        <w:t>27</w:t>
      </w:r>
      <w:r>
        <w:rPr>
          <w:rFonts w:hint="eastAsia" w:ascii="宋体" w:hAnsi="宋体" w:cs="宋体"/>
          <w:b/>
          <w:i w:val="0"/>
          <w:caps w:val="0"/>
          <w:color w:val="auto"/>
          <w:spacing w:val="0"/>
          <w:sz w:val="24"/>
          <w:szCs w:val="24"/>
          <w:highlight w:val="none"/>
          <w:shd w:val="clear" w:color="auto" w:fill="auto"/>
          <w:lang w:val="en-US" w:eastAsia="zh-CN"/>
        </w:rPr>
        <w:t>5</w:t>
      </w:r>
      <w:r>
        <w:rPr>
          <w:rFonts w:hint="eastAsia" w:ascii="宋体" w:hAnsi="宋体" w:eastAsia="宋体" w:cs="宋体"/>
          <w:b/>
          <w:i w:val="0"/>
          <w:caps w:val="0"/>
          <w:color w:val="auto"/>
          <w:spacing w:val="0"/>
          <w:sz w:val="24"/>
          <w:szCs w:val="24"/>
          <w:highlight w:val="none"/>
          <w:shd w:val="clear" w:color="auto" w:fill="auto"/>
        </w:rPr>
        <w:t>.</w:t>
      </w:r>
      <w:r>
        <w:rPr>
          <w:rFonts w:hint="eastAsia" w:ascii="宋体" w:hAnsi="宋体" w:cs="宋体"/>
          <w:b/>
          <w:i w:val="0"/>
          <w:caps w:val="0"/>
          <w:color w:val="auto"/>
          <w:spacing w:val="0"/>
          <w:sz w:val="24"/>
          <w:szCs w:val="24"/>
          <w:highlight w:val="none"/>
          <w:shd w:val="clear" w:color="auto" w:fill="auto"/>
          <w:lang w:val="en-US" w:eastAsia="zh-CN"/>
        </w:rPr>
        <w:t>46</w:t>
      </w:r>
      <w:r>
        <w:rPr>
          <w:rFonts w:hint="eastAsia" w:ascii="宋体" w:hAnsi="宋体" w:cs="宋体"/>
          <w:b/>
          <w:color w:val="auto"/>
          <w:sz w:val="24"/>
          <w:highlight w:val="none"/>
        </w:rPr>
        <w:t>万元</w:t>
      </w:r>
      <w:r>
        <w:rPr>
          <w:rFonts w:ascii="宋体" w:hAnsi="宋体" w:cs="宋体"/>
          <w:b/>
          <w:color w:val="auto"/>
          <w:sz w:val="24"/>
          <w:highlight w:val="none"/>
        </w:rPr>
        <w:t>；</w:t>
      </w:r>
      <w:r>
        <w:rPr>
          <w:rFonts w:hint="eastAsia" w:ascii="宋体" w:hAnsi="宋体" w:cs="宋体"/>
          <w:b/>
          <w:color w:val="auto"/>
          <w:sz w:val="24"/>
          <w:highlight w:val="none"/>
        </w:rPr>
        <w:t>B分标：</w:t>
      </w:r>
      <w:r>
        <w:rPr>
          <w:rFonts w:hint="eastAsia" w:ascii="宋体" w:hAnsi="宋体" w:cs="宋体"/>
          <w:b/>
          <w:color w:val="auto"/>
          <w:sz w:val="24"/>
          <w:highlight w:val="none"/>
          <w:lang w:val="en-US" w:eastAsia="zh-CN"/>
        </w:rPr>
        <w:t>14.23</w:t>
      </w:r>
      <w:r>
        <w:rPr>
          <w:rFonts w:hint="eastAsia" w:ascii="宋体" w:hAnsi="宋体" w:cs="宋体"/>
          <w:b/>
          <w:color w:val="auto"/>
          <w:sz w:val="24"/>
          <w:highlight w:val="none"/>
        </w:rPr>
        <w:t>万元</w:t>
      </w:r>
      <w:r>
        <w:rPr>
          <w:rFonts w:hint="eastAsia" w:ascii="宋体" w:hAnsi="宋体" w:cs="宋体"/>
          <w:b/>
          <w:color w:val="auto"/>
          <w:sz w:val="24"/>
          <w:highlight w:val="none"/>
          <w:lang w:eastAsia="zh-CN"/>
        </w:rPr>
        <w:t>；</w:t>
      </w:r>
    </w:p>
    <w:p>
      <w:pPr>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最高限价：与预算金额一致</w:t>
      </w:r>
    </w:p>
    <w:p>
      <w:pPr>
        <w:adjustRightInd w:val="0"/>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采购需求：</w:t>
      </w:r>
    </w:p>
    <w:tbl>
      <w:tblPr>
        <w:tblStyle w:val="8"/>
        <w:tblW w:w="92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701"/>
        <w:gridCol w:w="850"/>
        <w:gridCol w:w="5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950" w:type="dxa"/>
            <w:noWrap w:val="0"/>
            <w:vAlign w:val="center"/>
          </w:tcPr>
          <w:p>
            <w:pPr>
              <w:adjustRightInd w:val="0"/>
              <w:snapToGrid w:val="0"/>
              <w:spacing w:line="420" w:lineRule="exact"/>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标段</w:t>
            </w:r>
          </w:p>
        </w:tc>
        <w:tc>
          <w:tcPr>
            <w:tcW w:w="1701" w:type="dxa"/>
            <w:noWrap w:val="0"/>
            <w:vAlign w:val="center"/>
          </w:tcPr>
          <w:p>
            <w:pPr>
              <w:adjustRightInd w:val="0"/>
              <w:snapToGrid w:val="0"/>
              <w:spacing w:line="420" w:lineRule="exact"/>
              <w:jc w:val="center"/>
              <w:rPr>
                <w:rFonts w:ascii="宋体" w:hAnsi="宋体"/>
                <w:b/>
                <w:color w:val="auto"/>
                <w:sz w:val="24"/>
                <w:highlight w:val="none"/>
              </w:rPr>
            </w:pPr>
            <w:r>
              <w:rPr>
                <w:rFonts w:hint="eastAsia" w:ascii="宋体" w:hAnsi="宋体"/>
                <w:b/>
                <w:color w:val="auto"/>
                <w:sz w:val="24"/>
                <w:highlight w:val="none"/>
              </w:rPr>
              <w:t>采购项目名称</w:t>
            </w:r>
          </w:p>
        </w:tc>
        <w:tc>
          <w:tcPr>
            <w:tcW w:w="850" w:type="dxa"/>
            <w:noWrap w:val="0"/>
            <w:vAlign w:val="center"/>
          </w:tcPr>
          <w:p>
            <w:pPr>
              <w:adjustRightInd w:val="0"/>
              <w:snapToGrid w:val="0"/>
              <w:spacing w:line="420" w:lineRule="exact"/>
              <w:jc w:val="center"/>
              <w:rPr>
                <w:rFonts w:ascii="宋体" w:hAnsi="宋体"/>
                <w:b/>
                <w:color w:val="auto"/>
                <w:sz w:val="24"/>
                <w:highlight w:val="none"/>
              </w:rPr>
            </w:pPr>
            <w:r>
              <w:rPr>
                <w:rFonts w:hint="eastAsia" w:ascii="宋体" w:hAnsi="宋体"/>
                <w:b/>
                <w:color w:val="auto"/>
                <w:sz w:val="24"/>
                <w:highlight w:val="none"/>
              </w:rPr>
              <w:t>数量</w:t>
            </w:r>
          </w:p>
        </w:tc>
        <w:tc>
          <w:tcPr>
            <w:tcW w:w="5763" w:type="dxa"/>
            <w:noWrap w:val="0"/>
            <w:vAlign w:val="top"/>
          </w:tcPr>
          <w:p>
            <w:pPr>
              <w:adjustRightInd w:val="0"/>
              <w:snapToGrid w:val="0"/>
              <w:spacing w:line="420" w:lineRule="exact"/>
              <w:jc w:val="center"/>
              <w:rPr>
                <w:rFonts w:ascii="宋体" w:hAnsi="宋体"/>
                <w:b/>
                <w:color w:val="auto"/>
                <w:sz w:val="24"/>
                <w:highlight w:val="none"/>
              </w:rPr>
            </w:pPr>
            <w:r>
              <w:rPr>
                <w:rFonts w:hint="eastAsia" w:ascii="宋体" w:hAnsi="宋体"/>
                <w:b/>
                <w:color w:val="auto"/>
                <w:sz w:val="24"/>
                <w:highlight w:val="none"/>
              </w:rPr>
              <w:t>简要规格描述或项目基本概况介绍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50" w:type="dxa"/>
            <w:noWrap w:val="0"/>
            <w:vAlign w:val="center"/>
          </w:tcPr>
          <w:p>
            <w:pPr>
              <w:adjustRightInd w:val="0"/>
              <w:snapToGrid w:val="0"/>
              <w:spacing w:line="420" w:lineRule="exact"/>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A</w:t>
            </w:r>
          </w:p>
        </w:tc>
        <w:tc>
          <w:tcPr>
            <w:tcW w:w="1701" w:type="dxa"/>
            <w:noWrap w:val="0"/>
            <w:vAlign w:val="center"/>
          </w:tcPr>
          <w:p>
            <w:pPr>
              <w:pStyle w:val="2"/>
              <w:rPr>
                <w:rFonts w:hint="eastAsia"/>
                <w:color w:val="auto"/>
                <w:highlight w:val="none"/>
                <w:lang w:eastAsia="zh-CN"/>
              </w:rPr>
            </w:pPr>
            <w:r>
              <w:rPr>
                <w:rFonts w:hint="eastAsia" w:ascii="宋体" w:hAnsi="宋体" w:cs="Courier New"/>
                <w:color w:val="auto"/>
                <w:sz w:val="24"/>
                <w:highlight w:val="none"/>
                <w:lang w:val="en-US" w:eastAsia="zh-CN"/>
              </w:rPr>
              <w:t>前期设计咨询与应用软件开发</w:t>
            </w:r>
          </w:p>
        </w:tc>
        <w:tc>
          <w:tcPr>
            <w:tcW w:w="850" w:type="dxa"/>
            <w:noWrap w:val="0"/>
            <w:vAlign w:val="center"/>
          </w:tcPr>
          <w:p>
            <w:pPr>
              <w:adjustRightInd w:val="0"/>
              <w:snapToGrid w:val="0"/>
              <w:spacing w:line="42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2项</w:t>
            </w:r>
          </w:p>
        </w:tc>
        <w:tc>
          <w:tcPr>
            <w:tcW w:w="5763" w:type="dxa"/>
            <w:noWrap w:val="0"/>
            <w:vAlign w:val="center"/>
          </w:tcPr>
          <w:p>
            <w:pPr>
              <w:autoSpaceDE w:val="0"/>
              <w:autoSpaceDN w:val="0"/>
              <w:adjustRightInd w:val="0"/>
              <w:snapToGrid w:val="0"/>
              <w:spacing w:line="420" w:lineRule="exact"/>
              <w:jc w:val="center"/>
              <w:rPr>
                <w:rFonts w:hint="eastAsia" w:ascii="宋体" w:hAnsi="宋体" w:eastAsia="宋体" w:cs="宋体"/>
                <w:color w:val="auto"/>
                <w:kern w:val="0"/>
                <w:sz w:val="24"/>
                <w:highlight w:val="none"/>
                <w:lang w:eastAsia="zh-CN"/>
              </w:rPr>
            </w:pPr>
            <w:r>
              <w:rPr>
                <w:rFonts w:hint="eastAsia" w:ascii="宋体" w:hAnsi="宋体" w:cs="Courier New"/>
                <w:color w:val="auto"/>
                <w:sz w:val="24"/>
                <w:highlight w:val="none"/>
                <w:lang w:val="en-US" w:eastAsia="zh-CN"/>
              </w:rPr>
              <w:t>广西国际贸易“单一窗口”升级项目前期设计咨询，及主要开发</w:t>
            </w:r>
            <w:r>
              <w:rPr>
                <w:rFonts w:hint="eastAsia" w:ascii="宋体" w:hAnsi="宋体" w:cs="宋体"/>
                <w:color w:val="auto"/>
                <w:kern w:val="0"/>
                <w:sz w:val="24"/>
                <w:highlight w:val="none"/>
                <w:lang w:eastAsia="zh-CN"/>
              </w:rPr>
              <w:t>内容为</w:t>
            </w:r>
            <w:r>
              <w:rPr>
                <w:rFonts w:hint="eastAsia" w:ascii="宋体" w:hAnsi="宋体" w:cs="宋体"/>
                <w:color w:val="auto"/>
                <w:kern w:val="0"/>
                <w:sz w:val="24"/>
                <w:highlight w:val="none"/>
              </w:rPr>
              <w:t>跨境电子商务平台</w:t>
            </w:r>
            <w:r>
              <w:rPr>
                <w:rFonts w:hint="eastAsia" w:ascii="宋体" w:hAnsi="宋体" w:cs="宋体"/>
                <w:color w:val="auto"/>
                <w:kern w:val="0"/>
                <w:sz w:val="24"/>
                <w:highlight w:val="none"/>
                <w:lang w:eastAsia="zh-CN"/>
              </w:rPr>
              <w:t>、保税燃油跨区直供协同系统，具体要求见招标文件。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950" w:type="dxa"/>
            <w:vMerge w:val="restart"/>
            <w:noWrap w:val="0"/>
            <w:vAlign w:val="center"/>
          </w:tcPr>
          <w:p>
            <w:pPr>
              <w:adjustRightInd w:val="0"/>
              <w:snapToGrid w:val="0"/>
              <w:spacing w:line="420" w:lineRule="exact"/>
              <w:jc w:val="center"/>
              <w:rPr>
                <w:rFonts w:hint="eastAsia" w:ascii="宋体" w:hAnsi="宋体" w:eastAsia="宋体" w:cs="Courier New"/>
                <w:color w:val="auto"/>
                <w:sz w:val="24"/>
                <w:szCs w:val="24"/>
                <w:highlight w:val="none"/>
                <w:lang w:val="en-US" w:eastAsia="zh-CN"/>
              </w:rPr>
            </w:pPr>
            <w:r>
              <w:rPr>
                <w:rFonts w:hint="eastAsia" w:ascii="宋体" w:hAnsi="宋体" w:cs="Courier New"/>
                <w:color w:val="auto"/>
                <w:sz w:val="24"/>
                <w:szCs w:val="24"/>
                <w:highlight w:val="none"/>
                <w:lang w:val="en-US" w:eastAsia="zh-CN"/>
              </w:rPr>
              <w:t>B</w:t>
            </w:r>
          </w:p>
        </w:tc>
        <w:tc>
          <w:tcPr>
            <w:tcW w:w="1701" w:type="dxa"/>
            <w:vMerge w:val="restart"/>
            <w:noWrap w:val="0"/>
            <w:vAlign w:val="center"/>
          </w:tcPr>
          <w:p>
            <w:pPr>
              <w:adjustRightInd w:val="0"/>
              <w:snapToGrid w:val="0"/>
              <w:spacing w:line="420" w:lineRule="exact"/>
              <w:jc w:val="both"/>
              <w:rPr>
                <w:rFonts w:hint="eastAsia" w:ascii="宋体" w:hAnsi="宋体" w:cs="Courier New"/>
                <w:color w:val="auto"/>
                <w:sz w:val="24"/>
                <w:highlight w:val="none"/>
                <w:lang w:val="en-US" w:eastAsia="zh-CN"/>
              </w:rPr>
            </w:pPr>
            <w:r>
              <w:rPr>
                <w:rFonts w:hint="eastAsia" w:ascii="宋体" w:hAnsi="宋体" w:cs="Courier New"/>
                <w:color w:val="auto"/>
                <w:sz w:val="24"/>
                <w:highlight w:val="none"/>
                <w:lang w:val="en-US" w:eastAsia="zh-CN"/>
              </w:rPr>
              <w:t>监理、安全等级测评、第三方软件测评</w:t>
            </w:r>
          </w:p>
        </w:tc>
        <w:tc>
          <w:tcPr>
            <w:tcW w:w="850" w:type="dxa"/>
            <w:noWrap w:val="0"/>
            <w:vAlign w:val="center"/>
          </w:tcPr>
          <w:p>
            <w:pPr>
              <w:adjustRightInd w:val="0"/>
              <w:snapToGrid w:val="0"/>
              <w:spacing w:line="420" w:lineRule="exact"/>
              <w:jc w:val="both"/>
              <w:rPr>
                <w:rFonts w:hint="eastAsia" w:ascii="宋体" w:hAnsi="宋体" w:cs="Courier New"/>
                <w:color w:val="auto"/>
                <w:sz w:val="24"/>
                <w:highlight w:val="none"/>
                <w:lang w:val="en-US" w:eastAsia="zh-CN"/>
              </w:rPr>
            </w:pPr>
            <w:r>
              <w:rPr>
                <w:rFonts w:hint="eastAsia" w:ascii="宋体" w:hAnsi="宋体" w:cs="Courier New"/>
                <w:color w:val="auto"/>
                <w:sz w:val="24"/>
                <w:highlight w:val="none"/>
                <w:lang w:val="en-US" w:eastAsia="zh-CN"/>
              </w:rPr>
              <w:t xml:space="preserve"> 1项</w:t>
            </w:r>
          </w:p>
        </w:tc>
        <w:tc>
          <w:tcPr>
            <w:tcW w:w="5763" w:type="dxa"/>
            <w:noWrap w:val="0"/>
            <w:vAlign w:val="center"/>
          </w:tcPr>
          <w:p>
            <w:pPr>
              <w:adjustRightInd w:val="0"/>
              <w:snapToGrid w:val="0"/>
              <w:spacing w:line="420" w:lineRule="exact"/>
              <w:jc w:val="center"/>
              <w:rPr>
                <w:rFonts w:hint="eastAsia" w:ascii="宋体" w:hAnsi="宋体" w:cs="Courier New"/>
                <w:color w:val="auto"/>
                <w:sz w:val="24"/>
                <w:highlight w:val="none"/>
                <w:lang w:eastAsia="zh-CN"/>
              </w:rPr>
            </w:pPr>
            <w:r>
              <w:rPr>
                <w:rFonts w:hint="eastAsia" w:ascii="宋体" w:hAnsi="宋体" w:cs="Courier New"/>
                <w:color w:val="auto"/>
                <w:sz w:val="24"/>
                <w:highlight w:val="none"/>
                <w:lang w:eastAsia="zh-CN"/>
              </w:rPr>
              <w:t>广西国际贸易“单一窗口”升级项目监理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50" w:type="dxa"/>
            <w:vMerge w:val="continue"/>
            <w:noWrap w:val="0"/>
            <w:vAlign w:val="center"/>
          </w:tcPr>
          <w:p>
            <w:pPr>
              <w:adjustRightInd w:val="0"/>
              <w:snapToGrid w:val="0"/>
              <w:spacing w:line="420" w:lineRule="exact"/>
              <w:jc w:val="center"/>
              <w:rPr>
                <w:rFonts w:hint="eastAsia" w:ascii="宋体" w:hAnsi="宋体" w:cs="Courier New"/>
                <w:color w:val="auto"/>
                <w:sz w:val="24"/>
                <w:szCs w:val="24"/>
                <w:highlight w:val="none"/>
                <w:lang w:val="en-US" w:eastAsia="zh-CN"/>
              </w:rPr>
            </w:pPr>
          </w:p>
        </w:tc>
        <w:tc>
          <w:tcPr>
            <w:tcW w:w="1701" w:type="dxa"/>
            <w:vMerge w:val="continue"/>
            <w:noWrap w:val="0"/>
            <w:vAlign w:val="center"/>
          </w:tcPr>
          <w:p>
            <w:pPr>
              <w:adjustRightInd w:val="0"/>
              <w:snapToGrid w:val="0"/>
              <w:spacing w:line="420" w:lineRule="exact"/>
              <w:jc w:val="center"/>
              <w:rPr>
                <w:rFonts w:hint="eastAsia" w:ascii="宋体" w:hAnsi="宋体" w:cs="Courier New"/>
                <w:color w:val="auto"/>
                <w:sz w:val="24"/>
                <w:highlight w:val="none"/>
                <w:lang w:eastAsia="zh-CN"/>
              </w:rPr>
            </w:pPr>
          </w:p>
        </w:tc>
        <w:tc>
          <w:tcPr>
            <w:tcW w:w="850" w:type="dxa"/>
            <w:noWrap w:val="0"/>
            <w:vAlign w:val="center"/>
          </w:tcPr>
          <w:p>
            <w:pPr>
              <w:adjustRightInd w:val="0"/>
              <w:snapToGrid w:val="0"/>
              <w:spacing w:line="420" w:lineRule="exact"/>
              <w:jc w:val="center"/>
              <w:rPr>
                <w:rFonts w:hint="eastAsia" w:ascii="宋体" w:hAnsi="宋体" w:cs="Courier New"/>
                <w:color w:val="auto"/>
                <w:sz w:val="24"/>
                <w:highlight w:val="none"/>
                <w:lang w:val="en-US" w:eastAsia="zh-CN"/>
              </w:rPr>
            </w:pPr>
            <w:r>
              <w:rPr>
                <w:rFonts w:hint="eastAsia" w:ascii="宋体" w:hAnsi="宋体" w:cs="Courier New"/>
                <w:color w:val="auto"/>
                <w:sz w:val="24"/>
                <w:highlight w:val="none"/>
                <w:lang w:val="en-US" w:eastAsia="zh-CN"/>
              </w:rPr>
              <w:t>1项</w:t>
            </w:r>
          </w:p>
        </w:tc>
        <w:tc>
          <w:tcPr>
            <w:tcW w:w="5763" w:type="dxa"/>
            <w:noWrap w:val="0"/>
            <w:vAlign w:val="center"/>
          </w:tcPr>
          <w:p>
            <w:pPr>
              <w:adjustRightInd w:val="0"/>
              <w:snapToGrid w:val="0"/>
              <w:spacing w:line="420" w:lineRule="exact"/>
              <w:jc w:val="center"/>
              <w:rPr>
                <w:rFonts w:hint="eastAsia" w:ascii="宋体" w:hAnsi="宋体" w:cs="Courier New"/>
                <w:color w:val="auto"/>
                <w:sz w:val="24"/>
                <w:highlight w:val="none"/>
                <w:lang w:eastAsia="zh-CN"/>
              </w:rPr>
            </w:pPr>
            <w:r>
              <w:rPr>
                <w:rFonts w:hint="eastAsia" w:ascii="宋体" w:hAnsi="宋体" w:cs="Courier New"/>
                <w:color w:val="auto"/>
                <w:sz w:val="24"/>
                <w:highlight w:val="none"/>
                <w:lang w:eastAsia="zh-CN"/>
              </w:rPr>
              <w:t>广西国际贸易“单一窗口”升级项目安全等级评测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0" w:type="dxa"/>
            <w:vMerge w:val="continue"/>
            <w:noWrap w:val="0"/>
            <w:vAlign w:val="center"/>
          </w:tcPr>
          <w:p>
            <w:pPr>
              <w:adjustRightInd w:val="0"/>
              <w:snapToGrid w:val="0"/>
              <w:spacing w:line="420" w:lineRule="exact"/>
              <w:jc w:val="center"/>
              <w:rPr>
                <w:rFonts w:hint="eastAsia" w:ascii="宋体" w:hAnsi="宋体" w:cs="Courier New"/>
                <w:color w:val="auto"/>
                <w:sz w:val="24"/>
                <w:szCs w:val="24"/>
                <w:highlight w:val="none"/>
                <w:lang w:val="en-US" w:eastAsia="zh-CN"/>
              </w:rPr>
            </w:pPr>
          </w:p>
        </w:tc>
        <w:tc>
          <w:tcPr>
            <w:tcW w:w="1701" w:type="dxa"/>
            <w:vMerge w:val="continue"/>
            <w:noWrap w:val="0"/>
            <w:vAlign w:val="center"/>
          </w:tcPr>
          <w:p>
            <w:pPr>
              <w:adjustRightInd w:val="0"/>
              <w:snapToGrid w:val="0"/>
              <w:spacing w:line="420" w:lineRule="exact"/>
              <w:jc w:val="center"/>
              <w:rPr>
                <w:rFonts w:hint="eastAsia" w:ascii="宋体" w:hAnsi="宋体" w:cs="Courier New"/>
                <w:color w:val="auto"/>
                <w:sz w:val="24"/>
                <w:highlight w:val="none"/>
                <w:lang w:eastAsia="zh-CN"/>
              </w:rPr>
            </w:pPr>
          </w:p>
        </w:tc>
        <w:tc>
          <w:tcPr>
            <w:tcW w:w="850" w:type="dxa"/>
            <w:noWrap w:val="0"/>
            <w:vAlign w:val="center"/>
          </w:tcPr>
          <w:p>
            <w:pPr>
              <w:adjustRightInd w:val="0"/>
              <w:snapToGrid w:val="0"/>
              <w:spacing w:line="420" w:lineRule="exact"/>
              <w:jc w:val="center"/>
              <w:rPr>
                <w:rFonts w:hint="eastAsia" w:ascii="宋体" w:hAnsi="宋体" w:cs="Courier New"/>
                <w:color w:val="auto"/>
                <w:sz w:val="24"/>
                <w:highlight w:val="none"/>
                <w:lang w:val="en-US" w:eastAsia="zh-CN"/>
              </w:rPr>
            </w:pPr>
            <w:r>
              <w:rPr>
                <w:rFonts w:hint="eastAsia" w:ascii="宋体" w:hAnsi="宋体" w:cs="Courier New"/>
                <w:color w:val="auto"/>
                <w:sz w:val="24"/>
                <w:highlight w:val="none"/>
                <w:lang w:val="en-US" w:eastAsia="zh-CN"/>
              </w:rPr>
              <w:t>1项</w:t>
            </w:r>
          </w:p>
        </w:tc>
        <w:tc>
          <w:tcPr>
            <w:tcW w:w="5763" w:type="dxa"/>
            <w:noWrap w:val="0"/>
            <w:vAlign w:val="center"/>
          </w:tcPr>
          <w:p>
            <w:pPr>
              <w:adjustRightInd w:val="0"/>
              <w:snapToGrid w:val="0"/>
              <w:spacing w:line="420" w:lineRule="exact"/>
              <w:jc w:val="center"/>
              <w:rPr>
                <w:rFonts w:hint="eastAsia" w:ascii="宋体" w:hAnsi="宋体" w:cs="Courier New"/>
                <w:color w:val="auto"/>
                <w:sz w:val="24"/>
                <w:highlight w:val="none"/>
                <w:lang w:eastAsia="zh-CN"/>
              </w:rPr>
            </w:pPr>
            <w:r>
              <w:rPr>
                <w:rFonts w:hint="eastAsia" w:ascii="宋体" w:hAnsi="宋体" w:cs="Courier New"/>
                <w:color w:val="auto"/>
                <w:sz w:val="24"/>
                <w:highlight w:val="none"/>
                <w:lang w:eastAsia="zh-CN"/>
              </w:rPr>
              <w:t>广西国际贸易“单一窗口”升级项目第三方软件评测</w:t>
            </w:r>
          </w:p>
        </w:tc>
      </w:tr>
    </w:tbl>
    <w:p>
      <w:pPr>
        <w:adjustRightInd w:val="0"/>
        <w:snapToGrid w:val="0"/>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color w:val="auto"/>
          <w:sz w:val="24"/>
          <w:highlight w:val="none"/>
        </w:rPr>
        <w:t>合同履行期限：</w:t>
      </w:r>
      <w:r>
        <w:rPr>
          <w:rFonts w:ascii="宋体" w:hAnsi="宋体" w:cs="宋体"/>
          <w:color w:val="auto"/>
          <w:sz w:val="24"/>
          <w:highlight w:val="none"/>
        </w:rPr>
        <w:t>A分标：</w:t>
      </w:r>
      <w:r>
        <w:rPr>
          <w:rFonts w:hint="eastAsia" w:ascii="宋体" w:hAnsi="宋体" w:cs="宋体"/>
          <w:color w:val="auto"/>
          <w:sz w:val="24"/>
          <w:highlight w:val="none"/>
          <w:lang w:eastAsia="zh-CN"/>
        </w:rPr>
        <w:t>服务期限</w:t>
      </w:r>
      <w:r>
        <w:rPr>
          <w:rFonts w:hint="eastAsia" w:ascii="宋体" w:hAnsi="宋体" w:cs="宋体"/>
          <w:color w:val="auto"/>
          <w:sz w:val="24"/>
          <w:highlight w:val="none"/>
          <w:lang w:val="en-US" w:eastAsia="zh-CN"/>
        </w:rPr>
        <w:t>3个月内</w:t>
      </w:r>
      <w:r>
        <w:rPr>
          <w:rFonts w:hint="eastAsia" w:ascii="宋体" w:hAnsi="宋体" w:cs="宋体"/>
          <w:color w:val="auto"/>
          <w:sz w:val="24"/>
          <w:highlight w:val="none"/>
        </w:rPr>
        <w:t>；B分标：监理服务期限：至</w:t>
      </w:r>
      <w:r>
        <w:rPr>
          <w:rFonts w:hint="eastAsia" w:ascii="宋体" w:hAnsi="宋体" w:cs="宋体"/>
          <w:color w:val="auto"/>
          <w:sz w:val="24"/>
          <w:highlight w:val="none"/>
          <w:lang w:eastAsia="zh-CN"/>
        </w:rPr>
        <w:t>广西国际贸易“单一窗口”升级项目</w:t>
      </w:r>
      <w:r>
        <w:rPr>
          <w:rFonts w:hint="eastAsia" w:ascii="宋体" w:hAnsi="宋体" w:cs="宋体"/>
          <w:color w:val="auto"/>
          <w:sz w:val="24"/>
          <w:highlight w:val="none"/>
        </w:rPr>
        <w:t>验收结束</w:t>
      </w:r>
      <w:r>
        <w:rPr>
          <w:rFonts w:hint="eastAsia" w:ascii="宋体" w:hAnsi="宋体" w:cs="宋体"/>
          <w:color w:val="auto"/>
          <w:sz w:val="24"/>
          <w:highlight w:val="none"/>
          <w:lang w:eastAsia="zh-CN"/>
        </w:rPr>
        <w:t>。具体内容见招标文件，以招标文件“第二章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招标项目采购需求”要求为准。</w:t>
      </w:r>
    </w:p>
    <w:p>
      <w:pPr>
        <w:adjustRightInd w:val="0"/>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本项目接受联合体投标。</w:t>
      </w:r>
    </w:p>
    <w:p>
      <w:pPr>
        <w:pStyle w:val="4"/>
        <w:adjustRightInd w:val="0"/>
        <w:snapToGrid w:val="0"/>
        <w:spacing w:before="0" w:after="0" w:line="400" w:lineRule="exact"/>
        <w:rPr>
          <w:rFonts w:ascii="宋体" w:hAnsi="宋体" w:eastAsia="宋体" w:cs="宋体"/>
          <w:b w:val="0"/>
          <w:color w:val="auto"/>
          <w:sz w:val="24"/>
          <w:szCs w:val="24"/>
          <w:highlight w:val="none"/>
        </w:rPr>
      </w:pPr>
      <w:bookmarkStart w:id="5" w:name="_Toc35393622"/>
      <w:bookmarkStart w:id="6" w:name="_Toc35393791"/>
      <w:bookmarkStart w:id="7" w:name="_Toc28359080"/>
      <w:bookmarkStart w:id="8" w:name="_Toc28359003"/>
      <w:r>
        <w:rPr>
          <w:rFonts w:hint="eastAsia" w:ascii="宋体" w:hAnsi="宋体" w:eastAsia="宋体" w:cs="宋体"/>
          <w:b w:val="0"/>
          <w:color w:val="auto"/>
          <w:sz w:val="24"/>
          <w:szCs w:val="24"/>
          <w:highlight w:val="none"/>
        </w:rPr>
        <w:t>二、申请人的资格要求：</w:t>
      </w:r>
      <w:bookmarkEnd w:id="5"/>
      <w:bookmarkEnd w:id="6"/>
      <w:bookmarkEnd w:id="7"/>
      <w:bookmarkEnd w:id="8"/>
    </w:p>
    <w:p>
      <w:pPr>
        <w:adjustRightInd w:val="0"/>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1.满足《中华人民共和国政府采购法》第二十二条规定；</w:t>
      </w:r>
    </w:p>
    <w:p>
      <w:pPr>
        <w:adjustRightInd w:val="0"/>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color w:val="auto"/>
          <w:highlight w:val="none"/>
        </w:rPr>
        <w:t xml:space="preserve"> </w:t>
      </w:r>
      <w:r>
        <w:rPr>
          <w:rFonts w:hint="eastAsia" w:ascii="宋体" w:hAnsi="宋体"/>
          <w:color w:val="auto"/>
          <w:sz w:val="24"/>
          <w:highlight w:val="none"/>
        </w:rPr>
        <w:t>落实政府采购政策需满足的资格要求：无</w:t>
      </w:r>
    </w:p>
    <w:p>
      <w:pPr>
        <w:adjustRightInd w:val="0"/>
        <w:snapToGrid w:val="0"/>
        <w:spacing w:line="400" w:lineRule="exact"/>
        <w:ind w:firstLine="480" w:firstLineChars="200"/>
        <w:rPr>
          <w:rFonts w:hint="eastAsia" w:ascii="宋体" w:hAnsi="宋体" w:eastAsia="宋体"/>
          <w:i/>
          <w:iCs/>
          <w:color w:val="auto"/>
          <w:sz w:val="24"/>
          <w:highlight w:val="none"/>
          <w:u w:val="single"/>
          <w:lang w:val="en-US" w:eastAsia="zh-CN"/>
        </w:rPr>
      </w:pPr>
      <w:bookmarkStart w:id="9" w:name="_Toc28359004"/>
      <w:bookmarkStart w:id="10" w:name="_Toc28359081"/>
      <w:r>
        <w:rPr>
          <w:rFonts w:hint="eastAsia" w:ascii="宋体" w:hAnsi="宋体"/>
          <w:color w:val="auto"/>
          <w:sz w:val="24"/>
          <w:highlight w:val="none"/>
        </w:rPr>
        <w:t>3.本项目的特定资格要求：</w:t>
      </w:r>
      <w:r>
        <w:rPr>
          <w:rFonts w:hint="eastAsia" w:ascii="宋体" w:hAnsi="宋体"/>
          <w:color w:val="auto"/>
          <w:sz w:val="24"/>
          <w:highlight w:val="none"/>
          <w:lang w:val="en-US" w:eastAsia="zh-CN"/>
        </w:rPr>
        <w:t>A分标投标人须具有住建部颁发的有效的电子系统工程设计专项乙级及以上资质</w:t>
      </w:r>
      <w:r>
        <w:rPr>
          <w:rFonts w:hint="eastAsia" w:ascii="宋体" w:hAnsi="宋体"/>
          <w:color w:val="auto"/>
          <w:sz w:val="24"/>
          <w:highlight w:val="none"/>
        </w:rPr>
        <w:t>。</w:t>
      </w:r>
      <w:r>
        <w:rPr>
          <w:rFonts w:hint="eastAsia" w:ascii="宋体" w:hAnsi="宋体"/>
          <w:color w:val="auto"/>
          <w:sz w:val="24"/>
          <w:highlight w:val="none"/>
          <w:lang w:val="en-US" w:eastAsia="zh-CN"/>
        </w:rPr>
        <w:t>B分标无特定资格要求。</w:t>
      </w:r>
    </w:p>
    <w:p>
      <w:pPr>
        <w:pStyle w:val="4"/>
        <w:adjustRightInd w:val="0"/>
        <w:snapToGrid w:val="0"/>
        <w:spacing w:before="0" w:after="0" w:line="400" w:lineRule="exact"/>
        <w:rPr>
          <w:rFonts w:ascii="宋体" w:hAnsi="宋体" w:eastAsia="宋体" w:cs="宋体"/>
          <w:b w:val="0"/>
          <w:color w:val="auto"/>
          <w:sz w:val="24"/>
          <w:szCs w:val="24"/>
          <w:highlight w:val="none"/>
        </w:rPr>
      </w:pPr>
      <w:bookmarkStart w:id="11" w:name="_Toc35393792"/>
      <w:bookmarkStart w:id="12" w:name="_Toc35393623"/>
      <w:r>
        <w:rPr>
          <w:rFonts w:hint="eastAsia" w:ascii="宋体" w:hAnsi="宋体" w:eastAsia="宋体" w:cs="宋体"/>
          <w:b w:val="0"/>
          <w:color w:val="auto"/>
          <w:sz w:val="24"/>
          <w:szCs w:val="24"/>
          <w:highlight w:val="none"/>
        </w:rPr>
        <w:t>三、获取招标文件</w:t>
      </w:r>
      <w:bookmarkEnd w:id="9"/>
      <w:bookmarkEnd w:id="10"/>
      <w:bookmarkEnd w:id="11"/>
      <w:bookmarkEnd w:id="12"/>
    </w:p>
    <w:p>
      <w:pPr>
        <w:adjustRightInd w:val="0"/>
        <w:snapToGrid w:val="0"/>
        <w:spacing w:line="400" w:lineRule="exact"/>
        <w:ind w:firstLine="540"/>
        <w:rPr>
          <w:rFonts w:ascii="宋体" w:hAnsi="宋体" w:cs="宋体"/>
          <w:color w:val="auto"/>
          <w:sz w:val="24"/>
          <w:highlight w:val="none"/>
        </w:rPr>
      </w:pPr>
      <w:r>
        <w:rPr>
          <w:rFonts w:hint="eastAsia" w:ascii="宋体" w:hAnsi="宋体" w:cs="宋体"/>
          <w:color w:val="auto"/>
          <w:sz w:val="24"/>
          <w:highlight w:val="none"/>
        </w:rPr>
        <w:t>时间：</w:t>
      </w:r>
      <w:r>
        <w:rPr>
          <w:rFonts w:ascii="宋体" w:hAnsi="宋体" w:cs="宋体"/>
          <w:color w:val="auto"/>
          <w:sz w:val="24"/>
          <w:highlight w:val="none"/>
        </w:rPr>
        <w:t>2020年</w:t>
      </w:r>
      <w:r>
        <w:rPr>
          <w:rFonts w:hint="eastAsia" w:ascii="宋体" w:hAnsi="宋体" w:cs="宋体"/>
          <w:color w:val="auto"/>
          <w:sz w:val="24"/>
          <w:highlight w:val="none"/>
          <w:lang w:val="en-US" w:eastAsia="zh-CN"/>
        </w:rPr>
        <w:t>12</w:t>
      </w:r>
      <w:r>
        <w:rPr>
          <w:rFonts w:ascii="宋体" w:hAnsi="宋体" w:cs="宋体"/>
          <w:color w:val="auto"/>
          <w:sz w:val="24"/>
          <w:highlight w:val="none"/>
        </w:rPr>
        <w:t>月</w:t>
      </w:r>
      <w:r>
        <w:rPr>
          <w:rFonts w:hint="eastAsia" w:ascii="宋体" w:hAnsi="宋体" w:cs="宋体"/>
          <w:color w:val="auto"/>
          <w:sz w:val="24"/>
          <w:highlight w:val="none"/>
          <w:lang w:val="en-US" w:eastAsia="zh-CN"/>
        </w:rPr>
        <w:t>28</w:t>
      </w:r>
      <w:r>
        <w:rPr>
          <w:rFonts w:ascii="宋体" w:hAnsi="宋体" w:cs="宋体"/>
          <w:color w:val="auto"/>
          <w:sz w:val="24"/>
          <w:highlight w:val="none"/>
        </w:rPr>
        <w:t>日至202</w:t>
      </w:r>
      <w:r>
        <w:rPr>
          <w:rFonts w:hint="eastAsia" w:ascii="宋体" w:hAnsi="宋体" w:cs="宋体"/>
          <w:color w:val="auto"/>
          <w:sz w:val="24"/>
          <w:highlight w:val="none"/>
          <w:lang w:val="en-US" w:eastAsia="zh-CN"/>
        </w:rPr>
        <w:t>1</w:t>
      </w:r>
      <w:r>
        <w:rPr>
          <w:rFonts w:ascii="宋体" w:hAnsi="宋体" w:cs="宋体"/>
          <w:color w:val="auto"/>
          <w:sz w:val="24"/>
          <w:highlight w:val="none"/>
        </w:rPr>
        <w:t>年</w:t>
      </w:r>
      <w:r>
        <w:rPr>
          <w:rFonts w:hint="eastAsia" w:ascii="宋体" w:hAnsi="宋体" w:cs="宋体"/>
          <w:color w:val="auto"/>
          <w:sz w:val="24"/>
          <w:highlight w:val="none"/>
          <w:lang w:val="en-US" w:eastAsia="zh-CN"/>
        </w:rPr>
        <w:t>1</w:t>
      </w:r>
      <w:r>
        <w:rPr>
          <w:rFonts w:ascii="宋体" w:hAnsi="宋体" w:cs="宋体"/>
          <w:color w:val="auto"/>
          <w:sz w:val="24"/>
          <w:highlight w:val="none"/>
        </w:rPr>
        <w:t>月</w:t>
      </w:r>
      <w:r>
        <w:rPr>
          <w:rFonts w:hint="eastAsia" w:ascii="宋体" w:hAnsi="宋体" w:cs="宋体"/>
          <w:color w:val="auto"/>
          <w:sz w:val="24"/>
          <w:highlight w:val="none"/>
          <w:lang w:val="en-US" w:eastAsia="zh-CN"/>
        </w:rPr>
        <w:t>5</w:t>
      </w:r>
      <w:r>
        <w:rPr>
          <w:rFonts w:ascii="宋体" w:hAnsi="宋体" w:cs="宋体"/>
          <w:color w:val="auto"/>
          <w:sz w:val="24"/>
          <w:highlight w:val="none"/>
        </w:rPr>
        <w:t>日</w:t>
      </w:r>
      <w:r>
        <w:rPr>
          <w:rFonts w:hint="eastAsia" w:ascii="宋体" w:hAnsi="宋体" w:cs="宋体"/>
          <w:color w:val="auto"/>
          <w:sz w:val="24"/>
          <w:highlight w:val="none"/>
          <w:lang w:eastAsia="zh-CN"/>
        </w:rPr>
        <w:t>，工作日</w:t>
      </w:r>
      <w:r>
        <w:rPr>
          <w:rFonts w:ascii="宋体" w:hAnsi="宋体" w:cs="宋体"/>
          <w:color w:val="auto"/>
          <w:sz w:val="24"/>
          <w:highlight w:val="none"/>
        </w:rPr>
        <w:t>上午8时至12时，下午3时至6时</w:t>
      </w:r>
      <w:r>
        <w:rPr>
          <w:rFonts w:hint="eastAsia" w:ascii="宋体" w:hAnsi="宋体" w:cs="宋体"/>
          <w:color w:val="auto"/>
          <w:sz w:val="24"/>
          <w:highlight w:val="none"/>
        </w:rPr>
        <w:t>（北京时间，</w:t>
      </w:r>
      <w:r>
        <w:rPr>
          <w:rFonts w:ascii="宋体" w:hAnsi="宋体" w:cs="宋体"/>
          <w:color w:val="auto"/>
          <w:sz w:val="24"/>
          <w:highlight w:val="none"/>
        </w:rPr>
        <w:t>法定节假日</w:t>
      </w:r>
      <w:r>
        <w:rPr>
          <w:rFonts w:hint="eastAsia" w:ascii="宋体" w:hAnsi="宋体" w:cs="宋体"/>
          <w:color w:val="auto"/>
          <w:sz w:val="24"/>
          <w:highlight w:val="none"/>
        </w:rPr>
        <w:t>除外）。</w:t>
      </w:r>
    </w:p>
    <w:p>
      <w:pPr>
        <w:adjustRightInd w:val="0"/>
        <w:snapToGrid w:val="0"/>
        <w:spacing w:line="400" w:lineRule="exact"/>
        <w:ind w:firstLine="540"/>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olor w:val="auto"/>
          <w:sz w:val="24"/>
          <w:highlight w:val="none"/>
        </w:rPr>
        <w:t>广西南宁市民族大道141号中鼎万象东方D区五层广西科文招标有限公司财务部。</w:t>
      </w:r>
    </w:p>
    <w:p>
      <w:pPr>
        <w:adjustRightInd w:val="0"/>
        <w:snapToGrid w:val="0"/>
        <w:spacing w:line="400" w:lineRule="exact"/>
        <w:ind w:firstLine="540"/>
        <w:rPr>
          <w:rFonts w:ascii="宋体" w:hAnsi="宋体" w:cs="宋体"/>
          <w:color w:val="auto"/>
          <w:sz w:val="24"/>
          <w:highlight w:val="none"/>
        </w:rPr>
      </w:pPr>
      <w:bookmarkStart w:id="13" w:name="_Toc28359082"/>
      <w:bookmarkStart w:id="14" w:name="_Toc28359005"/>
      <w:bookmarkStart w:id="15" w:name="_Toc35393793"/>
      <w:bookmarkStart w:id="16" w:name="_Toc35393624"/>
      <w:r>
        <w:rPr>
          <w:rFonts w:hint="eastAsia" w:ascii="宋体" w:hAnsi="宋体" w:cs="宋体"/>
          <w:color w:val="auto"/>
          <w:sz w:val="24"/>
          <w:highlight w:val="none"/>
        </w:rPr>
        <w:t>售价：招标文件工本费每本250元，售后不退。如需邮寄，每本另加邮费50元（邮购文件的，需于发售截止时间前将工本费及邮费汇到广西科文招标有限公司指定帐号）。</w:t>
      </w:r>
    </w:p>
    <w:p>
      <w:pPr>
        <w:adjustRightInd w:val="0"/>
        <w:snapToGrid w:val="0"/>
        <w:spacing w:line="400" w:lineRule="exact"/>
        <w:ind w:firstLine="540"/>
        <w:rPr>
          <w:rFonts w:ascii="宋体" w:hAnsi="宋体" w:cs="宋体"/>
          <w:color w:val="auto"/>
          <w:sz w:val="24"/>
          <w:highlight w:val="none"/>
        </w:rPr>
      </w:pPr>
      <w:r>
        <w:rPr>
          <w:rFonts w:hint="eastAsia" w:ascii="宋体" w:hAnsi="宋体" w:cs="宋体"/>
          <w:color w:val="auto"/>
          <w:sz w:val="24"/>
          <w:highlight w:val="none"/>
        </w:rPr>
        <w:t>招标采购文件联系人：</w:t>
      </w:r>
      <w:r>
        <w:rPr>
          <w:rFonts w:hint="eastAsia" w:ascii="宋体" w:hAnsi="宋体" w:cs="宋体"/>
          <w:color w:val="auto"/>
          <w:sz w:val="24"/>
          <w:highlight w:val="none"/>
          <w:lang w:eastAsia="zh-CN"/>
        </w:rPr>
        <w:t>丁华宁</w:t>
      </w:r>
      <w:r>
        <w:rPr>
          <w:rFonts w:hint="eastAsia" w:ascii="宋体" w:hAnsi="宋体" w:cs="宋体"/>
          <w:color w:val="auto"/>
          <w:sz w:val="24"/>
          <w:highlight w:val="none"/>
        </w:rPr>
        <w:t>，电话：0771-2023962，传真：0771-2023829。</w:t>
      </w:r>
    </w:p>
    <w:p>
      <w:pPr>
        <w:adjustRightInd w:val="0"/>
        <w:snapToGrid w:val="0"/>
        <w:spacing w:line="400" w:lineRule="exact"/>
        <w:ind w:firstLine="540"/>
        <w:rPr>
          <w:rFonts w:ascii="宋体" w:hAnsi="宋体" w:cs="宋体"/>
          <w:color w:val="auto"/>
          <w:sz w:val="24"/>
          <w:highlight w:val="none"/>
        </w:rPr>
      </w:pPr>
      <w:r>
        <w:rPr>
          <w:rFonts w:hint="eastAsia" w:ascii="宋体" w:hAnsi="宋体" w:cs="宋体"/>
          <w:color w:val="auto"/>
          <w:sz w:val="24"/>
          <w:highlight w:val="none"/>
        </w:rPr>
        <w:t>广西科文招标有限公司银行账号：</w:t>
      </w:r>
    </w:p>
    <w:p>
      <w:pPr>
        <w:adjustRightInd w:val="0"/>
        <w:snapToGrid w:val="0"/>
        <w:spacing w:line="400" w:lineRule="exact"/>
        <w:ind w:firstLine="540"/>
        <w:rPr>
          <w:rFonts w:ascii="宋体" w:hAnsi="宋体" w:cs="宋体"/>
          <w:color w:val="auto"/>
          <w:sz w:val="24"/>
          <w:highlight w:val="none"/>
        </w:rPr>
      </w:pPr>
      <w:r>
        <w:rPr>
          <w:rFonts w:hint="eastAsia" w:ascii="宋体" w:hAnsi="宋体" w:cs="宋体"/>
          <w:color w:val="auto"/>
          <w:sz w:val="24"/>
          <w:highlight w:val="none"/>
        </w:rPr>
        <w:t>开户名称：广西科文招标有限公司</w:t>
      </w:r>
    </w:p>
    <w:p>
      <w:pPr>
        <w:adjustRightInd w:val="0"/>
        <w:snapToGrid w:val="0"/>
        <w:spacing w:line="400" w:lineRule="exact"/>
        <w:ind w:firstLine="540"/>
        <w:rPr>
          <w:rFonts w:ascii="宋体" w:hAnsi="宋体" w:cs="宋体"/>
          <w:color w:val="auto"/>
          <w:sz w:val="24"/>
          <w:highlight w:val="none"/>
        </w:rPr>
      </w:pPr>
      <w:r>
        <w:rPr>
          <w:rFonts w:hint="eastAsia" w:ascii="宋体" w:hAnsi="宋体" w:cs="宋体"/>
          <w:color w:val="auto"/>
          <w:sz w:val="24"/>
          <w:highlight w:val="none"/>
        </w:rPr>
        <w:t>开户银行：广西北部湾银行营业部</w:t>
      </w:r>
    </w:p>
    <w:p>
      <w:pPr>
        <w:adjustRightInd w:val="0"/>
        <w:snapToGrid w:val="0"/>
        <w:spacing w:line="400" w:lineRule="exact"/>
        <w:ind w:firstLine="540"/>
        <w:rPr>
          <w:rFonts w:ascii="宋体" w:hAnsi="宋体" w:cs="宋体"/>
          <w:color w:val="auto"/>
          <w:sz w:val="24"/>
          <w:highlight w:val="none"/>
        </w:rPr>
      </w:pPr>
      <w:r>
        <w:rPr>
          <w:rFonts w:hint="eastAsia" w:ascii="宋体" w:hAnsi="宋体" w:cs="宋体"/>
          <w:color w:val="auto"/>
          <w:sz w:val="24"/>
          <w:highlight w:val="none"/>
        </w:rPr>
        <w:t>银行账号：0101012090615689</w:t>
      </w:r>
    </w:p>
    <w:p>
      <w:pPr>
        <w:pStyle w:val="4"/>
        <w:adjustRightInd w:val="0"/>
        <w:snapToGrid w:val="0"/>
        <w:spacing w:before="0" w:after="0" w:line="400" w:lineRule="exact"/>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四、提交投标文件</w:t>
      </w:r>
      <w:bookmarkEnd w:id="13"/>
      <w:bookmarkEnd w:id="14"/>
      <w:r>
        <w:rPr>
          <w:rFonts w:hint="eastAsia" w:ascii="宋体" w:hAnsi="宋体" w:eastAsia="宋体" w:cs="宋体"/>
          <w:b w:val="0"/>
          <w:color w:val="auto"/>
          <w:sz w:val="24"/>
          <w:szCs w:val="24"/>
          <w:highlight w:val="none"/>
        </w:rPr>
        <w:t>截止时间、开标时间和地点</w:t>
      </w:r>
      <w:bookmarkEnd w:id="15"/>
      <w:bookmarkEnd w:id="16"/>
    </w:p>
    <w:p>
      <w:pPr>
        <w:adjustRightInd w:val="0"/>
        <w:snapToGrid w:val="0"/>
        <w:spacing w:line="400" w:lineRule="exact"/>
        <w:ind w:firstLine="480" w:firstLineChars="200"/>
        <w:rPr>
          <w:rFonts w:ascii="宋体" w:hAnsi="宋体"/>
          <w:bCs/>
          <w:color w:val="auto"/>
          <w:sz w:val="24"/>
          <w:highlight w:val="none"/>
        </w:rPr>
      </w:pPr>
      <w:r>
        <w:rPr>
          <w:rFonts w:hint="eastAsia" w:ascii="宋体" w:hAnsi="宋体" w:eastAsia="宋体" w:cs="宋体"/>
          <w:b w:val="0"/>
          <w:color w:val="auto"/>
          <w:sz w:val="24"/>
          <w:szCs w:val="24"/>
          <w:highlight w:val="none"/>
        </w:rPr>
        <w:t>提交投标文件截止时间、开标时间</w:t>
      </w:r>
      <w:r>
        <w:rPr>
          <w:rFonts w:hint="eastAsia" w:ascii="宋体" w:hAnsi="宋体" w:cs="宋体"/>
          <w:b w:val="0"/>
          <w:color w:val="auto"/>
          <w:sz w:val="24"/>
          <w:szCs w:val="24"/>
          <w:highlight w:val="none"/>
          <w:lang w:eastAsia="zh-CN"/>
        </w:rPr>
        <w:t>：</w:t>
      </w:r>
      <w:r>
        <w:rPr>
          <w:rFonts w:hint="eastAsia" w:ascii="宋体" w:hAnsi="宋体"/>
          <w:bCs/>
          <w:color w:val="auto"/>
          <w:sz w:val="24"/>
          <w:highlight w:val="none"/>
        </w:rPr>
        <w:t xml:space="preserve"> 202</w:t>
      </w:r>
      <w:r>
        <w:rPr>
          <w:rFonts w:hint="eastAsia" w:ascii="宋体" w:hAnsi="宋体"/>
          <w:bCs/>
          <w:color w:val="auto"/>
          <w:sz w:val="24"/>
          <w:highlight w:val="none"/>
          <w:lang w:val="en-US" w:eastAsia="zh-CN"/>
        </w:rPr>
        <w:t>1</w:t>
      </w:r>
      <w:r>
        <w:rPr>
          <w:rFonts w:hint="eastAsia" w:ascii="宋体" w:hAnsi="宋体"/>
          <w:bCs/>
          <w:color w:val="auto"/>
          <w:sz w:val="24"/>
          <w:highlight w:val="none"/>
        </w:rPr>
        <w:t>年</w:t>
      </w:r>
      <w:r>
        <w:rPr>
          <w:rFonts w:hint="eastAsia" w:ascii="宋体" w:hAnsi="宋体"/>
          <w:bCs/>
          <w:color w:val="auto"/>
          <w:sz w:val="24"/>
          <w:highlight w:val="none"/>
          <w:lang w:val="en-US" w:eastAsia="zh-CN"/>
        </w:rPr>
        <w:t>1</w:t>
      </w:r>
      <w:r>
        <w:rPr>
          <w:rFonts w:hint="eastAsia" w:ascii="宋体" w:hAnsi="宋体"/>
          <w:bCs/>
          <w:color w:val="auto"/>
          <w:sz w:val="24"/>
          <w:highlight w:val="none"/>
        </w:rPr>
        <w:t>月</w:t>
      </w:r>
      <w:r>
        <w:rPr>
          <w:rFonts w:hint="eastAsia" w:ascii="宋体" w:hAnsi="宋体"/>
          <w:bCs/>
          <w:color w:val="auto"/>
          <w:sz w:val="24"/>
          <w:highlight w:val="none"/>
          <w:lang w:val="en-US" w:eastAsia="zh-CN"/>
        </w:rPr>
        <w:t>18</w:t>
      </w:r>
      <w:r>
        <w:rPr>
          <w:rFonts w:hint="eastAsia" w:ascii="宋体" w:hAnsi="宋体"/>
          <w:bCs/>
          <w:color w:val="auto"/>
          <w:sz w:val="24"/>
          <w:highlight w:val="none"/>
        </w:rPr>
        <w:t>日9点00分（北京时间）。</w:t>
      </w:r>
    </w:p>
    <w:p>
      <w:pPr>
        <w:adjustRightInd w:val="0"/>
        <w:snapToGrid w:val="0"/>
        <w:spacing w:line="400" w:lineRule="exact"/>
        <w:ind w:firstLine="480" w:firstLineChars="200"/>
        <w:rPr>
          <w:rFonts w:ascii="宋体" w:hAnsi="宋体"/>
          <w:bCs/>
          <w:color w:val="auto"/>
          <w:sz w:val="24"/>
          <w:highlight w:val="none"/>
        </w:rPr>
      </w:pPr>
      <w:r>
        <w:rPr>
          <w:rFonts w:hint="eastAsia" w:ascii="宋体" w:hAnsi="宋体"/>
          <w:color w:val="auto"/>
          <w:sz w:val="24"/>
          <w:highlight w:val="none"/>
        </w:rPr>
        <w:t>地点：广西南宁市民族大道141号中鼎万象东方D区五层广西科文招标有限公司开标厅。</w:t>
      </w:r>
    </w:p>
    <w:p>
      <w:pPr>
        <w:pStyle w:val="4"/>
        <w:adjustRightInd w:val="0"/>
        <w:snapToGrid w:val="0"/>
        <w:spacing w:before="0" w:after="0" w:line="400" w:lineRule="exact"/>
        <w:rPr>
          <w:rFonts w:ascii="宋体" w:hAnsi="宋体" w:eastAsia="宋体" w:cs="宋体"/>
          <w:b w:val="0"/>
          <w:color w:val="auto"/>
          <w:sz w:val="24"/>
          <w:szCs w:val="24"/>
          <w:highlight w:val="none"/>
        </w:rPr>
      </w:pPr>
      <w:bookmarkStart w:id="17" w:name="_Toc35393625"/>
      <w:bookmarkStart w:id="18" w:name="_Toc28359084"/>
      <w:bookmarkStart w:id="19" w:name="_Toc35393794"/>
      <w:bookmarkStart w:id="20" w:name="_Toc28359007"/>
      <w:r>
        <w:rPr>
          <w:rFonts w:hint="eastAsia" w:ascii="宋体" w:hAnsi="宋体" w:eastAsia="宋体" w:cs="宋体"/>
          <w:b w:val="0"/>
          <w:color w:val="auto"/>
          <w:sz w:val="24"/>
          <w:szCs w:val="24"/>
          <w:highlight w:val="none"/>
        </w:rPr>
        <w:t>五、公告期限</w:t>
      </w:r>
      <w:bookmarkEnd w:id="17"/>
      <w:bookmarkEnd w:id="18"/>
      <w:bookmarkEnd w:id="19"/>
      <w:bookmarkEnd w:id="20"/>
    </w:p>
    <w:p>
      <w:pPr>
        <w:adjustRightInd w:val="0"/>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本公告期限为自发布之日起5个工作日。</w:t>
      </w:r>
    </w:p>
    <w:p>
      <w:pPr>
        <w:numPr>
          <w:ilvl w:val="0"/>
          <w:numId w:val="1"/>
        </w:numPr>
        <w:adjustRightInd w:val="0"/>
        <w:snapToGrid w:val="0"/>
        <w:spacing w:line="400" w:lineRule="exact"/>
        <w:ind w:firstLine="540"/>
        <w:rPr>
          <w:rFonts w:hint="eastAsia" w:ascii="宋体" w:hAnsi="宋体" w:cs="宋体"/>
          <w:b/>
          <w:color w:val="auto"/>
          <w:sz w:val="24"/>
          <w:highlight w:val="none"/>
        </w:rPr>
      </w:pPr>
      <w:bookmarkStart w:id="21" w:name="_Toc35393795"/>
      <w:bookmarkStart w:id="22" w:name="_Toc35393626"/>
      <w:r>
        <w:rPr>
          <w:rFonts w:hint="eastAsia" w:ascii="宋体" w:hAnsi="宋体" w:cs="宋体"/>
          <w:b/>
          <w:color w:val="auto"/>
          <w:sz w:val="24"/>
          <w:highlight w:val="none"/>
        </w:rPr>
        <w:t>其他补充事宜</w:t>
      </w:r>
      <w:bookmarkEnd w:id="21"/>
      <w:bookmarkEnd w:id="22"/>
      <w:r>
        <w:rPr>
          <w:rFonts w:hint="eastAsia" w:ascii="宋体" w:hAnsi="宋体" w:cs="宋体"/>
          <w:b/>
          <w:color w:val="auto"/>
          <w:sz w:val="24"/>
          <w:highlight w:val="none"/>
        </w:rPr>
        <w:t>：</w:t>
      </w:r>
    </w:p>
    <w:p>
      <w:pPr>
        <w:numPr>
          <w:ilvl w:val="0"/>
          <w:numId w:val="0"/>
        </w:num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本项目需要落实的政府采购政策：《政府采购促进中小企业发展暂行办法》（财库[2011]181号）、《关于我区政府采购支持监狱企业发展有关问题的通知》（桂财采[2015]24号）、《三部门联合发布关于促进残疾人就业政府采购政策的通知》（财库〔2017〕141号）、强制采购、优先采购节能产品、环境标志产品。</w:t>
      </w:r>
    </w:p>
    <w:p>
      <w:pPr>
        <w:adjustRightInd w:val="0"/>
        <w:snapToGrid w:val="0"/>
        <w:spacing w:line="400" w:lineRule="exact"/>
        <w:ind w:firstLine="540"/>
        <w:rPr>
          <w:rFonts w:ascii="宋体" w:hAnsi="宋体" w:cs="宋体"/>
          <w:color w:val="auto"/>
          <w:sz w:val="24"/>
          <w:highlight w:val="none"/>
        </w:rPr>
      </w:pPr>
      <w:r>
        <w:rPr>
          <w:rFonts w:hint="eastAsia" w:ascii="宋体" w:hAnsi="宋体" w:cs="宋体"/>
          <w:color w:val="auto"/>
          <w:sz w:val="24"/>
          <w:highlight w:val="none"/>
        </w:rPr>
        <w:t>2、本项目不接受未购买本项目招标文件的供应商投标。</w:t>
      </w:r>
    </w:p>
    <w:p>
      <w:pPr>
        <w:adjustRightInd w:val="0"/>
        <w:snapToGrid w:val="0"/>
        <w:spacing w:line="400" w:lineRule="exact"/>
        <w:ind w:firstLine="540"/>
        <w:rPr>
          <w:rFonts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3、单位负责人为同一人或者存在直接控股、管理关系的不同供应商，不得参加同一合同项下的政府采购活动。</w:t>
      </w:r>
    </w:p>
    <w:p>
      <w:pPr>
        <w:adjustRightInd w:val="0"/>
        <w:snapToGrid w:val="0"/>
        <w:spacing w:line="400" w:lineRule="exact"/>
        <w:ind w:firstLine="540"/>
        <w:rPr>
          <w:rFonts w:ascii="宋体" w:hAnsi="宋体" w:cs="宋体"/>
          <w:color w:val="auto"/>
          <w:sz w:val="24"/>
          <w:highlight w:val="none"/>
        </w:rPr>
      </w:pPr>
      <w:r>
        <w:rPr>
          <w:rFonts w:hint="eastAsia" w:ascii="宋体" w:hAnsi="宋体" w:cs="宋体"/>
          <w:color w:val="auto"/>
          <w:sz w:val="24"/>
          <w:highlight w:val="none"/>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adjustRightInd w:val="0"/>
        <w:snapToGrid w:val="0"/>
        <w:spacing w:line="400" w:lineRule="exact"/>
        <w:ind w:firstLine="540"/>
        <w:rPr>
          <w:rFonts w:hint="eastAsia" w:ascii="宋体" w:hAnsi="宋体" w:cs="宋体"/>
          <w:color w:val="auto"/>
          <w:sz w:val="24"/>
          <w:highlight w:val="none"/>
        </w:rPr>
      </w:pPr>
      <w:r>
        <w:rPr>
          <w:rFonts w:hint="eastAsia" w:ascii="宋体" w:hAnsi="宋体" w:cs="宋体"/>
          <w:color w:val="auto"/>
          <w:sz w:val="24"/>
          <w:highlight w:val="none"/>
        </w:rPr>
        <w:t>5、发布网站：中国政府采购网（www.ccgp.gov.cn）、广西壮族自治区政府采购网（http://zfcg.gxzf.gov.cn/）。</w:t>
      </w:r>
    </w:p>
    <w:p>
      <w:pPr>
        <w:adjustRightInd w:val="0"/>
        <w:snapToGrid w:val="0"/>
        <w:spacing w:line="400" w:lineRule="exact"/>
        <w:ind w:firstLine="54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为避免供应商不良诚信记录的发生，及配合采购单位政府采购项目执行和备案，未在政采云（www.zcygov.cn）注册的供应商可在获取采购文件后登录政采云进行注册，如在操作过程中遇到问题或者需要技术支持，请致电政采云客服热线：400-881-7190</w:t>
      </w:r>
    </w:p>
    <w:p>
      <w:pPr>
        <w:pStyle w:val="4"/>
        <w:adjustRightInd w:val="0"/>
        <w:snapToGrid w:val="0"/>
        <w:spacing w:before="0" w:after="0" w:line="400" w:lineRule="exact"/>
        <w:rPr>
          <w:rFonts w:ascii="宋体" w:hAnsi="宋体" w:eastAsia="宋体" w:cs="宋体"/>
          <w:b w:val="0"/>
          <w:color w:val="auto"/>
          <w:sz w:val="24"/>
          <w:szCs w:val="24"/>
          <w:highlight w:val="none"/>
        </w:rPr>
      </w:pPr>
      <w:bookmarkStart w:id="23" w:name="_Toc35393796"/>
      <w:bookmarkStart w:id="24" w:name="_Toc35393627"/>
      <w:bookmarkStart w:id="25" w:name="_Toc28359085"/>
      <w:bookmarkStart w:id="26" w:name="_Toc28359008"/>
      <w:r>
        <w:rPr>
          <w:rFonts w:hint="eastAsia" w:ascii="宋体" w:hAnsi="宋体" w:eastAsia="宋体" w:cs="宋体"/>
          <w:b w:val="0"/>
          <w:color w:val="auto"/>
          <w:sz w:val="24"/>
          <w:szCs w:val="24"/>
          <w:highlight w:val="none"/>
        </w:rPr>
        <w:t>七、对本次招标提出询问，请按</w:t>
      </w:r>
      <w:r>
        <w:rPr>
          <w:rFonts w:ascii="宋体" w:hAnsi="宋体" w:eastAsia="宋体" w:cs="宋体"/>
          <w:b w:val="0"/>
          <w:color w:val="auto"/>
          <w:sz w:val="24"/>
          <w:szCs w:val="24"/>
          <w:highlight w:val="none"/>
        </w:rPr>
        <w:t>以下方式</w:t>
      </w:r>
      <w:r>
        <w:rPr>
          <w:rFonts w:hint="eastAsia" w:ascii="宋体" w:hAnsi="宋体" w:eastAsia="宋体" w:cs="宋体"/>
          <w:b w:val="0"/>
          <w:color w:val="auto"/>
          <w:sz w:val="24"/>
          <w:szCs w:val="24"/>
          <w:highlight w:val="none"/>
        </w:rPr>
        <w:t>联系。</w:t>
      </w:r>
      <w:bookmarkEnd w:id="23"/>
      <w:bookmarkEnd w:id="24"/>
      <w:bookmarkEnd w:id="25"/>
      <w:bookmarkEnd w:id="26"/>
    </w:p>
    <w:p>
      <w:pPr>
        <w:widowControl/>
        <w:adjustRightInd w:val="0"/>
        <w:snapToGrid w:val="0"/>
        <w:spacing w:line="400" w:lineRule="exact"/>
        <w:jc w:val="left"/>
        <w:rPr>
          <w:rFonts w:ascii="宋体" w:hAnsi="宋体"/>
          <w:color w:val="auto"/>
          <w:sz w:val="24"/>
          <w:highlight w:val="none"/>
        </w:rPr>
      </w:pPr>
      <w:r>
        <w:rPr>
          <w:rFonts w:hint="eastAsia" w:ascii="宋体" w:hAnsi="宋体" w:cs="宋体"/>
          <w:color w:val="auto"/>
          <w:sz w:val="24"/>
          <w:highlight w:val="none"/>
        </w:rPr>
        <w:t>　　　1.采购人信息</w:t>
      </w:r>
    </w:p>
    <w:p>
      <w:pPr>
        <w:adjustRightInd w:val="0"/>
        <w:snapToGrid w:val="0"/>
        <w:spacing w:line="400" w:lineRule="exact"/>
        <w:ind w:firstLine="720" w:firstLineChars="300"/>
        <w:jc w:val="left"/>
        <w:rPr>
          <w:rFonts w:hint="eastAsia" w:ascii="宋体" w:hAnsi="宋体" w:eastAsia="宋体"/>
          <w:color w:val="auto"/>
          <w:sz w:val="24"/>
          <w:highlight w:val="none"/>
          <w:lang w:eastAsia="zh-CN"/>
        </w:rPr>
      </w:pPr>
      <w:r>
        <w:rPr>
          <w:rFonts w:hint="eastAsia" w:ascii="宋体" w:hAnsi="宋体"/>
          <w:color w:val="auto"/>
          <w:sz w:val="24"/>
          <w:highlight w:val="none"/>
        </w:rPr>
        <w:t>名 称：</w:t>
      </w:r>
      <w:r>
        <w:rPr>
          <w:rFonts w:hint="eastAsia" w:ascii="宋体" w:hAnsi="宋体" w:cs="宋体"/>
          <w:color w:val="auto"/>
          <w:sz w:val="24"/>
          <w:highlight w:val="none"/>
          <w:lang w:eastAsia="zh-CN"/>
        </w:rPr>
        <w:t>广西壮族自治区商务厅</w:t>
      </w:r>
    </w:p>
    <w:p>
      <w:pPr>
        <w:adjustRightInd w:val="0"/>
        <w:snapToGrid w:val="0"/>
        <w:spacing w:line="400" w:lineRule="exact"/>
        <w:ind w:firstLine="720" w:firstLineChars="300"/>
        <w:rPr>
          <w:rFonts w:hint="default" w:ascii="宋体" w:hAnsi="宋体" w:eastAsia="宋体" w:cs="Arial"/>
          <w:color w:val="auto"/>
          <w:sz w:val="24"/>
          <w:highlight w:val="none"/>
          <w:lang w:val="en-US" w:eastAsia="zh-CN"/>
        </w:rPr>
      </w:pPr>
      <w:r>
        <w:rPr>
          <w:rFonts w:hint="eastAsia" w:ascii="宋体" w:hAnsi="宋体" w:cs="Arial"/>
          <w:color w:val="auto"/>
          <w:sz w:val="24"/>
          <w:highlight w:val="none"/>
        </w:rPr>
        <w:t>联系人：</w:t>
      </w:r>
      <w:r>
        <w:rPr>
          <w:rFonts w:hint="eastAsia" w:ascii="宋体" w:hAnsi="宋体" w:cs="Arial"/>
          <w:color w:val="auto"/>
          <w:sz w:val="24"/>
          <w:highlight w:val="none"/>
          <w:lang w:eastAsia="zh-CN"/>
        </w:rPr>
        <w:t>秦慧</w:t>
      </w:r>
      <w:r>
        <w:rPr>
          <w:rFonts w:hint="eastAsia" w:ascii="宋体" w:hAnsi="宋体" w:cs="Arial"/>
          <w:color w:val="auto"/>
          <w:sz w:val="24"/>
          <w:highlight w:val="none"/>
        </w:rPr>
        <w:t>；      联系电话：0771-</w:t>
      </w:r>
      <w:r>
        <w:rPr>
          <w:rFonts w:hint="eastAsia" w:ascii="宋体" w:hAnsi="宋体" w:cs="Arial"/>
          <w:color w:val="auto"/>
          <w:sz w:val="24"/>
          <w:highlight w:val="none"/>
          <w:lang w:val="en-US" w:eastAsia="zh-CN"/>
        </w:rPr>
        <w:t>2211729</w:t>
      </w:r>
    </w:p>
    <w:p>
      <w:pPr>
        <w:adjustRightInd w:val="0"/>
        <w:snapToGrid w:val="0"/>
        <w:spacing w:line="400" w:lineRule="exact"/>
        <w:ind w:firstLine="720" w:firstLineChars="300"/>
        <w:rPr>
          <w:rFonts w:ascii="宋体" w:hAnsi="宋体" w:cs="Arial"/>
          <w:color w:val="auto"/>
          <w:sz w:val="24"/>
          <w:highlight w:val="none"/>
        </w:rPr>
      </w:pPr>
      <w:r>
        <w:rPr>
          <w:rFonts w:hint="eastAsia" w:ascii="宋体" w:hAnsi="宋体"/>
          <w:color w:val="auto"/>
          <w:sz w:val="24"/>
          <w:highlight w:val="none"/>
        </w:rPr>
        <w:t xml:space="preserve">联系地址：广西南宁市七星路137号外经贸大厦　　　　　　　　　　 </w:t>
      </w:r>
      <w:bookmarkStart w:id="27" w:name="_Toc28359009"/>
      <w:bookmarkStart w:id="28" w:name="_Toc28359086"/>
    </w:p>
    <w:p>
      <w:pPr>
        <w:adjustRightInd w:val="0"/>
        <w:snapToGrid w:val="0"/>
        <w:spacing w:line="400" w:lineRule="exact"/>
        <w:ind w:left="1079" w:leftChars="371" w:hanging="300" w:hangingChars="125"/>
        <w:jc w:val="left"/>
        <w:rPr>
          <w:rFonts w:ascii="宋体" w:hAnsi="宋体"/>
          <w:color w:val="auto"/>
          <w:sz w:val="24"/>
          <w:highlight w:val="none"/>
        </w:rPr>
      </w:pPr>
      <w:r>
        <w:rPr>
          <w:rFonts w:hint="eastAsia" w:ascii="宋体" w:hAnsi="宋体" w:cs="宋体"/>
          <w:color w:val="auto"/>
          <w:sz w:val="24"/>
          <w:highlight w:val="none"/>
        </w:rPr>
        <w:t>2.采购代理机构信息</w:t>
      </w:r>
      <w:bookmarkEnd w:id="27"/>
      <w:bookmarkEnd w:id="28"/>
    </w:p>
    <w:p>
      <w:pPr>
        <w:adjustRightInd w:val="0"/>
        <w:snapToGrid w:val="0"/>
        <w:spacing w:line="400" w:lineRule="exact"/>
        <w:ind w:firstLine="720" w:firstLineChars="300"/>
        <w:rPr>
          <w:rFonts w:ascii="宋体" w:hAnsi="宋体"/>
          <w:color w:val="auto"/>
          <w:sz w:val="24"/>
          <w:highlight w:val="none"/>
        </w:rPr>
      </w:pPr>
      <w:r>
        <w:rPr>
          <w:rFonts w:hint="eastAsia" w:ascii="宋体" w:hAnsi="宋体"/>
          <w:color w:val="auto"/>
          <w:sz w:val="24"/>
          <w:highlight w:val="none"/>
        </w:rPr>
        <w:t>名 称：广西科文招标有限公司</w:t>
      </w:r>
    </w:p>
    <w:p>
      <w:pPr>
        <w:adjustRightInd w:val="0"/>
        <w:snapToGrid w:val="0"/>
        <w:spacing w:line="400" w:lineRule="exact"/>
        <w:ind w:firstLine="720" w:firstLineChars="300"/>
        <w:rPr>
          <w:rFonts w:ascii="宋体" w:hAnsi="宋体"/>
          <w:color w:val="auto"/>
          <w:sz w:val="24"/>
          <w:highlight w:val="none"/>
        </w:rPr>
      </w:pPr>
      <w:r>
        <w:rPr>
          <w:rFonts w:hint="eastAsia" w:ascii="宋体" w:hAnsi="宋体"/>
          <w:color w:val="auto"/>
          <w:sz w:val="24"/>
          <w:highlight w:val="none"/>
        </w:rPr>
        <w:t>地　址：广西南宁市民族大道141号中鼎万象东方D区五层</w:t>
      </w:r>
    </w:p>
    <w:p>
      <w:pPr>
        <w:adjustRightInd w:val="0"/>
        <w:snapToGrid w:val="0"/>
        <w:spacing w:line="400" w:lineRule="exact"/>
        <w:ind w:firstLine="720" w:firstLineChars="300"/>
        <w:rPr>
          <w:rFonts w:hint="eastAsia" w:ascii="宋体" w:hAnsi="宋体"/>
          <w:color w:val="auto"/>
          <w:sz w:val="24"/>
          <w:highlight w:val="none"/>
          <w:lang w:eastAsia="zh-CN"/>
        </w:rPr>
      </w:pPr>
      <w:r>
        <w:rPr>
          <w:rFonts w:hint="eastAsia" w:ascii="宋体" w:hAnsi="宋体"/>
          <w:color w:val="auto"/>
          <w:sz w:val="24"/>
          <w:highlight w:val="none"/>
          <w:lang w:eastAsia="zh-CN"/>
        </w:rPr>
        <w:t>联系人：雷芳莉</w:t>
      </w:r>
    </w:p>
    <w:p>
      <w:pPr>
        <w:adjustRightInd w:val="0"/>
        <w:snapToGrid w:val="0"/>
        <w:spacing w:line="400" w:lineRule="exact"/>
        <w:ind w:firstLine="720" w:firstLineChars="300"/>
        <w:rPr>
          <w:rFonts w:ascii="宋体" w:hAnsi="宋体"/>
          <w:color w:val="auto"/>
          <w:sz w:val="24"/>
          <w:highlight w:val="none"/>
        </w:rPr>
      </w:pPr>
      <w:r>
        <w:rPr>
          <w:rFonts w:hint="eastAsia" w:ascii="宋体" w:hAnsi="宋体"/>
          <w:color w:val="auto"/>
          <w:sz w:val="24"/>
          <w:highlight w:val="none"/>
        </w:rPr>
        <w:t>联系电话：0771-2023</w:t>
      </w:r>
      <w:bookmarkStart w:id="29" w:name="_Toc28359087"/>
      <w:bookmarkStart w:id="30" w:name="_Toc28359010"/>
      <w:r>
        <w:rPr>
          <w:rFonts w:hint="eastAsia" w:ascii="宋体" w:hAnsi="宋体"/>
          <w:color w:val="auto"/>
          <w:sz w:val="24"/>
          <w:highlight w:val="none"/>
          <w:lang w:val="en-US" w:eastAsia="zh-CN"/>
        </w:rPr>
        <w:t>903</w:t>
      </w:r>
      <w:r>
        <w:rPr>
          <w:rFonts w:hint="eastAsia" w:ascii="宋体" w:hAnsi="宋体"/>
          <w:color w:val="auto"/>
          <w:sz w:val="24"/>
          <w:highlight w:val="none"/>
        </w:rPr>
        <w:t>，传真：0771-2023997</w:t>
      </w:r>
    </w:p>
    <w:p>
      <w:pPr>
        <w:adjustRightInd w:val="0"/>
        <w:snapToGrid w:val="0"/>
        <w:spacing w:line="400" w:lineRule="exact"/>
        <w:ind w:firstLine="720" w:firstLineChars="300"/>
        <w:rPr>
          <w:rFonts w:ascii="宋体" w:hAnsi="宋体"/>
          <w:color w:val="auto"/>
          <w:sz w:val="24"/>
          <w:highlight w:val="none"/>
          <w:u w:val="single"/>
        </w:rPr>
      </w:pPr>
      <w:r>
        <w:rPr>
          <w:rFonts w:hint="eastAsia" w:ascii="宋体" w:hAnsi="宋体" w:cs="宋体"/>
          <w:color w:val="auto"/>
          <w:sz w:val="24"/>
          <w:highlight w:val="none"/>
        </w:rPr>
        <w:t>3.项目</w:t>
      </w:r>
      <w:r>
        <w:rPr>
          <w:rFonts w:ascii="宋体" w:hAnsi="宋体" w:cs="宋体"/>
          <w:color w:val="auto"/>
          <w:sz w:val="24"/>
          <w:highlight w:val="none"/>
        </w:rPr>
        <w:t>联系方式</w:t>
      </w:r>
      <w:bookmarkEnd w:id="29"/>
      <w:bookmarkEnd w:id="30"/>
    </w:p>
    <w:p>
      <w:pPr>
        <w:pStyle w:val="6"/>
        <w:adjustRightInd w:val="0"/>
        <w:snapToGrid w:val="0"/>
        <w:spacing w:line="400" w:lineRule="exact"/>
        <w:ind w:firstLine="720" w:firstLineChars="300"/>
        <w:rPr>
          <w:rFonts w:hint="eastAsia" w:hAnsi="宋体" w:eastAsia="宋体"/>
          <w:color w:val="auto"/>
          <w:sz w:val="24"/>
          <w:szCs w:val="24"/>
          <w:highlight w:val="none"/>
          <w:lang w:eastAsia="zh-CN"/>
        </w:rPr>
      </w:pPr>
      <w:r>
        <w:rPr>
          <w:rFonts w:hint="eastAsia" w:hAnsi="宋体"/>
          <w:color w:val="auto"/>
          <w:sz w:val="24"/>
          <w:szCs w:val="24"/>
          <w:highlight w:val="none"/>
        </w:rPr>
        <w:t>项目联系人：</w:t>
      </w:r>
      <w:r>
        <w:rPr>
          <w:rFonts w:hint="eastAsia" w:hAnsi="宋体"/>
          <w:color w:val="auto"/>
          <w:sz w:val="24"/>
          <w:szCs w:val="24"/>
          <w:highlight w:val="none"/>
          <w:lang w:eastAsia="zh-CN"/>
        </w:rPr>
        <w:t>雷芳莉</w:t>
      </w:r>
    </w:p>
    <w:p>
      <w:pPr>
        <w:adjustRightInd w:val="0"/>
        <w:snapToGrid w:val="0"/>
        <w:spacing w:line="400" w:lineRule="exact"/>
        <w:ind w:firstLine="720" w:firstLineChars="300"/>
        <w:rPr>
          <w:rFonts w:hint="eastAsia" w:ascii="宋体" w:hAnsi="宋体" w:eastAsia="宋体"/>
          <w:color w:val="auto"/>
          <w:sz w:val="24"/>
          <w:highlight w:val="none"/>
          <w:lang w:val="en-US" w:eastAsia="zh-CN"/>
        </w:rPr>
      </w:pPr>
      <w:r>
        <w:rPr>
          <w:rFonts w:hint="eastAsia" w:ascii="宋体" w:hAnsi="宋体"/>
          <w:color w:val="auto"/>
          <w:sz w:val="24"/>
          <w:highlight w:val="none"/>
        </w:rPr>
        <w:t>电　话：0771-</w:t>
      </w:r>
      <w:r>
        <w:rPr>
          <w:rFonts w:hint="eastAsia" w:ascii="宋体" w:hAnsi="宋体"/>
          <w:color w:val="auto"/>
          <w:sz w:val="24"/>
          <w:highlight w:val="none"/>
          <w:lang w:val="en-US" w:eastAsia="zh-CN"/>
        </w:rPr>
        <w:t>2023903</w:t>
      </w:r>
    </w:p>
    <w:p>
      <w:pPr>
        <w:widowControl/>
        <w:adjustRightInd w:val="0"/>
        <w:snapToGrid w:val="0"/>
        <w:spacing w:line="400" w:lineRule="exact"/>
        <w:ind w:firstLine="4538"/>
        <w:jc w:val="right"/>
        <w:rPr>
          <w:rFonts w:ascii="宋体" w:hAnsi="宋体"/>
          <w:color w:val="auto"/>
          <w:sz w:val="24"/>
          <w:highlight w:val="none"/>
        </w:rPr>
      </w:pPr>
      <w:r>
        <w:rPr>
          <w:rFonts w:hint="eastAsia" w:ascii="宋体" w:hAnsi="宋体"/>
          <w:color w:val="auto"/>
          <w:sz w:val="24"/>
          <w:highlight w:val="none"/>
        </w:rPr>
        <w:t>广西科文招标有限公司</w:t>
      </w:r>
    </w:p>
    <w:p>
      <w:pPr>
        <w:widowControl/>
        <w:adjustRightInd w:val="0"/>
        <w:snapToGrid w:val="0"/>
        <w:spacing w:line="400" w:lineRule="exact"/>
        <w:ind w:firstLine="4538"/>
        <w:jc w:val="right"/>
        <w:rPr>
          <w:rFonts w:ascii="宋体" w:hAnsi="宋体"/>
          <w:color w:val="auto"/>
          <w:sz w:val="24"/>
          <w:highlight w:val="none"/>
        </w:rPr>
      </w:pPr>
      <w:r>
        <w:rPr>
          <w:rFonts w:hint="eastAsia" w:ascii="宋体" w:hAnsi="宋体"/>
          <w:color w:val="auto"/>
          <w:sz w:val="24"/>
          <w:highlight w:val="none"/>
        </w:rPr>
        <w:t>2020年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28</w:t>
      </w:r>
      <w:r>
        <w:rPr>
          <w:rFonts w:hint="eastAsia" w:ascii="宋体" w:hAnsi="宋体"/>
          <w:color w:val="auto"/>
          <w:sz w:val="24"/>
          <w:highlight w:val="none"/>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BA27EF"/>
    <w:multiLevelType w:val="singleLevel"/>
    <w:tmpl w:val="C8BA27E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114AF"/>
    <w:rsid w:val="01A11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9"/>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9"/>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customStyle="1" w:styleId="5">
    <w:name w:val="正文2"/>
    <w:basedOn w:val="1"/>
    <w:qFormat/>
    <w:uiPriority w:val="0"/>
    <w:pPr>
      <w:snapToGrid w:val="0"/>
      <w:spacing w:line="240" w:lineRule="auto"/>
      <w:jc w:val="center"/>
    </w:pPr>
    <w:rPr>
      <w:rFonts w:ascii="Times New Roman" w:hAnsi="Times New Roman" w:eastAsia="宋体"/>
      <w:kern w:val="2"/>
      <w:sz w:val="21"/>
      <w:szCs w:val="24"/>
    </w:rPr>
  </w:style>
  <w:style w:type="paragraph" w:styleId="6">
    <w:name w:val="Plain Text"/>
    <w:basedOn w:val="1"/>
    <w:qFormat/>
    <w:uiPriority w:val="0"/>
    <w:rPr>
      <w:rFonts w:ascii="宋体" w:hAnsi="Courier New" w:cs="Courier New"/>
      <w:szCs w:val="21"/>
    </w:rPr>
  </w:style>
  <w:style w:type="character" w:customStyle="1" w:styleId="9">
    <w:name w:val="标题 1 Char1"/>
    <w:link w:val="3"/>
    <w:qFormat/>
    <w:uiPriority w:val="0"/>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2020-12-28T08:35:00Z</dcterms:created>
  <dc:creator>NTKO</dc:creator>
  <cp:lastModifiedBy>NTKO</cp:lastModifiedBy>
  <dcterms:modified xsi:type="dcterms:W3CDTF">2020-12-28T08:35:42Z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