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0625" w:rsidRDefault="00EB0625" w:rsidP="00EE5E66">
      <w:pPr>
        <w:adjustRightInd w:val="0"/>
        <w:spacing w:beforeLines="10" w:line="400" w:lineRule="exact"/>
        <w:rPr>
          <w:rFonts w:eastAsia="华康简魏碑"/>
          <w:b/>
          <w:bCs/>
          <w:spacing w:val="80"/>
          <w:sz w:val="30"/>
        </w:rPr>
      </w:pPr>
    </w:p>
    <w:p w:rsidR="00EB0625" w:rsidRDefault="00E73750">
      <w:pPr>
        <w:pStyle w:val="a7"/>
        <w:jc w:val="center"/>
        <w:rPr>
          <w:rFonts w:ascii="华康简魏碑" w:eastAsia="华康简魏碑"/>
          <w:b/>
          <w:bCs/>
          <w:spacing w:val="80"/>
          <w:sz w:val="64"/>
        </w:rPr>
      </w:pPr>
      <w:r>
        <w:rPr>
          <w:rFonts w:ascii="华康简魏碑" w:eastAsia="华康简魏碑" w:hint="eastAsia"/>
          <w:b/>
          <w:bCs/>
          <w:spacing w:val="80"/>
          <w:sz w:val="64"/>
        </w:rPr>
        <w:t>南宁市政府采购服务类</w:t>
      </w:r>
    </w:p>
    <w:p w:rsidR="00EB0625" w:rsidRDefault="00EB0625">
      <w:pPr>
        <w:pStyle w:val="a7"/>
        <w:jc w:val="center"/>
        <w:rPr>
          <w:rFonts w:ascii="楷体_GB2312" w:eastAsia="楷体_GB2312"/>
          <w:b/>
          <w:bCs/>
          <w:sz w:val="44"/>
          <w:szCs w:val="44"/>
        </w:rPr>
      </w:pPr>
    </w:p>
    <w:p w:rsidR="00EB0625" w:rsidRDefault="00EB0625">
      <w:pPr>
        <w:pStyle w:val="a7"/>
        <w:jc w:val="center"/>
        <w:rPr>
          <w:rFonts w:ascii="楷体_GB2312" w:eastAsia="楷体_GB2312"/>
          <w:b/>
          <w:bCs/>
          <w:sz w:val="44"/>
          <w:szCs w:val="44"/>
        </w:rPr>
      </w:pPr>
    </w:p>
    <w:p w:rsidR="00EB0625" w:rsidRDefault="00E73750">
      <w:pPr>
        <w:pStyle w:val="a7"/>
        <w:jc w:val="center"/>
        <w:rPr>
          <w:rFonts w:ascii="楷体_GB2312" w:eastAsia="楷体_GB2312"/>
          <w:b/>
          <w:bCs/>
          <w:sz w:val="72"/>
        </w:rPr>
      </w:pPr>
      <w:r>
        <w:rPr>
          <w:rFonts w:hint="eastAsia"/>
          <w:sz w:val="96"/>
          <w:szCs w:val="96"/>
        </w:rPr>
        <w:t>公开招标文件</w:t>
      </w:r>
    </w:p>
    <w:p w:rsidR="00EB0625" w:rsidRDefault="00E73750">
      <w:pPr>
        <w:jc w:val="center"/>
        <w:rPr>
          <w:rFonts w:ascii="宋体" w:hAnsi="宋体"/>
          <w:b/>
          <w:sz w:val="36"/>
          <w:szCs w:val="36"/>
        </w:rPr>
      </w:pPr>
      <w:r>
        <w:rPr>
          <w:rFonts w:ascii="宋体" w:hAnsi="宋体" w:hint="eastAsia"/>
          <w:b/>
          <w:sz w:val="36"/>
          <w:szCs w:val="36"/>
        </w:rPr>
        <w:t>(服务类</w:t>
      </w:r>
      <w:r>
        <w:rPr>
          <w:rFonts w:hAnsi="宋体" w:hint="eastAsia"/>
          <w:b/>
          <w:sz w:val="36"/>
          <w:szCs w:val="36"/>
        </w:rPr>
        <w:t>、交易</w:t>
      </w:r>
      <w:r>
        <w:rPr>
          <w:rFonts w:ascii="宋体" w:hAnsi="宋体" w:hint="eastAsia"/>
          <w:b/>
          <w:sz w:val="36"/>
          <w:szCs w:val="36"/>
        </w:rPr>
        <w:t>)</w:t>
      </w:r>
    </w:p>
    <w:p w:rsidR="00EB0625" w:rsidRDefault="00EB0625">
      <w:pPr>
        <w:jc w:val="center"/>
        <w:rPr>
          <w:rFonts w:ascii="宋体" w:hAnsi="宋体"/>
          <w:b/>
          <w:sz w:val="36"/>
          <w:szCs w:val="36"/>
        </w:rPr>
      </w:pPr>
    </w:p>
    <w:p w:rsidR="00EB0625" w:rsidRDefault="00EB0625">
      <w:pPr>
        <w:pStyle w:val="a7"/>
      </w:pPr>
    </w:p>
    <w:p w:rsidR="00EB0625" w:rsidRDefault="00EB0625">
      <w:pPr>
        <w:pStyle w:val="a7"/>
      </w:pPr>
    </w:p>
    <w:p w:rsidR="00EB0625" w:rsidRDefault="00EB0625">
      <w:pPr>
        <w:pStyle w:val="a7"/>
      </w:pPr>
    </w:p>
    <w:p w:rsidR="00EB0625" w:rsidRDefault="00E73750">
      <w:pPr>
        <w:ind w:leftChars="475" w:left="998"/>
        <w:rPr>
          <w:rFonts w:ascii="宋体" w:hAnsi="宋体"/>
          <w:b/>
          <w:sz w:val="32"/>
          <w:szCs w:val="36"/>
        </w:rPr>
      </w:pPr>
      <w:r>
        <w:rPr>
          <w:rFonts w:ascii="宋体" w:hAnsi="宋体" w:hint="eastAsia"/>
          <w:b/>
          <w:sz w:val="32"/>
          <w:szCs w:val="36"/>
        </w:rPr>
        <w:t>项目名称：南宁市</w:t>
      </w:r>
      <w:proofErr w:type="gramStart"/>
      <w:r>
        <w:rPr>
          <w:rFonts w:ascii="宋体" w:hAnsi="宋体" w:hint="eastAsia"/>
          <w:b/>
          <w:sz w:val="32"/>
          <w:szCs w:val="36"/>
        </w:rPr>
        <w:t>医</w:t>
      </w:r>
      <w:proofErr w:type="gramEnd"/>
      <w:r>
        <w:rPr>
          <w:rFonts w:ascii="宋体" w:hAnsi="宋体" w:hint="eastAsia"/>
          <w:b/>
          <w:sz w:val="32"/>
          <w:szCs w:val="36"/>
        </w:rPr>
        <w:t xml:space="preserve">保基金监管平台建设工程项目软件开发服务采购 </w:t>
      </w:r>
    </w:p>
    <w:p w:rsidR="00EB0625" w:rsidRDefault="00E73750">
      <w:pPr>
        <w:ind w:leftChars="475" w:left="998"/>
        <w:rPr>
          <w:rFonts w:ascii="宋体" w:hAnsi="宋体"/>
          <w:b/>
          <w:sz w:val="32"/>
          <w:szCs w:val="36"/>
        </w:rPr>
      </w:pPr>
      <w:r>
        <w:rPr>
          <w:rFonts w:ascii="宋体" w:hAnsi="宋体" w:hint="eastAsia"/>
          <w:b/>
          <w:sz w:val="32"/>
          <w:szCs w:val="36"/>
        </w:rPr>
        <w:t>项目编号：</w:t>
      </w:r>
      <w:r w:rsidR="00907192">
        <w:rPr>
          <w:rFonts w:ascii="宋体" w:hAnsi="宋体"/>
          <w:b/>
          <w:sz w:val="32"/>
          <w:szCs w:val="36"/>
        </w:rPr>
        <w:t>NNZC2020-G3-990111-KWZB</w:t>
      </w:r>
    </w:p>
    <w:p w:rsidR="00EB0625" w:rsidRDefault="00E73750">
      <w:pPr>
        <w:ind w:leftChars="475" w:left="998"/>
        <w:rPr>
          <w:rFonts w:ascii="宋体" w:hAnsi="宋体"/>
          <w:b/>
          <w:sz w:val="36"/>
          <w:szCs w:val="36"/>
        </w:rPr>
      </w:pPr>
      <w:r>
        <w:rPr>
          <w:rFonts w:ascii="宋体" w:hAnsi="宋体" w:hint="eastAsia"/>
          <w:b/>
          <w:sz w:val="32"/>
          <w:szCs w:val="36"/>
        </w:rPr>
        <w:t xml:space="preserve">审批编号：[2020]NCCJA079       </w:t>
      </w:r>
    </w:p>
    <w:p w:rsidR="00EB0625" w:rsidRDefault="00EB0625">
      <w:pPr>
        <w:jc w:val="center"/>
        <w:rPr>
          <w:rFonts w:ascii="宋体" w:hAnsi="宋体"/>
          <w:b/>
          <w:sz w:val="36"/>
          <w:szCs w:val="36"/>
        </w:rPr>
      </w:pPr>
    </w:p>
    <w:p w:rsidR="00EB0625" w:rsidRDefault="00EB0625">
      <w:pPr>
        <w:ind w:leftChars="826" w:left="1735"/>
        <w:rPr>
          <w:b/>
          <w:sz w:val="36"/>
          <w:szCs w:val="36"/>
        </w:rPr>
      </w:pPr>
    </w:p>
    <w:p w:rsidR="00EB0625" w:rsidRDefault="00EB0625">
      <w:pPr>
        <w:pStyle w:val="a0"/>
      </w:pPr>
    </w:p>
    <w:p w:rsidR="00EB0625" w:rsidRDefault="00E73750">
      <w:pPr>
        <w:ind w:leftChars="826" w:left="1735"/>
        <w:rPr>
          <w:b/>
          <w:sz w:val="36"/>
          <w:szCs w:val="36"/>
        </w:rPr>
      </w:pPr>
      <w:r>
        <w:rPr>
          <w:rFonts w:hint="eastAsia"/>
          <w:b/>
          <w:sz w:val="36"/>
          <w:szCs w:val="36"/>
        </w:rPr>
        <w:t>采购人：云宝宝大数据产业发展有限责任公司</w:t>
      </w:r>
    </w:p>
    <w:p w:rsidR="00EB0625" w:rsidRDefault="00E73750">
      <w:pPr>
        <w:ind w:leftChars="826" w:left="1735"/>
        <w:rPr>
          <w:b/>
          <w:sz w:val="36"/>
          <w:szCs w:val="36"/>
        </w:rPr>
      </w:pPr>
      <w:r>
        <w:rPr>
          <w:rFonts w:hint="eastAsia"/>
          <w:b/>
          <w:sz w:val="36"/>
          <w:szCs w:val="36"/>
        </w:rPr>
        <w:t>采购代理机构：广西科文招标有限公司</w:t>
      </w:r>
    </w:p>
    <w:p w:rsidR="00EB0625" w:rsidRDefault="00E73750">
      <w:pPr>
        <w:pStyle w:val="a7"/>
        <w:jc w:val="center"/>
        <w:rPr>
          <w:rFonts w:hAnsi="宋体"/>
          <w:b/>
          <w:sz w:val="36"/>
          <w:szCs w:val="36"/>
        </w:rPr>
      </w:pPr>
      <w:r>
        <w:rPr>
          <w:rFonts w:hAnsi="宋体"/>
          <w:b/>
          <w:sz w:val="36"/>
          <w:szCs w:val="36"/>
        </w:rPr>
        <w:t>2020年9月</w:t>
      </w:r>
    </w:p>
    <w:p w:rsidR="00EB0625" w:rsidRDefault="00EB0625">
      <w:pPr>
        <w:pStyle w:val="a7"/>
        <w:rPr>
          <w:rFonts w:ascii="Times New Roman" w:hAnsi="Times New Roman"/>
        </w:rPr>
        <w:sectPr w:rsidR="00EB062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20" w:footer="720" w:gutter="0"/>
          <w:pgNumType w:start="0"/>
          <w:cols w:space="720"/>
          <w:titlePg/>
          <w:docGrid w:type="lines" w:linePitch="331"/>
        </w:sectPr>
      </w:pPr>
    </w:p>
    <w:p w:rsidR="00EB0625" w:rsidRDefault="00EB0625">
      <w:pPr>
        <w:pStyle w:val="a7"/>
        <w:rPr>
          <w:rFonts w:ascii="Times New Roman" w:hAnsi="Times New Roman"/>
        </w:rPr>
      </w:pPr>
    </w:p>
    <w:p w:rsidR="00EB0625" w:rsidRDefault="00E73750">
      <w:pPr>
        <w:pStyle w:val="a7"/>
        <w:jc w:val="center"/>
        <w:rPr>
          <w:rFonts w:ascii="Times New Roman" w:hAnsi="Times New Roman"/>
          <w:b/>
          <w:sz w:val="48"/>
          <w:szCs w:val="48"/>
        </w:rPr>
      </w:pPr>
      <w:r>
        <w:rPr>
          <w:rFonts w:ascii="Times New Roman" w:hAnsi="Times New Roman" w:hint="eastAsia"/>
          <w:b/>
          <w:sz w:val="48"/>
          <w:szCs w:val="48"/>
        </w:rPr>
        <w:t>目</w:t>
      </w:r>
      <w:r>
        <w:rPr>
          <w:rFonts w:ascii="Times New Roman" w:hAnsi="Times New Roman" w:hint="eastAsia"/>
          <w:b/>
          <w:sz w:val="48"/>
          <w:szCs w:val="48"/>
        </w:rPr>
        <w:t xml:space="preserve">     </w:t>
      </w:r>
      <w:r>
        <w:rPr>
          <w:rFonts w:ascii="Times New Roman" w:hAnsi="Times New Roman" w:hint="eastAsia"/>
          <w:b/>
          <w:sz w:val="48"/>
          <w:szCs w:val="48"/>
        </w:rPr>
        <w:t>录</w:t>
      </w:r>
    </w:p>
    <w:bookmarkStart w:id="0" w:name="_Toc139966433"/>
    <w:bookmarkStart w:id="1" w:name="_Toc213206171"/>
    <w:bookmarkStart w:id="2" w:name="_Toc139967217"/>
    <w:bookmarkStart w:id="3" w:name="_Toc139966426"/>
    <w:bookmarkStart w:id="4" w:name="_Toc139967210"/>
    <w:p w:rsidR="00EB0625" w:rsidRDefault="00B41B1D">
      <w:pPr>
        <w:pStyle w:val="10"/>
        <w:tabs>
          <w:tab w:val="right" w:leader="dot" w:pos="9060"/>
        </w:tabs>
        <w:rPr>
          <w:b w:val="0"/>
          <w:bCs w:val="0"/>
          <w:caps w:val="0"/>
          <w:noProof/>
          <w:sz w:val="28"/>
          <w:szCs w:val="28"/>
        </w:rPr>
      </w:pPr>
      <w:r>
        <w:rPr>
          <w:b w:val="0"/>
          <w:bCs w:val="0"/>
          <w:caps w:val="0"/>
          <w:sz w:val="28"/>
          <w:szCs w:val="28"/>
        </w:rPr>
        <w:fldChar w:fldCharType="begin"/>
      </w:r>
      <w:r w:rsidR="00E73750">
        <w:rPr>
          <w:b w:val="0"/>
          <w:bCs w:val="0"/>
          <w:caps w:val="0"/>
          <w:sz w:val="28"/>
          <w:szCs w:val="28"/>
        </w:rPr>
        <w:instrText xml:space="preserve"> TOC \o "1-3" \h \z \u </w:instrText>
      </w:r>
      <w:r>
        <w:rPr>
          <w:b w:val="0"/>
          <w:bCs w:val="0"/>
          <w:caps w:val="0"/>
          <w:sz w:val="28"/>
          <w:szCs w:val="28"/>
        </w:rPr>
        <w:fldChar w:fldCharType="separate"/>
      </w:r>
      <w:hyperlink w:anchor="_Toc2261185" w:history="1">
        <w:r w:rsidR="00E73750">
          <w:rPr>
            <w:rStyle w:val="af4"/>
            <w:noProof/>
            <w:color w:val="auto"/>
            <w:sz w:val="28"/>
            <w:szCs w:val="28"/>
            <w:u w:val="none"/>
          </w:rPr>
          <w:t>第一章</w:t>
        </w:r>
        <w:r w:rsidR="00E73750">
          <w:rPr>
            <w:rStyle w:val="af4"/>
            <w:noProof/>
            <w:color w:val="auto"/>
            <w:sz w:val="28"/>
            <w:szCs w:val="28"/>
            <w:u w:val="none"/>
          </w:rPr>
          <w:t xml:space="preserve">  </w:t>
        </w:r>
        <w:r w:rsidR="00E73750">
          <w:rPr>
            <w:rStyle w:val="af4"/>
            <w:noProof/>
            <w:color w:val="auto"/>
            <w:sz w:val="28"/>
            <w:szCs w:val="28"/>
            <w:u w:val="none"/>
          </w:rPr>
          <w:t>公告</w:t>
        </w:r>
        <w:r w:rsidR="00E73750">
          <w:rPr>
            <w:noProof/>
            <w:sz w:val="28"/>
            <w:szCs w:val="28"/>
          </w:rPr>
          <w:tab/>
        </w:r>
        <w:r>
          <w:rPr>
            <w:noProof/>
            <w:sz w:val="28"/>
            <w:szCs w:val="28"/>
          </w:rPr>
          <w:fldChar w:fldCharType="begin"/>
        </w:r>
        <w:r w:rsidR="00E73750">
          <w:rPr>
            <w:noProof/>
            <w:sz w:val="28"/>
            <w:szCs w:val="28"/>
          </w:rPr>
          <w:instrText xml:space="preserve"> PAGEREF _Toc2261185 \h </w:instrText>
        </w:r>
        <w:r>
          <w:rPr>
            <w:noProof/>
            <w:sz w:val="28"/>
            <w:szCs w:val="28"/>
          </w:rPr>
        </w:r>
        <w:r>
          <w:rPr>
            <w:noProof/>
            <w:sz w:val="28"/>
            <w:szCs w:val="28"/>
          </w:rPr>
          <w:fldChar w:fldCharType="separate"/>
        </w:r>
        <w:r w:rsidR="00BB2F9E">
          <w:rPr>
            <w:noProof/>
            <w:sz w:val="28"/>
            <w:szCs w:val="28"/>
          </w:rPr>
          <w:t>2</w:t>
        </w:r>
        <w:r>
          <w:rPr>
            <w:noProof/>
            <w:sz w:val="28"/>
            <w:szCs w:val="28"/>
          </w:rPr>
          <w:fldChar w:fldCharType="end"/>
        </w:r>
      </w:hyperlink>
    </w:p>
    <w:p w:rsidR="00EB0625" w:rsidRDefault="00B41B1D">
      <w:pPr>
        <w:pStyle w:val="10"/>
        <w:tabs>
          <w:tab w:val="right" w:leader="dot" w:pos="9060"/>
        </w:tabs>
        <w:rPr>
          <w:b w:val="0"/>
          <w:bCs w:val="0"/>
          <w:caps w:val="0"/>
          <w:noProof/>
          <w:sz w:val="28"/>
          <w:szCs w:val="28"/>
        </w:rPr>
      </w:pPr>
      <w:hyperlink w:anchor="_Toc2261187" w:history="1">
        <w:r w:rsidR="00E73750">
          <w:rPr>
            <w:rStyle w:val="af4"/>
            <w:noProof/>
            <w:color w:val="auto"/>
            <w:sz w:val="28"/>
            <w:szCs w:val="28"/>
            <w:u w:val="none"/>
          </w:rPr>
          <w:t>第二章</w:t>
        </w:r>
        <w:r w:rsidR="00E73750">
          <w:rPr>
            <w:rStyle w:val="af4"/>
            <w:noProof/>
            <w:color w:val="auto"/>
            <w:sz w:val="28"/>
            <w:szCs w:val="28"/>
            <w:u w:val="none"/>
          </w:rPr>
          <w:t xml:space="preserve">  </w:t>
        </w:r>
        <w:r w:rsidR="00E73750">
          <w:rPr>
            <w:rStyle w:val="af4"/>
            <w:noProof/>
            <w:color w:val="auto"/>
            <w:sz w:val="28"/>
            <w:szCs w:val="28"/>
            <w:u w:val="none"/>
          </w:rPr>
          <w:t>服务需求一览表</w:t>
        </w:r>
        <w:r w:rsidR="00E73750">
          <w:rPr>
            <w:noProof/>
            <w:sz w:val="28"/>
            <w:szCs w:val="28"/>
          </w:rPr>
          <w:tab/>
        </w:r>
        <w:r>
          <w:rPr>
            <w:noProof/>
            <w:sz w:val="28"/>
            <w:szCs w:val="28"/>
          </w:rPr>
          <w:fldChar w:fldCharType="begin"/>
        </w:r>
        <w:r w:rsidR="00E73750">
          <w:rPr>
            <w:noProof/>
            <w:sz w:val="28"/>
            <w:szCs w:val="28"/>
          </w:rPr>
          <w:instrText xml:space="preserve"> PAGEREF _Toc2261187 \h </w:instrText>
        </w:r>
        <w:r>
          <w:rPr>
            <w:noProof/>
            <w:sz w:val="28"/>
            <w:szCs w:val="28"/>
          </w:rPr>
        </w:r>
        <w:r>
          <w:rPr>
            <w:noProof/>
            <w:sz w:val="28"/>
            <w:szCs w:val="28"/>
          </w:rPr>
          <w:fldChar w:fldCharType="separate"/>
        </w:r>
        <w:r w:rsidR="00BB2F9E">
          <w:rPr>
            <w:noProof/>
            <w:sz w:val="28"/>
            <w:szCs w:val="28"/>
          </w:rPr>
          <w:t>5</w:t>
        </w:r>
        <w:r>
          <w:rPr>
            <w:noProof/>
            <w:sz w:val="28"/>
            <w:szCs w:val="28"/>
          </w:rPr>
          <w:fldChar w:fldCharType="end"/>
        </w:r>
      </w:hyperlink>
    </w:p>
    <w:p w:rsidR="00EB0625" w:rsidRDefault="00B41B1D">
      <w:pPr>
        <w:pStyle w:val="10"/>
        <w:tabs>
          <w:tab w:val="right" w:leader="dot" w:pos="9060"/>
        </w:tabs>
        <w:rPr>
          <w:b w:val="0"/>
          <w:bCs w:val="0"/>
          <w:caps w:val="0"/>
          <w:noProof/>
          <w:sz w:val="28"/>
          <w:szCs w:val="28"/>
        </w:rPr>
      </w:pPr>
      <w:hyperlink w:anchor="_Toc2261188" w:history="1">
        <w:r w:rsidR="00E73750">
          <w:rPr>
            <w:rStyle w:val="af4"/>
            <w:noProof/>
            <w:color w:val="auto"/>
            <w:sz w:val="28"/>
            <w:szCs w:val="28"/>
            <w:u w:val="none"/>
          </w:rPr>
          <w:t>第三章</w:t>
        </w:r>
        <w:r w:rsidR="00E73750">
          <w:rPr>
            <w:rStyle w:val="af4"/>
            <w:noProof/>
            <w:color w:val="auto"/>
            <w:sz w:val="28"/>
            <w:szCs w:val="28"/>
            <w:u w:val="none"/>
          </w:rPr>
          <w:t xml:space="preserve">  </w:t>
        </w:r>
        <w:r w:rsidR="00E73750">
          <w:rPr>
            <w:rStyle w:val="af4"/>
            <w:noProof/>
            <w:color w:val="auto"/>
            <w:sz w:val="28"/>
            <w:szCs w:val="28"/>
            <w:u w:val="none"/>
          </w:rPr>
          <w:t>评标方法</w:t>
        </w:r>
        <w:r w:rsidR="00E73750">
          <w:rPr>
            <w:noProof/>
            <w:sz w:val="28"/>
            <w:szCs w:val="28"/>
          </w:rPr>
          <w:tab/>
        </w:r>
        <w:r>
          <w:rPr>
            <w:noProof/>
            <w:sz w:val="28"/>
            <w:szCs w:val="28"/>
          </w:rPr>
          <w:fldChar w:fldCharType="begin"/>
        </w:r>
        <w:r w:rsidR="00E73750">
          <w:rPr>
            <w:noProof/>
            <w:sz w:val="28"/>
            <w:szCs w:val="28"/>
          </w:rPr>
          <w:instrText xml:space="preserve"> PAGEREF _Toc2261188 \h </w:instrText>
        </w:r>
        <w:r>
          <w:rPr>
            <w:noProof/>
            <w:sz w:val="28"/>
            <w:szCs w:val="28"/>
          </w:rPr>
        </w:r>
        <w:r>
          <w:rPr>
            <w:noProof/>
            <w:sz w:val="28"/>
            <w:szCs w:val="28"/>
          </w:rPr>
          <w:fldChar w:fldCharType="separate"/>
        </w:r>
        <w:r w:rsidR="00BB2F9E">
          <w:rPr>
            <w:noProof/>
            <w:sz w:val="28"/>
            <w:szCs w:val="28"/>
          </w:rPr>
          <w:t>12</w:t>
        </w:r>
        <w:r>
          <w:rPr>
            <w:noProof/>
            <w:sz w:val="28"/>
            <w:szCs w:val="28"/>
          </w:rPr>
          <w:fldChar w:fldCharType="end"/>
        </w:r>
      </w:hyperlink>
    </w:p>
    <w:p w:rsidR="00EB0625" w:rsidRDefault="00B41B1D">
      <w:pPr>
        <w:pStyle w:val="10"/>
        <w:tabs>
          <w:tab w:val="right" w:leader="dot" w:pos="9060"/>
        </w:tabs>
        <w:rPr>
          <w:b w:val="0"/>
          <w:bCs w:val="0"/>
          <w:caps w:val="0"/>
          <w:noProof/>
          <w:sz w:val="28"/>
          <w:szCs w:val="28"/>
        </w:rPr>
      </w:pPr>
      <w:hyperlink w:anchor="_Toc2261189" w:history="1">
        <w:r w:rsidR="00E73750">
          <w:rPr>
            <w:rStyle w:val="af4"/>
            <w:noProof/>
            <w:color w:val="auto"/>
            <w:sz w:val="28"/>
            <w:szCs w:val="28"/>
            <w:u w:val="none"/>
          </w:rPr>
          <w:t>第四章</w:t>
        </w:r>
        <w:r w:rsidR="00E73750">
          <w:rPr>
            <w:rStyle w:val="af4"/>
            <w:noProof/>
            <w:color w:val="auto"/>
            <w:sz w:val="28"/>
            <w:szCs w:val="28"/>
            <w:u w:val="none"/>
          </w:rPr>
          <w:t xml:space="preserve">  </w:t>
        </w:r>
        <w:r w:rsidR="00E73750">
          <w:rPr>
            <w:rStyle w:val="af4"/>
            <w:noProof/>
            <w:color w:val="auto"/>
            <w:sz w:val="28"/>
            <w:szCs w:val="28"/>
            <w:u w:val="none"/>
          </w:rPr>
          <w:t>投标人须知</w:t>
        </w:r>
        <w:r w:rsidR="00E73750">
          <w:rPr>
            <w:noProof/>
            <w:sz w:val="28"/>
            <w:szCs w:val="28"/>
          </w:rPr>
          <w:tab/>
        </w:r>
        <w:r>
          <w:rPr>
            <w:noProof/>
            <w:sz w:val="28"/>
            <w:szCs w:val="28"/>
          </w:rPr>
          <w:fldChar w:fldCharType="begin"/>
        </w:r>
        <w:r w:rsidR="00E73750">
          <w:rPr>
            <w:noProof/>
            <w:sz w:val="28"/>
            <w:szCs w:val="28"/>
          </w:rPr>
          <w:instrText xml:space="preserve"> PAGEREF _Toc2261189 \h </w:instrText>
        </w:r>
        <w:r>
          <w:rPr>
            <w:noProof/>
            <w:sz w:val="28"/>
            <w:szCs w:val="28"/>
          </w:rPr>
        </w:r>
        <w:r>
          <w:rPr>
            <w:noProof/>
            <w:sz w:val="28"/>
            <w:szCs w:val="28"/>
          </w:rPr>
          <w:fldChar w:fldCharType="separate"/>
        </w:r>
        <w:r w:rsidR="00BB2F9E">
          <w:rPr>
            <w:noProof/>
            <w:sz w:val="28"/>
            <w:szCs w:val="28"/>
          </w:rPr>
          <w:t>16</w:t>
        </w:r>
        <w:r>
          <w:rPr>
            <w:noProof/>
            <w:sz w:val="28"/>
            <w:szCs w:val="28"/>
          </w:rPr>
          <w:fldChar w:fldCharType="end"/>
        </w:r>
      </w:hyperlink>
    </w:p>
    <w:p w:rsidR="00EB0625" w:rsidRDefault="00B41B1D">
      <w:pPr>
        <w:pStyle w:val="21"/>
        <w:tabs>
          <w:tab w:val="clear" w:pos="9628"/>
          <w:tab w:val="right" w:leader="dot" w:pos="9072"/>
        </w:tabs>
        <w:rPr>
          <w:smallCaps w:val="0"/>
          <w:noProof/>
          <w:sz w:val="28"/>
          <w:szCs w:val="28"/>
        </w:rPr>
      </w:pPr>
      <w:hyperlink w:anchor="_Toc2261190" w:history="1">
        <w:r w:rsidR="00E73750">
          <w:rPr>
            <w:rStyle w:val="af4"/>
            <w:b/>
            <w:noProof/>
            <w:color w:val="auto"/>
            <w:sz w:val="28"/>
            <w:szCs w:val="28"/>
            <w:u w:val="none"/>
          </w:rPr>
          <w:t>一</w:t>
        </w:r>
        <w:r w:rsidR="00E73750">
          <w:rPr>
            <w:rStyle w:val="af4"/>
            <w:b/>
            <w:noProof/>
            <w:color w:val="auto"/>
            <w:sz w:val="28"/>
            <w:szCs w:val="28"/>
            <w:u w:val="none"/>
          </w:rPr>
          <w:t xml:space="preserve">    </w:t>
        </w:r>
        <w:r w:rsidR="00E73750">
          <w:rPr>
            <w:rStyle w:val="af4"/>
            <w:b/>
            <w:noProof/>
            <w:color w:val="auto"/>
            <w:sz w:val="28"/>
            <w:szCs w:val="28"/>
            <w:u w:val="none"/>
          </w:rPr>
          <w:t>总</w:t>
        </w:r>
        <w:r w:rsidR="00E73750">
          <w:rPr>
            <w:rStyle w:val="af4"/>
            <w:b/>
            <w:noProof/>
            <w:color w:val="auto"/>
            <w:sz w:val="28"/>
            <w:szCs w:val="28"/>
            <w:u w:val="none"/>
          </w:rPr>
          <w:t xml:space="preserve">  </w:t>
        </w:r>
        <w:r w:rsidR="00E73750">
          <w:rPr>
            <w:rStyle w:val="af4"/>
            <w:b/>
            <w:noProof/>
            <w:color w:val="auto"/>
            <w:sz w:val="28"/>
            <w:szCs w:val="28"/>
            <w:u w:val="none"/>
          </w:rPr>
          <w:t>则</w:t>
        </w:r>
        <w:r w:rsidR="00E73750">
          <w:rPr>
            <w:noProof/>
            <w:sz w:val="28"/>
            <w:szCs w:val="28"/>
          </w:rPr>
          <w:tab/>
        </w:r>
        <w:r>
          <w:rPr>
            <w:noProof/>
            <w:sz w:val="28"/>
            <w:szCs w:val="28"/>
          </w:rPr>
          <w:fldChar w:fldCharType="begin"/>
        </w:r>
        <w:r w:rsidR="00E73750">
          <w:rPr>
            <w:noProof/>
            <w:sz w:val="28"/>
            <w:szCs w:val="28"/>
          </w:rPr>
          <w:instrText xml:space="preserve"> PAGEREF _Toc2261190 \h </w:instrText>
        </w:r>
        <w:r>
          <w:rPr>
            <w:noProof/>
            <w:sz w:val="28"/>
            <w:szCs w:val="28"/>
          </w:rPr>
        </w:r>
        <w:r>
          <w:rPr>
            <w:noProof/>
            <w:sz w:val="28"/>
            <w:szCs w:val="28"/>
          </w:rPr>
          <w:fldChar w:fldCharType="separate"/>
        </w:r>
        <w:r w:rsidR="00BB2F9E">
          <w:rPr>
            <w:noProof/>
            <w:sz w:val="28"/>
            <w:szCs w:val="28"/>
          </w:rPr>
          <w:t>19</w:t>
        </w:r>
        <w:r>
          <w:rPr>
            <w:noProof/>
            <w:sz w:val="28"/>
            <w:szCs w:val="28"/>
          </w:rPr>
          <w:fldChar w:fldCharType="end"/>
        </w:r>
      </w:hyperlink>
    </w:p>
    <w:p w:rsidR="00EB0625" w:rsidRDefault="00B41B1D">
      <w:pPr>
        <w:pStyle w:val="21"/>
        <w:tabs>
          <w:tab w:val="clear" w:pos="9628"/>
          <w:tab w:val="right" w:leader="dot" w:pos="9072"/>
        </w:tabs>
        <w:rPr>
          <w:smallCaps w:val="0"/>
          <w:noProof/>
          <w:sz w:val="28"/>
          <w:szCs w:val="28"/>
        </w:rPr>
      </w:pPr>
      <w:hyperlink w:anchor="_Toc2261191" w:history="1">
        <w:r w:rsidR="00E73750">
          <w:rPr>
            <w:rStyle w:val="af4"/>
            <w:b/>
            <w:noProof/>
            <w:color w:val="auto"/>
            <w:sz w:val="28"/>
            <w:szCs w:val="28"/>
            <w:u w:val="none"/>
          </w:rPr>
          <w:t>二</w:t>
        </w:r>
        <w:r w:rsidR="00E73750">
          <w:rPr>
            <w:rStyle w:val="af4"/>
            <w:b/>
            <w:noProof/>
            <w:color w:val="auto"/>
            <w:sz w:val="28"/>
            <w:szCs w:val="28"/>
            <w:u w:val="none"/>
          </w:rPr>
          <w:t xml:space="preserve">    </w:t>
        </w:r>
        <w:r w:rsidR="00E73750">
          <w:rPr>
            <w:rStyle w:val="af4"/>
            <w:b/>
            <w:noProof/>
            <w:color w:val="auto"/>
            <w:sz w:val="28"/>
            <w:szCs w:val="28"/>
            <w:u w:val="none"/>
          </w:rPr>
          <w:t>公开招标文件</w:t>
        </w:r>
        <w:r w:rsidR="00E73750">
          <w:rPr>
            <w:noProof/>
            <w:sz w:val="28"/>
            <w:szCs w:val="28"/>
          </w:rPr>
          <w:tab/>
        </w:r>
        <w:r>
          <w:rPr>
            <w:noProof/>
            <w:sz w:val="28"/>
            <w:szCs w:val="28"/>
          </w:rPr>
          <w:fldChar w:fldCharType="begin"/>
        </w:r>
        <w:r w:rsidR="00E73750">
          <w:rPr>
            <w:noProof/>
            <w:sz w:val="28"/>
            <w:szCs w:val="28"/>
          </w:rPr>
          <w:instrText xml:space="preserve"> PAGEREF _Toc2261191 \h </w:instrText>
        </w:r>
        <w:r>
          <w:rPr>
            <w:noProof/>
            <w:sz w:val="28"/>
            <w:szCs w:val="28"/>
          </w:rPr>
        </w:r>
        <w:r>
          <w:rPr>
            <w:noProof/>
            <w:sz w:val="28"/>
            <w:szCs w:val="28"/>
          </w:rPr>
          <w:fldChar w:fldCharType="separate"/>
        </w:r>
        <w:r w:rsidR="00BB2F9E">
          <w:rPr>
            <w:noProof/>
            <w:sz w:val="28"/>
            <w:szCs w:val="28"/>
          </w:rPr>
          <w:t>22</w:t>
        </w:r>
        <w:r>
          <w:rPr>
            <w:noProof/>
            <w:sz w:val="28"/>
            <w:szCs w:val="28"/>
          </w:rPr>
          <w:fldChar w:fldCharType="end"/>
        </w:r>
      </w:hyperlink>
    </w:p>
    <w:p w:rsidR="00EB0625" w:rsidRDefault="00B41B1D">
      <w:pPr>
        <w:pStyle w:val="21"/>
        <w:tabs>
          <w:tab w:val="clear" w:pos="9628"/>
          <w:tab w:val="right" w:leader="dot" w:pos="9072"/>
        </w:tabs>
        <w:rPr>
          <w:smallCaps w:val="0"/>
          <w:noProof/>
          <w:sz w:val="28"/>
          <w:szCs w:val="28"/>
        </w:rPr>
      </w:pPr>
      <w:hyperlink w:anchor="_Toc2261192" w:history="1">
        <w:r w:rsidR="00E73750">
          <w:rPr>
            <w:rStyle w:val="af4"/>
            <w:b/>
            <w:noProof/>
            <w:color w:val="auto"/>
            <w:sz w:val="28"/>
            <w:szCs w:val="28"/>
            <w:u w:val="none"/>
          </w:rPr>
          <w:t>三</w:t>
        </w:r>
        <w:r w:rsidR="00E73750">
          <w:rPr>
            <w:rStyle w:val="af4"/>
            <w:b/>
            <w:noProof/>
            <w:color w:val="auto"/>
            <w:sz w:val="28"/>
            <w:szCs w:val="28"/>
            <w:u w:val="none"/>
          </w:rPr>
          <w:t xml:space="preserve">    </w:t>
        </w:r>
        <w:r w:rsidR="00E73750">
          <w:rPr>
            <w:rStyle w:val="af4"/>
            <w:b/>
            <w:noProof/>
            <w:color w:val="auto"/>
            <w:sz w:val="28"/>
            <w:szCs w:val="28"/>
            <w:u w:val="none"/>
          </w:rPr>
          <w:t>投标文件</w:t>
        </w:r>
        <w:r w:rsidR="00E73750">
          <w:rPr>
            <w:noProof/>
            <w:sz w:val="28"/>
            <w:szCs w:val="28"/>
          </w:rPr>
          <w:tab/>
        </w:r>
        <w:r>
          <w:rPr>
            <w:noProof/>
            <w:sz w:val="28"/>
            <w:szCs w:val="28"/>
          </w:rPr>
          <w:fldChar w:fldCharType="begin"/>
        </w:r>
        <w:r w:rsidR="00E73750">
          <w:rPr>
            <w:noProof/>
            <w:sz w:val="28"/>
            <w:szCs w:val="28"/>
          </w:rPr>
          <w:instrText xml:space="preserve"> PAGEREF _Toc2261192 \h </w:instrText>
        </w:r>
        <w:r>
          <w:rPr>
            <w:noProof/>
            <w:sz w:val="28"/>
            <w:szCs w:val="28"/>
          </w:rPr>
        </w:r>
        <w:r>
          <w:rPr>
            <w:noProof/>
            <w:sz w:val="28"/>
            <w:szCs w:val="28"/>
          </w:rPr>
          <w:fldChar w:fldCharType="separate"/>
        </w:r>
        <w:r w:rsidR="00BB2F9E">
          <w:rPr>
            <w:noProof/>
            <w:sz w:val="28"/>
            <w:szCs w:val="28"/>
          </w:rPr>
          <w:t>23</w:t>
        </w:r>
        <w:r>
          <w:rPr>
            <w:noProof/>
            <w:sz w:val="28"/>
            <w:szCs w:val="28"/>
          </w:rPr>
          <w:fldChar w:fldCharType="end"/>
        </w:r>
      </w:hyperlink>
    </w:p>
    <w:p w:rsidR="00EB0625" w:rsidRDefault="00B41B1D">
      <w:pPr>
        <w:pStyle w:val="21"/>
        <w:tabs>
          <w:tab w:val="clear" w:pos="9628"/>
          <w:tab w:val="right" w:leader="dot" w:pos="9072"/>
        </w:tabs>
        <w:rPr>
          <w:smallCaps w:val="0"/>
          <w:noProof/>
          <w:sz w:val="28"/>
          <w:szCs w:val="28"/>
        </w:rPr>
      </w:pPr>
      <w:hyperlink w:anchor="_Toc2261193" w:history="1">
        <w:r w:rsidR="00E73750">
          <w:rPr>
            <w:rStyle w:val="af4"/>
            <w:b/>
            <w:noProof/>
            <w:color w:val="auto"/>
            <w:sz w:val="28"/>
            <w:szCs w:val="28"/>
            <w:u w:val="none"/>
          </w:rPr>
          <w:t>四</w:t>
        </w:r>
        <w:r w:rsidR="00E73750">
          <w:rPr>
            <w:rStyle w:val="af4"/>
            <w:b/>
            <w:noProof/>
            <w:color w:val="auto"/>
            <w:sz w:val="28"/>
            <w:szCs w:val="28"/>
            <w:u w:val="none"/>
          </w:rPr>
          <w:t xml:space="preserve">    </w:t>
        </w:r>
        <w:r w:rsidR="00E73750">
          <w:rPr>
            <w:rStyle w:val="af4"/>
            <w:b/>
            <w:noProof/>
            <w:color w:val="auto"/>
            <w:sz w:val="28"/>
            <w:szCs w:val="28"/>
            <w:u w:val="none"/>
          </w:rPr>
          <w:t>投标</w:t>
        </w:r>
        <w:r w:rsidR="00E73750">
          <w:rPr>
            <w:noProof/>
            <w:sz w:val="28"/>
            <w:szCs w:val="28"/>
          </w:rPr>
          <w:tab/>
        </w:r>
        <w:r>
          <w:rPr>
            <w:noProof/>
            <w:sz w:val="28"/>
            <w:szCs w:val="28"/>
          </w:rPr>
          <w:fldChar w:fldCharType="begin"/>
        </w:r>
        <w:r w:rsidR="00E73750">
          <w:rPr>
            <w:noProof/>
            <w:sz w:val="28"/>
            <w:szCs w:val="28"/>
          </w:rPr>
          <w:instrText xml:space="preserve"> PAGEREF _Toc2261193 \h </w:instrText>
        </w:r>
        <w:r>
          <w:rPr>
            <w:noProof/>
            <w:sz w:val="28"/>
            <w:szCs w:val="28"/>
          </w:rPr>
        </w:r>
        <w:r>
          <w:rPr>
            <w:noProof/>
            <w:sz w:val="28"/>
            <w:szCs w:val="28"/>
          </w:rPr>
          <w:fldChar w:fldCharType="separate"/>
        </w:r>
        <w:r w:rsidR="00BB2F9E">
          <w:rPr>
            <w:noProof/>
            <w:sz w:val="28"/>
            <w:szCs w:val="28"/>
          </w:rPr>
          <w:t>26</w:t>
        </w:r>
        <w:r>
          <w:rPr>
            <w:noProof/>
            <w:sz w:val="28"/>
            <w:szCs w:val="28"/>
          </w:rPr>
          <w:fldChar w:fldCharType="end"/>
        </w:r>
      </w:hyperlink>
    </w:p>
    <w:p w:rsidR="00EB0625" w:rsidRDefault="00B41B1D">
      <w:pPr>
        <w:pStyle w:val="21"/>
        <w:tabs>
          <w:tab w:val="clear" w:pos="9628"/>
          <w:tab w:val="right" w:leader="dot" w:pos="9072"/>
        </w:tabs>
        <w:rPr>
          <w:smallCaps w:val="0"/>
          <w:noProof/>
          <w:sz w:val="28"/>
          <w:szCs w:val="28"/>
        </w:rPr>
      </w:pPr>
      <w:hyperlink w:anchor="_Toc2261194" w:history="1">
        <w:r w:rsidR="00E73750">
          <w:rPr>
            <w:rStyle w:val="af4"/>
            <w:b/>
            <w:noProof/>
            <w:color w:val="auto"/>
            <w:sz w:val="28"/>
            <w:szCs w:val="28"/>
            <w:u w:val="none"/>
          </w:rPr>
          <w:t>五</w:t>
        </w:r>
        <w:r w:rsidR="00E73750">
          <w:rPr>
            <w:rStyle w:val="af4"/>
            <w:b/>
            <w:noProof/>
            <w:color w:val="auto"/>
            <w:sz w:val="28"/>
            <w:szCs w:val="28"/>
            <w:u w:val="none"/>
          </w:rPr>
          <w:t xml:space="preserve">    </w:t>
        </w:r>
        <w:r w:rsidR="00E73750">
          <w:rPr>
            <w:rStyle w:val="af4"/>
            <w:b/>
            <w:noProof/>
            <w:color w:val="auto"/>
            <w:sz w:val="28"/>
            <w:szCs w:val="28"/>
            <w:u w:val="none"/>
          </w:rPr>
          <w:t>开标与评标</w:t>
        </w:r>
        <w:r w:rsidR="00E73750">
          <w:rPr>
            <w:noProof/>
            <w:sz w:val="28"/>
            <w:szCs w:val="28"/>
          </w:rPr>
          <w:tab/>
        </w:r>
        <w:r>
          <w:rPr>
            <w:noProof/>
            <w:sz w:val="28"/>
            <w:szCs w:val="28"/>
          </w:rPr>
          <w:fldChar w:fldCharType="begin"/>
        </w:r>
        <w:r w:rsidR="00E73750">
          <w:rPr>
            <w:noProof/>
            <w:sz w:val="28"/>
            <w:szCs w:val="28"/>
          </w:rPr>
          <w:instrText xml:space="preserve"> PAGEREF _Toc2261194 \h </w:instrText>
        </w:r>
        <w:r>
          <w:rPr>
            <w:noProof/>
            <w:sz w:val="28"/>
            <w:szCs w:val="28"/>
          </w:rPr>
        </w:r>
        <w:r>
          <w:rPr>
            <w:noProof/>
            <w:sz w:val="28"/>
            <w:szCs w:val="28"/>
          </w:rPr>
          <w:fldChar w:fldCharType="separate"/>
        </w:r>
        <w:r w:rsidR="00BB2F9E">
          <w:rPr>
            <w:noProof/>
            <w:sz w:val="28"/>
            <w:szCs w:val="28"/>
          </w:rPr>
          <w:t>26</w:t>
        </w:r>
        <w:r>
          <w:rPr>
            <w:noProof/>
            <w:sz w:val="28"/>
            <w:szCs w:val="28"/>
          </w:rPr>
          <w:fldChar w:fldCharType="end"/>
        </w:r>
      </w:hyperlink>
    </w:p>
    <w:p w:rsidR="00EB0625" w:rsidRDefault="00B41B1D">
      <w:pPr>
        <w:pStyle w:val="21"/>
        <w:tabs>
          <w:tab w:val="clear" w:pos="9628"/>
          <w:tab w:val="right" w:leader="dot" w:pos="9072"/>
        </w:tabs>
        <w:rPr>
          <w:smallCaps w:val="0"/>
          <w:noProof/>
          <w:sz w:val="28"/>
          <w:szCs w:val="28"/>
        </w:rPr>
      </w:pPr>
      <w:hyperlink w:anchor="_Toc2261195" w:history="1">
        <w:r w:rsidR="00E73750">
          <w:rPr>
            <w:rStyle w:val="af4"/>
            <w:b/>
            <w:noProof/>
            <w:color w:val="auto"/>
            <w:sz w:val="28"/>
            <w:szCs w:val="28"/>
            <w:u w:val="none"/>
          </w:rPr>
          <w:t>六</w:t>
        </w:r>
        <w:r w:rsidR="00E73750">
          <w:rPr>
            <w:rStyle w:val="af4"/>
            <w:b/>
            <w:noProof/>
            <w:color w:val="auto"/>
            <w:sz w:val="28"/>
            <w:szCs w:val="28"/>
            <w:u w:val="none"/>
          </w:rPr>
          <w:t xml:space="preserve">    </w:t>
        </w:r>
        <w:r w:rsidR="00E73750">
          <w:rPr>
            <w:rStyle w:val="af4"/>
            <w:b/>
            <w:noProof/>
            <w:color w:val="auto"/>
            <w:sz w:val="28"/>
            <w:szCs w:val="28"/>
            <w:u w:val="none"/>
          </w:rPr>
          <w:t>合同授予</w:t>
        </w:r>
        <w:r w:rsidR="00E73750">
          <w:rPr>
            <w:noProof/>
            <w:sz w:val="28"/>
            <w:szCs w:val="28"/>
          </w:rPr>
          <w:tab/>
        </w:r>
        <w:r>
          <w:rPr>
            <w:noProof/>
            <w:sz w:val="28"/>
            <w:szCs w:val="28"/>
          </w:rPr>
          <w:fldChar w:fldCharType="begin"/>
        </w:r>
        <w:r w:rsidR="00E73750">
          <w:rPr>
            <w:noProof/>
            <w:sz w:val="28"/>
            <w:szCs w:val="28"/>
          </w:rPr>
          <w:instrText xml:space="preserve"> PAGEREF _Toc2261195 \h </w:instrText>
        </w:r>
        <w:r>
          <w:rPr>
            <w:noProof/>
            <w:sz w:val="28"/>
            <w:szCs w:val="28"/>
          </w:rPr>
        </w:r>
        <w:r>
          <w:rPr>
            <w:noProof/>
            <w:sz w:val="28"/>
            <w:szCs w:val="28"/>
          </w:rPr>
          <w:fldChar w:fldCharType="separate"/>
        </w:r>
        <w:r w:rsidR="00BB2F9E">
          <w:rPr>
            <w:noProof/>
            <w:sz w:val="28"/>
            <w:szCs w:val="28"/>
          </w:rPr>
          <w:t>30</w:t>
        </w:r>
        <w:r>
          <w:rPr>
            <w:noProof/>
            <w:sz w:val="28"/>
            <w:szCs w:val="28"/>
          </w:rPr>
          <w:fldChar w:fldCharType="end"/>
        </w:r>
      </w:hyperlink>
    </w:p>
    <w:p w:rsidR="00EB0625" w:rsidRDefault="00B41B1D">
      <w:pPr>
        <w:pStyle w:val="21"/>
        <w:tabs>
          <w:tab w:val="clear" w:pos="9628"/>
          <w:tab w:val="right" w:leader="dot" w:pos="9072"/>
        </w:tabs>
        <w:rPr>
          <w:smallCaps w:val="0"/>
          <w:noProof/>
          <w:sz w:val="28"/>
          <w:szCs w:val="28"/>
        </w:rPr>
      </w:pPr>
      <w:hyperlink w:anchor="_Toc2261196" w:history="1">
        <w:r w:rsidR="00E73750">
          <w:rPr>
            <w:rStyle w:val="af4"/>
            <w:b/>
            <w:noProof/>
            <w:color w:val="auto"/>
            <w:sz w:val="28"/>
            <w:szCs w:val="28"/>
            <w:u w:val="none"/>
          </w:rPr>
          <w:t>七</w:t>
        </w:r>
        <w:r w:rsidR="00E73750">
          <w:rPr>
            <w:rStyle w:val="af4"/>
            <w:b/>
            <w:noProof/>
            <w:color w:val="auto"/>
            <w:sz w:val="28"/>
            <w:szCs w:val="28"/>
            <w:u w:val="none"/>
          </w:rPr>
          <w:t xml:space="preserve">    </w:t>
        </w:r>
        <w:r w:rsidR="00E73750">
          <w:rPr>
            <w:rStyle w:val="af4"/>
            <w:b/>
            <w:noProof/>
            <w:color w:val="auto"/>
            <w:sz w:val="28"/>
            <w:szCs w:val="28"/>
            <w:u w:val="none"/>
          </w:rPr>
          <w:t>其他事项</w:t>
        </w:r>
        <w:r w:rsidR="00E73750">
          <w:rPr>
            <w:noProof/>
            <w:sz w:val="28"/>
            <w:szCs w:val="28"/>
          </w:rPr>
          <w:tab/>
        </w:r>
        <w:r>
          <w:rPr>
            <w:noProof/>
            <w:sz w:val="28"/>
            <w:szCs w:val="28"/>
          </w:rPr>
          <w:fldChar w:fldCharType="begin"/>
        </w:r>
        <w:r w:rsidR="00E73750">
          <w:rPr>
            <w:noProof/>
            <w:sz w:val="28"/>
            <w:szCs w:val="28"/>
          </w:rPr>
          <w:instrText xml:space="preserve"> PAGEREF _Toc2261196 \h </w:instrText>
        </w:r>
        <w:r>
          <w:rPr>
            <w:noProof/>
            <w:sz w:val="28"/>
            <w:szCs w:val="28"/>
          </w:rPr>
        </w:r>
        <w:r>
          <w:rPr>
            <w:noProof/>
            <w:sz w:val="28"/>
            <w:szCs w:val="28"/>
          </w:rPr>
          <w:fldChar w:fldCharType="separate"/>
        </w:r>
        <w:r w:rsidR="00BB2F9E">
          <w:rPr>
            <w:noProof/>
            <w:sz w:val="28"/>
            <w:szCs w:val="28"/>
          </w:rPr>
          <w:t>32</w:t>
        </w:r>
        <w:r>
          <w:rPr>
            <w:noProof/>
            <w:sz w:val="28"/>
            <w:szCs w:val="28"/>
          </w:rPr>
          <w:fldChar w:fldCharType="end"/>
        </w:r>
      </w:hyperlink>
    </w:p>
    <w:p w:rsidR="00EB0625" w:rsidRDefault="00B41B1D">
      <w:pPr>
        <w:pStyle w:val="10"/>
        <w:tabs>
          <w:tab w:val="right" w:leader="dot" w:pos="9060"/>
        </w:tabs>
        <w:rPr>
          <w:b w:val="0"/>
          <w:bCs w:val="0"/>
          <w:caps w:val="0"/>
          <w:noProof/>
          <w:sz w:val="28"/>
          <w:szCs w:val="28"/>
        </w:rPr>
      </w:pPr>
      <w:hyperlink w:anchor="_Toc2261197" w:history="1">
        <w:r w:rsidR="00E73750">
          <w:rPr>
            <w:rStyle w:val="af4"/>
            <w:noProof/>
            <w:color w:val="auto"/>
            <w:sz w:val="28"/>
            <w:szCs w:val="28"/>
            <w:u w:val="none"/>
          </w:rPr>
          <w:t>第五章</w:t>
        </w:r>
        <w:r w:rsidR="00E73750">
          <w:rPr>
            <w:rStyle w:val="af4"/>
            <w:noProof/>
            <w:color w:val="auto"/>
            <w:sz w:val="28"/>
            <w:szCs w:val="28"/>
            <w:u w:val="none"/>
          </w:rPr>
          <w:t xml:space="preserve">  </w:t>
        </w:r>
        <w:r w:rsidR="00E73750">
          <w:rPr>
            <w:rStyle w:val="af4"/>
            <w:noProof/>
            <w:color w:val="auto"/>
            <w:sz w:val="28"/>
            <w:szCs w:val="28"/>
            <w:u w:val="none"/>
          </w:rPr>
          <w:t>投标文件格式</w:t>
        </w:r>
        <w:r w:rsidR="00E73750">
          <w:rPr>
            <w:noProof/>
            <w:sz w:val="28"/>
            <w:szCs w:val="28"/>
          </w:rPr>
          <w:tab/>
        </w:r>
        <w:r>
          <w:rPr>
            <w:noProof/>
            <w:sz w:val="28"/>
            <w:szCs w:val="28"/>
          </w:rPr>
          <w:fldChar w:fldCharType="begin"/>
        </w:r>
        <w:r w:rsidR="00E73750">
          <w:rPr>
            <w:noProof/>
            <w:sz w:val="28"/>
            <w:szCs w:val="28"/>
          </w:rPr>
          <w:instrText xml:space="preserve"> PAGEREF _Toc2261197 \h </w:instrText>
        </w:r>
        <w:r>
          <w:rPr>
            <w:noProof/>
            <w:sz w:val="28"/>
            <w:szCs w:val="28"/>
          </w:rPr>
        </w:r>
        <w:r>
          <w:rPr>
            <w:noProof/>
            <w:sz w:val="28"/>
            <w:szCs w:val="28"/>
          </w:rPr>
          <w:fldChar w:fldCharType="separate"/>
        </w:r>
        <w:r w:rsidR="00BB2F9E">
          <w:rPr>
            <w:noProof/>
            <w:sz w:val="28"/>
            <w:szCs w:val="28"/>
          </w:rPr>
          <w:t>33</w:t>
        </w:r>
        <w:r>
          <w:rPr>
            <w:noProof/>
            <w:sz w:val="28"/>
            <w:szCs w:val="28"/>
          </w:rPr>
          <w:fldChar w:fldCharType="end"/>
        </w:r>
      </w:hyperlink>
    </w:p>
    <w:p w:rsidR="00EB0625" w:rsidRDefault="00B41B1D">
      <w:pPr>
        <w:pStyle w:val="10"/>
        <w:tabs>
          <w:tab w:val="right" w:leader="dot" w:pos="9060"/>
        </w:tabs>
        <w:rPr>
          <w:b w:val="0"/>
          <w:bCs w:val="0"/>
          <w:caps w:val="0"/>
          <w:noProof/>
          <w:sz w:val="28"/>
          <w:szCs w:val="28"/>
        </w:rPr>
      </w:pPr>
      <w:hyperlink w:anchor="_Toc2261198" w:history="1">
        <w:r w:rsidR="00E73750">
          <w:rPr>
            <w:rStyle w:val="af4"/>
            <w:noProof/>
            <w:color w:val="auto"/>
            <w:sz w:val="28"/>
            <w:szCs w:val="28"/>
            <w:u w:val="none"/>
          </w:rPr>
          <w:t>第六章</w:t>
        </w:r>
        <w:r w:rsidR="00E73750">
          <w:rPr>
            <w:rStyle w:val="af4"/>
            <w:noProof/>
            <w:color w:val="auto"/>
            <w:sz w:val="28"/>
            <w:szCs w:val="28"/>
            <w:u w:val="none"/>
          </w:rPr>
          <w:t xml:space="preserve">  </w:t>
        </w:r>
        <w:r w:rsidR="00E73750">
          <w:rPr>
            <w:rStyle w:val="af4"/>
            <w:noProof/>
            <w:color w:val="auto"/>
            <w:sz w:val="28"/>
            <w:szCs w:val="28"/>
            <w:u w:val="none"/>
          </w:rPr>
          <w:t>合同条款及格式</w:t>
        </w:r>
        <w:r w:rsidR="00E73750">
          <w:rPr>
            <w:noProof/>
            <w:sz w:val="28"/>
            <w:szCs w:val="28"/>
          </w:rPr>
          <w:tab/>
        </w:r>
        <w:r>
          <w:rPr>
            <w:noProof/>
            <w:sz w:val="28"/>
            <w:szCs w:val="28"/>
          </w:rPr>
          <w:fldChar w:fldCharType="begin"/>
        </w:r>
        <w:r w:rsidR="00E73750">
          <w:rPr>
            <w:noProof/>
            <w:sz w:val="28"/>
            <w:szCs w:val="28"/>
          </w:rPr>
          <w:instrText xml:space="preserve"> PAGEREF _Toc2261198 \h </w:instrText>
        </w:r>
        <w:r>
          <w:rPr>
            <w:noProof/>
            <w:sz w:val="28"/>
            <w:szCs w:val="28"/>
          </w:rPr>
        </w:r>
        <w:r>
          <w:rPr>
            <w:noProof/>
            <w:sz w:val="28"/>
            <w:szCs w:val="28"/>
          </w:rPr>
          <w:fldChar w:fldCharType="separate"/>
        </w:r>
        <w:r w:rsidR="00BB2F9E">
          <w:rPr>
            <w:noProof/>
            <w:sz w:val="28"/>
            <w:szCs w:val="28"/>
          </w:rPr>
          <w:t>44</w:t>
        </w:r>
        <w:r>
          <w:rPr>
            <w:noProof/>
            <w:sz w:val="28"/>
            <w:szCs w:val="28"/>
          </w:rPr>
          <w:fldChar w:fldCharType="end"/>
        </w:r>
      </w:hyperlink>
    </w:p>
    <w:p w:rsidR="00EB0625" w:rsidRDefault="00B41B1D">
      <w:pPr>
        <w:pStyle w:val="10"/>
        <w:tabs>
          <w:tab w:val="right" w:leader="dot" w:pos="9060"/>
        </w:tabs>
        <w:rPr>
          <w:b w:val="0"/>
          <w:bCs w:val="0"/>
          <w:caps w:val="0"/>
          <w:noProof/>
          <w:sz w:val="28"/>
          <w:szCs w:val="28"/>
        </w:rPr>
      </w:pPr>
      <w:hyperlink w:anchor="_Toc2261199" w:history="1">
        <w:r w:rsidR="00E73750">
          <w:rPr>
            <w:rStyle w:val="af4"/>
            <w:noProof/>
            <w:color w:val="auto"/>
            <w:sz w:val="28"/>
            <w:szCs w:val="28"/>
            <w:u w:val="none"/>
          </w:rPr>
          <w:t>第七章</w:t>
        </w:r>
        <w:r w:rsidR="00E73750">
          <w:rPr>
            <w:rStyle w:val="af4"/>
            <w:noProof/>
            <w:color w:val="auto"/>
            <w:sz w:val="28"/>
            <w:szCs w:val="28"/>
            <w:u w:val="none"/>
          </w:rPr>
          <w:t xml:space="preserve">  </w:t>
        </w:r>
        <w:r w:rsidR="00E73750">
          <w:rPr>
            <w:rStyle w:val="af4"/>
            <w:noProof/>
            <w:color w:val="auto"/>
            <w:sz w:val="28"/>
            <w:szCs w:val="28"/>
            <w:u w:val="none"/>
          </w:rPr>
          <w:t>质疑材料格式</w:t>
        </w:r>
        <w:r w:rsidR="00E73750">
          <w:rPr>
            <w:noProof/>
            <w:sz w:val="28"/>
            <w:szCs w:val="28"/>
          </w:rPr>
          <w:tab/>
        </w:r>
        <w:r>
          <w:rPr>
            <w:noProof/>
            <w:sz w:val="28"/>
            <w:szCs w:val="28"/>
          </w:rPr>
          <w:fldChar w:fldCharType="begin"/>
        </w:r>
        <w:r w:rsidR="00E73750">
          <w:rPr>
            <w:noProof/>
            <w:sz w:val="28"/>
            <w:szCs w:val="28"/>
          </w:rPr>
          <w:instrText xml:space="preserve"> PAGEREF _Toc2261199 \h </w:instrText>
        </w:r>
        <w:r>
          <w:rPr>
            <w:noProof/>
            <w:sz w:val="28"/>
            <w:szCs w:val="28"/>
          </w:rPr>
        </w:r>
        <w:r>
          <w:rPr>
            <w:noProof/>
            <w:sz w:val="28"/>
            <w:szCs w:val="28"/>
          </w:rPr>
          <w:fldChar w:fldCharType="separate"/>
        </w:r>
        <w:r w:rsidR="00BB2F9E">
          <w:rPr>
            <w:noProof/>
            <w:sz w:val="28"/>
            <w:szCs w:val="28"/>
          </w:rPr>
          <w:t>46</w:t>
        </w:r>
        <w:r>
          <w:rPr>
            <w:noProof/>
            <w:sz w:val="28"/>
            <w:szCs w:val="28"/>
          </w:rPr>
          <w:fldChar w:fldCharType="end"/>
        </w:r>
      </w:hyperlink>
    </w:p>
    <w:p w:rsidR="00EB0625" w:rsidRDefault="00B41B1D">
      <w:pPr>
        <w:pStyle w:val="10"/>
        <w:tabs>
          <w:tab w:val="right" w:leader="dot" w:pos="9628"/>
        </w:tabs>
        <w:spacing w:line="440" w:lineRule="exact"/>
        <w:ind w:firstLineChars="200" w:firstLine="560"/>
        <w:rPr>
          <w:rFonts w:ascii="宋体" w:hAnsi="宋体" w:cs="Calibri"/>
          <w:sz w:val="28"/>
          <w:szCs w:val="28"/>
        </w:rPr>
      </w:pPr>
      <w:r>
        <w:rPr>
          <w:b w:val="0"/>
          <w:bCs w:val="0"/>
          <w:caps w:val="0"/>
          <w:sz w:val="28"/>
          <w:szCs w:val="28"/>
        </w:rPr>
        <w:fldChar w:fldCharType="end"/>
      </w:r>
      <w:bookmarkStart w:id="5" w:name="_Toc213325920"/>
      <w:r w:rsidR="00E73750">
        <w:rPr>
          <w:rFonts w:ascii="宋体" w:hAnsi="宋体" w:cs="Calibri" w:hint="eastAsia"/>
          <w:sz w:val="28"/>
          <w:szCs w:val="28"/>
        </w:rPr>
        <w:t>提醒潜在供应商：为避免供应商不良诚信记录的发生，及配合采购单位政府采购项目执行和备案，未在政</w:t>
      </w:r>
      <w:proofErr w:type="gramStart"/>
      <w:r w:rsidR="00E73750">
        <w:rPr>
          <w:rFonts w:ascii="宋体" w:hAnsi="宋体" w:cs="Calibri" w:hint="eastAsia"/>
          <w:sz w:val="28"/>
          <w:szCs w:val="28"/>
        </w:rPr>
        <w:t>采云</w:t>
      </w:r>
      <w:proofErr w:type="gramEnd"/>
      <w:r w:rsidR="00E73750">
        <w:rPr>
          <w:rFonts w:ascii="宋体" w:hAnsi="宋体" w:cs="Calibri" w:hint="eastAsia"/>
          <w:sz w:val="28"/>
          <w:szCs w:val="28"/>
        </w:rPr>
        <w:t>注册的供应商可在获取采购文件后登录政</w:t>
      </w:r>
      <w:proofErr w:type="gramStart"/>
      <w:r w:rsidR="00E73750">
        <w:rPr>
          <w:rFonts w:ascii="宋体" w:hAnsi="宋体" w:cs="Calibri" w:hint="eastAsia"/>
          <w:sz w:val="28"/>
          <w:szCs w:val="28"/>
        </w:rPr>
        <w:t>采云</w:t>
      </w:r>
      <w:proofErr w:type="gramEnd"/>
      <w:r w:rsidR="00E73750">
        <w:rPr>
          <w:rFonts w:ascii="宋体" w:hAnsi="宋体" w:cs="Calibri" w:hint="eastAsia"/>
          <w:sz w:val="28"/>
          <w:szCs w:val="28"/>
        </w:rPr>
        <w:t>进行注册，如在操作过程中遇到问题或者需要技术支持，请致电政</w:t>
      </w:r>
      <w:proofErr w:type="gramStart"/>
      <w:r w:rsidR="00E73750">
        <w:rPr>
          <w:rFonts w:ascii="宋体" w:hAnsi="宋体" w:cs="Calibri" w:hint="eastAsia"/>
          <w:sz w:val="28"/>
          <w:szCs w:val="28"/>
        </w:rPr>
        <w:t>采云</w:t>
      </w:r>
      <w:proofErr w:type="gramEnd"/>
      <w:r w:rsidR="00E73750">
        <w:rPr>
          <w:rFonts w:ascii="宋体" w:hAnsi="宋体" w:cs="Calibri" w:hint="eastAsia"/>
          <w:sz w:val="28"/>
          <w:szCs w:val="28"/>
        </w:rPr>
        <w:t>客服热线：400-881-7190。</w:t>
      </w:r>
    </w:p>
    <w:p w:rsidR="00EB0625" w:rsidRDefault="00EB0625">
      <w:pPr>
        <w:pStyle w:val="a7"/>
        <w:jc w:val="center"/>
        <w:outlineLvl w:val="0"/>
        <w:rPr>
          <w:rFonts w:hAnsi="宋体"/>
          <w:b/>
          <w:bCs/>
          <w:caps/>
          <w:sz w:val="28"/>
          <w:szCs w:val="28"/>
        </w:rPr>
      </w:pPr>
    </w:p>
    <w:p w:rsidR="00EB0625" w:rsidRDefault="00E73750">
      <w:pPr>
        <w:pStyle w:val="a7"/>
        <w:jc w:val="center"/>
        <w:outlineLvl w:val="0"/>
        <w:rPr>
          <w:rFonts w:hAnsi="宋体"/>
          <w:b/>
          <w:sz w:val="36"/>
          <w:szCs w:val="36"/>
        </w:rPr>
      </w:pPr>
      <w:bookmarkStart w:id="6" w:name="_Toc2261185"/>
      <w:r>
        <w:rPr>
          <w:rFonts w:ascii="Times New Roman" w:hAnsi="Times New Roman" w:hint="eastAsia"/>
          <w:b/>
          <w:sz w:val="36"/>
        </w:rPr>
        <w:lastRenderedPageBreak/>
        <w:t>第一章</w:t>
      </w:r>
      <w:r>
        <w:rPr>
          <w:rFonts w:ascii="Times New Roman" w:hAnsi="Times New Roman" w:hint="eastAsia"/>
          <w:b/>
          <w:sz w:val="36"/>
        </w:rPr>
        <w:t xml:space="preserve">  </w:t>
      </w:r>
      <w:r>
        <w:rPr>
          <w:rFonts w:ascii="Times New Roman" w:hAnsi="Times New Roman" w:hint="eastAsia"/>
          <w:b/>
          <w:sz w:val="36"/>
        </w:rPr>
        <w:t>公告</w:t>
      </w:r>
      <w:bookmarkEnd w:id="0"/>
      <w:bookmarkEnd w:id="1"/>
      <w:bookmarkEnd w:id="2"/>
      <w:bookmarkEnd w:id="5"/>
      <w:bookmarkEnd w:id="6"/>
    </w:p>
    <w:p w:rsidR="00EB0625" w:rsidRDefault="00E73750">
      <w:pPr>
        <w:pStyle w:val="a7"/>
        <w:jc w:val="center"/>
        <w:outlineLvl w:val="0"/>
        <w:rPr>
          <w:rFonts w:hAnsi="宋体" w:cs="宋体"/>
          <w:b/>
          <w:kern w:val="0"/>
          <w:sz w:val="32"/>
          <w:szCs w:val="36"/>
        </w:rPr>
      </w:pPr>
      <w:bookmarkStart w:id="7" w:name="_Toc245719947"/>
      <w:bookmarkStart w:id="8" w:name="_Toc1654623"/>
      <w:bookmarkStart w:id="9" w:name="_Toc422316556"/>
      <w:bookmarkStart w:id="10" w:name="_Toc245720157"/>
      <w:bookmarkStart w:id="11" w:name="_Toc2261186"/>
      <w:bookmarkStart w:id="12" w:name="_Toc246232676"/>
      <w:bookmarkStart w:id="13" w:name="_Toc306005867"/>
      <w:bookmarkStart w:id="14" w:name="_Toc213206172"/>
      <w:bookmarkStart w:id="15" w:name="_Toc139967215"/>
      <w:bookmarkStart w:id="16" w:name="_Toc213325921"/>
      <w:bookmarkStart w:id="17" w:name="_Toc139966431"/>
      <w:r>
        <w:rPr>
          <w:rFonts w:hAnsi="宋体" w:hint="eastAsia"/>
          <w:b/>
          <w:sz w:val="32"/>
          <w:szCs w:val="36"/>
        </w:rPr>
        <w:t>南宁市</w:t>
      </w:r>
      <w:proofErr w:type="gramStart"/>
      <w:r>
        <w:rPr>
          <w:rFonts w:hAnsi="宋体" w:hint="eastAsia"/>
          <w:b/>
          <w:sz w:val="32"/>
          <w:szCs w:val="36"/>
        </w:rPr>
        <w:t>医</w:t>
      </w:r>
      <w:proofErr w:type="gramEnd"/>
      <w:r>
        <w:rPr>
          <w:rFonts w:hAnsi="宋体" w:hint="eastAsia"/>
          <w:b/>
          <w:sz w:val="32"/>
          <w:szCs w:val="36"/>
        </w:rPr>
        <w:t xml:space="preserve">保基金监管平台建设工程项目软件开发服务采购 </w:t>
      </w:r>
      <w:r>
        <w:rPr>
          <w:rFonts w:hAnsi="宋体" w:cs="宋体" w:hint="eastAsia"/>
          <w:b/>
          <w:bCs/>
          <w:kern w:val="0"/>
          <w:sz w:val="32"/>
          <w:szCs w:val="36"/>
        </w:rPr>
        <w:t>（</w:t>
      </w:r>
      <w:r w:rsidR="00907192">
        <w:rPr>
          <w:rFonts w:hAnsi="宋体" w:cs="宋体"/>
          <w:b/>
          <w:bCs/>
          <w:kern w:val="0"/>
          <w:sz w:val="32"/>
          <w:szCs w:val="36"/>
        </w:rPr>
        <w:t>NNZC2020-G3-990111-KWZB</w:t>
      </w:r>
      <w:r>
        <w:rPr>
          <w:rFonts w:hAnsi="宋体" w:cs="宋体" w:hint="eastAsia"/>
          <w:b/>
          <w:bCs/>
          <w:kern w:val="0"/>
          <w:sz w:val="32"/>
          <w:szCs w:val="36"/>
        </w:rPr>
        <w:t>）</w:t>
      </w:r>
      <w:bookmarkStart w:id="18" w:name="_Toc245719948"/>
      <w:bookmarkEnd w:id="7"/>
      <w:r>
        <w:rPr>
          <w:rFonts w:hAnsi="宋体" w:cs="宋体" w:hint="eastAsia"/>
          <w:b/>
          <w:bCs/>
          <w:kern w:val="0"/>
          <w:sz w:val="32"/>
          <w:szCs w:val="36"/>
        </w:rPr>
        <w:t>招标公告</w:t>
      </w:r>
      <w:bookmarkEnd w:id="8"/>
      <w:bookmarkEnd w:id="9"/>
      <w:bookmarkEnd w:id="10"/>
      <w:bookmarkEnd w:id="11"/>
      <w:bookmarkEnd w:id="12"/>
      <w:bookmarkEnd w:id="13"/>
      <w:bookmarkEnd w:id="18"/>
    </w:p>
    <w:p w:rsidR="00EB0625" w:rsidRDefault="00EB0625">
      <w:pPr>
        <w:pStyle w:val="a6"/>
        <w:tabs>
          <w:tab w:val="left" w:pos="3420"/>
        </w:tabs>
        <w:spacing w:line="420" w:lineRule="exact"/>
        <w:ind w:firstLineChars="200" w:firstLine="444"/>
        <w:rPr>
          <w:spacing w:val="6"/>
          <w:kern w:val="48"/>
          <w:sz w:val="21"/>
        </w:rPr>
      </w:pPr>
    </w:p>
    <w:p w:rsidR="00EB0625" w:rsidRDefault="00E73750" w:rsidP="003A1EB0">
      <w:pPr>
        <w:pBdr>
          <w:top w:val="single" w:sz="4" w:space="1" w:color="auto"/>
          <w:left w:val="single" w:sz="4" w:space="4" w:color="auto"/>
          <w:bottom w:val="single" w:sz="4" w:space="1" w:color="auto"/>
          <w:right w:val="single" w:sz="4" w:space="8" w:color="auto"/>
        </w:pBdr>
        <w:rPr>
          <w:rFonts w:ascii="仿宋" w:eastAsia="仿宋" w:hAnsi="仿宋"/>
          <w:szCs w:val="21"/>
        </w:rPr>
      </w:pPr>
      <w:r>
        <w:rPr>
          <w:rFonts w:ascii="仿宋" w:eastAsia="仿宋" w:hAnsi="仿宋" w:hint="eastAsia"/>
          <w:szCs w:val="21"/>
        </w:rPr>
        <w:t>项目概况</w:t>
      </w:r>
    </w:p>
    <w:p w:rsidR="00EB0625" w:rsidRDefault="00E73750" w:rsidP="003A1EB0">
      <w:pPr>
        <w:pBdr>
          <w:top w:val="single" w:sz="4" w:space="1" w:color="auto"/>
          <w:left w:val="single" w:sz="4" w:space="4" w:color="auto"/>
          <w:bottom w:val="single" w:sz="4" w:space="1" w:color="auto"/>
          <w:right w:val="single" w:sz="4" w:space="8" w:color="auto"/>
        </w:pBdr>
        <w:spacing w:line="380" w:lineRule="exact"/>
        <w:ind w:firstLineChars="200" w:firstLine="422"/>
        <w:rPr>
          <w:rFonts w:ascii="仿宋" w:eastAsia="仿宋" w:hAnsi="仿宋"/>
          <w:szCs w:val="21"/>
        </w:rPr>
      </w:pPr>
      <w:r>
        <w:rPr>
          <w:rFonts w:ascii="仿宋" w:eastAsia="仿宋" w:hAnsi="仿宋" w:hint="eastAsia"/>
          <w:b/>
          <w:szCs w:val="21"/>
        </w:rPr>
        <w:t>南宁市</w:t>
      </w:r>
      <w:proofErr w:type="gramStart"/>
      <w:r>
        <w:rPr>
          <w:rFonts w:ascii="仿宋" w:eastAsia="仿宋" w:hAnsi="仿宋" w:hint="eastAsia"/>
          <w:b/>
          <w:szCs w:val="21"/>
        </w:rPr>
        <w:t>医</w:t>
      </w:r>
      <w:proofErr w:type="gramEnd"/>
      <w:r>
        <w:rPr>
          <w:rFonts w:ascii="仿宋" w:eastAsia="仿宋" w:hAnsi="仿宋" w:hint="eastAsia"/>
          <w:b/>
          <w:szCs w:val="21"/>
        </w:rPr>
        <w:t>保基金监管平台建设工程项目软件开发服务采购</w:t>
      </w:r>
      <w:r>
        <w:rPr>
          <w:rFonts w:ascii="仿宋" w:eastAsia="仿宋" w:hAnsi="仿宋" w:hint="eastAsia"/>
          <w:szCs w:val="21"/>
        </w:rPr>
        <w:t>项目的潜在供应商应在南宁市公共资源交易平台（https://www.nnggzy.org.cn/gxnnzbw/）免费下载获取招标文件，并于</w:t>
      </w:r>
      <w:r w:rsidR="00E64FB8">
        <w:rPr>
          <w:rFonts w:ascii="仿宋" w:eastAsia="仿宋" w:hAnsi="仿宋" w:hint="eastAsia"/>
          <w:szCs w:val="21"/>
        </w:rPr>
        <w:t>2020年10月15日9点30分</w:t>
      </w:r>
      <w:r>
        <w:rPr>
          <w:rFonts w:ascii="仿宋" w:eastAsia="仿宋" w:hAnsi="仿宋" w:hint="eastAsia"/>
          <w:bCs/>
          <w:szCs w:val="21"/>
        </w:rPr>
        <w:t>（北京时间）前提交响应</w:t>
      </w:r>
      <w:r>
        <w:rPr>
          <w:rFonts w:ascii="仿宋" w:eastAsia="仿宋" w:hAnsi="仿宋"/>
          <w:bCs/>
          <w:szCs w:val="21"/>
        </w:rPr>
        <w:t>文件</w:t>
      </w:r>
      <w:r>
        <w:rPr>
          <w:rFonts w:ascii="仿宋" w:eastAsia="仿宋" w:hAnsi="仿宋" w:hint="eastAsia"/>
          <w:szCs w:val="21"/>
        </w:rPr>
        <w:t>。</w:t>
      </w:r>
    </w:p>
    <w:p w:rsidR="00EB0625" w:rsidRDefault="00E73750">
      <w:pPr>
        <w:keepNext/>
        <w:keepLines/>
        <w:spacing w:line="380" w:lineRule="exact"/>
        <w:outlineLvl w:val="1"/>
        <w:rPr>
          <w:rFonts w:ascii="黑体" w:eastAsia="黑体" w:hAnsi="黑体" w:cs="宋体"/>
          <w:bCs/>
          <w:szCs w:val="21"/>
        </w:rPr>
      </w:pPr>
      <w:bookmarkStart w:id="19" w:name="_Toc28359002"/>
      <w:bookmarkStart w:id="20" w:name="_Toc35393790"/>
      <w:bookmarkStart w:id="21" w:name="_Toc35393621"/>
      <w:bookmarkStart w:id="22" w:name="_Toc28359079"/>
      <w:bookmarkStart w:id="23" w:name="_Hlk24379207"/>
      <w:r>
        <w:rPr>
          <w:rFonts w:ascii="黑体" w:eastAsia="黑体" w:hAnsi="黑体" w:cs="宋体" w:hint="eastAsia"/>
          <w:bCs/>
          <w:szCs w:val="21"/>
        </w:rPr>
        <w:t>一、项目基本情况</w:t>
      </w:r>
      <w:bookmarkEnd w:id="19"/>
      <w:bookmarkEnd w:id="20"/>
      <w:bookmarkEnd w:id="21"/>
      <w:bookmarkEnd w:id="22"/>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项目编号：</w:t>
      </w:r>
      <w:r w:rsidR="00907192">
        <w:rPr>
          <w:rFonts w:ascii="仿宋" w:eastAsia="仿宋" w:hAnsi="仿宋" w:hint="eastAsia"/>
          <w:szCs w:val="21"/>
        </w:rPr>
        <w:t>NNZC2020-G3-990111-KWZB</w:t>
      </w:r>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政府采购计划编号：[2020]NCCJA079</w:t>
      </w:r>
    </w:p>
    <w:bookmarkEnd w:id="23"/>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项目名称：南宁市</w:t>
      </w:r>
      <w:proofErr w:type="gramStart"/>
      <w:r>
        <w:rPr>
          <w:rFonts w:ascii="仿宋" w:eastAsia="仿宋" w:hAnsi="仿宋" w:hint="eastAsia"/>
          <w:szCs w:val="21"/>
        </w:rPr>
        <w:t>医</w:t>
      </w:r>
      <w:proofErr w:type="gramEnd"/>
      <w:r>
        <w:rPr>
          <w:rFonts w:ascii="仿宋" w:eastAsia="仿宋" w:hAnsi="仿宋" w:hint="eastAsia"/>
          <w:szCs w:val="21"/>
        </w:rPr>
        <w:t>保基金监管平台建设工程项目软件开发服务采购</w:t>
      </w:r>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szCs w:val="21"/>
        </w:rPr>
        <w:t>714.79</w:t>
      </w:r>
      <w:r>
        <w:rPr>
          <w:rFonts w:ascii="仿宋" w:eastAsia="仿宋" w:hAnsi="仿宋" w:hint="eastAsia"/>
          <w:szCs w:val="21"/>
        </w:rPr>
        <w:t>万元</w:t>
      </w:r>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最高限价：与预算金额一致</w:t>
      </w:r>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采购需求：</w:t>
      </w: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7"/>
        <w:gridCol w:w="1701"/>
        <w:gridCol w:w="709"/>
        <w:gridCol w:w="6559"/>
      </w:tblGrid>
      <w:tr w:rsidR="00EB0625">
        <w:trPr>
          <w:trHeight w:val="425"/>
          <w:jc w:val="center"/>
        </w:trPr>
        <w:tc>
          <w:tcPr>
            <w:tcW w:w="4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B0625" w:rsidRDefault="00E73750">
            <w:pPr>
              <w:spacing w:line="360" w:lineRule="exact"/>
              <w:jc w:val="center"/>
              <w:rPr>
                <w:rFonts w:ascii="仿宋" w:eastAsia="仿宋" w:hAnsi="仿宋"/>
                <w:b/>
                <w:szCs w:val="21"/>
              </w:rPr>
            </w:pPr>
            <w:proofErr w:type="gramStart"/>
            <w:r>
              <w:rPr>
                <w:rFonts w:ascii="仿宋" w:eastAsia="仿宋" w:hAnsi="仿宋" w:hint="eastAsia"/>
                <w:b/>
                <w:szCs w:val="21"/>
              </w:rPr>
              <w:t>项号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B0625" w:rsidRDefault="00E73750">
            <w:pPr>
              <w:spacing w:line="360" w:lineRule="exact"/>
              <w:jc w:val="center"/>
              <w:rPr>
                <w:rFonts w:ascii="仿宋" w:eastAsia="仿宋" w:hAnsi="仿宋"/>
                <w:b/>
                <w:szCs w:val="21"/>
              </w:rPr>
            </w:pPr>
            <w:r>
              <w:rPr>
                <w:rFonts w:ascii="仿宋" w:eastAsia="仿宋" w:hAnsi="仿宋" w:hint="eastAsia"/>
                <w:b/>
                <w:szCs w:val="21"/>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EB0625" w:rsidRDefault="00E73750">
            <w:pPr>
              <w:spacing w:line="360" w:lineRule="exact"/>
              <w:jc w:val="center"/>
              <w:rPr>
                <w:rFonts w:ascii="仿宋" w:eastAsia="仿宋" w:hAnsi="仿宋"/>
                <w:b/>
                <w:szCs w:val="21"/>
              </w:rPr>
            </w:pPr>
            <w:r>
              <w:rPr>
                <w:rFonts w:ascii="仿宋" w:eastAsia="仿宋" w:hAnsi="仿宋" w:hint="eastAsia"/>
                <w:b/>
                <w:szCs w:val="21"/>
              </w:rPr>
              <w:t>数量</w:t>
            </w:r>
          </w:p>
        </w:tc>
        <w:tc>
          <w:tcPr>
            <w:tcW w:w="6559" w:type="dxa"/>
            <w:tcBorders>
              <w:top w:val="single" w:sz="4" w:space="0" w:color="auto"/>
              <w:left w:val="single" w:sz="4" w:space="0" w:color="auto"/>
              <w:bottom w:val="single" w:sz="4" w:space="0" w:color="auto"/>
              <w:right w:val="single" w:sz="4" w:space="0" w:color="auto"/>
            </w:tcBorders>
            <w:vAlign w:val="center"/>
          </w:tcPr>
          <w:p w:rsidR="00EB0625" w:rsidRDefault="00E73750">
            <w:pPr>
              <w:spacing w:line="360" w:lineRule="exact"/>
              <w:jc w:val="center"/>
              <w:rPr>
                <w:rFonts w:ascii="仿宋" w:eastAsia="仿宋" w:hAnsi="仿宋"/>
                <w:b/>
                <w:szCs w:val="21"/>
              </w:rPr>
            </w:pPr>
            <w:r>
              <w:rPr>
                <w:rFonts w:ascii="仿宋" w:eastAsia="仿宋" w:hAnsi="仿宋" w:hint="eastAsia"/>
                <w:b/>
                <w:szCs w:val="21"/>
              </w:rPr>
              <w:t>服务内容及要求概况</w:t>
            </w:r>
          </w:p>
        </w:tc>
      </w:tr>
      <w:tr w:rsidR="00EB0625">
        <w:trPr>
          <w:trHeight w:val="416"/>
          <w:jc w:val="center"/>
        </w:trPr>
        <w:tc>
          <w:tcPr>
            <w:tcW w:w="467" w:type="dxa"/>
            <w:tcBorders>
              <w:top w:val="single" w:sz="4" w:space="0" w:color="auto"/>
              <w:left w:val="single" w:sz="4" w:space="0" w:color="auto"/>
              <w:bottom w:val="single" w:sz="4" w:space="0" w:color="auto"/>
              <w:right w:val="single" w:sz="4" w:space="0" w:color="auto"/>
            </w:tcBorders>
            <w:vAlign w:val="center"/>
          </w:tcPr>
          <w:p w:rsidR="00EB0625" w:rsidRDefault="00E73750">
            <w:pPr>
              <w:spacing w:line="400" w:lineRule="exact"/>
              <w:jc w:val="center"/>
              <w:rPr>
                <w:rFonts w:ascii="仿宋" w:eastAsia="仿宋" w:hAnsi="仿宋"/>
              </w:rPr>
            </w:pPr>
            <w:r>
              <w:rPr>
                <w:rFonts w:ascii="仿宋" w:eastAsia="仿宋" w:hAnsi="仿宋"/>
              </w:rPr>
              <w:t>1</w:t>
            </w:r>
          </w:p>
        </w:tc>
        <w:tc>
          <w:tcPr>
            <w:tcW w:w="1701" w:type="dxa"/>
            <w:tcBorders>
              <w:top w:val="single" w:sz="4" w:space="0" w:color="auto"/>
              <w:left w:val="single" w:sz="4" w:space="0" w:color="auto"/>
              <w:bottom w:val="single" w:sz="4" w:space="0" w:color="auto"/>
              <w:right w:val="single" w:sz="4" w:space="0" w:color="auto"/>
            </w:tcBorders>
            <w:vAlign w:val="center"/>
          </w:tcPr>
          <w:p w:rsidR="00EB0625" w:rsidRDefault="00E73750">
            <w:pPr>
              <w:widowControl/>
              <w:spacing w:line="360" w:lineRule="exact"/>
              <w:jc w:val="center"/>
              <w:rPr>
                <w:rFonts w:ascii="仿宋" w:eastAsia="仿宋" w:hAnsi="仿宋" w:cs="宋体"/>
                <w:kern w:val="0"/>
              </w:rPr>
            </w:pPr>
            <w:r>
              <w:rPr>
                <w:rFonts w:ascii="仿宋" w:eastAsia="仿宋" w:hAnsi="仿宋" w:cs="宋体" w:hint="eastAsia"/>
                <w:kern w:val="0"/>
              </w:rPr>
              <w:t>南宁市</w:t>
            </w:r>
            <w:proofErr w:type="gramStart"/>
            <w:r>
              <w:rPr>
                <w:rFonts w:ascii="仿宋" w:eastAsia="仿宋" w:hAnsi="仿宋" w:cs="宋体" w:hint="eastAsia"/>
                <w:kern w:val="0"/>
              </w:rPr>
              <w:t>医</w:t>
            </w:r>
            <w:proofErr w:type="gramEnd"/>
            <w:r>
              <w:rPr>
                <w:rFonts w:ascii="仿宋" w:eastAsia="仿宋" w:hAnsi="仿宋" w:cs="宋体" w:hint="eastAsia"/>
                <w:kern w:val="0"/>
              </w:rPr>
              <w:t>保基金监管平台</w:t>
            </w:r>
          </w:p>
        </w:tc>
        <w:tc>
          <w:tcPr>
            <w:tcW w:w="709" w:type="dxa"/>
            <w:tcBorders>
              <w:top w:val="single" w:sz="4" w:space="0" w:color="auto"/>
              <w:left w:val="single" w:sz="4" w:space="0" w:color="auto"/>
              <w:bottom w:val="single" w:sz="4" w:space="0" w:color="auto"/>
              <w:right w:val="single" w:sz="4" w:space="0" w:color="auto"/>
            </w:tcBorders>
            <w:vAlign w:val="center"/>
          </w:tcPr>
          <w:p w:rsidR="00EB0625" w:rsidRDefault="00E73750">
            <w:pPr>
              <w:widowControl/>
              <w:spacing w:line="360" w:lineRule="exact"/>
              <w:jc w:val="center"/>
              <w:rPr>
                <w:rFonts w:ascii="仿宋" w:eastAsia="仿宋" w:hAnsi="仿宋" w:cs="宋体"/>
                <w:kern w:val="0"/>
              </w:rPr>
            </w:pPr>
            <w:r>
              <w:rPr>
                <w:rFonts w:ascii="仿宋" w:eastAsia="仿宋" w:hAnsi="仿宋" w:cs="宋体" w:hint="eastAsia"/>
                <w:kern w:val="0"/>
                <w:szCs w:val="21"/>
              </w:rPr>
              <w:t>1项</w:t>
            </w:r>
          </w:p>
        </w:tc>
        <w:tc>
          <w:tcPr>
            <w:tcW w:w="6559" w:type="dxa"/>
            <w:tcBorders>
              <w:top w:val="single" w:sz="4" w:space="0" w:color="auto"/>
              <w:left w:val="single" w:sz="4" w:space="0" w:color="auto"/>
              <w:bottom w:val="single" w:sz="4" w:space="0" w:color="auto"/>
              <w:right w:val="single" w:sz="4" w:space="0" w:color="auto"/>
            </w:tcBorders>
          </w:tcPr>
          <w:p w:rsidR="00EB0625" w:rsidRDefault="00E73750">
            <w:pPr>
              <w:spacing w:line="360" w:lineRule="exact"/>
              <w:rPr>
                <w:rFonts w:ascii="仿宋" w:eastAsia="仿宋" w:hAnsi="仿宋"/>
              </w:rPr>
            </w:pPr>
            <w:r>
              <w:rPr>
                <w:rFonts w:ascii="仿宋" w:eastAsia="仿宋" w:hAnsi="仿宋" w:hint="eastAsia"/>
              </w:rPr>
              <w:t xml:space="preserve">1. </w:t>
            </w:r>
            <w:proofErr w:type="gramStart"/>
            <w:r>
              <w:rPr>
                <w:rFonts w:ascii="仿宋" w:eastAsia="仿宋" w:hAnsi="仿宋" w:hint="eastAsia"/>
              </w:rPr>
              <w:t>医</w:t>
            </w:r>
            <w:proofErr w:type="gramEnd"/>
            <w:r>
              <w:rPr>
                <w:rFonts w:ascii="仿宋" w:eastAsia="仿宋" w:hAnsi="仿宋" w:hint="eastAsia"/>
              </w:rPr>
              <w:t>保基金监管子系统  2. 基金运行分析子系统  ★3.信用评价管理子系统  4.统计分析子系统  5.统一接口中心  6.数据治理与交换平台  7.移动终端  8.终端安全软件</w:t>
            </w:r>
          </w:p>
        </w:tc>
      </w:tr>
    </w:tbl>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合同履行期限：提交服务成果时间：自签订合同之日起8个月内。</w:t>
      </w:r>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本项目（是</w:t>
      </w:r>
      <w:r>
        <w:rPr>
          <w:rFonts w:ascii="仿宋" w:eastAsia="仿宋" w:hAnsi="仿宋"/>
          <w:szCs w:val="21"/>
        </w:rPr>
        <w:t>/否</w:t>
      </w:r>
      <w:r>
        <w:rPr>
          <w:rFonts w:ascii="仿宋" w:eastAsia="仿宋" w:hAnsi="仿宋" w:hint="eastAsia"/>
          <w:szCs w:val="21"/>
        </w:rPr>
        <w:t>）接受联合体投标：否。</w:t>
      </w:r>
    </w:p>
    <w:p w:rsidR="00EB0625" w:rsidRDefault="00E73750">
      <w:pPr>
        <w:keepNext/>
        <w:keepLines/>
        <w:spacing w:line="380" w:lineRule="exact"/>
        <w:outlineLvl w:val="1"/>
        <w:rPr>
          <w:rFonts w:ascii="黑体" w:eastAsia="黑体" w:hAnsi="黑体" w:cs="宋体"/>
          <w:bCs/>
          <w:szCs w:val="21"/>
        </w:rPr>
      </w:pPr>
      <w:bookmarkStart w:id="24" w:name="_Toc28359003"/>
      <w:bookmarkStart w:id="25" w:name="_Toc28359080"/>
      <w:bookmarkStart w:id="26" w:name="_Toc35393622"/>
      <w:bookmarkStart w:id="27" w:name="_Toc35393791"/>
      <w:r>
        <w:rPr>
          <w:rFonts w:ascii="黑体" w:eastAsia="黑体" w:hAnsi="黑体" w:cs="宋体" w:hint="eastAsia"/>
          <w:bCs/>
          <w:szCs w:val="21"/>
        </w:rPr>
        <w:t>二、申请人的资格要求：</w:t>
      </w:r>
      <w:bookmarkEnd w:id="24"/>
      <w:bookmarkEnd w:id="25"/>
      <w:bookmarkEnd w:id="26"/>
      <w:bookmarkEnd w:id="27"/>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1.满足《中华人民共和国政府采购法》第二十二条规定；</w:t>
      </w:r>
    </w:p>
    <w:p w:rsidR="00EB0625" w:rsidRDefault="00E73750">
      <w:pPr>
        <w:spacing w:line="380" w:lineRule="exact"/>
        <w:ind w:firstLineChars="200" w:firstLine="420"/>
        <w:rPr>
          <w:rFonts w:ascii="仿宋" w:eastAsia="仿宋" w:hAnsi="仿宋"/>
          <w:szCs w:val="21"/>
        </w:rPr>
      </w:pPr>
      <w:bookmarkStart w:id="28" w:name="_Toc28359081"/>
      <w:bookmarkStart w:id="29" w:name="_Toc28359004"/>
      <w:r>
        <w:rPr>
          <w:rFonts w:ascii="仿宋" w:eastAsia="仿宋" w:hAnsi="仿宋"/>
          <w:szCs w:val="21"/>
        </w:rPr>
        <w:t>2</w:t>
      </w:r>
      <w:r>
        <w:rPr>
          <w:rFonts w:ascii="仿宋" w:eastAsia="仿宋" w:hAnsi="仿宋" w:hint="eastAsia"/>
          <w:szCs w:val="21"/>
        </w:rPr>
        <w:t>.落实政府采购政策需满足的资格要求：无；</w:t>
      </w:r>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3.本项目的特定资格要求：无；</w:t>
      </w:r>
    </w:p>
    <w:p w:rsidR="00EB0625" w:rsidRDefault="00E73750">
      <w:pPr>
        <w:keepNext/>
        <w:keepLines/>
        <w:spacing w:line="380" w:lineRule="exact"/>
        <w:outlineLvl w:val="1"/>
        <w:rPr>
          <w:rFonts w:ascii="黑体" w:eastAsia="黑体" w:hAnsi="黑体" w:cs="宋体"/>
          <w:bCs/>
          <w:szCs w:val="21"/>
        </w:rPr>
      </w:pPr>
      <w:bookmarkStart w:id="30" w:name="_Toc35393623"/>
      <w:bookmarkStart w:id="31" w:name="_Toc35393792"/>
      <w:r>
        <w:rPr>
          <w:rFonts w:ascii="黑体" w:eastAsia="黑体" w:hAnsi="黑体" w:cs="宋体" w:hint="eastAsia"/>
          <w:bCs/>
          <w:szCs w:val="21"/>
        </w:rPr>
        <w:t>三、获取招标文件</w:t>
      </w:r>
      <w:bookmarkEnd w:id="28"/>
      <w:bookmarkEnd w:id="29"/>
      <w:bookmarkEnd w:id="30"/>
      <w:bookmarkEnd w:id="31"/>
    </w:p>
    <w:p w:rsidR="00EB0625" w:rsidRDefault="00E73750">
      <w:pPr>
        <w:spacing w:line="380" w:lineRule="exact"/>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2020年9月</w:t>
      </w:r>
      <w:r w:rsidR="00E64FB8">
        <w:rPr>
          <w:rFonts w:ascii="仿宋" w:eastAsia="仿宋" w:hAnsi="仿宋" w:cs="宋体" w:hint="eastAsia"/>
          <w:szCs w:val="21"/>
        </w:rPr>
        <w:t>24</w:t>
      </w:r>
      <w:r>
        <w:rPr>
          <w:rFonts w:ascii="仿宋" w:eastAsia="仿宋" w:hAnsi="仿宋" w:cs="宋体"/>
          <w:szCs w:val="21"/>
        </w:rPr>
        <w:t>日</w:t>
      </w:r>
      <w:r>
        <w:rPr>
          <w:rFonts w:ascii="仿宋" w:eastAsia="仿宋" w:hAnsi="仿宋" w:cs="宋体" w:hint="eastAsia"/>
          <w:szCs w:val="21"/>
        </w:rPr>
        <w:t>公告发布之时起</w:t>
      </w:r>
    </w:p>
    <w:p w:rsidR="00EB0625" w:rsidRDefault="00E73750">
      <w:pPr>
        <w:spacing w:line="380" w:lineRule="exact"/>
        <w:ind w:firstLine="540"/>
        <w:rPr>
          <w:rFonts w:ascii="仿宋" w:eastAsia="仿宋" w:hAnsi="仿宋" w:cs="宋体"/>
          <w:szCs w:val="21"/>
        </w:rPr>
      </w:pPr>
      <w:bookmarkStart w:id="32" w:name="_Toc28359082"/>
      <w:bookmarkStart w:id="33" w:name="_Toc28359005"/>
      <w:bookmarkStart w:id="34" w:name="_Toc35393793"/>
      <w:bookmarkStart w:id="35" w:name="_Toc35393624"/>
      <w:r>
        <w:rPr>
          <w:rFonts w:ascii="仿宋" w:eastAsia="仿宋" w:hAnsi="仿宋" w:cs="宋体" w:hint="eastAsia"/>
          <w:szCs w:val="21"/>
        </w:rPr>
        <w:t>方式：</w:t>
      </w:r>
      <w:r w:rsidR="00E64FB8">
        <w:rPr>
          <w:rFonts w:ascii="仿宋" w:eastAsia="仿宋" w:hAnsi="仿宋" w:cs="宋体" w:hint="eastAsia"/>
          <w:szCs w:val="21"/>
        </w:rPr>
        <w:t>潜在</w:t>
      </w:r>
      <w:r>
        <w:rPr>
          <w:rFonts w:ascii="仿宋" w:eastAsia="仿宋" w:hAnsi="仿宋" w:cs="宋体" w:hint="eastAsia"/>
          <w:szCs w:val="21"/>
        </w:rPr>
        <w:t>供应商</w:t>
      </w:r>
      <w:r w:rsidR="00E64FB8">
        <w:rPr>
          <w:rFonts w:ascii="仿宋" w:eastAsia="仿宋" w:hAnsi="仿宋" w:cs="宋体" w:hint="eastAsia"/>
          <w:szCs w:val="21"/>
        </w:rPr>
        <w:t>应</w:t>
      </w:r>
      <w:r>
        <w:rPr>
          <w:rFonts w:ascii="仿宋" w:eastAsia="仿宋" w:hAnsi="仿宋" w:cs="宋体" w:hint="eastAsia"/>
          <w:szCs w:val="21"/>
        </w:rPr>
        <w:t>在南宁市公共资源交易平台（https://www.nnggzy.org.cn/gxnnzbw/）免费下载招标（采购）文件。</w:t>
      </w:r>
    </w:p>
    <w:p w:rsidR="00EB0625" w:rsidRDefault="00E73750">
      <w:pPr>
        <w:keepNext/>
        <w:keepLines/>
        <w:spacing w:line="380" w:lineRule="exact"/>
        <w:outlineLvl w:val="1"/>
        <w:rPr>
          <w:rFonts w:ascii="黑体" w:eastAsia="黑体" w:hAnsi="黑体" w:cs="宋体"/>
          <w:bCs/>
          <w:szCs w:val="21"/>
        </w:rPr>
      </w:pPr>
      <w:r>
        <w:rPr>
          <w:rFonts w:ascii="黑体" w:eastAsia="黑体" w:hAnsi="黑体" w:cs="宋体" w:hint="eastAsia"/>
          <w:bCs/>
          <w:szCs w:val="21"/>
        </w:rPr>
        <w:t>四、提交投标文件</w:t>
      </w:r>
      <w:bookmarkEnd w:id="32"/>
      <w:bookmarkEnd w:id="33"/>
      <w:r>
        <w:rPr>
          <w:rFonts w:ascii="黑体" w:eastAsia="黑体" w:hAnsi="黑体" w:cs="宋体" w:hint="eastAsia"/>
          <w:bCs/>
          <w:szCs w:val="21"/>
        </w:rPr>
        <w:t>截止时间、开标时间和地点</w:t>
      </w:r>
      <w:bookmarkEnd w:id="34"/>
      <w:bookmarkEnd w:id="35"/>
    </w:p>
    <w:p w:rsidR="00EB0625" w:rsidRDefault="00E64FB8">
      <w:pPr>
        <w:spacing w:line="380" w:lineRule="exact"/>
        <w:ind w:firstLineChars="200" w:firstLine="420"/>
        <w:rPr>
          <w:rFonts w:ascii="仿宋" w:eastAsia="仿宋" w:hAnsi="仿宋"/>
          <w:bCs/>
          <w:szCs w:val="21"/>
        </w:rPr>
      </w:pPr>
      <w:r>
        <w:rPr>
          <w:rFonts w:ascii="仿宋" w:eastAsia="仿宋" w:hAnsi="仿宋" w:hint="eastAsia"/>
          <w:bCs/>
          <w:szCs w:val="21"/>
        </w:rPr>
        <w:t>2020年10月15日9点30分</w:t>
      </w:r>
      <w:r w:rsidR="00E73750">
        <w:rPr>
          <w:rFonts w:ascii="仿宋" w:eastAsia="仿宋" w:hAnsi="仿宋" w:hint="eastAsia"/>
          <w:bCs/>
          <w:szCs w:val="21"/>
        </w:rPr>
        <w:t>（北京时间）</w:t>
      </w:r>
    </w:p>
    <w:p w:rsidR="00EB0625" w:rsidRDefault="00E73750">
      <w:pPr>
        <w:spacing w:line="380" w:lineRule="exact"/>
        <w:ind w:firstLineChars="200" w:firstLine="420"/>
        <w:rPr>
          <w:rFonts w:ascii="仿宋" w:eastAsia="仿宋" w:hAnsi="仿宋"/>
          <w:b/>
          <w:szCs w:val="21"/>
        </w:rPr>
      </w:pPr>
      <w:r>
        <w:rPr>
          <w:rFonts w:ascii="仿宋" w:eastAsia="仿宋" w:hAnsi="仿宋" w:hint="eastAsia"/>
          <w:szCs w:val="21"/>
        </w:rPr>
        <w:t>提交投标文件地点：</w:t>
      </w:r>
      <w:r>
        <w:rPr>
          <w:rFonts w:ascii="仿宋" w:eastAsia="仿宋" w:hAnsi="仿宋" w:hint="eastAsia"/>
          <w:b/>
          <w:szCs w:val="21"/>
        </w:rPr>
        <w:t>邮寄（邮寄地点详见其他补充事宜）</w:t>
      </w:r>
    </w:p>
    <w:p w:rsidR="00EB0625" w:rsidRDefault="00E73750">
      <w:pPr>
        <w:spacing w:line="380" w:lineRule="exact"/>
        <w:ind w:firstLineChars="200" w:firstLine="420"/>
        <w:rPr>
          <w:rFonts w:ascii="仿宋" w:eastAsia="仿宋" w:hAnsi="仿宋"/>
          <w:szCs w:val="21"/>
        </w:rPr>
      </w:pPr>
      <w:r>
        <w:rPr>
          <w:rFonts w:ascii="仿宋" w:eastAsia="仿宋" w:hAnsi="仿宋" w:hint="eastAsia"/>
          <w:szCs w:val="21"/>
        </w:rPr>
        <w:t>开标地点：南宁市</w:t>
      </w:r>
      <w:proofErr w:type="gramStart"/>
      <w:r>
        <w:rPr>
          <w:rFonts w:ascii="仿宋" w:eastAsia="仿宋" w:hAnsi="仿宋" w:hint="eastAsia"/>
          <w:szCs w:val="21"/>
        </w:rPr>
        <w:t>良庆区</w:t>
      </w:r>
      <w:proofErr w:type="gramEnd"/>
      <w:r>
        <w:rPr>
          <w:rFonts w:ascii="仿宋" w:eastAsia="仿宋" w:hAnsi="仿宋" w:hint="eastAsia"/>
          <w:szCs w:val="21"/>
        </w:rPr>
        <w:t>玉洞大道33号（市青少年活动中心旁）南宁市市民中心9楼南宁市公共资源交易中心（具体详见9</w:t>
      </w:r>
      <w:proofErr w:type="gramStart"/>
      <w:r>
        <w:rPr>
          <w:rFonts w:ascii="仿宋" w:eastAsia="仿宋" w:hAnsi="仿宋" w:hint="eastAsia"/>
          <w:szCs w:val="21"/>
        </w:rPr>
        <w:t>楼电子</w:t>
      </w:r>
      <w:proofErr w:type="gramEnd"/>
      <w:r>
        <w:rPr>
          <w:rFonts w:ascii="仿宋" w:eastAsia="仿宋" w:hAnsi="仿宋" w:hint="eastAsia"/>
          <w:szCs w:val="21"/>
        </w:rPr>
        <w:t>显示屏场地安排）</w:t>
      </w:r>
    </w:p>
    <w:p w:rsidR="00EB0625" w:rsidRDefault="00E73750">
      <w:pPr>
        <w:keepNext/>
        <w:keepLines/>
        <w:spacing w:line="380" w:lineRule="exact"/>
        <w:outlineLvl w:val="1"/>
        <w:rPr>
          <w:rFonts w:ascii="黑体" w:eastAsia="黑体" w:hAnsi="黑体" w:cs="宋体"/>
          <w:bCs/>
          <w:szCs w:val="21"/>
        </w:rPr>
      </w:pPr>
      <w:bookmarkStart w:id="36" w:name="_Toc35393794"/>
      <w:bookmarkStart w:id="37" w:name="_Toc28359007"/>
      <w:bookmarkStart w:id="38" w:name="_Toc35393625"/>
      <w:bookmarkStart w:id="39" w:name="_Toc28359084"/>
      <w:r>
        <w:rPr>
          <w:rFonts w:ascii="黑体" w:eastAsia="黑体" w:hAnsi="黑体" w:cs="宋体" w:hint="eastAsia"/>
          <w:bCs/>
          <w:szCs w:val="21"/>
        </w:rPr>
        <w:lastRenderedPageBreak/>
        <w:t>五、公告期限</w:t>
      </w:r>
      <w:bookmarkEnd w:id="36"/>
      <w:bookmarkEnd w:id="37"/>
      <w:bookmarkEnd w:id="38"/>
      <w:bookmarkEnd w:id="39"/>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自本公告发布之日起5个工作日。</w:t>
      </w:r>
    </w:p>
    <w:p w:rsidR="00EB0625" w:rsidRDefault="00E73750">
      <w:pPr>
        <w:keepNext/>
        <w:keepLines/>
        <w:spacing w:line="380" w:lineRule="exact"/>
        <w:outlineLvl w:val="1"/>
        <w:rPr>
          <w:rFonts w:ascii="黑体" w:eastAsia="黑体" w:hAnsi="黑体" w:cs="宋体"/>
          <w:bCs/>
          <w:szCs w:val="21"/>
        </w:rPr>
      </w:pPr>
      <w:bookmarkStart w:id="40" w:name="_Toc35393795"/>
      <w:bookmarkStart w:id="41" w:name="_Toc35393626"/>
      <w:r>
        <w:rPr>
          <w:rFonts w:ascii="黑体" w:eastAsia="黑体" w:hAnsi="黑体" w:cs="宋体" w:hint="eastAsia"/>
          <w:bCs/>
          <w:szCs w:val="21"/>
        </w:rPr>
        <w:t>六、其他补充事宜</w:t>
      </w:r>
      <w:bookmarkEnd w:id="40"/>
      <w:bookmarkEnd w:id="41"/>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一）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EB0625" w:rsidRDefault="00E73750">
      <w:pPr>
        <w:spacing w:line="380" w:lineRule="exact"/>
        <w:ind w:firstLineChars="200" w:firstLine="422"/>
        <w:rPr>
          <w:rFonts w:ascii="仿宋" w:eastAsia="仿宋" w:hAnsi="仿宋" w:cs="宋体"/>
          <w:b/>
          <w:kern w:val="0"/>
          <w:szCs w:val="21"/>
        </w:rPr>
      </w:pPr>
      <w:r>
        <w:rPr>
          <w:rFonts w:ascii="仿宋" w:eastAsia="仿宋" w:hAnsi="仿宋" w:cs="宋体" w:hint="eastAsia"/>
          <w:b/>
          <w:kern w:val="0"/>
          <w:szCs w:val="21"/>
        </w:rPr>
        <w:t>（三）为避免供应商不良诚信记录的发生，及配合采购单位政府采购项目执行和备案，未在政</w:t>
      </w:r>
      <w:proofErr w:type="gramStart"/>
      <w:r>
        <w:rPr>
          <w:rFonts w:ascii="仿宋" w:eastAsia="仿宋" w:hAnsi="仿宋" w:cs="宋体" w:hint="eastAsia"/>
          <w:b/>
          <w:kern w:val="0"/>
          <w:szCs w:val="21"/>
        </w:rPr>
        <w:t>采云</w:t>
      </w:r>
      <w:proofErr w:type="gramEnd"/>
      <w:r>
        <w:rPr>
          <w:rFonts w:ascii="仿宋" w:eastAsia="仿宋" w:hAnsi="仿宋" w:cs="宋体" w:hint="eastAsia"/>
          <w:b/>
          <w:kern w:val="0"/>
          <w:szCs w:val="21"/>
        </w:rPr>
        <w:t>注册的供应商可在获取采购文件后登录政</w:t>
      </w:r>
      <w:proofErr w:type="gramStart"/>
      <w:r>
        <w:rPr>
          <w:rFonts w:ascii="仿宋" w:eastAsia="仿宋" w:hAnsi="仿宋" w:cs="宋体" w:hint="eastAsia"/>
          <w:b/>
          <w:kern w:val="0"/>
          <w:szCs w:val="21"/>
        </w:rPr>
        <w:t>采云</w:t>
      </w:r>
      <w:proofErr w:type="gramEnd"/>
      <w:r>
        <w:rPr>
          <w:rFonts w:ascii="仿宋" w:eastAsia="仿宋" w:hAnsi="仿宋" w:cs="宋体" w:hint="eastAsia"/>
          <w:b/>
          <w:kern w:val="0"/>
          <w:szCs w:val="21"/>
        </w:rPr>
        <w:t>进行注册，如在操作过程中遇到问题或者需要技术支持，请致电政</w:t>
      </w:r>
      <w:proofErr w:type="gramStart"/>
      <w:r>
        <w:rPr>
          <w:rFonts w:ascii="仿宋" w:eastAsia="仿宋" w:hAnsi="仿宋" w:cs="宋体" w:hint="eastAsia"/>
          <w:b/>
          <w:kern w:val="0"/>
          <w:szCs w:val="21"/>
        </w:rPr>
        <w:t>采云</w:t>
      </w:r>
      <w:proofErr w:type="gramEnd"/>
      <w:r>
        <w:rPr>
          <w:rFonts w:ascii="仿宋" w:eastAsia="仿宋" w:hAnsi="仿宋" w:cs="宋体" w:hint="eastAsia"/>
          <w:b/>
          <w:kern w:val="0"/>
          <w:szCs w:val="21"/>
        </w:rPr>
        <w:t>客服热线：400-881-7190。</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（四）投标文件的有关要求：</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疫情防控期间，按照“不见面、少接触”的原则，本项目的投标文件通过邮寄快递的方式递交，接收邮寄快递包裹的时间为工作日上午8：00～12：00，下午15：00～18:00，供应商应对自己的投标文件的快递包封和密封性负责，如送达的快递包裹出现破损导致投标文件密封性包封破损的，后果由供应商自行承担。</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1、投标文件必须在投标截止时间前送达（为确保投标文件顺利送达南宁市公共资源交易中心，供应商应充分考虑投标文件接收后在投标截止时间前能顺利送达南宁市公共资源交易中心的时间）。采购人或采购代理机构工作人员签收邮寄包裹的时间即为供应商投标文件的送达时间，逾期送达的投标文件无效，后果由供应商自行承担。</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2、供应商应充分预留投标文件邮寄、送达所需要的时间。为确保疫情防控期间邮寄包裹能及时送达，应选择邮寄运送时间有保障的快递公司寄送投标文件。</w:t>
      </w:r>
    </w:p>
    <w:p w:rsidR="00EB0625" w:rsidRDefault="00E73750">
      <w:pPr>
        <w:spacing w:line="380" w:lineRule="exact"/>
        <w:ind w:firstLineChars="200" w:firstLine="420"/>
        <w:rPr>
          <w:rFonts w:ascii="仿宋_GB2312" w:eastAsia="仿宋_GB2312" w:hAnsi="仿宋" w:cs="宋体"/>
          <w:kern w:val="0"/>
          <w:szCs w:val="21"/>
        </w:rPr>
      </w:pPr>
      <w:r>
        <w:rPr>
          <w:rFonts w:ascii="仿宋" w:eastAsia="仿宋" w:hAnsi="仿宋" w:cs="宋体" w:hint="eastAsia"/>
          <w:kern w:val="0"/>
          <w:szCs w:val="21"/>
        </w:rPr>
        <w:t>3、</w:t>
      </w:r>
      <w:r>
        <w:rPr>
          <w:rFonts w:ascii="仿宋_GB2312" w:eastAsia="仿宋_GB2312" w:hAnsi="仿宋" w:cs="宋体" w:hint="eastAsia"/>
          <w:kern w:val="0"/>
          <w:szCs w:val="21"/>
        </w:rPr>
        <w:t>供应商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粘牢注明项目名称、项目编号、供应商单位名称、联系人、联系电话、有效的电子邮箱信息内容。</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4、采购代理机构在收到投标文件的邮寄包裹后，第一时间按照投标文件在邮寄包裹上所预留的联系电话告知投标文件收件情况，请供应商务</w:t>
      </w:r>
      <w:proofErr w:type="gramStart"/>
      <w:r>
        <w:rPr>
          <w:rFonts w:ascii="仿宋" w:eastAsia="仿宋" w:hAnsi="仿宋" w:cs="宋体" w:hint="eastAsia"/>
          <w:kern w:val="0"/>
          <w:szCs w:val="21"/>
        </w:rPr>
        <w:t>必确保</w:t>
      </w:r>
      <w:proofErr w:type="gramEnd"/>
      <w:r>
        <w:rPr>
          <w:rFonts w:ascii="仿宋" w:eastAsia="仿宋" w:hAnsi="仿宋" w:cs="宋体" w:hint="eastAsia"/>
          <w:kern w:val="0"/>
          <w:szCs w:val="21"/>
        </w:rPr>
        <w:t>所预留的联系电话真实性，确保电话通畅。</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5、投标文件邮寄地址：广西南宁市民族大道141号中鼎</w:t>
      </w:r>
      <w:proofErr w:type="gramStart"/>
      <w:r>
        <w:rPr>
          <w:rFonts w:ascii="仿宋" w:eastAsia="仿宋" w:hAnsi="仿宋" w:cs="宋体" w:hint="eastAsia"/>
          <w:kern w:val="0"/>
          <w:szCs w:val="21"/>
        </w:rPr>
        <w:t>万象东方</w:t>
      </w:r>
      <w:proofErr w:type="gramEnd"/>
      <w:r>
        <w:rPr>
          <w:rFonts w:ascii="仿宋" w:eastAsia="仿宋" w:hAnsi="仿宋" w:cs="宋体" w:hint="eastAsia"/>
          <w:kern w:val="0"/>
          <w:szCs w:val="21"/>
        </w:rPr>
        <w:t>D区五层设备部，收件人：唐  治，联系电话：0771-2023821。</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（五）关于投标文件澄清的有关要求</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lastRenderedPageBreak/>
        <w:t>2、“第五章投标文件格式”中“投标函（格式）”落款处的“传真”务必填写传真号码或电子邮箱。</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3、开标当天供应商务</w:t>
      </w:r>
      <w:proofErr w:type="gramStart"/>
      <w:r>
        <w:rPr>
          <w:rFonts w:ascii="仿宋" w:eastAsia="仿宋" w:hAnsi="仿宋" w:cs="宋体" w:hint="eastAsia"/>
          <w:kern w:val="0"/>
          <w:szCs w:val="21"/>
        </w:rPr>
        <w:t>必保持</w:t>
      </w:r>
      <w:proofErr w:type="gramEnd"/>
      <w:r>
        <w:rPr>
          <w:rFonts w:ascii="仿宋" w:eastAsia="仿宋" w:hAnsi="仿宋" w:cs="宋体" w:hint="eastAsia"/>
          <w:kern w:val="0"/>
          <w:szCs w:val="21"/>
        </w:rPr>
        <w:t>电话畅通。如果评标过程中需要供应商对投标文件</w:t>
      </w:r>
      <w:proofErr w:type="gramStart"/>
      <w:r>
        <w:rPr>
          <w:rFonts w:ascii="仿宋" w:eastAsia="仿宋" w:hAnsi="仿宋" w:cs="宋体" w:hint="eastAsia"/>
          <w:kern w:val="0"/>
          <w:szCs w:val="21"/>
        </w:rPr>
        <w:t>作出</w:t>
      </w:r>
      <w:proofErr w:type="gramEnd"/>
      <w:r>
        <w:rPr>
          <w:rFonts w:ascii="仿宋" w:eastAsia="仿宋" w:hAnsi="仿宋" w:cs="宋体" w:hint="eastAsia"/>
          <w:kern w:val="0"/>
          <w:szCs w:val="21"/>
        </w:rPr>
        <w:t>澄清、说明或者补正的，评标委员会会通知供应商在规定的时间内通过电子邮件、传真等方式提交。供应商所提交的澄清、说明或者补正等材料必须加盖供应商的公章确认。</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4、如供应商未按上述要求提供联系方式，致使采购代理机构或评标委员会在项目评标期间无法与供应商取得联系的，或因自身原因未能保持电话</w:t>
      </w:r>
      <w:proofErr w:type="gramStart"/>
      <w:r>
        <w:rPr>
          <w:rFonts w:ascii="仿宋" w:eastAsia="仿宋" w:hAnsi="仿宋" w:cs="宋体" w:hint="eastAsia"/>
          <w:kern w:val="0"/>
          <w:szCs w:val="21"/>
        </w:rPr>
        <w:t>畅通或</w:t>
      </w:r>
      <w:proofErr w:type="gramEnd"/>
      <w:r>
        <w:rPr>
          <w:rFonts w:ascii="仿宋" w:eastAsia="仿宋" w:hAnsi="仿宋" w:cs="宋体" w:hint="eastAsia"/>
          <w:kern w:val="0"/>
          <w:szCs w:val="21"/>
        </w:rPr>
        <w:t>未按评标委员会要求提交澄清、说明或者补正的，后果由供应商自行承担。</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（六）关于开标会的有关要求：</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七）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EB0625" w:rsidRDefault="00E73750">
      <w:pPr>
        <w:spacing w:line="380" w:lineRule="exact"/>
        <w:ind w:firstLineChars="200" w:firstLine="420"/>
        <w:rPr>
          <w:rFonts w:ascii="仿宋" w:eastAsia="仿宋" w:hAnsi="仿宋" w:cs="宋体"/>
          <w:kern w:val="0"/>
          <w:szCs w:val="21"/>
        </w:rPr>
      </w:pPr>
      <w:r>
        <w:rPr>
          <w:rFonts w:ascii="仿宋" w:eastAsia="仿宋" w:hAnsi="仿宋" w:cs="宋体" w:hint="eastAsia"/>
          <w:kern w:val="0"/>
          <w:szCs w:val="21"/>
        </w:rPr>
        <w:t>(八)公告发布媒体：www.ccgp.gov.cn（中国政府采购网）、zfcg.gxzf.gov.cn (广西政府采购网) 、南宁市公共资源交易中心网（www.nnggzy.org.cn）</w:t>
      </w:r>
    </w:p>
    <w:p w:rsidR="00EB0625" w:rsidRDefault="00E73750">
      <w:pPr>
        <w:keepNext/>
        <w:keepLines/>
        <w:spacing w:line="380" w:lineRule="exact"/>
        <w:outlineLvl w:val="1"/>
        <w:rPr>
          <w:rFonts w:ascii="黑体" w:eastAsia="黑体" w:hAnsi="黑体" w:cs="宋体"/>
          <w:bCs/>
          <w:szCs w:val="21"/>
        </w:rPr>
      </w:pPr>
      <w:bookmarkStart w:id="42" w:name="_Toc28359008"/>
      <w:bookmarkStart w:id="43" w:name="_Toc35393796"/>
      <w:bookmarkStart w:id="44" w:name="_Toc35393627"/>
      <w:bookmarkStart w:id="45" w:name="_Toc28359085"/>
      <w:r>
        <w:rPr>
          <w:rFonts w:ascii="黑体" w:eastAsia="黑体" w:hAnsi="黑体" w:cs="宋体" w:hint="eastAsia"/>
          <w:bCs/>
          <w:szCs w:val="21"/>
        </w:rPr>
        <w:t>七、对本次招标提出询问，请按</w:t>
      </w:r>
      <w:r>
        <w:rPr>
          <w:rFonts w:ascii="黑体" w:eastAsia="黑体" w:hAnsi="黑体" w:cs="宋体"/>
          <w:bCs/>
          <w:szCs w:val="21"/>
        </w:rPr>
        <w:t>以下方式</w:t>
      </w:r>
      <w:r>
        <w:rPr>
          <w:rFonts w:ascii="黑体" w:eastAsia="黑体" w:hAnsi="黑体" w:cs="宋体" w:hint="eastAsia"/>
          <w:bCs/>
          <w:szCs w:val="21"/>
        </w:rPr>
        <w:t>联系。</w:t>
      </w:r>
      <w:bookmarkEnd w:id="42"/>
      <w:bookmarkEnd w:id="43"/>
      <w:bookmarkEnd w:id="44"/>
      <w:bookmarkEnd w:id="45"/>
    </w:p>
    <w:p w:rsidR="00EB0625" w:rsidRDefault="00E73750">
      <w:pPr>
        <w:widowControl/>
        <w:spacing w:line="380" w:lineRule="exact"/>
        <w:jc w:val="left"/>
        <w:rPr>
          <w:rFonts w:ascii="仿宋_GB2312" w:eastAsia="仿宋_GB2312"/>
          <w:szCs w:val="21"/>
        </w:rPr>
      </w:pPr>
      <w:r>
        <w:rPr>
          <w:rFonts w:ascii="仿宋" w:eastAsia="仿宋" w:hAnsi="仿宋" w:cs="宋体" w:hint="eastAsia"/>
          <w:szCs w:val="21"/>
        </w:rPr>
        <w:t xml:space="preserve">　　　1.采购人信息</w:t>
      </w:r>
    </w:p>
    <w:p w:rsidR="00EB0625" w:rsidRDefault="00E73750">
      <w:pPr>
        <w:widowControl/>
        <w:spacing w:line="380" w:lineRule="exact"/>
        <w:ind w:firstLineChars="300" w:firstLine="630"/>
        <w:jc w:val="left"/>
        <w:rPr>
          <w:rFonts w:ascii="仿宋_GB2312" w:eastAsia="仿宋_GB2312"/>
          <w:szCs w:val="21"/>
        </w:rPr>
      </w:pPr>
      <w:r>
        <w:rPr>
          <w:rFonts w:ascii="仿宋" w:eastAsia="仿宋" w:hAnsi="仿宋" w:hint="eastAsia"/>
          <w:szCs w:val="21"/>
        </w:rPr>
        <w:t>名  称：云宝宝大数据产业发展有限责任公司</w:t>
      </w:r>
    </w:p>
    <w:p w:rsidR="00EB0625" w:rsidRDefault="00E73750">
      <w:pPr>
        <w:spacing w:line="380" w:lineRule="exact"/>
        <w:ind w:firstLineChars="300" w:firstLine="630"/>
        <w:jc w:val="left"/>
        <w:rPr>
          <w:rFonts w:ascii="仿宋" w:eastAsia="仿宋" w:hAnsi="仿宋"/>
          <w:szCs w:val="21"/>
        </w:rPr>
      </w:pPr>
      <w:r>
        <w:rPr>
          <w:rFonts w:ascii="仿宋" w:eastAsia="仿宋" w:hAnsi="仿宋" w:hint="eastAsia"/>
          <w:szCs w:val="21"/>
        </w:rPr>
        <w:t>地  址：中国（广西）自由贸易试验区南宁片区云英路8号五</w:t>
      </w:r>
      <w:proofErr w:type="gramStart"/>
      <w:r>
        <w:rPr>
          <w:rFonts w:ascii="仿宋" w:eastAsia="仿宋" w:hAnsi="仿宋" w:hint="eastAsia"/>
          <w:szCs w:val="21"/>
        </w:rPr>
        <w:t>象</w:t>
      </w:r>
      <w:proofErr w:type="gramEnd"/>
      <w:r>
        <w:rPr>
          <w:rFonts w:ascii="仿宋" w:eastAsia="仿宋" w:hAnsi="仿宋" w:hint="eastAsia"/>
          <w:szCs w:val="21"/>
        </w:rPr>
        <w:t>总部大厦3号楼1909号房</w:t>
      </w:r>
    </w:p>
    <w:p w:rsidR="00EB0625" w:rsidRDefault="00E73750">
      <w:pPr>
        <w:spacing w:line="380" w:lineRule="exact"/>
        <w:ind w:firstLineChars="300" w:firstLine="630"/>
        <w:jc w:val="left"/>
        <w:rPr>
          <w:rFonts w:ascii="仿宋" w:eastAsia="仿宋" w:hAnsi="仿宋"/>
          <w:szCs w:val="21"/>
        </w:rPr>
      </w:pPr>
      <w:r>
        <w:rPr>
          <w:rFonts w:ascii="仿宋" w:eastAsia="仿宋" w:hAnsi="仿宋" w:hint="eastAsia"/>
          <w:szCs w:val="21"/>
        </w:rPr>
        <w:t>联系方式：周  工</w:t>
      </w:r>
    </w:p>
    <w:p w:rsidR="00EB0625" w:rsidRDefault="00E73750">
      <w:pPr>
        <w:spacing w:line="380" w:lineRule="exact"/>
        <w:ind w:firstLineChars="300" w:firstLine="630"/>
        <w:jc w:val="left"/>
        <w:rPr>
          <w:rFonts w:ascii="仿宋" w:eastAsia="仿宋" w:hAnsi="仿宋"/>
          <w:szCs w:val="21"/>
        </w:rPr>
      </w:pPr>
      <w:r>
        <w:rPr>
          <w:rFonts w:ascii="仿宋" w:eastAsia="仿宋" w:hAnsi="仿宋" w:hint="eastAsia"/>
          <w:szCs w:val="21"/>
        </w:rPr>
        <w:t>联系电话：0771-5778550</w:t>
      </w:r>
      <w:proofErr w:type="gramStart"/>
      <w:r>
        <w:rPr>
          <w:rFonts w:ascii="仿宋" w:eastAsia="仿宋" w:hAnsi="仿宋" w:hint="eastAsia"/>
          <w:szCs w:val="21"/>
        </w:rPr>
        <w:t xml:space="preserve">　　　　　　　　　　</w:t>
      </w:r>
      <w:proofErr w:type="gramEnd"/>
      <w:r>
        <w:rPr>
          <w:rFonts w:ascii="仿宋" w:eastAsia="仿宋" w:hAnsi="仿宋" w:hint="eastAsia"/>
          <w:szCs w:val="21"/>
        </w:rPr>
        <w:t xml:space="preserve"> </w:t>
      </w:r>
      <w:bookmarkStart w:id="46" w:name="_Toc28359086"/>
      <w:bookmarkStart w:id="47" w:name="_Toc28359009"/>
    </w:p>
    <w:p w:rsidR="00EB0625" w:rsidRDefault="00E73750">
      <w:pPr>
        <w:spacing w:line="380" w:lineRule="exact"/>
        <w:ind w:firstLineChars="300" w:firstLine="630"/>
        <w:jc w:val="left"/>
        <w:rPr>
          <w:rFonts w:ascii="仿宋" w:eastAsia="仿宋" w:hAnsi="仿宋"/>
          <w:szCs w:val="21"/>
        </w:rPr>
      </w:pPr>
      <w:r>
        <w:rPr>
          <w:rFonts w:ascii="仿宋" w:eastAsia="仿宋" w:hAnsi="仿宋" w:cs="宋体" w:hint="eastAsia"/>
          <w:szCs w:val="21"/>
        </w:rPr>
        <w:t>2.采购代理机构信息</w:t>
      </w:r>
      <w:bookmarkEnd w:id="46"/>
      <w:bookmarkEnd w:id="47"/>
    </w:p>
    <w:p w:rsidR="00EB0625" w:rsidRDefault="00E73750">
      <w:pPr>
        <w:spacing w:line="380" w:lineRule="exact"/>
        <w:ind w:firstLineChars="300" w:firstLine="630"/>
        <w:rPr>
          <w:rFonts w:ascii="仿宋" w:eastAsia="仿宋" w:hAnsi="仿宋"/>
          <w:szCs w:val="21"/>
        </w:rPr>
      </w:pPr>
      <w:r>
        <w:rPr>
          <w:rFonts w:ascii="仿宋" w:eastAsia="仿宋" w:hAnsi="仿宋" w:hint="eastAsia"/>
          <w:szCs w:val="21"/>
        </w:rPr>
        <w:t>名  称：广西科文招标有限公司</w:t>
      </w:r>
    </w:p>
    <w:p w:rsidR="00EB0625" w:rsidRDefault="00E73750">
      <w:pPr>
        <w:spacing w:line="380" w:lineRule="exact"/>
        <w:ind w:firstLineChars="300" w:firstLine="630"/>
        <w:rPr>
          <w:rFonts w:ascii="仿宋" w:eastAsia="仿宋" w:hAnsi="仿宋"/>
          <w:szCs w:val="21"/>
        </w:rPr>
      </w:pPr>
      <w:r>
        <w:rPr>
          <w:rFonts w:ascii="仿宋" w:eastAsia="仿宋" w:hAnsi="仿宋" w:hint="eastAsia"/>
          <w:szCs w:val="21"/>
        </w:rPr>
        <w:t>地  址：广西南宁市民族大道141号中鼎</w:t>
      </w:r>
      <w:proofErr w:type="gramStart"/>
      <w:r>
        <w:rPr>
          <w:rFonts w:ascii="仿宋" w:eastAsia="仿宋" w:hAnsi="仿宋" w:hint="eastAsia"/>
          <w:szCs w:val="21"/>
        </w:rPr>
        <w:t>万象东方</w:t>
      </w:r>
      <w:proofErr w:type="gramEnd"/>
      <w:r>
        <w:rPr>
          <w:rFonts w:ascii="仿宋" w:eastAsia="仿宋" w:hAnsi="仿宋" w:hint="eastAsia"/>
          <w:szCs w:val="21"/>
        </w:rPr>
        <w:t>D区五层</w:t>
      </w:r>
    </w:p>
    <w:p w:rsidR="00EB0625" w:rsidRDefault="00E73750">
      <w:pPr>
        <w:spacing w:line="380" w:lineRule="exact"/>
        <w:ind w:firstLineChars="300" w:firstLine="630"/>
        <w:rPr>
          <w:rFonts w:ascii="仿宋" w:eastAsia="仿宋" w:hAnsi="仿宋"/>
          <w:szCs w:val="21"/>
        </w:rPr>
      </w:pPr>
      <w:r>
        <w:rPr>
          <w:rFonts w:ascii="仿宋" w:eastAsia="仿宋" w:hAnsi="仿宋" w:hint="eastAsia"/>
          <w:szCs w:val="21"/>
        </w:rPr>
        <w:t>联系方式：唐  治</w:t>
      </w:r>
    </w:p>
    <w:p w:rsidR="00EB0625" w:rsidRDefault="00E73750">
      <w:pPr>
        <w:spacing w:line="380" w:lineRule="exact"/>
        <w:ind w:firstLineChars="300" w:firstLine="630"/>
        <w:rPr>
          <w:rFonts w:ascii="仿宋" w:eastAsia="仿宋" w:hAnsi="仿宋"/>
          <w:szCs w:val="21"/>
        </w:rPr>
      </w:pPr>
      <w:r>
        <w:rPr>
          <w:rFonts w:ascii="仿宋" w:eastAsia="仿宋" w:hAnsi="仿宋" w:hint="eastAsia"/>
          <w:szCs w:val="21"/>
        </w:rPr>
        <w:t>联系电话：0771-2023821</w:t>
      </w:r>
      <w:bookmarkStart w:id="48" w:name="_Toc28359010"/>
      <w:bookmarkStart w:id="49" w:name="_Toc28359087"/>
    </w:p>
    <w:p w:rsidR="00EB0625" w:rsidRDefault="00E73750">
      <w:pPr>
        <w:spacing w:line="380" w:lineRule="exact"/>
        <w:ind w:firstLineChars="300" w:firstLine="630"/>
        <w:rPr>
          <w:rFonts w:ascii="仿宋" w:eastAsia="仿宋" w:hAnsi="仿宋"/>
          <w:szCs w:val="21"/>
        </w:rPr>
      </w:pPr>
      <w:r>
        <w:rPr>
          <w:rFonts w:ascii="仿宋" w:eastAsia="仿宋" w:hAnsi="仿宋" w:hint="eastAsia"/>
          <w:szCs w:val="21"/>
        </w:rPr>
        <w:t>传真：0771-2023997</w:t>
      </w:r>
    </w:p>
    <w:p w:rsidR="00EB0625" w:rsidRDefault="00E73750">
      <w:pPr>
        <w:spacing w:line="380" w:lineRule="exact"/>
        <w:ind w:firstLineChars="300" w:firstLine="630"/>
        <w:rPr>
          <w:rFonts w:ascii="仿宋" w:eastAsia="仿宋" w:hAnsi="仿宋"/>
          <w:szCs w:val="21"/>
        </w:rPr>
      </w:pPr>
      <w:r>
        <w:rPr>
          <w:rFonts w:ascii="仿宋" w:eastAsia="仿宋" w:hAnsi="仿宋" w:cs="宋体" w:hint="eastAsia"/>
          <w:szCs w:val="21"/>
        </w:rPr>
        <w:t>3.项目</w:t>
      </w:r>
      <w:r>
        <w:rPr>
          <w:rFonts w:ascii="仿宋" w:eastAsia="仿宋" w:hAnsi="仿宋" w:cs="宋体"/>
          <w:szCs w:val="21"/>
        </w:rPr>
        <w:t>联系方式</w:t>
      </w:r>
      <w:bookmarkEnd w:id="48"/>
      <w:bookmarkEnd w:id="49"/>
    </w:p>
    <w:p w:rsidR="00EB0625" w:rsidRDefault="00E73750">
      <w:pPr>
        <w:spacing w:line="380" w:lineRule="exact"/>
        <w:ind w:firstLineChars="300" w:firstLine="630"/>
        <w:rPr>
          <w:rFonts w:ascii="仿宋" w:eastAsia="仿宋" w:hAnsi="仿宋"/>
          <w:szCs w:val="21"/>
        </w:rPr>
      </w:pPr>
      <w:r>
        <w:rPr>
          <w:rFonts w:ascii="仿宋" w:eastAsia="仿宋" w:hAnsi="仿宋" w:hint="eastAsia"/>
          <w:szCs w:val="21"/>
        </w:rPr>
        <w:t>项目联系人：唐  治</w:t>
      </w:r>
    </w:p>
    <w:p w:rsidR="00EB0625" w:rsidRDefault="00E73750">
      <w:pPr>
        <w:spacing w:line="380" w:lineRule="exact"/>
        <w:ind w:firstLineChars="300" w:firstLine="630"/>
        <w:rPr>
          <w:rFonts w:ascii="仿宋" w:eastAsia="仿宋" w:hAnsi="仿宋"/>
          <w:szCs w:val="21"/>
        </w:rPr>
      </w:pPr>
      <w:r>
        <w:rPr>
          <w:rFonts w:ascii="仿宋" w:eastAsia="仿宋" w:hAnsi="仿宋" w:hint="eastAsia"/>
          <w:szCs w:val="21"/>
        </w:rPr>
        <w:t>电　话：0771-2023821</w:t>
      </w:r>
    </w:p>
    <w:p w:rsidR="00EB0625" w:rsidRDefault="00EB0625">
      <w:pPr>
        <w:pStyle w:val="a0"/>
      </w:pPr>
    </w:p>
    <w:p w:rsidR="00EB0625" w:rsidRDefault="00EB0625">
      <w:pPr>
        <w:pStyle w:val="a0"/>
      </w:pPr>
    </w:p>
    <w:p w:rsidR="00EB0625" w:rsidRDefault="00E73750">
      <w:pPr>
        <w:widowControl/>
        <w:spacing w:line="380" w:lineRule="exact"/>
        <w:ind w:firstLineChars="150" w:firstLine="315"/>
        <w:jc w:val="right"/>
        <w:rPr>
          <w:rFonts w:ascii="仿宋" w:eastAsia="仿宋" w:hAnsi="仿宋"/>
          <w:szCs w:val="21"/>
        </w:rPr>
      </w:pPr>
      <w:r>
        <w:rPr>
          <w:rFonts w:ascii="仿宋" w:eastAsia="仿宋" w:hAnsi="仿宋" w:hint="eastAsia"/>
          <w:szCs w:val="21"/>
        </w:rPr>
        <w:t>广西科文招标有限公司</w:t>
      </w:r>
    </w:p>
    <w:p w:rsidR="00EB0625" w:rsidRDefault="00E73750">
      <w:pPr>
        <w:widowControl/>
        <w:spacing w:line="380" w:lineRule="exact"/>
        <w:ind w:firstLine="4538"/>
        <w:jc w:val="right"/>
        <w:rPr>
          <w:rFonts w:ascii="仿宋" w:eastAsia="仿宋" w:hAnsi="仿宋"/>
          <w:szCs w:val="21"/>
        </w:rPr>
      </w:pPr>
      <w:r>
        <w:rPr>
          <w:rFonts w:ascii="仿宋" w:eastAsia="仿宋" w:hAnsi="仿宋" w:hint="eastAsia"/>
          <w:szCs w:val="21"/>
        </w:rPr>
        <w:t>2020年9月</w:t>
      </w:r>
      <w:r w:rsidR="00E64FB8">
        <w:rPr>
          <w:rFonts w:ascii="仿宋" w:eastAsia="仿宋" w:hAnsi="仿宋" w:hint="eastAsia"/>
          <w:szCs w:val="21"/>
        </w:rPr>
        <w:t>24</w:t>
      </w:r>
      <w:r>
        <w:rPr>
          <w:rFonts w:ascii="仿宋" w:eastAsia="仿宋" w:hAnsi="仿宋" w:hint="eastAsia"/>
          <w:szCs w:val="21"/>
        </w:rPr>
        <w:t>日</w:t>
      </w:r>
    </w:p>
    <w:p w:rsidR="00EB0625" w:rsidRDefault="00E73750">
      <w:pPr>
        <w:pStyle w:val="a7"/>
        <w:spacing w:line="360" w:lineRule="auto"/>
        <w:jc w:val="center"/>
        <w:outlineLvl w:val="0"/>
        <w:rPr>
          <w:rFonts w:ascii="Times New Roman" w:hAnsi="Times New Roman"/>
          <w:b/>
          <w:sz w:val="36"/>
        </w:rPr>
      </w:pPr>
      <w:bookmarkStart w:id="50" w:name="_Toc2261187"/>
      <w:r>
        <w:rPr>
          <w:rFonts w:ascii="Times New Roman" w:hAnsi="Times New Roman" w:hint="eastAsia"/>
          <w:b/>
          <w:sz w:val="36"/>
        </w:rPr>
        <w:lastRenderedPageBreak/>
        <w:t>第二章</w:t>
      </w:r>
      <w:r>
        <w:rPr>
          <w:rFonts w:ascii="Times New Roman" w:hAnsi="Times New Roman" w:hint="eastAsia"/>
          <w:b/>
          <w:sz w:val="36"/>
        </w:rPr>
        <w:t xml:space="preserve">  </w:t>
      </w:r>
      <w:r>
        <w:rPr>
          <w:rFonts w:ascii="Times New Roman" w:hAnsi="Times New Roman" w:hint="eastAsia"/>
          <w:b/>
          <w:sz w:val="36"/>
        </w:rPr>
        <w:t>服务需求一览表</w:t>
      </w:r>
      <w:bookmarkEnd w:id="14"/>
      <w:bookmarkEnd w:id="15"/>
      <w:bookmarkEnd w:id="16"/>
      <w:bookmarkEnd w:id="17"/>
      <w:bookmarkEnd w:id="50"/>
    </w:p>
    <w:p w:rsidR="00EB0625" w:rsidRDefault="00EB0625">
      <w:pPr>
        <w:adjustRightInd w:val="0"/>
        <w:spacing w:line="340" w:lineRule="exact"/>
        <w:rPr>
          <w:rFonts w:hAnsi="宋体"/>
          <w:b/>
          <w:szCs w:val="21"/>
        </w:rPr>
      </w:pPr>
    </w:p>
    <w:p w:rsidR="00EB0625" w:rsidRDefault="00E73750">
      <w:pPr>
        <w:adjustRightInd w:val="0"/>
        <w:spacing w:line="360" w:lineRule="exact"/>
        <w:rPr>
          <w:rFonts w:ascii="宋体" w:hAnsi="宋体"/>
          <w:b/>
          <w:szCs w:val="21"/>
        </w:rPr>
      </w:pPr>
      <w:r>
        <w:rPr>
          <w:rFonts w:ascii="宋体" w:hAnsi="宋体" w:hint="eastAsia"/>
          <w:b/>
          <w:szCs w:val="21"/>
        </w:rPr>
        <w:t>说明：</w:t>
      </w:r>
    </w:p>
    <w:p w:rsidR="00EB0625" w:rsidRDefault="00E73750">
      <w:pPr>
        <w:spacing w:line="360" w:lineRule="exact"/>
        <w:ind w:firstLineChars="200" w:firstLine="420"/>
        <w:rPr>
          <w:rFonts w:ascii="宋体" w:hAnsi="宋体"/>
          <w:szCs w:val="21"/>
        </w:rPr>
      </w:pPr>
      <w:bookmarkStart w:id="51" w:name="_Toc139967216"/>
      <w:bookmarkStart w:id="52" w:name="_Toc139966432"/>
      <w:bookmarkStart w:id="53" w:name="_Toc213325922"/>
      <w:bookmarkStart w:id="54" w:name="_Toc213206173"/>
      <w:r>
        <w:rPr>
          <w:rFonts w:ascii="宋体" w:hAnsi="宋体" w:hint="eastAsia"/>
          <w:szCs w:val="21"/>
        </w:rPr>
        <w:t>1、供应商应对投标内容所涉及的专利承担法律责任，并负责保护甲方的利益不受任何损害。一切由于文字、商标、技术和软件专利授权引起的法律裁决、诉讼和赔偿费用均由中标人负责。同时，具有产品专利的供应商应在其投标文件中提供与其自有产品专利相关的有效证明材料，否则，不能就其产品的专利在本项目招标过程中被侵权问题而提出异议。</w:t>
      </w:r>
    </w:p>
    <w:p w:rsidR="00EB0625" w:rsidRDefault="00E73750">
      <w:pPr>
        <w:spacing w:line="360" w:lineRule="exact"/>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本服务</w:t>
      </w:r>
      <w:proofErr w:type="gramEnd"/>
      <w:r>
        <w:rPr>
          <w:rFonts w:ascii="宋体" w:hAnsi="宋体" w:hint="eastAsia"/>
          <w:szCs w:val="21"/>
        </w:rPr>
        <w:t>需求一览表中标注“★”号的内容为本次采购的实质性要求和条件。</w:t>
      </w:r>
    </w:p>
    <w:p w:rsidR="00EB0625" w:rsidRDefault="00E73750">
      <w:pPr>
        <w:spacing w:line="36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本服务</w:t>
      </w:r>
      <w:proofErr w:type="gramEnd"/>
      <w:r>
        <w:rPr>
          <w:rFonts w:ascii="宋体" w:hAnsi="宋体" w:hint="eastAsia"/>
          <w:szCs w:val="21"/>
        </w:rPr>
        <w:t>需求一览表中的内容如与第六章“合同条款及格式”相关条款不一致的，以本表为准。</w:t>
      </w:r>
    </w:p>
    <w:p w:rsidR="00EB0625" w:rsidRDefault="00E73750">
      <w:pPr>
        <w:spacing w:line="360" w:lineRule="exact"/>
        <w:ind w:firstLineChars="200" w:firstLine="420"/>
        <w:rPr>
          <w:rFonts w:ascii="宋体" w:hAnsi="宋体"/>
          <w:szCs w:val="21"/>
        </w:rPr>
      </w:pPr>
      <w:r>
        <w:rPr>
          <w:rFonts w:ascii="宋体" w:hAnsi="宋体" w:hint="eastAsia"/>
          <w:szCs w:val="21"/>
        </w:rPr>
        <w:t>4、供应商应承诺投标文件中提供的证明材料和资质文件真实，如出现虚假应标情况，供应商除了应接受有关部门的处罚外，还应依据《中华人民共和国合同法》的相关条款来确定赔偿金额。</w:t>
      </w:r>
    </w:p>
    <w:p w:rsidR="00EB0625" w:rsidRDefault="00E73750">
      <w:pPr>
        <w:spacing w:line="360" w:lineRule="exact"/>
        <w:ind w:firstLineChars="200" w:firstLine="422"/>
        <w:rPr>
          <w:rFonts w:ascii="宋体" w:hAnsi="宋体"/>
          <w:b/>
          <w:szCs w:val="21"/>
        </w:rPr>
      </w:pPr>
      <w:r>
        <w:rPr>
          <w:rFonts w:ascii="宋体" w:hAnsi="宋体" w:hint="eastAsia"/>
          <w:b/>
          <w:szCs w:val="21"/>
        </w:rPr>
        <w:t>5、本次服务采购最高限价为714.79万元。服务分项最高限价详见表格。</w:t>
      </w:r>
    </w:p>
    <w:tbl>
      <w:tblPr>
        <w:tblW w:w="100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87"/>
        <w:gridCol w:w="1085"/>
        <w:gridCol w:w="659"/>
        <w:gridCol w:w="6359"/>
        <w:gridCol w:w="1315"/>
      </w:tblGrid>
      <w:tr w:rsidR="00EB0625" w:rsidRPr="00E2548C">
        <w:trPr>
          <w:trHeight w:val="425"/>
          <w:jc w:val="center"/>
        </w:trPr>
        <w:tc>
          <w:tcPr>
            <w:tcW w:w="1000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B0625" w:rsidRPr="00E2548C" w:rsidRDefault="00E73750">
            <w:pPr>
              <w:spacing w:line="360" w:lineRule="exact"/>
              <w:rPr>
                <w:rFonts w:asciiTheme="minorEastAsia" w:eastAsiaTheme="minorEastAsia" w:hAnsiTheme="minorEastAsia"/>
                <w:b/>
                <w:szCs w:val="21"/>
              </w:rPr>
            </w:pPr>
            <w:r w:rsidRPr="00E2548C">
              <w:rPr>
                <w:rFonts w:asciiTheme="minorEastAsia" w:eastAsiaTheme="minorEastAsia" w:hAnsiTheme="minorEastAsia" w:hint="eastAsia"/>
                <w:b/>
                <w:szCs w:val="21"/>
              </w:rPr>
              <w:t>一、项目要求及技术需求</w:t>
            </w:r>
          </w:p>
        </w:tc>
      </w:tr>
      <w:tr w:rsidR="00EB0625" w:rsidRPr="00E2548C">
        <w:trPr>
          <w:trHeight w:val="790"/>
          <w:jc w:val="center"/>
        </w:trPr>
        <w:tc>
          <w:tcPr>
            <w:tcW w:w="10005" w:type="dxa"/>
            <w:gridSpan w:val="5"/>
            <w:tcBorders>
              <w:top w:val="single" w:sz="4" w:space="0" w:color="auto"/>
              <w:left w:val="single" w:sz="4" w:space="0" w:color="auto"/>
              <w:right w:val="single" w:sz="4" w:space="0" w:color="auto"/>
            </w:tcBorders>
            <w:tcMar>
              <w:top w:w="0" w:type="dxa"/>
              <w:left w:w="0" w:type="dxa"/>
              <w:bottom w:w="0" w:type="dxa"/>
              <w:right w:w="0" w:type="dxa"/>
            </w:tcMar>
            <w:vAlign w:val="center"/>
          </w:tcPr>
          <w:p w:rsidR="00EB0625" w:rsidRPr="00E2548C" w:rsidRDefault="00E73750">
            <w:pPr>
              <w:widowControl/>
              <w:spacing w:line="360" w:lineRule="exact"/>
              <w:jc w:val="left"/>
              <w:rPr>
                <w:rFonts w:asciiTheme="minorEastAsia" w:eastAsiaTheme="minorEastAsia" w:hAnsiTheme="minorEastAsia" w:cs="宋体"/>
                <w:b/>
                <w:color w:val="000000"/>
                <w:kern w:val="0"/>
                <w:szCs w:val="21"/>
              </w:rPr>
            </w:pPr>
            <w:r w:rsidRPr="00E2548C">
              <w:rPr>
                <w:rFonts w:asciiTheme="minorEastAsia" w:eastAsiaTheme="minorEastAsia" w:hAnsiTheme="minorEastAsia" w:cs="宋体" w:hint="eastAsia"/>
                <w:b/>
                <w:color w:val="000000"/>
                <w:kern w:val="0"/>
                <w:szCs w:val="21"/>
              </w:rPr>
              <w:t xml:space="preserve">                                            项目概况</w:t>
            </w:r>
          </w:p>
          <w:p w:rsidR="00EB0625" w:rsidRPr="00E2548C" w:rsidRDefault="00E73750">
            <w:pPr>
              <w:widowControl/>
              <w:spacing w:line="360" w:lineRule="exact"/>
              <w:jc w:val="left"/>
              <w:rPr>
                <w:rFonts w:asciiTheme="minorEastAsia" w:eastAsiaTheme="minorEastAsia" w:hAnsiTheme="minorEastAsia" w:cs="宋体"/>
                <w:b/>
                <w:color w:val="000000"/>
                <w:kern w:val="0"/>
                <w:szCs w:val="21"/>
              </w:rPr>
            </w:pPr>
            <w:r w:rsidRPr="00E2548C">
              <w:rPr>
                <w:rFonts w:asciiTheme="minorEastAsia" w:eastAsiaTheme="minorEastAsia" w:hAnsiTheme="minorEastAsia" w:cs="宋体" w:hint="eastAsia"/>
                <w:b/>
                <w:color w:val="000000"/>
                <w:kern w:val="0"/>
                <w:szCs w:val="21"/>
              </w:rPr>
              <w:t>一、项目建设背景</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南宁市作为国家医疗保障局基金监管“两试点</w:t>
            </w:r>
            <w:proofErr w:type="gramStart"/>
            <w:r w:rsidRPr="00E2548C">
              <w:rPr>
                <w:rFonts w:asciiTheme="minorEastAsia" w:eastAsiaTheme="minorEastAsia" w:hAnsiTheme="minorEastAsia" w:hint="eastAsia"/>
              </w:rPr>
              <w:t>一</w:t>
            </w:r>
            <w:proofErr w:type="gramEnd"/>
            <w:r w:rsidRPr="00E2548C">
              <w:rPr>
                <w:rFonts w:asciiTheme="minorEastAsia" w:eastAsiaTheme="minorEastAsia" w:hAnsiTheme="minorEastAsia" w:hint="eastAsia"/>
              </w:rPr>
              <w:t>示范”信用评价示范点城市，按照《国家医疗保障局关于做好2019年医疗保障基金监管工作的通知》（</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保发〔2019〕14号）要求, 结合国家医疗保障局以及广西壮族自治区医疗保障局的顶层设计，建立“</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保管理机制”与“</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保信用评价”双体系，从源头上防范于未然，打击欺诈行为，形成</w:t>
            </w:r>
            <w:proofErr w:type="gramStart"/>
            <w:r w:rsidRPr="00E2548C">
              <w:rPr>
                <w:rFonts w:asciiTheme="minorEastAsia" w:eastAsiaTheme="minorEastAsia" w:hAnsiTheme="minorEastAsia" w:hint="eastAsia"/>
              </w:rPr>
              <w:t>医保参与</w:t>
            </w:r>
            <w:proofErr w:type="gramEnd"/>
            <w:r w:rsidRPr="00E2548C">
              <w:rPr>
                <w:rFonts w:asciiTheme="minorEastAsia" w:eastAsiaTheme="minorEastAsia" w:hAnsiTheme="minorEastAsia" w:hint="eastAsia"/>
              </w:rPr>
              <w:t>各方相互监督、自觉规范的运行机制。结合南宁实际，实现南宁</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保智能监管整体提档升级，实现对</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保基金“算得清、管得住、看的远”，确保</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保基金的安全运行。</w:t>
            </w:r>
          </w:p>
          <w:p w:rsidR="00EB0625" w:rsidRPr="00E2548C" w:rsidRDefault="00E73750">
            <w:pPr>
              <w:widowControl/>
              <w:spacing w:line="360" w:lineRule="exact"/>
              <w:jc w:val="left"/>
              <w:rPr>
                <w:rFonts w:asciiTheme="minorEastAsia" w:eastAsiaTheme="minorEastAsia" w:hAnsiTheme="minorEastAsia" w:cs="宋体"/>
                <w:b/>
                <w:color w:val="000000"/>
                <w:kern w:val="0"/>
                <w:szCs w:val="21"/>
              </w:rPr>
            </w:pPr>
            <w:r w:rsidRPr="00E2548C">
              <w:rPr>
                <w:rFonts w:asciiTheme="minorEastAsia" w:eastAsiaTheme="minorEastAsia" w:hAnsiTheme="minorEastAsia" w:cs="宋体" w:hint="eastAsia"/>
                <w:b/>
                <w:color w:val="000000"/>
                <w:kern w:val="0"/>
                <w:szCs w:val="21"/>
              </w:rPr>
              <w:t>★二、项目建设内容</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依据国家医疗保障信息平台全国“一盘棋”的建设目标，围绕“千方百计保基本、始终做到可持续、回应社会解民忧、敢于担当推改革”，以</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保为龙头带动“三医联动”改革，以信息化建设为抓手推动</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保覆盖与</w:t>
            </w:r>
            <w:proofErr w:type="gramStart"/>
            <w:r w:rsidRPr="00E2548C">
              <w:rPr>
                <w:rFonts w:asciiTheme="minorEastAsia" w:eastAsiaTheme="minorEastAsia" w:hAnsiTheme="minorEastAsia" w:hint="eastAsia"/>
              </w:rPr>
              <w:t>医保控费</w:t>
            </w:r>
            <w:proofErr w:type="gramEnd"/>
            <w:r w:rsidRPr="00E2548C">
              <w:rPr>
                <w:rFonts w:asciiTheme="minorEastAsia" w:eastAsiaTheme="minorEastAsia" w:hAnsiTheme="minorEastAsia" w:hint="eastAsia"/>
              </w:rPr>
              <w:t>的自治区</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保工作重点，开展南宁市基金监管平台建设，具体建设内容包括：</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（一）</w:t>
            </w:r>
            <w:r w:rsidRPr="00E2548C">
              <w:rPr>
                <w:rFonts w:asciiTheme="minorEastAsia" w:eastAsiaTheme="minorEastAsia" w:hAnsiTheme="minorEastAsia" w:hint="eastAsia"/>
              </w:rPr>
              <w:tab/>
              <w:t>基础设施建设</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（1）依托南宁市政务云搭建信息化运行环境</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南宁市医疗保障智能监管平台建立在统一政务云平台上，通过数据交换平台完成与</w:t>
            </w:r>
            <w:proofErr w:type="gramStart"/>
            <w:r w:rsidRPr="00E2548C">
              <w:rPr>
                <w:rFonts w:asciiTheme="minorEastAsia" w:eastAsiaTheme="minorEastAsia" w:hAnsiTheme="minorEastAsia" w:hint="eastAsia"/>
              </w:rPr>
              <w:t>医保核心</w:t>
            </w:r>
            <w:proofErr w:type="gramEnd"/>
            <w:r w:rsidRPr="00E2548C">
              <w:rPr>
                <w:rFonts w:asciiTheme="minorEastAsia" w:eastAsiaTheme="minorEastAsia" w:hAnsiTheme="minorEastAsia" w:hint="eastAsia"/>
              </w:rPr>
              <w:t>业务系统和其他政务系统的数据交换。基础设施包括</w:t>
            </w:r>
            <w:proofErr w:type="gramStart"/>
            <w:r w:rsidRPr="00E2548C">
              <w:rPr>
                <w:rFonts w:asciiTheme="minorEastAsia" w:eastAsiaTheme="minorEastAsia" w:hAnsiTheme="minorEastAsia" w:hint="eastAsia"/>
              </w:rPr>
              <w:t>云基础</w:t>
            </w:r>
            <w:proofErr w:type="gramEnd"/>
            <w:r w:rsidRPr="00E2548C">
              <w:rPr>
                <w:rFonts w:asciiTheme="minorEastAsia" w:eastAsiaTheme="minorEastAsia" w:hAnsiTheme="minorEastAsia" w:hint="eastAsia"/>
              </w:rPr>
              <w:t>设施建设、网络系统建设、安全系统建设、运维系统建设、备份系统建设、DaaS层建设、云支撑服务建设等。</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（2）配备移动终端以及客户</w:t>
            </w:r>
            <w:proofErr w:type="gramStart"/>
            <w:r w:rsidRPr="00E2548C">
              <w:rPr>
                <w:rFonts w:asciiTheme="minorEastAsia" w:eastAsiaTheme="minorEastAsia" w:hAnsiTheme="minorEastAsia" w:hint="eastAsia"/>
              </w:rPr>
              <w:t>端安</w:t>
            </w:r>
            <w:proofErr w:type="gramEnd"/>
            <w:r w:rsidRPr="00E2548C">
              <w:rPr>
                <w:rFonts w:asciiTheme="minorEastAsia" w:eastAsiaTheme="minorEastAsia" w:hAnsiTheme="minorEastAsia" w:hint="eastAsia"/>
              </w:rPr>
              <w:t>全软件</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为</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保工监管</w:t>
            </w:r>
            <w:proofErr w:type="gramStart"/>
            <w:r w:rsidRPr="00E2548C">
              <w:rPr>
                <w:rFonts w:asciiTheme="minorEastAsia" w:eastAsiaTheme="minorEastAsia" w:hAnsiTheme="minorEastAsia" w:hint="eastAsia"/>
              </w:rPr>
              <w:t>作人</w:t>
            </w:r>
            <w:proofErr w:type="gramEnd"/>
            <w:r w:rsidRPr="00E2548C">
              <w:rPr>
                <w:rFonts w:asciiTheme="minorEastAsia" w:eastAsiaTheme="minorEastAsia" w:hAnsiTheme="minorEastAsia" w:hint="eastAsia"/>
              </w:rPr>
              <w:t>员提供20台移动稽核终端；同时在客户端配置安全软件。</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（二）</w:t>
            </w:r>
            <w:r w:rsidRPr="00E2548C">
              <w:rPr>
                <w:rFonts w:asciiTheme="minorEastAsia" w:eastAsiaTheme="minorEastAsia" w:hAnsiTheme="minorEastAsia" w:hint="eastAsia"/>
              </w:rPr>
              <w:tab/>
              <w:t>应用子系统建设</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（1）升级建设</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保基金监管子系统</w:t>
            </w:r>
          </w:p>
          <w:p w:rsidR="00EB0625" w:rsidRPr="00E2548C" w:rsidRDefault="00E73750">
            <w:pPr>
              <w:spacing w:line="360" w:lineRule="exact"/>
              <w:ind w:firstLineChars="200" w:firstLine="420"/>
              <w:rPr>
                <w:rFonts w:asciiTheme="minorEastAsia" w:eastAsiaTheme="minorEastAsia" w:hAnsiTheme="minorEastAsia"/>
              </w:rPr>
            </w:pP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保基金监管子系统是基于</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保大数据，利用</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规则、医学知识及数据分析模型，对医疗服务行为、患者就医行为、医疗服务费用等进行智能监管、智能事前、事中、事后审核管理、统计分析等。本期系统建设在原南宁市智能监控系统的基础上进行升级改造。</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（2）信用评价管理子系统</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lastRenderedPageBreak/>
              <w:t>信用评价管理子系统主要是科学构建切实可行的</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保基金监管信用评价指标体系，包括定点医院、药店、医师、药师、护师（士）、参保人、参保单位、经办人员、医药耗材生产企业、医药耗材流通企业等</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保监管主体的评价指标体系。</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（3）基金运行分析子系统</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基金运行分析子系统是基于</w:t>
            </w:r>
            <w:proofErr w:type="gramStart"/>
            <w:r w:rsidRPr="00E2548C">
              <w:rPr>
                <w:rFonts w:asciiTheme="minorEastAsia" w:eastAsiaTheme="minorEastAsia" w:hAnsiTheme="minorEastAsia" w:hint="eastAsia"/>
              </w:rPr>
              <w:t>医保运行</w:t>
            </w:r>
            <w:proofErr w:type="gramEnd"/>
            <w:r w:rsidRPr="00E2548C">
              <w:rPr>
                <w:rFonts w:asciiTheme="minorEastAsia" w:eastAsiaTheme="minorEastAsia" w:hAnsiTheme="minorEastAsia" w:hint="eastAsia"/>
              </w:rPr>
              <w:t>数据和统计报表数据，通过实时信息化监测技术，对</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保基金全方位进行分析，并对基金的违规和问题进行预警，实现对</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保基金及财务相关方面的立体监管，增强基金的监督手段，提高基金工作效率。</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（4）统计分析子系统</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统计分析子系统是通过智能决策应用系统，动态化掌握南宁市医疗保障制度运行情况，结合信用评价体系，形成对评价、风控、测算、精算、预测、预警、模拟等方面的分析，从而为决策提供有力的数据支撑，协助支撑领导决策，在决策的同时将一些可以纳入信用评价体系的指标进行增加，不断完善信用评价体系，更后后续决策提供有力支撑。</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（5）统一接口中心</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统一接口中心主要包括信用信息获取接口、</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保信用信息发布接口、事前事中接口、人脸信息获取接口等。</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（6）数据治理与交换平台</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数据治理与交换平台具备基本的数据接入、存储、计算的能力；支持开源组件的安装、配置和性能调优，初步形成基础能力；做针对性的预研、POC、性能测试，支持完成最小交付；整合开源系统以及安全、监控、用户等企业级组件，初步形成统一平台，可以支持随项目交付。</w:t>
            </w:r>
          </w:p>
          <w:p w:rsidR="00EB0625" w:rsidRPr="00E2548C" w:rsidRDefault="00E73750">
            <w:pPr>
              <w:numPr>
                <w:ilvl w:val="0"/>
                <w:numId w:val="1"/>
              </w:numPr>
              <w:spacing w:line="360" w:lineRule="exact"/>
              <w:rPr>
                <w:rFonts w:asciiTheme="minorEastAsia" w:eastAsiaTheme="minorEastAsia" w:hAnsiTheme="minorEastAsia"/>
              </w:rPr>
            </w:pPr>
            <w:r w:rsidRPr="00E2548C">
              <w:rPr>
                <w:rFonts w:asciiTheme="minorEastAsia" w:eastAsiaTheme="minorEastAsia" w:hAnsiTheme="minorEastAsia" w:hint="eastAsia"/>
              </w:rPr>
              <w:t>标准规范体系</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本次南宁市医疗保障信息平台建设遵循国家统一制定的国家医疗保障信息平台标准体系，结合自治区电子政务外网的接入标准规范、自治区政务服务平台等各级各类平台的接入标准规范要求进行建设。实现国家医疗保障信息平台总体标准、应用子系统建设标准、应用支撑子系统标准、数据交换标准、网络标准、安全标准、项目管理标准、</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保业务类标准、定点医药机构及人员标准、医疗保险经办人员机构类标准、电子病历类标准、设施管理规范、运</w:t>
            </w:r>
            <w:proofErr w:type="gramStart"/>
            <w:r w:rsidRPr="00E2548C">
              <w:rPr>
                <w:rFonts w:asciiTheme="minorEastAsia" w:eastAsiaTheme="minorEastAsia" w:hAnsiTheme="minorEastAsia" w:hint="eastAsia"/>
              </w:rPr>
              <w:t>维管理</w:t>
            </w:r>
            <w:proofErr w:type="gramEnd"/>
            <w:r w:rsidRPr="00E2548C">
              <w:rPr>
                <w:rFonts w:asciiTheme="minorEastAsia" w:eastAsiaTheme="minorEastAsia" w:hAnsiTheme="minorEastAsia" w:hint="eastAsia"/>
              </w:rPr>
              <w:t>规范等标准规范的落地。</w:t>
            </w:r>
          </w:p>
          <w:p w:rsidR="00EB0625" w:rsidRPr="00E2548C" w:rsidRDefault="00E73750">
            <w:pPr>
              <w:widowControl/>
              <w:spacing w:line="360" w:lineRule="exact"/>
              <w:jc w:val="left"/>
              <w:rPr>
                <w:rFonts w:asciiTheme="minorEastAsia" w:eastAsiaTheme="minorEastAsia" w:hAnsiTheme="minorEastAsia" w:cs="宋体"/>
                <w:b/>
                <w:color w:val="000000"/>
                <w:kern w:val="0"/>
                <w:szCs w:val="21"/>
              </w:rPr>
            </w:pPr>
            <w:r w:rsidRPr="00E2548C">
              <w:rPr>
                <w:rFonts w:asciiTheme="minorEastAsia" w:eastAsiaTheme="minorEastAsia" w:hAnsiTheme="minorEastAsia" w:cs="宋体" w:hint="eastAsia"/>
                <w:b/>
                <w:color w:val="000000"/>
                <w:kern w:val="0"/>
                <w:szCs w:val="21"/>
              </w:rPr>
              <w:t>三、项目建设目标</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依据统一的标准规范和医疗保障信息资源规划，面向南宁市医疗保障部门，开展数据标准与数据治理，建立信息完整、资源丰富的医疗保障信息数据库，实现覆盖全市范围的各类医疗保障信息的汇总，最终形成信息完整、逻辑一致的医疗保障信息资源体系，并实现与南宁市政务数据中心的信息共享。</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通过本工程建设，确定试点地区开展基金监管“两试点</w:t>
            </w:r>
            <w:proofErr w:type="gramStart"/>
            <w:r w:rsidRPr="00E2548C">
              <w:rPr>
                <w:rFonts w:asciiTheme="minorEastAsia" w:eastAsiaTheme="minorEastAsia" w:hAnsiTheme="minorEastAsia" w:hint="eastAsia"/>
              </w:rPr>
              <w:t>一</w:t>
            </w:r>
            <w:proofErr w:type="gramEnd"/>
            <w:r w:rsidRPr="00E2548C">
              <w:rPr>
                <w:rFonts w:asciiTheme="minorEastAsia" w:eastAsiaTheme="minorEastAsia" w:hAnsiTheme="minorEastAsia" w:hint="eastAsia"/>
              </w:rPr>
              <w:t>示范”工作，探索基金监管信用评价相关标准、规范和指标体系建设，在加快推进医疗保障基金监管立法的同时，逐步形成以法治体系为保障、信用管理为基础、基金监管为手段的新型监管格局。以加快创建国家社会信用体系和基金监管建设示范城市为契机，以打造“信用南宁美好生活”，为建设壮美广西、共圆复兴梦想新征程中谱写首府高质量发展新篇章。</w:t>
            </w:r>
          </w:p>
          <w:p w:rsidR="00EB0625" w:rsidRPr="00E2548C" w:rsidRDefault="00E73750">
            <w:pPr>
              <w:widowControl/>
              <w:spacing w:line="360" w:lineRule="exact"/>
              <w:jc w:val="left"/>
              <w:rPr>
                <w:rFonts w:asciiTheme="minorEastAsia" w:eastAsiaTheme="minorEastAsia" w:hAnsiTheme="minorEastAsia" w:cs="宋体"/>
                <w:b/>
                <w:color w:val="000000"/>
                <w:kern w:val="0"/>
                <w:szCs w:val="21"/>
              </w:rPr>
            </w:pPr>
            <w:r w:rsidRPr="00E2548C">
              <w:rPr>
                <w:rFonts w:asciiTheme="minorEastAsia" w:eastAsiaTheme="minorEastAsia" w:hAnsiTheme="minorEastAsia" w:cs="宋体" w:hint="eastAsia"/>
                <w:b/>
                <w:color w:val="000000"/>
                <w:kern w:val="0"/>
                <w:szCs w:val="21"/>
              </w:rPr>
              <w:t>四、项目建设原则</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医疗保障基金监管是针对定点医疗机构、定点药店、</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从业人员、参保人员、药品和医用耗材生产企业、药品和医用耗材配送企业、参保单位等建立市统一的信用评价机制、基金监管机制，对于违规、欺诈骗保及药品生产和流通企业租借证照、虚假交易、伪造记录、非法渠道购销药品、商业贿赂、价格欺诈、价格垄断以及伪造、虚开发票等违法违规行为发布到相关征信平台上，规范医疗保障基金的生态环境。</w:t>
            </w:r>
          </w:p>
          <w:p w:rsidR="00EB0625" w:rsidRPr="00E2548C" w:rsidRDefault="00E73750">
            <w:pPr>
              <w:spacing w:line="360" w:lineRule="exact"/>
              <w:ind w:firstLineChars="200" w:firstLine="420"/>
              <w:rPr>
                <w:rFonts w:asciiTheme="minorEastAsia" w:eastAsiaTheme="minorEastAsia" w:hAnsiTheme="minorEastAsia"/>
              </w:rPr>
            </w:pPr>
            <w:r w:rsidRPr="00E2548C">
              <w:rPr>
                <w:rFonts w:asciiTheme="minorEastAsia" w:eastAsiaTheme="minorEastAsia" w:hAnsiTheme="minorEastAsia" w:hint="eastAsia"/>
              </w:rPr>
              <w:t>通过制定科学合理的监管指标和信用评价指标标准，构建信用综合评价模型，运用大数据技术对医疗保障</w:t>
            </w:r>
            <w:r w:rsidRPr="00E2548C">
              <w:rPr>
                <w:rFonts w:asciiTheme="minorEastAsia" w:eastAsiaTheme="minorEastAsia" w:hAnsiTheme="minorEastAsia" w:hint="eastAsia"/>
              </w:rPr>
              <w:lastRenderedPageBreak/>
              <w:t>管理全过程参与主体，包括定点医疗机构、定点药店、</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从业人员、参保人员、药品和医用耗材生产企业、药品和医用耗材配送企业、参保单位等进行行为分析，并对各主体分类进行行为监管、基金监管、信用评定，培育诚信医疗服务体系，确保医疗保障资金的安全运行和</w:t>
            </w:r>
            <w:proofErr w:type="gramStart"/>
            <w:r w:rsidRPr="00E2548C">
              <w:rPr>
                <w:rFonts w:asciiTheme="minorEastAsia" w:eastAsiaTheme="minorEastAsia" w:hAnsiTheme="minorEastAsia" w:hint="eastAsia"/>
              </w:rPr>
              <w:t>可</w:t>
            </w:r>
            <w:proofErr w:type="gramEnd"/>
            <w:r w:rsidRPr="00E2548C">
              <w:rPr>
                <w:rFonts w:asciiTheme="minorEastAsia" w:eastAsiaTheme="minorEastAsia" w:hAnsiTheme="minorEastAsia" w:hint="eastAsia"/>
              </w:rPr>
              <w:t>持续健康发展。</w:t>
            </w:r>
          </w:p>
          <w:p w:rsidR="00EB0625" w:rsidRPr="00E2548C" w:rsidRDefault="00E73750">
            <w:pPr>
              <w:widowControl/>
              <w:spacing w:line="360" w:lineRule="exact"/>
              <w:jc w:val="left"/>
              <w:rPr>
                <w:rFonts w:asciiTheme="minorEastAsia" w:eastAsiaTheme="minorEastAsia" w:hAnsiTheme="minorEastAsia" w:cs="宋体"/>
                <w:b/>
                <w:color w:val="000000"/>
                <w:kern w:val="0"/>
                <w:szCs w:val="21"/>
              </w:rPr>
            </w:pPr>
            <w:r w:rsidRPr="00E2548C">
              <w:rPr>
                <w:rFonts w:asciiTheme="minorEastAsia" w:eastAsiaTheme="minorEastAsia" w:hAnsiTheme="minorEastAsia" w:cs="宋体" w:hint="eastAsia"/>
                <w:b/>
                <w:color w:val="000000"/>
                <w:kern w:val="0"/>
                <w:szCs w:val="21"/>
              </w:rPr>
              <w:t>五、项目总体架构</w:t>
            </w:r>
          </w:p>
          <w:p w:rsidR="00EB0625" w:rsidRPr="00E2548C" w:rsidRDefault="00E73750">
            <w:pPr>
              <w:spacing w:line="360" w:lineRule="exact"/>
              <w:ind w:firstLineChars="200" w:firstLine="420"/>
              <w:rPr>
                <w:rFonts w:asciiTheme="minorEastAsia" w:eastAsiaTheme="minorEastAsia" w:hAnsiTheme="minorEastAsia" w:cs="宋体"/>
                <w:color w:val="000000"/>
                <w:kern w:val="0"/>
                <w:szCs w:val="21"/>
              </w:rPr>
            </w:pPr>
            <w:r w:rsidRPr="00E2548C">
              <w:rPr>
                <w:rFonts w:asciiTheme="minorEastAsia" w:eastAsiaTheme="minorEastAsia" w:hAnsiTheme="minorEastAsia" w:cs="宋体" w:hint="eastAsia"/>
                <w:color w:val="000000"/>
                <w:kern w:val="0"/>
                <w:szCs w:val="21"/>
              </w:rPr>
              <w:t>南宁市医疗保障智能监管平台建立在统一政务云平台上，通过数据交换平台完成与</w:t>
            </w:r>
            <w:proofErr w:type="gramStart"/>
            <w:r w:rsidRPr="00E2548C">
              <w:rPr>
                <w:rFonts w:asciiTheme="minorEastAsia" w:eastAsiaTheme="minorEastAsia" w:hAnsiTheme="minorEastAsia" w:cs="宋体" w:hint="eastAsia"/>
                <w:color w:val="000000"/>
                <w:kern w:val="0"/>
                <w:szCs w:val="21"/>
              </w:rPr>
              <w:t>医保核心</w:t>
            </w:r>
            <w:proofErr w:type="gramEnd"/>
            <w:r w:rsidRPr="00E2548C">
              <w:rPr>
                <w:rFonts w:asciiTheme="minorEastAsia" w:eastAsiaTheme="minorEastAsia" w:hAnsiTheme="minorEastAsia" w:cs="宋体" w:hint="eastAsia"/>
                <w:color w:val="000000"/>
                <w:kern w:val="0"/>
                <w:szCs w:val="21"/>
              </w:rPr>
              <w:t>业务系统和其他政务系统的数据交换。总体架构图如下：</w:t>
            </w:r>
          </w:p>
          <w:p w:rsidR="00EB0625" w:rsidRPr="00E2548C" w:rsidRDefault="00EB0625">
            <w:pPr>
              <w:spacing w:line="360" w:lineRule="auto"/>
              <w:jc w:val="center"/>
              <w:rPr>
                <w:rFonts w:asciiTheme="minorEastAsia" w:eastAsiaTheme="minorEastAsia" w:hAnsiTheme="minorEastAsia"/>
              </w:rPr>
            </w:pPr>
            <w:r w:rsidRPr="00E2548C">
              <w:rPr>
                <w:rFonts w:asciiTheme="minorEastAsia" w:eastAsiaTheme="minorEastAsia" w:hAnsiTheme="minorEastAsia"/>
              </w:rPr>
              <w:object w:dxaOrig="15569" w:dyaOrig="9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5pt;height:219pt" o:ole="">
                  <v:imagedata r:id="rId16" o:title=""/>
                </v:shape>
                <o:OLEObject Type="Embed" ProgID="Visio.Drawing.15" ShapeID="_x0000_i1025" DrawAspect="Content" ObjectID="_1662384439" r:id="rId17"/>
              </w:object>
            </w:r>
          </w:p>
          <w:p w:rsidR="00EB0625" w:rsidRPr="00E2548C" w:rsidRDefault="00E73750">
            <w:pPr>
              <w:spacing w:line="360" w:lineRule="exact"/>
              <w:rPr>
                <w:rFonts w:asciiTheme="minorEastAsia" w:eastAsiaTheme="minorEastAsia" w:hAnsiTheme="minorEastAsia"/>
                <w:b/>
                <w:szCs w:val="21"/>
              </w:rPr>
            </w:pPr>
            <w:r w:rsidRPr="00E2548C">
              <w:rPr>
                <w:rFonts w:asciiTheme="minorEastAsia" w:eastAsiaTheme="minorEastAsia" w:hAnsiTheme="minorEastAsia" w:cs="宋体" w:hint="eastAsia"/>
                <w:color w:val="000000"/>
                <w:kern w:val="0"/>
                <w:szCs w:val="21"/>
              </w:rPr>
              <w:t>项目具体建设内容如下：</w:t>
            </w:r>
          </w:p>
        </w:tc>
      </w:tr>
      <w:tr w:rsidR="00EB0625" w:rsidRPr="00E2548C">
        <w:trPr>
          <w:trHeight w:val="790"/>
          <w:jc w:val="center"/>
        </w:trPr>
        <w:tc>
          <w:tcPr>
            <w:tcW w:w="58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EB0625" w:rsidRPr="00E2548C" w:rsidRDefault="00E73750">
            <w:pPr>
              <w:spacing w:line="360" w:lineRule="exact"/>
              <w:jc w:val="center"/>
              <w:rPr>
                <w:rFonts w:asciiTheme="minorEastAsia" w:eastAsiaTheme="minorEastAsia" w:hAnsiTheme="minorEastAsia"/>
                <w:b/>
                <w:szCs w:val="21"/>
              </w:rPr>
            </w:pPr>
            <w:proofErr w:type="gramStart"/>
            <w:r w:rsidRPr="00E2548C">
              <w:rPr>
                <w:rFonts w:asciiTheme="minorEastAsia" w:eastAsiaTheme="minorEastAsia" w:hAnsiTheme="minorEastAsia" w:hint="eastAsia"/>
                <w:b/>
                <w:szCs w:val="21"/>
              </w:rPr>
              <w:lastRenderedPageBreak/>
              <w:t>项号</w:t>
            </w:r>
            <w:proofErr w:type="gramEnd"/>
          </w:p>
        </w:tc>
        <w:tc>
          <w:tcPr>
            <w:tcW w:w="1085" w:type="dxa"/>
            <w:tcBorders>
              <w:top w:val="single" w:sz="4" w:space="0" w:color="auto"/>
              <w:left w:val="single" w:sz="4" w:space="0" w:color="auto"/>
              <w:right w:val="single" w:sz="4" w:space="0" w:color="auto"/>
            </w:tcBorders>
            <w:vAlign w:val="center"/>
          </w:tcPr>
          <w:p w:rsidR="00EB0625" w:rsidRPr="00E2548C" w:rsidRDefault="00E73750">
            <w:pPr>
              <w:spacing w:line="360" w:lineRule="exact"/>
              <w:jc w:val="center"/>
              <w:rPr>
                <w:rFonts w:asciiTheme="minorEastAsia" w:eastAsiaTheme="minorEastAsia" w:hAnsiTheme="minorEastAsia"/>
                <w:b/>
                <w:szCs w:val="21"/>
              </w:rPr>
            </w:pPr>
            <w:r w:rsidRPr="00E2548C">
              <w:rPr>
                <w:rFonts w:asciiTheme="minorEastAsia" w:eastAsiaTheme="minorEastAsia" w:hAnsiTheme="minorEastAsia" w:hint="eastAsia"/>
                <w:b/>
                <w:szCs w:val="21"/>
              </w:rPr>
              <w:t>服务名称</w:t>
            </w:r>
          </w:p>
        </w:tc>
        <w:tc>
          <w:tcPr>
            <w:tcW w:w="659" w:type="dxa"/>
            <w:tcBorders>
              <w:top w:val="single" w:sz="4" w:space="0" w:color="auto"/>
              <w:left w:val="single" w:sz="4" w:space="0" w:color="auto"/>
              <w:right w:val="single" w:sz="4" w:space="0" w:color="auto"/>
            </w:tcBorders>
            <w:vAlign w:val="center"/>
          </w:tcPr>
          <w:p w:rsidR="00EB0625" w:rsidRPr="00E2548C" w:rsidRDefault="00E73750">
            <w:pPr>
              <w:spacing w:line="360" w:lineRule="exact"/>
              <w:jc w:val="center"/>
              <w:rPr>
                <w:rFonts w:asciiTheme="minorEastAsia" w:eastAsiaTheme="minorEastAsia" w:hAnsiTheme="minorEastAsia"/>
                <w:b/>
                <w:szCs w:val="21"/>
              </w:rPr>
            </w:pPr>
            <w:r w:rsidRPr="00E2548C">
              <w:rPr>
                <w:rFonts w:asciiTheme="minorEastAsia" w:eastAsiaTheme="minorEastAsia" w:hAnsiTheme="minorEastAsia" w:hint="eastAsia"/>
                <w:b/>
                <w:szCs w:val="21"/>
              </w:rPr>
              <w:t>数量</w:t>
            </w:r>
          </w:p>
        </w:tc>
        <w:tc>
          <w:tcPr>
            <w:tcW w:w="6359" w:type="dxa"/>
            <w:tcBorders>
              <w:top w:val="single" w:sz="4" w:space="0" w:color="auto"/>
              <w:left w:val="single" w:sz="4" w:space="0" w:color="auto"/>
              <w:right w:val="single" w:sz="4" w:space="0" w:color="auto"/>
            </w:tcBorders>
            <w:vAlign w:val="center"/>
          </w:tcPr>
          <w:p w:rsidR="00EB0625" w:rsidRPr="00E2548C" w:rsidRDefault="00E73750">
            <w:pPr>
              <w:spacing w:line="360" w:lineRule="exact"/>
              <w:jc w:val="center"/>
              <w:rPr>
                <w:rFonts w:asciiTheme="minorEastAsia" w:eastAsiaTheme="minorEastAsia" w:hAnsiTheme="minorEastAsia"/>
                <w:b/>
                <w:szCs w:val="21"/>
              </w:rPr>
            </w:pPr>
            <w:r w:rsidRPr="00E2548C">
              <w:rPr>
                <w:rFonts w:asciiTheme="minorEastAsia" w:eastAsiaTheme="minorEastAsia" w:hAnsiTheme="minorEastAsia" w:hint="eastAsia"/>
                <w:b/>
                <w:szCs w:val="21"/>
              </w:rPr>
              <w:t>服务内容及要求</w:t>
            </w:r>
          </w:p>
        </w:tc>
        <w:tc>
          <w:tcPr>
            <w:tcW w:w="1315" w:type="dxa"/>
            <w:tcBorders>
              <w:top w:val="single" w:sz="4" w:space="0" w:color="auto"/>
              <w:left w:val="single" w:sz="4" w:space="0" w:color="auto"/>
              <w:right w:val="single" w:sz="4" w:space="0" w:color="auto"/>
            </w:tcBorders>
            <w:vAlign w:val="center"/>
          </w:tcPr>
          <w:p w:rsidR="00EB0625" w:rsidRPr="00E2548C" w:rsidRDefault="00E73750">
            <w:pPr>
              <w:spacing w:line="360" w:lineRule="exact"/>
              <w:jc w:val="center"/>
              <w:rPr>
                <w:rFonts w:asciiTheme="minorEastAsia" w:eastAsiaTheme="minorEastAsia" w:hAnsiTheme="minorEastAsia"/>
                <w:b/>
                <w:szCs w:val="21"/>
              </w:rPr>
            </w:pPr>
            <w:r w:rsidRPr="00E2548C">
              <w:rPr>
                <w:rFonts w:asciiTheme="minorEastAsia" w:eastAsiaTheme="minorEastAsia" w:hAnsiTheme="minorEastAsia" w:hint="eastAsia"/>
                <w:b/>
                <w:szCs w:val="21"/>
              </w:rPr>
              <w:t>分项最高限价（万元）</w:t>
            </w:r>
          </w:p>
        </w:tc>
      </w:tr>
      <w:tr w:rsidR="00EB0625" w:rsidRPr="00E2548C">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szCs w:val="21"/>
              </w:rPr>
              <w:t>1</w:t>
            </w:r>
          </w:p>
        </w:tc>
        <w:tc>
          <w:tcPr>
            <w:tcW w:w="108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保基金监管子系统</w:t>
            </w:r>
          </w:p>
        </w:tc>
        <w:tc>
          <w:tcPr>
            <w:tcW w:w="6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1项</w:t>
            </w:r>
          </w:p>
        </w:tc>
        <w:tc>
          <w:tcPr>
            <w:tcW w:w="63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ind w:firstLine="480"/>
              <w:rPr>
                <w:rFonts w:asciiTheme="minorEastAsia" w:eastAsiaTheme="minorEastAsia" w:hAnsiTheme="minorEastAsia"/>
              </w:rPr>
            </w:pP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保基金监管子系统主要基于</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保数据，利用</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保规则、医学知识及数据分析模型，对医疗服务行为、患者就医行为、医疗服务费用等进行智能监管、智能审核管理、统计分析等。</w:t>
            </w:r>
          </w:p>
          <w:p w:rsidR="00EB0625" w:rsidRPr="00E2548C" w:rsidRDefault="00E73750">
            <w:pPr>
              <w:ind w:firstLine="480"/>
              <w:rPr>
                <w:rFonts w:asciiTheme="minorEastAsia" w:eastAsiaTheme="minorEastAsia" w:hAnsiTheme="minorEastAsia"/>
              </w:rPr>
            </w:pPr>
            <w:r w:rsidRPr="00E2548C">
              <w:rPr>
                <w:rFonts w:asciiTheme="minorEastAsia" w:eastAsiaTheme="minorEastAsia" w:hAnsiTheme="minorEastAsia"/>
              </w:rPr>
              <w:t>本系统是在前期建设的事前</w:t>
            </w:r>
            <w:r w:rsidRPr="00E2548C">
              <w:rPr>
                <w:rFonts w:asciiTheme="minorEastAsia" w:eastAsiaTheme="minorEastAsia" w:hAnsiTheme="minorEastAsia" w:hint="eastAsia"/>
              </w:rPr>
              <w:t>、</w:t>
            </w:r>
            <w:r w:rsidRPr="00E2548C">
              <w:rPr>
                <w:rFonts w:asciiTheme="minorEastAsia" w:eastAsiaTheme="minorEastAsia" w:hAnsiTheme="minorEastAsia"/>
              </w:rPr>
              <w:t>事中</w:t>
            </w:r>
            <w:r w:rsidRPr="00E2548C">
              <w:rPr>
                <w:rFonts w:asciiTheme="minorEastAsia" w:eastAsiaTheme="minorEastAsia" w:hAnsiTheme="minorEastAsia" w:hint="eastAsia"/>
              </w:rPr>
              <w:t>、</w:t>
            </w:r>
            <w:r w:rsidRPr="00E2548C">
              <w:rPr>
                <w:rFonts w:asciiTheme="minorEastAsia" w:eastAsiaTheme="minorEastAsia" w:hAnsiTheme="minorEastAsia"/>
              </w:rPr>
              <w:t>事后审核监管的基础上</w:t>
            </w:r>
            <w:r w:rsidRPr="00E2548C">
              <w:rPr>
                <w:rFonts w:asciiTheme="minorEastAsia" w:eastAsiaTheme="minorEastAsia" w:hAnsiTheme="minorEastAsia" w:hint="eastAsia"/>
              </w:rPr>
              <w:t>，</w:t>
            </w:r>
            <w:r w:rsidRPr="00E2548C">
              <w:rPr>
                <w:rFonts w:asciiTheme="minorEastAsia" w:eastAsiaTheme="minorEastAsia" w:hAnsiTheme="minorEastAsia"/>
              </w:rPr>
              <w:t>升级新增</w:t>
            </w:r>
            <w:r w:rsidRPr="00E2548C">
              <w:rPr>
                <w:rFonts w:asciiTheme="minorEastAsia" w:eastAsiaTheme="minorEastAsia" w:hAnsiTheme="minorEastAsia" w:hint="eastAsia"/>
              </w:rPr>
              <w:t>智能身份识别、移动稽核、进销存监管、大数据风控、</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保基金监管统一登录管理等功能。具体功能模块包括：</w:t>
            </w:r>
          </w:p>
          <w:p w:rsidR="00EB0625" w:rsidRPr="00E2548C" w:rsidRDefault="00E73750">
            <w:pPr>
              <w:ind w:firstLine="480"/>
              <w:rPr>
                <w:rFonts w:asciiTheme="minorEastAsia" w:eastAsiaTheme="minorEastAsia" w:hAnsiTheme="minorEastAsia"/>
                <w:color w:val="000000" w:themeColor="text1"/>
              </w:rPr>
            </w:pPr>
            <w:r w:rsidRPr="00E2548C">
              <w:rPr>
                <w:rFonts w:asciiTheme="minorEastAsia" w:eastAsiaTheme="minorEastAsia" w:hAnsiTheme="minorEastAsia" w:hint="eastAsia"/>
              </w:rPr>
              <w:t>①为</w:t>
            </w:r>
            <w:r w:rsidRPr="00E2548C">
              <w:rPr>
                <w:rFonts w:asciiTheme="minorEastAsia" w:eastAsiaTheme="minorEastAsia" w:hAnsiTheme="minorEastAsia"/>
                <w:color w:val="000000" w:themeColor="text1"/>
              </w:rPr>
              <w:t>南宁市</w:t>
            </w:r>
            <w:proofErr w:type="gramStart"/>
            <w:r w:rsidRPr="00E2548C">
              <w:rPr>
                <w:rFonts w:asciiTheme="minorEastAsia" w:eastAsiaTheme="minorEastAsia" w:hAnsiTheme="minorEastAsia" w:hint="eastAsia"/>
                <w:color w:val="000000" w:themeColor="text1"/>
              </w:rPr>
              <w:t>医</w:t>
            </w:r>
            <w:proofErr w:type="gramEnd"/>
            <w:r w:rsidRPr="00E2548C">
              <w:rPr>
                <w:rFonts w:asciiTheme="minorEastAsia" w:eastAsiaTheme="minorEastAsia" w:hAnsiTheme="minorEastAsia" w:hint="eastAsia"/>
                <w:color w:val="000000" w:themeColor="text1"/>
              </w:rPr>
              <w:t>保基金监管</w:t>
            </w:r>
            <w:r w:rsidRPr="00E2548C">
              <w:rPr>
                <w:rFonts w:asciiTheme="minorEastAsia" w:eastAsiaTheme="minorEastAsia" w:hAnsiTheme="minorEastAsia"/>
                <w:color w:val="000000" w:themeColor="text1"/>
              </w:rPr>
              <w:t>平台提供统一登录入口、统一认证和授权、统一工作台</w:t>
            </w:r>
            <w:r w:rsidRPr="00E2548C">
              <w:rPr>
                <w:rFonts w:asciiTheme="minorEastAsia" w:eastAsiaTheme="minorEastAsia" w:hAnsiTheme="minorEastAsia" w:hint="eastAsia"/>
                <w:color w:val="000000" w:themeColor="text1"/>
              </w:rPr>
              <w:t>。</w:t>
            </w:r>
          </w:p>
          <w:p w:rsidR="00EB0625" w:rsidRPr="00E2548C" w:rsidRDefault="00E73750">
            <w:pPr>
              <w:ind w:firstLine="480"/>
              <w:rPr>
                <w:rFonts w:asciiTheme="minorEastAsia" w:eastAsiaTheme="minorEastAsia" w:hAnsiTheme="minorEastAsia"/>
                <w:color w:val="000000" w:themeColor="text1"/>
              </w:rPr>
            </w:pPr>
            <w:r w:rsidRPr="00E2548C">
              <w:rPr>
                <w:rFonts w:asciiTheme="minorEastAsia" w:eastAsiaTheme="minorEastAsia" w:hAnsiTheme="minorEastAsia" w:hint="eastAsia"/>
                <w:color w:val="000000" w:themeColor="text1"/>
              </w:rPr>
              <w:t>②建设进销存管理模块，实现进销存信息采集、信息查询及对比分析功能。</w:t>
            </w:r>
          </w:p>
          <w:p w:rsidR="00EB0625" w:rsidRPr="00E2548C" w:rsidRDefault="00E73750">
            <w:pPr>
              <w:ind w:firstLine="480"/>
              <w:rPr>
                <w:rFonts w:asciiTheme="minorEastAsia" w:eastAsiaTheme="minorEastAsia" w:hAnsiTheme="minorEastAsia"/>
              </w:rPr>
            </w:pPr>
            <w:r w:rsidRPr="00E2548C">
              <w:rPr>
                <w:rFonts w:asciiTheme="minorEastAsia" w:eastAsiaTheme="minorEastAsia" w:hAnsiTheme="minorEastAsia" w:hint="eastAsia"/>
                <w:color w:val="000000" w:themeColor="text1"/>
              </w:rPr>
              <w:t>③建设</w:t>
            </w:r>
            <w:r w:rsidRPr="00E2548C">
              <w:rPr>
                <w:rFonts w:asciiTheme="minorEastAsia" w:eastAsiaTheme="minorEastAsia" w:hAnsiTheme="minorEastAsia" w:hint="eastAsia"/>
              </w:rPr>
              <w:t>移动辅助模块主要完成提供稽核人员现场检查时功能支持，包括查看临床知识库、政策法规文件、</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医师信息、两定机构信息、历史诊疗信息和指定参保人的结算信息等，帮助稽核人员进行判断和分析。并集成稽核业务过程中的任务通知、待办事项、稽核事项处理中的调查取证，最大限度方便稽核人员完成稽核业务，提升稽核效率。</w:t>
            </w:r>
          </w:p>
          <w:p w:rsidR="00EB0625" w:rsidRPr="00E2548C" w:rsidRDefault="00E73750">
            <w:pPr>
              <w:ind w:firstLine="480"/>
              <w:rPr>
                <w:rFonts w:asciiTheme="minorEastAsia" w:eastAsiaTheme="minorEastAsia" w:hAnsiTheme="minorEastAsia"/>
              </w:rPr>
            </w:pPr>
            <w:r w:rsidRPr="00E2548C">
              <w:rPr>
                <w:rFonts w:asciiTheme="minorEastAsia" w:eastAsiaTheme="minorEastAsia" w:hAnsiTheme="minorEastAsia" w:hint="eastAsia"/>
              </w:rPr>
              <w:t>④建设大</w:t>
            </w:r>
            <w:proofErr w:type="gramStart"/>
            <w:r w:rsidRPr="00E2548C">
              <w:rPr>
                <w:rFonts w:asciiTheme="minorEastAsia" w:eastAsiaTheme="minorEastAsia" w:hAnsiTheme="minorEastAsia" w:hint="eastAsia"/>
              </w:rPr>
              <w:t>数据风控模块</w:t>
            </w:r>
            <w:proofErr w:type="gramEnd"/>
            <w:r w:rsidRPr="00E2548C">
              <w:rPr>
                <w:rFonts w:asciiTheme="minorEastAsia" w:eastAsiaTheme="minorEastAsia" w:hAnsiTheme="minorEastAsia" w:hint="eastAsia"/>
              </w:rPr>
              <w:t>，主要监控场景包括待遇资质监控、违规</w:t>
            </w:r>
            <w:r w:rsidRPr="00E2548C">
              <w:rPr>
                <w:rFonts w:asciiTheme="minorEastAsia" w:eastAsiaTheme="minorEastAsia" w:hAnsiTheme="minorEastAsia"/>
              </w:rPr>
              <w:t>住院</w:t>
            </w:r>
            <w:r w:rsidRPr="00E2548C">
              <w:rPr>
                <w:rFonts w:asciiTheme="minorEastAsia" w:eastAsiaTheme="minorEastAsia" w:hAnsiTheme="minorEastAsia" w:hint="eastAsia"/>
              </w:rPr>
              <w:t>监控、门诊</w:t>
            </w:r>
            <w:r w:rsidRPr="00E2548C">
              <w:rPr>
                <w:rFonts w:asciiTheme="minorEastAsia" w:eastAsiaTheme="minorEastAsia" w:hAnsiTheme="minorEastAsia"/>
              </w:rPr>
              <w:t>滥用</w:t>
            </w:r>
            <w:r w:rsidRPr="00E2548C">
              <w:rPr>
                <w:rFonts w:asciiTheme="minorEastAsia" w:eastAsiaTheme="minorEastAsia" w:hAnsiTheme="minorEastAsia" w:hint="eastAsia"/>
              </w:rPr>
              <w:t>监控、住院</w:t>
            </w:r>
            <w:r w:rsidRPr="00E2548C">
              <w:rPr>
                <w:rFonts w:asciiTheme="minorEastAsia" w:eastAsiaTheme="minorEastAsia" w:hAnsiTheme="minorEastAsia"/>
              </w:rPr>
              <w:t>滥用</w:t>
            </w:r>
            <w:r w:rsidRPr="00E2548C">
              <w:rPr>
                <w:rFonts w:asciiTheme="minorEastAsia" w:eastAsiaTheme="minorEastAsia" w:hAnsiTheme="minorEastAsia" w:hint="eastAsia"/>
              </w:rPr>
              <w:t>监控、违规申报监控、</w:t>
            </w:r>
            <w:r w:rsidRPr="00E2548C">
              <w:rPr>
                <w:rFonts w:asciiTheme="minorEastAsia" w:eastAsiaTheme="minorEastAsia" w:hAnsiTheme="minorEastAsia"/>
              </w:rPr>
              <w:t>DRG</w:t>
            </w:r>
            <w:r w:rsidRPr="00E2548C">
              <w:rPr>
                <w:rFonts w:asciiTheme="minorEastAsia" w:eastAsiaTheme="minorEastAsia" w:hAnsiTheme="minorEastAsia" w:hint="eastAsia"/>
              </w:rPr>
              <w:lastRenderedPageBreak/>
              <w:t>违规监控、群体行为监控并可以</w:t>
            </w:r>
            <w:proofErr w:type="gramStart"/>
            <w:r w:rsidRPr="00E2548C">
              <w:rPr>
                <w:rFonts w:asciiTheme="minorEastAsia" w:eastAsiaTheme="minorEastAsia" w:hAnsiTheme="minorEastAsia" w:hint="eastAsia"/>
              </w:rPr>
              <w:t>完成风控模型</w:t>
            </w:r>
            <w:proofErr w:type="gramEnd"/>
            <w:r w:rsidRPr="00E2548C">
              <w:rPr>
                <w:rFonts w:asciiTheme="minorEastAsia" w:eastAsiaTheme="minorEastAsia" w:hAnsiTheme="minorEastAsia" w:hint="eastAsia"/>
              </w:rPr>
              <w:t>引入及修正功能。</w:t>
            </w:r>
          </w:p>
          <w:p w:rsidR="00EB0625" w:rsidRPr="00E2548C" w:rsidRDefault="00E73750">
            <w:pPr>
              <w:ind w:firstLine="480"/>
              <w:rPr>
                <w:rFonts w:asciiTheme="minorEastAsia" w:eastAsiaTheme="minorEastAsia" w:hAnsiTheme="minorEastAsia"/>
              </w:rPr>
            </w:pPr>
            <w:r w:rsidRPr="00E2548C">
              <w:rPr>
                <w:rFonts w:asciiTheme="minorEastAsia" w:eastAsiaTheme="minorEastAsia" w:hAnsiTheme="minorEastAsia" w:hint="eastAsia"/>
              </w:rPr>
              <w:t>⑤建设智能识别模块，利用人脸识别技术实现住院查房、就医认证、医务人员认证功能。</w:t>
            </w:r>
          </w:p>
        </w:tc>
        <w:tc>
          <w:tcPr>
            <w:tcW w:w="131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60" w:lineRule="auto"/>
              <w:jc w:val="center"/>
              <w:rPr>
                <w:rFonts w:asciiTheme="minorEastAsia" w:eastAsiaTheme="minorEastAsia" w:hAnsiTheme="minorEastAsia"/>
                <w:b/>
                <w:bCs/>
                <w:szCs w:val="21"/>
              </w:rPr>
            </w:pPr>
            <w:r w:rsidRPr="00E2548C">
              <w:rPr>
                <w:rFonts w:asciiTheme="minorEastAsia" w:eastAsiaTheme="minorEastAsia" w:hAnsiTheme="minorEastAsia" w:cs="宋体" w:hint="eastAsia"/>
                <w:kern w:val="0"/>
              </w:rPr>
              <w:lastRenderedPageBreak/>
              <w:t>155.85</w:t>
            </w:r>
          </w:p>
        </w:tc>
      </w:tr>
      <w:tr w:rsidR="00EB0625" w:rsidRPr="00E2548C">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lastRenderedPageBreak/>
              <w:t>2</w:t>
            </w:r>
          </w:p>
        </w:tc>
        <w:tc>
          <w:tcPr>
            <w:tcW w:w="108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基金运行分析子系统</w:t>
            </w:r>
          </w:p>
        </w:tc>
        <w:tc>
          <w:tcPr>
            <w:tcW w:w="6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1项</w:t>
            </w:r>
          </w:p>
        </w:tc>
        <w:tc>
          <w:tcPr>
            <w:tcW w:w="6359" w:type="dxa"/>
            <w:tcBorders>
              <w:top w:val="single" w:sz="4" w:space="0" w:color="auto"/>
              <w:left w:val="single" w:sz="4" w:space="0" w:color="auto"/>
              <w:bottom w:val="single" w:sz="4" w:space="0" w:color="auto"/>
              <w:right w:val="single" w:sz="4" w:space="0" w:color="auto"/>
            </w:tcBorders>
          </w:tcPr>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基金运行分析子系统是基于</w:t>
            </w:r>
            <w:proofErr w:type="gramStart"/>
            <w:r w:rsidRPr="00E2548C">
              <w:rPr>
                <w:rFonts w:asciiTheme="minorEastAsia" w:eastAsiaTheme="minorEastAsia" w:hAnsiTheme="minorEastAsia" w:hint="eastAsia"/>
              </w:rPr>
              <w:t>医保运行</w:t>
            </w:r>
            <w:proofErr w:type="gramEnd"/>
            <w:r w:rsidRPr="00E2548C">
              <w:rPr>
                <w:rFonts w:asciiTheme="minorEastAsia" w:eastAsiaTheme="minorEastAsia" w:hAnsiTheme="minorEastAsia" w:hint="eastAsia"/>
              </w:rPr>
              <w:t>数据和统计报表数据，通过实时信息化监测技术，对</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保基金全方位进行分析，并对基金的违规和问题进行预警，实现对</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保基金及财务相关方面的立体监管，增强基金的监督手段，提高基金工作效率。具体功能模块包括：</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①建设基金运行监管模块，通过对基金相关数据进行分析，完成基金总体运行分析、基金运行指标管理、基金状况详细分析、基金运行风险预警、基金账务管理情况、基金运行预测分析、基金预决算编报、基金退款核销转移情况、基金预算服务支持、基金运营管理情况、基金状况分析解读功能的建设。</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②建设基金绩效分析模块，实现基金绩效指标管理、基金绩效评估管理、基金绩效分析管理、基金绩效处置管理功能的建设。</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③建设基金审计管理模块，通过该模块发现</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保基金使用问题，对发现的问题，提出处置方案，并跟踪问题处理情况。督促下级单位进行改进。</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④建设基金报表管理模块，按照国家、自治区及南宁市</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保局管理要求建设报表管理相关模块包括报表的设计、管理、报送及催报等功能。</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⑤建设地方业务财务一体化处理管理模块，利用中间接口实现业务系统和财务系统的数据衔接。</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⑥建设两定机构基金监管模块，实现对两定机构基金费用结构分析、基金风险深入预警分析及基金费用疑点排查功能。</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⑦建设基金运行报告管理模块，定时完成对经办机构及医疗机构的报告分析。</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⑧建设基金运行画像管理模块，实现对</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保基金、两定机构及参保人员的画像管理功能。</w:t>
            </w:r>
          </w:p>
        </w:tc>
        <w:tc>
          <w:tcPr>
            <w:tcW w:w="131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00" w:lineRule="auto"/>
              <w:jc w:val="center"/>
              <w:rPr>
                <w:rFonts w:asciiTheme="minorEastAsia" w:eastAsiaTheme="minorEastAsia" w:hAnsiTheme="minorEastAsia"/>
              </w:rPr>
            </w:pPr>
            <w:r w:rsidRPr="00E2548C">
              <w:rPr>
                <w:rFonts w:asciiTheme="minorEastAsia" w:eastAsiaTheme="minorEastAsia" w:hAnsiTheme="minorEastAsia" w:cs="宋体" w:hint="eastAsia"/>
                <w:kern w:val="0"/>
              </w:rPr>
              <w:t>161.49</w:t>
            </w:r>
          </w:p>
        </w:tc>
      </w:tr>
      <w:tr w:rsidR="00EB0625" w:rsidRPr="00E2548C">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t>3</w:t>
            </w:r>
          </w:p>
        </w:tc>
        <w:tc>
          <w:tcPr>
            <w:tcW w:w="108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信用评价管理子系统</w:t>
            </w:r>
          </w:p>
        </w:tc>
        <w:tc>
          <w:tcPr>
            <w:tcW w:w="6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1项</w:t>
            </w:r>
          </w:p>
        </w:tc>
        <w:tc>
          <w:tcPr>
            <w:tcW w:w="6359" w:type="dxa"/>
            <w:tcBorders>
              <w:top w:val="single" w:sz="4" w:space="0" w:color="auto"/>
              <w:left w:val="single" w:sz="4" w:space="0" w:color="auto"/>
              <w:bottom w:val="single" w:sz="4" w:space="0" w:color="auto"/>
              <w:right w:val="single" w:sz="4" w:space="0" w:color="auto"/>
            </w:tcBorders>
          </w:tcPr>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信用评价管理子系统承载相对独立的信用监管业务，主要是科学构建切实可行的</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保基金监管信用评价指标体系，包括定点医院、药店、医师、药师、护师（护士）、参保人、参保单位、经办人员、医药耗材生产企业、医药耗材流通企业等</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保监管主体的评价指标体系等。主要功能模块包括：</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①建设信用建模模块，实现信用模型及信用指标管理功能。</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②建设黑白红名单管理模块，实现关于</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保信用相关的黑白红名单生成、变更、审核及同步功能。</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③建设信用档案管理模块，实现信用档案的生成、管理、变更、审核及同步功能。</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④建设信用发布功能，实现纵向与自治区、国家，横向与南宁</w:t>
            </w:r>
            <w:r w:rsidRPr="00E2548C">
              <w:rPr>
                <w:rFonts w:asciiTheme="minorEastAsia" w:eastAsiaTheme="minorEastAsia" w:hAnsiTheme="minorEastAsia" w:hint="eastAsia"/>
              </w:rPr>
              <w:lastRenderedPageBreak/>
              <w:t>市其他部门的信用对接，主要功能包括黑白名单发布、信用发布渠道管理、信用发布规则管理、信用修复管理及信用发布管理功能。</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⑤建设信用预警管理模块，主要功能包括信用预警模型管理及信用预警可视化功能。</w:t>
            </w:r>
          </w:p>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⑥建设信用分析模块，主要功能包括信用群体深度分析、信用主体精准定位及信用分析视图。</w:t>
            </w:r>
          </w:p>
        </w:tc>
        <w:tc>
          <w:tcPr>
            <w:tcW w:w="131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00" w:lineRule="auto"/>
              <w:jc w:val="center"/>
              <w:rPr>
                <w:rFonts w:asciiTheme="minorEastAsia" w:eastAsiaTheme="minorEastAsia" w:hAnsiTheme="minorEastAsia"/>
              </w:rPr>
            </w:pPr>
            <w:r w:rsidRPr="00E2548C">
              <w:rPr>
                <w:rFonts w:asciiTheme="minorEastAsia" w:eastAsiaTheme="minorEastAsia" w:hAnsiTheme="minorEastAsia" w:cs="宋体" w:hint="eastAsia"/>
                <w:kern w:val="0"/>
              </w:rPr>
              <w:lastRenderedPageBreak/>
              <w:t>143.92</w:t>
            </w:r>
          </w:p>
        </w:tc>
      </w:tr>
      <w:tr w:rsidR="00EB0625" w:rsidRPr="00E2548C">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lastRenderedPageBreak/>
              <w:t>4</w:t>
            </w:r>
          </w:p>
        </w:tc>
        <w:tc>
          <w:tcPr>
            <w:tcW w:w="108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统计分析子系统</w:t>
            </w:r>
          </w:p>
        </w:tc>
        <w:tc>
          <w:tcPr>
            <w:tcW w:w="6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1项</w:t>
            </w:r>
          </w:p>
        </w:tc>
        <w:tc>
          <w:tcPr>
            <w:tcW w:w="6359" w:type="dxa"/>
            <w:tcBorders>
              <w:top w:val="single" w:sz="4" w:space="0" w:color="auto"/>
              <w:left w:val="single" w:sz="4" w:space="0" w:color="auto"/>
              <w:bottom w:val="single" w:sz="4" w:space="0" w:color="auto"/>
              <w:right w:val="single" w:sz="4" w:space="0" w:color="auto"/>
            </w:tcBorders>
          </w:tcPr>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统计分析子系统是通过动态化掌握南宁市医疗保障制度运行情况，结合信用评价体系，形成对评价、风控、测算、预测、预警、模拟等方面的分析，从而为决策提供有力的数据支撑，协助支撑领导决策，更后后续决策提供有力支撑。建设内容包括稽核信息统计、基金监管类统计分析及信用评价类统计分析相关功能。</w:t>
            </w:r>
          </w:p>
        </w:tc>
        <w:tc>
          <w:tcPr>
            <w:tcW w:w="131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00" w:lineRule="auto"/>
              <w:jc w:val="center"/>
              <w:rPr>
                <w:rFonts w:asciiTheme="minorEastAsia" w:eastAsiaTheme="minorEastAsia" w:hAnsiTheme="minorEastAsia"/>
              </w:rPr>
            </w:pPr>
            <w:r w:rsidRPr="00E2548C">
              <w:rPr>
                <w:rFonts w:asciiTheme="minorEastAsia" w:eastAsiaTheme="minorEastAsia" w:hAnsiTheme="minorEastAsia" w:hint="eastAsia"/>
              </w:rPr>
              <w:t>30.00</w:t>
            </w:r>
          </w:p>
        </w:tc>
      </w:tr>
      <w:tr w:rsidR="00EB0625" w:rsidRPr="00E2548C">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t>5</w:t>
            </w:r>
          </w:p>
        </w:tc>
        <w:tc>
          <w:tcPr>
            <w:tcW w:w="108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统一接口中心</w:t>
            </w:r>
          </w:p>
        </w:tc>
        <w:tc>
          <w:tcPr>
            <w:tcW w:w="6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1项</w:t>
            </w:r>
          </w:p>
        </w:tc>
        <w:tc>
          <w:tcPr>
            <w:tcW w:w="6359" w:type="dxa"/>
            <w:tcBorders>
              <w:top w:val="single" w:sz="4" w:space="0" w:color="auto"/>
              <w:left w:val="single" w:sz="4" w:space="0" w:color="auto"/>
              <w:bottom w:val="single" w:sz="4" w:space="0" w:color="auto"/>
              <w:right w:val="single" w:sz="4" w:space="0" w:color="auto"/>
            </w:tcBorders>
          </w:tcPr>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统一接口中心用于与</w:t>
            </w:r>
            <w:proofErr w:type="gramStart"/>
            <w:r w:rsidRPr="00E2548C">
              <w:rPr>
                <w:rFonts w:asciiTheme="minorEastAsia" w:eastAsiaTheme="minorEastAsia" w:hAnsiTheme="minorEastAsia" w:hint="eastAsia"/>
              </w:rPr>
              <w:t>医保其他</w:t>
            </w:r>
            <w:proofErr w:type="gramEnd"/>
            <w:r w:rsidRPr="00E2548C">
              <w:rPr>
                <w:rFonts w:asciiTheme="minorEastAsia" w:eastAsiaTheme="minorEastAsia" w:hAnsiTheme="minorEastAsia" w:hint="eastAsia"/>
              </w:rPr>
              <w:t>相关系统进行对接，进行数据的交互，主要功能包括信用评价管理指标获取接口、信用发布接口、事前事中监管接口机人脸信息获取接口。</w:t>
            </w:r>
          </w:p>
        </w:tc>
        <w:tc>
          <w:tcPr>
            <w:tcW w:w="131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00" w:lineRule="auto"/>
              <w:jc w:val="center"/>
              <w:rPr>
                <w:rFonts w:asciiTheme="minorEastAsia" w:eastAsiaTheme="minorEastAsia" w:hAnsiTheme="minorEastAsia"/>
              </w:rPr>
            </w:pPr>
            <w:r w:rsidRPr="00E2548C">
              <w:rPr>
                <w:rFonts w:asciiTheme="minorEastAsia" w:eastAsiaTheme="minorEastAsia" w:hAnsiTheme="minorEastAsia" w:hint="eastAsia"/>
              </w:rPr>
              <w:t>26.55</w:t>
            </w:r>
          </w:p>
        </w:tc>
      </w:tr>
      <w:tr w:rsidR="00EB0625" w:rsidRPr="00E2548C">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t>6</w:t>
            </w:r>
          </w:p>
        </w:tc>
        <w:tc>
          <w:tcPr>
            <w:tcW w:w="108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数据治理与交换平台</w:t>
            </w:r>
          </w:p>
        </w:tc>
        <w:tc>
          <w:tcPr>
            <w:tcW w:w="6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1项</w:t>
            </w:r>
          </w:p>
        </w:tc>
        <w:tc>
          <w:tcPr>
            <w:tcW w:w="63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60" w:lineRule="exact"/>
              <w:ind w:firstLineChars="200" w:firstLine="420"/>
              <w:jc w:val="center"/>
              <w:rPr>
                <w:rFonts w:asciiTheme="minorEastAsia" w:eastAsiaTheme="minorEastAsia" w:hAnsiTheme="minorEastAsia"/>
              </w:rPr>
            </w:pPr>
            <w:r w:rsidRPr="00E2548C">
              <w:rPr>
                <w:rFonts w:asciiTheme="minorEastAsia" w:eastAsiaTheme="minorEastAsia" w:hAnsiTheme="minorEastAsia" w:hint="eastAsia"/>
              </w:rPr>
              <w:t>投标人需结合本项目数据应用需求，对数据治理及交换提供相关的数据处理方案，并建设数据交换平台实现数据的存储及应用。</w:t>
            </w:r>
          </w:p>
        </w:tc>
        <w:tc>
          <w:tcPr>
            <w:tcW w:w="131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00" w:lineRule="auto"/>
              <w:jc w:val="center"/>
              <w:rPr>
                <w:rFonts w:asciiTheme="minorEastAsia" w:eastAsiaTheme="minorEastAsia" w:hAnsiTheme="minorEastAsia"/>
              </w:rPr>
            </w:pPr>
            <w:r w:rsidRPr="00E2548C">
              <w:rPr>
                <w:rFonts w:asciiTheme="minorEastAsia" w:eastAsiaTheme="minorEastAsia" w:hAnsiTheme="minorEastAsia" w:cs="宋体" w:hint="eastAsia"/>
                <w:kern w:val="0"/>
              </w:rPr>
              <w:t>176.18</w:t>
            </w:r>
          </w:p>
        </w:tc>
      </w:tr>
      <w:tr w:rsidR="00EB0625" w:rsidRPr="00E2548C">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t>7</w:t>
            </w:r>
          </w:p>
        </w:tc>
        <w:tc>
          <w:tcPr>
            <w:tcW w:w="108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移动终端</w:t>
            </w:r>
          </w:p>
        </w:tc>
        <w:tc>
          <w:tcPr>
            <w:tcW w:w="6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1项</w:t>
            </w:r>
          </w:p>
        </w:tc>
        <w:tc>
          <w:tcPr>
            <w:tcW w:w="6359" w:type="dxa"/>
            <w:tcBorders>
              <w:top w:val="single" w:sz="4" w:space="0" w:color="auto"/>
              <w:left w:val="single" w:sz="4" w:space="0" w:color="auto"/>
              <w:bottom w:val="single" w:sz="4" w:space="0" w:color="auto"/>
              <w:right w:val="single" w:sz="4" w:space="0" w:color="auto"/>
            </w:tcBorders>
          </w:tcPr>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本项目需中标人为</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保监管工作人员提供20台移动稽核终端，工作人员可以通过移动终端完成</w:t>
            </w:r>
            <w:proofErr w:type="gramStart"/>
            <w:r w:rsidRPr="00E2548C">
              <w:rPr>
                <w:rFonts w:asciiTheme="minorEastAsia" w:eastAsiaTheme="minorEastAsia" w:hAnsiTheme="minorEastAsia" w:hint="eastAsia"/>
              </w:rPr>
              <w:t>医</w:t>
            </w:r>
            <w:proofErr w:type="gramEnd"/>
            <w:r w:rsidRPr="00E2548C">
              <w:rPr>
                <w:rFonts w:asciiTheme="minorEastAsia" w:eastAsiaTheme="minorEastAsia" w:hAnsiTheme="minorEastAsia" w:hint="eastAsia"/>
              </w:rPr>
              <w:t>保基金监管的稽核工作。单台配置为≥</w:t>
            </w:r>
            <w:proofErr w:type="gramStart"/>
            <w:r w:rsidRPr="00E2548C">
              <w:rPr>
                <w:rFonts w:asciiTheme="minorEastAsia" w:eastAsiaTheme="minorEastAsia" w:hAnsiTheme="minorEastAsia" w:hint="eastAsia"/>
              </w:rPr>
              <w:t>四核</w:t>
            </w:r>
            <w:proofErr w:type="gramEnd"/>
            <w:r w:rsidRPr="00E2548C">
              <w:rPr>
                <w:rFonts w:asciiTheme="minorEastAsia" w:eastAsiaTheme="minorEastAsia" w:hAnsiTheme="minorEastAsia" w:hint="eastAsia"/>
              </w:rPr>
              <w:t>1.1GHz，Android5.1，≥2GB RAM，≥16GB Flash，Micro SD card（T-FLASH card）读卡器，最大支持32GB扩展，≥5.5英寸IPS屏 电容触控，分辨率1280*720，支持磁道1/2/3，双向读卡，IC卡读卡</w:t>
            </w:r>
            <w:proofErr w:type="gramStart"/>
            <w:r w:rsidRPr="00E2548C">
              <w:rPr>
                <w:rFonts w:asciiTheme="minorEastAsia" w:eastAsiaTheme="minorEastAsia" w:hAnsiTheme="minorEastAsia" w:hint="eastAsia"/>
              </w:rPr>
              <w:t>器符合</w:t>
            </w:r>
            <w:proofErr w:type="gramEnd"/>
            <w:r w:rsidRPr="00E2548C">
              <w:rPr>
                <w:rFonts w:asciiTheme="minorEastAsia" w:eastAsiaTheme="minorEastAsia" w:hAnsiTheme="minorEastAsia" w:hint="eastAsia"/>
              </w:rPr>
              <w:t>ISO7810，ISO7811，ISO7812，后置500</w:t>
            </w:r>
            <w:proofErr w:type="gramStart"/>
            <w:r w:rsidRPr="00E2548C">
              <w:rPr>
                <w:rFonts w:asciiTheme="minorEastAsia" w:eastAsiaTheme="minorEastAsia" w:hAnsiTheme="minorEastAsia" w:hint="eastAsia"/>
              </w:rPr>
              <w:t>万像</w:t>
            </w:r>
            <w:proofErr w:type="gramEnd"/>
            <w:r w:rsidRPr="00E2548C">
              <w:rPr>
                <w:rFonts w:asciiTheme="minorEastAsia" w:eastAsiaTheme="minorEastAsia" w:hAnsiTheme="minorEastAsia" w:hint="eastAsia"/>
              </w:rPr>
              <w:t>素，可选前置200</w:t>
            </w:r>
            <w:proofErr w:type="gramStart"/>
            <w:r w:rsidRPr="00E2548C">
              <w:rPr>
                <w:rFonts w:asciiTheme="minorEastAsia" w:eastAsiaTheme="minorEastAsia" w:hAnsiTheme="minorEastAsia" w:hint="eastAsia"/>
              </w:rPr>
              <w:t>万像</w:t>
            </w:r>
            <w:proofErr w:type="gramEnd"/>
            <w:r w:rsidRPr="00E2548C">
              <w:rPr>
                <w:rFonts w:asciiTheme="minorEastAsia" w:eastAsiaTheme="minorEastAsia" w:hAnsiTheme="minorEastAsia" w:hint="eastAsia"/>
              </w:rPr>
              <w:t>素，Micro USB2.0*1.58mm热敏打印，纸卷58*35，802.11b/g/n，国内4G全网通。</w:t>
            </w:r>
          </w:p>
        </w:tc>
        <w:tc>
          <w:tcPr>
            <w:tcW w:w="131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00" w:lineRule="auto"/>
              <w:jc w:val="center"/>
              <w:rPr>
                <w:rFonts w:asciiTheme="minorEastAsia" w:eastAsiaTheme="minorEastAsia" w:hAnsiTheme="minorEastAsia"/>
              </w:rPr>
            </w:pPr>
            <w:r w:rsidRPr="00E2548C">
              <w:rPr>
                <w:rFonts w:asciiTheme="minorEastAsia" w:eastAsiaTheme="minorEastAsia" w:hAnsiTheme="minorEastAsia" w:hint="eastAsia"/>
              </w:rPr>
              <w:t>20.80</w:t>
            </w:r>
          </w:p>
        </w:tc>
      </w:tr>
      <w:tr w:rsidR="00EB0625" w:rsidRPr="00E2548C">
        <w:trPr>
          <w:trHeight w:val="416"/>
          <w:jc w:val="center"/>
        </w:trPr>
        <w:tc>
          <w:tcPr>
            <w:tcW w:w="587"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t>8</w:t>
            </w:r>
          </w:p>
        </w:tc>
        <w:tc>
          <w:tcPr>
            <w:tcW w:w="108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jc w:val="center"/>
              <w:rPr>
                <w:rFonts w:asciiTheme="minorEastAsia" w:eastAsiaTheme="minorEastAsia" w:hAnsiTheme="minorEastAsia"/>
              </w:rPr>
            </w:pPr>
            <w:r w:rsidRPr="00E2548C">
              <w:rPr>
                <w:rFonts w:asciiTheme="minorEastAsia" w:eastAsiaTheme="minorEastAsia" w:hAnsiTheme="minorEastAsia" w:hint="eastAsia"/>
              </w:rPr>
              <w:t>终端</w:t>
            </w:r>
          </w:p>
          <w:p w:rsidR="00EB0625" w:rsidRPr="00E2548C" w:rsidRDefault="00E73750">
            <w:pPr>
              <w:jc w:val="center"/>
              <w:rPr>
                <w:rFonts w:asciiTheme="minorEastAsia" w:eastAsiaTheme="minorEastAsia" w:hAnsiTheme="minorEastAsia"/>
              </w:rPr>
            </w:pPr>
            <w:r w:rsidRPr="00E2548C">
              <w:rPr>
                <w:rFonts w:asciiTheme="minorEastAsia" w:eastAsiaTheme="minorEastAsia" w:hAnsiTheme="minorEastAsia" w:hint="eastAsia"/>
              </w:rPr>
              <w:t>安全软件</w:t>
            </w:r>
          </w:p>
        </w:tc>
        <w:tc>
          <w:tcPr>
            <w:tcW w:w="659"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rPr>
            </w:pPr>
            <w:r w:rsidRPr="00E2548C">
              <w:rPr>
                <w:rFonts w:asciiTheme="minorEastAsia" w:eastAsiaTheme="minorEastAsia" w:hAnsiTheme="minorEastAsia" w:hint="eastAsia"/>
              </w:rPr>
              <w:t>1项</w:t>
            </w:r>
          </w:p>
        </w:tc>
        <w:tc>
          <w:tcPr>
            <w:tcW w:w="6359" w:type="dxa"/>
            <w:tcBorders>
              <w:top w:val="single" w:sz="4" w:space="0" w:color="auto"/>
              <w:left w:val="single" w:sz="4" w:space="0" w:color="auto"/>
              <w:bottom w:val="single" w:sz="4" w:space="0" w:color="auto"/>
              <w:right w:val="single" w:sz="4" w:space="0" w:color="auto"/>
            </w:tcBorders>
          </w:tcPr>
          <w:p w:rsidR="00EB0625" w:rsidRPr="00E2548C" w:rsidRDefault="00E73750">
            <w:pPr>
              <w:spacing w:line="360" w:lineRule="exact"/>
              <w:ind w:firstLineChars="200" w:firstLine="420"/>
              <w:jc w:val="left"/>
              <w:rPr>
                <w:rFonts w:asciiTheme="minorEastAsia" w:eastAsiaTheme="minorEastAsia" w:hAnsiTheme="minorEastAsia"/>
              </w:rPr>
            </w:pPr>
            <w:r w:rsidRPr="00E2548C">
              <w:rPr>
                <w:rFonts w:asciiTheme="minorEastAsia" w:eastAsiaTheme="minorEastAsia" w:hAnsiTheme="minorEastAsia" w:hint="eastAsia"/>
              </w:rPr>
              <w:t>投标人需要对所提供的移动终端软件配置相关的终端安全软件，做好</w:t>
            </w:r>
            <w:r w:rsidRPr="00E2548C">
              <w:rPr>
                <w:rFonts w:asciiTheme="minorEastAsia" w:eastAsiaTheme="minorEastAsia" w:hAnsiTheme="minorEastAsia"/>
              </w:rPr>
              <w:t>外设管控、补丁升级管理、</w:t>
            </w:r>
            <w:r w:rsidRPr="00E2548C">
              <w:rPr>
                <w:rFonts w:asciiTheme="minorEastAsia" w:eastAsiaTheme="minorEastAsia" w:hAnsiTheme="minorEastAsia" w:hint="eastAsia"/>
              </w:rPr>
              <w:t>实现</w:t>
            </w:r>
            <w:r w:rsidRPr="00E2548C">
              <w:rPr>
                <w:rFonts w:asciiTheme="minorEastAsia" w:eastAsiaTheme="minorEastAsia" w:hAnsiTheme="minorEastAsia"/>
              </w:rPr>
              <w:t>非法外联监控、</w:t>
            </w:r>
            <w:r w:rsidRPr="00E2548C">
              <w:rPr>
                <w:rFonts w:asciiTheme="minorEastAsia" w:eastAsiaTheme="minorEastAsia" w:hAnsiTheme="minorEastAsia" w:hint="eastAsia"/>
              </w:rPr>
              <w:t>防止</w:t>
            </w:r>
            <w:r w:rsidRPr="00E2548C">
              <w:rPr>
                <w:rFonts w:asciiTheme="minorEastAsia" w:eastAsiaTheme="minorEastAsia" w:hAnsiTheme="minorEastAsia"/>
              </w:rPr>
              <w:t>数据防泄漏等</w:t>
            </w:r>
            <w:r w:rsidRPr="00E2548C">
              <w:rPr>
                <w:rFonts w:asciiTheme="minorEastAsia" w:eastAsiaTheme="minorEastAsia" w:hAnsiTheme="minorEastAsia" w:hint="eastAsia"/>
              </w:rPr>
              <w:t>。</w:t>
            </w:r>
          </w:p>
        </w:tc>
        <w:tc>
          <w:tcPr>
            <w:tcW w:w="1315" w:type="dxa"/>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00" w:lineRule="auto"/>
              <w:jc w:val="center"/>
              <w:rPr>
                <w:rFonts w:asciiTheme="minorEastAsia" w:eastAsiaTheme="minorEastAsia" w:hAnsiTheme="minorEastAsia"/>
              </w:rPr>
            </w:pPr>
            <w:r w:rsidRPr="00E2548C">
              <w:rPr>
                <w:rFonts w:asciiTheme="minorEastAsia" w:eastAsiaTheme="minorEastAsia" w:hAnsiTheme="minorEastAsia" w:hint="eastAsia"/>
              </w:rPr>
              <w:t>0.00</w:t>
            </w:r>
          </w:p>
        </w:tc>
      </w:tr>
      <w:tr w:rsidR="00EB0625" w:rsidRPr="00E2548C">
        <w:trPr>
          <w:trHeight w:val="416"/>
          <w:jc w:val="center"/>
        </w:trPr>
        <w:tc>
          <w:tcPr>
            <w:tcW w:w="10005" w:type="dxa"/>
            <w:gridSpan w:val="5"/>
            <w:tcBorders>
              <w:top w:val="single" w:sz="4" w:space="0" w:color="auto"/>
              <w:left w:val="single" w:sz="4" w:space="0" w:color="auto"/>
              <w:bottom w:val="single" w:sz="4" w:space="0" w:color="auto"/>
              <w:right w:val="single" w:sz="4" w:space="0" w:color="auto"/>
            </w:tcBorders>
            <w:vAlign w:val="center"/>
          </w:tcPr>
          <w:p w:rsidR="00EB0625" w:rsidRPr="00E2548C" w:rsidRDefault="00E73750">
            <w:pPr>
              <w:pStyle w:val="3"/>
              <w:spacing w:line="360" w:lineRule="auto"/>
              <w:ind w:firstLineChars="0" w:firstLine="0"/>
              <w:rPr>
                <w:rFonts w:asciiTheme="minorEastAsia" w:eastAsiaTheme="minorEastAsia" w:hAnsiTheme="minorEastAsia" w:cs="宋体"/>
                <w:sz w:val="21"/>
                <w:szCs w:val="21"/>
              </w:rPr>
            </w:pPr>
            <w:r w:rsidRPr="00E2548C">
              <w:rPr>
                <w:rFonts w:asciiTheme="minorEastAsia" w:eastAsiaTheme="minorEastAsia" w:hAnsiTheme="minorEastAsia" w:cs="宋体" w:hint="eastAsia"/>
                <w:sz w:val="21"/>
                <w:szCs w:val="21"/>
              </w:rPr>
              <w:t>二、商务要求</w:t>
            </w:r>
          </w:p>
        </w:tc>
      </w:tr>
      <w:tr w:rsidR="00EB0625" w:rsidRPr="00E2548C">
        <w:trPr>
          <w:trHeight w:val="416"/>
          <w:jc w:val="center"/>
        </w:trPr>
        <w:tc>
          <w:tcPr>
            <w:tcW w:w="1672" w:type="dxa"/>
            <w:gridSpan w:val="2"/>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40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t>商务要求表</w:t>
            </w:r>
          </w:p>
        </w:tc>
        <w:tc>
          <w:tcPr>
            <w:tcW w:w="8333" w:type="dxa"/>
            <w:gridSpan w:val="3"/>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60" w:lineRule="exact"/>
              <w:ind w:firstLineChars="200" w:firstLine="420"/>
              <w:rPr>
                <w:rFonts w:asciiTheme="minorEastAsia" w:eastAsiaTheme="minorEastAsia" w:hAnsiTheme="minorEastAsia" w:cs="宋体"/>
                <w:kern w:val="0"/>
                <w:szCs w:val="21"/>
              </w:rPr>
            </w:pPr>
            <w:r w:rsidRPr="00E2548C">
              <w:rPr>
                <w:rFonts w:asciiTheme="minorEastAsia" w:eastAsiaTheme="minorEastAsia" w:hAnsiTheme="minorEastAsia" w:hint="eastAsia"/>
                <w:szCs w:val="21"/>
              </w:rPr>
              <w:t>★</w:t>
            </w:r>
            <w:r w:rsidRPr="00E2548C">
              <w:rPr>
                <w:rFonts w:asciiTheme="minorEastAsia" w:eastAsiaTheme="minorEastAsia" w:hAnsiTheme="minorEastAsia" w:cs="宋体" w:hint="eastAsia"/>
                <w:kern w:val="0"/>
                <w:szCs w:val="21"/>
              </w:rPr>
              <w:t>一、合同签订期：自中标通知书发出之日起25日内；若因中标人自身原因未能在约定的时间内与采购人签订合同的，采购人将不再受理合同签订事宜，并报南宁市政府采购监督管理办公室终止项目合同签订、取消中标人中标资格，中标人自行承担由此产生的后果。</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★二、提交服务成果时间：自签订合同之日起8个月内。</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★三、提交服务成果地点：南宁市内，具体由业主指定。</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四、售后服务要求：</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★1、质量保证期</w:t>
            </w:r>
            <w:r w:rsidR="008B3E73" w:rsidRPr="00E2548C">
              <w:rPr>
                <w:rFonts w:asciiTheme="minorEastAsia" w:eastAsiaTheme="minorEastAsia" w:hAnsiTheme="minorEastAsia" w:hint="eastAsia"/>
                <w:szCs w:val="21"/>
              </w:rPr>
              <w:t>≥</w:t>
            </w:r>
            <w:r w:rsidRPr="00E2548C">
              <w:rPr>
                <w:rFonts w:asciiTheme="minorEastAsia" w:eastAsiaTheme="minorEastAsia" w:hAnsiTheme="minorEastAsia" w:hint="eastAsia"/>
                <w:szCs w:val="21"/>
              </w:rPr>
              <w:t>1年（自提交服务成果并验收合格之日起计）</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lastRenderedPageBreak/>
              <w:t>★2、质保期内，中标人</w:t>
            </w:r>
            <w:proofErr w:type="gramStart"/>
            <w:r w:rsidRPr="00E2548C">
              <w:rPr>
                <w:rFonts w:asciiTheme="minorEastAsia" w:eastAsiaTheme="minorEastAsia" w:hAnsiTheme="minorEastAsia" w:hint="eastAsia"/>
                <w:szCs w:val="21"/>
              </w:rPr>
              <w:t>无偿对</w:t>
            </w:r>
            <w:proofErr w:type="gramEnd"/>
            <w:r w:rsidRPr="00E2548C">
              <w:rPr>
                <w:rFonts w:asciiTheme="minorEastAsia" w:eastAsiaTheme="minorEastAsia" w:hAnsiTheme="minorEastAsia" w:hint="eastAsia"/>
                <w:szCs w:val="21"/>
              </w:rPr>
              <w:t>项目出现的各类问题进行软件修改、完善和升级开发。如系统设计存在重大缺陷，导致无法运行或效率低下，中标人必须无条件对系统进行结构性调整开发，直至系统功能满足开发要求，系统性能高效安全运行；如在质保期内未能完成上述修改、完善和升级开发的，则质保期按最终完成开发并正式交付使用之日起自动顺延1年时长。</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3、系统维护的范围包括：系统优化、系统的正常运行和数据维护。</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4、中标人应提供7×24通过远程、上门服务、电话、E-mail等方式为用户提供终身完善的售前和售后技术咨询服务；</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5、处理问题响应时间：接到采购人处理问题通知后驻点人员应立刻对问题进行响应，若驻点人员无法解决问题，应立刻安排相关专家于4小时内到达采购人指定现场，8小时内解决故障并恢复系统运行，提供免费技术支持。且投标人承诺在项目开发及验收后的维护期内，提供5×</w:t>
            </w:r>
            <w:r w:rsidRPr="00E2548C">
              <w:rPr>
                <w:rFonts w:asciiTheme="minorEastAsia" w:eastAsiaTheme="minorEastAsia" w:hAnsiTheme="minorEastAsia"/>
                <w:szCs w:val="21"/>
              </w:rPr>
              <w:t>8</w:t>
            </w:r>
            <w:r w:rsidRPr="00E2548C">
              <w:rPr>
                <w:rFonts w:asciiTheme="minorEastAsia" w:eastAsiaTheme="minorEastAsia" w:hAnsiTheme="minorEastAsia" w:hint="eastAsia"/>
                <w:szCs w:val="21"/>
              </w:rPr>
              <w:t>小时工程师驻点服务（开发阶段15人，维护阶段5人），工程师必须是项目建设组成员。</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6、投标人须承诺在质保期内针对该平台框架内的软件、网站等成果在扫描发现有安全漏洞时，免费给予修复。采购人需求在开发期和试运行期内，仍有可能不断完善，投标人须承诺在采购需求或政策法规范围内，随着采购人需求的变动随时</w:t>
            </w:r>
            <w:proofErr w:type="gramStart"/>
            <w:r w:rsidRPr="00E2548C">
              <w:rPr>
                <w:rFonts w:asciiTheme="minorEastAsia" w:eastAsiaTheme="minorEastAsia" w:hAnsiTheme="minorEastAsia" w:hint="eastAsia"/>
                <w:szCs w:val="21"/>
              </w:rPr>
              <w:t>作出</w:t>
            </w:r>
            <w:proofErr w:type="gramEnd"/>
            <w:r w:rsidRPr="00E2548C">
              <w:rPr>
                <w:rFonts w:asciiTheme="minorEastAsia" w:eastAsiaTheme="minorEastAsia" w:hAnsiTheme="minorEastAsia" w:hint="eastAsia"/>
                <w:szCs w:val="21"/>
              </w:rPr>
              <w:t>响应，修改应用软件。正式验收通过后，若有需求变动，在免费维护期内，中标人须承诺在采购需求和政策法规范围内，仍应免费按采购人需求对整个系统做出相应修改，以满足采购人的需求软件。</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★7、本项目与其它业务系统、应用平台关系密切，涉及的技术对接、实现，需配合招标人要求完成。</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★8、培训要求：</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1）对市、区县、医疗机构相关人员进行至少1次集中培训，确保每位系统管理及使用人员能够理解系统原理、系统功能，熟练系统功能。培训费用由中标人负责，培训地点在南宁市区内；培训时间和期限由本项目采购方根据需要确定。</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（2）投标时必须提供详细的项目培训方案。</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五、其他要求：</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1、系统验收要求：</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（1）项目初验：项目初验为系统功能的整体验收。</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 xml:space="preserve">系统安装部署完成后由中标人提请项目初验申请，依据《项目合同书》、《项目招投标文件》和有关的补充协议对项目进行初验，项目初验由采购人和中标人共同参加，项目初验时间为系统上线试运行前完成。初验内容如下： </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1）技术文档： 需求规格说明书、系统设计说明书、数据库设计说明书、测试记录、用户手册、测试分析报告、系统操作手册。</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2）系统功能：依据《项目合同书》、《项目招投标文件》和有关的补充协议，对系统功能进行验收测试 (初验)。</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 xml:space="preserve">3）初验报告：验收测试合格后，由采购人出具《初验报告》。 </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（2）项目试运行：</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lastRenderedPageBreak/>
              <w:t>项目初验合格后，双方确认系统开通试运行日期，试运行期为2个月。在试运行期间，系统某些指标达不到《项目合同书》、《项目招投标文件》和有关的补充协议的要求，允许中标人进行修复，但试运行期做相应顺延。</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（3）项目终验：系统通过试运行证实所有性能、功能指标达到要求时，可由中标人提请项目终验申请。进行最终验收。终验的内容如下：</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 xml:space="preserve">1）技术文档：同步维护项目试运行期间技术文档进行验收。 </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2）系统功能：依据《项目合同书》、《项目招投标文件》和有关的补充协议，对系统功能进行终验。对初验遗留问题及试运行出现问题进行验收。</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3）对培训情况进行验收。</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4）终验报告：以上验收合格后，由采购人出具《终验报告》。</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★2、报价必须</w:t>
            </w:r>
            <w:proofErr w:type="gramStart"/>
            <w:r w:rsidRPr="00E2548C">
              <w:rPr>
                <w:rFonts w:asciiTheme="minorEastAsia" w:eastAsiaTheme="minorEastAsia" w:hAnsiTheme="minorEastAsia" w:hint="eastAsia"/>
                <w:szCs w:val="21"/>
              </w:rPr>
              <w:t>含以下</w:t>
            </w:r>
            <w:proofErr w:type="gramEnd"/>
            <w:r w:rsidRPr="00E2548C">
              <w:rPr>
                <w:rFonts w:asciiTheme="minorEastAsia" w:eastAsiaTheme="minorEastAsia" w:hAnsiTheme="minorEastAsia" w:hint="eastAsia"/>
                <w:szCs w:val="21"/>
              </w:rPr>
              <w:t>部分，包括：</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（1）服务的价格；</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（2）各项税金；</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（3）安装、调试、培训、技术支持、售后服务、更新升级等费用；</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（4）与各类相关系统对接的费用。</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（5）组织平台验收产生的费用。</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★3、付款方式：本项目分三个阶段支付合同款。第一阶段，合同签订后支付23%合同款；第二阶段，中标人完成平台所有建设任务，通过终验后，支付67%合同款；第三阶段，运维期完成后，支付剩余10%合同款。</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hint="eastAsia"/>
                <w:szCs w:val="21"/>
              </w:rPr>
              <w:t>★六、根据财政部87号令规定，投标人的报价明显低于其他通过符合性审查投标人的报价，有可能影响服务质量或者不能诚信履约的，评标委员会应当要求其在评标现场提供书面说明，必要时提交相关证明材料；投标人不能证明其报价合理性的，将其作为无效投标处理。</w:t>
            </w:r>
          </w:p>
          <w:p w:rsidR="00EB0625" w:rsidRPr="00E2548C" w:rsidRDefault="00E73750">
            <w:pPr>
              <w:spacing w:line="360" w:lineRule="exact"/>
              <w:ind w:firstLineChars="200" w:firstLine="420"/>
              <w:rPr>
                <w:rFonts w:asciiTheme="minorEastAsia" w:eastAsiaTheme="minorEastAsia" w:hAnsiTheme="minorEastAsia" w:cs="宋体"/>
                <w:kern w:val="0"/>
                <w:szCs w:val="21"/>
              </w:rPr>
            </w:pPr>
            <w:r w:rsidRPr="00E2548C">
              <w:rPr>
                <w:rFonts w:asciiTheme="minorEastAsia" w:eastAsiaTheme="minorEastAsia" w:hAnsiTheme="minorEastAsia" w:hint="eastAsia"/>
                <w:szCs w:val="21"/>
              </w:rPr>
              <w:t>七、</w:t>
            </w:r>
            <w:r w:rsidRPr="00E2548C">
              <w:rPr>
                <w:rFonts w:asciiTheme="minorEastAsia" w:eastAsiaTheme="minorEastAsia" w:hAnsiTheme="minorEastAsia" w:cs="宋体" w:hint="eastAsia"/>
                <w:kern w:val="0"/>
                <w:szCs w:val="21"/>
              </w:rPr>
              <w:t>安全与保密问题：</w:t>
            </w:r>
          </w:p>
          <w:p w:rsidR="00EB0625" w:rsidRPr="00E2548C" w:rsidRDefault="00E73750">
            <w:pPr>
              <w:spacing w:line="360" w:lineRule="exact"/>
              <w:ind w:rightChars="16" w:right="34" w:firstLineChars="200" w:firstLine="420"/>
              <w:jc w:val="left"/>
              <w:rPr>
                <w:rFonts w:asciiTheme="minorEastAsia" w:eastAsiaTheme="minorEastAsia" w:hAnsiTheme="minorEastAsia"/>
                <w:szCs w:val="21"/>
              </w:rPr>
            </w:pPr>
            <w:r w:rsidRPr="00E2548C">
              <w:rPr>
                <w:rFonts w:asciiTheme="minorEastAsia" w:eastAsiaTheme="minorEastAsia" w:hAnsiTheme="minorEastAsia" w:cs="宋体" w:hint="eastAsia"/>
                <w:kern w:val="0"/>
                <w:szCs w:val="21"/>
              </w:rPr>
              <w:t>中标人应无条件接受项目采购人的保密约定，包括在合同期结束后承诺保密义务，并承担相应的涉密责任，未经许可不得对外泄露用户个人信息等机密信息。</w:t>
            </w:r>
          </w:p>
          <w:p w:rsidR="00EB0625" w:rsidRPr="00E2548C" w:rsidRDefault="00E73750">
            <w:pPr>
              <w:spacing w:line="360" w:lineRule="exact"/>
              <w:ind w:rightChars="16" w:right="34" w:firstLineChars="200" w:firstLine="420"/>
              <w:jc w:val="left"/>
              <w:rPr>
                <w:rFonts w:asciiTheme="minorEastAsia" w:eastAsiaTheme="minorEastAsia" w:hAnsiTheme="minorEastAsia"/>
              </w:rPr>
            </w:pPr>
            <w:r w:rsidRPr="00E2548C">
              <w:rPr>
                <w:rFonts w:asciiTheme="minorEastAsia" w:eastAsiaTheme="minorEastAsia" w:hAnsiTheme="minorEastAsia" w:hint="eastAsia"/>
                <w:szCs w:val="21"/>
              </w:rPr>
              <w:t>八、投标时需提供详细的服务技术方案。</w:t>
            </w:r>
          </w:p>
        </w:tc>
      </w:tr>
      <w:tr w:rsidR="00EB0625" w:rsidRPr="00E2548C">
        <w:trPr>
          <w:trHeight w:val="416"/>
          <w:jc w:val="center"/>
        </w:trPr>
        <w:tc>
          <w:tcPr>
            <w:tcW w:w="1672" w:type="dxa"/>
            <w:gridSpan w:val="2"/>
            <w:tcBorders>
              <w:top w:val="single" w:sz="4" w:space="0" w:color="auto"/>
              <w:left w:val="single" w:sz="4" w:space="0" w:color="auto"/>
              <w:bottom w:val="single" w:sz="4" w:space="0" w:color="auto"/>
              <w:right w:val="single" w:sz="4" w:space="0" w:color="auto"/>
            </w:tcBorders>
            <w:vAlign w:val="center"/>
          </w:tcPr>
          <w:p w:rsidR="00EB0625" w:rsidRPr="00E2548C" w:rsidRDefault="00E73750">
            <w:pPr>
              <w:spacing w:line="360" w:lineRule="exact"/>
              <w:jc w:val="center"/>
              <w:rPr>
                <w:rFonts w:asciiTheme="minorEastAsia" w:eastAsiaTheme="minorEastAsia" w:hAnsiTheme="minorEastAsia"/>
                <w:szCs w:val="21"/>
              </w:rPr>
            </w:pPr>
            <w:r w:rsidRPr="00E2548C">
              <w:rPr>
                <w:rFonts w:asciiTheme="minorEastAsia" w:eastAsiaTheme="minorEastAsia" w:hAnsiTheme="minorEastAsia" w:hint="eastAsia"/>
                <w:szCs w:val="21"/>
              </w:rPr>
              <w:lastRenderedPageBreak/>
              <w:t>其他</w:t>
            </w:r>
          </w:p>
        </w:tc>
        <w:tc>
          <w:tcPr>
            <w:tcW w:w="8333" w:type="dxa"/>
            <w:gridSpan w:val="3"/>
            <w:tcBorders>
              <w:top w:val="single" w:sz="4" w:space="0" w:color="auto"/>
              <w:left w:val="single" w:sz="4" w:space="0" w:color="auto"/>
              <w:bottom w:val="single" w:sz="4" w:space="0" w:color="auto"/>
              <w:right w:val="single" w:sz="4" w:space="0" w:color="auto"/>
            </w:tcBorders>
          </w:tcPr>
          <w:p w:rsidR="00EB0625" w:rsidRPr="00E2548C" w:rsidRDefault="00E73750">
            <w:pPr>
              <w:adjustRightInd w:val="0"/>
              <w:spacing w:line="400" w:lineRule="exact"/>
              <w:ind w:leftChars="55" w:left="115" w:rightChars="71" w:right="149"/>
              <w:rPr>
                <w:rFonts w:asciiTheme="minorEastAsia" w:eastAsiaTheme="minorEastAsia" w:hAnsiTheme="minorEastAsia"/>
                <w:szCs w:val="21"/>
                <w:u w:val="single"/>
              </w:rPr>
            </w:pPr>
            <w:r w:rsidRPr="00E2548C">
              <w:rPr>
                <w:rFonts w:asciiTheme="minorEastAsia" w:eastAsiaTheme="minorEastAsia" w:hAnsiTheme="minorEastAsia" w:hint="eastAsia"/>
                <w:szCs w:val="21"/>
              </w:rPr>
              <w:t>本项目采购标的需执行的国家相关标准、行业标准、地方标准或其他强制性标准、规范等要求：</w:t>
            </w:r>
            <w:r w:rsidRPr="00E2548C">
              <w:rPr>
                <w:rFonts w:asciiTheme="minorEastAsia" w:eastAsiaTheme="minorEastAsia" w:hAnsiTheme="minorEastAsia" w:hint="eastAsia"/>
                <w:szCs w:val="21"/>
                <w:u w:val="single"/>
              </w:rPr>
              <w:t xml:space="preserve">        无 。</w:t>
            </w:r>
          </w:p>
          <w:p w:rsidR="00EB0625" w:rsidRPr="00E2548C" w:rsidRDefault="00E73750">
            <w:pPr>
              <w:adjustRightInd w:val="0"/>
              <w:spacing w:line="400" w:lineRule="exact"/>
              <w:ind w:leftChars="55" w:left="115" w:rightChars="71" w:right="149"/>
              <w:rPr>
                <w:rFonts w:asciiTheme="minorEastAsia" w:eastAsiaTheme="minorEastAsia" w:hAnsiTheme="minorEastAsia"/>
                <w:szCs w:val="21"/>
              </w:rPr>
            </w:pPr>
            <w:r w:rsidRPr="00E2548C">
              <w:rPr>
                <w:rFonts w:asciiTheme="minorEastAsia" w:eastAsiaTheme="minorEastAsia" w:hAnsiTheme="minorEastAsia" w:hint="eastAsia"/>
                <w:szCs w:val="21"/>
              </w:rPr>
              <w:t>（列明相应的标准和规范名称及文号或编号，若无则写“无”）</w:t>
            </w:r>
          </w:p>
        </w:tc>
      </w:tr>
    </w:tbl>
    <w:p w:rsidR="00EB0625" w:rsidRDefault="00E73750">
      <w:pPr>
        <w:pStyle w:val="a7"/>
        <w:jc w:val="center"/>
        <w:outlineLvl w:val="0"/>
        <w:rPr>
          <w:b/>
          <w:bCs/>
          <w:sz w:val="36"/>
        </w:rPr>
      </w:pPr>
      <w:r>
        <w:rPr>
          <w:rFonts w:ascii="Times New Roman" w:hAnsi="Times New Roman"/>
          <w:b/>
          <w:sz w:val="36"/>
        </w:rPr>
        <w:br w:type="page"/>
      </w:r>
      <w:bookmarkStart w:id="55" w:name="_Toc2261188"/>
      <w:r>
        <w:rPr>
          <w:rFonts w:ascii="Times New Roman" w:hAnsi="Times New Roman" w:hint="eastAsia"/>
          <w:b/>
          <w:sz w:val="36"/>
        </w:rPr>
        <w:lastRenderedPageBreak/>
        <w:t>第三章</w:t>
      </w:r>
      <w:r>
        <w:rPr>
          <w:rFonts w:ascii="Times New Roman" w:hAnsi="Times New Roman" w:hint="eastAsia"/>
          <w:b/>
          <w:sz w:val="36"/>
        </w:rPr>
        <w:t xml:space="preserve">  </w:t>
      </w:r>
      <w:r>
        <w:rPr>
          <w:rFonts w:ascii="Times New Roman" w:hAnsi="Times New Roman" w:hint="eastAsia"/>
          <w:b/>
          <w:sz w:val="36"/>
        </w:rPr>
        <w:t>评标方法</w:t>
      </w:r>
      <w:bookmarkEnd w:id="51"/>
      <w:bookmarkEnd w:id="52"/>
      <w:bookmarkEnd w:id="53"/>
      <w:bookmarkEnd w:id="54"/>
      <w:bookmarkEnd w:id="55"/>
    </w:p>
    <w:p w:rsidR="00EB0625" w:rsidRDefault="00E73750">
      <w:pPr>
        <w:pStyle w:val="a7"/>
        <w:spacing w:line="360" w:lineRule="exact"/>
        <w:ind w:firstLineChars="150" w:firstLine="315"/>
        <w:rPr>
          <w:rFonts w:hAnsi="宋体"/>
          <w:szCs w:val="21"/>
        </w:rPr>
      </w:pPr>
      <w:r>
        <w:rPr>
          <w:rFonts w:hAnsi="宋体" w:hint="eastAsia"/>
          <w:szCs w:val="21"/>
        </w:rPr>
        <w:t>一、评标委员会将以招投标文件为依据，对投标文件进行评审，对投标人的投标报价、技术文件及商务文件等三部分内容按百分制打分（评标时，对于带有主观因素的评分，由各评委独立进行评价、打分，不允许讨论）。</w:t>
      </w:r>
    </w:p>
    <w:p w:rsidR="00EB0625" w:rsidRDefault="00E73750">
      <w:pPr>
        <w:spacing w:line="340" w:lineRule="exact"/>
        <w:ind w:firstLineChars="200" w:firstLine="420"/>
        <w:rPr>
          <w:rFonts w:ascii="宋体" w:hAnsi="宋体"/>
          <w:szCs w:val="21"/>
        </w:rPr>
      </w:pPr>
      <w:r>
        <w:rPr>
          <w:rFonts w:ascii="宋体" w:hAnsi="宋体" w:hint="eastAsia"/>
          <w:szCs w:val="21"/>
        </w:rPr>
        <w:t>二、</w:t>
      </w:r>
      <w:r>
        <w:rPr>
          <w:rFonts w:ascii="宋体" w:hAnsi="宋体"/>
          <w:szCs w:val="21"/>
        </w:rPr>
        <w:t>评审方式：以封闭方式进行评标。</w:t>
      </w:r>
    </w:p>
    <w:p w:rsidR="00EB0625" w:rsidRDefault="00E73750">
      <w:pPr>
        <w:spacing w:line="340" w:lineRule="exact"/>
        <w:ind w:firstLineChars="200" w:firstLine="420"/>
        <w:rPr>
          <w:rFonts w:ascii="宋体" w:hAnsi="宋体"/>
          <w:szCs w:val="21"/>
        </w:rPr>
      </w:pPr>
      <w:r>
        <w:rPr>
          <w:rFonts w:ascii="宋体" w:hAnsi="宋体" w:hint="eastAsia"/>
          <w:szCs w:val="21"/>
        </w:rPr>
        <w:t>三、评分细则：</w:t>
      </w:r>
      <w:r>
        <w:rPr>
          <w:rFonts w:ascii="宋体" w:hAnsi="宋体"/>
          <w:szCs w:val="21"/>
        </w:rPr>
        <w:t>综合评分法</w:t>
      </w:r>
      <w:r>
        <w:rPr>
          <w:rFonts w:ascii="宋体" w:hAnsi="宋体" w:hint="eastAsia"/>
          <w:szCs w:val="21"/>
        </w:rPr>
        <w:t>（按四舍五入取至小数点后四位）</w:t>
      </w:r>
    </w:p>
    <w:p w:rsidR="00EB0625" w:rsidRDefault="00E73750">
      <w:pPr>
        <w:tabs>
          <w:tab w:val="left" w:pos="2472"/>
        </w:tabs>
        <w:spacing w:line="340" w:lineRule="exact"/>
        <w:ind w:firstLineChars="150" w:firstLine="316"/>
        <w:jc w:val="left"/>
        <w:rPr>
          <w:rFonts w:ascii="宋体" w:hAnsi="宋体"/>
          <w:b/>
          <w:szCs w:val="21"/>
        </w:rPr>
      </w:pPr>
      <w:r>
        <w:rPr>
          <w:rFonts w:ascii="宋体" w:hAnsi="宋体" w:hint="eastAsia"/>
          <w:b/>
          <w:szCs w:val="21"/>
        </w:rPr>
        <w:t>（一）</w:t>
      </w:r>
      <w:r>
        <w:rPr>
          <w:rFonts w:ascii="宋体" w:hAnsi="宋体"/>
          <w:b/>
          <w:bCs/>
          <w:szCs w:val="21"/>
        </w:rPr>
        <w:t>价格分</w:t>
      </w:r>
      <w:r>
        <w:rPr>
          <w:rFonts w:ascii="宋体" w:hAnsi="宋体"/>
          <w:b/>
          <w:szCs w:val="21"/>
        </w:rPr>
        <w:t>……</w:t>
      </w:r>
      <w:proofErr w:type="gramStart"/>
      <w:r>
        <w:rPr>
          <w:rFonts w:ascii="宋体" w:hAnsi="宋体"/>
          <w:b/>
          <w:szCs w:val="21"/>
        </w:rPr>
        <w:t>……………………………………………………………………</w:t>
      </w:r>
      <w:proofErr w:type="gramEnd"/>
      <w:r>
        <w:rPr>
          <w:rFonts w:ascii="宋体" w:hAnsi="宋体" w:hint="eastAsia"/>
          <w:b/>
          <w:szCs w:val="21"/>
        </w:rPr>
        <w:t>1</w:t>
      </w:r>
      <w:r>
        <w:rPr>
          <w:rFonts w:ascii="宋体" w:hAnsi="宋体"/>
          <w:b/>
          <w:szCs w:val="21"/>
        </w:rPr>
        <w:t>0分</w:t>
      </w:r>
    </w:p>
    <w:p w:rsidR="00EB0625" w:rsidRDefault="00E73750">
      <w:pPr>
        <w:spacing w:line="340" w:lineRule="exact"/>
        <w:ind w:firstLineChars="200" w:firstLine="420"/>
        <w:rPr>
          <w:rFonts w:ascii="宋体" w:hAnsi="宋体"/>
          <w:szCs w:val="21"/>
        </w:rPr>
      </w:pPr>
      <w:r>
        <w:rPr>
          <w:rFonts w:ascii="宋体" w:hAnsi="宋体" w:hint="eastAsia"/>
          <w:szCs w:val="21"/>
        </w:rPr>
        <w:t>（1）评标报价为投标人的投标报价进行政策性扣除后的价格，评标报价只是作为评标时使用。最终中标人的中标金额＝投标报价。</w:t>
      </w:r>
    </w:p>
    <w:p w:rsidR="00EB0625" w:rsidRDefault="00E73750">
      <w:pPr>
        <w:spacing w:line="340" w:lineRule="exact"/>
        <w:ind w:firstLineChars="200" w:firstLine="420"/>
        <w:rPr>
          <w:rFonts w:ascii="宋体" w:hAnsi="宋体"/>
          <w:szCs w:val="21"/>
        </w:rPr>
      </w:pPr>
      <w:r>
        <w:rPr>
          <w:rFonts w:ascii="宋体" w:hAnsi="宋体" w:hint="eastAsia"/>
          <w:szCs w:val="21"/>
        </w:rPr>
        <w:t>（2）按照《政府采购促进中小企业发展暂行办法》（财库[2011]181 号）的规定，投标人为小型和微型企业，并在其响应文件中提供《中小企业声明函》，且其所投标产品全部为小型和微型企业产品的，对其投标价格给予 6%的扣除；</w:t>
      </w:r>
      <w:r>
        <w:rPr>
          <w:rFonts w:ascii="宋体" w:hAnsi="宋体" w:hint="eastAsia"/>
          <w:b/>
          <w:szCs w:val="21"/>
        </w:rPr>
        <w:t>并随中标结果同时公示其信息，接受社会监督。投标人提供的《中小企业声明函》与事实不符的，依照《政府采购法》第七十七条第一款的规定追究法律责任。</w:t>
      </w:r>
    </w:p>
    <w:p w:rsidR="00EB0625" w:rsidRDefault="00E73750">
      <w:pPr>
        <w:spacing w:line="340" w:lineRule="exact"/>
        <w:ind w:firstLineChars="200" w:firstLine="420"/>
        <w:rPr>
          <w:rFonts w:ascii="宋体" w:hAnsi="宋体"/>
          <w:b/>
          <w:szCs w:val="21"/>
        </w:rPr>
      </w:pPr>
      <w:r>
        <w:rPr>
          <w:rFonts w:ascii="宋体" w:hAnsi="宋体" w:hint="eastAsia"/>
          <w:szCs w:val="21"/>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w:t>
      </w:r>
      <w:r>
        <w:rPr>
          <w:rFonts w:ascii="宋体" w:hAnsi="宋体" w:hint="eastAsia"/>
          <w:b/>
          <w:szCs w:val="21"/>
        </w:rPr>
        <w:t>应当提供由省级以上监狱管理局、戒毒管理局( ( 含新疆生产建设兵团)) 出具的属于监狱企业的证明文件复印件。监狱企业属于小型、微型企业的，不重复享受政策。</w:t>
      </w:r>
    </w:p>
    <w:p w:rsidR="00EB0625" w:rsidRDefault="00E73750">
      <w:pPr>
        <w:spacing w:line="340" w:lineRule="exact"/>
        <w:ind w:firstLineChars="200" w:firstLine="420"/>
        <w:rPr>
          <w:rFonts w:ascii="宋体" w:hAnsi="宋体"/>
          <w:b/>
          <w:szCs w:val="21"/>
        </w:rPr>
      </w:pPr>
      <w:r>
        <w:rPr>
          <w:rFonts w:ascii="宋体" w:hAnsi="宋体" w:hint="eastAsia"/>
          <w:szCs w:val="21"/>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否则不予价格扣除；</w:t>
      </w:r>
      <w:r>
        <w:rPr>
          <w:rFonts w:ascii="宋体" w:hAnsi="宋体" w:hint="eastAsia"/>
          <w:b/>
          <w:szCs w:val="21"/>
        </w:rPr>
        <w:t>并随中标结果同时公告其《残疾人福利性单位声明函》，接受社会监督。投标人提供的《残疾人福利性单位声明函》与事实不符的，依照《政府采购法》第七十七条第一款的规定追究法律责任。残疾人福利性单位属于小型、微型企业的，不重复享受政策。</w:t>
      </w:r>
    </w:p>
    <w:p w:rsidR="00EB0625" w:rsidRDefault="00E73750">
      <w:pPr>
        <w:spacing w:line="340" w:lineRule="exact"/>
        <w:ind w:firstLineChars="200" w:firstLine="420"/>
        <w:rPr>
          <w:rFonts w:ascii="宋体" w:hAnsi="宋体"/>
          <w:szCs w:val="21"/>
        </w:rPr>
      </w:pPr>
      <w:r>
        <w:rPr>
          <w:rFonts w:ascii="宋体" w:hAnsi="宋体" w:hint="eastAsia"/>
          <w:szCs w:val="21"/>
        </w:rPr>
        <w:t>（5）政策性扣除计算方法。</w:t>
      </w:r>
    </w:p>
    <w:p w:rsidR="00EB0625" w:rsidRDefault="00E73750">
      <w:pPr>
        <w:spacing w:line="340" w:lineRule="exact"/>
        <w:ind w:firstLineChars="200" w:firstLine="420"/>
        <w:rPr>
          <w:rFonts w:ascii="宋体" w:hAnsi="宋体"/>
          <w:szCs w:val="21"/>
        </w:rPr>
      </w:pPr>
      <w:r>
        <w:rPr>
          <w:rFonts w:ascii="宋体" w:hAnsi="宋体" w:hint="eastAsia"/>
          <w:szCs w:val="21"/>
        </w:rPr>
        <w:t>投标人被认定为监狱企业或残疾人福利性单位或小型和微型企业且其所投标全部产品为小型和微型企业产品(服务)的，该投标人的投标报价给予 6%的扣除，扣除后的价格为评标报价，即评标报价=投标报价×（1-6%）；大中型企业和其他自然人、法人或者其他组织与小型、微型企业组成联合体投标，且联合体协议中约定小型、微型企业的协议合同金额占到联合体协议合同总金额 30%以上的，联合体投标</w:t>
      </w:r>
      <w:proofErr w:type="gramStart"/>
      <w:r>
        <w:rPr>
          <w:rFonts w:ascii="宋体" w:hAnsi="宋体" w:hint="eastAsia"/>
          <w:szCs w:val="21"/>
        </w:rPr>
        <w:t>价给予</w:t>
      </w:r>
      <w:proofErr w:type="gramEnd"/>
      <w:r>
        <w:rPr>
          <w:rFonts w:ascii="宋体" w:hAnsi="宋体" w:hint="eastAsia"/>
          <w:szCs w:val="21"/>
        </w:rPr>
        <w:t xml:space="preserve"> 2%的扣除，扣除后的价格为评标价，即评标报价=投标报价×（1-2%）；除上述情况外，评标报价=投标报价。</w:t>
      </w:r>
    </w:p>
    <w:p w:rsidR="00EB0625" w:rsidRDefault="00E73750">
      <w:pPr>
        <w:spacing w:line="340" w:lineRule="exact"/>
        <w:ind w:firstLineChars="200" w:firstLine="420"/>
        <w:rPr>
          <w:rFonts w:ascii="宋体" w:hAnsi="宋体"/>
          <w:szCs w:val="21"/>
        </w:rPr>
      </w:pPr>
      <w:r>
        <w:rPr>
          <w:rFonts w:ascii="宋体" w:hAnsi="宋体" w:hint="eastAsia"/>
          <w:szCs w:val="21"/>
        </w:rPr>
        <w:t>（6）以进入综合评分环节的最低的评标报价为基准价，基准价报价得分为 10 分。</w:t>
      </w:r>
    </w:p>
    <w:p w:rsidR="00EB0625" w:rsidRDefault="00E73750">
      <w:pPr>
        <w:tabs>
          <w:tab w:val="left" w:pos="2472"/>
        </w:tabs>
        <w:spacing w:line="340" w:lineRule="exact"/>
        <w:ind w:firstLineChars="200" w:firstLine="420"/>
        <w:jc w:val="left"/>
        <w:rPr>
          <w:rFonts w:ascii="宋体" w:hAnsi="宋体"/>
          <w:b/>
          <w:szCs w:val="21"/>
        </w:rPr>
      </w:pPr>
      <w:r>
        <w:rPr>
          <w:rFonts w:ascii="宋体" w:hAnsi="宋体" w:hint="eastAsia"/>
          <w:szCs w:val="21"/>
        </w:rPr>
        <w:t>（7）</w:t>
      </w:r>
      <w:r>
        <w:rPr>
          <w:rFonts w:ascii="宋体" w:hAnsi="宋体" w:hint="eastAsia"/>
          <w:b/>
          <w:szCs w:val="21"/>
        </w:rPr>
        <w:t>价格分计算公式：某投标人价格分=基准价/某投标人报价金额×10 分</w:t>
      </w:r>
    </w:p>
    <w:p w:rsidR="00EB0625" w:rsidRDefault="00E73750">
      <w:pPr>
        <w:widowControl/>
        <w:spacing w:line="360" w:lineRule="exact"/>
        <w:jc w:val="left"/>
        <w:rPr>
          <w:rFonts w:ascii="宋体" w:hAnsi="宋体" w:cs="宋体"/>
          <w:b/>
          <w:kern w:val="1"/>
          <w:szCs w:val="21"/>
        </w:rPr>
      </w:pPr>
      <w:r>
        <w:rPr>
          <w:rFonts w:ascii="宋体" w:hAnsi="宋体" w:cs="宋体" w:hint="eastAsia"/>
          <w:b/>
          <w:kern w:val="1"/>
          <w:szCs w:val="21"/>
        </w:rPr>
        <w:t>（二）</w:t>
      </w:r>
      <w:r>
        <w:rPr>
          <w:rFonts w:ascii="宋体" w:hAnsi="宋体" w:hint="eastAsia"/>
          <w:b/>
          <w:szCs w:val="21"/>
        </w:rPr>
        <w:t>技术服务方案分</w:t>
      </w:r>
      <w:r>
        <w:rPr>
          <w:rFonts w:ascii="宋体" w:hAnsi="宋体" w:cs="宋体" w:hint="eastAsia"/>
          <w:b/>
          <w:kern w:val="1"/>
          <w:szCs w:val="21"/>
        </w:rPr>
        <w:t>……</w:t>
      </w:r>
      <w:proofErr w:type="gramStart"/>
      <w:r>
        <w:rPr>
          <w:rFonts w:ascii="宋体" w:hAnsi="宋体" w:cs="宋体" w:hint="eastAsia"/>
          <w:b/>
          <w:kern w:val="1"/>
          <w:szCs w:val="21"/>
        </w:rPr>
        <w:t>……………………………………………………………</w:t>
      </w:r>
      <w:proofErr w:type="gramEnd"/>
      <w:r>
        <w:rPr>
          <w:rFonts w:ascii="宋体" w:hAnsi="宋体" w:cs="宋体" w:hint="eastAsia"/>
          <w:b/>
          <w:kern w:val="1"/>
          <w:szCs w:val="21"/>
        </w:rPr>
        <w:t>40分</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（1）现状及需求分析分（满分5分）</w:t>
      </w:r>
    </w:p>
    <w:p w:rsidR="00EB0625" w:rsidRDefault="00E73750">
      <w:pPr>
        <w:pStyle w:val="a0"/>
        <w:spacing w:after="0"/>
        <w:ind w:firstLineChars="250" w:firstLine="525"/>
      </w:pPr>
      <w:r>
        <w:rPr>
          <w:rFonts w:hint="eastAsia"/>
        </w:rPr>
        <w:t>结合国家、广西壮族自治区政策要求以及南宁市</w:t>
      </w:r>
      <w:proofErr w:type="gramStart"/>
      <w:r>
        <w:rPr>
          <w:rFonts w:hint="eastAsia"/>
        </w:rPr>
        <w:t>医</w:t>
      </w:r>
      <w:proofErr w:type="gramEnd"/>
      <w:r>
        <w:rPr>
          <w:rFonts w:hint="eastAsia"/>
        </w:rPr>
        <w:t>保行业业务现状及特点，对业务现状进行分析，分析须全面深入，目标清晰完整，重点难点分析透彻，相关建议合理</w:t>
      </w:r>
    </w:p>
    <w:p w:rsidR="00EB0625" w:rsidRDefault="00E73750">
      <w:pPr>
        <w:pStyle w:val="a0"/>
        <w:spacing w:after="0"/>
        <w:ind w:firstLineChars="250" w:firstLine="525"/>
      </w:pPr>
      <w:r>
        <w:rPr>
          <w:rFonts w:hint="eastAsia"/>
        </w:rPr>
        <w:t>一档（</w:t>
      </w:r>
      <w:r>
        <w:rPr>
          <w:rFonts w:hint="eastAsia"/>
        </w:rPr>
        <w:t>1</w:t>
      </w:r>
      <w:r>
        <w:rPr>
          <w:rFonts w:hint="eastAsia"/>
        </w:rPr>
        <w:t>分）：投标人对项目背景、项目需求</w:t>
      </w:r>
      <w:r>
        <w:rPr>
          <w:rFonts w:ascii="宋体" w:hAnsi="宋体" w:hint="eastAsia"/>
          <w:color w:val="000000"/>
          <w:szCs w:val="21"/>
        </w:rPr>
        <w:t>理解混乱、内容不全面、不合理</w:t>
      </w:r>
      <w:r>
        <w:rPr>
          <w:rFonts w:hint="eastAsia"/>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lastRenderedPageBreak/>
        <w:t>二档（2分）：投标人对项目背景、项目需求和主要任务</w:t>
      </w:r>
      <w:r>
        <w:rPr>
          <w:rFonts w:ascii="宋体" w:hAnsi="宋体" w:hint="eastAsia"/>
          <w:color w:val="000000"/>
          <w:szCs w:val="21"/>
        </w:rPr>
        <w:t>理解比较准确、有一定深度</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三档（5分）：投标人对项目背景、项目需求和主要任务</w:t>
      </w:r>
      <w:r>
        <w:rPr>
          <w:rFonts w:ascii="宋体" w:hAnsi="宋体" w:hint="eastAsia"/>
          <w:color w:val="000000"/>
          <w:szCs w:val="21"/>
        </w:rPr>
        <w:t>理解准确、全面深入、合理</w:t>
      </w:r>
      <w:r>
        <w:rPr>
          <w:rFonts w:ascii="宋体" w:hAnsi="宋体" w:hint="eastAsia"/>
          <w:bCs/>
          <w:szCs w:val="21"/>
        </w:rPr>
        <w:t>。</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w:t>
      </w:r>
      <w:r>
        <w:rPr>
          <w:rFonts w:ascii="宋体" w:hAnsi="宋体"/>
          <w:b/>
          <w:bCs/>
          <w:szCs w:val="21"/>
        </w:rPr>
        <w:t>2）</w:t>
      </w:r>
      <w:r>
        <w:rPr>
          <w:rFonts w:ascii="宋体" w:hAnsi="宋体" w:hint="eastAsia"/>
          <w:b/>
          <w:bCs/>
          <w:szCs w:val="21"/>
        </w:rPr>
        <w:t>总体设计方案分（满分5</w:t>
      </w:r>
      <w:r>
        <w:rPr>
          <w:rFonts w:ascii="宋体" w:hAnsi="宋体"/>
          <w:b/>
          <w:bCs/>
          <w:szCs w:val="21"/>
        </w:rPr>
        <w:t>分）</w:t>
      </w:r>
    </w:p>
    <w:p w:rsidR="00EB0625" w:rsidRDefault="00E73750">
      <w:pPr>
        <w:widowControl/>
        <w:shd w:val="clear" w:color="auto" w:fill="FFFFFF"/>
        <w:spacing w:line="330" w:lineRule="atLeast"/>
        <w:ind w:firstLineChars="245" w:firstLine="514"/>
        <w:jc w:val="left"/>
        <w:rPr>
          <w:rFonts w:ascii="宋体" w:hAnsi="宋体"/>
          <w:color w:val="000000"/>
          <w:szCs w:val="21"/>
        </w:rPr>
      </w:pPr>
      <w:r>
        <w:rPr>
          <w:rFonts w:ascii="宋体" w:hAnsi="宋体" w:hint="eastAsia"/>
          <w:color w:val="000000"/>
          <w:szCs w:val="21"/>
        </w:rPr>
        <w:t>基于对项目需求的理解，对方案中包含但不限于以下内容进行综合评审，包括总体技术架构、业务架构等内容</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一档（</w:t>
      </w:r>
      <w:r>
        <w:rPr>
          <w:rFonts w:ascii="宋体" w:hAnsi="宋体"/>
          <w:bCs/>
          <w:szCs w:val="21"/>
        </w:rPr>
        <w:t>1分）：投标人对</w:t>
      </w:r>
      <w:r>
        <w:rPr>
          <w:rFonts w:ascii="宋体" w:hAnsi="宋体" w:hint="eastAsia"/>
          <w:color w:val="000000"/>
          <w:szCs w:val="21"/>
        </w:rPr>
        <w:t>整体设计混乱，技术路线</w:t>
      </w:r>
      <w:proofErr w:type="gramStart"/>
      <w:r w:rsidR="00715955">
        <w:rPr>
          <w:rFonts w:ascii="宋体" w:hAnsi="宋体" w:hint="eastAsia"/>
          <w:color w:val="000000"/>
          <w:szCs w:val="21"/>
        </w:rPr>
        <w:t>仅</w:t>
      </w:r>
      <w:r>
        <w:rPr>
          <w:rFonts w:ascii="宋体" w:hAnsi="宋体" w:hint="eastAsia"/>
          <w:color w:val="000000"/>
          <w:szCs w:val="21"/>
        </w:rPr>
        <w:t>符合</w:t>
      </w:r>
      <w:proofErr w:type="gramEnd"/>
      <w:r>
        <w:rPr>
          <w:rFonts w:ascii="宋体" w:hAnsi="宋体" w:hint="eastAsia"/>
          <w:color w:val="000000"/>
          <w:szCs w:val="21"/>
        </w:rPr>
        <w:t>当前政策要求</w:t>
      </w:r>
      <w:r>
        <w:rPr>
          <w:rFonts w:ascii="宋体" w:hAnsi="宋体" w:hint="eastAsia"/>
          <w:bCs/>
          <w:szCs w:val="21"/>
        </w:rPr>
        <w:t>；</w:t>
      </w:r>
    </w:p>
    <w:p w:rsidR="00EB0625" w:rsidRDefault="00E73750">
      <w:pPr>
        <w:spacing w:line="360" w:lineRule="exact"/>
        <w:ind w:firstLineChars="200" w:firstLine="420"/>
        <w:jc w:val="left"/>
      </w:pPr>
      <w:r>
        <w:rPr>
          <w:rFonts w:ascii="宋体" w:hAnsi="宋体" w:hint="eastAsia"/>
          <w:bCs/>
          <w:szCs w:val="21"/>
        </w:rPr>
        <w:t>二档（2</w:t>
      </w:r>
      <w:r>
        <w:rPr>
          <w:rFonts w:ascii="宋体" w:hAnsi="宋体"/>
          <w:bCs/>
          <w:szCs w:val="21"/>
        </w:rPr>
        <w:t>分）：投标人对</w:t>
      </w:r>
      <w:r>
        <w:rPr>
          <w:rFonts w:ascii="宋体" w:hAnsi="宋体" w:hint="eastAsia"/>
          <w:color w:val="000000"/>
          <w:szCs w:val="21"/>
        </w:rPr>
        <w:t>整体设计较为全面，技术路线设计符合当前政策要求的</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三档（5</w:t>
      </w:r>
      <w:r>
        <w:rPr>
          <w:rFonts w:ascii="宋体" w:hAnsi="宋体"/>
          <w:bCs/>
          <w:szCs w:val="21"/>
        </w:rPr>
        <w:t>分）：投标人对</w:t>
      </w:r>
      <w:r>
        <w:rPr>
          <w:rFonts w:ascii="宋体" w:hAnsi="宋体" w:hint="eastAsia"/>
          <w:color w:val="000000"/>
          <w:szCs w:val="21"/>
        </w:rPr>
        <w:t>整体设计方案全面</w:t>
      </w:r>
      <w:r w:rsidR="00715955">
        <w:rPr>
          <w:rFonts w:ascii="宋体" w:hAnsi="宋体" w:hint="eastAsia"/>
          <w:color w:val="000000"/>
          <w:szCs w:val="21"/>
        </w:rPr>
        <w:t>、完善</w:t>
      </w:r>
      <w:r>
        <w:rPr>
          <w:rFonts w:ascii="宋体" w:hAnsi="宋体" w:hint="eastAsia"/>
          <w:color w:val="000000"/>
          <w:szCs w:val="21"/>
        </w:rPr>
        <w:t>，技术路线设计全面符合国家、广西及南宁本地要求的</w:t>
      </w:r>
      <w:r>
        <w:rPr>
          <w:rFonts w:ascii="宋体" w:hAnsi="宋体" w:hint="eastAsia"/>
          <w:bCs/>
          <w:szCs w:val="21"/>
        </w:rPr>
        <w:t>。</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w:t>
      </w:r>
      <w:r>
        <w:rPr>
          <w:rFonts w:ascii="宋体" w:hAnsi="宋体"/>
          <w:b/>
          <w:bCs/>
          <w:szCs w:val="21"/>
        </w:rPr>
        <w:t>3）</w:t>
      </w:r>
      <w:r>
        <w:rPr>
          <w:rFonts w:ascii="宋体" w:hAnsi="宋体" w:hint="eastAsia"/>
          <w:b/>
          <w:color w:val="000000"/>
          <w:szCs w:val="21"/>
        </w:rPr>
        <w:t>功能设计方案分</w:t>
      </w:r>
      <w:r>
        <w:rPr>
          <w:rFonts w:ascii="宋体" w:hAnsi="宋体"/>
          <w:b/>
          <w:bCs/>
          <w:szCs w:val="21"/>
        </w:rPr>
        <w:t>（</w:t>
      </w:r>
      <w:r>
        <w:rPr>
          <w:rFonts w:ascii="宋体" w:hAnsi="宋体" w:hint="eastAsia"/>
          <w:b/>
          <w:bCs/>
          <w:szCs w:val="21"/>
        </w:rPr>
        <w:t>满分15</w:t>
      </w:r>
      <w:r>
        <w:rPr>
          <w:rFonts w:ascii="宋体" w:hAnsi="宋体"/>
          <w:b/>
          <w:bCs/>
          <w:szCs w:val="21"/>
        </w:rPr>
        <w:t>分）</w:t>
      </w:r>
    </w:p>
    <w:p w:rsidR="00EB0625" w:rsidRDefault="00E73750">
      <w:pPr>
        <w:widowControl/>
        <w:shd w:val="clear" w:color="auto" w:fill="FFFFFF"/>
        <w:spacing w:line="330" w:lineRule="atLeast"/>
        <w:ind w:firstLineChars="245" w:firstLine="514"/>
        <w:jc w:val="left"/>
        <w:rPr>
          <w:rFonts w:ascii="宋体" w:hAnsi="宋体"/>
          <w:color w:val="000000"/>
          <w:szCs w:val="21"/>
        </w:rPr>
      </w:pPr>
      <w:r>
        <w:rPr>
          <w:rFonts w:ascii="宋体" w:hAnsi="宋体" w:hint="eastAsia"/>
          <w:color w:val="000000"/>
          <w:szCs w:val="21"/>
        </w:rPr>
        <w:t>结合南宁本地实际情况对本次项目建设的“</w:t>
      </w:r>
      <w:proofErr w:type="gramStart"/>
      <w:r>
        <w:rPr>
          <w:rFonts w:ascii="宋体" w:hAnsi="宋体" w:hint="eastAsia"/>
          <w:color w:val="000000"/>
          <w:szCs w:val="21"/>
        </w:rPr>
        <w:t>医</w:t>
      </w:r>
      <w:proofErr w:type="gramEnd"/>
      <w:r>
        <w:rPr>
          <w:rFonts w:ascii="宋体" w:hAnsi="宋体" w:hint="eastAsia"/>
          <w:color w:val="000000"/>
          <w:szCs w:val="21"/>
        </w:rPr>
        <w:t>保基金监管子系统”、“基金运行分析子系统”、“信用评价子系统”，“统计分析子系统”，“统一接口中心”及“数据治理与交换平台”进行设计</w:t>
      </w:r>
    </w:p>
    <w:p w:rsidR="00EB0625" w:rsidRDefault="00E73750">
      <w:pPr>
        <w:widowControl/>
        <w:shd w:val="clear" w:color="auto" w:fill="FFFFFF"/>
        <w:spacing w:line="330" w:lineRule="atLeast"/>
        <w:ind w:firstLineChars="245" w:firstLine="514"/>
        <w:jc w:val="left"/>
        <w:rPr>
          <w:rFonts w:ascii="宋体" w:hAnsi="宋体"/>
          <w:color w:val="000000"/>
          <w:szCs w:val="21"/>
        </w:rPr>
      </w:pPr>
      <w:r>
        <w:rPr>
          <w:rFonts w:ascii="宋体" w:hAnsi="宋体" w:hint="eastAsia"/>
          <w:color w:val="000000"/>
          <w:szCs w:val="21"/>
        </w:rPr>
        <w:t>一档（4</w:t>
      </w:r>
      <w:r>
        <w:rPr>
          <w:rFonts w:ascii="宋体" w:hAnsi="宋体"/>
          <w:color w:val="000000"/>
          <w:szCs w:val="21"/>
        </w:rPr>
        <w:t>分）：投标人</w:t>
      </w:r>
      <w:r>
        <w:rPr>
          <w:rFonts w:ascii="宋体" w:hAnsi="宋体" w:hint="eastAsia"/>
          <w:color w:val="000000"/>
          <w:szCs w:val="21"/>
        </w:rPr>
        <w:t>设计方案</w:t>
      </w:r>
      <w:r w:rsidR="00715955">
        <w:rPr>
          <w:rFonts w:ascii="宋体" w:hAnsi="宋体" w:hint="eastAsia"/>
          <w:color w:val="000000"/>
          <w:szCs w:val="21"/>
        </w:rPr>
        <w:t>较差</w:t>
      </w:r>
      <w:r>
        <w:rPr>
          <w:rFonts w:ascii="宋体" w:hAnsi="宋体" w:hint="eastAsia"/>
          <w:color w:val="000000"/>
          <w:szCs w:val="21"/>
        </w:rPr>
        <w:t>，功能缺失，</w:t>
      </w:r>
      <w:r w:rsidR="00715955">
        <w:rPr>
          <w:rFonts w:ascii="宋体" w:hAnsi="宋体" w:hint="eastAsia"/>
          <w:color w:val="000000"/>
          <w:szCs w:val="21"/>
        </w:rPr>
        <w:t>仅</w:t>
      </w:r>
      <w:r>
        <w:rPr>
          <w:rFonts w:ascii="宋体" w:hAnsi="宋体" w:hint="eastAsia"/>
          <w:color w:val="000000"/>
          <w:szCs w:val="21"/>
        </w:rPr>
        <w:t>满足招标文件要求的；</w:t>
      </w:r>
    </w:p>
    <w:p w:rsidR="00EB0625" w:rsidRDefault="00E73750">
      <w:pPr>
        <w:widowControl/>
        <w:shd w:val="clear" w:color="auto" w:fill="FFFFFF"/>
        <w:spacing w:line="330" w:lineRule="atLeast"/>
        <w:ind w:firstLineChars="245" w:firstLine="514"/>
        <w:jc w:val="left"/>
        <w:rPr>
          <w:rFonts w:ascii="宋体" w:hAnsi="宋体"/>
          <w:color w:val="000000"/>
          <w:szCs w:val="21"/>
        </w:rPr>
      </w:pPr>
      <w:r>
        <w:rPr>
          <w:rFonts w:ascii="宋体" w:hAnsi="宋体" w:hint="eastAsia"/>
          <w:color w:val="000000"/>
          <w:szCs w:val="21"/>
        </w:rPr>
        <w:t>二档（9</w:t>
      </w:r>
      <w:r>
        <w:rPr>
          <w:rFonts w:ascii="宋体" w:hAnsi="宋体"/>
          <w:color w:val="000000"/>
          <w:szCs w:val="21"/>
        </w:rPr>
        <w:t>分）：投标人</w:t>
      </w:r>
      <w:r>
        <w:rPr>
          <w:rFonts w:ascii="宋体" w:hAnsi="宋体" w:hint="eastAsia"/>
          <w:color w:val="000000"/>
          <w:szCs w:val="21"/>
        </w:rPr>
        <w:t>设计方案一般，功能全面，完全满足招标文件要求；</w:t>
      </w:r>
    </w:p>
    <w:p w:rsidR="00EB0625" w:rsidRDefault="00E73750">
      <w:pPr>
        <w:widowControl/>
        <w:shd w:val="clear" w:color="auto" w:fill="FFFFFF"/>
        <w:spacing w:line="330" w:lineRule="atLeast"/>
        <w:ind w:firstLineChars="245" w:firstLine="514"/>
        <w:jc w:val="left"/>
        <w:rPr>
          <w:rFonts w:ascii="宋体" w:hAnsi="宋体"/>
          <w:color w:val="000000"/>
          <w:szCs w:val="21"/>
        </w:rPr>
      </w:pPr>
      <w:r>
        <w:rPr>
          <w:rFonts w:ascii="宋体" w:hAnsi="宋体" w:hint="eastAsia"/>
          <w:color w:val="000000"/>
          <w:szCs w:val="21"/>
        </w:rPr>
        <w:t>三档（15</w:t>
      </w:r>
      <w:r>
        <w:rPr>
          <w:rFonts w:ascii="宋体" w:hAnsi="宋体"/>
          <w:color w:val="000000"/>
          <w:szCs w:val="21"/>
        </w:rPr>
        <w:t>分）：投标人</w:t>
      </w:r>
      <w:r>
        <w:rPr>
          <w:rFonts w:ascii="宋体" w:hAnsi="宋体" w:hint="eastAsia"/>
          <w:color w:val="000000"/>
          <w:szCs w:val="21"/>
        </w:rPr>
        <w:t>设计方案科学合理，功能全面</w:t>
      </w:r>
      <w:r w:rsidR="00715955">
        <w:rPr>
          <w:rFonts w:ascii="宋体" w:hAnsi="宋体" w:hint="eastAsia"/>
          <w:color w:val="000000"/>
          <w:szCs w:val="21"/>
        </w:rPr>
        <w:t>、完善</w:t>
      </w:r>
      <w:r>
        <w:rPr>
          <w:rFonts w:ascii="宋体" w:hAnsi="宋体" w:hint="eastAsia"/>
          <w:color w:val="000000"/>
          <w:szCs w:val="21"/>
        </w:rPr>
        <w:t>，且</w:t>
      </w:r>
      <w:r w:rsidR="00715955">
        <w:rPr>
          <w:rFonts w:ascii="宋体" w:hAnsi="宋体" w:hint="eastAsia"/>
          <w:color w:val="000000"/>
          <w:szCs w:val="21"/>
        </w:rPr>
        <w:t>优于</w:t>
      </w:r>
      <w:r>
        <w:rPr>
          <w:rFonts w:ascii="宋体" w:hAnsi="宋体" w:hint="eastAsia"/>
          <w:color w:val="000000"/>
          <w:szCs w:val="21"/>
        </w:rPr>
        <w:t>招标文件要求的</w:t>
      </w:r>
      <w:r>
        <w:rPr>
          <w:rFonts w:ascii="宋体" w:hAnsi="宋体"/>
          <w:color w:val="000000"/>
          <w:szCs w:val="21"/>
        </w:rPr>
        <w:t>。</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w:t>
      </w:r>
      <w:r>
        <w:rPr>
          <w:rFonts w:ascii="宋体" w:hAnsi="宋体"/>
          <w:b/>
          <w:bCs/>
          <w:szCs w:val="21"/>
        </w:rPr>
        <w:t>4）</w:t>
      </w:r>
      <w:r>
        <w:rPr>
          <w:rFonts w:ascii="宋体" w:hAnsi="宋体" w:hint="eastAsia"/>
          <w:b/>
          <w:color w:val="000000"/>
          <w:szCs w:val="21"/>
        </w:rPr>
        <w:t>项目管理方案分</w:t>
      </w:r>
      <w:r>
        <w:rPr>
          <w:rFonts w:ascii="宋体" w:hAnsi="宋体" w:hint="eastAsia"/>
          <w:b/>
          <w:bCs/>
          <w:szCs w:val="21"/>
        </w:rPr>
        <w:t>（满分5</w:t>
      </w:r>
      <w:r>
        <w:rPr>
          <w:rFonts w:ascii="宋体" w:hAnsi="宋体"/>
          <w:b/>
          <w:bCs/>
          <w:szCs w:val="21"/>
        </w:rPr>
        <w:t>分）</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一档（</w:t>
      </w:r>
      <w:r>
        <w:rPr>
          <w:rFonts w:ascii="宋体" w:hAnsi="宋体"/>
          <w:bCs/>
          <w:szCs w:val="21"/>
        </w:rPr>
        <w:t>1分）：投标人对</w:t>
      </w:r>
      <w:r>
        <w:rPr>
          <w:rFonts w:ascii="宋体" w:hAnsi="宋体" w:hint="eastAsia"/>
          <w:color w:val="000000"/>
          <w:szCs w:val="21"/>
        </w:rPr>
        <w:t>项目管理方案，项目进度控制、质量控制、人员管理、合同管理、文档管理、验收管理、风险管理等内容描述基本符合要求；</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二档（2</w:t>
      </w:r>
      <w:r>
        <w:rPr>
          <w:rFonts w:ascii="宋体" w:hAnsi="宋体"/>
          <w:bCs/>
          <w:szCs w:val="21"/>
        </w:rPr>
        <w:t>分）：投标人对</w:t>
      </w:r>
      <w:r>
        <w:rPr>
          <w:rFonts w:ascii="宋体" w:hAnsi="宋体" w:hint="eastAsia"/>
          <w:color w:val="000000"/>
          <w:szCs w:val="21"/>
        </w:rPr>
        <w:t>项目管理方案，项目进度控制、质量控制、人员管理、合同管理、文档管理、验收管理、风险管理等内容描述满足招标文件</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三档（5</w:t>
      </w:r>
      <w:r>
        <w:rPr>
          <w:rFonts w:ascii="宋体" w:hAnsi="宋体"/>
          <w:bCs/>
          <w:szCs w:val="21"/>
        </w:rPr>
        <w:t>分）：投标人对</w:t>
      </w:r>
      <w:r>
        <w:rPr>
          <w:rFonts w:ascii="宋体" w:hAnsi="宋体" w:hint="eastAsia"/>
          <w:color w:val="000000"/>
          <w:szCs w:val="21"/>
        </w:rPr>
        <w:t>项目管理方案，项目进度控制、质量控制、人员管理、合同管理、文档管理、验收管理、风险管理等内容描述合理</w:t>
      </w:r>
      <w:r w:rsidR="00715955">
        <w:rPr>
          <w:rFonts w:ascii="宋体" w:hAnsi="宋体" w:hint="eastAsia"/>
          <w:color w:val="000000"/>
          <w:szCs w:val="21"/>
        </w:rPr>
        <w:t>详细</w:t>
      </w:r>
      <w:r>
        <w:rPr>
          <w:rFonts w:ascii="宋体" w:hAnsi="宋体" w:hint="eastAsia"/>
          <w:color w:val="000000"/>
          <w:szCs w:val="21"/>
        </w:rPr>
        <w:t>，有利于项目的进展把控</w:t>
      </w:r>
      <w:r>
        <w:rPr>
          <w:rFonts w:ascii="宋体" w:hAnsi="宋体" w:hint="eastAsia"/>
          <w:bCs/>
          <w:szCs w:val="21"/>
        </w:rPr>
        <w:t>。</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（5）</w:t>
      </w:r>
      <w:r>
        <w:rPr>
          <w:rFonts w:ascii="宋体" w:hAnsi="宋体" w:hint="eastAsia"/>
          <w:b/>
          <w:color w:val="000000"/>
          <w:szCs w:val="21"/>
        </w:rPr>
        <w:t>与国家、广西相关系统的对接方案分</w:t>
      </w:r>
      <w:r>
        <w:rPr>
          <w:rFonts w:ascii="宋体" w:hAnsi="宋体" w:hint="eastAsia"/>
          <w:b/>
          <w:bCs/>
          <w:szCs w:val="21"/>
        </w:rPr>
        <w:t>（满分5分）</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一档（1分）：</w:t>
      </w:r>
      <w:r>
        <w:rPr>
          <w:rFonts w:ascii="宋体" w:hAnsi="宋体" w:hint="eastAsia"/>
          <w:color w:val="000000"/>
          <w:szCs w:val="21"/>
        </w:rPr>
        <w:t>投标人能结合国家、广西相关项目建设情况进行分析，提供</w:t>
      </w:r>
      <w:r w:rsidR="00715955">
        <w:rPr>
          <w:rFonts w:ascii="宋体" w:hAnsi="宋体" w:hint="eastAsia"/>
          <w:color w:val="000000"/>
          <w:szCs w:val="21"/>
        </w:rPr>
        <w:t>简单</w:t>
      </w:r>
      <w:r>
        <w:rPr>
          <w:rFonts w:ascii="宋体" w:hAnsi="宋体" w:hint="eastAsia"/>
          <w:color w:val="000000"/>
          <w:szCs w:val="21"/>
        </w:rPr>
        <w:t>合理的对接方案</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二档（2 分）：</w:t>
      </w:r>
      <w:r>
        <w:rPr>
          <w:rFonts w:ascii="宋体" w:hAnsi="宋体" w:hint="eastAsia"/>
          <w:color w:val="000000"/>
          <w:szCs w:val="21"/>
        </w:rPr>
        <w:t>投标人能结合国家、广西相关项目建设情况进行分析，提供合理的对接方案，基本满足项目需求</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三档（5分）：</w:t>
      </w:r>
      <w:r>
        <w:rPr>
          <w:rFonts w:ascii="宋体" w:hAnsi="宋体" w:hint="eastAsia"/>
          <w:color w:val="000000"/>
          <w:szCs w:val="21"/>
        </w:rPr>
        <w:t>投标人结合国家、广西相关项目建设情况进行分析，提供合理</w:t>
      </w:r>
      <w:r w:rsidR="00715955">
        <w:rPr>
          <w:rFonts w:ascii="宋体" w:hAnsi="宋体" w:hint="eastAsia"/>
          <w:color w:val="000000"/>
          <w:szCs w:val="21"/>
        </w:rPr>
        <w:t>详细、完善</w:t>
      </w:r>
      <w:r>
        <w:rPr>
          <w:rFonts w:ascii="宋体" w:hAnsi="宋体" w:hint="eastAsia"/>
          <w:color w:val="000000"/>
          <w:szCs w:val="21"/>
        </w:rPr>
        <w:t>的对接方案合理，符合当前建设要求</w:t>
      </w:r>
      <w:r>
        <w:rPr>
          <w:rFonts w:ascii="宋体" w:hAnsi="宋体" w:hint="eastAsia"/>
          <w:bCs/>
          <w:szCs w:val="21"/>
        </w:rPr>
        <w:t>。</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（6）</w:t>
      </w:r>
      <w:r>
        <w:rPr>
          <w:rFonts w:ascii="宋体" w:hAnsi="宋体" w:hint="eastAsia"/>
          <w:b/>
          <w:color w:val="000000"/>
          <w:szCs w:val="21"/>
        </w:rPr>
        <w:t>运行维护及售后服务方案分</w:t>
      </w:r>
      <w:r>
        <w:rPr>
          <w:rFonts w:ascii="宋体" w:hAnsi="宋体" w:hint="eastAsia"/>
          <w:b/>
          <w:bCs/>
          <w:szCs w:val="21"/>
        </w:rPr>
        <w:t>（满分5分）</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一档（1分）：</w:t>
      </w:r>
      <w:r>
        <w:rPr>
          <w:rFonts w:ascii="宋体" w:hAnsi="宋体" w:hint="eastAsia"/>
          <w:color w:val="000000"/>
          <w:szCs w:val="21"/>
        </w:rPr>
        <w:t>投标人对运行维护服务及售后，包括本地化服务、专业化人员配备、服务内容、响应时间、故障处理、服务质量保证等内容</w:t>
      </w:r>
      <w:r w:rsidR="00715955">
        <w:rPr>
          <w:rFonts w:ascii="宋体" w:hAnsi="宋体" w:hint="eastAsia"/>
          <w:color w:val="000000"/>
          <w:szCs w:val="21"/>
        </w:rPr>
        <w:t>简单</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二档（2 分）：</w:t>
      </w:r>
      <w:r>
        <w:rPr>
          <w:rFonts w:ascii="宋体" w:hAnsi="宋体" w:hint="eastAsia"/>
          <w:color w:val="000000"/>
          <w:szCs w:val="21"/>
        </w:rPr>
        <w:t>投标人对运行维护服务及售后，包括本地化服务、专业化人员配备、服务内容、响应时间、故障处理、服务质量保证等内容</w:t>
      </w:r>
      <w:r w:rsidR="00715955">
        <w:rPr>
          <w:rFonts w:ascii="宋体" w:hAnsi="宋体" w:hint="eastAsia"/>
          <w:color w:val="000000"/>
          <w:szCs w:val="21"/>
        </w:rPr>
        <w:t>详细</w:t>
      </w:r>
      <w:r>
        <w:rPr>
          <w:rFonts w:ascii="宋体" w:hAnsi="宋体" w:hint="eastAsia"/>
          <w:color w:val="000000"/>
          <w:szCs w:val="21"/>
        </w:rPr>
        <w:t>，满足项目要求的</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三档（5分）：</w:t>
      </w:r>
      <w:r>
        <w:rPr>
          <w:rFonts w:ascii="宋体" w:hAnsi="宋体" w:hint="eastAsia"/>
          <w:color w:val="000000"/>
          <w:szCs w:val="21"/>
        </w:rPr>
        <w:t>投标人对运行维护服务及售后方案，包括本地化服务、专业化人员配备、服务内容、响应时间、故障处理、服务质量保证等内容</w:t>
      </w:r>
      <w:r w:rsidR="00EE135D">
        <w:rPr>
          <w:rFonts w:ascii="宋体" w:hAnsi="宋体" w:hint="eastAsia"/>
          <w:color w:val="000000"/>
          <w:szCs w:val="21"/>
        </w:rPr>
        <w:t>全面</w:t>
      </w:r>
      <w:r>
        <w:rPr>
          <w:rFonts w:ascii="宋体" w:hAnsi="宋体" w:hint="eastAsia"/>
          <w:color w:val="000000"/>
          <w:szCs w:val="21"/>
        </w:rPr>
        <w:t>优于其他投标人的</w:t>
      </w:r>
      <w:r>
        <w:rPr>
          <w:rFonts w:ascii="宋体" w:hAnsi="宋体" w:hint="eastAsia"/>
          <w:bCs/>
          <w:szCs w:val="21"/>
        </w:rPr>
        <w:t>。</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（三）拟投入本项目的团队成员</w:t>
      </w:r>
      <w:proofErr w:type="gramStart"/>
      <w:r>
        <w:rPr>
          <w:rFonts w:ascii="宋体" w:hAnsi="宋体" w:hint="eastAsia"/>
          <w:b/>
          <w:bCs/>
          <w:szCs w:val="21"/>
        </w:rPr>
        <w:t>配置分</w:t>
      </w:r>
      <w:proofErr w:type="gramEnd"/>
      <w:r>
        <w:rPr>
          <w:rFonts w:ascii="宋体" w:hAnsi="宋体"/>
          <w:b/>
        </w:rPr>
        <w:t>……</w:t>
      </w:r>
      <w:proofErr w:type="gramStart"/>
      <w:r>
        <w:rPr>
          <w:rFonts w:ascii="宋体" w:hAnsi="宋体"/>
          <w:b/>
        </w:rPr>
        <w:t>………………………………………</w:t>
      </w:r>
      <w:proofErr w:type="gramEnd"/>
      <w:r>
        <w:rPr>
          <w:rFonts w:ascii="宋体" w:hAnsi="宋体" w:hint="eastAsia"/>
          <w:b/>
        </w:rPr>
        <w:t>19分</w:t>
      </w:r>
    </w:p>
    <w:p w:rsidR="00EB0625" w:rsidRDefault="00E73750">
      <w:pPr>
        <w:spacing w:line="360" w:lineRule="exact"/>
        <w:ind w:firstLineChars="200" w:firstLine="420"/>
        <w:jc w:val="left"/>
        <w:rPr>
          <w:rFonts w:ascii="宋体" w:hAnsi="宋体"/>
        </w:rPr>
      </w:pPr>
      <w:r>
        <w:rPr>
          <w:rFonts w:ascii="宋体" w:hAnsi="宋体" w:hint="eastAsia"/>
        </w:rPr>
        <w:t>（</w:t>
      </w:r>
      <w:r>
        <w:rPr>
          <w:rFonts w:ascii="宋体" w:hAnsi="宋体"/>
        </w:rPr>
        <w:t>1</w:t>
      </w:r>
      <w:r>
        <w:rPr>
          <w:rFonts w:ascii="宋体" w:hAnsi="宋体" w:hint="eastAsia"/>
        </w:rPr>
        <w:t>）投标人为本项目拟投入的项目经理（1人）能提供以下证书的每个有效证书复印件得1分（满分5分）；①项目管理（PMP）或高级项目经理；②敏捷项目管理（PMI-ACP）；③信息安全师（高级）认证；④信息系统项目管理师（高级）证书；⑤软件设计师（中级）证书；</w:t>
      </w:r>
    </w:p>
    <w:p w:rsidR="00EB0625" w:rsidRDefault="00E73750">
      <w:pPr>
        <w:spacing w:line="360" w:lineRule="exact"/>
        <w:ind w:firstLineChars="200" w:firstLine="420"/>
        <w:jc w:val="left"/>
        <w:rPr>
          <w:rFonts w:ascii="宋体" w:hAnsi="宋体"/>
        </w:rPr>
      </w:pPr>
      <w:r>
        <w:rPr>
          <w:rFonts w:ascii="宋体" w:hAnsi="宋体" w:hint="eastAsia"/>
        </w:rPr>
        <w:lastRenderedPageBreak/>
        <w:t>（2）投标人为本项目拟投入的</w:t>
      </w:r>
      <w:proofErr w:type="gramStart"/>
      <w:r>
        <w:rPr>
          <w:rFonts w:ascii="宋体" w:hAnsi="宋体" w:hint="eastAsia"/>
        </w:rPr>
        <w:t>的</w:t>
      </w:r>
      <w:proofErr w:type="gramEnd"/>
      <w:r>
        <w:rPr>
          <w:rFonts w:ascii="宋体" w:hAnsi="宋体" w:hint="eastAsia"/>
        </w:rPr>
        <w:t>团队成员（不含项目经理）成员中具备以下资质证书：①具有SAS 高级认证证书，每提供一个具备相关证书人员得1分（满分3分）；②具有</w:t>
      </w:r>
      <w:proofErr w:type="gramStart"/>
      <w:r>
        <w:rPr>
          <w:rFonts w:ascii="宋体" w:hAnsi="宋体" w:hint="eastAsia"/>
        </w:rPr>
        <w:t>医</w:t>
      </w:r>
      <w:proofErr w:type="gramEnd"/>
      <w:r>
        <w:rPr>
          <w:rFonts w:ascii="宋体" w:hAnsi="宋体" w:hint="eastAsia"/>
        </w:rPr>
        <w:t>、药学相关教育背景，同时具备项目管理（PMP）认证的，每提供一个具备相关证书人员得2分（满分2分）；③具有</w:t>
      </w:r>
      <w:proofErr w:type="gramStart"/>
      <w:r>
        <w:rPr>
          <w:rFonts w:ascii="宋体" w:hAnsi="宋体" w:hint="eastAsia"/>
        </w:rPr>
        <w:t>医</w:t>
      </w:r>
      <w:proofErr w:type="gramEnd"/>
      <w:r>
        <w:rPr>
          <w:rFonts w:ascii="宋体" w:hAnsi="宋体" w:hint="eastAsia"/>
        </w:rPr>
        <w:t>、药学相关专业博士学位的，每提供一个具备相关证书人员得2分（满分2分）；④具有NPDP新产品开发专业证书，每提供一个具备相关证书人员得1分（满分1分）；⑤具有信息系统项目管理师或系统集成项目管理工程师或软件设计师或数据库系统工程师，每提供一个具备相关证书人员得1分（满分4分）；⑥具有精算师协会会员资格，每提供一个具备相关证书人员得2分（满分2分）。</w:t>
      </w:r>
    </w:p>
    <w:p w:rsidR="00EB0625" w:rsidRDefault="00E73750">
      <w:pPr>
        <w:spacing w:line="360" w:lineRule="exact"/>
        <w:ind w:firstLineChars="200" w:firstLine="422"/>
        <w:jc w:val="left"/>
        <w:rPr>
          <w:rFonts w:ascii="宋体" w:hAnsi="宋体"/>
          <w:b/>
        </w:rPr>
      </w:pPr>
      <w:r>
        <w:rPr>
          <w:rFonts w:ascii="宋体" w:hAnsi="宋体" w:hint="eastAsia"/>
          <w:b/>
        </w:rPr>
        <w:t>备注：需提供相关证明材料并加盖投标人公章,并提供拟投入人员的资质证书复印件，证书如有有效期的应在有效期内，同时提供投标截止时间前半年内连续三个月投标人为其缴纳</w:t>
      </w:r>
      <w:proofErr w:type="gramStart"/>
      <w:r>
        <w:rPr>
          <w:rFonts w:ascii="宋体" w:hAnsi="宋体" w:hint="eastAsia"/>
          <w:b/>
        </w:rPr>
        <w:t>社保证明</w:t>
      </w:r>
      <w:proofErr w:type="gramEnd"/>
      <w:r>
        <w:rPr>
          <w:rFonts w:ascii="宋体" w:hAnsi="宋体" w:hint="eastAsia"/>
          <w:b/>
        </w:rPr>
        <w:t>复印件及劳动合同复印件，否则评审专家有权不计得分。</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（四）商务分</w:t>
      </w:r>
      <w:r>
        <w:rPr>
          <w:rFonts w:ascii="宋体" w:hAnsi="宋体" w:cs="宋体" w:hint="eastAsia"/>
          <w:b/>
          <w:kern w:val="1"/>
          <w:szCs w:val="21"/>
        </w:rPr>
        <w:t>……</w:t>
      </w:r>
      <w:proofErr w:type="gramStart"/>
      <w:r>
        <w:rPr>
          <w:rFonts w:ascii="宋体" w:hAnsi="宋体" w:cs="宋体" w:hint="eastAsia"/>
          <w:b/>
          <w:kern w:val="1"/>
          <w:szCs w:val="21"/>
        </w:rPr>
        <w:t>………………………………………………………………………</w:t>
      </w:r>
      <w:proofErr w:type="gramEnd"/>
      <w:r>
        <w:rPr>
          <w:rFonts w:ascii="宋体" w:hAnsi="宋体" w:cs="宋体" w:hint="eastAsia"/>
          <w:b/>
          <w:kern w:val="1"/>
          <w:szCs w:val="21"/>
        </w:rPr>
        <w:t>31分</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（1）</w:t>
      </w:r>
      <w:r>
        <w:rPr>
          <w:rFonts w:ascii="宋体" w:hAnsi="宋体" w:hint="eastAsia"/>
        </w:rPr>
        <w:t>投标人具有有效的ISO9001，ISO27001，ISO20000，ISO14001，GB/T28001资质证书，每提供一个证书复印件得0.5分</w:t>
      </w:r>
      <w:r>
        <w:rPr>
          <w:rFonts w:ascii="宋体" w:hAnsi="宋体" w:hint="eastAsia"/>
          <w:b/>
        </w:rPr>
        <w:t>（满分2分）</w:t>
      </w:r>
      <w:r>
        <w:rPr>
          <w:rFonts w:ascii="宋体" w:hAnsi="宋体" w:hint="eastAsia"/>
        </w:rPr>
        <w:t>；</w:t>
      </w:r>
    </w:p>
    <w:p w:rsidR="00EB0625" w:rsidRDefault="00E73750">
      <w:pPr>
        <w:spacing w:line="360" w:lineRule="exact"/>
        <w:ind w:firstLineChars="200" w:firstLine="420"/>
        <w:jc w:val="left"/>
        <w:rPr>
          <w:rFonts w:ascii="宋体" w:hAnsi="宋体"/>
        </w:rPr>
      </w:pPr>
      <w:r>
        <w:rPr>
          <w:rFonts w:ascii="宋体" w:hAnsi="宋体" w:hint="eastAsia"/>
        </w:rPr>
        <w:t>（2）投标人具有有效的ITSS信息技术服务运行维护标准符合性证书，二级及以上得2分，二级以下得1分</w:t>
      </w:r>
      <w:r>
        <w:rPr>
          <w:rFonts w:ascii="宋体" w:hAnsi="宋体" w:hint="eastAsia"/>
          <w:b/>
        </w:rPr>
        <w:t>（满分2分）</w:t>
      </w:r>
      <w:r>
        <w:rPr>
          <w:rFonts w:ascii="宋体" w:hAnsi="宋体" w:hint="eastAsia"/>
        </w:rPr>
        <w:t>（应提供证书清晰复印件）；</w:t>
      </w:r>
    </w:p>
    <w:p w:rsidR="00EB0625" w:rsidRDefault="00E73750">
      <w:pPr>
        <w:spacing w:line="360" w:lineRule="exact"/>
        <w:ind w:firstLineChars="200" w:firstLine="420"/>
        <w:jc w:val="left"/>
        <w:rPr>
          <w:rFonts w:ascii="宋体" w:hAnsi="宋体"/>
        </w:rPr>
      </w:pPr>
      <w:r>
        <w:rPr>
          <w:rFonts w:ascii="宋体" w:hAnsi="宋体" w:hint="eastAsia"/>
        </w:rPr>
        <w:t>（3）投标人具有CMMI（软件能力成熟度模型）认证证书，能提供5级证书复印件得</w:t>
      </w:r>
      <w:r>
        <w:rPr>
          <w:rFonts w:ascii="宋体" w:hAnsi="宋体"/>
        </w:rPr>
        <w:t>3</w:t>
      </w:r>
      <w:r>
        <w:rPr>
          <w:rFonts w:ascii="宋体" w:hAnsi="宋体" w:hint="eastAsia"/>
        </w:rPr>
        <w:t>分，5级以下得1分</w:t>
      </w:r>
      <w:r>
        <w:rPr>
          <w:rFonts w:ascii="宋体" w:hAnsi="宋体" w:hint="eastAsia"/>
          <w:b/>
        </w:rPr>
        <w:t>（满分</w:t>
      </w:r>
      <w:r>
        <w:rPr>
          <w:rFonts w:ascii="宋体" w:hAnsi="宋体"/>
          <w:b/>
        </w:rPr>
        <w:t>3</w:t>
      </w:r>
      <w:r>
        <w:rPr>
          <w:rFonts w:ascii="宋体" w:hAnsi="宋体" w:hint="eastAsia"/>
          <w:b/>
        </w:rPr>
        <w:t>分）</w:t>
      </w:r>
      <w:r>
        <w:rPr>
          <w:rFonts w:ascii="宋体" w:hAnsi="宋体" w:hint="eastAsia"/>
        </w:rPr>
        <w:t>；</w:t>
      </w:r>
    </w:p>
    <w:p w:rsidR="00EB0625" w:rsidRDefault="00E73750">
      <w:pPr>
        <w:spacing w:line="360" w:lineRule="exact"/>
        <w:ind w:firstLineChars="200" w:firstLine="420"/>
        <w:jc w:val="left"/>
        <w:rPr>
          <w:rFonts w:ascii="宋体" w:hAnsi="宋体"/>
        </w:rPr>
      </w:pPr>
      <w:r>
        <w:rPr>
          <w:rFonts w:ascii="宋体" w:hAnsi="宋体" w:hint="eastAsia"/>
        </w:rPr>
        <w:t>（4）投标人具有中国软件协会颁发的企业信用等级AAA证书得1分（应提供证书清晰复印件）。</w:t>
      </w:r>
    </w:p>
    <w:p w:rsidR="00EB0625" w:rsidRDefault="00E73750">
      <w:pPr>
        <w:spacing w:line="360" w:lineRule="exact"/>
        <w:ind w:firstLineChars="200" w:firstLine="420"/>
        <w:jc w:val="left"/>
        <w:rPr>
          <w:rFonts w:ascii="宋体" w:hAnsi="宋体"/>
        </w:rPr>
      </w:pPr>
      <w:r>
        <w:rPr>
          <w:rFonts w:ascii="宋体" w:hAnsi="宋体" w:hint="eastAsia"/>
        </w:rPr>
        <w:t>（5）投标人具有以下相关的软件著作权证书，每提供一项证书复印件得1分</w:t>
      </w:r>
      <w:r>
        <w:rPr>
          <w:rFonts w:ascii="宋体" w:hAnsi="宋体" w:hint="eastAsia"/>
          <w:b/>
        </w:rPr>
        <w:t>（满分10分）</w:t>
      </w:r>
      <w:r>
        <w:rPr>
          <w:rFonts w:ascii="宋体" w:hAnsi="宋体" w:hint="eastAsia"/>
        </w:rPr>
        <w:t>：①“短周期基金支出预测系统”类；②“大数据风控引擎”类；③“大数据风控管理”类；④“移动查房”类；⑤“基金运行风险预警”类；⑥“基金变动风险因子量化评估”类；⑦“住院合理性分析”类；⑧“基于人脸识别的</w:t>
      </w:r>
      <w:proofErr w:type="gramStart"/>
      <w:r>
        <w:rPr>
          <w:rFonts w:ascii="宋体" w:hAnsi="宋体" w:hint="eastAsia"/>
        </w:rPr>
        <w:t>医</w:t>
      </w:r>
      <w:proofErr w:type="gramEnd"/>
      <w:r>
        <w:rPr>
          <w:rFonts w:ascii="宋体" w:hAnsi="宋体" w:hint="eastAsia"/>
        </w:rPr>
        <w:t>保基金风险监管”类；⑨“信用评价”类；⑩“基于大数据技术的基金运行风险识别”类。</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（6）投标人具有医疗行为及药品监控类相关专利，每提供1个专利复印件得2分</w:t>
      </w:r>
      <w:r>
        <w:rPr>
          <w:rFonts w:ascii="宋体" w:hAnsi="宋体" w:hint="eastAsia"/>
          <w:b/>
          <w:bCs/>
          <w:szCs w:val="21"/>
        </w:rPr>
        <w:t>（满分4分）</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7）2019年1月1日以来，投标人具有“智能监管”、“信用评价”类信息化项目案例。每提供一个相关案例得0.5分。为确保供应商所建系统能按本招标要求具备与省级及国家级相关系统进行良好对接，投标人需具有省级及以上相关项目经验业绩，每提供一个省级及以上案例加0.5分，</w:t>
      </w:r>
      <w:r>
        <w:rPr>
          <w:rFonts w:ascii="宋体" w:hAnsi="宋体" w:hint="eastAsia"/>
          <w:b/>
          <w:bCs/>
          <w:szCs w:val="21"/>
        </w:rPr>
        <w:t>（满分5分）</w:t>
      </w:r>
      <w:r>
        <w:rPr>
          <w:rFonts w:ascii="宋体" w:hAnsi="宋体" w:hint="eastAsia"/>
          <w:bCs/>
          <w:szCs w:val="21"/>
        </w:rPr>
        <w:t>。</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8）2019年1月1日以来，投标人具有“基金运行”、“运行监测”类信息化项目案例。每提供一个相关案例得0.5分。为确保供应商所建系统能按本招标要求具备与省级及国家级相关系统进行良好对接，投标人需具有省级及以上相关项目经验业绩，每提供一个省级及以上案例加0.5分，</w:t>
      </w:r>
      <w:r>
        <w:rPr>
          <w:rFonts w:ascii="宋体" w:hAnsi="宋体" w:hint="eastAsia"/>
          <w:b/>
          <w:bCs/>
          <w:szCs w:val="21"/>
        </w:rPr>
        <w:t>（满分4分）</w:t>
      </w:r>
      <w:r>
        <w:rPr>
          <w:rFonts w:ascii="宋体" w:hAnsi="宋体" w:hint="eastAsia"/>
          <w:bCs/>
          <w:szCs w:val="21"/>
        </w:rPr>
        <w:t>。</w:t>
      </w:r>
    </w:p>
    <w:p w:rsidR="00EB0625" w:rsidRDefault="00E73750">
      <w:pPr>
        <w:spacing w:line="360" w:lineRule="exact"/>
        <w:ind w:firstLineChars="200" w:firstLine="422"/>
        <w:jc w:val="left"/>
        <w:rPr>
          <w:rFonts w:ascii="宋体" w:hAnsi="宋体"/>
          <w:b/>
          <w:bCs/>
          <w:szCs w:val="21"/>
        </w:rPr>
      </w:pPr>
      <w:r>
        <w:rPr>
          <w:rFonts w:ascii="宋体" w:hAnsi="宋体" w:hint="eastAsia"/>
          <w:b/>
          <w:bCs/>
          <w:szCs w:val="21"/>
        </w:rPr>
        <w:t>备注：提供中标通知书或合同关键页，合同关键</w:t>
      </w:r>
      <w:proofErr w:type="gramStart"/>
      <w:r>
        <w:rPr>
          <w:rFonts w:ascii="宋体" w:hAnsi="宋体" w:hint="eastAsia"/>
          <w:b/>
          <w:bCs/>
          <w:szCs w:val="21"/>
        </w:rPr>
        <w:t>页包括</w:t>
      </w:r>
      <w:proofErr w:type="gramEnd"/>
      <w:r>
        <w:rPr>
          <w:rFonts w:ascii="宋体" w:hAnsi="宋体" w:hint="eastAsia"/>
          <w:b/>
          <w:bCs/>
          <w:szCs w:val="21"/>
        </w:rPr>
        <w:t>首页、金额页、服务内容页及签字盖章页。</w:t>
      </w:r>
    </w:p>
    <w:p w:rsidR="00EB0625" w:rsidRDefault="00E73750">
      <w:pPr>
        <w:spacing w:line="360" w:lineRule="exact"/>
        <w:ind w:firstLineChars="200" w:firstLine="420"/>
        <w:jc w:val="left"/>
        <w:rPr>
          <w:rFonts w:ascii="宋体" w:hAnsi="宋体"/>
          <w:bCs/>
          <w:szCs w:val="21"/>
        </w:rPr>
      </w:pPr>
      <w:r>
        <w:rPr>
          <w:rFonts w:ascii="宋体" w:hAnsi="宋体" w:hint="eastAsia"/>
          <w:bCs/>
          <w:szCs w:val="21"/>
        </w:rPr>
        <w:t>三、总得分＝(</w:t>
      </w:r>
      <w:proofErr w:type="gramStart"/>
      <w:r>
        <w:rPr>
          <w:rFonts w:ascii="宋体" w:hAnsi="宋体" w:hint="eastAsia"/>
          <w:bCs/>
          <w:szCs w:val="21"/>
        </w:rPr>
        <w:t>一</w:t>
      </w:r>
      <w:proofErr w:type="gramEnd"/>
      <w:r>
        <w:rPr>
          <w:rFonts w:ascii="宋体" w:hAnsi="宋体" w:hint="eastAsia"/>
          <w:bCs/>
          <w:szCs w:val="21"/>
        </w:rPr>
        <w:t>)＋(二)＋(三)＋(四)</w:t>
      </w:r>
    </w:p>
    <w:p w:rsidR="00EB0625" w:rsidRDefault="00E73750">
      <w:pPr>
        <w:widowControl/>
        <w:spacing w:line="360" w:lineRule="exact"/>
        <w:ind w:firstLineChars="200" w:firstLine="422"/>
        <w:jc w:val="left"/>
        <w:rPr>
          <w:rFonts w:ascii="宋体" w:hAnsi="宋体" w:cs="宋体"/>
          <w:b/>
          <w:bCs/>
          <w:kern w:val="1"/>
          <w:szCs w:val="21"/>
        </w:rPr>
      </w:pPr>
      <w:r>
        <w:rPr>
          <w:rFonts w:ascii="宋体" w:hAnsi="宋体" w:cs="宋体" w:hint="eastAsia"/>
          <w:b/>
          <w:bCs/>
          <w:kern w:val="1"/>
          <w:szCs w:val="21"/>
        </w:rPr>
        <w:t>注：本项目为服务采购项目，不属于财政部规定的节能产品和环境标志产品范畴，不适用财库〔2019〕9号及财库〔2019〕19号文件规定，也不适用《广西壮族自治区人民政府办公厅关于印发招标采购促进广西工业产品产销对接实施细则的通知》（桂政办发【2015】78号）的相关规定</w:t>
      </w:r>
      <w:proofErr w:type="gramStart"/>
      <w:r>
        <w:rPr>
          <w:rFonts w:ascii="宋体" w:hAnsi="宋体" w:cs="宋体" w:hint="eastAsia"/>
          <w:b/>
          <w:bCs/>
          <w:kern w:val="1"/>
          <w:szCs w:val="21"/>
        </w:rPr>
        <w:t>规定</w:t>
      </w:r>
      <w:proofErr w:type="gramEnd"/>
      <w:r>
        <w:rPr>
          <w:rFonts w:ascii="宋体" w:hAnsi="宋体" w:cs="宋体" w:hint="eastAsia"/>
          <w:b/>
          <w:bCs/>
          <w:kern w:val="1"/>
          <w:szCs w:val="21"/>
        </w:rPr>
        <w:t>。</w:t>
      </w:r>
    </w:p>
    <w:p w:rsidR="00EB0625" w:rsidRDefault="00E73750">
      <w:pPr>
        <w:widowControl/>
        <w:spacing w:line="360" w:lineRule="exact"/>
        <w:ind w:firstLineChars="200" w:firstLine="422"/>
        <w:jc w:val="left"/>
        <w:rPr>
          <w:rFonts w:ascii="宋体" w:hAnsi="宋体" w:cs="宋体"/>
          <w:b/>
          <w:kern w:val="1"/>
          <w:szCs w:val="21"/>
        </w:rPr>
      </w:pPr>
      <w:r>
        <w:rPr>
          <w:rFonts w:ascii="宋体" w:hAnsi="宋体" w:cs="宋体" w:hint="eastAsia"/>
          <w:b/>
          <w:kern w:val="1"/>
          <w:szCs w:val="21"/>
        </w:rPr>
        <w:lastRenderedPageBreak/>
        <w:t>四、中标标准：</w:t>
      </w:r>
      <w:r>
        <w:rPr>
          <w:rFonts w:ascii="宋体" w:hAnsi="宋体" w:cs="宋体" w:hint="eastAsia"/>
          <w:bCs/>
          <w:kern w:val="1"/>
          <w:szCs w:val="21"/>
        </w:rPr>
        <w:t>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rsidR="00EB0625" w:rsidRDefault="00E73750">
      <w:pPr>
        <w:widowControl/>
        <w:spacing w:line="360" w:lineRule="exact"/>
        <w:ind w:firstLineChars="200" w:firstLine="422"/>
        <w:jc w:val="left"/>
        <w:rPr>
          <w:rFonts w:ascii="宋体" w:hAnsi="宋体" w:cs="宋体"/>
          <w:b/>
          <w:kern w:val="1"/>
          <w:szCs w:val="21"/>
        </w:rPr>
      </w:pPr>
      <w:r>
        <w:rPr>
          <w:rFonts w:ascii="宋体" w:hAnsi="宋体" w:cs="宋体" w:hint="eastAsia"/>
          <w:b/>
          <w:kern w:val="1"/>
          <w:szCs w:val="21"/>
        </w:rPr>
        <w:t xml:space="preserve">五、特别说明 </w:t>
      </w:r>
    </w:p>
    <w:p w:rsidR="00EB0625" w:rsidRDefault="00E73750">
      <w:pPr>
        <w:widowControl/>
        <w:spacing w:line="360" w:lineRule="exact"/>
        <w:ind w:firstLineChars="200" w:firstLine="420"/>
        <w:jc w:val="left"/>
        <w:rPr>
          <w:rFonts w:ascii="宋体" w:hAnsi="宋体"/>
          <w:bCs/>
          <w:szCs w:val="21"/>
        </w:rPr>
      </w:pPr>
      <w:r>
        <w:rPr>
          <w:rFonts w:ascii="宋体" w:hAnsi="宋体" w:cs="宋体" w:hint="eastAsia"/>
          <w:bCs/>
          <w:kern w:val="1"/>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rsidR="00EB0625" w:rsidRDefault="00E73750">
      <w:pPr>
        <w:pStyle w:val="a7"/>
        <w:spacing w:line="400" w:lineRule="exact"/>
        <w:jc w:val="center"/>
        <w:outlineLvl w:val="0"/>
        <w:rPr>
          <w:rFonts w:hAnsi="宋体"/>
          <w:b/>
          <w:sz w:val="36"/>
          <w:szCs w:val="36"/>
        </w:rPr>
      </w:pPr>
      <w:bookmarkStart w:id="56" w:name="_Toc213206174"/>
      <w:bookmarkStart w:id="57" w:name="_Toc213325923"/>
      <w:r>
        <w:rPr>
          <w:rFonts w:ascii="Times New Roman" w:hAnsi="Times New Roman"/>
          <w:b/>
          <w:sz w:val="36"/>
        </w:rPr>
        <w:br w:type="page"/>
      </w:r>
      <w:bookmarkStart w:id="58" w:name="_Toc2261189"/>
      <w:r>
        <w:rPr>
          <w:rFonts w:ascii="Times New Roman" w:hAnsi="Times New Roman" w:hint="eastAsia"/>
          <w:b/>
          <w:sz w:val="36"/>
        </w:rPr>
        <w:lastRenderedPageBreak/>
        <w:t>第四章</w:t>
      </w:r>
      <w:r>
        <w:rPr>
          <w:rFonts w:ascii="Times New Roman" w:hAnsi="Times New Roman" w:hint="eastAsia"/>
          <w:b/>
          <w:sz w:val="36"/>
        </w:rPr>
        <w:t xml:space="preserve">  </w:t>
      </w:r>
      <w:r>
        <w:rPr>
          <w:rFonts w:ascii="Times New Roman" w:hAnsi="Times New Roman" w:hint="eastAsia"/>
          <w:b/>
          <w:sz w:val="36"/>
        </w:rPr>
        <w:t>投标人须知</w:t>
      </w:r>
      <w:bookmarkEnd w:id="3"/>
      <w:bookmarkEnd w:id="4"/>
      <w:bookmarkEnd w:id="56"/>
      <w:bookmarkEnd w:id="57"/>
      <w:bookmarkEnd w:id="58"/>
    </w:p>
    <w:p w:rsidR="00EB0625" w:rsidRDefault="00E73750">
      <w:pPr>
        <w:pStyle w:val="a7"/>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7214"/>
      </w:tblGrid>
      <w:tr w:rsidR="00EB0625">
        <w:trPr>
          <w:jc w:val="center"/>
        </w:trPr>
        <w:tc>
          <w:tcPr>
            <w:tcW w:w="993" w:type="dxa"/>
            <w:vAlign w:val="center"/>
          </w:tcPr>
          <w:p w:rsidR="00EB0625" w:rsidRDefault="00E73750">
            <w:pPr>
              <w:pStyle w:val="a7"/>
              <w:adjustRightInd w:val="0"/>
              <w:spacing w:line="360" w:lineRule="auto"/>
              <w:jc w:val="center"/>
              <w:rPr>
                <w:rFonts w:hAnsi="宋体"/>
                <w:b/>
                <w:szCs w:val="21"/>
              </w:rPr>
            </w:pPr>
            <w:r>
              <w:rPr>
                <w:rFonts w:hAnsi="宋体" w:hint="eastAsia"/>
                <w:b/>
                <w:szCs w:val="21"/>
              </w:rPr>
              <w:t>条款号</w:t>
            </w:r>
          </w:p>
        </w:tc>
        <w:tc>
          <w:tcPr>
            <w:tcW w:w="1559" w:type="dxa"/>
            <w:vAlign w:val="center"/>
          </w:tcPr>
          <w:p w:rsidR="00EB0625" w:rsidRDefault="00E73750">
            <w:pPr>
              <w:pStyle w:val="a7"/>
              <w:spacing w:line="360" w:lineRule="auto"/>
              <w:jc w:val="center"/>
              <w:rPr>
                <w:rFonts w:hAnsi="宋体"/>
                <w:b/>
                <w:szCs w:val="21"/>
              </w:rPr>
            </w:pPr>
            <w:r>
              <w:rPr>
                <w:rFonts w:hAnsi="宋体" w:hint="eastAsia"/>
                <w:b/>
                <w:szCs w:val="21"/>
              </w:rPr>
              <w:t>条款名称</w:t>
            </w:r>
          </w:p>
        </w:tc>
        <w:tc>
          <w:tcPr>
            <w:tcW w:w="7214" w:type="dxa"/>
          </w:tcPr>
          <w:p w:rsidR="00EB0625" w:rsidRDefault="00E73750">
            <w:pPr>
              <w:pStyle w:val="a7"/>
              <w:spacing w:line="360" w:lineRule="auto"/>
              <w:jc w:val="center"/>
              <w:rPr>
                <w:rFonts w:hAnsi="宋体"/>
                <w:b/>
                <w:szCs w:val="21"/>
              </w:rPr>
            </w:pPr>
            <w:r>
              <w:rPr>
                <w:rFonts w:hAnsi="宋体" w:hint="eastAsia"/>
                <w:b/>
                <w:szCs w:val="21"/>
              </w:rPr>
              <w:t>详细内容</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1.1</w:t>
            </w:r>
          </w:p>
        </w:tc>
        <w:tc>
          <w:tcPr>
            <w:tcW w:w="1559" w:type="dxa"/>
            <w:vAlign w:val="center"/>
          </w:tcPr>
          <w:p w:rsidR="00EB0625" w:rsidRDefault="00E73750">
            <w:pPr>
              <w:pStyle w:val="a7"/>
              <w:spacing w:line="360" w:lineRule="auto"/>
              <w:jc w:val="center"/>
              <w:rPr>
                <w:rFonts w:hAnsi="宋体"/>
                <w:szCs w:val="21"/>
              </w:rPr>
            </w:pPr>
            <w:r>
              <w:rPr>
                <w:rFonts w:hAnsi="宋体" w:hint="eastAsia"/>
                <w:szCs w:val="21"/>
              </w:rPr>
              <w:t>采购人</w:t>
            </w:r>
          </w:p>
        </w:tc>
        <w:tc>
          <w:tcPr>
            <w:tcW w:w="7214" w:type="dxa"/>
            <w:vAlign w:val="center"/>
          </w:tcPr>
          <w:p w:rsidR="00EB0625" w:rsidRDefault="00E73750">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采购人：云宝宝大数据产业发展有限责任公司</w:t>
            </w:r>
          </w:p>
          <w:p w:rsidR="00EB0625" w:rsidRDefault="00E73750">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地址：中国（广西）自由贸易试验区南宁片区云英路8号五</w:t>
            </w:r>
            <w:proofErr w:type="gramStart"/>
            <w:r>
              <w:rPr>
                <w:rFonts w:asciiTheme="minorEastAsia" w:eastAsiaTheme="minorEastAsia" w:hAnsiTheme="minorEastAsia" w:hint="eastAsia"/>
                <w:szCs w:val="21"/>
              </w:rPr>
              <w:t>象</w:t>
            </w:r>
            <w:proofErr w:type="gramEnd"/>
            <w:r>
              <w:rPr>
                <w:rFonts w:asciiTheme="minorEastAsia" w:eastAsiaTheme="minorEastAsia" w:hAnsiTheme="minorEastAsia" w:hint="eastAsia"/>
                <w:szCs w:val="21"/>
              </w:rPr>
              <w:t>总部大厦3号楼1909号房</w:t>
            </w:r>
          </w:p>
          <w:p w:rsidR="00EB0625" w:rsidRDefault="00E73750">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项目联系人：周  工 </w:t>
            </w:r>
          </w:p>
          <w:p w:rsidR="00EB0625" w:rsidRDefault="00E73750">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电话：0771-5778550</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1.2</w:t>
            </w:r>
          </w:p>
        </w:tc>
        <w:tc>
          <w:tcPr>
            <w:tcW w:w="1559" w:type="dxa"/>
            <w:vAlign w:val="center"/>
          </w:tcPr>
          <w:p w:rsidR="00EB0625" w:rsidRDefault="00E73750">
            <w:pPr>
              <w:pStyle w:val="a7"/>
              <w:spacing w:line="360" w:lineRule="auto"/>
              <w:jc w:val="center"/>
              <w:rPr>
                <w:rFonts w:hAnsi="宋体"/>
                <w:szCs w:val="21"/>
              </w:rPr>
            </w:pPr>
            <w:r>
              <w:rPr>
                <w:rFonts w:hAnsi="宋体" w:hint="eastAsia"/>
                <w:szCs w:val="21"/>
              </w:rPr>
              <w:t>采购代理机构</w:t>
            </w:r>
          </w:p>
        </w:tc>
        <w:tc>
          <w:tcPr>
            <w:tcW w:w="7214" w:type="dxa"/>
            <w:vAlign w:val="center"/>
          </w:tcPr>
          <w:p w:rsidR="00EB0625" w:rsidRDefault="00E73750">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名称：广西科文招标有限公司</w:t>
            </w:r>
          </w:p>
          <w:p w:rsidR="00EB0625" w:rsidRDefault="00E73750">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地址：广西南宁市民族大道141号中鼎</w:t>
            </w:r>
            <w:proofErr w:type="gramStart"/>
            <w:r>
              <w:rPr>
                <w:rFonts w:asciiTheme="minorEastAsia" w:eastAsiaTheme="minorEastAsia" w:hAnsiTheme="minorEastAsia" w:hint="eastAsia"/>
                <w:szCs w:val="21"/>
              </w:rPr>
              <w:t>万象东方</w:t>
            </w:r>
            <w:proofErr w:type="gramEnd"/>
            <w:r>
              <w:rPr>
                <w:rFonts w:asciiTheme="minorEastAsia" w:eastAsiaTheme="minorEastAsia" w:hAnsiTheme="minorEastAsia" w:hint="eastAsia"/>
                <w:szCs w:val="21"/>
              </w:rPr>
              <w:t>D区五层</w:t>
            </w:r>
          </w:p>
          <w:p w:rsidR="00EB0625" w:rsidRDefault="00E73750">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项目负责人：</w:t>
            </w:r>
            <w:r>
              <w:rPr>
                <w:rFonts w:asciiTheme="minorEastAsia" w:eastAsiaTheme="minorEastAsia" w:hAnsiTheme="minorEastAsia" w:hint="eastAsia"/>
                <w:spacing w:val="6"/>
                <w:kern w:val="48"/>
                <w:szCs w:val="21"/>
              </w:rPr>
              <w:t>唐  治</w:t>
            </w:r>
          </w:p>
          <w:p w:rsidR="00EB0625" w:rsidRDefault="00E73750">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电话：0771-2023821   </w:t>
            </w:r>
          </w:p>
          <w:p w:rsidR="00EB0625" w:rsidRDefault="00E73750">
            <w:pPr>
              <w:pStyle w:val="a7"/>
              <w:spacing w:line="360" w:lineRule="exact"/>
              <w:rPr>
                <w:rFonts w:asciiTheme="minorEastAsia" w:eastAsiaTheme="minorEastAsia" w:hAnsiTheme="minorEastAsia"/>
                <w:szCs w:val="21"/>
              </w:rPr>
            </w:pPr>
            <w:r>
              <w:rPr>
                <w:rFonts w:asciiTheme="minorEastAsia" w:eastAsiaTheme="minorEastAsia" w:hAnsiTheme="minorEastAsia" w:hint="eastAsia"/>
                <w:szCs w:val="21"/>
              </w:rPr>
              <w:t>传真：0771-2023997</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1.3</w:t>
            </w:r>
          </w:p>
        </w:tc>
        <w:tc>
          <w:tcPr>
            <w:tcW w:w="1559" w:type="dxa"/>
            <w:vAlign w:val="center"/>
          </w:tcPr>
          <w:p w:rsidR="00EB0625" w:rsidRDefault="00E73750">
            <w:pPr>
              <w:pStyle w:val="a7"/>
              <w:spacing w:line="360" w:lineRule="auto"/>
              <w:jc w:val="center"/>
              <w:rPr>
                <w:rFonts w:hAnsi="宋体"/>
                <w:szCs w:val="21"/>
              </w:rPr>
            </w:pPr>
            <w:r>
              <w:rPr>
                <w:rFonts w:hAnsi="宋体" w:hint="eastAsia"/>
                <w:szCs w:val="21"/>
              </w:rPr>
              <w:t>项目名称</w:t>
            </w:r>
          </w:p>
        </w:tc>
        <w:tc>
          <w:tcPr>
            <w:tcW w:w="7214" w:type="dxa"/>
            <w:vAlign w:val="center"/>
          </w:tcPr>
          <w:p w:rsidR="00EB0625" w:rsidRDefault="00E73750">
            <w:pPr>
              <w:pStyle w:val="a7"/>
              <w:spacing w:line="360" w:lineRule="auto"/>
              <w:rPr>
                <w:rFonts w:hAnsi="宋体"/>
                <w:szCs w:val="21"/>
              </w:rPr>
            </w:pPr>
            <w:r>
              <w:rPr>
                <w:rFonts w:hAnsi="宋体" w:hint="eastAsia"/>
                <w:szCs w:val="21"/>
              </w:rPr>
              <w:t>南宁市</w:t>
            </w:r>
            <w:proofErr w:type="gramStart"/>
            <w:r>
              <w:rPr>
                <w:rFonts w:hAnsi="宋体" w:hint="eastAsia"/>
                <w:szCs w:val="21"/>
              </w:rPr>
              <w:t>医</w:t>
            </w:r>
            <w:proofErr w:type="gramEnd"/>
            <w:r>
              <w:rPr>
                <w:rFonts w:hAnsi="宋体" w:hint="eastAsia"/>
                <w:szCs w:val="21"/>
              </w:rPr>
              <w:t xml:space="preserve">保基金监管平台建设工程项目软件开发服务采购 </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1.4</w:t>
            </w:r>
          </w:p>
        </w:tc>
        <w:tc>
          <w:tcPr>
            <w:tcW w:w="1559" w:type="dxa"/>
            <w:vAlign w:val="center"/>
          </w:tcPr>
          <w:p w:rsidR="00EB0625" w:rsidRDefault="00E73750">
            <w:pPr>
              <w:pStyle w:val="a7"/>
              <w:spacing w:line="360" w:lineRule="auto"/>
              <w:jc w:val="center"/>
              <w:rPr>
                <w:rFonts w:hAnsi="宋体"/>
                <w:szCs w:val="21"/>
              </w:rPr>
            </w:pPr>
            <w:r>
              <w:rPr>
                <w:rFonts w:hAnsi="宋体" w:hint="eastAsia"/>
                <w:szCs w:val="21"/>
              </w:rPr>
              <w:t>项目编号</w:t>
            </w:r>
          </w:p>
        </w:tc>
        <w:tc>
          <w:tcPr>
            <w:tcW w:w="7214" w:type="dxa"/>
            <w:vAlign w:val="center"/>
          </w:tcPr>
          <w:p w:rsidR="00EB0625" w:rsidRDefault="00907192">
            <w:pPr>
              <w:pStyle w:val="a7"/>
              <w:spacing w:line="360" w:lineRule="auto"/>
              <w:rPr>
                <w:rFonts w:hAnsi="宋体"/>
                <w:szCs w:val="21"/>
              </w:rPr>
            </w:pPr>
            <w:r>
              <w:rPr>
                <w:rFonts w:hAnsi="宋体"/>
                <w:szCs w:val="21"/>
              </w:rPr>
              <w:t>NNZC2020-G3-990111-KWZB</w:t>
            </w:r>
          </w:p>
        </w:tc>
      </w:tr>
      <w:tr w:rsidR="00EB0625">
        <w:trPr>
          <w:trHeight w:val="248"/>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1.5</w:t>
            </w:r>
          </w:p>
        </w:tc>
        <w:tc>
          <w:tcPr>
            <w:tcW w:w="1559" w:type="dxa"/>
            <w:vAlign w:val="center"/>
          </w:tcPr>
          <w:p w:rsidR="00EB0625" w:rsidRDefault="00E73750">
            <w:pPr>
              <w:pStyle w:val="a7"/>
              <w:spacing w:line="360" w:lineRule="auto"/>
              <w:jc w:val="center"/>
              <w:rPr>
                <w:rFonts w:hAnsi="宋体"/>
                <w:szCs w:val="21"/>
              </w:rPr>
            </w:pPr>
            <w:r>
              <w:rPr>
                <w:rFonts w:hAnsi="宋体" w:hint="eastAsia"/>
                <w:szCs w:val="21"/>
              </w:rPr>
              <w:t>采购预算</w:t>
            </w:r>
          </w:p>
        </w:tc>
        <w:tc>
          <w:tcPr>
            <w:tcW w:w="7214" w:type="dxa"/>
            <w:vAlign w:val="center"/>
          </w:tcPr>
          <w:p w:rsidR="00EB0625" w:rsidRDefault="00E73750">
            <w:pPr>
              <w:pStyle w:val="a7"/>
              <w:spacing w:line="360" w:lineRule="auto"/>
              <w:rPr>
                <w:rFonts w:hAnsi="宋体"/>
                <w:spacing w:val="6"/>
                <w:kern w:val="48"/>
                <w:szCs w:val="21"/>
              </w:rPr>
            </w:pPr>
            <w:r>
              <w:rPr>
                <w:rFonts w:hAnsi="宋体"/>
                <w:b/>
                <w:spacing w:val="6"/>
                <w:kern w:val="48"/>
                <w:szCs w:val="21"/>
              </w:rPr>
              <w:t>714.79</w:t>
            </w:r>
            <w:r>
              <w:rPr>
                <w:rFonts w:hAnsi="宋体" w:hint="eastAsia"/>
                <w:b/>
                <w:spacing w:val="6"/>
                <w:kern w:val="48"/>
                <w:szCs w:val="21"/>
              </w:rPr>
              <w:t>万元</w:t>
            </w:r>
            <w:r>
              <w:rPr>
                <w:rFonts w:hAnsi="宋体" w:hint="eastAsia"/>
                <w:spacing w:val="6"/>
                <w:kern w:val="48"/>
                <w:szCs w:val="21"/>
              </w:rPr>
              <w:t>，</w:t>
            </w:r>
            <w:r>
              <w:rPr>
                <w:rFonts w:hAnsi="宋体" w:hint="eastAsia"/>
                <w:szCs w:val="21"/>
              </w:rPr>
              <w:t>分项预算（如有）详见服务需求一览表。</w:t>
            </w:r>
          </w:p>
        </w:tc>
      </w:tr>
      <w:tr w:rsidR="00EB0625">
        <w:trPr>
          <w:trHeight w:val="247"/>
          <w:jc w:val="center"/>
        </w:trPr>
        <w:tc>
          <w:tcPr>
            <w:tcW w:w="993" w:type="dxa"/>
            <w:vAlign w:val="center"/>
          </w:tcPr>
          <w:p w:rsidR="00EB0625" w:rsidRDefault="00E73750">
            <w:pPr>
              <w:pStyle w:val="a7"/>
              <w:spacing w:line="360" w:lineRule="exact"/>
              <w:jc w:val="center"/>
              <w:rPr>
                <w:rFonts w:hAnsi="宋体"/>
                <w:szCs w:val="21"/>
              </w:rPr>
            </w:pPr>
            <w:r>
              <w:rPr>
                <w:rFonts w:hAnsi="宋体" w:hint="eastAsia"/>
                <w:szCs w:val="21"/>
              </w:rPr>
              <w:t>1.7</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获取招标</w:t>
            </w:r>
          </w:p>
          <w:p w:rsidR="00EB0625" w:rsidRDefault="00E73750">
            <w:pPr>
              <w:pStyle w:val="a7"/>
              <w:spacing w:line="360" w:lineRule="exact"/>
              <w:jc w:val="center"/>
              <w:rPr>
                <w:rFonts w:hAnsi="宋体"/>
                <w:szCs w:val="21"/>
              </w:rPr>
            </w:pPr>
            <w:r>
              <w:rPr>
                <w:rFonts w:hAnsi="宋体" w:hint="eastAsia"/>
                <w:szCs w:val="21"/>
              </w:rPr>
              <w:t>文件方式</w:t>
            </w:r>
          </w:p>
        </w:tc>
        <w:tc>
          <w:tcPr>
            <w:tcW w:w="7214" w:type="dxa"/>
            <w:vAlign w:val="center"/>
          </w:tcPr>
          <w:p w:rsidR="00EB0625" w:rsidRDefault="00E73750">
            <w:pPr>
              <w:pStyle w:val="a7"/>
              <w:spacing w:line="360" w:lineRule="exact"/>
              <w:rPr>
                <w:rFonts w:hAnsi="宋体"/>
                <w:spacing w:val="6"/>
                <w:kern w:val="48"/>
                <w:szCs w:val="21"/>
              </w:rPr>
            </w:pPr>
            <w:r>
              <w:rPr>
                <w:rFonts w:hAnsi="宋体" w:hint="eastAsia"/>
                <w:spacing w:val="6"/>
                <w:kern w:val="48"/>
                <w:szCs w:val="21"/>
              </w:rPr>
              <w:t>供应商在南宁市公共资源交易平台</w:t>
            </w:r>
          </w:p>
          <w:p w:rsidR="00EB0625" w:rsidRDefault="00E73750">
            <w:pPr>
              <w:pStyle w:val="a7"/>
              <w:spacing w:line="360" w:lineRule="exact"/>
              <w:rPr>
                <w:rFonts w:hAnsi="宋体"/>
                <w:szCs w:val="21"/>
              </w:rPr>
            </w:pPr>
            <w:r>
              <w:rPr>
                <w:rFonts w:hAnsi="宋体" w:hint="eastAsia"/>
                <w:spacing w:val="6"/>
                <w:kern w:val="48"/>
                <w:szCs w:val="21"/>
              </w:rPr>
              <w:t>（https://www.nnggzy.org.cn/gxnnzbw/）免费下载招标（采购）文件。</w:t>
            </w:r>
          </w:p>
        </w:tc>
      </w:tr>
      <w:tr w:rsidR="00EB0625">
        <w:trPr>
          <w:trHeight w:val="247"/>
          <w:jc w:val="center"/>
        </w:trPr>
        <w:tc>
          <w:tcPr>
            <w:tcW w:w="993" w:type="dxa"/>
            <w:vAlign w:val="center"/>
          </w:tcPr>
          <w:p w:rsidR="00EB0625" w:rsidRDefault="00E73750">
            <w:pPr>
              <w:pStyle w:val="a7"/>
              <w:spacing w:line="360" w:lineRule="exact"/>
              <w:jc w:val="center"/>
              <w:rPr>
                <w:rFonts w:hAnsi="宋体"/>
                <w:szCs w:val="21"/>
              </w:rPr>
            </w:pPr>
            <w:r>
              <w:rPr>
                <w:rFonts w:hAnsi="宋体"/>
                <w:b/>
                <w:szCs w:val="21"/>
              </w:rPr>
              <w:t>1.8</w:t>
            </w:r>
          </w:p>
        </w:tc>
        <w:tc>
          <w:tcPr>
            <w:tcW w:w="1559" w:type="dxa"/>
            <w:vAlign w:val="center"/>
          </w:tcPr>
          <w:p w:rsidR="00EB0625" w:rsidRDefault="00E73750">
            <w:pPr>
              <w:pStyle w:val="a7"/>
              <w:spacing w:line="360" w:lineRule="exact"/>
              <w:jc w:val="center"/>
              <w:rPr>
                <w:rFonts w:hAnsi="宋体"/>
                <w:szCs w:val="21"/>
              </w:rPr>
            </w:pPr>
            <w:r>
              <w:rPr>
                <w:rFonts w:hAnsi="宋体" w:hint="eastAsia"/>
                <w:b/>
                <w:bCs/>
                <w:szCs w:val="21"/>
              </w:rPr>
              <w:t>预留采购份额</w:t>
            </w:r>
          </w:p>
        </w:tc>
        <w:tc>
          <w:tcPr>
            <w:tcW w:w="7214" w:type="dxa"/>
            <w:vAlign w:val="center"/>
          </w:tcPr>
          <w:p w:rsidR="00EB0625" w:rsidRDefault="00E73750">
            <w:pPr>
              <w:pStyle w:val="a7"/>
              <w:spacing w:line="360" w:lineRule="exact"/>
              <w:ind w:left="599" w:hangingChars="284" w:hanging="599"/>
              <w:rPr>
                <w:rFonts w:hAnsi="宋体"/>
                <w:szCs w:val="21"/>
              </w:rPr>
            </w:pPr>
            <w:r>
              <w:rPr>
                <w:rFonts w:hAnsi="宋体" w:hint="eastAsia"/>
                <w:b/>
                <w:bCs/>
                <w:szCs w:val="21"/>
              </w:rPr>
              <w:t>本项目非专门面向中小企业采购</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3.2</w:t>
            </w:r>
          </w:p>
        </w:tc>
        <w:tc>
          <w:tcPr>
            <w:tcW w:w="1559" w:type="dxa"/>
            <w:vAlign w:val="center"/>
          </w:tcPr>
          <w:p w:rsidR="00EB0625" w:rsidRDefault="00E73750">
            <w:pPr>
              <w:pStyle w:val="a7"/>
              <w:spacing w:line="360" w:lineRule="auto"/>
              <w:jc w:val="center"/>
              <w:rPr>
                <w:rFonts w:hAnsi="宋体"/>
                <w:szCs w:val="21"/>
              </w:rPr>
            </w:pPr>
            <w:r>
              <w:rPr>
                <w:rFonts w:hAnsi="宋体" w:hint="eastAsia"/>
                <w:bCs/>
                <w:szCs w:val="21"/>
              </w:rPr>
              <w:t>投标人应具备的特定条件</w:t>
            </w:r>
          </w:p>
        </w:tc>
        <w:tc>
          <w:tcPr>
            <w:tcW w:w="7214" w:type="dxa"/>
            <w:vAlign w:val="center"/>
          </w:tcPr>
          <w:p w:rsidR="00EB0625" w:rsidRDefault="00E73750">
            <w:pPr>
              <w:pStyle w:val="a6"/>
              <w:tabs>
                <w:tab w:val="left" w:pos="3204"/>
              </w:tabs>
              <w:spacing w:line="320" w:lineRule="exact"/>
              <w:ind w:firstLine="0"/>
              <w:rPr>
                <w:rFonts w:hAnsi="宋体"/>
                <w:spacing w:val="6"/>
                <w:kern w:val="48"/>
                <w:sz w:val="21"/>
                <w:szCs w:val="21"/>
              </w:rPr>
            </w:pPr>
            <w:r>
              <w:rPr>
                <w:rFonts w:hAnsi="宋体" w:hint="eastAsia"/>
                <w:spacing w:val="6"/>
                <w:kern w:val="48"/>
                <w:sz w:val="21"/>
                <w:szCs w:val="21"/>
              </w:rPr>
              <w:t>1.满足《中华人民共和国政府采购法》第二十二条规定；</w:t>
            </w:r>
          </w:p>
          <w:p w:rsidR="00EB0625" w:rsidRDefault="00E73750">
            <w:pPr>
              <w:pStyle w:val="a6"/>
              <w:tabs>
                <w:tab w:val="left" w:pos="3204"/>
              </w:tabs>
              <w:spacing w:line="320" w:lineRule="exact"/>
              <w:ind w:firstLine="0"/>
              <w:rPr>
                <w:rFonts w:hAnsi="宋体"/>
                <w:spacing w:val="6"/>
                <w:kern w:val="48"/>
                <w:sz w:val="21"/>
                <w:szCs w:val="21"/>
              </w:rPr>
            </w:pPr>
            <w:r>
              <w:rPr>
                <w:rFonts w:hAnsi="宋体" w:hint="eastAsia"/>
                <w:spacing w:val="6"/>
                <w:kern w:val="48"/>
                <w:sz w:val="21"/>
                <w:szCs w:val="21"/>
              </w:rPr>
              <w:t>2.落实政府采购政策需满足的资格要求：无；</w:t>
            </w:r>
          </w:p>
          <w:p w:rsidR="00EB0625" w:rsidRDefault="00E73750">
            <w:pPr>
              <w:pStyle w:val="a6"/>
              <w:tabs>
                <w:tab w:val="left" w:pos="3204"/>
              </w:tabs>
              <w:spacing w:line="320" w:lineRule="exact"/>
              <w:ind w:firstLine="0"/>
              <w:rPr>
                <w:rFonts w:hAnsi="宋体"/>
                <w:spacing w:val="6"/>
                <w:kern w:val="48"/>
                <w:sz w:val="21"/>
                <w:szCs w:val="21"/>
              </w:rPr>
            </w:pPr>
            <w:r>
              <w:rPr>
                <w:rFonts w:hAnsi="宋体" w:hint="eastAsia"/>
                <w:spacing w:val="6"/>
                <w:kern w:val="48"/>
                <w:sz w:val="21"/>
                <w:szCs w:val="21"/>
              </w:rPr>
              <w:t xml:space="preserve">3.本项目的特定资格要求：无； </w:t>
            </w:r>
          </w:p>
        </w:tc>
      </w:tr>
      <w:tr w:rsidR="00EB0625">
        <w:trPr>
          <w:trHeight w:val="248"/>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3.3</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是否接受联合体投标</w:t>
            </w:r>
          </w:p>
        </w:tc>
        <w:tc>
          <w:tcPr>
            <w:tcW w:w="7214" w:type="dxa"/>
            <w:vAlign w:val="center"/>
          </w:tcPr>
          <w:p w:rsidR="00EB0625" w:rsidRDefault="00E73750">
            <w:pPr>
              <w:pStyle w:val="a7"/>
              <w:spacing w:line="360" w:lineRule="exact"/>
              <w:rPr>
                <w:rFonts w:hAnsi="宋体"/>
                <w:szCs w:val="21"/>
              </w:rPr>
            </w:pPr>
            <w:bookmarkStart w:id="59" w:name="CgwjmbEntity：sflhttb_0"/>
            <w:r>
              <w:rPr>
                <w:rFonts w:hAnsi="宋体" w:hint="eastAsia"/>
                <w:szCs w:val="21"/>
              </w:rPr>
              <w:t>不接受联合体投标</w:t>
            </w:r>
            <w:bookmarkEnd w:id="59"/>
          </w:p>
        </w:tc>
      </w:tr>
      <w:tr w:rsidR="00EB0625">
        <w:trPr>
          <w:cantSplit/>
          <w:trHeight w:val="247"/>
          <w:jc w:val="center"/>
        </w:trPr>
        <w:tc>
          <w:tcPr>
            <w:tcW w:w="993" w:type="dxa"/>
            <w:vMerge w:val="restart"/>
            <w:vAlign w:val="center"/>
          </w:tcPr>
          <w:p w:rsidR="00EB0625" w:rsidRDefault="00E73750">
            <w:pPr>
              <w:pStyle w:val="a7"/>
              <w:adjustRightInd w:val="0"/>
              <w:spacing w:line="360" w:lineRule="auto"/>
              <w:jc w:val="center"/>
              <w:rPr>
                <w:rFonts w:hAnsi="宋体"/>
                <w:szCs w:val="21"/>
              </w:rPr>
            </w:pPr>
            <w:r>
              <w:rPr>
                <w:rFonts w:hAnsi="宋体" w:hint="eastAsia"/>
                <w:szCs w:val="21"/>
              </w:rPr>
              <w:t>4.1</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招标文件质疑提交</w:t>
            </w:r>
            <w:r>
              <w:rPr>
                <w:rFonts w:hAnsi="宋体" w:cs="宋体" w:hint="eastAsia"/>
                <w:kern w:val="0"/>
                <w:szCs w:val="21"/>
              </w:rPr>
              <w:t>的截止时间</w:t>
            </w:r>
          </w:p>
        </w:tc>
        <w:tc>
          <w:tcPr>
            <w:tcW w:w="7214" w:type="dxa"/>
            <w:vAlign w:val="center"/>
          </w:tcPr>
          <w:p w:rsidR="00EB0625" w:rsidRDefault="00E73750">
            <w:pPr>
              <w:pStyle w:val="a7"/>
              <w:spacing w:line="360" w:lineRule="exact"/>
              <w:rPr>
                <w:rFonts w:hAnsi="宋体"/>
                <w:szCs w:val="21"/>
              </w:rPr>
            </w:pPr>
            <w:r>
              <w:rPr>
                <w:rFonts w:hAnsi="宋体" w:cs="Arial"/>
                <w:szCs w:val="21"/>
              </w:rPr>
              <w:t>招标文件公告期限届满之日起7个工作日内</w:t>
            </w:r>
          </w:p>
        </w:tc>
      </w:tr>
      <w:tr w:rsidR="00EB0625">
        <w:trPr>
          <w:cantSplit/>
          <w:trHeight w:val="247"/>
          <w:jc w:val="center"/>
        </w:trPr>
        <w:tc>
          <w:tcPr>
            <w:tcW w:w="993" w:type="dxa"/>
            <w:vMerge/>
            <w:vAlign w:val="center"/>
          </w:tcPr>
          <w:p w:rsidR="00EB0625" w:rsidRDefault="00EB0625">
            <w:pPr>
              <w:pStyle w:val="a7"/>
              <w:adjustRightInd w:val="0"/>
              <w:spacing w:line="360" w:lineRule="auto"/>
              <w:jc w:val="center"/>
              <w:rPr>
                <w:rFonts w:hAnsi="宋体"/>
                <w:szCs w:val="21"/>
              </w:rPr>
            </w:pP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质疑提交地点、电话</w:t>
            </w:r>
          </w:p>
        </w:tc>
        <w:tc>
          <w:tcPr>
            <w:tcW w:w="7214" w:type="dxa"/>
            <w:vAlign w:val="center"/>
          </w:tcPr>
          <w:p w:rsidR="00EB0625" w:rsidRDefault="00E73750">
            <w:pPr>
              <w:spacing w:line="360" w:lineRule="exact"/>
              <w:rPr>
                <w:rFonts w:ascii="宋体" w:hAnsi="宋体"/>
                <w:szCs w:val="21"/>
              </w:rPr>
            </w:pPr>
            <w:r>
              <w:rPr>
                <w:rFonts w:ascii="宋体" w:hAnsi="宋体" w:hint="eastAsia"/>
                <w:szCs w:val="21"/>
              </w:rPr>
              <w:t>1.接收质疑函的方式：以书面形式（原件）提交。</w:t>
            </w:r>
          </w:p>
          <w:p w:rsidR="00EB0625" w:rsidRDefault="00E73750">
            <w:pPr>
              <w:spacing w:line="360" w:lineRule="exact"/>
              <w:rPr>
                <w:rFonts w:ascii="宋体" w:hAnsi="宋体"/>
                <w:szCs w:val="21"/>
              </w:rPr>
            </w:pPr>
            <w:r>
              <w:rPr>
                <w:rFonts w:ascii="宋体" w:hAnsi="宋体" w:hint="eastAsia"/>
                <w:szCs w:val="21"/>
              </w:rPr>
              <w:t>2.对资格审查的质疑，由采购人负责受理和答复。（地址：中国（广西）自由贸易试验区南宁片区云英路8号五</w:t>
            </w:r>
            <w:proofErr w:type="gramStart"/>
            <w:r>
              <w:rPr>
                <w:rFonts w:ascii="宋体" w:hAnsi="宋体" w:hint="eastAsia"/>
                <w:szCs w:val="21"/>
              </w:rPr>
              <w:t>象</w:t>
            </w:r>
            <w:proofErr w:type="gramEnd"/>
            <w:r>
              <w:rPr>
                <w:rFonts w:ascii="宋体" w:hAnsi="宋体" w:hint="eastAsia"/>
                <w:szCs w:val="21"/>
              </w:rPr>
              <w:t>总部大厦3号楼1909号房，质疑咨询电话：</w:t>
            </w:r>
            <w:r>
              <w:rPr>
                <w:rFonts w:ascii="仿宋" w:eastAsia="仿宋" w:hAnsi="仿宋" w:hint="eastAsia"/>
                <w:szCs w:val="21"/>
              </w:rPr>
              <w:t>0771-5778550</w:t>
            </w:r>
            <w:r>
              <w:rPr>
                <w:rFonts w:ascii="宋体" w:hAnsi="宋体" w:hint="eastAsia"/>
                <w:szCs w:val="21"/>
              </w:rPr>
              <w:t>）</w:t>
            </w:r>
          </w:p>
          <w:p w:rsidR="00EB0625" w:rsidRDefault="00E73750">
            <w:pPr>
              <w:spacing w:line="360" w:lineRule="exact"/>
              <w:rPr>
                <w:rFonts w:ascii="宋体" w:hAnsi="宋体"/>
                <w:szCs w:val="21"/>
              </w:rPr>
            </w:pPr>
            <w:r>
              <w:rPr>
                <w:rFonts w:ascii="宋体" w:hAnsi="宋体" w:hint="eastAsia"/>
                <w:szCs w:val="21"/>
              </w:rPr>
              <w:t>3.对资格审查以外的质疑，由广西科文招标有限公司（广西南宁市民族大道141号中鼎</w:t>
            </w:r>
            <w:proofErr w:type="gramStart"/>
            <w:r>
              <w:rPr>
                <w:rFonts w:ascii="宋体" w:hAnsi="宋体" w:hint="eastAsia"/>
                <w:szCs w:val="21"/>
              </w:rPr>
              <w:t>万象东方</w:t>
            </w:r>
            <w:proofErr w:type="gramEnd"/>
            <w:r>
              <w:rPr>
                <w:rFonts w:ascii="宋体" w:hAnsi="宋体" w:hint="eastAsia"/>
                <w:szCs w:val="21"/>
              </w:rPr>
              <w:t>D区五层），质疑咨询电话：0771-2023821</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7.1</w:t>
            </w:r>
          </w:p>
        </w:tc>
        <w:tc>
          <w:tcPr>
            <w:tcW w:w="1559" w:type="dxa"/>
            <w:vAlign w:val="center"/>
          </w:tcPr>
          <w:p w:rsidR="00EB0625" w:rsidRDefault="00E73750">
            <w:pPr>
              <w:pStyle w:val="a7"/>
              <w:spacing w:line="360" w:lineRule="exact"/>
              <w:jc w:val="center"/>
              <w:rPr>
                <w:rFonts w:hAnsi="宋体"/>
                <w:szCs w:val="21"/>
              </w:rPr>
            </w:pPr>
            <w:r>
              <w:rPr>
                <w:rFonts w:hAnsi="宋体" w:cs="宋体" w:hint="eastAsia"/>
                <w:kern w:val="0"/>
                <w:szCs w:val="21"/>
              </w:rPr>
              <w:t>投标人要求澄清的截止时间</w:t>
            </w:r>
          </w:p>
        </w:tc>
        <w:tc>
          <w:tcPr>
            <w:tcW w:w="7214" w:type="dxa"/>
            <w:vAlign w:val="center"/>
          </w:tcPr>
          <w:p w:rsidR="00EB0625" w:rsidRDefault="00E73750">
            <w:pPr>
              <w:pStyle w:val="a7"/>
              <w:spacing w:line="360" w:lineRule="exact"/>
              <w:rPr>
                <w:rFonts w:hAnsi="宋体"/>
                <w:szCs w:val="21"/>
              </w:rPr>
            </w:pPr>
            <w:r>
              <w:rPr>
                <w:rFonts w:hAnsi="宋体" w:cs="Arial"/>
                <w:szCs w:val="21"/>
              </w:rPr>
              <w:t>招标文件公告期限届满之日起7个工作日内</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lastRenderedPageBreak/>
              <w:t>8.8</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投标文件份数</w:t>
            </w:r>
          </w:p>
        </w:tc>
        <w:tc>
          <w:tcPr>
            <w:tcW w:w="7214" w:type="dxa"/>
            <w:vAlign w:val="center"/>
          </w:tcPr>
          <w:p w:rsidR="00EB0625" w:rsidRDefault="00E73750">
            <w:pPr>
              <w:spacing w:line="360" w:lineRule="exact"/>
              <w:rPr>
                <w:rFonts w:ascii="宋体" w:hAnsi="宋体"/>
                <w:szCs w:val="21"/>
              </w:rPr>
            </w:pPr>
            <w:r>
              <w:rPr>
                <w:rFonts w:ascii="宋体" w:hAnsi="宋体" w:hint="eastAsia"/>
                <w:szCs w:val="21"/>
              </w:rPr>
              <w:t>报价文件：正本1份，副本4份</w:t>
            </w:r>
          </w:p>
          <w:p w:rsidR="00EB0625" w:rsidRDefault="00E73750">
            <w:pPr>
              <w:spacing w:line="360" w:lineRule="exact"/>
              <w:rPr>
                <w:rFonts w:ascii="宋体" w:hAnsi="宋体"/>
                <w:szCs w:val="21"/>
              </w:rPr>
            </w:pPr>
            <w:r>
              <w:rPr>
                <w:rFonts w:ascii="宋体" w:hAnsi="宋体" w:hint="eastAsia"/>
                <w:szCs w:val="21"/>
              </w:rPr>
              <w:t>资格文件：正本1份，副本4份</w:t>
            </w:r>
          </w:p>
          <w:p w:rsidR="00EB0625" w:rsidRDefault="00E73750">
            <w:pPr>
              <w:spacing w:line="360" w:lineRule="exact"/>
              <w:rPr>
                <w:rFonts w:ascii="宋体" w:hAnsi="宋体"/>
                <w:szCs w:val="21"/>
              </w:rPr>
            </w:pPr>
            <w:r>
              <w:rPr>
                <w:rFonts w:ascii="宋体" w:hAnsi="宋体" w:hint="eastAsia"/>
                <w:szCs w:val="21"/>
              </w:rPr>
              <w:t>技术商务文件：正本1份，副本4份</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11.4</w:t>
            </w:r>
          </w:p>
        </w:tc>
        <w:tc>
          <w:tcPr>
            <w:tcW w:w="1559" w:type="dxa"/>
            <w:vAlign w:val="center"/>
          </w:tcPr>
          <w:p w:rsidR="00EB0625" w:rsidRDefault="00E73750">
            <w:pPr>
              <w:autoSpaceDE w:val="0"/>
              <w:autoSpaceDN w:val="0"/>
              <w:adjustRightInd w:val="0"/>
              <w:spacing w:line="360" w:lineRule="exact"/>
              <w:jc w:val="center"/>
              <w:rPr>
                <w:rFonts w:ascii="宋体" w:hAnsi="宋体" w:cs="宋体"/>
                <w:kern w:val="0"/>
                <w:szCs w:val="21"/>
              </w:rPr>
            </w:pPr>
            <w:r>
              <w:rPr>
                <w:rFonts w:ascii="宋体" w:hAnsi="宋体" w:hint="eastAsia"/>
                <w:kern w:val="0"/>
                <w:szCs w:val="21"/>
              </w:rPr>
              <w:t>采购代理服务费</w:t>
            </w:r>
          </w:p>
        </w:tc>
        <w:tc>
          <w:tcPr>
            <w:tcW w:w="7214" w:type="dxa"/>
            <w:vAlign w:val="center"/>
          </w:tcPr>
          <w:p w:rsidR="00EB0625" w:rsidRDefault="00E73750">
            <w:pPr>
              <w:pStyle w:val="a7"/>
              <w:spacing w:line="360" w:lineRule="exact"/>
              <w:rPr>
                <w:rFonts w:hAnsi="宋体"/>
                <w:szCs w:val="21"/>
              </w:rPr>
            </w:pPr>
            <w:r>
              <w:rPr>
                <w:rFonts w:hAnsi="宋体" w:hint="eastAsia"/>
                <w:szCs w:val="21"/>
              </w:rPr>
              <w:t>1.本项目的代理服务费按以下收费标准（服务类）向中标供应商收取。领取成交通知书前，成交供应商应向采购代理机构一次付清代理服务费，否则采购代理机构有权不予以办理。</w:t>
            </w:r>
          </w:p>
          <w:p w:rsidR="00EB0625" w:rsidRDefault="00E73750">
            <w:pPr>
              <w:spacing w:line="420" w:lineRule="exact"/>
              <w:rPr>
                <w:rFonts w:ascii="宋体" w:hAnsi="宋体"/>
                <w:szCs w:val="20"/>
              </w:rPr>
            </w:pPr>
            <w:r>
              <w:rPr>
                <w:rFonts w:ascii="宋体" w:hAnsi="宋体" w:hint="eastAsia"/>
                <w:szCs w:val="20"/>
              </w:rPr>
              <w:t>2.代理服务费收费标准：</w:t>
            </w:r>
          </w:p>
          <w:tbl>
            <w:tblPr>
              <w:tblW w:w="7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1654"/>
              <w:gridCol w:w="1654"/>
              <w:gridCol w:w="1654"/>
            </w:tblGrid>
            <w:tr w:rsidR="00EB0625">
              <w:trPr>
                <w:trHeight w:val="743"/>
                <w:jc w:val="center"/>
              </w:trPr>
              <w:tc>
                <w:tcPr>
                  <w:tcW w:w="2087" w:type="dxa"/>
                </w:tcPr>
                <w:p w:rsidR="00EB0625" w:rsidRDefault="00B41B1D">
                  <w:pPr>
                    <w:spacing w:line="380" w:lineRule="exact"/>
                    <w:rPr>
                      <w:rFonts w:ascii="宋体" w:hAnsi="宋体"/>
                      <w:szCs w:val="21"/>
                    </w:rPr>
                  </w:pPr>
                  <w:r>
                    <w:rPr>
                      <w:rFonts w:ascii="宋体" w:hAnsi="宋体"/>
                      <w:szCs w:val="21"/>
                    </w:rPr>
                    <w:pict>
                      <v:line id="Line 3" o:spid="_x0000_s1026" style="position:absolute;left:0;text-align:left;z-index:251658240" from="-3.1pt,.85pt" to="94.15pt,36.6pt" o:gfxdata="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vPlm1QAAAAcBAAAPAAAAAAAAAAEAIAAAACIAAABkcnMvZG93bnJldi54bWxQ&#10;SwECFAAUAAAACACHTuJAMD7KlcEBAACSAwAADgAAAAAAAAABACAAAAAkAQAAZHJzL2Uyb0RvYy54&#10;bWxQSwUGAAAAAAYABgBZAQAAVwUAAAAA&#10;"/>
                    </w:pict>
                  </w:r>
                  <w:r w:rsidR="00E73750">
                    <w:rPr>
                      <w:rFonts w:ascii="宋体" w:hAnsi="宋体" w:hint="eastAsia"/>
                      <w:szCs w:val="21"/>
                    </w:rPr>
                    <w:t xml:space="preserve">          费率</w:t>
                  </w:r>
                </w:p>
                <w:p w:rsidR="00EB0625" w:rsidRDefault="00E73750">
                  <w:pPr>
                    <w:spacing w:line="380" w:lineRule="exact"/>
                    <w:rPr>
                      <w:rFonts w:ascii="宋体" w:hAnsi="宋体"/>
                      <w:szCs w:val="21"/>
                    </w:rPr>
                  </w:pPr>
                  <w:r>
                    <w:rPr>
                      <w:rFonts w:ascii="宋体" w:hAnsi="宋体" w:hint="eastAsia"/>
                      <w:szCs w:val="21"/>
                    </w:rPr>
                    <w:t>中标金额</w:t>
                  </w:r>
                </w:p>
              </w:tc>
              <w:tc>
                <w:tcPr>
                  <w:tcW w:w="1654" w:type="dxa"/>
                  <w:vAlign w:val="center"/>
                </w:tcPr>
                <w:p w:rsidR="00EB0625" w:rsidRDefault="00E73750">
                  <w:pPr>
                    <w:spacing w:line="380" w:lineRule="exact"/>
                    <w:ind w:firstLineChars="50" w:firstLine="105"/>
                    <w:jc w:val="center"/>
                    <w:rPr>
                      <w:rFonts w:ascii="宋体" w:hAnsi="宋体"/>
                      <w:szCs w:val="21"/>
                    </w:rPr>
                  </w:pPr>
                  <w:r>
                    <w:rPr>
                      <w:rFonts w:ascii="宋体" w:hAnsi="宋体" w:hint="eastAsia"/>
                      <w:szCs w:val="21"/>
                    </w:rPr>
                    <w:t>货物类</w:t>
                  </w:r>
                </w:p>
              </w:tc>
              <w:tc>
                <w:tcPr>
                  <w:tcW w:w="1654" w:type="dxa"/>
                  <w:vAlign w:val="center"/>
                </w:tcPr>
                <w:p w:rsidR="00EB0625" w:rsidRDefault="00E73750">
                  <w:pPr>
                    <w:spacing w:line="380" w:lineRule="exact"/>
                    <w:jc w:val="center"/>
                    <w:rPr>
                      <w:rFonts w:ascii="宋体" w:hAnsi="宋体"/>
                      <w:szCs w:val="21"/>
                    </w:rPr>
                  </w:pPr>
                  <w:r>
                    <w:rPr>
                      <w:rFonts w:ascii="宋体" w:hAnsi="宋体" w:hint="eastAsia"/>
                      <w:szCs w:val="21"/>
                    </w:rPr>
                    <w:t>服务类</w:t>
                  </w:r>
                </w:p>
              </w:tc>
              <w:tc>
                <w:tcPr>
                  <w:tcW w:w="1654" w:type="dxa"/>
                  <w:vAlign w:val="center"/>
                </w:tcPr>
                <w:p w:rsidR="00EB0625" w:rsidRDefault="00E73750">
                  <w:pPr>
                    <w:spacing w:line="380" w:lineRule="exact"/>
                    <w:jc w:val="center"/>
                    <w:rPr>
                      <w:rFonts w:ascii="宋体" w:hAnsi="宋体"/>
                      <w:szCs w:val="21"/>
                    </w:rPr>
                  </w:pPr>
                  <w:r>
                    <w:rPr>
                      <w:rFonts w:ascii="宋体" w:hAnsi="宋体" w:hint="eastAsia"/>
                      <w:szCs w:val="21"/>
                    </w:rPr>
                    <w:t>工程类</w:t>
                  </w:r>
                </w:p>
              </w:tc>
            </w:tr>
            <w:tr w:rsidR="00EB0625">
              <w:trPr>
                <w:trHeight w:val="397"/>
                <w:jc w:val="center"/>
              </w:trPr>
              <w:tc>
                <w:tcPr>
                  <w:tcW w:w="2087" w:type="dxa"/>
                  <w:vAlign w:val="center"/>
                </w:tcPr>
                <w:p w:rsidR="00EB0625" w:rsidRDefault="00E73750">
                  <w:pPr>
                    <w:spacing w:line="380" w:lineRule="exact"/>
                    <w:rPr>
                      <w:rFonts w:ascii="宋体" w:hAnsi="宋体"/>
                      <w:szCs w:val="21"/>
                    </w:rPr>
                  </w:pPr>
                  <w:r>
                    <w:rPr>
                      <w:rFonts w:ascii="宋体" w:hAnsi="宋体" w:hint="eastAsia"/>
                      <w:szCs w:val="21"/>
                    </w:rPr>
                    <w:t>100万元以下</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1.5%</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1.5%</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1.0%</w:t>
                  </w:r>
                </w:p>
              </w:tc>
            </w:tr>
            <w:tr w:rsidR="00EB0625">
              <w:trPr>
                <w:trHeight w:val="397"/>
                <w:jc w:val="center"/>
              </w:trPr>
              <w:tc>
                <w:tcPr>
                  <w:tcW w:w="2087" w:type="dxa"/>
                  <w:vAlign w:val="center"/>
                </w:tcPr>
                <w:p w:rsidR="00EB0625" w:rsidRDefault="00E73750">
                  <w:pPr>
                    <w:spacing w:line="380" w:lineRule="exact"/>
                    <w:rPr>
                      <w:rFonts w:ascii="宋体" w:hAnsi="宋体"/>
                      <w:szCs w:val="21"/>
                    </w:rPr>
                  </w:pPr>
                  <w:r>
                    <w:rPr>
                      <w:rFonts w:ascii="宋体" w:hAnsi="宋体" w:hint="eastAsia"/>
                      <w:szCs w:val="21"/>
                    </w:rPr>
                    <w:t>100～500万元</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1.1%</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0.8%</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0.7%</w:t>
                  </w:r>
                </w:p>
              </w:tc>
            </w:tr>
            <w:tr w:rsidR="00EB0625">
              <w:trPr>
                <w:trHeight w:val="397"/>
                <w:jc w:val="center"/>
              </w:trPr>
              <w:tc>
                <w:tcPr>
                  <w:tcW w:w="2087" w:type="dxa"/>
                  <w:vAlign w:val="center"/>
                </w:tcPr>
                <w:p w:rsidR="00EB0625" w:rsidRDefault="00E73750">
                  <w:pPr>
                    <w:spacing w:line="380" w:lineRule="exact"/>
                    <w:rPr>
                      <w:rFonts w:ascii="宋体" w:hAnsi="宋体"/>
                      <w:szCs w:val="21"/>
                    </w:rPr>
                  </w:pPr>
                  <w:r>
                    <w:rPr>
                      <w:rFonts w:ascii="宋体" w:hAnsi="宋体" w:hint="eastAsia"/>
                      <w:szCs w:val="21"/>
                    </w:rPr>
                    <w:t>500～1000万元</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0.8%</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0.45%</w:t>
                  </w:r>
                </w:p>
              </w:tc>
              <w:tc>
                <w:tcPr>
                  <w:tcW w:w="1654" w:type="dxa"/>
                  <w:vAlign w:val="center"/>
                </w:tcPr>
                <w:p w:rsidR="00EB0625" w:rsidRDefault="00E73750">
                  <w:pPr>
                    <w:spacing w:line="380" w:lineRule="exact"/>
                    <w:jc w:val="center"/>
                    <w:rPr>
                      <w:rFonts w:ascii="宋体" w:hAnsi="宋体"/>
                      <w:szCs w:val="21"/>
                    </w:rPr>
                  </w:pPr>
                  <w:r>
                    <w:rPr>
                      <w:rFonts w:ascii="宋体" w:hAnsi="宋体" w:cs="宋体"/>
                      <w:kern w:val="0"/>
                      <w:szCs w:val="21"/>
                    </w:rPr>
                    <w:t>0.55%</w:t>
                  </w:r>
                </w:p>
              </w:tc>
            </w:tr>
          </w:tbl>
          <w:p w:rsidR="00EB0625" w:rsidRDefault="00E73750">
            <w:pPr>
              <w:pStyle w:val="a7"/>
              <w:spacing w:line="360" w:lineRule="exact"/>
              <w:rPr>
                <w:rFonts w:ascii="Times New Roman" w:hAnsi="Times New Roman"/>
                <w:szCs w:val="24"/>
              </w:rPr>
            </w:pPr>
            <w:r>
              <w:rPr>
                <w:rFonts w:ascii="Times New Roman" w:hAnsi="Times New Roman" w:hint="eastAsia"/>
                <w:szCs w:val="24"/>
              </w:rPr>
              <w:t>注：代理服务费按差额定率累进法计算。</w:t>
            </w:r>
          </w:p>
          <w:p w:rsidR="00EB0625" w:rsidRDefault="00E73750">
            <w:pPr>
              <w:pStyle w:val="a7"/>
              <w:spacing w:line="360" w:lineRule="exact"/>
              <w:rPr>
                <w:rFonts w:hAnsi="宋体"/>
                <w:szCs w:val="21"/>
              </w:rPr>
            </w:pPr>
            <w:r>
              <w:rPr>
                <w:rFonts w:hAnsi="宋体" w:hint="eastAsia"/>
                <w:szCs w:val="21"/>
              </w:rPr>
              <w:t>代理服务费采购代理机构账户信息：</w:t>
            </w:r>
          </w:p>
          <w:p w:rsidR="00EB0625" w:rsidRDefault="00E73750">
            <w:pPr>
              <w:pStyle w:val="a7"/>
              <w:spacing w:line="360" w:lineRule="exact"/>
              <w:rPr>
                <w:rFonts w:hAnsi="宋体"/>
                <w:szCs w:val="21"/>
              </w:rPr>
            </w:pPr>
            <w:r>
              <w:rPr>
                <w:rFonts w:hAnsi="宋体" w:hint="eastAsia"/>
                <w:szCs w:val="21"/>
              </w:rPr>
              <w:t>开户名称：广西科文招标有限公司</w:t>
            </w:r>
          </w:p>
          <w:p w:rsidR="00EB0625" w:rsidRDefault="00E73750">
            <w:pPr>
              <w:pStyle w:val="a7"/>
              <w:spacing w:line="360" w:lineRule="exact"/>
              <w:rPr>
                <w:rFonts w:hAnsi="宋体"/>
                <w:szCs w:val="21"/>
              </w:rPr>
            </w:pPr>
            <w:r>
              <w:rPr>
                <w:rFonts w:hAnsi="宋体" w:hint="eastAsia"/>
                <w:szCs w:val="21"/>
              </w:rPr>
              <w:t>开户银行：广西北部湾银行营业部</w:t>
            </w:r>
          </w:p>
          <w:p w:rsidR="00EB0625" w:rsidRDefault="00E73750">
            <w:pPr>
              <w:pStyle w:val="a7"/>
              <w:spacing w:line="360" w:lineRule="exact"/>
              <w:ind w:left="315" w:hangingChars="150" w:hanging="315"/>
              <w:rPr>
                <w:rFonts w:hAnsi="宋体"/>
                <w:szCs w:val="21"/>
              </w:rPr>
            </w:pPr>
            <w:r>
              <w:rPr>
                <w:rFonts w:hAnsi="宋体" w:hint="eastAsia"/>
                <w:szCs w:val="21"/>
              </w:rPr>
              <w:t>账号：0101012090615689</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12.1</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投标有效期</w:t>
            </w:r>
          </w:p>
        </w:tc>
        <w:tc>
          <w:tcPr>
            <w:tcW w:w="7214" w:type="dxa"/>
            <w:vAlign w:val="center"/>
          </w:tcPr>
          <w:p w:rsidR="00EB0625" w:rsidRDefault="00E73750">
            <w:pPr>
              <w:pStyle w:val="a7"/>
              <w:spacing w:line="360" w:lineRule="exact"/>
              <w:rPr>
                <w:rFonts w:hAnsi="宋体"/>
                <w:szCs w:val="21"/>
              </w:rPr>
            </w:pPr>
            <w:r>
              <w:rPr>
                <w:rFonts w:hAnsi="宋体" w:hint="eastAsia"/>
                <w:szCs w:val="21"/>
              </w:rPr>
              <w:t>自投标截止时间起90天</w:t>
            </w:r>
          </w:p>
        </w:tc>
      </w:tr>
      <w:tr w:rsidR="00EB0625">
        <w:trPr>
          <w:trHeight w:val="248"/>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13.1</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投标保证金</w:t>
            </w:r>
          </w:p>
        </w:tc>
        <w:tc>
          <w:tcPr>
            <w:tcW w:w="7214" w:type="dxa"/>
            <w:vAlign w:val="center"/>
          </w:tcPr>
          <w:p w:rsidR="00EB0625" w:rsidRDefault="00E73750">
            <w:pPr>
              <w:pStyle w:val="a7"/>
              <w:spacing w:line="360" w:lineRule="exact"/>
              <w:rPr>
                <w:rFonts w:hAnsi="宋体"/>
                <w:szCs w:val="21"/>
              </w:rPr>
            </w:pPr>
            <w:r>
              <w:rPr>
                <w:rFonts w:hAnsi="宋体" w:hint="eastAsia"/>
                <w:szCs w:val="21"/>
              </w:rPr>
              <w:t>无</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14.2</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投标截止时间（开标时间）</w:t>
            </w:r>
          </w:p>
        </w:tc>
        <w:tc>
          <w:tcPr>
            <w:tcW w:w="7214" w:type="dxa"/>
            <w:vAlign w:val="center"/>
          </w:tcPr>
          <w:p w:rsidR="00EB0625" w:rsidRDefault="00E73750">
            <w:pPr>
              <w:pStyle w:val="a7"/>
              <w:spacing w:line="360" w:lineRule="exact"/>
              <w:rPr>
                <w:rFonts w:hAnsi="宋体"/>
                <w:szCs w:val="21"/>
              </w:rPr>
            </w:pPr>
            <w:r>
              <w:rPr>
                <w:rFonts w:hAnsi="宋体" w:hint="eastAsia"/>
                <w:szCs w:val="21"/>
              </w:rPr>
              <w:t>与第一章公告的投标截止时间（开标时间）一致</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14.4</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递交投标文件地点</w:t>
            </w:r>
          </w:p>
        </w:tc>
        <w:tc>
          <w:tcPr>
            <w:tcW w:w="7214" w:type="dxa"/>
            <w:vAlign w:val="center"/>
          </w:tcPr>
          <w:p w:rsidR="00EB0625" w:rsidRDefault="00E73750">
            <w:pPr>
              <w:pStyle w:val="a6"/>
              <w:tabs>
                <w:tab w:val="left" w:pos="3204"/>
              </w:tabs>
              <w:spacing w:line="360" w:lineRule="exact"/>
              <w:ind w:firstLine="0"/>
              <w:rPr>
                <w:rFonts w:hAnsi="宋体"/>
                <w:sz w:val="21"/>
                <w:szCs w:val="21"/>
              </w:rPr>
            </w:pPr>
            <w:r>
              <w:rPr>
                <w:rFonts w:hAnsi="宋体" w:hint="eastAsia"/>
                <w:spacing w:val="6"/>
                <w:sz w:val="21"/>
                <w:szCs w:val="21"/>
              </w:rPr>
              <w:t>邮寄（具体详见招标文件）</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14.5</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递交投标样品截止时间</w:t>
            </w:r>
          </w:p>
        </w:tc>
        <w:tc>
          <w:tcPr>
            <w:tcW w:w="7214" w:type="dxa"/>
            <w:vAlign w:val="center"/>
          </w:tcPr>
          <w:p w:rsidR="00EB0625" w:rsidRDefault="00E73750">
            <w:pPr>
              <w:pStyle w:val="a7"/>
              <w:spacing w:line="360" w:lineRule="exact"/>
              <w:rPr>
                <w:rFonts w:hAnsi="宋体"/>
                <w:szCs w:val="21"/>
              </w:rPr>
            </w:pPr>
            <w:r>
              <w:rPr>
                <w:rFonts w:hAnsi="宋体" w:hint="eastAsia"/>
                <w:szCs w:val="21"/>
              </w:rPr>
              <w:t>无</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14.6</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递交投标样品地点</w:t>
            </w:r>
          </w:p>
        </w:tc>
        <w:tc>
          <w:tcPr>
            <w:tcW w:w="7214" w:type="dxa"/>
            <w:vAlign w:val="center"/>
          </w:tcPr>
          <w:p w:rsidR="00EB0625" w:rsidRDefault="00E73750">
            <w:pPr>
              <w:pStyle w:val="a7"/>
              <w:spacing w:line="360" w:lineRule="exact"/>
              <w:rPr>
                <w:rFonts w:hAnsi="宋体"/>
                <w:szCs w:val="21"/>
              </w:rPr>
            </w:pPr>
            <w:r>
              <w:rPr>
                <w:rFonts w:hAnsi="宋体" w:hint="eastAsia"/>
                <w:szCs w:val="21"/>
              </w:rPr>
              <w:t>无</w:t>
            </w:r>
          </w:p>
        </w:tc>
      </w:tr>
      <w:tr w:rsidR="00EB0625">
        <w:trPr>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15.1</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开标地点</w:t>
            </w:r>
          </w:p>
        </w:tc>
        <w:tc>
          <w:tcPr>
            <w:tcW w:w="7214" w:type="dxa"/>
            <w:vAlign w:val="center"/>
          </w:tcPr>
          <w:p w:rsidR="00EB0625" w:rsidRDefault="00E73750">
            <w:pPr>
              <w:pStyle w:val="a6"/>
              <w:tabs>
                <w:tab w:val="left" w:pos="3204"/>
              </w:tabs>
              <w:spacing w:line="360" w:lineRule="exact"/>
              <w:ind w:firstLine="0"/>
              <w:rPr>
                <w:rFonts w:hAnsi="宋体"/>
                <w:spacing w:val="6"/>
                <w:sz w:val="21"/>
                <w:szCs w:val="21"/>
              </w:rPr>
            </w:pPr>
            <w:r>
              <w:rPr>
                <w:rFonts w:hAnsi="宋体" w:hint="eastAsia"/>
                <w:spacing w:val="6"/>
                <w:sz w:val="21"/>
                <w:szCs w:val="21"/>
              </w:rPr>
              <w:t>南宁市</w:t>
            </w:r>
            <w:proofErr w:type="gramStart"/>
            <w:r>
              <w:rPr>
                <w:rFonts w:hAnsi="宋体" w:hint="eastAsia"/>
                <w:spacing w:val="6"/>
                <w:sz w:val="21"/>
                <w:szCs w:val="21"/>
              </w:rPr>
              <w:t>良庆区</w:t>
            </w:r>
            <w:proofErr w:type="gramEnd"/>
            <w:r>
              <w:rPr>
                <w:rFonts w:hAnsi="宋体" w:hint="eastAsia"/>
                <w:spacing w:val="6"/>
                <w:sz w:val="21"/>
                <w:szCs w:val="21"/>
              </w:rPr>
              <w:t>玉洞大道33号（市青少年活动中心旁）南宁市市民中心9楼南宁市公共资源交易中心（具体详见9</w:t>
            </w:r>
            <w:proofErr w:type="gramStart"/>
            <w:r>
              <w:rPr>
                <w:rFonts w:hAnsi="宋体" w:hint="eastAsia"/>
                <w:spacing w:val="6"/>
                <w:sz w:val="21"/>
                <w:szCs w:val="21"/>
              </w:rPr>
              <w:t>楼电子</w:t>
            </w:r>
            <w:proofErr w:type="gramEnd"/>
            <w:r>
              <w:rPr>
                <w:rFonts w:hAnsi="宋体" w:hint="eastAsia"/>
                <w:spacing w:val="6"/>
                <w:sz w:val="21"/>
                <w:szCs w:val="21"/>
              </w:rPr>
              <w:t>显示屏场地安排）</w:t>
            </w:r>
          </w:p>
        </w:tc>
      </w:tr>
      <w:tr w:rsidR="00EB0625">
        <w:trPr>
          <w:trHeight w:val="248"/>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17.3</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评标方法</w:t>
            </w:r>
          </w:p>
        </w:tc>
        <w:tc>
          <w:tcPr>
            <w:tcW w:w="7214" w:type="dxa"/>
            <w:vAlign w:val="center"/>
          </w:tcPr>
          <w:p w:rsidR="00EB0625" w:rsidRDefault="00E73750">
            <w:pPr>
              <w:pStyle w:val="a7"/>
              <w:spacing w:line="360" w:lineRule="exact"/>
              <w:rPr>
                <w:rFonts w:hAnsi="宋体"/>
                <w:szCs w:val="21"/>
              </w:rPr>
            </w:pPr>
            <w:r>
              <w:rPr>
                <w:rFonts w:hAnsi="宋体" w:hint="eastAsia"/>
                <w:szCs w:val="21"/>
              </w:rPr>
              <w:t>综合评分法</w:t>
            </w:r>
          </w:p>
        </w:tc>
      </w:tr>
      <w:tr w:rsidR="00EB0625">
        <w:trPr>
          <w:trHeight w:val="247"/>
          <w:jc w:val="center"/>
        </w:trPr>
        <w:tc>
          <w:tcPr>
            <w:tcW w:w="993" w:type="dxa"/>
            <w:vAlign w:val="center"/>
          </w:tcPr>
          <w:p w:rsidR="00EB0625" w:rsidRDefault="00E73750">
            <w:pPr>
              <w:pStyle w:val="a7"/>
              <w:adjustRightInd w:val="0"/>
              <w:spacing w:line="360" w:lineRule="auto"/>
              <w:jc w:val="center"/>
              <w:rPr>
                <w:rFonts w:hAnsi="宋体"/>
                <w:szCs w:val="21"/>
              </w:rPr>
            </w:pPr>
            <w:r>
              <w:rPr>
                <w:rFonts w:hAnsi="宋体" w:hint="eastAsia"/>
                <w:szCs w:val="21"/>
              </w:rPr>
              <w:t>23.1</w:t>
            </w:r>
          </w:p>
        </w:tc>
        <w:tc>
          <w:tcPr>
            <w:tcW w:w="1559" w:type="dxa"/>
            <w:vAlign w:val="center"/>
          </w:tcPr>
          <w:p w:rsidR="00EB0625" w:rsidRDefault="00E73750">
            <w:pPr>
              <w:pStyle w:val="a7"/>
              <w:spacing w:line="360" w:lineRule="exact"/>
              <w:jc w:val="center"/>
              <w:rPr>
                <w:rFonts w:hAnsi="宋体"/>
                <w:szCs w:val="21"/>
              </w:rPr>
            </w:pPr>
            <w:r>
              <w:rPr>
                <w:rFonts w:hAnsi="宋体" w:hint="eastAsia"/>
                <w:szCs w:val="21"/>
              </w:rPr>
              <w:t>中标通知书的发放</w:t>
            </w:r>
          </w:p>
        </w:tc>
        <w:tc>
          <w:tcPr>
            <w:tcW w:w="7214" w:type="dxa"/>
            <w:vAlign w:val="center"/>
          </w:tcPr>
          <w:p w:rsidR="00EB0625" w:rsidRDefault="00E73750">
            <w:pPr>
              <w:spacing w:line="360" w:lineRule="exact"/>
              <w:rPr>
                <w:rFonts w:ascii="宋体" w:hAnsi="宋体"/>
                <w:szCs w:val="21"/>
              </w:rPr>
            </w:pPr>
            <w:r>
              <w:rPr>
                <w:rFonts w:ascii="宋体" w:hAnsi="宋体" w:hint="eastAsia"/>
                <w:szCs w:val="21"/>
              </w:rPr>
              <w:t>广西科文招标有限公司在采购人确定中标结果后五个工作日内在规定的政府采购信息发布媒体上发布中标结果公告，发布中标公告的同时由采购代理机构向中标供应商发出中标通知书。</w:t>
            </w:r>
          </w:p>
        </w:tc>
      </w:tr>
      <w:tr w:rsidR="00EB0625">
        <w:trPr>
          <w:trHeight w:val="248"/>
          <w:jc w:val="center"/>
        </w:trPr>
        <w:tc>
          <w:tcPr>
            <w:tcW w:w="993" w:type="dxa"/>
            <w:vMerge w:val="restart"/>
            <w:vAlign w:val="center"/>
          </w:tcPr>
          <w:p w:rsidR="00EB0625" w:rsidRDefault="00E73750">
            <w:pPr>
              <w:pStyle w:val="a7"/>
              <w:adjustRightInd w:val="0"/>
              <w:spacing w:line="360" w:lineRule="auto"/>
              <w:jc w:val="center"/>
              <w:rPr>
                <w:rFonts w:hAnsi="宋体"/>
                <w:szCs w:val="21"/>
              </w:rPr>
            </w:pPr>
            <w:r>
              <w:rPr>
                <w:rFonts w:hAnsi="宋体" w:hint="eastAsia"/>
                <w:szCs w:val="21"/>
              </w:rPr>
              <w:t>27.1</w:t>
            </w:r>
          </w:p>
        </w:tc>
        <w:tc>
          <w:tcPr>
            <w:tcW w:w="1559" w:type="dxa"/>
            <w:vMerge w:val="restart"/>
            <w:vAlign w:val="center"/>
          </w:tcPr>
          <w:p w:rsidR="00EB0625" w:rsidRDefault="00E73750">
            <w:pPr>
              <w:autoSpaceDE w:val="0"/>
              <w:autoSpaceDN w:val="0"/>
              <w:adjustRightInd w:val="0"/>
              <w:spacing w:line="360" w:lineRule="exact"/>
              <w:jc w:val="center"/>
              <w:rPr>
                <w:rFonts w:ascii="宋体" w:hAnsi="宋体"/>
                <w:kern w:val="0"/>
                <w:szCs w:val="21"/>
              </w:rPr>
            </w:pPr>
            <w:r>
              <w:rPr>
                <w:rFonts w:ascii="宋体" w:hAnsi="宋体" w:hint="eastAsia"/>
                <w:kern w:val="0"/>
                <w:szCs w:val="21"/>
              </w:rPr>
              <w:t>需要补充的其他内容</w:t>
            </w:r>
          </w:p>
        </w:tc>
        <w:tc>
          <w:tcPr>
            <w:tcW w:w="7214" w:type="dxa"/>
            <w:vAlign w:val="center"/>
          </w:tcPr>
          <w:p w:rsidR="00EB0625" w:rsidRDefault="00E73750">
            <w:pPr>
              <w:pStyle w:val="a7"/>
              <w:spacing w:line="360" w:lineRule="exact"/>
              <w:rPr>
                <w:rFonts w:hAnsi="宋体"/>
                <w:szCs w:val="21"/>
              </w:rPr>
            </w:pPr>
            <w:r>
              <w:rPr>
                <w:rFonts w:hAnsi="宋体" w:cs="宋体" w:hint="eastAsia"/>
                <w:b/>
                <w:bCs/>
                <w:kern w:val="0"/>
                <w:szCs w:val="21"/>
              </w:rPr>
              <w:t>为帮助中小</w:t>
            </w:r>
            <w:proofErr w:type="gramStart"/>
            <w:r>
              <w:rPr>
                <w:rFonts w:hAnsi="宋体" w:cs="宋体" w:hint="eastAsia"/>
                <w:b/>
                <w:bCs/>
                <w:kern w:val="0"/>
                <w:szCs w:val="21"/>
              </w:rPr>
              <w:t>微企业</w:t>
            </w:r>
            <w:proofErr w:type="gramEnd"/>
            <w:r>
              <w:rPr>
                <w:rFonts w:hAnsi="宋体" w:cs="宋体" w:hint="eastAsia"/>
                <w:b/>
                <w:bCs/>
                <w:kern w:val="0"/>
                <w:szCs w:val="21"/>
              </w:rPr>
              <w:t>解决资金周转或融资困难问题，南宁市政府采购试行政府采购信用融资制度，为中小企业参与政府采购活动提供金融服务。中标供应商可凭政府釆购合同申请政府采购信用融资，具体办理要求与办理方式，详</w:t>
            </w:r>
            <w:r>
              <w:rPr>
                <w:rFonts w:hAnsi="宋体" w:cs="宋体" w:hint="eastAsia"/>
                <w:b/>
                <w:bCs/>
                <w:kern w:val="0"/>
                <w:szCs w:val="21"/>
              </w:rPr>
              <w:lastRenderedPageBreak/>
              <w:t>见南宁市公共资源交易中心网‘政府采购信用融资’专栏。</w:t>
            </w:r>
          </w:p>
        </w:tc>
      </w:tr>
      <w:tr w:rsidR="00EB0625">
        <w:trPr>
          <w:trHeight w:val="248"/>
          <w:jc w:val="center"/>
        </w:trPr>
        <w:tc>
          <w:tcPr>
            <w:tcW w:w="993" w:type="dxa"/>
            <w:vMerge/>
            <w:vAlign w:val="center"/>
          </w:tcPr>
          <w:p w:rsidR="00EB0625" w:rsidRDefault="00EB0625">
            <w:pPr>
              <w:pStyle w:val="a7"/>
              <w:adjustRightInd w:val="0"/>
              <w:spacing w:line="360" w:lineRule="auto"/>
              <w:jc w:val="center"/>
              <w:rPr>
                <w:rFonts w:hAnsi="宋体"/>
                <w:szCs w:val="21"/>
              </w:rPr>
            </w:pPr>
          </w:p>
        </w:tc>
        <w:tc>
          <w:tcPr>
            <w:tcW w:w="1559" w:type="dxa"/>
            <w:vMerge/>
            <w:vAlign w:val="center"/>
          </w:tcPr>
          <w:p w:rsidR="00EB0625" w:rsidRDefault="00EB0625">
            <w:pPr>
              <w:autoSpaceDE w:val="0"/>
              <w:autoSpaceDN w:val="0"/>
              <w:adjustRightInd w:val="0"/>
              <w:spacing w:line="360" w:lineRule="exact"/>
              <w:jc w:val="center"/>
              <w:rPr>
                <w:rFonts w:ascii="宋体" w:hAnsi="宋体"/>
                <w:kern w:val="0"/>
                <w:szCs w:val="21"/>
              </w:rPr>
            </w:pPr>
          </w:p>
        </w:tc>
        <w:tc>
          <w:tcPr>
            <w:tcW w:w="7214" w:type="dxa"/>
            <w:vAlign w:val="center"/>
          </w:tcPr>
          <w:p w:rsidR="00EB0625" w:rsidRDefault="00E73750">
            <w:pPr>
              <w:pStyle w:val="a7"/>
              <w:spacing w:line="360" w:lineRule="exact"/>
              <w:ind w:firstLineChars="100" w:firstLine="211"/>
              <w:rPr>
                <w:rFonts w:hAnsi="宋体" w:cs="宋体"/>
                <w:b/>
                <w:bCs/>
                <w:kern w:val="0"/>
                <w:szCs w:val="21"/>
              </w:rPr>
            </w:pPr>
            <w:r>
              <w:rPr>
                <w:rFonts w:hAnsi="宋体" w:cs="宋体" w:hint="eastAsia"/>
                <w:b/>
                <w:bCs/>
                <w:kern w:val="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bl>
    <w:p w:rsidR="00EB0625" w:rsidRDefault="00E73750">
      <w:pPr>
        <w:pStyle w:val="a7"/>
        <w:jc w:val="center"/>
        <w:outlineLvl w:val="1"/>
        <w:rPr>
          <w:rFonts w:hAnsi="宋体"/>
          <w:b/>
          <w:sz w:val="28"/>
          <w:szCs w:val="28"/>
        </w:rPr>
      </w:pPr>
      <w:r>
        <w:rPr>
          <w:rFonts w:hAnsi="宋体"/>
          <w:sz w:val="28"/>
          <w:szCs w:val="28"/>
        </w:rPr>
        <w:br w:type="page"/>
      </w:r>
      <w:bookmarkStart w:id="60" w:name="_Toc2261190"/>
      <w:proofErr w:type="gramStart"/>
      <w:r>
        <w:rPr>
          <w:rFonts w:ascii="Times New Roman" w:hAnsi="Times New Roman" w:hint="eastAsia"/>
          <w:b/>
          <w:sz w:val="30"/>
          <w:szCs w:val="30"/>
        </w:rPr>
        <w:lastRenderedPageBreak/>
        <w:t>一</w:t>
      </w:r>
      <w:proofErr w:type="gramEnd"/>
      <w:r>
        <w:rPr>
          <w:rFonts w:ascii="Times New Roman" w:hAnsi="Times New Roman" w:hint="eastAsia"/>
          <w:b/>
          <w:sz w:val="30"/>
          <w:szCs w:val="30"/>
        </w:rPr>
        <w:t xml:space="preserve">    </w:t>
      </w:r>
      <w:r>
        <w:rPr>
          <w:rFonts w:ascii="Times New Roman" w:hAnsi="Times New Roman" w:hint="eastAsia"/>
          <w:b/>
          <w:sz w:val="30"/>
          <w:szCs w:val="30"/>
        </w:rPr>
        <w:t>总</w:t>
      </w:r>
      <w:r>
        <w:rPr>
          <w:rFonts w:ascii="Times New Roman" w:hAnsi="Times New Roman" w:hint="eastAsia"/>
          <w:b/>
          <w:sz w:val="30"/>
          <w:szCs w:val="30"/>
        </w:rPr>
        <w:t xml:space="preserve">  </w:t>
      </w:r>
      <w:r>
        <w:rPr>
          <w:rFonts w:ascii="Times New Roman" w:hAnsi="Times New Roman" w:hint="eastAsia"/>
          <w:b/>
          <w:sz w:val="30"/>
          <w:szCs w:val="30"/>
        </w:rPr>
        <w:t>则</w:t>
      </w:r>
      <w:bookmarkEnd w:id="60"/>
    </w:p>
    <w:p w:rsidR="00EB0625" w:rsidRDefault="00E73750">
      <w:pPr>
        <w:pStyle w:val="a7"/>
        <w:spacing w:line="440" w:lineRule="exact"/>
        <w:ind w:left="242" w:hangingChars="101" w:hanging="242"/>
        <w:jc w:val="left"/>
        <w:rPr>
          <w:rFonts w:hAnsi="宋体"/>
          <w:bCs/>
          <w:sz w:val="24"/>
        </w:rPr>
      </w:pPr>
      <w:r>
        <w:rPr>
          <w:rFonts w:hAnsi="宋体" w:hint="eastAsia"/>
          <w:bCs/>
          <w:sz w:val="24"/>
        </w:rPr>
        <w:t>1. 项目概况</w:t>
      </w:r>
    </w:p>
    <w:p w:rsidR="00EB0625" w:rsidRDefault="00E73750">
      <w:pPr>
        <w:pStyle w:val="a7"/>
        <w:spacing w:line="440" w:lineRule="exact"/>
        <w:ind w:left="2" w:firstLine="358"/>
        <w:jc w:val="left"/>
        <w:rPr>
          <w:rFonts w:hAnsi="宋体"/>
          <w:bCs/>
        </w:rPr>
      </w:pPr>
      <w:r>
        <w:rPr>
          <w:rFonts w:hAnsi="宋体" w:hint="eastAsia"/>
          <w:bCs/>
        </w:rPr>
        <w:t>1.1  采购人：见投标人须知前附表。</w:t>
      </w:r>
    </w:p>
    <w:p w:rsidR="00EB0625" w:rsidRDefault="00E73750">
      <w:pPr>
        <w:pStyle w:val="a7"/>
        <w:spacing w:line="440" w:lineRule="exact"/>
        <w:ind w:left="2" w:firstLine="358"/>
        <w:jc w:val="left"/>
        <w:rPr>
          <w:rFonts w:ascii="文鼎CS楷体" w:eastAsia="文鼎CS楷体"/>
        </w:rPr>
      </w:pPr>
      <w:r>
        <w:rPr>
          <w:rFonts w:hAnsi="宋体" w:hint="eastAsia"/>
          <w:bCs/>
        </w:rPr>
        <w:t>1.2  采购代理机构：见投标人须知前附表。</w:t>
      </w:r>
    </w:p>
    <w:p w:rsidR="00EB0625" w:rsidRDefault="00E73750">
      <w:pPr>
        <w:pStyle w:val="a7"/>
        <w:spacing w:line="440" w:lineRule="exact"/>
        <w:ind w:left="2" w:firstLine="358"/>
        <w:jc w:val="left"/>
        <w:rPr>
          <w:rFonts w:ascii="文鼎CS楷体" w:eastAsia="文鼎CS楷体"/>
        </w:rPr>
      </w:pPr>
      <w:r>
        <w:rPr>
          <w:rFonts w:ascii="文鼎CS楷体" w:eastAsia="文鼎CS楷体" w:hint="eastAsia"/>
        </w:rPr>
        <w:t>1.3  项目名称：</w:t>
      </w:r>
      <w:r>
        <w:rPr>
          <w:rFonts w:hAnsi="宋体" w:hint="eastAsia"/>
          <w:bCs/>
        </w:rPr>
        <w:t>见投标人须知前附表。</w:t>
      </w:r>
    </w:p>
    <w:p w:rsidR="00EB0625" w:rsidRDefault="00E73750">
      <w:pPr>
        <w:pStyle w:val="a7"/>
        <w:spacing w:line="440" w:lineRule="exact"/>
        <w:ind w:left="2" w:firstLine="358"/>
        <w:jc w:val="left"/>
        <w:rPr>
          <w:rFonts w:hAnsi="宋体"/>
          <w:bCs/>
        </w:rPr>
      </w:pPr>
      <w:r>
        <w:rPr>
          <w:rFonts w:ascii="文鼎CS楷体" w:eastAsia="文鼎CS楷体" w:hint="eastAsia"/>
        </w:rPr>
        <w:t>1.4  项目编号：</w:t>
      </w:r>
      <w:r>
        <w:rPr>
          <w:rFonts w:hAnsi="宋体" w:hint="eastAsia"/>
          <w:bCs/>
        </w:rPr>
        <w:t>见投标人须知前附表。</w:t>
      </w:r>
    </w:p>
    <w:p w:rsidR="00EB0625" w:rsidRDefault="00E73750">
      <w:pPr>
        <w:pStyle w:val="a7"/>
        <w:spacing w:line="440" w:lineRule="exact"/>
        <w:ind w:left="2" w:firstLine="358"/>
        <w:jc w:val="left"/>
        <w:rPr>
          <w:rFonts w:hAnsi="宋体"/>
          <w:bCs/>
        </w:rPr>
      </w:pPr>
      <w:r>
        <w:rPr>
          <w:rFonts w:hAnsi="宋体" w:hint="eastAsia"/>
          <w:bCs/>
        </w:rPr>
        <w:t>1.5  采购预算：见投标人须知前附表。</w:t>
      </w:r>
    </w:p>
    <w:p w:rsidR="00EB0625" w:rsidRDefault="00E73750">
      <w:pPr>
        <w:pStyle w:val="a7"/>
        <w:spacing w:line="440" w:lineRule="exact"/>
        <w:ind w:left="2" w:firstLine="358"/>
        <w:jc w:val="left"/>
        <w:rPr>
          <w:rFonts w:hAnsi="宋体"/>
          <w:bCs/>
        </w:rPr>
      </w:pPr>
      <w:r>
        <w:rPr>
          <w:rFonts w:hAnsi="宋体" w:hint="eastAsia"/>
          <w:bCs/>
        </w:rPr>
        <w:t>1.6  资金来源：政府财政性资金</w:t>
      </w:r>
    </w:p>
    <w:p w:rsidR="00EB0625" w:rsidRDefault="00E73750">
      <w:pPr>
        <w:pStyle w:val="a7"/>
        <w:spacing w:line="440" w:lineRule="exact"/>
        <w:ind w:left="2" w:firstLine="358"/>
        <w:jc w:val="left"/>
        <w:rPr>
          <w:rFonts w:hAnsi="宋体"/>
          <w:bCs/>
        </w:rPr>
      </w:pPr>
      <w:r>
        <w:rPr>
          <w:rFonts w:hAnsi="宋体" w:hint="eastAsia"/>
          <w:bCs/>
        </w:rPr>
        <w:t xml:space="preserve">1.7  </w:t>
      </w:r>
      <w:r>
        <w:rPr>
          <w:rFonts w:hAnsi="宋体" w:hint="eastAsia"/>
          <w:szCs w:val="21"/>
        </w:rPr>
        <w:t>获取招标文件方式：</w:t>
      </w:r>
      <w:r>
        <w:rPr>
          <w:rFonts w:hAnsi="宋体" w:hint="eastAsia"/>
          <w:bCs/>
        </w:rPr>
        <w:t>见投标人须知前附表。</w:t>
      </w:r>
    </w:p>
    <w:p w:rsidR="00EB0625" w:rsidRDefault="00E73750">
      <w:pPr>
        <w:pStyle w:val="a7"/>
        <w:spacing w:line="440" w:lineRule="exact"/>
        <w:ind w:left="2" w:firstLine="358"/>
        <w:jc w:val="left"/>
        <w:rPr>
          <w:rFonts w:hAnsi="宋体"/>
          <w:bCs/>
        </w:rPr>
      </w:pPr>
      <w:r>
        <w:rPr>
          <w:rFonts w:hAnsi="宋体"/>
          <w:bCs/>
        </w:rPr>
        <w:t xml:space="preserve">1.8  </w:t>
      </w:r>
      <w:r>
        <w:rPr>
          <w:rFonts w:hAnsi="宋体" w:hint="eastAsia"/>
          <w:bCs/>
        </w:rPr>
        <w:t>预留采购份额：见投标人须知前附表。</w:t>
      </w:r>
    </w:p>
    <w:p w:rsidR="00EB0625" w:rsidRDefault="00E73750">
      <w:pPr>
        <w:pStyle w:val="a7"/>
        <w:spacing w:line="440" w:lineRule="exact"/>
        <w:jc w:val="left"/>
        <w:rPr>
          <w:rFonts w:hAnsi="宋体"/>
          <w:bCs/>
          <w:sz w:val="24"/>
        </w:rPr>
      </w:pPr>
      <w:r>
        <w:rPr>
          <w:rFonts w:hAnsi="宋体" w:hint="eastAsia"/>
          <w:bCs/>
          <w:sz w:val="24"/>
        </w:rPr>
        <w:t>2.  政府采购信息发布媒体：</w:t>
      </w:r>
    </w:p>
    <w:p w:rsidR="00EB0625" w:rsidRDefault="00E73750">
      <w:pPr>
        <w:pStyle w:val="a7"/>
        <w:spacing w:line="440" w:lineRule="exact"/>
        <w:ind w:firstLine="360"/>
        <w:rPr>
          <w:rFonts w:hAnsi="宋体"/>
          <w:bCs/>
        </w:rPr>
      </w:pPr>
      <w:r>
        <w:rPr>
          <w:rFonts w:hAnsi="宋体" w:hint="eastAsia"/>
          <w:bCs/>
        </w:rPr>
        <w:t>2.1 与本项目相关的政府采购业务信息（包括公开招标公告、中标公告及其更正事项等）将在</w:t>
      </w:r>
    </w:p>
    <w:p w:rsidR="00EB0625" w:rsidRDefault="00E73750">
      <w:pPr>
        <w:pStyle w:val="a7"/>
        <w:spacing w:line="440" w:lineRule="exact"/>
        <w:ind w:firstLine="360"/>
        <w:rPr>
          <w:rFonts w:hAnsi="宋体"/>
          <w:bCs/>
        </w:rPr>
      </w:pPr>
      <w:r>
        <w:rPr>
          <w:rFonts w:hAnsi="宋体" w:hint="eastAsia"/>
          <w:bCs/>
        </w:rPr>
        <w:t>以下媒体上发布：中国政府采购网（www.ccgp.gov.cn）、广西政府采购网（</w:t>
      </w:r>
      <w:r>
        <w:rPr>
          <w:rFonts w:hAnsi="宋体"/>
          <w:bCs/>
        </w:rPr>
        <w:t>http://zfcg.gxzf.gov.cn</w:t>
      </w:r>
      <w:r>
        <w:rPr>
          <w:rFonts w:hAnsi="宋体" w:hint="eastAsia"/>
          <w:bCs/>
        </w:rPr>
        <w:t>）、南宁市公共资源交易中心网（https://www.nnggzy.org.cn/gxnnzbw）</w:t>
      </w:r>
    </w:p>
    <w:p w:rsidR="00EB0625" w:rsidRDefault="00E73750">
      <w:pPr>
        <w:pStyle w:val="a7"/>
        <w:spacing w:line="440" w:lineRule="exact"/>
        <w:ind w:left="242" w:hangingChars="101" w:hanging="242"/>
        <w:jc w:val="left"/>
        <w:rPr>
          <w:rFonts w:hAnsi="宋体"/>
          <w:bCs/>
          <w:sz w:val="24"/>
        </w:rPr>
      </w:pPr>
      <w:r>
        <w:rPr>
          <w:rFonts w:hAnsi="宋体" w:hint="eastAsia"/>
          <w:bCs/>
          <w:sz w:val="24"/>
        </w:rPr>
        <w:t>3. 投标人资格要求：</w:t>
      </w:r>
    </w:p>
    <w:p w:rsidR="00EB0625" w:rsidRDefault="00E73750">
      <w:pPr>
        <w:pStyle w:val="a7"/>
        <w:spacing w:line="440" w:lineRule="exact"/>
        <w:ind w:firstLine="360"/>
        <w:rPr>
          <w:rFonts w:hAnsi="宋体"/>
          <w:bCs/>
        </w:rPr>
      </w:pPr>
      <w:r>
        <w:rPr>
          <w:rFonts w:hAnsi="宋体" w:hint="eastAsia"/>
          <w:bCs/>
        </w:rPr>
        <w:t>3.1  投标人未被列入失信被执行人、重大税收违法案件当事人名单、政府采购严重违法失信行为记录名单，且应符合《中华人民共和国政府采购法》第二十二条规定的下列投标人资格条件：</w:t>
      </w:r>
    </w:p>
    <w:p w:rsidR="00EB0625" w:rsidRDefault="00E73750">
      <w:pPr>
        <w:pStyle w:val="a7"/>
        <w:spacing w:line="440" w:lineRule="exact"/>
        <w:ind w:firstLine="720"/>
        <w:rPr>
          <w:rFonts w:hAnsi="宋体"/>
          <w:bCs/>
        </w:rPr>
      </w:pPr>
      <w:r>
        <w:rPr>
          <w:rFonts w:hAnsi="宋体" w:hint="eastAsia"/>
          <w:bCs/>
        </w:rPr>
        <w:t>（1）具有独立承担民事责任的能力；</w:t>
      </w:r>
    </w:p>
    <w:p w:rsidR="00EB0625" w:rsidRDefault="00E73750">
      <w:pPr>
        <w:pStyle w:val="a7"/>
        <w:spacing w:line="440" w:lineRule="exact"/>
        <w:ind w:firstLine="720"/>
        <w:rPr>
          <w:rFonts w:hAnsi="宋体"/>
          <w:bCs/>
        </w:rPr>
      </w:pPr>
      <w:r>
        <w:rPr>
          <w:rFonts w:hAnsi="宋体" w:hint="eastAsia"/>
          <w:bCs/>
        </w:rPr>
        <w:t>（2）具有良好的商业信誉和健全的财务会计制度；</w:t>
      </w:r>
    </w:p>
    <w:p w:rsidR="00EB0625" w:rsidRDefault="00E73750">
      <w:pPr>
        <w:pStyle w:val="a7"/>
        <w:spacing w:line="440" w:lineRule="exact"/>
        <w:ind w:firstLine="720"/>
        <w:rPr>
          <w:rFonts w:hAnsi="宋体"/>
          <w:bCs/>
        </w:rPr>
      </w:pPr>
      <w:r>
        <w:rPr>
          <w:rFonts w:hAnsi="宋体" w:hint="eastAsia"/>
          <w:bCs/>
        </w:rPr>
        <w:t>（3）具有履行合同所必需的设备和专业技术能力；</w:t>
      </w:r>
    </w:p>
    <w:p w:rsidR="00EB0625" w:rsidRDefault="00E73750">
      <w:pPr>
        <w:pStyle w:val="a7"/>
        <w:spacing w:line="440" w:lineRule="exact"/>
        <w:ind w:firstLine="720"/>
        <w:rPr>
          <w:rFonts w:hAnsi="宋体"/>
          <w:bCs/>
        </w:rPr>
      </w:pPr>
      <w:r>
        <w:rPr>
          <w:rFonts w:hAnsi="宋体" w:hint="eastAsia"/>
          <w:bCs/>
        </w:rPr>
        <w:t>（4）有依法缴纳税收和社会保障资金的良好记录；</w:t>
      </w:r>
    </w:p>
    <w:p w:rsidR="00EB0625" w:rsidRDefault="00E73750">
      <w:pPr>
        <w:pStyle w:val="a7"/>
        <w:spacing w:line="440" w:lineRule="exact"/>
        <w:ind w:firstLine="720"/>
        <w:rPr>
          <w:rFonts w:hAnsi="宋体"/>
          <w:bCs/>
        </w:rPr>
      </w:pPr>
      <w:r>
        <w:rPr>
          <w:rFonts w:hAnsi="宋体" w:hint="eastAsia"/>
          <w:bCs/>
        </w:rPr>
        <w:t>（5）参加政府采购活动前三年内，在经营活动中没有重大违法记录；</w:t>
      </w:r>
    </w:p>
    <w:p w:rsidR="00EB0625" w:rsidRDefault="00E73750">
      <w:pPr>
        <w:pStyle w:val="a7"/>
        <w:spacing w:line="440" w:lineRule="exact"/>
        <w:ind w:firstLine="720"/>
        <w:rPr>
          <w:rFonts w:hAnsi="宋体"/>
          <w:bCs/>
        </w:rPr>
      </w:pPr>
      <w:r>
        <w:rPr>
          <w:rFonts w:hAnsi="宋体" w:hint="eastAsia"/>
          <w:bCs/>
        </w:rPr>
        <w:t>（6）法律、行政法规规定的其他条件。</w:t>
      </w:r>
    </w:p>
    <w:p w:rsidR="00EB0625" w:rsidRDefault="00E73750">
      <w:pPr>
        <w:pStyle w:val="a7"/>
        <w:spacing w:line="440" w:lineRule="exact"/>
        <w:ind w:firstLine="360"/>
        <w:rPr>
          <w:rFonts w:hAnsi="宋体"/>
          <w:bCs/>
        </w:rPr>
      </w:pPr>
      <w:r>
        <w:rPr>
          <w:rFonts w:hAnsi="宋体" w:hint="eastAsia"/>
          <w:bCs/>
        </w:rPr>
        <w:t>3.2  针对本项目，投标人应具备的特定条件：见投标人须知前附表。</w:t>
      </w:r>
    </w:p>
    <w:p w:rsidR="00EB0625" w:rsidRDefault="00E73750">
      <w:pPr>
        <w:pStyle w:val="a7"/>
        <w:spacing w:line="440" w:lineRule="exact"/>
        <w:ind w:firstLine="360"/>
        <w:rPr>
          <w:rFonts w:hAnsi="宋体"/>
          <w:bCs/>
        </w:rPr>
      </w:pPr>
      <w:r>
        <w:rPr>
          <w:rFonts w:hAnsi="宋体" w:hint="eastAsia"/>
          <w:bCs/>
        </w:rPr>
        <w:t>3.3  投标人须知前附表规定接受联合体投标的，两个以上供应商可以组成一个投标联合体，以一个投标人的身份共同参加投标。以联合体形</w:t>
      </w:r>
      <w:proofErr w:type="gramStart"/>
      <w:r>
        <w:rPr>
          <w:rFonts w:hAnsi="宋体" w:hint="eastAsia"/>
          <w:bCs/>
        </w:rPr>
        <w:t>式参加</w:t>
      </w:r>
      <w:proofErr w:type="gramEnd"/>
      <w:r>
        <w:rPr>
          <w:rFonts w:hAnsi="宋体" w:hint="eastAsia"/>
          <w:bCs/>
        </w:rPr>
        <w:t>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联合体的业绩和信誉按联合体主体方（或牵头方）计算。联合体投标人的名称应统一按“××××公司与××××公司</w:t>
      </w:r>
      <w:r>
        <w:rPr>
          <w:rFonts w:hAnsi="宋体" w:hint="eastAsia"/>
          <w:bCs/>
        </w:rPr>
        <w:lastRenderedPageBreak/>
        <w:t>的联合体”的规则填写；联合体各方均应在《联合体协议》的签章处签章（包括单位公章和法定代表人签字或盖章），其他投标材料签章处可由联合体牵头方签章。</w:t>
      </w:r>
    </w:p>
    <w:p w:rsidR="00EB0625" w:rsidRDefault="00E73750">
      <w:pPr>
        <w:pStyle w:val="a7"/>
        <w:spacing w:line="440" w:lineRule="exact"/>
        <w:ind w:firstLine="360"/>
        <w:rPr>
          <w:rFonts w:hAnsi="宋体"/>
          <w:bCs/>
        </w:rPr>
      </w:pPr>
      <w:r>
        <w:rPr>
          <w:rFonts w:hAnsi="宋体" w:hint="eastAsia"/>
          <w:bCs/>
        </w:rPr>
        <w:t xml:space="preserve">3.4  </w:t>
      </w:r>
      <w:r>
        <w:rPr>
          <w:rFonts w:hAnsi="宋体" w:hint="eastAsia"/>
        </w:rPr>
        <w:t xml:space="preserve">投标人不得直接或间接地与为本次采购的项目内容进行设计、编制规范和其他文件的咨询公司、采购代理机构或其附属机构有任何关联。 </w:t>
      </w:r>
    </w:p>
    <w:p w:rsidR="00EB0625" w:rsidRDefault="00E73750">
      <w:pPr>
        <w:pStyle w:val="a7"/>
        <w:spacing w:line="440" w:lineRule="exact"/>
        <w:ind w:left="242" w:hangingChars="101" w:hanging="242"/>
        <w:jc w:val="left"/>
        <w:rPr>
          <w:rFonts w:hAnsi="宋体"/>
          <w:bCs/>
          <w:sz w:val="24"/>
        </w:rPr>
      </w:pPr>
      <w:r>
        <w:rPr>
          <w:rFonts w:hAnsi="宋体" w:hint="eastAsia"/>
          <w:bCs/>
          <w:sz w:val="24"/>
        </w:rPr>
        <w:t>4. 质疑</w:t>
      </w:r>
    </w:p>
    <w:p w:rsidR="00EB0625" w:rsidRDefault="00E73750">
      <w:pPr>
        <w:pStyle w:val="a7"/>
        <w:spacing w:line="440" w:lineRule="exact"/>
        <w:ind w:left="2" w:firstLine="360"/>
        <w:jc w:val="left"/>
        <w:rPr>
          <w:rFonts w:hAnsi="宋体"/>
          <w:bCs/>
        </w:rPr>
      </w:pPr>
      <w:r>
        <w:rPr>
          <w:rFonts w:hAnsi="宋体" w:hint="eastAsia"/>
          <w:bCs/>
        </w:rPr>
        <w:t>4.1  投标人认为招标文件使自己的权益受到损害的，可以在知道或者应知其权益受到损害之日起7个工作日内以书面形式向采购人委托的采购代理机构质疑；质疑提交截止时间后，采购代理机构不再受理对招标文件的质疑。投标人认为采购过程和中标、成交结果使自己的权益受到损害的，可以在知道或者应知其权益受到损害之日起七个工作日内，以书面形式向采购人委托的采购代理机构质疑</w:t>
      </w:r>
      <w:r>
        <w:rPr>
          <w:rFonts w:hAnsi="宋体" w:hint="eastAsia"/>
        </w:rPr>
        <w:t>。（质疑受理单位、递交质疑地点详见投标人须知前附表）</w:t>
      </w:r>
    </w:p>
    <w:p w:rsidR="00EB0625" w:rsidRDefault="00E73750">
      <w:pPr>
        <w:pStyle w:val="a7"/>
        <w:spacing w:line="440" w:lineRule="exact"/>
        <w:ind w:left="2" w:firstLine="360"/>
        <w:jc w:val="left"/>
        <w:rPr>
          <w:rFonts w:hAnsi="宋体"/>
          <w:bCs/>
          <w:szCs w:val="21"/>
        </w:rPr>
      </w:pPr>
      <w:r>
        <w:rPr>
          <w:rFonts w:hAnsi="宋体" w:hint="eastAsia"/>
          <w:bCs/>
          <w:szCs w:val="21"/>
        </w:rPr>
        <w:t>4.2  供应商质疑实行实名制，其质疑应当有具体的质疑事项及事实根据，不得进行虚假、恶意质疑。</w:t>
      </w:r>
    </w:p>
    <w:p w:rsidR="00EB0625" w:rsidRDefault="00E73750">
      <w:pPr>
        <w:pStyle w:val="a7"/>
        <w:spacing w:line="440" w:lineRule="exact"/>
        <w:ind w:left="2" w:firstLine="360"/>
        <w:jc w:val="left"/>
        <w:rPr>
          <w:bCs/>
        </w:rPr>
      </w:pPr>
      <w:r>
        <w:rPr>
          <w:rFonts w:hint="eastAsia"/>
          <w:bCs/>
          <w:szCs w:val="21"/>
        </w:rPr>
        <w:t>4.3  供应商质疑时，应当提交</w:t>
      </w:r>
      <w:proofErr w:type="gramStart"/>
      <w:r>
        <w:rPr>
          <w:rFonts w:hint="eastAsia"/>
          <w:bCs/>
          <w:szCs w:val="21"/>
        </w:rPr>
        <w:t>质疑</w:t>
      </w:r>
      <w:r>
        <w:rPr>
          <w:rFonts w:hint="eastAsia"/>
          <w:bCs/>
        </w:rPr>
        <w:t>书</w:t>
      </w:r>
      <w:proofErr w:type="gramEnd"/>
      <w:r>
        <w:rPr>
          <w:rFonts w:hint="eastAsia"/>
          <w:bCs/>
        </w:rPr>
        <w:t>原件，</w:t>
      </w:r>
      <w:proofErr w:type="gramStart"/>
      <w:r>
        <w:rPr>
          <w:rFonts w:hint="eastAsia"/>
          <w:bCs/>
        </w:rPr>
        <w:t>质疑书</w:t>
      </w:r>
      <w:proofErr w:type="gramEnd"/>
      <w:r>
        <w:rPr>
          <w:rFonts w:hint="eastAsia"/>
          <w:bCs/>
        </w:rPr>
        <w:t>应当包括下列主要内容：</w:t>
      </w:r>
    </w:p>
    <w:p w:rsidR="00EB0625" w:rsidRDefault="00E73750">
      <w:pPr>
        <w:pStyle w:val="a7"/>
        <w:spacing w:line="440" w:lineRule="exact"/>
        <w:ind w:left="2" w:firstLine="718"/>
        <w:jc w:val="left"/>
        <w:rPr>
          <w:rFonts w:hAnsi="宋体"/>
        </w:rPr>
      </w:pPr>
      <w:r>
        <w:rPr>
          <w:rFonts w:hint="eastAsia"/>
        </w:rPr>
        <w:t>（1）</w:t>
      </w:r>
      <w:r>
        <w:rPr>
          <w:rFonts w:hAnsi="宋体" w:hint="eastAsia"/>
        </w:rPr>
        <w:t>供应商的姓名或者名称、地址、邮编、联系人及联系电话；</w:t>
      </w:r>
    </w:p>
    <w:p w:rsidR="00EB0625" w:rsidRDefault="00E73750">
      <w:pPr>
        <w:pStyle w:val="a7"/>
        <w:spacing w:line="440" w:lineRule="exact"/>
        <w:ind w:left="2" w:firstLine="718"/>
        <w:jc w:val="left"/>
        <w:rPr>
          <w:rFonts w:hAnsi="宋体"/>
        </w:rPr>
      </w:pPr>
      <w:r>
        <w:rPr>
          <w:rFonts w:hAnsi="宋体" w:hint="eastAsia"/>
        </w:rPr>
        <w:t>（2）质疑项目的名称、编号；</w:t>
      </w:r>
    </w:p>
    <w:p w:rsidR="00EB0625" w:rsidRDefault="00E73750">
      <w:pPr>
        <w:pStyle w:val="a7"/>
        <w:spacing w:line="440" w:lineRule="exact"/>
        <w:ind w:left="2" w:firstLine="718"/>
        <w:jc w:val="left"/>
        <w:rPr>
          <w:rFonts w:ascii="Arial" w:hAnsi="Arial" w:cs="Arial"/>
        </w:rPr>
      </w:pPr>
      <w:r>
        <w:rPr>
          <w:rFonts w:hAnsi="宋体" w:hint="eastAsia"/>
        </w:rPr>
        <w:t>（3）</w:t>
      </w:r>
      <w:r>
        <w:rPr>
          <w:rFonts w:ascii="Arial" w:hAnsi="Arial" w:cs="Arial"/>
        </w:rPr>
        <w:t>具体、明确的质疑事项和与质疑事项相关的请求</w:t>
      </w:r>
      <w:r>
        <w:rPr>
          <w:rFonts w:ascii="Arial" w:hAnsi="Arial" w:cs="Arial" w:hint="eastAsia"/>
        </w:rPr>
        <w:t>；</w:t>
      </w:r>
    </w:p>
    <w:p w:rsidR="00EB0625" w:rsidRDefault="00E73750">
      <w:pPr>
        <w:pStyle w:val="a7"/>
        <w:spacing w:line="440" w:lineRule="exact"/>
        <w:ind w:left="2" w:firstLine="718"/>
        <w:jc w:val="left"/>
        <w:rPr>
          <w:rFonts w:hAnsi="宋体"/>
        </w:rPr>
      </w:pPr>
      <w:r>
        <w:rPr>
          <w:rFonts w:hAnsi="宋体"/>
        </w:rPr>
        <w:t>（</w:t>
      </w:r>
      <w:r>
        <w:rPr>
          <w:rFonts w:hAnsi="宋体" w:hint="eastAsia"/>
        </w:rPr>
        <w:t>4</w:t>
      </w:r>
      <w:r>
        <w:rPr>
          <w:rFonts w:hAnsi="宋体"/>
        </w:rPr>
        <w:t>）事实依据</w:t>
      </w:r>
      <w:r>
        <w:rPr>
          <w:rFonts w:hAnsi="宋体" w:hint="eastAsia"/>
          <w:bCs/>
          <w:szCs w:val="21"/>
        </w:rPr>
        <w:t>（列明权益受到损害的事实和理由）</w:t>
      </w:r>
      <w:r>
        <w:rPr>
          <w:rFonts w:hAnsi="宋体"/>
        </w:rPr>
        <w:t>；</w:t>
      </w:r>
    </w:p>
    <w:p w:rsidR="00EB0625" w:rsidRDefault="00E73750">
      <w:pPr>
        <w:pStyle w:val="a7"/>
        <w:spacing w:line="440" w:lineRule="exact"/>
        <w:ind w:left="2" w:firstLine="718"/>
        <w:jc w:val="left"/>
        <w:rPr>
          <w:rFonts w:hAnsi="宋体"/>
        </w:rPr>
      </w:pPr>
      <w:r>
        <w:rPr>
          <w:rFonts w:hAnsi="宋体"/>
        </w:rPr>
        <w:t>（</w:t>
      </w:r>
      <w:r>
        <w:rPr>
          <w:rFonts w:hAnsi="宋体" w:hint="eastAsia"/>
        </w:rPr>
        <w:t>5</w:t>
      </w:r>
      <w:r>
        <w:rPr>
          <w:rFonts w:hAnsi="宋体"/>
        </w:rPr>
        <w:t>）必要的法律依据；</w:t>
      </w:r>
    </w:p>
    <w:p w:rsidR="00EB0625" w:rsidRDefault="00E73750">
      <w:pPr>
        <w:pStyle w:val="a7"/>
        <w:spacing w:line="440" w:lineRule="exact"/>
        <w:ind w:left="2" w:firstLine="718"/>
        <w:jc w:val="left"/>
        <w:rPr>
          <w:rFonts w:hAnsi="宋体"/>
        </w:rPr>
      </w:pPr>
      <w:r>
        <w:rPr>
          <w:rFonts w:hAnsi="宋体" w:hint="eastAsia"/>
        </w:rPr>
        <w:t>（6）提起质疑的日期；</w:t>
      </w:r>
    </w:p>
    <w:p w:rsidR="00EB0625" w:rsidRDefault="00E73750">
      <w:pPr>
        <w:pStyle w:val="a7"/>
        <w:spacing w:line="440" w:lineRule="exact"/>
        <w:ind w:left="2" w:firstLine="718"/>
        <w:jc w:val="left"/>
        <w:rPr>
          <w:rFonts w:hAnsi="宋体"/>
        </w:rPr>
      </w:pPr>
      <w:r>
        <w:rPr>
          <w:rFonts w:hAnsi="宋体" w:hint="eastAsia"/>
        </w:rPr>
        <w:t>（7）附件材料营业执照副本内页复印件；近期连续三个月依法缴纳税收证明材料（复印件）；近期连续三个月在职职工依法缴纳社会保障资金证明材料（复印件）。</w:t>
      </w:r>
    </w:p>
    <w:p w:rsidR="00EB0625" w:rsidRDefault="00E73750">
      <w:pPr>
        <w:pStyle w:val="a7"/>
        <w:spacing w:line="440" w:lineRule="exact"/>
        <w:ind w:firstLineChars="200" w:firstLine="420"/>
        <w:jc w:val="left"/>
        <w:rPr>
          <w:rFonts w:hAnsi="宋体"/>
        </w:rPr>
      </w:pPr>
      <w:proofErr w:type="gramStart"/>
      <w:r>
        <w:rPr>
          <w:rFonts w:hAnsi="宋体" w:hint="eastAsia"/>
        </w:rPr>
        <w:t>质疑书</w:t>
      </w:r>
      <w:proofErr w:type="gramEnd"/>
      <w:r>
        <w:rPr>
          <w:rFonts w:hAnsi="宋体" w:hint="eastAsia"/>
        </w:rPr>
        <w:t>应当署名。供应商为自然人的，应当由本人签字；供应商为法人或者其他组织的，应当由法定代表人、主要负责人，或者其授权代表签字或者盖章，并加盖公章。</w:t>
      </w:r>
    </w:p>
    <w:p w:rsidR="00EB0625" w:rsidRDefault="00E73750">
      <w:pPr>
        <w:pStyle w:val="a7"/>
        <w:spacing w:line="440" w:lineRule="exact"/>
        <w:ind w:left="2" w:firstLine="360"/>
        <w:rPr>
          <w:rFonts w:hAnsi="宋体"/>
          <w:bCs/>
        </w:rPr>
      </w:pPr>
      <w:r>
        <w:rPr>
          <w:rFonts w:hAnsi="宋体" w:hint="eastAsia"/>
          <w:bCs/>
        </w:rPr>
        <w:t>4.4  质疑供应商可以委托代理人办理质疑事务。委托代理人应为质疑供应商的正式员工并熟悉相关业务情况。代理人办理质疑事务时，除提交</w:t>
      </w:r>
      <w:proofErr w:type="gramStart"/>
      <w:r>
        <w:rPr>
          <w:rFonts w:hAnsi="宋体" w:hint="eastAsia"/>
          <w:bCs/>
        </w:rPr>
        <w:t>质疑书</w:t>
      </w:r>
      <w:proofErr w:type="gramEnd"/>
      <w:r>
        <w:rPr>
          <w:rFonts w:hAnsi="宋体" w:hint="eastAsia"/>
          <w:bCs/>
        </w:rPr>
        <w:t>外，还应当提交质疑供应商的授权委托书，授权委托书应当载明委托代理的具体权限和事项；提交委托代理人身份证明复印件和近期三个月社保缴费证明复印件。</w:t>
      </w:r>
    </w:p>
    <w:p w:rsidR="00EB0625" w:rsidRDefault="00E73750">
      <w:pPr>
        <w:pStyle w:val="a7"/>
        <w:spacing w:line="440" w:lineRule="exact"/>
        <w:ind w:left="2" w:firstLine="360"/>
        <w:rPr>
          <w:rFonts w:hAnsi="宋体"/>
          <w:bCs/>
        </w:rPr>
      </w:pPr>
      <w:r>
        <w:rPr>
          <w:rFonts w:hAnsi="宋体" w:hint="eastAsia"/>
          <w:bCs/>
        </w:rPr>
        <w:t>4.5  质疑供应商提起质疑应当符合下列条件：</w:t>
      </w:r>
    </w:p>
    <w:p w:rsidR="00EB0625" w:rsidRDefault="00E73750">
      <w:pPr>
        <w:spacing w:line="440" w:lineRule="exact"/>
        <w:ind w:firstLine="720"/>
        <w:rPr>
          <w:rFonts w:ascii="宋体" w:hAnsi="宋体"/>
        </w:rPr>
      </w:pPr>
      <w:r>
        <w:rPr>
          <w:rFonts w:ascii="宋体" w:hAnsi="宋体" w:hint="eastAsia"/>
        </w:rPr>
        <w:t>（1）质疑供应商是参与所质疑政府采购活动的供应商；</w:t>
      </w:r>
    </w:p>
    <w:p w:rsidR="00EB0625" w:rsidRDefault="00E73750">
      <w:pPr>
        <w:spacing w:line="440" w:lineRule="exact"/>
        <w:ind w:firstLine="720"/>
        <w:rPr>
          <w:rFonts w:ascii="宋体" w:hAnsi="宋体"/>
        </w:rPr>
      </w:pPr>
      <w:r>
        <w:rPr>
          <w:rFonts w:ascii="宋体" w:hAnsi="宋体" w:hint="eastAsia"/>
        </w:rPr>
        <w:t>（2）</w:t>
      </w:r>
      <w:proofErr w:type="gramStart"/>
      <w:r>
        <w:rPr>
          <w:rFonts w:ascii="宋体" w:hAnsi="宋体" w:hint="eastAsia"/>
        </w:rPr>
        <w:t>质疑书</w:t>
      </w:r>
      <w:proofErr w:type="gramEnd"/>
      <w:r>
        <w:rPr>
          <w:rFonts w:ascii="宋体" w:hAnsi="宋体" w:hint="eastAsia"/>
        </w:rPr>
        <w:t>内容符合本章第4.3项的规定；</w:t>
      </w:r>
    </w:p>
    <w:p w:rsidR="00EB0625" w:rsidRDefault="00E73750">
      <w:pPr>
        <w:spacing w:line="440" w:lineRule="exact"/>
        <w:ind w:firstLine="720"/>
        <w:rPr>
          <w:rFonts w:ascii="宋体" w:hAnsi="宋体"/>
        </w:rPr>
      </w:pPr>
      <w:r>
        <w:rPr>
          <w:rFonts w:ascii="宋体" w:hAnsi="宋体" w:hint="eastAsia"/>
        </w:rPr>
        <w:t>（3）在质疑有效期限内提起质疑；</w:t>
      </w:r>
    </w:p>
    <w:p w:rsidR="00EB0625" w:rsidRDefault="00E73750">
      <w:pPr>
        <w:spacing w:line="440" w:lineRule="exact"/>
        <w:ind w:firstLine="720"/>
        <w:rPr>
          <w:rFonts w:ascii="宋体" w:hAnsi="宋体"/>
        </w:rPr>
      </w:pPr>
      <w:r>
        <w:rPr>
          <w:rFonts w:ascii="宋体" w:hAnsi="宋体" w:hint="eastAsia"/>
        </w:rPr>
        <w:lastRenderedPageBreak/>
        <w:t>（4）属于所质疑的采购人或采购人委托的</w:t>
      </w:r>
      <w:r>
        <w:rPr>
          <w:rFonts w:hAnsi="宋体" w:hint="eastAsia"/>
        </w:rPr>
        <w:t>采购代理机构</w:t>
      </w:r>
      <w:r>
        <w:rPr>
          <w:rFonts w:ascii="宋体" w:hAnsi="宋体" w:hint="eastAsia"/>
        </w:rPr>
        <w:t>组织的采购活动；</w:t>
      </w:r>
    </w:p>
    <w:p w:rsidR="00EB0625" w:rsidRDefault="00E73750">
      <w:pPr>
        <w:spacing w:line="440" w:lineRule="exact"/>
        <w:ind w:firstLine="720"/>
        <w:rPr>
          <w:rFonts w:ascii="宋体" w:hAnsi="宋体"/>
        </w:rPr>
      </w:pPr>
      <w:r>
        <w:rPr>
          <w:rFonts w:ascii="宋体" w:hAnsi="宋体" w:hint="eastAsia"/>
        </w:rPr>
        <w:t>（5）同一质疑事项未经采购人或采购人委托的</w:t>
      </w:r>
      <w:r>
        <w:rPr>
          <w:rFonts w:hAnsi="宋体" w:hint="eastAsia"/>
        </w:rPr>
        <w:t>采购代理机构</w:t>
      </w:r>
      <w:r>
        <w:rPr>
          <w:rFonts w:ascii="宋体" w:hAnsi="宋体" w:hint="eastAsia"/>
        </w:rPr>
        <w:t>质疑处理；</w:t>
      </w:r>
    </w:p>
    <w:p w:rsidR="00EB0625" w:rsidRDefault="00E73750">
      <w:pPr>
        <w:spacing w:line="440" w:lineRule="exact"/>
        <w:ind w:firstLine="720"/>
        <w:rPr>
          <w:rFonts w:ascii="宋体" w:hAnsi="宋体"/>
        </w:rPr>
      </w:pPr>
      <w:r>
        <w:rPr>
          <w:rFonts w:ascii="宋体" w:hAnsi="宋体" w:hint="eastAsia"/>
        </w:rPr>
        <w:t>（6）供应商对同一采购程序环节的质疑应当在质疑有效期内一次性提出；</w:t>
      </w:r>
    </w:p>
    <w:p w:rsidR="00EB0625" w:rsidRDefault="00E73750">
      <w:pPr>
        <w:spacing w:line="440" w:lineRule="exact"/>
        <w:ind w:firstLine="720"/>
        <w:rPr>
          <w:rFonts w:ascii="宋体" w:hAnsi="宋体"/>
        </w:rPr>
      </w:pPr>
      <w:r>
        <w:rPr>
          <w:rFonts w:ascii="宋体" w:hAnsi="宋体" w:hint="eastAsia"/>
        </w:rPr>
        <w:t>（7）供应商提交质疑应当提交必要的证明材料，证明材料应以合法手段取得；</w:t>
      </w:r>
    </w:p>
    <w:p w:rsidR="00EB0625" w:rsidRDefault="00E73750">
      <w:pPr>
        <w:spacing w:line="440" w:lineRule="exact"/>
        <w:ind w:firstLine="720"/>
        <w:rPr>
          <w:rFonts w:ascii="宋体" w:hAnsi="宋体"/>
        </w:rPr>
      </w:pPr>
      <w:r>
        <w:rPr>
          <w:rFonts w:ascii="宋体" w:hAnsi="宋体" w:hint="eastAsia"/>
        </w:rPr>
        <w:t>（8）财政部门规定的其他条件。</w:t>
      </w:r>
    </w:p>
    <w:p w:rsidR="00EB0625" w:rsidRDefault="00E73750">
      <w:pPr>
        <w:spacing w:line="440" w:lineRule="exact"/>
        <w:ind w:firstLine="360"/>
        <w:rPr>
          <w:rFonts w:ascii="宋体" w:hAnsi="宋体"/>
        </w:rPr>
      </w:pPr>
      <w:r>
        <w:rPr>
          <w:rFonts w:ascii="宋体" w:hint="eastAsia"/>
        </w:rPr>
        <w:t>4.6  采购</w:t>
      </w:r>
      <w:r>
        <w:rPr>
          <w:rFonts w:hint="eastAsia"/>
        </w:rPr>
        <w:t>人或采购人委托的</w:t>
      </w:r>
      <w:r>
        <w:rPr>
          <w:rFonts w:hAnsi="宋体" w:hint="eastAsia"/>
        </w:rPr>
        <w:t>采购代理机构</w:t>
      </w:r>
      <w:r>
        <w:rPr>
          <w:rFonts w:hint="eastAsia"/>
        </w:rPr>
        <w:t>自受理质疑之日起七个工作日内，对质疑事项</w:t>
      </w:r>
      <w:proofErr w:type="gramStart"/>
      <w:r>
        <w:rPr>
          <w:rFonts w:hint="eastAsia"/>
        </w:rPr>
        <w:t>作出</w:t>
      </w:r>
      <w:proofErr w:type="gramEnd"/>
      <w:r>
        <w:rPr>
          <w:rFonts w:hint="eastAsia"/>
        </w:rPr>
        <w:t>答复，并以书面形式通知质疑供应商及其他有关供应商。</w:t>
      </w:r>
    </w:p>
    <w:p w:rsidR="00EB0625" w:rsidRDefault="00E73750">
      <w:pPr>
        <w:pStyle w:val="a7"/>
        <w:spacing w:line="440" w:lineRule="exact"/>
        <w:ind w:left="242" w:hangingChars="101" w:hanging="242"/>
        <w:jc w:val="left"/>
        <w:rPr>
          <w:rFonts w:hAnsi="宋体"/>
          <w:bCs/>
          <w:sz w:val="24"/>
        </w:rPr>
      </w:pPr>
      <w:r>
        <w:rPr>
          <w:rFonts w:hAnsi="宋体" w:hint="eastAsia"/>
          <w:bCs/>
          <w:sz w:val="24"/>
        </w:rPr>
        <w:t>5.  投诉</w:t>
      </w:r>
    </w:p>
    <w:p w:rsidR="00EB0625" w:rsidRDefault="00E73750">
      <w:pPr>
        <w:pStyle w:val="a7"/>
        <w:spacing w:line="440" w:lineRule="exact"/>
        <w:ind w:left="2" w:firstLineChars="170" w:firstLine="357"/>
        <w:jc w:val="left"/>
        <w:rPr>
          <w:rFonts w:hAnsi="宋体"/>
          <w:bCs/>
        </w:rPr>
      </w:pPr>
      <w:r>
        <w:rPr>
          <w:rFonts w:hAnsi="宋体" w:hint="eastAsia"/>
          <w:bCs/>
        </w:rPr>
        <w:t>5.1  供应商认为招标文件、采购过程、中标和成交结果使自己的合法权益受到损害的，应当首先依法向采购人或采购人委托的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未在规定期限内做出答复的，供应商可以在答复期满后十五个工作日内向南宁市政府采购监督管理部门提起投诉。</w:t>
      </w:r>
    </w:p>
    <w:p w:rsidR="00EB0625" w:rsidRDefault="00E73750">
      <w:pPr>
        <w:pStyle w:val="a7"/>
        <w:spacing w:line="440" w:lineRule="exact"/>
        <w:ind w:left="2" w:firstLineChars="170" w:firstLine="357"/>
        <w:jc w:val="left"/>
      </w:pPr>
      <w:r>
        <w:rPr>
          <w:rFonts w:hint="eastAsia"/>
        </w:rPr>
        <w:t>5.2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EB0625" w:rsidRDefault="00E73750">
      <w:pPr>
        <w:pStyle w:val="a7"/>
        <w:spacing w:line="440" w:lineRule="exact"/>
        <w:ind w:left="2" w:firstLineChars="341" w:firstLine="716"/>
        <w:jc w:val="left"/>
        <w:rPr>
          <w:rFonts w:hAnsi="宋体"/>
        </w:rPr>
      </w:pPr>
      <w:r>
        <w:rPr>
          <w:rFonts w:hAnsi="宋体" w:hint="eastAsia"/>
        </w:rPr>
        <w:t>（1）投诉人和被投诉人的姓名或者名称、通讯地址、邮编、联系人及联系电话；</w:t>
      </w:r>
    </w:p>
    <w:p w:rsidR="00EB0625" w:rsidRDefault="00E73750">
      <w:pPr>
        <w:pStyle w:val="a7"/>
        <w:spacing w:line="440" w:lineRule="exact"/>
        <w:ind w:left="2" w:firstLineChars="341" w:firstLine="716"/>
        <w:jc w:val="left"/>
        <w:rPr>
          <w:rFonts w:hAnsi="宋体"/>
        </w:rPr>
      </w:pPr>
      <w:r>
        <w:rPr>
          <w:rFonts w:hAnsi="宋体" w:hint="eastAsia"/>
        </w:rPr>
        <w:t>（2）质疑和质疑答复情况说明及相关证明材料；</w:t>
      </w:r>
    </w:p>
    <w:p w:rsidR="00EB0625" w:rsidRDefault="00E73750">
      <w:pPr>
        <w:pStyle w:val="a7"/>
        <w:spacing w:line="440" w:lineRule="exact"/>
        <w:ind w:left="2" w:firstLineChars="341" w:firstLine="716"/>
        <w:jc w:val="left"/>
        <w:rPr>
          <w:rFonts w:hAnsi="宋体"/>
        </w:rPr>
      </w:pPr>
      <w:r>
        <w:rPr>
          <w:rFonts w:hAnsi="宋体" w:hint="eastAsia"/>
        </w:rPr>
        <w:t>（3）具体、明确的投诉事项和与投诉事项相关的投诉请求；</w:t>
      </w:r>
    </w:p>
    <w:p w:rsidR="00EB0625" w:rsidRDefault="00E73750">
      <w:pPr>
        <w:pStyle w:val="a7"/>
        <w:spacing w:line="440" w:lineRule="exact"/>
        <w:ind w:left="2" w:firstLineChars="341" w:firstLine="716"/>
        <w:jc w:val="left"/>
        <w:rPr>
          <w:rFonts w:hAnsi="宋体"/>
        </w:rPr>
      </w:pPr>
      <w:r>
        <w:rPr>
          <w:rFonts w:hAnsi="宋体" w:hint="eastAsia"/>
        </w:rPr>
        <w:t>（4）事实依据；</w:t>
      </w:r>
    </w:p>
    <w:p w:rsidR="00EB0625" w:rsidRDefault="00E73750">
      <w:pPr>
        <w:pStyle w:val="a7"/>
        <w:spacing w:line="440" w:lineRule="exact"/>
        <w:ind w:left="2" w:firstLineChars="341" w:firstLine="716"/>
        <w:jc w:val="left"/>
        <w:rPr>
          <w:rFonts w:hAnsi="宋体"/>
        </w:rPr>
      </w:pPr>
      <w:r>
        <w:rPr>
          <w:rFonts w:hAnsi="宋体" w:hint="eastAsia"/>
        </w:rPr>
        <w:t>（5）法律依据；</w:t>
      </w:r>
    </w:p>
    <w:p w:rsidR="00EB0625" w:rsidRDefault="00E73750">
      <w:pPr>
        <w:pStyle w:val="a7"/>
        <w:spacing w:line="440" w:lineRule="exact"/>
        <w:ind w:left="2" w:firstLineChars="341" w:firstLine="716"/>
        <w:jc w:val="left"/>
      </w:pPr>
      <w:r>
        <w:rPr>
          <w:rFonts w:hAnsi="宋体" w:hint="eastAsia"/>
        </w:rPr>
        <w:t>（6）提起投诉的日期。</w:t>
      </w:r>
    </w:p>
    <w:p w:rsidR="00EB0625" w:rsidRDefault="00E73750">
      <w:pPr>
        <w:pStyle w:val="a7"/>
        <w:spacing w:line="440" w:lineRule="exact"/>
        <w:rPr>
          <w:rFonts w:hAnsi="宋体"/>
          <w:szCs w:val="21"/>
        </w:rPr>
      </w:pPr>
      <w:r>
        <w:rPr>
          <w:rFonts w:hAnsi="宋体" w:hint="eastAsia"/>
          <w:szCs w:val="21"/>
        </w:rPr>
        <w:t xml:space="preserve">  投诉人为自然人的，应当由本人签字；投诉人为法人或者其他组织的，应当由法定代表人、主要负责人，或者其授权代表签字或者盖章，并加盖公章。</w:t>
      </w:r>
    </w:p>
    <w:p w:rsidR="00EB0625" w:rsidRDefault="00E73750">
      <w:pPr>
        <w:pStyle w:val="a7"/>
        <w:spacing w:line="440" w:lineRule="exact"/>
        <w:ind w:firstLineChars="171" w:firstLine="359"/>
        <w:rPr>
          <w:szCs w:val="21"/>
        </w:rPr>
      </w:pPr>
      <w:r>
        <w:rPr>
          <w:rFonts w:hint="eastAsia"/>
          <w:szCs w:val="21"/>
        </w:rPr>
        <w:t>5.3  投诉人可以委托代理人办理投诉事务。代理人办理投诉事务时，除提交投诉书外，还应当提交投诉人的授权委托书，授权委托书应当载明委托代理的具体权限和事项。</w:t>
      </w:r>
    </w:p>
    <w:p w:rsidR="00EB0625" w:rsidRDefault="00E73750">
      <w:pPr>
        <w:pStyle w:val="a7"/>
        <w:spacing w:line="440" w:lineRule="exact"/>
        <w:ind w:firstLineChars="171" w:firstLine="359"/>
        <w:rPr>
          <w:rFonts w:hAnsi="宋体"/>
          <w:szCs w:val="21"/>
        </w:rPr>
      </w:pPr>
      <w:r>
        <w:rPr>
          <w:rFonts w:hint="eastAsia"/>
          <w:szCs w:val="21"/>
        </w:rPr>
        <w:t>5.4  投诉人提起投诉应当符合下列条件：</w:t>
      </w:r>
    </w:p>
    <w:p w:rsidR="00EB0625" w:rsidRDefault="00E73750">
      <w:pPr>
        <w:spacing w:line="440" w:lineRule="exact"/>
        <w:ind w:firstLine="720"/>
        <w:rPr>
          <w:rFonts w:ascii="宋体" w:hAnsi="宋体"/>
          <w:szCs w:val="21"/>
        </w:rPr>
      </w:pPr>
      <w:r>
        <w:rPr>
          <w:rFonts w:ascii="宋体" w:hAnsi="宋体" w:hint="eastAsia"/>
          <w:szCs w:val="21"/>
        </w:rPr>
        <w:t>（1）投诉人是参与所投诉政府采购活动的供应商；</w:t>
      </w:r>
    </w:p>
    <w:p w:rsidR="00EB0625" w:rsidRDefault="00E73750">
      <w:pPr>
        <w:spacing w:line="440" w:lineRule="exact"/>
        <w:ind w:firstLine="720"/>
        <w:rPr>
          <w:rFonts w:ascii="宋体" w:hAnsi="宋体"/>
          <w:szCs w:val="21"/>
        </w:rPr>
      </w:pPr>
      <w:r>
        <w:rPr>
          <w:rFonts w:ascii="宋体" w:hAnsi="宋体" w:hint="eastAsia"/>
          <w:szCs w:val="21"/>
        </w:rPr>
        <w:t>（2）提起投诉前已依法进行质疑；</w:t>
      </w:r>
    </w:p>
    <w:p w:rsidR="00EB0625" w:rsidRDefault="00E73750">
      <w:pPr>
        <w:spacing w:line="440" w:lineRule="exact"/>
        <w:ind w:firstLine="720"/>
        <w:rPr>
          <w:rFonts w:ascii="宋体" w:hAnsi="宋体"/>
          <w:szCs w:val="21"/>
        </w:rPr>
      </w:pPr>
      <w:r>
        <w:rPr>
          <w:rFonts w:ascii="宋体" w:hAnsi="宋体" w:hint="eastAsia"/>
          <w:szCs w:val="21"/>
        </w:rPr>
        <w:t>（3）投诉书内容符合本章第5.2项的规定；</w:t>
      </w:r>
    </w:p>
    <w:p w:rsidR="00EB0625" w:rsidRDefault="00E73750">
      <w:pPr>
        <w:spacing w:line="440" w:lineRule="exact"/>
        <w:ind w:firstLine="720"/>
        <w:rPr>
          <w:rFonts w:ascii="宋体" w:hAnsi="宋体"/>
          <w:szCs w:val="21"/>
        </w:rPr>
      </w:pPr>
      <w:r>
        <w:rPr>
          <w:rFonts w:ascii="宋体" w:hAnsi="宋体" w:hint="eastAsia"/>
          <w:szCs w:val="21"/>
        </w:rPr>
        <w:t>（4）在投诉有效期限内提起投诉；</w:t>
      </w:r>
    </w:p>
    <w:p w:rsidR="00EB0625" w:rsidRDefault="00E73750">
      <w:pPr>
        <w:spacing w:line="440" w:lineRule="exact"/>
        <w:ind w:firstLine="720"/>
        <w:rPr>
          <w:rFonts w:ascii="宋体" w:hAnsi="宋体"/>
          <w:szCs w:val="21"/>
        </w:rPr>
      </w:pPr>
      <w:r>
        <w:rPr>
          <w:rFonts w:ascii="宋体" w:hAnsi="宋体" w:hint="eastAsia"/>
          <w:szCs w:val="21"/>
        </w:rPr>
        <w:t>（5）属于南宁市政府采购监督管理部门管辖；</w:t>
      </w:r>
    </w:p>
    <w:p w:rsidR="00EB0625" w:rsidRDefault="00E73750">
      <w:pPr>
        <w:spacing w:line="440" w:lineRule="exact"/>
        <w:ind w:firstLine="720"/>
        <w:rPr>
          <w:rFonts w:ascii="宋体" w:hAnsi="宋体"/>
          <w:szCs w:val="21"/>
        </w:rPr>
      </w:pPr>
      <w:r>
        <w:rPr>
          <w:rFonts w:ascii="宋体" w:hAnsi="宋体" w:hint="eastAsia"/>
          <w:szCs w:val="21"/>
        </w:rPr>
        <w:lastRenderedPageBreak/>
        <w:t>（6）同一投诉事项未经</w:t>
      </w:r>
      <w:r>
        <w:rPr>
          <w:rFonts w:ascii="宋体" w:hAnsi="宋体" w:hint="eastAsia"/>
          <w:bCs/>
          <w:szCs w:val="21"/>
        </w:rPr>
        <w:t>南宁市政府采购监督管理部门</w:t>
      </w:r>
      <w:r>
        <w:rPr>
          <w:rFonts w:ascii="宋体" w:hAnsi="宋体" w:hint="eastAsia"/>
          <w:szCs w:val="21"/>
        </w:rPr>
        <w:t>投诉处理；</w:t>
      </w:r>
    </w:p>
    <w:p w:rsidR="00EB0625" w:rsidRDefault="00E73750">
      <w:pPr>
        <w:spacing w:line="440" w:lineRule="exact"/>
        <w:ind w:firstLine="720"/>
        <w:rPr>
          <w:rFonts w:ascii="宋体"/>
          <w:szCs w:val="21"/>
        </w:rPr>
      </w:pPr>
      <w:r>
        <w:rPr>
          <w:rFonts w:ascii="宋体" w:hint="eastAsia"/>
          <w:szCs w:val="21"/>
        </w:rPr>
        <w:t>（7）国务院财政部门规定的其他条件。</w:t>
      </w:r>
    </w:p>
    <w:p w:rsidR="00EB0625" w:rsidRDefault="00E73750">
      <w:pPr>
        <w:spacing w:line="440" w:lineRule="exact"/>
        <w:ind w:firstLine="360"/>
        <w:rPr>
          <w:rFonts w:ascii="宋体"/>
          <w:szCs w:val="21"/>
        </w:rPr>
      </w:pPr>
      <w:r>
        <w:rPr>
          <w:rFonts w:ascii="宋体" w:hint="eastAsia"/>
          <w:szCs w:val="21"/>
        </w:rPr>
        <w:t>5.5  南宁市政府采购监督管理部门</w:t>
      </w:r>
      <w:r>
        <w:rPr>
          <w:rFonts w:hint="eastAsia"/>
          <w:szCs w:val="21"/>
        </w:rPr>
        <w:t>自受理投诉之日起三十个工作日内，对投诉事项</w:t>
      </w:r>
      <w:proofErr w:type="gramStart"/>
      <w:r>
        <w:rPr>
          <w:rFonts w:hint="eastAsia"/>
          <w:szCs w:val="21"/>
        </w:rPr>
        <w:t>作出</w:t>
      </w:r>
      <w:proofErr w:type="gramEnd"/>
      <w:r>
        <w:rPr>
          <w:rFonts w:hint="eastAsia"/>
          <w:szCs w:val="21"/>
        </w:rPr>
        <w:t>处理决定，并以书面形式通知投诉人、被投诉人及其他与投诉处理结果有利害关系的政府采购当</w:t>
      </w:r>
      <w:r>
        <w:rPr>
          <w:rFonts w:ascii="宋体" w:hint="eastAsia"/>
          <w:szCs w:val="21"/>
        </w:rPr>
        <w:t>事人。</w:t>
      </w:r>
    </w:p>
    <w:p w:rsidR="00EB0625" w:rsidRDefault="00E73750">
      <w:pPr>
        <w:spacing w:line="440" w:lineRule="exact"/>
        <w:ind w:firstLine="360"/>
        <w:rPr>
          <w:rFonts w:ascii="宋体"/>
          <w:szCs w:val="21"/>
        </w:rPr>
      </w:pPr>
      <w:r>
        <w:rPr>
          <w:rFonts w:ascii="宋体" w:hint="eastAsia"/>
          <w:szCs w:val="21"/>
        </w:rPr>
        <w:t>5.6  南宁市政府采购监督管理部门在处理投诉事项期间，可以视具体情况暂停采购活动。</w:t>
      </w:r>
    </w:p>
    <w:p w:rsidR="00EB0625" w:rsidRDefault="00EB0625">
      <w:pPr>
        <w:pStyle w:val="a7"/>
        <w:spacing w:line="440" w:lineRule="exact"/>
        <w:rPr>
          <w:rFonts w:hAnsi="宋体"/>
          <w:bCs/>
        </w:rPr>
      </w:pPr>
    </w:p>
    <w:p w:rsidR="00EB0625" w:rsidRDefault="00E73750">
      <w:pPr>
        <w:pStyle w:val="a7"/>
        <w:jc w:val="center"/>
        <w:outlineLvl w:val="1"/>
        <w:rPr>
          <w:rFonts w:ascii="Times New Roman" w:hAnsi="Times New Roman"/>
          <w:b/>
          <w:sz w:val="30"/>
          <w:szCs w:val="30"/>
        </w:rPr>
      </w:pPr>
      <w:bookmarkStart w:id="61" w:name="_Toc2261191"/>
      <w:r>
        <w:rPr>
          <w:rFonts w:ascii="Times New Roman" w:hAnsi="Times New Roman" w:hint="eastAsia"/>
          <w:b/>
          <w:sz w:val="30"/>
          <w:szCs w:val="30"/>
        </w:rPr>
        <w:t>二</w:t>
      </w:r>
      <w:r>
        <w:rPr>
          <w:rFonts w:ascii="Times New Roman" w:hAnsi="Times New Roman" w:hint="eastAsia"/>
          <w:b/>
          <w:sz w:val="30"/>
          <w:szCs w:val="30"/>
        </w:rPr>
        <w:t xml:space="preserve">    </w:t>
      </w:r>
      <w:r>
        <w:rPr>
          <w:rFonts w:ascii="Times New Roman" w:hAnsi="Times New Roman" w:hint="eastAsia"/>
          <w:b/>
          <w:sz w:val="30"/>
          <w:szCs w:val="30"/>
        </w:rPr>
        <w:t>公开招标文件</w:t>
      </w:r>
      <w:bookmarkEnd w:id="61"/>
    </w:p>
    <w:p w:rsidR="00EB0625" w:rsidRDefault="00E73750">
      <w:pPr>
        <w:pStyle w:val="a7"/>
        <w:spacing w:line="440" w:lineRule="exact"/>
        <w:rPr>
          <w:rFonts w:hAnsi="宋体"/>
          <w:bCs/>
        </w:rPr>
      </w:pPr>
      <w:r>
        <w:rPr>
          <w:rFonts w:hAnsi="宋体" w:hint="eastAsia"/>
          <w:bCs/>
          <w:sz w:val="24"/>
        </w:rPr>
        <w:t>6.  公开招标文件的组成</w:t>
      </w:r>
    </w:p>
    <w:p w:rsidR="00EB0625" w:rsidRDefault="00E73750">
      <w:pPr>
        <w:pStyle w:val="a7"/>
        <w:spacing w:line="440" w:lineRule="exact"/>
        <w:ind w:firstLineChars="171" w:firstLine="359"/>
        <w:rPr>
          <w:rFonts w:hAnsi="宋体"/>
        </w:rPr>
      </w:pPr>
      <w:r>
        <w:rPr>
          <w:rFonts w:hAnsi="宋体" w:hint="eastAsia"/>
        </w:rPr>
        <w:t xml:space="preserve">6.1  </w:t>
      </w:r>
      <w:proofErr w:type="gramStart"/>
      <w:r>
        <w:rPr>
          <w:rFonts w:hAnsi="宋体" w:hint="eastAsia"/>
        </w:rPr>
        <w:t>本</w:t>
      </w:r>
      <w:r>
        <w:rPr>
          <w:rFonts w:hAnsi="宋体" w:hint="eastAsia"/>
          <w:bCs/>
        </w:rPr>
        <w:t>公开</w:t>
      </w:r>
      <w:proofErr w:type="gramEnd"/>
      <w:r>
        <w:rPr>
          <w:rFonts w:hAnsi="宋体" w:hint="eastAsia"/>
          <w:bCs/>
        </w:rPr>
        <w:t>招标</w:t>
      </w:r>
      <w:r>
        <w:rPr>
          <w:rFonts w:hAnsi="宋体" w:hint="eastAsia"/>
        </w:rPr>
        <w:t>文件包括六个章节，各章的内容如下：</w:t>
      </w:r>
    </w:p>
    <w:p w:rsidR="00EB0625" w:rsidRDefault="00E73750">
      <w:pPr>
        <w:pStyle w:val="a7"/>
        <w:spacing w:line="440" w:lineRule="exact"/>
        <w:ind w:firstLineChars="342" w:firstLine="718"/>
        <w:rPr>
          <w:rFonts w:hAnsi="宋体"/>
        </w:rPr>
      </w:pPr>
      <w:r>
        <w:rPr>
          <w:rFonts w:hAnsi="宋体" w:hint="eastAsia"/>
        </w:rPr>
        <w:t>第一章  公告</w:t>
      </w:r>
    </w:p>
    <w:p w:rsidR="00EB0625" w:rsidRDefault="00E73750">
      <w:pPr>
        <w:pStyle w:val="a7"/>
        <w:spacing w:line="440" w:lineRule="exact"/>
        <w:ind w:firstLineChars="342" w:firstLine="718"/>
        <w:rPr>
          <w:rFonts w:hAnsi="宋体"/>
        </w:rPr>
      </w:pPr>
      <w:r>
        <w:rPr>
          <w:rFonts w:hAnsi="宋体" w:hint="eastAsia"/>
        </w:rPr>
        <w:t>第二章  服务需求一览表</w:t>
      </w:r>
    </w:p>
    <w:p w:rsidR="00EB0625" w:rsidRDefault="00E73750">
      <w:pPr>
        <w:pStyle w:val="a7"/>
        <w:spacing w:line="440" w:lineRule="exact"/>
        <w:ind w:firstLineChars="342" w:firstLine="718"/>
        <w:rPr>
          <w:rFonts w:hAnsi="宋体"/>
        </w:rPr>
      </w:pPr>
      <w:r>
        <w:rPr>
          <w:rFonts w:hAnsi="宋体" w:hint="eastAsia"/>
        </w:rPr>
        <w:t>第三章  评标方法</w:t>
      </w:r>
    </w:p>
    <w:p w:rsidR="00EB0625" w:rsidRDefault="00E73750">
      <w:pPr>
        <w:pStyle w:val="a7"/>
        <w:spacing w:line="440" w:lineRule="exact"/>
        <w:ind w:firstLineChars="342" w:firstLine="718"/>
        <w:rPr>
          <w:rFonts w:hAnsi="宋体"/>
        </w:rPr>
      </w:pPr>
      <w:r>
        <w:rPr>
          <w:rFonts w:hAnsi="宋体" w:hint="eastAsia"/>
        </w:rPr>
        <w:t>第四章  投标人须知</w:t>
      </w:r>
    </w:p>
    <w:p w:rsidR="00EB0625" w:rsidRDefault="00E73750">
      <w:pPr>
        <w:pStyle w:val="a7"/>
        <w:spacing w:line="440" w:lineRule="exact"/>
        <w:ind w:firstLineChars="342" w:firstLine="718"/>
        <w:rPr>
          <w:rFonts w:hAnsi="宋体"/>
        </w:rPr>
      </w:pPr>
      <w:r>
        <w:rPr>
          <w:rFonts w:hAnsi="宋体" w:hint="eastAsia"/>
        </w:rPr>
        <w:t>第五章  投标文件格式</w:t>
      </w:r>
    </w:p>
    <w:p w:rsidR="00EB0625" w:rsidRDefault="00E73750">
      <w:pPr>
        <w:pStyle w:val="a7"/>
        <w:spacing w:line="440" w:lineRule="exact"/>
        <w:ind w:firstLineChars="342" w:firstLine="718"/>
        <w:rPr>
          <w:rFonts w:hAnsi="宋体"/>
        </w:rPr>
      </w:pPr>
      <w:r>
        <w:rPr>
          <w:rFonts w:hAnsi="宋体" w:hint="eastAsia"/>
        </w:rPr>
        <w:t>第六章  合同条款及格式</w:t>
      </w:r>
    </w:p>
    <w:p w:rsidR="00EB0625" w:rsidRDefault="00E73750">
      <w:pPr>
        <w:pStyle w:val="a7"/>
        <w:spacing w:line="440" w:lineRule="exact"/>
        <w:ind w:firstLineChars="171" w:firstLine="359"/>
        <w:rPr>
          <w:rFonts w:hAnsi="宋体"/>
        </w:rPr>
      </w:pPr>
      <w:r>
        <w:rPr>
          <w:rFonts w:hAnsi="宋体" w:hint="eastAsia"/>
        </w:rPr>
        <w:t>6.2根据本章第7.1项的规定对公开招标文件所做的澄清、修改，构成招标文件的组成部分。当公开招标文件与招标文件的澄清和修改就同一内容的表述不一致时，以最后发出的书面文件为准。</w:t>
      </w:r>
    </w:p>
    <w:p w:rsidR="00EB0625" w:rsidRDefault="00E73750">
      <w:pPr>
        <w:pStyle w:val="a7"/>
        <w:spacing w:line="440" w:lineRule="exact"/>
        <w:rPr>
          <w:rFonts w:hAnsi="宋体"/>
          <w:bCs/>
          <w:sz w:val="24"/>
        </w:rPr>
      </w:pPr>
      <w:r>
        <w:rPr>
          <w:rFonts w:hAnsi="宋体" w:hint="eastAsia"/>
          <w:bCs/>
          <w:sz w:val="24"/>
        </w:rPr>
        <w:t>7.  招标文件的澄清和修改</w:t>
      </w:r>
    </w:p>
    <w:p w:rsidR="00EB0625" w:rsidRDefault="00E73750">
      <w:pPr>
        <w:pStyle w:val="a7"/>
        <w:spacing w:after="165" w:line="440" w:lineRule="exact"/>
        <w:ind w:left="2" w:firstLineChars="200" w:firstLine="420"/>
        <w:rPr>
          <w:rFonts w:hAnsi="宋体"/>
        </w:rPr>
      </w:pPr>
      <w:r>
        <w:rPr>
          <w:rFonts w:hAnsi="宋体" w:hint="eastAsia"/>
        </w:rPr>
        <w:t>7.1  投标人应认真审阅</w:t>
      </w:r>
      <w:proofErr w:type="gramStart"/>
      <w:r>
        <w:rPr>
          <w:rFonts w:hAnsi="宋体" w:hint="eastAsia"/>
        </w:rPr>
        <w:t>本公开</w:t>
      </w:r>
      <w:proofErr w:type="gramEnd"/>
      <w:r>
        <w:rPr>
          <w:rFonts w:hAnsi="宋体" w:hint="eastAsia"/>
        </w:rPr>
        <w:t>招标文件，如有疑问，或发现其中有误或有要求不合理的，应在投标人须知前附表规定的</w:t>
      </w:r>
      <w:r>
        <w:rPr>
          <w:rFonts w:cs="宋体" w:hint="eastAsia"/>
          <w:kern w:val="0"/>
          <w:szCs w:val="21"/>
        </w:rPr>
        <w:t>投标人要求澄清的截止时间</w:t>
      </w:r>
      <w:r>
        <w:rPr>
          <w:rFonts w:hAnsi="宋体" w:hint="eastAsia"/>
        </w:rPr>
        <w:t>前以书面形式要求采购人或采购代理机构对招标文件予以澄清；否则，由此产生的后果由投标人自行负责。</w:t>
      </w:r>
    </w:p>
    <w:p w:rsidR="00EB0625" w:rsidRDefault="00E73750">
      <w:pPr>
        <w:pStyle w:val="a7"/>
        <w:spacing w:after="165" w:line="440" w:lineRule="exact"/>
        <w:ind w:left="2" w:firstLineChars="200" w:firstLine="420"/>
        <w:rPr>
          <w:rFonts w:hAnsi="宋体"/>
        </w:rPr>
      </w:pPr>
      <w:r>
        <w:rPr>
          <w:rFonts w:hAnsi="宋体" w:hint="eastAsia"/>
        </w:rPr>
        <w:t>7.2  采购人或采购代理机构必须在投标截止时间十五日前，以书面形式答复投标人要求澄清的问题，并将不包含问题来源的澄清通知（</w:t>
      </w:r>
      <w:r>
        <w:rPr>
          <w:rFonts w:hint="eastAsia"/>
        </w:rPr>
        <w:t>在</w:t>
      </w:r>
      <w:r>
        <w:rPr>
          <w:rFonts w:cs="宋体" w:hint="eastAsia"/>
          <w:kern w:val="0"/>
          <w:szCs w:val="21"/>
        </w:rPr>
        <w:t>本章第2.1项规定的政府采购信息发布媒体上</w:t>
      </w:r>
      <w:r>
        <w:rPr>
          <w:rFonts w:hint="eastAsia"/>
        </w:rPr>
        <w:t>发布更正公告</w:t>
      </w:r>
      <w:r>
        <w:rPr>
          <w:rFonts w:hAnsi="宋体" w:hint="eastAsia"/>
        </w:rPr>
        <w:t>）所有获取招标文件的潜在投标人，除书面澄清以外的其他澄清方式及澄清内容均无效</w:t>
      </w:r>
      <w:r>
        <w:rPr>
          <w:rFonts w:hint="eastAsia"/>
        </w:rPr>
        <w:t>。如果澄清发出的时间距投标截止时间不足十五日，则相应延长投标截止时间。</w:t>
      </w:r>
    </w:p>
    <w:p w:rsidR="00EB0625" w:rsidRDefault="00E73750">
      <w:pPr>
        <w:pStyle w:val="a7"/>
        <w:spacing w:after="165" w:line="440" w:lineRule="exact"/>
        <w:ind w:left="2" w:firstLineChars="200" w:firstLine="420"/>
        <w:rPr>
          <w:rFonts w:hAnsi="宋体"/>
        </w:rPr>
      </w:pPr>
      <w:r>
        <w:rPr>
          <w:rFonts w:hAnsi="宋体" w:hint="eastAsia"/>
        </w:rPr>
        <w:t>7.3  采购人或采购代理机构</w:t>
      </w:r>
      <w:r>
        <w:rPr>
          <w:rFonts w:hint="eastAsia"/>
        </w:rPr>
        <w:t>对已发出的招标文件进行必要修改的，应在投标截止时间十五日前，以书面形式</w:t>
      </w:r>
      <w:r>
        <w:rPr>
          <w:rFonts w:hAnsi="宋体" w:hint="eastAsia"/>
        </w:rPr>
        <w:t>（</w:t>
      </w:r>
      <w:r>
        <w:rPr>
          <w:rFonts w:hint="eastAsia"/>
        </w:rPr>
        <w:t>在</w:t>
      </w:r>
      <w:r>
        <w:rPr>
          <w:rFonts w:cs="宋体" w:hint="eastAsia"/>
          <w:kern w:val="0"/>
          <w:szCs w:val="21"/>
        </w:rPr>
        <w:t>本章第2.1项规定的政府采购信息发布媒体上</w:t>
      </w:r>
      <w:r>
        <w:rPr>
          <w:rFonts w:hint="eastAsia"/>
        </w:rPr>
        <w:t>发布更正公告</w:t>
      </w:r>
      <w:r>
        <w:rPr>
          <w:rFonts w:hAnsi="宋体" w:hint="eastAsia"/>
        </w:rPr>
        <w:t>）</w:t>
      </w:r>
      <w:r>
        <w:rPr>
          <w:rFonts w:hint="eastAsia"/>
        </w:rPr>
        <w:t>通知</w:t>
      </w:r>
      <w:r>
        <w:rPr>
          <w:rFonts w:hAnsi="宋体" w:hint="eastAsia"/>
        </w:rPr>
        <w:t>所有获取招标文件的潜在投标人</w:t>
      </w:r>
      <w:r>
        <w:rPr>
          <w:rFonts w:hint="eastAsia"/>
        </w:rPr>
        <w:t>。如果修改招标文件的时间距投标截止时间不足十五日，则相应延长投标截止时间。</w:t>
      </w:r>
    </w:p>
    <w:p w:rsidR="00EB0625" w:rsidRDefault="00E73750">
      <w:pPr>
        <w:pStyle w:val="a7"/>
        <w:spacing w:line="440" w:lineRule="exact"/>
        <w:ind w:left="2" w:firstLine="360"/>
      </w:pPr>
      <w:r>
        <w:rPr>
          <w:rFonts w:hAnsi="宋体" w:hint="eastAsia"/>
        </w:rPr>
        <w:t xml:space="preserve">7.4  </w:t>
      </w:r>
      <w:r>
        <w:rPr>
          <w:rFonts w:hint="eastAsia"/>
        </w:rPr>
        <w:t>采购人和采购代理机构可以视采购具体情况，延长投标截止时间和开标时间，但至少应当在投标截止时间三日前，将变更时间书面通知</w:t>
      </w:r>
      <w:r>
        <w:rPr>
          <w:rFonts w:hAnsi="宋体" w:hint="eastAsia"/>
        </w:rPr>
        <w:t>（</w:t>
      </w:r>
      <w:r>
        <w:rPr>
          <w:rFonts w:hint="eastAsia"/>
        </w:rPr>
        <w:t>在</w:t>
      </w:r>
      <w:r>
        <w:rPr>
          <w:rFonts w:cs="宋体" w:hint="eastAsia"/>
          <w:kern w:val="0"/>
          <w:szCs w:val="21"/>
        </w:rPr>
        <w:t>本章第2.1项规定的政府采购信息发布媒体上</w:t>
      </w:r>
      <w:r>
        <w:rPr>
          <w:rFonts w:hint="eastAsia"/>
        </w:rPr>
        <w:t>发</w:t>
      </w:r>
      <w:r>
        <w:rPr>
          <w:rFonts w:hint="eastAsia"/>
        </w:rPr>
        <w:lastRenderedPageBreak/>
        <w:t>布更正公告</w:t>
      </w:r>
      <w:r>
        <w:rPr>
          <w:rFonts w:hAnsi="宋体" w:hint="eastAsia"/>
        </w:rPr>
        <w:t>）所有获取招标文件的潜在投标人</w:t>
      </w:r>
      <w:r>
        <w:rPr>
          <w:rFonts w:hint="eastAsia"/>
        </w:rPr>
        <w:t>。</w:t>
      </w:r>
    </w:p>
    <w:p w:rsidR="00EB0625" w:rsidRDefault="00EB0625">
      <w:pPr>
        <w:pStyle w:val="a7"/>
        <w:spacing w:line="440" w:lineRule="exact"/>
        <w:ind w:left="2" w:firstLine="360"/>
        <w:rPr>
          <w:rFonts w:hAnsi="宋体"/>
          <w:b/>
          <w:bCs/>
        </w:rPr>
      </w:pPr>
    </w:p>
    <w:p w:rsidR="00EB0625" w:rsidRDefault="00E73750">
      <w:pPr>
        <w:pStyle w:val="a7"/>
        <w:jc w:val="center"/>
        <w:outlineLvl w:val="1"/>
        <w:rPr>
          <w:rFonts w:ascii="Times New Roman" w:hAnsi="Times New Roman"/>
          <w:b/>
          <w:sz w:val="30"/>
          <w:szCs w:val="30"/>
        </w:rPr>
      </w:pPr>
      <w:bookmarkStart w:id="62" w:name="_Toc2261192"/>
      <w:r>
        <w:rPr>
          <w:rFonts w:ascii="Times New Roman" w:hAnsi="Times New Roman" w:hint="eastAsia"/>
          <w:b/>
          <w:sz w:val="30"/>
          <w:szCs w:val="30"/>
        </w:rPr>
        <w:t>三</w:t>
      </w:r>
      <w:r>
        <w:rPr>
          <w:rFonts w:ascii="Times New Roman" w:hAnsi="Times New Roman" w:hint="eastAsia"/>
          <w:b/>
          <w:sz w:val="30"/>
          <w:szCs w:val="30"/>
        </w:rPr>
        <w:t xml:space="preserve">    </w:t>
      </w:r>
      <w:r>
        <w:rPr>
          <w:rFonts w:ascii="Times New Roman" w:hAnsi="Times New Roman" w:hint="eastAsia"/>
          <w:b/>
          <w:sz w:val="30"/>
          <w:szCs w:val="30"/>
        </w:rPr>
        <w:t>投标文件</w:t>
      </w:r>
      <w:bookmarkEnd w:id="62"/>
    </w:p>
    <w:p w:rsidR="00EB0625" w:rsidRDefault="00E73750">
      <w:pPr>
        <w:pStyle w:val="a7"/>
        <w:spacing w:line="440" w:lineRule="exact"/>
        <w:rPr>
          <w:rFonts w:hAnsi="宋体"/>
          <w:bCs/>
          <w:sz w:val="24"/>
        </w:rPr>
      </w:pPr>
      <w:r>
        <w:rPr>
          <w:rFonts w:hAnsi="宋体" w:hint="eastAsia"/>
          <w:bCs/>
          <w:sz w:val="24"/>
        </w:rPr>
        <w:t>8.  投标文件的编制</w:t>
      </w:r>
    </w:p>
    <w:p w:rsidR="00EB0625" w:rsidRDefault="00E73750">
      <w:pPr>
        <w:pStyle w:val="a7"/>
        <w:spacing w:line="440" w:lineRule="exact"/>
        <w:ind w:left="2" w:firstLine="360"/>
        <w:rPr>
          <w:rFonts w:hAnsi="宋体"/>
        </w:rPr>
      </w:pPr>
      <w:r>
        <w:rPr>
          <w:rFonts w:hAnsi="宋体" w:hint="eastAsia"/>
        </w:rPr>
        <w:t>8.1  投标人应仔细阅读招标文件，在充分了解招标的内容、技术参数要求和商务条款以及实质性要求和条件后，编写投标文件。</w:t>
      </w:r>
    </w:p>
    <w:p w:rsidR="00EB0625" w:rsidRDefault="00E73750">
      <w:pPr>
        <w:pStyle w:val="a7"/>
        <w:spacing w:line="440" w:lineRule="exact"/>
        <w:ind w:left="2" w:firstLine="360"/>
        <w:rPr>
          <w:rFonts w:hAnsi="宋体"/>
        </w:rPr>
      </w:pPr>
      <w:r>
        <w:rPr>
          <w:rFonts w:hAnsi="宋体" w:hint="eastAsia"/>
        </w:rPr>
        <w:t>8.2  对招标文件的实质性要求和条件</w:t>
      </w:r>
      <w:proofErr w:type="gramStart"/>
      <w:r>
        <w:rPr>
          <w:rFonts w:hAnsi="宋体" w:hint="eastAsia"/>
        </w:rPr>
        <w:t>作出</w:t>
      </w:r>
      <w:proofErr w:type="gramEnd"/>
      <w:r>
        <w:rPr>
          <w:rFonts w:hAnsi="宋体" w:hint="eastAsia"/>
        </w:rPr>
        <w:t>响应是指投标人必须对招标文件中标注为实质性要求和条件的技术参数要求、商务条款及其它内容</w:t>
      </w:r>
      <w:proofErr w:type="gramStart"/>
      <w:r>
        <w:rPr>
          <w:rFonts w:hint="eastAsia"/>
          <w:b/>
        </w:rPr>
        <w:t>作出</w:t>
      </w:r>
      <w:proofErr w:type="gramEnd"/>
      <w:r>
        <w:rPr>
          <w:rFonts w:hint="eastAsia"/>
          <w:b/>
        </w:rPr>
        <w:t>满足或者优于原要求和条件的承诺</w:t>
      </w:r>
      <w:r>
        <w:rPr>
          <w:rFonts w:hint="eastAsia"/>
        </w:rPr>
        <w:t>。</w:t>
      </w:r>
    </w:p>
    <w:p w:rsidR="00EB0625" w:rsidRDefault="00E73750">
      <w:pPr>
        <w:pStyle w:val="a7"/>
        <w:spacing w:line="440" w:lineRule="exact"/>
        <w:ind w:left="2" w:firstLine="360"/>
      </w:pPr>
      <w:r>
        <w:rPr>
          <w:rFonts w:hAnsi="宋体" w:hint="eastAsia"/>
        </w:rPr>
        <w:t xml:space="preserve">8.3  </w:t>
      </w:r>
      <w:r>
        <w:rPr>
          <w:rFonts w:hint="eastAsia"/>
        </w:rPr>
        <w:t>招标文件中标注★号的内容为实质性要求和条件。</w:t>
      </w:r>
    </w:p>
    <w:p w:rsidR="00EB0625" w:rsidRDefault="00E73750">
      <w:pPr>
        <w:pStyle w:val="a7"/>
        <w:spacing w:line="440" w:lineRule="exact"/>
        <w:ind w:left="2" w:firstLine="36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EB0625" w:rsidRDefault="00E73750">
      <w:pPr>
        <w:pStyle w:val="a7"/>
        <w:spacing w:line="440" w:lineRule="exact"/>
        <w:ind w:left="2" w:firstLine="360"/>
        <w:rPr>
          <w:rFonts w:hAnsi="宋体"/>
        </w:rPr>
      </w:pPr>
      <w:r>
        <w:rPr>
          <w:rFonts w:hAnsi="宋体" w:hint="eastAsia"/>
        </w:rPr>
        <w:t>8.5  第五章“投标文件格式”中规定了投标文件格式的，应按相应格式要求编写。</w:t>
      </w:r>
    </w:p>
    <w:p w:rsidR="00EB0625" w:rsidRDefault="00E73750">
      <w:pPr>
        <w:pStyle w:val="a7"/>
        <w:spacing w:line="440" w:lineRule="exact"/>
        <w:ind w:left="2" w:firstLine="360"/>
        <w:rPr>
          <w:rFonts w:hAnsi="宋体"/>
        </w:rPr>
      </w:pPr>
      <w:r>
        <w:rPr>
          <w:rFonts w:hAnsi="宋体" w:hint="eastAsia"/>
        </w:rPr>
        <w:t>8.6  投标文件应由投标人的法定代表人或其委托代理人在凡规定签章处逐一签字或盖章并加盖单位公章。投标文件应尽量避免涂改、</w:t>
      </w:r>
      <w:proofErr w:type="gramStart"/>
      <w:r>
        <w:rPr>
          <w:rFonts w:hAnsi="宋体" w:hint="eastAsia"/>
        </w:rPr>
        <w:t>行间插字或</w:t>
      </w:r>
      <w:proofErr w:type="gramEnd"/>
      <w:r>
        <w:rPr>
          <w:rFonts w:hAnsi="宋体" w:hint="eastAsia"/>
        </w:rPr>
        <w:t>删除。如果出现上述情况，改动之处应加盖单位公章或由投标人的法定代表人或其委托代理人签字或盖章确认。</w:t>
      </w:r>
    </w:p>
    <w:p w:rsidR="00EB0625" w:rsidRDefault="00E73750">
      <w:pPr>
        <w:pStyle w:val="a7"/>
        <w:spacing w:line="440" w:lineRule="exact"/>
        <w:ind w:left="2" w:firstLine="360"/>
      </w:pPr>
      <w:r>
        <w:rPr>
          <w:rFonts w:hAnsi="宋体" w:hint="eastAsia"/>
        </w:rPr>
        <w:t xml:space="preserve">8.7  </w:t>
      </w:r>
      <w:r>
        <w:rPr>
          <w:rFonts w:hint="eastAsia"/>
        </w:rPr>
        <w:t>投标文件应编制目录，且页码清晰准确。</w:t>
      </w:r>
    </w:p>
    <w:p w:rsidR="00EB0625" w:rsidRDefault="00E73750">
      <w:pPr>
        <w:pStyle w:val="a7"/>
        <w:spacing w:line="440" w:lineRule="exact"/>
        <w:ind w:left="2" w:firstLine="360"/>
      </w:pPr>
      <w:r>
        <w:rPr>
          <w:rFonts w:hAnsi="宋体" w:hint="eastAsia"/>
        </w:rPr>
        <w:t>8.8  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资格文件、技术和商务文件正本各一份，副本份数见投标人须知前附表。</w:t>
      </w:r>
    </w:p>
    <w:p w:rsidR="00EB0625" w:rsidRDefault="00E73750">
      <w:pPr>
        <w:pStyle w:val="a7"/>
        <w:spacing w:line="440" w:lineRule="exact"/>
        <w:rPr>
          <w:rFonts w:hAnsi="宋体"/>
          <w:bCs/>
          <w:sz w:val="24"/>
        </w:rPr>
      </w:pPr>
      <w:r>
        <w:rPr>
          <w:rFonts w:hAnsi="宋体" w:hint="eastAsia"/>
          <w:bCs/>
          <w:sz w:val="24"/>
        </w:rPr>
        <w:t>9.  投标语言文字及计量单位</w:t>
      </w:r>
    </w:p>
    <w:p w:rsidR="00EB0625" w:rsidRDefault="00E73750">
      <w:pPr>
        <w:pStyle w:val="a7"/>
        <w:spacing w:line="440" w:lineRule="exact"/>
        <w:ind w:firstLine="360"/>
        <w:rPr>
          <w:rFonts w:hAnsi="宋体"/>
        </w:rPr>
      </w:pPr>
      <w:r>
        <w:rPr>
          <w:rFonts w:hAnsi="宋体" w:hint="eastAsia"/>
        </w:rPr>
        <w:t>9.1  投标人的投标文件以及投标人与采购人、采购代理机构就有关投标的所有往来函电统一使用中文（特别规定除外）。</w:t>
      </w:r>
    </w:p>
    <w:p w:rsidR="00EB0625" w:rsidRDefault="00E73750">
      <w:pPr>
        <w:pStyle w:val="a7"/>
        <w:spacing w:line="440" w:lineRule="exact"/>
        <w:ind w:firstLine="360"/>
        <w:rPr>
          <w:rFonts w:hAnsi="宋体"/>
        </w:rPr>
      </w:pPr>
      <w:r>
        <w:rPr>
          <w:rFonts w:hAnsi="宋体" w:hint="eastAsia"/>
        </w:rPr>
        <w:t>9.2  对不同文字文本投标文件的解释发生异议的，以中文文本为准。</w:t>
      </w:r>
    </w:p>
    <w:p w:rsidR="00EB0625" w:rsidRDefault="00E73750">
      <w:pPr>
        <w:pStyle w:val="a7"/>
        <w:spacing w:line="440" w:lineRule="exact"/>
        <w:ind w:firstLine="360"/>
        <w:rPr>
          <w:rFonts w:hAnsi="宋体"/>
        </w:rPr>
      </w:pPr>
      <w:r>
        <w:rPr>
          <w:rFonts w:hAnsi="宋体" w:hint="eastAsia"/>
        </w:rPr>
        <w:t>9.3  投标文件使用的计量单位除招标文件中有特殊规定外，一律使用中华人民共和国法定计量单位。</w:t>
      </w:r>
    </w:p>
    <w:p w:rsidR="00EB0625" w:rsidRDefault="00E73750">
      <w:pPr>
        <w:pStyle w:val="a7"/>
        <w:spacing w:line="440" w:lineRule="exact"/>
        <w:rPr>
          <w:rFonts w:hAnsi="宋体"/>
          <w:bCs/>
          <w:sz w:val="24"/>
        </w:rPr>
      </w:pPr>
      <w:r>
        <w:rPr>
          <w:rFonts w:hAnsi="宋体" w:hint="eastAsia"/>
          <w:bCs/>
          <w:sz w:val="24"/>
        </w:rPr>
        <w:t>10.  投标文件的组成</w:t>
      </w:r>
    </w:p>
    <w:p w:rsidR="00EB0625" w:rsidRDefault="00E73750">
      <w:pPr>
        <w:pStyle w:val="a7"/>
        <w:spacing w:line="440" w:lineRule="exact"/>
        <w:ind w:firstLine="360"/>
        <w:rPr>
          <w:rFonts w:hAnsi="宋体"/>
        </w:rPr>
      </w:pPr>
      <w:r>
        <w:rPr>
          <w:rFonts w:hAnsi="宋体" w:hint="eastAsia"/>
        </w:rPr>
        <w:t>10.1  投标人需编制的投标文件包括报价文件、资格文件、技术和商务文件三部分，投标人应按下列说明编写和提交。应递交的有关文件如未特别注明为原件的，可提交复印件。</w:t>
      </w:r>
    </w:p>
    <w:p w:rsidR="00EB0625" w:rsidRDefault="00E73750">
      <w:pPr>
        <w:pStyle w:val="a7"/>
        <w:spacing w:line="440" w:lineRule="exact"/>
        <w:ind w:firstLine="360"/>
        <w:rPr>
          <w:rFonts w:hAnsi="宋体"/>
        </w:rPr>
      </w:pPr>
      <w:r>
        <w:rPr>
          <w:rFonts w:hAnsi="宋体" w:hint="eastAsia"/>
        </w:rPr>
        <w:t>10.1.1  报价文件组成要求，包括：</w:t>
      </w:r>
    </w:p>
    <w:p w:rsidR="00EB0625" w:rsidRDefault="00E73750">
      <w:pPr>
        <w:pStyle w:val="a7"/>
        <w:spacing w:line="440" w:lineRule="exact"/>
        <w:ind w:firstLineChars="200" w:firstLine="420"/>
        <w:rPr>
          <w:rFonts w:hAnsi="宋体"/>
        </w:rPr>
      </w:pPr>
      <w:r>
        <w:rPr>
          <w:rFonts w:hAnsi="宋体" w:hint="eastAsia"/>
        </w:rPr>
        <w:lastRenderedPageBreak/>
        <w:t>（1）投标函：按第五章“投标文件格式”提供的“投标函（格式）”的要求填写；</w:t>
      </w:r>
    </w:p>
    <w:p w:rsidR="00EB0625" w:rsidRDefault="00E73750">
      <w:pPr>
        <w:pStyle w:val="a7"/>
        <w:spacing w:line="440" w:lineRule="exact"/>
        <w:ind w:firstLineChars="200" w:firstLine="420"/>
        <w:rPr>
          <w:rFonts w:hAnsi="宋体"/>
        </w:rPr>
      </w:pPr>
      <w:r>
        <w:rPr>
          <w:rFonts w:hAnsi="宋体" w:hint="eastAsia"/>
        </w:rPr>
        <w:t>（2）投标报价表：按第五章“投标文件格式”提供的“投标报价表（格式）”的要求填写；</w:t>
      </w:r>
    </w:p>
    <w:p w:rsidR="00EB0625" w:rsidRDefault="00E73750">
      <w:pPr>
        <w:pStyle w:val="a7"/>
        <w:spacing w:line="440" w:lineRule="exact"/>
        <w:ind w:firstLineChars="200" w:firstLine="420"/>
        <w:rPr>
          <w:rFonts w:hAnsi="宋体"/>
        </w:rPr>
      </w:pPr>
      <w:r>
        <w:rPr>
          <w:rFonts w:hAnsi="宋体" w:hint="eastAsia"/>
        </w:rPr>
        <w:t>（3）中小企业声明函、监狱企业的证明文件、残疾人福利性单位声明函：按第五章“投标文件格式”提供的“中小企业声明函（格式）、残疾人福利性单位声明函”的要求填写。</w:t>
      </w:r>
    </w:p>
    <w:p w:rsidR="00EB0625" w:rsidRDefault="00E73750">
      <w:pPr>
        <w:pStyle w:val="a7"/>
        <w:spacing w:line="440" w:lineRule="exact"/>
        <w:ind w:firstLineChars="200" w:firstLine="422"/>
        <w:rPr>
          <w:rFonts w:hAnsi="宋体"/>
        </w:rPr>
      </w:pPr>
      <w:r>
        <w:rPr>
          <w:rFonts w:hAnsi="宋体" w:hint="eastAsia"/>
          <w:b/>
        </w:rPr>
        <w:t>其中，报价文件组成要求的第（</w:t>
      </w:r>
      <w:r>
        <w:rPr>
          <w:rFonts w:hAnsi="宋体"/>
          <w:b/>
        </w:rPr>
        <w:t>1</w:t>
      </w:r>
      <w:r>
        <w:rPr>
          <w:rFonts w:hAnsi="宋体" w:hint="eastAsia"/>
          <w:b/>
        </w:rPr>
        <w:t>）～（</w:t>
      </w:r>
      <w:r>
        <w:rPr>
          <w:rFonts w:hAnsi="宋体"/>
          <w:b/>
        </w:rPr>
        <w:t>2</w:t>
      </w:r>
      <w:r>
        <w:rPr>
          <w:rFonts w:hAnsi="宋体" w:hint="eastAsia"/>
          <w:b/>
        </w:rPr>
        <w:t>）项必须提交；第（</w:t>
      </w:r>
      <w:r>
        <w:rPr>
          <w:rFonts w:hAnsi="宋体"/>
          <w:b/>
        </w:rPr>
        <w:t>3</w:t>
      </w:r>
      <w:r>
        <w:rPr>
          <w:rFonts w:hAnsi="宋体" w:hint="eastAsia"/>
          <w:b/>
        </w:rPr>
        <w:t>）项如有请提交。</w:t>
      </w:r>
    </w:p>
    <w:p w:rsidR="00EB0625" w:rsidRDefault="00E73750">
      <w:pPr>
        <w:pStyle w:val="a7"/>
        <w:spacing w:line="440" w:lineRule="exact"/>
        <w:ind w:firstLine="360"/>
        <w:rPr>
          <w:rFonts w:hAnsi="宋体"/>
        </w:rPr>
      </w:pPr>
      <w:r>
        <w:rPr>
          <w:rFonts w:hAnsi="宋体" w:hint="eastAsia"/>
        </w:rPr>
        <w:t>10.1.2  资格文件组成要求，包括：</w:t>
      </w:r>
    </w:p>
    <w:p w:rsidR="00EB0625" w:rsidRDefault="00E73750">
      <w:pPr>
        <w:pStyle w:val="a7"/>
        <w:spacing w:line="440" w:lineRule="exact"/>
        <w:ind w:firstLineChars="200" w:firstLine="420"/>
        <w:rPr>
          <w:rFonts w:hAnsi="宋体"/>
          <w:kern w:val="0"/>
          <w:szCs w:val="22"/>
        </w:rPr>
      </w:pPr>
      <w:r>
        <w:rPr>
          <w:rFonts w:hAnsi="宋体" w:hint="eastAsia"/>
        </w:rPr>
        <w:t>（1）信用声明函：按第五章“投标文件格式”提供的“信用声明函（格式）”的要求填写。对列入失信被执行人、重大税收违法案件当事人名单、政府采购严重违法失信行为记录名单的投标人，将被拒绝参与本项目政府采购活动。供应商为事业单位的，且在信用中国和中国政府采购网无查询信息的，需提供事业单位在线网(www.gjsy.gov.cn )信息公示截图页。</w:t>
      </w:r>
    </w:p>
    <w:p w:rsidR="00EB0625" w:rsidRDefault="00E73750">
      <w:pPr>
        <w:pStyle w:val="a7"/>
        <w:spacing w:line="440" w:lineRule="exact"/>
        <w:ind w:firstLineChars="200" w:firstLine="420"/>
        <w:rPr>
          <w:rFonts w:hAnsi="宋体"/>
        </w:rPr>
      </w:pPr>
      <w:r>
        <w:rPr>
          <w:rFonts w:hAnsi="宋体" w:hint="eastAsia"/>
        </w:rPr>
        <w:t>（2）根据本章第3.2项规定的投标人应具备的特定条件提供，包括</w:t>
      </w:r>
      <w:proofErr w:type="gramStart"/>
      <w:r>
        <w:rPr>
          <w:rFonts w:hAnsi="宋体" w:hint="eastAsia"/>
        </w:rPr>
        <w:t>含统一</w:t>
      </w:r>
      <w:proofErr w:type="gramEnd"/>
      <w:r>
        <w:rPr>
          <w:rFonts w:hAnsi="宋体" w:hint="eastAsia"/>
        </w:rPr>
        <w:t>社会信用代码的营业执照（或事业单位</w:t>
      </w:r>
      <w:r>
        <w:rPr>
          <w:rFonts w:hAnsi="宋体" w:hint="eastAsia"/>
          <w:szCs w:val="21"/>
        </w:rPr>
        <w:t>或</w:t>
      </w:r>
      <w:r>
        <w:rPr>
          <w:rFonts w:hAnsi="宋体" w:hint="eastAsia"/>
        </w:rPr>
        <w:t>社会团体法人证书</w:t>
      </w:r>
      <w:r>
        <w:rPr>
          <w:rFonts w:hAnsi="宋体" w:hint="eastAsia"/>
          <w:szCs w:val="21"/>
        </w:rPr>
        <w:t>或证明投标人具有独立承担民事责任能力的注册登记证书等证明文件</w:t>
      </w:r>
      <w:r>
        <w:rPr>
          <w:rFonts w:hAnsi="宋体" w:hint="eastAsia"/>
        </w:rPr>
        <w:t>）复印件和投标人资格的其他证明文件复印件；</w:t>
      </w:r>
    </w:p>
    <w:p w:rsidR="00EB0625" w:rsidRDefault="00E73750">
      <w:pPr>
        <w:pStyle w:val="a7"/>
        <w:spacing w:line="440" w:lineRule="exact"/>
        <w:ind w:firstLineChars="200" w:firstLine="420"/>
        <w:rPr>
          <w:rFonts w:hAnsi="宋体"/>
        </w:rPr>
      </w:pPr>
      <w:r>
        <w:rPr>
          <w:rFonts w:hAnsi="宋体" w:hint="eastAsia"/>
        </w:rPr>
        <w:t>（3）法定代表人身份证复印件：如使用第二代身份证应提交正、反面复印件，如法定代表人非中国国籍应提交护照复印件，要求证件有效并与营业执照</w:t>
      </w:r>
      <w:r>
        <w:rPr>
          <w:rFonts w:hint="eastAsia"/>
        </w:rPr>
        <w:t>或事业单位法人证</w:t>
      </w:r>
      <w:r>
        <w:rPr>
          <w:rFonts w:hAnsi="宋体" w:hint="eastAsia"/>
        </w:rPr>
        <w:t>中的法定代表人相符；</w:t>
      </w:r>
    </w:p>
    <w:p w:rsidR="00EB0625" w:rsidRDefault="00E73750">
      <w:pPr>
        <w:pStyle w:val="a7"/>
        <w:spacing w:line="440" w:lineRule="exact"/>
        <w:ind w:firstLineChars="200" w:firstLine="420"/>
        <w:rPr>
          <w:rFonts w:hAnsi="宋体"/>
          <w:kern w:val="0"/>
          <w:szCs w:val="22"/>
        </w:rPr>
      </w:pPr>
      <w:r>
        <w:rPr>
          <w:rFonts w:hAnsi="宋体" w:hint="eastAsia"/>
        </w:rPr>
        <w:t>（4）</w:t>
      </w:r>
      <w:r>
        <w:rPr>
          <w:rFonts w:hint="eastAsia"/>
        </w:rPr>
        <w:t>投标人最近一个季度或近期连续三个月依法缴纳税收的凭证复印件（如税务机关开具的完税证、银行缴税付款凭证或缴款回单等，如为非税务机关开具的凭证或回单的，应清晰反映：付款人名称、账号，征收机关名称，缴款金额，税种名称，所属时期等内容）。无纳税记录的，应提供投标人所在地税务部门出具的《依法纳税或依法免税证明》（复印件，格式自拟），《依法纳税或依法免税证明》原件一年内保持有效；</w:t>
      </w:r>
    </w:p>
    <w:p w:rsidR="00EB0625" w:rsidRDefault="00E73750">
      <w:pPr>
        <w:pStyle w:val="a7"/>
        <w:spacing w:line="440" w:lineRule="exact"/>
        <w:ind w:firstLineChars="200" w:firstLine="420"/>
        <w:rPr>
          <w:rFonts w:hAnsi="宋体"/>
          <w:kern w:val="0"/>
          <w:szCs w:val="22"/>
        </w:rPr>
      </w:pPr>
      <w:r>
        <w:rPr>
          <w:rFonts w:hAnsi="宋体" w:hint="eastAsia"/>
        </w:rPr>
        <w:t>（5）</w:t>
      </w:r>
      <w:r>
        <w:rPr>
          <w:rFonts w:hAnsi="宋体" w:hint="eastAsia"/>
          <w:szCs w:val="21"/>
        </w:rPr>
        <w:t>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r>
        <w:rPr>
          <w:rFonts w:hAnsi="宋体" w:hint="eastAsia"/>
        </w:rPr>
        <w:t>；</w:t>
      </w:r>
    </w:p>
    <w:p w:rsidR="00EB0625" w:rsidRDefault="00E73750">
      <w:pPr>
        <w:pStyle w:val="a7"/>
        <w:spacing w:line="440" w:lineRule="exact"/>
        <w:ind w:firstLineChars="200" w:firstLine="420"/>
        <w:rPr>
          <w:rFonts w:hAnsi="宋体"/>
          <w:kern w:val="0"/>
          <w:szCs w:val="22"/>
        </w:rPr>
      </w:pPr>
      <w:r>
        <w:rPr>
          <w:rFonts w:hAnsi="宋体" w:hint="eastAsia"/>
        </w:rPr>
        <w:t>（6）投标人2019年财务状况报告。</w:t>
      </w:r>
    </w:p>
    <w:p w:rsidR="00EB0625" w:rsidRDefault="00E73750">
      <w:pPr>
        <w:pStyle w:val="a7"/>
        <w:spacing w:line="440" w:lineRule="exact"/>
        <w:ind w:firstLineChars="150" w:firstLine="316"/>
        <w:rPr>
          <w:rFonts w:hAnsi="宋体"/>
        </w:rPr>
      </w:pPr>
      <w:r>
        <w:rPr>
          <w:rFonts w:hAnsi="宋体" w:hint="eastAsia"/>
          <w:b/>
        </w:rPr>
        <w:t>其中，资格文件组成要求的第（</w:t>
      </w:r>
      <w:r>
        <w:rPr>
          <w:rFonts w:hAnsi="宋体"/>
          <w:b/>
        </w:rPr>
        <w:t>1</w:t>
      </w:r>
      <w:r>
        <w:rPr>
          <w:rFonts w:hAnsi="宋体" w:hint="eastAsia"/>
          <w:b/>
        </w:rPr>
        <w:t>）～（6）项必须提交。</w:t>
      </w:r>
    </w:p>
    <w:p w:rsidR="00EB0625" w:rsidRDefault="00E73750">
      <w:pPr>
        <w:pStyle w:val="a7"/>
        <w:spacing w:line="440" w:lineRule="exact"/>
        <w:ind w:firstLine="360"/>
        <w:rPr>
          <w:rFonts w:hAnsi="宋体"/>
          <w:b/>
          <w:bCs/>
        </w:rPr>
      </w:pPr>
      <w:r>
        <w:rPr>
          <w:rFonts w:hAnsi="宋体" w:hint="eastAsia"/>
        </w:rPr>
        <w:t>10.1.3  技术文件组成要求，包括：</w:t>
      </w:r>
    </w:p>
    <w:p w:rsidR="00EB0625" w:rsidRDefault="00E73750">
      <w:pPr>
        <w:pStyle w:val="a7"/>
        <w:spacing w:line="440" w:lineRule="exact"/>
        <w:ind w:firstLineChars="200" w:firstLine="420"/>
        <w:rPr>
          <w:rFonts w:hAnsi="宋体"/>
          <w:b/>
          <w:bCs/>
        </w:rPr>
      </w:pPr>
      <w:r>
        <w:rPr>
          <w:rFonts w:hAnsi="宋体" w:hint="eastAsia"/>
        </w:rPr>
        <w:t>（1）投标服务技术资料表：按第五章“投标文件格式”提供的“投标服务技术资料表（格式）”的要求填写；</w:t>
      </w:r>
    </w:p>
    <w:p w:rsidR="00EB0625" w:rsidRDefault="00E73750">
      <w:pPr>
        <w:pStyle w:val="a7"/>
        <w:spacing w:line="440" w:lineRule="exact"/>
        <w:ind w:firstLineChars="200" w:firstLine="420"/>
        <w:rPr>
          <w:rFonts w:hAnsi="宋体"/>
          <w:b/>
          <w:bCs/>
        </w:rPr>
      </w:pPr>
      <w:r>
        <w:rPr>
          <w:rFonts w:hAnsi="宋体" w:hint="eastAsia"/>
        </w:rPr>
        <w:t>（2）其它：针对本项目所投标服务的主要技术指标、参数及性能的详细说明，相关的图纸、图片，产品有效检测和鉴定证明复印件，等等。</w:t>
      </w:r>
    </w:p>
    <w:p w:rsidR="00EB0625" w:rsidRDefault="00E73750">
      <w:pPr>
        <w:pStyle w:val="a7"/>
        <w:spacing w:line="440" w:lineRule="exact"/>
        <w:ind w:firstLineChars="200" w:firstLine="422"/>
        <w:rPr>
          <w:rFonts w:hAnsi="宋体"/>
          <w:b/>
          <w:bCs/>
        </w:rPr>
      </w:pPr>
      <w:r>
        <w:rPr>
          <w:rFonts w:hAnsi="宋体" w:hint="eastAsia"/>
          <w:b/>
        </w:rPr>
        <w:lastRenderedPageBreak/>
        <w:t>其中，技术文件组成要求的第（1）项必须提交；技术文件要求的第（2）项如有请提交。</w:t>
      </w:r>
    </w:p>
    <w:p w:rsidR="00EB0625" w:rsidRDefault="00E73750">
      <w:pPr>
        <w:pStyle w:val="a7"/>
        <w:spacing w:line="440" w:lineRule="exact"/>
        <w:ind w:firstLine="360"/>
        <w:rPr>
          <w:rFonts w:hAnsi="宋体"/>
        </w:rPr>
      </w:pPr>
      <w:r>
        <w:rPr>
          <w:rFonts w:hAnsi="宋体" w:hint="eastAsia"/>
        </w:rPr>
        <w:t>10.1.4  商务文件组成要求，包括：</w:t>
      </w:r>
    </w:p>
    <w:p w:rsidR="00EB0625" w:rsidRDefault="00E73750">
      <w:pPr>
        <w:pStyle w:val="a7"/>
        <w:spacing w:line="440" w:lineRule="exact"/>
        <w:ind w:firstLineChars="200" w:firstLine="420"/>
        <w:rPr>
          <w:rFonts w:hAnsi="宋体"/>
        </w:rPr>
      </w:pPr>
      <w:r>
        <w:rPr>
          <w:rFonts w:hAnsi="宋体" w:hint="eastAsia"/>
        </w:rPr>
        <w:t>（1）售后服务承诺书：按第五章“投标文件格式”提供的“售后服务承诺书（格式）” 的要求填写；</w:t>
      </w:r>
    </w:p>
    <w:p w:rsidR="00EB0625" w:rsidRDefault="00E73750">
      <w:pPr>
        <w:pStyle w:val="a7"/>
        <w:spacing w:line="440" w:lineRule="exact"/>
        <w:ind w:firstLineChars="200" w:firstLine="420"/>
        <w:rPr>
          <w:rFonts w:hAnsi="宋体"/>
        </w:rPr>
      </w:pPr>
      <w:r>
        <w:rPr>
          <w:rFonts w:hAnsi="宋体" w:hint="eastAsia"/>
        </w:rPr>
        <w:t>（2）商务条款偏离表：按第五章“投标文件格式”提供的“商务条款偏离表（格式）” 的要求填写；</w:t>
      </w:r>
    </w:p>
    <w:p w:rsidR="00EB0625" w:rsidRDefault="00E73750">
      <w:pPr>
        <w:pStyle w:val="a7"/>
        <w:spacing w:line="440" w:lineRule="exact"/>
        <w:ind w:firstLineChars="200" w:firstLine="420"/>
        <w:rPr>
          <w:rFonts w:hAnsi="宋体"/>
        </w:rPr>
      </w:pPr>
      <w:r>
        <w:rPr>
          <w:rFonts w:hAnsi="宋体" w:hint="eastAsia"/>
        </w:rPr>
        <w:t>（3）法定代表人授权委托书：按第五章“投标文件格式”提供的“法定代表人授权委托书（格式）”的要求填写；</w:t>
      </w:r>
    </w:p>
    <w:p w:rsidR="00EB0625" w:rsidRDefault="00E73750">
      <w:pPr>
        <w:pStyle w:val="a7"/>
        <w:spacing w:line="440" w:lineRule="exact"/>
        <w:ind w:firstLineChars="200" w:firstLine="420"/>
        <w:rPr>
          <w:rFonts w:hAnsi="宋体"/>
        </w:rPr>
      </w:pPr>
      <w:r>
        <w:rPr>
          <w:rFonts w:hint="eastAsia"/>
        </w:rPr>
        <w:t>（4）委托代理人身份证复印件和社保缴费凭证复印件：如使用第二代身份证应提交正、反面复印件，如委托代理人非中国国籍应提交护照复印件，要求证件有效并与法定代表人授权委托书中的委托代理人相符；</w:t>
      </w:r>
      <w:r>
        <w:rPr>
          <w:rFonts w:hAnsi="宋体" w:hint="eastAsia"/>
          <w:szCs w:val="21"/>
        </w:rPr>
        <w:t>社保缴费凭证应清晰反映人员身份和缴费的信息；</w:t>
      </w:r>
    </w:p>
    <w:p w:rsidR="00EB0625" w:rsidRDefault="00E73750">
      <w:pPr>
        <w:pStyle w:val="a7"/>
        <w:spacing w:line="440" w:lineRule="exact"/>
        <w:ind w:firstLineChars="200" w:firstLine="420"/>
        <w:rPr>
          <w:rFonts w:hAnsi="宋体"/>
        </w:rPr>
      </w:pPr>
      <w:r>
        <w:rPr>
          <w:rFonts w:hAnsi="宋体" w:hint="eastAsia"/>
        </w:rPr>
        <w:t>（5）联合体协议书：按第五章“投标文件格式”提供的“联合体协议书（格式）”的要求填写，协议中应清晰载明联合体各方承担的工作和义务；</w:t>
      </w:r>
    </w:p>
    <w:p w:rsidR="00EB0625" w:rsidRDefault="00E73750">
      <w:pPr>
        <w:pStyle w:val="a7"/>
        <w:spacing w:line="440" w:lineRule="exact"/>
        <w:ind w:firstLineChars="200" w:firstLine="420"/>
        <w:rPr>
          <w:rFonts w:hAnsi="宋体"/>
        </w:rPr>
      </w:pPr>
      <w:r>
        <w:rPr>
          <w:rFonts w:hAnsi="宋体" w:hint="eastAsia"/>
        </w:rPr>
        <w:t>（6）其它：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w:t>
      </w:r>
      <w:proofErr w:type="gramStart"/>
      <w:r>
        <w:rPr>
          <w:rFonts w:hAnsi="宋体" w:hint="eastAsia"/>
        </w:rPr>
        <w:t>作出</w:t>
      </w:r>
      <w:proofErr w:type="gramEnd"/>
      <w:r>
        <w:rPr>
          <w:rFonts w:hAnsi="宋体" w:hint="eastAsia"/>
        </w:rPr>
        <w:t>的判决、裁决等有关法律文书复印件），等等。</w:t>
      </w:r>
    </w:p>
    <w:p w:rsidR="00EB0625" w:rsidRDefault="00E73750">
      <w:pPr>
        <w:pStyle w:val="a7"/>
        <w:spacing w:line="440" w:lineRule="exact"/>
        <w:rPr>
          <w:rFonts w:hAnsi="宋体"/>
        </w:rPr>
      </w:pPr>
      <w:r>
        <w:rPr>
          <w:rFonts w:hAnsi="宋体" w:hint="eastAsia"/>
          <w:b/>
        </w:rPr>
        <w:t xml:space="preserve">    商务文件中的第（1）～（2）项必须提交；第（3）、（4）项在委托代理时必须提交；第（5）项在联合体投标时必须提交；第（6）项如有请提交。</w:t>
      </w:r>
    </w:p>
    <w:p w:rsidR="00EB0625" w:rsidRDefault="00E73750">
      <w:pPr>
        <w:pStyle w:val="a7"/>
        <w:spacing w:line="440" w:lineRule="exact"/>
        <w:ind w:firstLine="360"/>
        <w:rPr>
          <w:rFonts w:hAnsi="宋体"/>
        </w:rPr>
      </w:pPr>
      <w:r>
        <w:rPr>
          <w:rFonts w:hAnsi="宋体" w:hint="eastAsia"/>
        </w:rPr>
        <w:t>10.2  投标人应编制目录，按上述顺序将报价文件、资格文件、技术和商务文件</w:t>
      </w:r>
      <w:r>
        <w:rPr>
          <w:rFonts w:hAnsi="宋体" w:hint="eastAsia"/>
          <w:b/>
        </w:rPr>
        <w:t>分别单独装订成册</w:t>
      </w:r>
      <w:r>
        <w:rPr>
          <w:rFonts w:hAnsi="宋体" w:hint="eastAsia"/>
        </w:rPr>
        <w:t>。</w:t>
      </w:r>
      <w:r>
        <w:rPr>
          <w:rFonts w:hAnsi="宋体" w:hint="eastAsia"/>
          <w:b/>
        </w:rPr>
        <w:t>特别注意投标报价不得出现在技术和商务文件中。</w:t>
      </w:r>
    </w:p>
    <w:p w:rsidR="00EB0625" w:rsidRDefault="00E73750">
      <w:pPr>
        <w:pStyle w:val="a7"/>
        <w:spacing w:line="440" w:lineRule="exact"/>
        <w:rPr>
          <w:rFonts w:hAnsi="宋体"/>
          <w:bCs/>
          <w:sz w:val="24"/>
        </w:rPr>
      </w:pPr>
      <w:r>
        <w:rPr>
          <w:rFonts w:hAnsi="宋体" w:hint="eastAsia"/>
          <w:bCs/>
          <w:sz w:val="24"/>
        </w:rPr>
        <w:t>11.  投标报价</w:t>
      </w:r>
    </w:p>
    <w:p w:rsidR="00EB0625" w:rsidRDefault="00E73750">
      <w:pPr>
        <w:pStyle w:val="a7"/>
        <w:spacing w:line="440" w:lineRule="exact"/>
        <w:ind w:firstLine="360"/>
        <w:rPr>
          <w:rFonts w:hAnsi="宋体"/>
        </w:rPr>
      </w:pPr>
      <w:r>
        <w:rPr>
          <w:rFonts w:hAnsi="宋体" w:hint="eastAsia"/>
        </w:rPr>
        <w:t>11.1  投标人应以人民币报价。</w:t>
      </w:r>
    </w:p>
    <w:p w:rsidR="00EB0625" w:rsidRDefault="00E73750">
      <w:pPr>
        <w:pStyle w:val="a7"/>
        <w:spacing w:line="440" w:lineRule="exact"/>
        <w:ind w:firstLine="360"/>
        <w:rPr>
          <w:rFonts w:hAnsi="宋体"/>
        </w:rPr>
      </w:pPr>
      <w:r>
        <w:rPr>
          <w:rFonts w:hAnsi="宋体" w:hint="eastAsia"/>
        </w:rPr>
        <w:t>11.2  投标人须就第二章“服务需求一览表”中的</w:t>
      </w:r>
      <w:r>
        <w:rPr>
          <w:rFonts w:hAnsi="宋体" w:hint="eastAsia"/>
          <w:b/>
        </w:rPr>
        <w:t>所有内容报出完整且唯一报价，附带有条件的报价将不予接受。</w:t>
      </w:r>
    </w:p>
    <w:p w:rsidR="00EB0625" w:rsidRDefault="00E73750">
      <w:pPr>
        <w:pStyle w:val="a7"/>
        <w:spacing w:line="440" w:lineRule="exact"/>
        <w:ind w:firstLine="360"/>
      </w:pPr>
      <w:r>
        <w:rPr>
          <w:rFonts w:hAnsi="宋体" w:hint="eastAsia"/>
        </w:rPr>
        <w:t>11.3  投标报价为采购人指定地点的现场交货价，其组成部分详见第二章“服务需求一览表”。</w:t>
      </w:r>
      <w:r>
        <w:rPr>
          <w:rFonts w:hint="eastAsia"/>
        </w:rPr>
        <w:t>采购人</w:t>
      </w:r>
      <w:r>
        <w:t>不再</w:t>
      </w:r>
      <w:r>
        <w:rPr>
          <w:rFonts w:hint="eastAsia"/>
        </w:rPr>
        <w:t>向中标供应商</w:t>
      </w:r>
      <w:r>
        <w:t>支付</w:t>
      </w:r>
      <w:r>
        <w:rPr>
          <w:rFonts w:hint="eastAsia"/>
        </w:rPr>
        <w:t>其投标</w:t>
      </w:r>
      <w:r>
        <w:t>报价之外的任何费用。</w:t>
      </w:r>
    </w:p>
    <w:p w:rsidR="00EB0625" w:rsidRDefault="00E73750">
      <w:pPr>
        <w:pStyle w:val="a7"/>
        <w:spacing w:line="440" w:lineRule="exact"/>
        <w:ind w:firstLine="360"/>
      </w:pPr>
      <w:r>
        <w:rPr>
          <w:rFonts w:hint="eastAsia"/>
        </w:rPr>
        <w:t>11.4  本项目的采购代理服务费详见投标人须知前附表。</w:t>
      </w:r>
    </w:p>
    <w:p w:rsidR="00EB0625" w:rsidRDefault="00E73750">
      <w:pPr>
        <w:pStyle w:val="a7"/>
        <w:spacing w:line="440" w:lineRule="exact"/>
        <w:ind w:firstLine="360"/>
      </w:pPr>
      <w:r>
        <w:rPr>
          <w:rFonts w:hint="eastAsia"/>
        </w:rPr>
        <w:t>11.5  不论投标结果如何，投标人均应自行承担与编制和递交投标文件有关的全部费用。</w:t>
      </w:r>
    </w:p>
    <w:p w:rsidR="00EB0625" w:rsidRDefault="00E73750">
      <w:pPr>
        <w:pStyle w:val="a7"/>
        <w:spacing w:line="440" w:lineRule="exact"/>
        <w:rPr>
          <w:rFonts w:hAnsi="宋体"/>
          <w:bCs/>
          <w:sz w:val="24"/>
        </w:rPr>
      </w:pPr>
      <w:r>
        <w:rPr>
          <w:rFonts w:hAnsi="宋体" w:hint="eastAsia"/>
          <w:bCs/>
          <w:sz w:val="24"/>
        </w:rPr>
        <w:t>12.  投标有效期</w:t>
      </w:r>
    </w:p>
    <w:p w:rsidR="00EB0625" w:rsidRDefault="00E73750">
      <w:pPr>
        <w:pStyle w:val="a7"/>
        <w:spacing w:line="440" w:lineRule="exact"/>
        <w:ind w:firstLine="360"/>
        <w:rPr>
          <w:rFonts w:hAnsi="宋体"/>
          <w:bCs/>
          <w:sz w:val="24"/>
        </w:rPr>
      </w:pPr>
      <w:r>
        <w:rPr>
          <w:rFonts w:hAnsi="宋体" w:hint="eastAsia"/>
        </w:rPr>
        <w:t>12.1  在投标人须知前附表规定的投标有效期内，投标人不得要求撤销或修改其投标文件。</w:t>
      </w:r>
    </w:p>
    <w:p w:rsidR="00EB0625" w:rsidRDefault="00E73750">
      <w:pPr>
        <w:pStyle w:val="a7"/>
        <w:spacing w:line="440" w:lineRule="exact"/>
        <w:ind w:firstLine="360"/>
        <w:rPr>
          <w:rFonts w:hAnsi="宋体"/>
        </w:rPr>
      </w:pPr>
      <w:r>
        <w:rPr>
          <w:rFonts w:hAnsi="宋体" w:hint="eastAsia"/>
        </w:rPr>
        <w:lastRenderedPageBreak/>
        <w:t>12.2  在特殊情况下，采购人或采购代理机构可与投标人协商延长投标有效期，这种要求与答复均应使用书面形式。投标人同意延长的，不得要求或被允许修改或撤销其投标文件；投标人拒绝延长的，其投标在超过原有效期后失效。</w:t>
      </w:r>
    </w:p>
    <w:p w:rsidR="00EB0625" w:rsidRDefault="00E73750">
      <w:pPr>
        <w:pStyle w:val="a7"/>
        <w:spacing w:line="440" w:lineRule="exact"/>
        <w:rPr>
          <w:rFonts w:hAnsi="宋体"/>
          <w:bCs/>
          <w:sz w:val="24"/>
        </w:rPr>
      </w:pPr>
      <w:r>
        <w:rPr>
          <w:rFonts w:hAnsi="宋体" w:hint="eastAsia"/>
          <w:bCs/>
          <w:sz w:val="24"/>
        </w:rPr>
        <w:t>13.  投标保证金</w:t>
      </w:r>
    </w:p>
    <w:p w:rsidR="00EB0625" w:rsidRDefault="00E73750">
      <w:pPr>
        <w:pStyle w:val="a7"/>
        <w:tabs>
          <w:tab w:val="left" w:pos="0"/>
        </w:tabs>
        <w:spacing w:line="440" w:lineRule="exact"/>
        <w:ind w:firstLineChars="171" w:firstLine="359"/>
        <w:rPr>
          <w:rFonts w:hAnsi="宋体"/>
        </w:rPr>
      </w:pPr>
      <w:r>
        <w:rPr>
          <w:rFonts w:hAnsi="宋体" w:hint="eastAsia"/>
        </w:rPr>
        <w:t>13.1根据</w:t>
      </w:r>
      <w:proofErr w:type="gramStart"/>
      <w:r>
        <w:rPr>
          <w:rFonts w:hAnsi="宋体" w:hint="eastAsia"/>
        </w:rPr>
        <w:t>南财采</w:t>
      </w:r>
      <w:proofErr w:type="gramEnd"/>
      <w:r>
        <w:rPr>
          <w:rFonts w:hAnsi="宋体" w:hint="eastAsia"/>
        </w:rPr>
        <w:t>[2019]27号文的规定，本项目无需缴纳投标保证金。</w:t>
      </w:r>
    </w:p>
    <w:p w:rsidR="00EB0625" w:rsidRDefault="00EB0625">
      <w:pPr>
        <w:pStyle w:val="a7"/>
        <w:spacing w:line="440" w:lineRule="exact"/>
        <w:jc w:val="center"/>
        <w:rPr>
          <w:rFonts w:hAnsi="宋体"/>
          <w:b/>
          <w:bCs/>
        </w:rPr>
      </w:pPr>
    </w:p>
    <w:p w:rsidR="00EB0625" w:rsidRDefault="00E73750">
      <w:pPr>
        <w:pStyle w:val="a7"/>
        <w:jc w:val="center"/>
        <w:outlineLvl w:val="1"/>
        <w:rPr>
          <w:rFonts w:ascii="Times New Roman" w:hAnsi="Times New Roman"/>
          <w:b/>
          <w:sz w:val="30"/>
          <w:szCs w:val="30"/>
        </w:rPr>
      </w:pPr>
      <w:bookmarkStart w:id="63" w:name="_Toc2261193"/>
      <w:r>
        <w:rPr>
          <w:rFonts w:ascii="Times New Roman" w:hAnsi="Times New Roman" w:hint="eastAsia"/>
          <w:b/>
          <w:sz w:val="30"/>
          <w:szCs w:val="30"/>
        </w:rPr>
        <w:t>四</w:t>
      </w:r>
      <w:r>
        <w:rPr>
          <w:rFonts w:ascii="Times New Roman" w:hAnsi="Times New Roman" w:hint="eastAsia"/>
          <w:b/>
          <w:sz w:val="30"/>
          <w:szCs w:val="30"/>
        </w:rPr>
        <w:t xml:space="preserve">    </w:t>
      </w:r>
      <w:r>
        <w:rPr>
          <w:rFonts w:ascii="Times New Roman" w:hAnsi="Times New Roman" w:hint="eastAsia"/>
          <w:b/>
          <w:sz w:val="30"/>
          <w:szCs w:val="30"/>
        </w:rPr>
        <w:t>投标</w:t>
      </w:r>
      <w:bookmarkEnd w:id="63"/>
    </w:p>
    <w:p w:rsidR="00EB0625" w:rsidRDefault="00E73750">
      <w:pPr>
        <w:pStyle w:val="a7"/>
        <w:spacing w:line="440" w:lineRule="exact"/>
        <w:rPr>
          <w:rFonts w:hAnsi="宋体"/>
          <w:bCs/>
          <w:sz w:val="24"/>
        </w:rPr>
      </w:pPr>
      <w:r>
        <w:rPr>
          <w:rFonts w:hAnsi="宋体" w:hint="eastAsia"/>
          <w:bCs/>
          <w:sz w:val="24"/>
        </w:rPr>
        <w:t>14.  投标文件的密封、递交、修改和撤回与投标样品的递交</w:t>
      </w:r>
    </w:p>
    <w:p w:rsidR="00EB0625" w:rsidRDefault="00E73750">
      <w:pPr>
        <w:pStyle w:val="a7"/>
        <w:spacing w:line="440" w:lineRule="exact"/>
        <w:ind w:firstLineChars="171" w:firstLine="359"/>
        <w:rPr>
          <w:rFonts w:hAnsi="宋体"/>
        </w:rPr>
      </w:pPr>
      <w:r>
        <w:rPr>
          <w:rFonts w:hAnsi="宋体" w:hint="eastAsia"/>
        </w:rPr>
        <w:t>14.1  投标人应将投标正、副本文件进行密封包装。</w:t>
      </w:r>
    </w:p>
    <w:p w:rsidR="00EB0625" w:rsidRDefault="00E73750">
      <w:pPr>
        <w:pStyle w:val="a7"/>
        <w:spacing w:line="440" w:lineRule="exact"/>
        <w:ind w:firstLineChars="171" w:firstLine="359"/>
        <w:rPr>
          <w:rFonts w:hAnsi="宋体"/>
        </w:rPr>
      </w:pPr>
      <w:r>
        <w:rPr>
          <w:rFonts w:hAnsi="宋体" w:hint="eastAsia"/>
        </w:rPr>
        <w:t>14.2  投标人投标截止时间：见投标人须知前附表。</w:t>
      </w:r>
    </w:p>
    <w:p w:rsidR="00EB0625" w:rsidRDefault="00E73750">
      <w:pPr>
        <w:pStyle w:val="a7"/>
        <w:spacing w:line="440" w:lineRule="exact"/>
        <w:ind w:firstLineChars="171" w:firstLine="359"/>
        <w:rPr>
          <w:rFonts w:hAnsi="宋体"/>
        </w:rPr>
      </w:pPr>
      <w:r>
        <w:rPr>
          <w:rFonts w:hAnsi="宋体" w:hint="eastAsia"/>
        </w:rPr>
        <w:t>14.3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EB0625" w:rsidRDefault="00E73750">
      <w:pPr>
        <w:pStyle w:val="a7"/>
        <w:spacing w:line="440" w:lineRule="exact"/>
        <w:ind w:firstLine="360"/>
        <w:rPr>
          <w:rFonts w:hAnsi="宋体"/>
        </w:rPr>
      </w:pPr>
      <w:r>
        <w:rPr>
          <w:rFonts w:hAnsi="宋体" w:hint="eastAsia"/>
        </w:rPr>
        <w:t>14.4  投标人递交投标文件地点：见投标人须知前附表。</w:t>
      </w:r>
    </w:p>
    <w:p w:rsidR="00EB0625" w:rsidRDefault="00E73750">
      <w:pPr>
        <w:pStyle w:val="a7"/>
        <w:spacing w:line="440" w:lineRule="exact"/>
        <w:ind w:firstLine="360"/>
        <w:rPr>
          <w:rFonts w:hAnsi="宋体"/>
        </w:rPr>
      </w:pPr>
      <w:r>
        <w:rPr>
          <w:rFonts w:hAnsi="宋体" w:hint="eastAsia"/>
        </w:rPr>
        <w:t>14.5  投标人递交投标样品截止时间：见投标人须知前附表。</w:t>
      </w:r>
    </w:p>
    <w:p w:rsidR="00EB0625" w:rsidRDefault="00E73750">
      <w:pPr>
        <w:pStyle w:val="a7"/>
        <w:spacing w:line="440" w:lineRule="exact"/>
        <w:ind w:firstLine="360"/>
        <w:rPr>
          <w:rFonts w:hAnsi="宋体"/>
        </w:rPr>
      </w:pPr>
      <w:r>
        <w:rPr>
          <w:rFonts w:hAnsi="宋体" w:hint="eastAsia"/>
        </w:rPr>
        <w:t>14.6  投标人递交投标样品地点：见投标人须知前附表。</w:t>
      </w:r>
    </w:p>
    <w:p w:rsidR="00EB0625" w:rsidRDefault="00E73750">
      <w:pPr>
        <w:pStyle w:val="a7"/>
        <w:spacing w:line="440" w:lineRule="exact"/>
        <w:ind w:firstLine="360"/>
        <w:rPr>
          <w:rFonts w:hAnsi="宋体"/>
        </w:rPr>
      </w:pPr>
      <w:r>
        <w:rPr>
          <w:rFonts w:hAnsi="宋体" w:hint="eastAsia"/>
        </w:rPr>
        <w:t>14.7 其他要求：投标人应在递交投标文件的同时单独递交加盖公章的营业执照</w:t>
      </w:r>
      <w:r>
        <w:rPr>
          <w:rFonts w:hint="eastAsia"/>
        </w:rPr>
        <w:t>或事业单位法人证副本</w:t>
      </w:r>
      <w:r>
        <w:rPr>
          <w:rFonts w:hAnsi="宋体" w:hint="eastAsia"/>
        </w:rPr>
        <w:t>复印件一份（不需密封）。</w:t>
      </w:r>
    </w:p>
    <w:p w:rsidR="00EB0625" w:rsidRDefault="00EB0625">
      <w:pPr>
        <w:pStyle w:val="a7"/>
        <w:spacing w:line="440" w:lineRule="exact"/>
        <w:jc w:val="center"/>
        <w:rPr>
          <w:rFonts w:hAnsi="宋体"/>
        </w:rPr>
      </w:pPr>
    </w:p>
    <w:p w:rsidR="00EB0625" w:rsidRDefault="00E73750">
      <w:pPr>
        <w:pStyle w:val="a7"/>
        <w:jc w:val="center"/>
        <w:outlineLvl w:val="1"/>
        <w:rPr>
          <w:rFonts w:ascii="Times New Roman" w:hAnsi="Times New Roman"/>
          <w:b/>
          <w:sz w:val="30"/>
          <w:szCs w:val="30"/>
        </w:rPr>
      </w:pPr>
      <w:bookmarkStart w:id="64" w:name="_Toc2261194"/>
      <w:r>
        <w:rPr>
          <w:rFonts w:ascii="Times New Roman" w:hAnsi="Times New Roman" w:hint="eastAsia"/>
          <w:b/>
          <w:sz w:val="30"/>
          <w:szCs w:val="30"/>
        </w:rPr>
        <w:t>五</w:t>
      </w:r>
      <w:r>
        <w:rPr>
          <w:rFonts w:ascii="Times New Roman" w:hAnsi="Times New Roman" w:hint="eastAsia"/>
          <w:b/>
          <w:sz w:val="30"/>
          <w:szCs w:val="30"/>
        </w:rPr>
        <w:t xml:space="preserve">    </w:t>
      </w:r>
      <w:r>
        <w:rPr>
          <w:rFonts w:ascii="Times New Roman" w:hAnsi="Times New Roman" w:hint="eastAsia"/>
          <w:b/>
          <w:sz w:val="30"/>
          <w:szCs w:val="30"/>
        </w:rPr>
        <w:t>开标与评标</w:t>
      </w:r>
      <w:bookmarkEnd w:id="64"/>
    </w:p>
    <w:p w:rsidR="00EB0625" w:rsidRDefault="00E73750">
      <w:pPr>
        <w:pStyle w:val="a7"/>
        <w:spacing w:line="440" w:lineRule="exact"/>
        <w:rPr>
          <w:rFonts w:hAnsi="宋体"/>
          <w:bCs/>
          <w:sz w:val="24"/>
        </w:rPr>
      </w:pPr>
      <w:r>
        <w:rPr>
          <w:rFonts w:hAnsi="宋体" w:hint="eastAsia"/>
          <w:bCs/>
          <w:sz w:val="24"/>
        </w:rPr>
        <w:t>15.  开标</w:t>
      </w:r>
    </w:p>
    <w:p w:rsidR="00EB0625" w:rsidRDefault="00E73750">
      <w:pPr>
        <w:pStyle w:val="a7"/>
        <w:spacing w:line="440" w:lineRule="exact"/>
        <w:ind w:firstLineChars="171" w:firstLine="359"/>
        <w:rPr>
          <w:rFonts w:hAnsi="宋体"/>
        </w:rPr>
      </w:pPr>
      <w:r>
        <w:rPr>
          <w:rFonts w:hAnsi="宋体" w:hint="eastAsia"/>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rsidR="00EB0625" w:rsidRDefault="00E73750">
      <w:pPr>
        <w:pStyle w:val="a7"/>
        <w:spacing w:line="440" w:lineRule="exact"/>
        <w:ind w:firstLineChars="171" w:firstLine="359"/>
        <w:rPr>
          <w:rFonts w:hAnsi="宋体"/>
        </w:rPr>
      </w:pPr>
      <w:r>
        <w:rPr>
          <w:rFonts w:hAnsi="宋体" w:hint="eastAsia"/>
        </w:rPr>
        <w:t>15.2  开标程序：</w:t>
      </w:r>
    </w:p>
    <w:p w:rsidR="00EB0625" w:rsidRDefault="00E73750">
      <w:pPr>
        <w:pStyle w:val="a7"/>
        <w:spacing w:line="440" w:lineRule="exact"/>
        <w:ind w:firstLineChars="171" w:firstLine="359"/>
        <w:rPr>
          <w:rFonts w:hAnsi="宋体"/>
        </w:rPr>
      </w:pPr>
      <w:r>
        <w:rPr>
          <w:rFonts w:hAnsi="宋体" w:hint="eastAsia"/>
        </w:rPr>
        <w:t>（1）开标会由采购代理机构主持，主持人宣布开标会议开始，介绍开标现场相关人员；</w:t>
      </w:r>
    </w:p>
    <w:p w:rsidR="00EB0625" w:rsidRDefault="00E73750">
      <w:pPr>
        <w:pStyle w:val="a7"/>
        <w:spacing w:line="440" w:lineRule="exact"/>
        <w:ind w:firstLineChars="171" w:firstLine="359"/>
        <w:rPr>
          <w:rFonts w:hAnsi="宋体"/>
        </w:rPr>
      </w:pPr>
      <w:r>
        <w:rPr>
          <w:rFonts w:hAnsi="宋体" w:hint="eastAsia"/>
        </w:rPr>
        <w:t>（2）公布在投标截止时间前递交投标文件的投标人名称，并点名确认投标人是否派人到场；</w:t>
      </w:r>
    </w:p>
    <w:p w:rsidR="00EB0625" w:rsidRDefault="00E73750">
      <w:pPr>
        <w:pStyle w:val="a7"/>
        <w:spacing w:line="440" w:lineRule="exact"/>
        <w:ind w:firstLineChars="171" w:firstLine="359"/>
        <w:rPr>
          <w:rFonts w:hAnsi="宋体"/>
        </w:rPr>
      </w:pPr>
      <w:r>
        <w:rPr>
          <w:rFonts w:hAnsi="宋体" w:hint="eastAsia"/>
        </w:rPr>
        <w:t>（3）投标人代表按本章第14.1项的规定交叉检查投标文件的密封情况，并签字确认；</w:t>
      </w:r>
    </w:p>
    <w:p w:rsidR="00EB0625" w:rsidRDefault="00E73750">
      <w:pPr>
        <w:pStyle w:val="a7"/>
        <w:spacing w:line="440" w:lineRule="exact"/>
        <w:ind w:firstLineChars="171" w:firstLine="359"/>
        <w:rPr>
          <w:rFonts w:hAnsi="宋体"/>
        </w:rPr>
      </w:pPr>
      <w:r>
        <w:rPr>
          <w:rFonts w:hAnsi="宋体" w:hint="eastAsia"/>
        </w:rPr>
        <w:t>（4）当众拆封投标文件，由唱标人宣读投标人名称、分标名称、投标文件正副本数量、投标报价、提交服务成果时间等以及采购代理机构认为有必要宣读的其他内容，开标过程由采购人或者采</w:t>
      </w:r>
      <w:r>
        <w:rPr>
          <w:rFonts w:hAnsi="宋体" w:hint="eastAsia"/>
        </w:rPr>
        <w:lastRenderedPageBreak/>
        <w:t>购代理机构负责记录，由参加开标的各投标人代表和相关工作人员签字确认后随招标文件一并存档。投标人不足3家的，不得开标；</w:t>
      </w:r>
    </w:p>
    <w:p w:rsidR="00EB0625" w:rsidRDefault="00E73750">
      <w:pPr>
        <w:pStyle w:val="a7"/>
        <w:spacing w:line="440" w:lineRule="exact"/>
        <w:ind w:firstLineChars="171" w:firstLine="359"/>
        <w:rPr>
          <w:rFonts w:hAnsi="宋体"/>
        </w:rPr>
      </w:pPr>
      <w:r>
        <w:rPr>
          <w:rFonts w:hAnsi="宋体" w:hint="eastAsia"/>
        </w:rPr>
        <w:t>（5）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rsidR="00EB0625" w:rsidRDefault="00E73750">
      <w:pPr>
        <w:pStyle w:val="a7"/>
        <w:spacing w:line="440" w:lineRule="exact"/>
        <w:ind w:firstLineChars="171" w:firstLine="359"/>
        <w:rPr>
          <w:rFonts w:hAnsi="宋体"/>
        </w:rPr>
      </w:pPr>
      <w:r>
        <w:rPr>
          <w:rFonts w:hAnsi="宋体" w:hint="eastAsia"/>
        </w:rPr>
        <w:t>（6）投标人未参加开标的，视同认可开标结果；</w:t>
      </w:r>
    </w:p>
    <w:p w:rsidR="00EB0625" w:rsidRDefault="00E73750">
      <w:pPr>
        <w:pStyle w:val="a7"/>
        <w:spacing w:line="440" w:lineRule="exact"/>
        <w:ind w:firstLineChars="171" w:firstLine="359"/>
        <w:rPr>
          <w:rFonts w:hAnsi="宋体"/>
        </w:rPr>
      </w:pPr>
      <w:r>
        <w:rPr>
          <w:rFonts w:hAnsi="宋体" w:hint="eastAsia"/>
        </w:rPr>
        <w:t>（7）开标结束。</w:t>
      </w:r>
    </w:p>
    <w:p w:rsidR="00EB0625" w:rsidRDefault="00E73750">
      <w:pPr>
        <w:pStyle w:val="a7"/>
        <w:spacing w:line="440" w:lineRule="exact"/>
        <w:rPr>
          <w:rFonts w:hAnsi="宋体"/>
          <w:bCs/>
          <w:sz w:val="24"/>
        </w:rPr>
      </w:pPr>
      <w:r>
        <w:rPr>
          <w:rFonts w:hAnsi="宋体" w:hint="eastAsia"/>
          <w:bCs/>
          <w:sz w:val="24"/>
        </w:rPr>
        <w:t>16.  资格审查</w:t>
      </w:r>
    </w:p>
    <w:p w:rsidR="00EB0625" w:rsidRDefault="00E73750">
      <w:pPr>
        <w:pStyle w:val="a7"/>
        <w:spacing w:line="440" w:lineRule="exact"/>
        <w:ind w:firstLineChars="200" w:firstLine="420"/>
        <w:rPr>
          <w:rFonts w:hAnsi="宋体"/>
        </w:rPr>
      </w:pPr>
      <w:r>
        <w:rPr>
          <w:rFonts w:hAnsi="宋体" w:hint="eastAsia"/>
        </w:rPr>
        <w:t>16.1 资格性审查：公开招标采购项目开标结束后，采购人负责对投标人的资格进行审查，以确定投标供应商是否具备投标资格。合格投标人不足3家的，不得评标。</w:t>
      </w:r>
    </w:p>
    <w:p w:rsidR="00EB0625" w:rsidRDefault="00E73750">
      <w:pPr>
        <w:pStyle w:val="a7"/>
        <w:spacing w:line="440" w:lineRule="exact"/>
        <w:ind w:firstLineChars="200" w:firstLine="420"/>
        <w:rPr>
          <w:rFonts w:hAnsi="宋体"/>
        </w:rPr>
      </w:pPr>
      <w:r>
        <w:rPr>
          <w:rFonts w:hAnsi="宋体" w:hint="eastAsia"/>
        </w:rPr>
        <w:t>16.2由采购人或采购代理机构对投标人进行信用查询：</w:t>
      </w:r>
    </w:p>
    <w:p w:rsidR="00EB0625" w:rsidRDefault="00E73750">
      <w:pPr>
        <w:pStyle w:val="a7"/>
        <w:spacing w:line="440" w:lineRule="exact"/>
        <w:ind w:firstLineChars="200" w:firstLine="420"/>
        <w:rPr>
          <w:rFonts w:hAnsi="宋体"/>
        </w:rPr>
      </w:pPr>
      <w:r>
        <w:rPr>
          <w:rFonts w:hAnsi="宋体" w:hint="eastAsia"/>
        </w:rPr>
        <w:t>查询渠道：“信用中国”网站(www.creditchina.gov.cn) 、中国政府采购网(www.ccgp.gov.cn)</w:t>
      </w:r>
    </w:p>
    <w:p w:rsidR="00EB0625" w:rsidRDefault="00E73750">
      <w:pPr>
        <w:pStyle w:val="a7"/>
        <w:spacing w:line="440" w:lineRule="exact"/>
        <w:ind w:firstLineChars="200" w:firstLine="420"/>
        <w:rPr>
          <w:rFonts w:hAnsi="宋体"/>
        </w:rPr>
      </w:pPr>
      <w:r>
        <w:rPr>
          <w:rFonts w:hAnsi="宋体" w:hint="eastAsia"/>
        </w:rPr>
        <w:t>查询截止时点：投标截止时间前</w:t>
      </w:r>
    </w:p>
    <w:p w:rsidR="00EB0625" w:rsidRDefault="00E73750">
      <w:pPr>
        <w:pStyle w:val="a7"/>
        <w:spacing w:line="440" w:lineRule="exact"/>
        <w:ind w:firstLineChars="200" w:firstLine="420"/>
        <w:rPr>
          <w:rFonts w:hAnsi="宋体"/>
        </w:rPr>
      </w:pPr>
      <w:r>
        <w:rPr>
          <w:rFonts w:hAnsi="宋体" w:hint="eastAsia"/>
        </w:rPr>
        <w:t>查询记录和证据留存方式：在查询网站中直接打印查询记录，打印材料作为评审资料保存。</w:t>
      </w:r>
    </w:p>
    <w:p w:rsidR="00EB0625" w:rsidRDefault="00E73750">
      <w:pPr>
        <w:pStyle w:val="a7"/>
        <w:spacing w:line="440" w:lineRule="exact"/>
        <w:ind w:firstLineChars="200" w:firstLine="420"/>
        <w:rPr>
          <w:rFonts w:hAnsi="宋体"/>
        </w:rPr>
      </w:pPr>
      <w:r>
        <w:rPr>
          <w:rFonts w:hAnsi="宋体" w:hint="eastAsia"/>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rsidR="00EB0625" w:rsidRDefault="00E73750">
      <w:pPr>
        <w:pStyle w:val="a7"/>
        <w:spacing w:line="440" w:lineRule="exact"/>
        <w:ind w:firstLineChars="200" w:firstLine="420"/>
        <w:rPr>
          <w:rFonts w:hAnsi="宋体"/>
        </w:rPr>
      </w:pPr>
      <w:r>
        <w:rPr>
          <w:rFonts w:hAnsi="宋体" w:hint="eastAsia"/>
        </w:rPr>
        <w:t>16.3 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EB0625" w:rsidRDefault="00E73750">
      <w:pPr>
        <w:pStyle w:val="a7"/>
        <w:spacing w:line="440" w:lineRule="exact"/>
        <w:rPr>
          <w:rFonts w:hAnsi="宋体"/>
          <w:bCs/>
          <w:sz w:val="24"/>
        </w:rPr>
      </w:pPr>
      <w:r>
        <w:rPr>
          <w:rFonts w:hAnsi="宋体" w:hint="eastAsia"/>
          <w:bCs/>
          <w:sz w:val="24"/>
        </w:rPr>
        <w:t>17.  评标</w:t>
      </w:r>
    </w:p>
    <w:p w:rsidR="00EB0625" w:rsidRDefault="00E73750">
      <w:pPr>
        <w:pStyle w:val="a7"/>
        <w:spacing w:line="440" w:lineRule="exact"/>
        <w:ind w:firstLine="360"/>
        <w:rPr>
          <w:rFonts w:hAnsi="宋体"/>
        </w:rPr>
      </w:pPr>
      <w:r>
        <w:rPr>
          <w:rFonts w:hAnsi="宋体" w:hint="eastAsia"/>
          <w:bCs/>
        </w:rPr>
        <w:t xml:space="preserve">17.1 </w:t>
      </w:r>
      <w:r>
        <w:rPr>
          <w:rFonts w:hAnsi="宋体" w:hint="eastAsia"/>
        </w:rPr>
        <w:t>评标委员会由采购人代表和评审专家组成</w:t>
      </w:r>
      <w:r>
        <w:rPr>
          <w:rFonts w:hAnsi="宋体" w:hint="eastAsia"/>
          <w:bCs/>
        </w:rPr>
        <w:t>。采购人或采购代理机构根据本项目的特点，从财政部门设立的政府采购评审专家库中，通过随机方式抽取专家，</w:t>
      </w:r>
      <w:r>
        <w:rPr>
          <w:rFonts w:hAnsi="宋体" w:hint="eastAsia"/>
        </w:rPr>
        <w:t>成员人数应当为5人以上单数，其中评审专家不得少于成员总数的三分之二。采购项目符合下列情形之一的，评标委员会成员人数应当为7人以上单数：1.采购预算金额在1000万元以上；2.技术复杂；3.社会影响较大。</w:t>
      </w:r>
    </w:p>
    <w:p w:rsidR="00EB0625" w:rsidRDefault="00E73750">
      <w:pPr>
        <w:pStyle w:val="a7"/>
        <w:spacing w:line="440" w:lineRule="exact"/>
        <w:ind w:firstLine="360"/>
        <w:rPr>
          <w:rFonts w:hAnsi="宋体"/>
        </w:rPr>
      </w:pPr>
      <w:r>
        <w:rPr>
          <w:rFonts w:hint="eastAsia"/>
        </w:rPr>
        <w:t>17.2  评标原则：评标活动遵循公平、公正、科学和择优的原则。</w:t>
      </w:r>
    </w:p>
    <w:p w:rsidR="00EB0625" w:rsidRDefault="00E73750">
      <w:pPr>
        <w:pStyle w:val="a7"/>
        <w:spacing w:line="440" w:lineRule="exact"/>
        <w:ind w:firstLine="36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rsidR="00EB0625" w:rsidRDefault="00E73750">
      <w:pPr>
        <w:pStyle w:val="a7"/>
        <w:spacing w:line="440" w:lineRule="exact"/>
        <w:ind w:firstLine="360"/>
        <w:rPr>
          <w:rFonts w:hAnsi="宋体"/>
          <w:bCs/>
        </w:rPr>
      </w:pPr>
      <w:r>
        <w:rPr>
          <w:rFonts w:hAnsi="宋体" w:hint="eastAsia"/>
        </w:rPr>
        <w:t xml:space="preserve">17.4  </w:t>
      </w:r>
      <w:r>
        <w:rPr>
          <w:rFonts w:hAnsi="宋体" w:hint="eastAsia"/>
          <w:bCs/>
        </w:rPr>
        <w:t>评标程序：</w:t>
      </w:r>
    </w:p>
    <w:p w:rsidR="00EB0625" w:rsidRDefault="00E73750">
      <w:pPr>
        <w:pStyle w:val="a7"/>
        <w:spacing w:line="440" w:lineRule="exact"/>
        <w:ind w:firstLine="360"/>
        <w:rPr>
          <w:rFonts w:hAnsi="宋体"/>
          <w:bCs/>
        </w:rPr>
      </w:pPr>
      <w:r>
        <w:rPr>
          <w:rFonts w:hAnsi="宋体" w:hint="eastAsia"/>
          <w:bCs/>
        </w:rPr>
        <w:lastRenderedPageBreak/>
        <w:t>17.4.1  采购代理机构项目负责人宣读评标现场纪律要求，集中管理通讯工具，询问在场人员是否申请回避；</w:t>
      </w:r>
    </w:p>
    <w:p w:rsidR="00EB0625" w:rsidRDefault="00E73750">
      <w:pPr>
        <w:pStyle w:val="a7"/>
        <w:spacing w:line="440" w:lineRule="exact"/>
        <w:ind w:firstLine="360"/>
        <w:rPr>
          <w:rFonts w:hAnsi="宋体"/>
          <w:bCs/>
        </w:rPr>
      </w:pPr>
      <w:r>
        <w:rPr>
          <w:rFonts w:hAnsi="宋体" w:hint="eastAsia"/>
          <w:bCs/>
        </w:rPr>
        <w:t>17.4.2 采购代理机构项目负责人介绍项目概况及评标委员会组成情况（但不得发表影响评审的倾向性、歧视性言论），推选评标组长（原则上采购人不得担任评标组长）；</w:t>
      </w:r>
    </w:p>
    <w:p w:rsidR="00EB0625" w:rsidRDefault="00E73750">
      <w:pPr>
        <w:pStyle w:val="a7"/>
        <w:spacing w:line="440" w:lineRule="exact"/>
        <w:ind w:firstLine="360"/>
        <w:rPr>
          <w:rFonts w:hAnsi="宋体"/>
          <w:bCs/>
        </w:rPr>
      </w:pPr>
      <w:r>
        <w:rPr>
          <w:rFonts w:hAnsi="宋体" w:hint="eastAsia"/>
          <w:bCs/>
        </w:rPr>
        <w:t>17.4.3  评标委员会开展评标工作：</w:t>
      </w:r>
    </w:p>
    <w:p w:rsidR="00EB0625" w:rsidRDefault="00E73750">
      <w:pPr>
        <w:pStyle w:val="a7"/>
        <w:spacing w:line="440" w:lineRule="exact"/>
        <w:ind w:firstLine="360"/>
        <w:rPr>
          <w:rFonts w:hAnsi="宋体"/>
          <w:bCs/>
        </w:rPr>
      </w:pPr>
      <w:r>
        <w:rPr>
          <w:rFonts w:hAnsi="宋体" w:hint="eastAsia"/>
          <w:bCs/>
        </w:rPr>
        <w:t>17.4.3.1投标文件初审。</w:t>
      </w:r>
      <w:r>
        <w:rPr>
          <w:rFonts w:hAnsi="宋体" w:hint="eastAsia"/>
        </w:rPr>
        <w:t>符合性检查：依据招标文件的规定，从投标文件的有效性、完整性和对招标文件的响应程度进行审查，以确定是否对招标文件的实质性要求和条件</w:t>
      </w:r>
      <w:proofErr w:type="gramStart"/>
      <w:r>
        <w:rPr>
          <w:rFonts w:hAnsi="宋体" w:hint="eastAsia"/>
        </w:rPr>
        <w:t>作出</w:t>
      </w:r>
      <w:proofErr w:type="gramEnd"/>
      <w:r>
        <w:rPr>
          <w:rFonts w:hAnsi="宋体" w:hint="eastAsia"/>
        </w:rPr>
        <w:t>响应。</w:t>
      </w:r>
    </w:p>
    <w:p w:rsidR="00EB0625" w:rsidRDefault="00E73750">
      <w:pPr>
        <w:pStyle w:val="a7"/>
        <w:spacing w:line="440" w:lineRule="exact"/>
        <w:ind w:firstLineChars="171" w:firstLine="359"/>
        <w:rPr>
          <w:rFonts w:hAnsi="宋体"/>
        </w:rPr>
      </w:pPr>
      <w:r>
        <w:rPr>
          <w:rFonts w:hAnsi="宋体" w:hint="eastAsia"/>
        </w:rPr>
        <w:t>（1）有下列情形之一的视为投标人相互串通投标，投标文件将被视为无效。</w:t>
      </w:r>
    </w:p>
    <w:p w:rsidR="00EB0625" w:rsidRDefault="00E73750">
      <w:pPr>
        <w:pStyle w:val="a7"/>
        <w:spacing w:line="440" w:lineRule="exact"/>
        <w:ind w:firstLineChars="171" w:firstLine="359"/>
        <w:rPr>
          <w:rFonts w:hAnsi="宋体"/>
        </w:rPr>
      </w:pPr>
      <w:r>
        <w:rPr>
          <w:rFonts w:hAnsi="宋体" w:hint="eastAsia"/>
        </w:rPr>
        <w:t>①不同投标人的投标文件由同一单位或者个人编制；</w:t>
      </w:r>
    </w:p>
    <w:p w:rsidR="00EB0625" w:rsidRDefault="00E73750">
      <w:pPr>
        <w:pStyle w:val="a7"/>
        <w:spacing w:line="440" w:lineRule="exact"/>
        <w:ind w:firstLineChars="171" w:firstLine="359"/>
        <w:rPr>
          <w:rFonts w:hAnsi="宋体"/>
        </w:rPr>
      </w:pPr>
      <w:r>
        <w:rPr>
          <w:rFonts w:hAnsi="宋体" w:hint="eastAsia"/>
        </w:rPr>
        <w:t>②不同投标人委托同一单位或者个人办理投标事宜；</w:t>
      </w:r>
    </w:p>
    <w:p w:rsidR="00EB0625" w:rsidRDefault="00E73750">
      <w:pPr>
        <w:pStyle w:val="a7"/>
        <w:spacing w:line="440" w:lineRule="exact"/>
        <w:ind w:firstLineChars="171" w:firstLine="359"/>
        <w:rPr>
          <w:rFonts w:hAnsi="宋体"/>
        </w:rPr>
      </w:pPr>
      <w:r>
        <w:rPr>
          <w:rFonts w:hAnsi="宋体" w:hint="eastAsia"/>
        </w:rPr>
        <w:t>③不同的投标人的投标文件载明的项目管理员为同一个人；</w:t>
      </w:r>
    </w:p>
    <w:p w:rsidR="00EB0625" w:rsidRDefault="00E73750">
      <w:pPr>
        <w:pStyle w:val="a7"/>
        <w:spacing w:line="440" w:lineRule="exact"/>
        <w:ind w:firstLineChars="171" w:firstLine="359"/>
        <w:rPr>
          <w:rFonts w:hAnsi="宋体"/>
        </w:rPr>
      </w:pPr>
      <w:r>
        <w:rPr>
          <w:rFonts w:hAnsi="宋体" w:hint="eastAsia"/>
        </w:rPr>
        <w:t>④不同投标人的投标文件异常一致或投标报价呈规律性差异；</w:t>
      </w:r>
    </w:p>
    <w:p w:rsidR="00EB0625" w:rsidRDefault="00E73750">
      <w:pPr>
        <w:pStyle w:val="a7"/>
        <w:spacing w:line="440" w:lineRule="exact"/>
        <w:ind w:firstLineChars="171" w:firstLine="359"/>
        <w:rPr>
          <w:rFonts w:hAnsi="宋体"/>
        </w:rPr>
      </w:pPr>
      <w:r>
        <w:rPr>
          <w:rFonts w:hAnsi="宋体" w:hint="eastAsia"/>
        </w:rPr>
        <w:t>⑤不同投标人的投标文件相互混装；</w:t>
      </w:r>
    </w:p>
    <w:p w:rsidR="00EB0625" w:rsidRDefault="00E73750">
      <w:pPr>
        <w:pStyle w:val="a7"/>
        <w:spacing w:line="440" w:lineRule="exact"/>
        <w:ind w:firstLineChars="171" w:firstLine="359"/>
        <w:rPr>
          <w:rFonts w:hAnsi="宋体"/>
        </w:rPr>
      </w:pPr>
      <w:r>
        <w:rPr>
          <w:rFonts w:hAnsi="宋体" w:hint="eastAsia"/>
        </w:rPr>
        <w:t>（2）关联供应商不得参加同一合同项下政府采购活动，否则投标文件将被视为无效</w:t>
      </w:r>
    </w:p>
    <w:p w:rsidR="00EB0625" w:rsidRDefault="00E73750">
      <w:pPr>
        <w:pStyle w:val="a7"/>
        <w:spacing w:line="440" w:lineRule="exact"/>
        <w:ind w:firstLineChars="171" w:firstLine="359"/>
        <w:rPr>
          <w:rFonts w:hAnsi="宋体"/>
        </w:rPr>
      </w:pPr>
      <w:r>
        <w:rPr>
          <w:rFonts w:hAnsi="宋体" w:hint="eastAsia"/>
        </w:rPr>
        <w:t>①单位负责人为同一人或者存在直接控股、管理关系的不同的供应商，不得参加同一合同项下的政府采购活动；</w:t>
      </w:r>
    </w:p>
    <w:p w:rsidR="00EB0625" w:rsidRDefault="00E73750">
      <w:pPr>
        <w:pStyle w:val="a7"/>
        <w:spacing w:line="440" w:lineRule="exact"/>
        <w:ind w:firstLineChars="171" w:firstLine="359"/>
        <w:rPr>
          <w:rFonts w:hAnsi="宋体"/>
        </w:rPr>
      </w:pPr>
      <w:r>
        <w:rPr>
          <w:rFonts w:hAnsi="宋体" w:hint="eastAsia"/>
        </w:rPr>
        <w:t>②生产厂商授权给供应商后自己不得参加同一合同项下的政府采购活动；生产厂商对同一品牌同一型号的货物，仅能委托一个代理商参加投标。</w:t>
      </w:r>
    </w:p>
    <w:p w:rsidR="00EB0625" w:rsidRDefault="00E73750">
      <w:pPr>
        <w:pStyle w:val="a7"/>
        <w:spacing w:line="440" w:lineRule="exact"/>
        <w:ind w:firstLineChars="200" w:firstLine="420"/>
        <w:rPr>
          <w:rFonts w:hAnsi="宋体"/>
        </w:rPr>
      </w:pPr>
      <w:r>
        <w:rPr>
          <w:rFonts w:hAnsi="宋体" w:hint="eastAsia"/>
        </w:rPr>
        <w:t>17.4.3.2澄清有关问题。对投标文件中含义不明确、同类问题表述不一致或者有明显文字和计算错误的内容，评标委员会可以书面形式（应当由评标委员会专家签字）要求投标人</w:t>
      </w:r>
      <w:proofErr w:type="gramStart"/>
      <w:r>
        <w:rPr>
          <w:rFonts w:hAnsi="宋体" w:hint="eastAsia"/>
        </w:rPr>
        <w:t>作出</w:t>
      </w:r>
      <w:proofErr w:type="gramEnd"/>
      <w:r>
        <w:rPr>
          <w:rFonts w:hAnsi="宋体" w:hint="eastAsia"/>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EB0625" w:rsidRDefault="00E73750">
      <w:pPr>
        <w:pStyle w:val="a7"/>
        <w:spacing w:line="440" w:lineRule="exact"/>
        <w:ind w:firstLineChars="200" w:firstLine="420"/>
        <w:rPr>
          <w:rFonts w:hAnsi="宋体"/>
        </w:rPr>
      </w:pPr>
      <w:r>
        <w:rPr>
          <w:rFonts w:hAnsi="宋体" w:hint="eastAsia"/>
        </w:rPr>
        <w:t>17.4.3.3的规定经投标人确认后产生约束力，投标人不确认的，其投标无效。</w:t>
      </w:r>
    </w:p>
    <w:p w:rsidR="00EB0625" w:rsidRDefault="00E73750">
      <w:pPr>
        <w:pStyle w:val="a7"/>
        <w:spacing w:line="440" w:lineRule="exact"/>
        <w:ind w:firstLineChars="200" w:firstLine="420"/>
        <w:rPr>
          <w:rFonts w:hAnsi="宋体"/>
        </w:rPr>
      </w:pPr>
      <w:r>
        <w:rPr>
          <w:rFonts w:hAnsi="宋体" w:hint="eastAsia"/>
        </w:rPr>
        <w:t>17.4.3.4比较与评价。按招标文件中规定的评标方法和标准，对资格性检查和符合性检查合格的投标文件进行商务和技术评估，综合比较与评价。</w:t>
      </w:r>
    </w:p>
    <w:p w:rsidR="00EB0625" w:rsidRDefault="00E73750">
      <w:pPr>
        <w:widowControl/>
        <w:spacing w:line="440" w:lineRule="exact"/>
        <w:ind w:firstLineChars="200" w:firstLine="420"/>
        <w:jc w:val="left"/>
        <w:rPr>
          <w:rFonts w:ascii="宋体" w:hAnsi="宋体"/>
        </w:rPr>
      </w:pPr>
      <w:r>
        <w:rPr>
          <w:rFonts w:ascii="宋体" w:hAnsi="宋体" w:hint="eastAsia"/>
        </w:rPr>
        <w:t>17.4.3.5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B0625" w:rsidRDefault="00E73750">
      <w:pPr>
        <w:pStyle w:val="a7"/>
        <w:spacing w:line="440" w:lineRule="exact"/>
        <w:ind w:firstLineChars="200" w:firstLine="420"/>
        <w:rPr>
          <w:rFonts w:hAnsi="宋体"/>
        </w:rPr>
      </w:pPr>
      <w:r>
        <w:rPr>
          <w:rFonts w:hAnsi="宋体" w:hint="eastAsia"/>
        </w:rPr>
        <w:t>17.4.3.6</w:t>
      </w:r>
      <w:r>
        <w:rPr>
          <w:rFonts w:hAnsi="宋体"/>
        </w:rPr>
        <w:t>编写评标报告</w:t>
      </w:r>
      <w:r>
        <w:rPr>
          <w:rFonts w:hAnsi="宋体" w:hint="eastAsia"/>
        </w:rPr>
        <w:t>，并确定中标供应商名单。</w:t>
      </w:r>
    </w:p>
    <w:p w:rsidR="00EB0625" w:rsidRDefault="00E73750">
      <w:pPr>
        <w:pStyle w:val="a7"/>
        <w:spacing w:line="440" w:lineRule="exact"/>
        <w:ind w:firstLine="360"/>
        <w:rPr>
          <w:rFonts w:hAnsi="宋体"/>
          <w:bCs/>
        </w:rPr>
      </w:pPr>
      <w:r>
        <w:rPr>
          <w:rFonts w:hAnsi="宋体" w:hint="eastAsia"/>
        </w:rPr>
        <w:lastRenderedPageBreak/>
        <w:t>17.4.4  整个现场评标过程中，采购代理机构应严格按照招标文件既定的程序组织评委评审，针对评委</w:t>
      </w:r>
      <w:proofErr w:type="gramStart"/>
      <w:r>
        <w:rPr>
          <w:rFonts w:hAnsi="宋体" w:hint="eastAsia"/>
        </w:rPr>
        <w:t>作出</w:t>
      </w:r>
      <w:proofErr w:type="gramEnd"/>
      <w:r>
        <w:rPr>
          <w:rFonts w:hAnsi="宋体" w:hint="eastAsia"/>
        </w:rPr>
        <w:t>的评分、评标结论现场认真进行核对和复核，如有错漏，应及时请当事评委进行校正，按校正后的结果确定中标供应商</w:t>
      </w:r>
      <w:r>
        <w:rPr>
          <w:rFonts w:hAnsi="宋体"/>
        </w:rPr>
        <w:t>。</w:t>
      </w:r>
    </w:p>
    <w:p w:rsidR="00EB0625" w:rsidRDefault="00E73750">
      <w:pPr>
        <w:pStyle w:val="a7"/>
        <w:spacing w:line="440" w:lineRule="exact"/>
        <w:ind w:firstLineChars="171" w:firstLine="359"/>
        <w:rPr>
          <w:rFonts w:hAnsi="宋体"/>
        </w:rPr>
      </w:pPr>
      <w:r>
        <w:rPr>
          <w:rFonts w:hAnsi="宋体" w:hint="eastAsia"/>
        </w:rPr>
        <w:t>17.5  在确定中标供应商前，采购人或采购代理机构不得与投标供应商就投标价格、投标方案等实质性内容进行谈判。</w:t>
      </w:r>
    </w:p>
    <w:p w:rsidR="00EB0625" w:rsidRDefault="00E73750">
      <w:pPr>
        <w:pStyle w:val="a7"/>
        <w:spacing w:line="440" w:lineRule="exact"/>
        <w:ind w:firstLineChars="171" w:firstLine="359"/>
        <w:rPr>
          <w:rFonts w:hAnsi="宋体"/>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EB0625" w:rsidRDefault="00E73750">
      <w:pPr>
        <w:pStyle w:val="a7"/>
        <w:spacing w:line="440" w:lineRule="exact"/>
        <w:rPr>
          <w:bCs/>
          <w:sz w:val="24"/>
        </w:rPr>
      </w:pPr>
      <w:r>
        <w:rPr>
          <w:rFonts w:hint="eastAsia"/>
          <w:bCs/>
          <w:sz w:val="24"/>
        </w:rPr>
        <w:t>18.  投标文件的修正</w:t>
      </w:r>
    </w:p>
    <w:p w:rsidR="00EB0625" w:rsidRDefault="00E73750">
      <w:pPr>
        <w:pStyle w:val="a7"/>
        <w:spacing w:line="440" w:lineRule="exact"/>
        <w:ind w:firstLineChars="200" w:firstLine="420"/>
        <w:rPr>
          <w:rFonts w:hAnsi="宋体"/>
        </w:rPr>
      </w:pPr>
      <w:r>
        <w:rPr>
          <w:rFonts w:hAnsi="宋体" w:hint="eastAsia"/>
        </w:rPr>
        <w:t>18.1  投标文件报价出现前后不一致的，修正的原则如下：</w:t>
      </w:r>
    </w:p>
    <w:p w:rsidR="00EB0625" w:rsidRDefault="00E73750">
      <w:pPr>
        <w:pStyle w:val="a7"/>
        <w:spacing w:line="440" w:lineRule="exact"/>
        <w:ind w:firstLineChars="200" w:firstLine="420"/>
        <w:rPr>
          <w:rFonts w:hAnsi="宋体"/>
        </w:rPr>
      </w:pPr>
      <w:r>
        <w:rPr>
          <w:rFonts w:hAnsi="宋体" w:hint="eastAsia"/>
        </w:rPr>
        <w:t>（1）投标文件中开标一览表（报价表）内容与投标文件中相应内容不一致的，以开标一览表（报价表）为准；</w:t>
      </w:r>
    </w:p>
    <w:p w:rsidR="00EB0625" w:rsidRDefault="00E73750">
      <w:pPr>
        <w:pStyle w:val="a7"/>
        <w:spacing w:line="440" w:lineRule="exact"/>
        <w:ind w:firstLineChars="200" w:firstLine="420"/>
        <w:rPr>
          <w:rFonts w:hAnsi="宋体"/>
        </w:rPr>
      </w:pPr>
      <w:r>
        <w:rPr>
          <w:rFonts w:hAnsi="宋体" w:hint="eastAsia"/>
        </w:rPr>
        <w:t>（2）大写金额和小写金额不一致的，以大写金额为准；</w:t>
      </w:r>
    </w:p>
    <w:p w:rsidR="00EB0625" w:rsidRDefault="00E73750">
      <w:pPr>
        <w:pStyle w:val="a7"/>
        <w:spacing w:line="440" w:lineRule="exact"/>
        <w:ind w:firstLineChars="250" w:firstLine="525"/>
        <w:rPr>
          <w:rFonts w:hAnsi="宋体"/>
        </w:rPr>
      </w:pPr>
      <w:r>
        <w:rPr>
          <w:rFonts w:hAnsi="宋体" w:hint="eastAsia"/>
        </w:rPr>
        <w:t>（3）单价金额小数点或者百分比有明显错位的，以开标一览表的总价为准，并修改单价；</w:t>
      </w:r>
    </w:p>
    <w:p w:rsidR="00EB0625" w:rsidRDefault="00E73750">
      <w:pPr>
        <w:pStyle w:val="a7"/>
        <w:spacing w:line="440" w:lineRule="exact"/>
        <w:ind w:firstLineChars="250" w:firstLine="525"/>
        <w:rPr>
          <w:rFonts w:hAnsi="宋体"/>
        </w:rPr>
      </w:pPr>
      <w:r>
        <w:rPr>
          <w:rFonts w:hAnsi="宋体" w:hint="eastAsia"/>
        </w:rPr>
        <w:t>（4）总价金额与按单价汇总金额不一致的，以单价金额计算结果为准。</w:t>
      </w:r>
    </w:p>
    <w:p w:rsidR="00EB0625" w:rsidRDefault="00E73750">
      <w:pPr>
        <w:pStyle w:val="a7"/>
        <w:spacing w:line="440" w:lineRule="exact"/>
        <w:ind w:firstLineChars="250" w:firstLine="525"/>
        <w:rPr>
          <w:rFonts w:hAnsi="宋体"/>
          <w:bCs/>
          <w:sz w:val="24"/>
        </w:rPr>
      </w:pPr>
      <w:r>
        <w:rPr>
          <w:rFonts w:hAnsi="宋体" w:hint="eastAsia"/>
        </w:rPr>
        <w:t>18.2同时出现两种以上不一致的，按照本条款规定的顺序修正。修正后的报价按照本章17.4.3.2的规定经投标人确认后产生约束力，投标人不确认的，其投标无效。</w:t>
      </w:r>
    </w:p>
    <w:p w:rsidR="00EB0625" w:rsidRDefault="00E73750">
      <w:pPr>
        <w:pStyle w:val="a7"/>
        <w:spacing w:line="440" w:lineRule="exact"/>
        <w:rPr>
          <w:rFonts w:hAnsi="宋体"/>
          <w:b/>
          <w:bCs/>
          <w:sz w:val="24"/>
        </w:rPr>
      </w:pPr>
      <w:r>
        <w:rPr>
          <w:rFonts w:hAnsi="宋体" w:hint="eastAsia"/>
          <w:b/>
          <w:bCs/>
          <w:sz w:val="24"/>
        </w:rPr>
        <w:t>19.  拒绝接收</w:t>
      </w:r>
    </w:p>
    <w:p w:rsidR="00EB0625" w:rsidRDefault="00E73750">
      <w:pPr>
        <w:pStyle w:val="a7"/>
        <w:spacing w:line="440" w:lineRule="exact"/>
        <w:ind w:firstLine="720"/>
        <w:rPr>
          <w:rFonts w:hAnsi="宋体"/>
        </w:rPr>
      </w:pPr>
      <w:r>
        <w:rPr>
          <w:rFonts w:hint="eastAsia"/>
        </w:rPr>
        <w:t xml:space="preserve">19.1  </w:t>
      </w:r>
      <w:r>
        <w:rPr>
          <w:rFonts w:hAnsi="宋体" w:hint="eastAsia"/>
        </w:rPr>
        <w:t>投标人</w:t>
      </w:r>
      <w:r>
        <w:rPr>
          <w:rFonts w:hint="eastAsia"/>
        </w:rPr>
        <w:t>未在本章第14.2项规定的时间之前将投标文件送达至本章第14.4项指定地点的</w:t>
      </w:r>
      <w:r>
        <w:rPr>
          <w:rFonts w:hAnsi="宋体" w:hint="eastAsia"/>
        </w:rPr>
        <w:t>，采购代理机构应当拒绝接收该投标人的投标文件。</w:t>
      </w:r>
    </w:p>
    <w:p w:rsidR="00EB0625" w:rsidRDefault="00E73750">
      <w:pPr>
        <w:pStyle w:val="a7"/>
        <w:spacing w:line="440" w:lineRule="exact"/>
        <w:ind w:firstLine="720"/>
        <w:rPr>
          <w:rFonts w:hAnsi="宋体"/>
        </w:rPr>
      </w:pPr>
      <w:r>
        <w:rPr>
          <w:rFonts w:hint="eastAsia"/>
        </w:rPr>
        <w:t xml:space="preserve">19.2  </w:t>
      </w:r>
      <w:r>
        <w:rPr>
          <w:rFonts w:hAnsi="宋体" w:hint="eastAsia"/>
        </w:rPr>
        <w:t>投标人</w:t>
      </w:r>
      <w:r>
        <w:rPr>
          <w:rFonts w:hint="eastAsia"/>
        </w:rPr>
        <w:t>未在本章第14.5项规定的</w:t>
      </w:r>
      <w:r>
        <w:rPr>
          <w:rFonts w:hAnsi="宋体" w:hint="eastAsia"/>
        </w:rPr>
        <w:t>时间</w:t>
      </w:r>
      <w:r>
        <w:rPr>
          <w:rFonts w:hint="eastAsia"/>
        </w:rPr>
        <w:t>之前将投标样品送达至本章第14.6项指定地点的</w:t>
      </w:r>
      <w:r>
        <w:rPr>
          <w:rFonts w:hAnsi="宋体" w:hint="eastAsia"/>
        </w:rPr>
        <w:t>，采购代理机构应当拒绝接收该投标人的投标样品。</w:t>
      </w:r>
    </w:p>
    <w:p w:rsidR="00EB0625" w:rsidRDefault="00E73750">
      <w:pPr>
        <w:pStyle w:val="a7"/>
        <w:spacing w:line="440" w:lineRule="exact"/>
        <w:rPr>
          <w:rFonts w:hAnsi="宋体"/>
          <w:b/>
          <w:bCs/>
          <w:sz w:val="24"/>
        </w:rPr>
      </w:pPr>
      <w:r>
        <w:rPr>
          <w:rFonts w:hAnsi="宋体" w:hint="eastAsia"/>
          <w:b/>
          <w:bCs/>
          <w:sz w:val="24"/>
        </w:rPr>
        <w:t>20.  无效投标</w:t>
      </w:r>
    </w:p>
    <w:p w:rsidR="00EB0625" w:rsidRDefault="00E73750" w:rsidP="008B3E73">
      <w:pPr>
        <w:pStyle w:val="a7"/>
        <w:spacing w:line="440" w:lineRule="exact"/>
        <w:ind w:firstLineChars="171" w:firstLine="360"/>
        <w:rPr>
          <w:rFonts w:hAnsi="宋体"/>
        </w:rPr>
      </w:pPr>
      <w:r>
        <w:rPr>
          <w:rFonts w:hAnsi="宋体" w:hint="eastAsia"/>
          <w:b/>
          <w:bCs/>
        </w:rPr>
        <w:t>★</w:t>
      </w:r>
      <w:r>
        <w:rPr>
          <w:rFonts w:hAnsi="宋体" w:hint="eastAsia"/>
        </w:rPr>
        <w:t>20.1  属下列情形之一的，投标人的投标无效：</w:t>
      </w:r>
    </w:p>
    <w:p w:rsidR="00EB0625" w:rsidRDefault="00E73750">
      <w:pPr>
        <w:pStyle w:val="a7"/>
        <w:spacing w:line="440" w:lineRule="exact"/>
        <w:ind w:firstLineChars="342" w:firstLine="718"/>
        <w:rPr>
          <w:rFonts w:hAnsi="宋体"/>
        </w:rPr>
      </w:pPr>
      <w:r>
        <w:rPr>
          <w:rFonts w:hAnsi="宋体" w:hint="eastAsia"/>
        </w:rPr>
        <w:t>（1）投标人不具备本章第3项规定的投标人资格要求的；</w:t>
      </w:r>
    </w:p>
    <w:p w:rsidR="00EB0625" w:rsidRDefault="00E73750">
      <w:pPr>
        <w:pStyle w:val="a7"/>
        <w:spacing w:line="440" w:lineRule="exact"/>
        <w:ind w:firstLineChars="342" w:firstLine="718"/>
        <w:rPr>
          <w:rFonts w:hAnsi="宋体"/>
        </w:rPr>
      </w:pPr>
      <w:r>
        <w:rPr>
          <w:rFonts w:hAnsi="宋体" w:hint="eastAsia"/>
        </w:rPr>
        <w:t xml:space="preserve">（2）投标文件未按本章第8.8项的规定标识或未按规定的正、副本数量递交的； </w:t>
      </w:r>
    </w:p>
    <w:p w:rsidR="00EB0625" w:rsidRDefault="00E73750">
      <w:pPr>
        <w:pStyle w:val="a7"/>
        <w:spacing w:line="440" w:lineRule="exact"/>
        <w:ind w:firstLineChars="342" w:firstLine="718"/>
        <w:rPr>
          <w:rFonts w:hAnsi="宋体"/>
        </w:rPr>
      </w:pPr>
      <w:r>
        <w:rPr>
          <w:rFonts w:hAnsi="宋体" w:hint="eastAsia"/>
        </w:rPr>
        <w:t>（3）投标文件未按本章第10.1项的规定编写和提交的（包括缺少应提交的文件或格式不符合第五章“投标文件格式”的要求）；</w:t>
      </w:r>
    </w:p>
    <w:p w:rsidR="00EB0625" w:rsidRDefault="00E73750">
      <w:pPr>
        <w:pStyle w:val="a7"/>
        <w:spacing w:line="440" w:lineRule="exact"/>
        <w:ind w:firstLineChars="342" w:firstLine="718"/>
        <w:rPr>
          <w:rFonts w:hAnsi="宋体"/>
        </w:rPr>
      </w:pPr>
      <w:r>
        <w:rPr>
          <w:rFonts w:hAnsi="宋体" w:hint="eastAsia"/>
        </w:rPr>
        <w:t>（4）投标报价不符合本章第11项规定的或超过采购预算的；</w:t>
      </w:r>
    </w:p>
    <w:p w:rsidR="00EB0625" w:rsidRDefault="00E73750">
      <w:pPr>
        <w:pStyle w:val="a7"/>
        <w:spacing w:line="440" w:lineRule="exact"/>
        <w:ind w:firstLineChars="342" w:firstLine="718"/>
        <w:rPr>
          <w:rFonts w:hAnsi="宋体"/>
        </w:rPr>
      </w:pPr>
      <w:r>
        <w:rPr>
          <w:rFonts w:hAnsi="宋体" w:hint="eastAsia"/>
        </w:rPr>
        <w:t>（5）投标文件不符合本章第14.1项规定的；</w:t>
      </w:r>
    </w:p>
    <w:p w:rsidR="00EB0625" w:rsidRDefault="00E73750">
      <w:pPr>
        <w:pStyle w:val="a7"/>
        <w:spacing w:line="440" w:lineRule="exact"/>
        <w:ind w:firstLineChars="342" w:firstLine="718"/>
        <w:rPr>
          <w:rFonts w:hAnsi="宋体"/>
        </w:rPr>
      </w:pPr>
      <w:r>
        <w:rPr>
          <w:rFonts w:hAnsi="宋体" w:hint="eastAsia"/>
        </w:rPr>
        <w:t>（6）投标人出现本章第17.4.3.1项所述的投标文件将被视为无效的情形的；</w:t>
      </w:r>
    </w:p>
    <w:p w:rsidR="00EB0625" w:rsidRDefault="00E73750">
      <w:pPr>
        <w:pStyle w:val="a7"/>
        <w:spacing w:line="440" w:lineRule="exact"/>
        <w:ind w:firstLineChars="342" w:firstLine="718"/>
        <w:rPr>
          <w:rFonts w:hAnsi="宋体"/>
        </w:rPr>
      </w:pPr>
      <w:r>
        <w:rPr>
          <w:rFonts w:hAnsi="宋体" w:hint="eastAsia"/>
        </w:rPr>
        <w:lastRenderedPageBreak/>
        <w:t>（7）投标人出现本章第18.2项所述情形的；</w:t>
      </w:r>
    </w:p>
    <w:p w:rsidR="00EB0625" w:rsidRDefault="00E73750">
      <w:pPr>
        <w:pStyle w:val="a7"/>
        <w:spacing w:line="440" w:lineRule="exact"/>
        <w:ind w:firstLineChars="342" w:firstLine="718"/>
        <w:rPr>
          <w:rFonts w:hAnsi="宋体"/>
        </w:rPr>
      </w:pPr>
      <w:r>
        <w:rPr>
          <w:rFonts w:hAnsi="宋体" w:hint="eastAsia"/>
        </w:rPr>
        <w:t>（8）投标文件未对招标文件提出的要求和条件</w:t>
      </w:r>
      <w:proofErr w:type="gramStart"/>
      <w:r>
        <w:rPr>
          <w:rFonts w:hAnsi="宋体" w:hint="eastAsia"/>
        </w:rPr>
        <w:t>作出</w:t>
      </w:r>
      <w:proofErr w:type="gramEnd"/>
      <w:r>
        <w:rPr>
          <w:rFonts w:hAnsi="宋体" w:hint="eastAsia"/>
        </w:rPr>
        <w:t>实质性响应的；</w:t>
      </w:r>
    </w:p>
    <w:p w:rsidR="00EB0625" w:rsidRDefault="00E73750">
      <w:pPr>
        <w:pStyle w:val="a7"/>
        <w:spacing w:line="440" w:lineRule="exact"/>
        <w:ind w:firstLineChars="342" w:firstLine="718"/>
        <w:rPr>
          <w:rFonts w:hAnsi="宋体"/>
        </w:rPr>
      </w:pPr>
      <w:r>
        <w:rPr>
          <w:rFonts w:hAnsi="宋体" w:hint="eastAsia"/>
        </w:rPr>
        <w:t>（9）投标文件附有采购需求以外的条件使评标委员会认为不能接受的；</w:t>
      </w:r>
    </w:p>
    <w:p w:rsidR="00EB0625" w:rsidRDefault="00E73750">
      <w:pPr>
        <w:pStyle w:val="a7"/>
        <w:spacing w:line="440" w:lineRule="exact"/>
        <w:ind w:firstLineChars="342" w:firstLine="718"/>
        <w:rPr>
          <w:rFonts w:hAnsi="宋体"/>
        </w:rPr>
      </w:pPr>
      <w:r>
        <w:rPr>
          <w:rFonts w:hAnsi="宋体" w:hint="eastAsia"/>
        </w:rPr>
        <w:t>（10）投标人在投标过程中提供虚假材料的；</w:t>
      </w:r>
    </w:p>
    <w:p w:rsidR="00EB0625" w:rsidRDefault="00E73750">
      <w:pPr>
        <w:pStyle w:val="a7"/>
        <w:spacing w:line="440" w:lineRule="exact"/>
        <w:ind w:firstLineChars="342" w:firstLine="718"/>
        <w:rPr>
          <w:rFonts w:hAnsi="宋体"/>
        </w:rPr>
      </w:pPr>
      <w:r>
        <w:rPr>
          <w:rFonts w:hAnsi="宋体" w:hint="eastAsia"/>
        </w:rPr>
        <w:t xml:space="preserve">（11）投标文件含有违反国家法律、法规的内容。 </w:t>
      </w:r>
    </w:p>
    <w:p w:rsidR="00EB0625" w:rsidRDefault="00EB0625">
      <w:pPr>
        <w:pStyle w:val="a7"/>
        <w:spacing w:line="440" w:lineRule="exact"/>
        <w:ind w:firstLineChars="342" w:firstLine="718"/>
        <w:rPr>
          <w:rFonts w:hAnsi="宋体"/>
        </w:rPr>
      </w:pPr>
    </w:p>
    <w:p w:rsidR="00EB0625" w:rsidRDefault="00E73750">
      <w:pPr>
        <w:pStyle w:val="a7"/>
        <w:spacing w:line="440" w:lineRule="exact"/>
        <w:rPr>
          <w:rFonts w:hAnsi="宋体"/>
          <w:b/>
          <w:bCs/>
          <w:sz w:val="24"/>
        </w:rPr>
      </w:pPr>
      <w:r>
        <w:rPr>
          <w:rFonts w:hAnsi="宋体" w:hint="eastAsia"/>
          <w:b/>
          <w:bCs/>
          <w:sz w:val="24"/>
        </w:rPr>
        <w:t>21.  废标</w:t>
      </w:r>
    </w:p>
    <w:p w:rsidR="00EB0625" w:rsidRDefault="00E73750" w:rsidP="008B3E73">
      <w:pPr>
        <w:pStyle w:val="a7"/>
        <w:spacing w:line="440" w:lineRule="exact"/>
        <w:ind w:firstLineChars="171" w:firstLine="360"/>
        <w:rPr>
          <w:rFonts w:hAnsi="宋体"/>
        </w:rPr>
      </w:pPr>
      <w:r>
        <w:rPr>
          <w:rFonts w:hAnsi="宋体" w:hint="eastAsia"/>
          <w:b/>
          <w:bCs/>
        </w:rPr>
        <w:t>★</w:t>
      </w:r>
      <w:r>
        <w:rPr>
          <w:rFonts w:hAnsi="宋体" w:hint="eastAsia"/>
        </w:rPr>
        <w:t>21.1  在招标过程中，出现下列情形之一的，予以废标：</w:t>
      </w:r>
    </w:p>
    <w:p w:rsidR="00EB0625" w:rsidRDefault="00E73750">
      <w:pPr>
        <w:pStyle w:val="a7"/>
        <w:spacing w:line="440" w:lineRule="exact"/>
        <w:ind w:firstLineChars="100" w:firstLine="210"/>
        <w:rPr>
          <w:rFonts w:hAnsi="宋体"/>
        </w:rPr>
      </w:pPr>
      <w:r>
        <w:rPr>
          <w:rFonts w:hAnsi="宋体" w:hint="eastAsia"/>
        </w:rPr>
        <w:t>（1）符合专业条件的供应商或者对招标文件作实质响应的供应商不足三家的；</w:t>
      </w:r>
    </w:p>
    <w:p w:rsidR="00EB0625" w:rsidRDefault="00E73750">
      <w:pPr>
        <w:pStyle w:val="a7"/>
        <w:spacing w:line="440" w:lineRule="exact"/>
        <w:ind w:firstLine="420"/>
        <w:rPr>
          <w:rFonts w:hAnsi="宋体"/>
          <w:b/>
        </w:rPr>
      </w:pPr>
      <w:r>
        <w:rPr>
          <w:rFonts w:hAnsi="宋体" w:hint="eastAsia"/>
          <w:b/>
        </w:rPr>
        <w:t>有效投标供应商数量计算：</w:t>
      </w:r>
    </w:p>
    <w:p w:rsidR="00EB0625" w:rsidRDefault="00E73750">
      <w:pPr>
        <w:pStyle w:val="a7"/>
        <w:spacing w:line="44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EB0625" w:rsidRDefault="00E73750">
      <w:pPr>
        <w:pStyle w:val="a7"/>
        <w:spacing w:line="44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EB0625" w:rsidRDefault="00E73750">
      <w:pPr>
        <w:widowControl/>
        <w:spacing w:line="360" w:lineRule="atLeast"/>
        <w:ind w:firstLineChars="200" w:firstLine="420"/>
        <w:jc w:val="left"/>
        <w:rPr>
          <w:rFonts w:ascii="宋体" w:hAnsi="宋体" w:cs="宋体"/>
          <w:kern w:val="0"/>
          <w:szCs w:val="21"/>
        </w:rPr>
      </w:pPr>
      <w:r>
        <w:rPr>
          <w:rFonts w:ascii="宋体" w:hAnsi="宋体" w:cs="宋体" w:hint="eastAsia"/>
          <w:kern w:val="0"/>
          <w:szCs w:val="21"/>
        </w:rPr>
        <w:t>③非单一产品采购项目，采购人应当根据采购项目技术构成、产品价格比重等合理确定核心产品，并在招标文件中载明。多家投标人提供的核心产品品牌相同的，按上述规定处理。</w:t>
      </w:r>
    </w:p>
    <w:p w:rsidR="00EB0625" w:rsidRDefault="00E73750">
      <w:pPr>
        <w:pStyle w:val="a7"/>
        <w:spacing w:line="440" w:lineRule="exact"/>
        <w:ind w:firstLineChars="100" w:firstLine="210"/>
        <w:rPr>
          <w:rFonts w:hAnsi="宋体"/>
        </w:rPr>
      </w:pPr>
      <w:r>
        <w:rPr>
          <w:rFonts w:hAnsi="宋体" w:hint="eastAsia"/>
        </w:rPr>
        <w:t>（2）出现影响采购公正的违法、违规行为的；</w:t>
      </w:r>
    </w:p>
    <w:p w:rsidR="00EB0625" w:rsidRDefault="00E73750">
      <w:pPr>
        <w:pStyle w:val="a7"/>
        <w:spacing w:line="440" w:lineRule="exact"/>
        <w:ind w:firstLineChars="100" w:firstLine="210"/>
        <w:rPr>
          <w:rFonts w:hAnsi="宋体"/>
        </w:rPr>
      </w:pPr>
      <w:r>
        <w:rPr>
          <w:rFonts w:hAnsi="宋体" w:hint="eastAsia"/>
        </w:rPr>
        <w:t>（3）投标人的报价均超过了采购预算，采购人不能支付的；</w:t>
      </w:r>
    </w:p>
    <w:p w:rsidR="00EB0625" w:rsidRDefault="00E73750">
      <w:pPr>
        <w:pStyle w:val="a7"/>
        <w:spacing w:line="440" w:lineRule="exact"/>
        <w:ind w:firstLineChars="100" w:firstLine="210"/>
        <w:rPr>
          <w:rFonts w:hAnsi="宋体"/>
        </w:rPr>
      </w:pPr>
      <w:r>
        <w:rPr>
          <w:rFonts w:hAnsi="宋体" w:hint="eastAsia"/>
        </w:rPr>
        <w:t>（4）因重大变故，采购任务取消的。</w:t>
      </w:r>
    </w:p>
    <w:p w:rsidR="00EB0625" w:rsidRDefault="00E73750" w:rsidP="008B3E73">
      <w:pPr>
        <w:pStyle w:val="a7"/>
        <w:spacing w:line="440" w:lineRule="exact"/>
        <w:ind w:firstLineChars="196" w:firstLine="412"/>
        <w:rPr>
          <w:rFonts w:hAnsi="宋体"/>
        </w:rPr>
      </w:pPr>
      <w:r>
        <w:rPr>
          <w:rFonts w:hAnsi="宋体" w:hint="eastAsia"/>
        </w:rPr>
        <w:t xml:space="preserve">21.2  </w:t>
      </w:r>
      <w:proofErr w:type="gramStart"/>
      <w:r>
        <w:rPr>
          <w:rFonts w:hAnsi="宋体" w:hint="eastAsia"/>
        </w:rPr>
        <w:t>废标后</w:t>
      </w:r>
      <w:proofErr w:type="gramEnd"/>
      <w:r>
        <w:rPr>
          <w:rFonts w:hAnsi="宋体" w:hint="eastAsia"/>
        </w:rPr>
        <w:t>，采购代理机构将在本章第2.1项规定的政府采购信息发布媒体上</w:t>
      </w:r>
      <w:proofErr w:type="gramStart"/>
      <w:r>
        <w:rPr>
          <w:rFonts w:hAnsi="宋体" w:hint="eastAsia"/>
        </w:rPr>
        <w:t>公告废标理由</w:t>
      </w:r>
      <w:proofErr w:type="gramEnd"/>
      <w:r>
        <w:rPr>
          <w:rFonts w:hAnsi="宋体" w:hint="eastAsia"/>
        </w:rPr>
        <w:t>，不再另行通知。</w:t>
      </w:r>
    </w:p>
    <w:p w:rsidR="00EB0625" w:rsidRDefault="00EB0625">
      <w:pPr>
        <w:pStyle w:val="a7"/>
        <w:spacing w:line="440" w:lineRule="exact"/>
        <w:jc w:val="center"/>
        <w:rPr>
          <w:rFonts w:hAnsi="宋体"/>
          <w:b/>
          <w:bCs/>
        </w:rPr>
      </w:pPr>
    </w:p>
    <w:p w:rsidR="00EB0625" w:rsidRDefault="00E73750">
      <w:pPr>
        <w:pStyle w:val="a7"/>
        <w:jc w:val="center"/>
        <w:outlineLvl w:val="1"/>
        <w:rPr>
          <w:rFonts w:ascii="Times New Roman" w:hAnsi="Times New Roman"/>
          <w:b/>
          <w:sz w:val="30"/>
          <w:szCs w:val="30"/>
        </w:rPr>
      </w:pPr>
      <w:bookmarkStart w:id="65" w:name="_Toc2261195"/>
      <w:r>
        <w:rPr>
          <w:rFonts w:ascii="Times New Roman" w:hAnsi="Times New Roman" w:hint="eastAsia"/>
          <w:b/>
          <w:sz w:val="30"/>
          <w:szCs w:val="30"/>
        </w:rPr>
        <w:t>六</w:t>
      </w:r>
      <w:r>
        <w:rPr>
          <w:rFonts w:ascii="Times New Roman" w:hAnsi="Times New Roman" w:hint="eastAsia"/>
          <w:b/>
          <w:sz w:val="30"/>
          <w:szCs w:val="30"/>
        </w:rPr>
        <w:t xml:space="preserve">    </w:t>
      </w:r>
      <w:r>
        <w:rPr>
          <w:rFonts w:ascii="Times New Roman" w:hAnsi="Times New Roman" w:hint="eastAsia"/>
          <w:b/>
          <w:sz w:val="30"/>
          <w:szCs w:val="30"/>
        </w:rPr>
        <w:t>合同授予</w:t>
      </w:r>
      <w:bookmarkEnd w:id="65"/>
    </w:p>
    <w:p w:rsidR="00EB0625" w:rsidRDefault="00E73750">
      <w:pPr>
        <w:pStyle w:val="a7"/>
        <w:spacing w:line="440" w:lineRule="exact"/>
        <w:rPr>
          <w:rFonts w:hAnsi="宋体"/>
          <w:bCs/>
          <w:sz w:val="24"/>
        </w:rPr>
      </w:pPr>
      <w:r>
        <w:rPr>
          <w:rFonts w:hAnsi="宋体" w:hint="eastAsia"/>
          <w:bCs/>
          <w:sz w:val="24"/>
        </w:rPr>
        <w:t>22.  中标供应商的确定</w:t>
      </w:r>
    </w:p>
    <w:p w:rsidR="00EB0625" w:rsidRDefault="00E73750">
      <w:pPr>
        <w:spacing w:line="440" w:lineRule="exact"/>
        <w:ind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排列中标候选供应商顺序，并依照</w:t>
      </w:r>
      <w:r>
        <w:rPr>
          <w:rFonts w:hAnsi="宋体" w:hint="eastAsia"/>
        </w:rPr>
        <w:t>次序确定中</w:t>
      </w:r>
      <w:r>
        <w:rPr>
          <w:rFonts w:hint="eastAsia"/>
        </w:rPr>
        <w:t>标供应商。</w:t>
      </w:r>
    </w:p>
    <w:p w:rsidR="00EB0625" w:rsidRDefault="00E73750">
      <w:pPr>
        <w:pStyle w:val="a7"/>
        <w:spacing w:line="440" w:lineRule="exact"/>
        <w:rPr>
          <w:rFonts w:hAnsi="宋体"/>
          <w:bCs/>
          <w:sz w:val="24"/>
        </w:rPr>
      </w:pPr>
      <w:r>
        <w:rPr>
          <w:rFonts w:hAnsi="宋体" w:hint="eastAsia"/>
          <w:bCs/>
          <w:sz w:val="24"/>
        </w:rPr>
        <w:t>23.  中标通知书</w:t>
      </w:r>
    </w:p>
    <w:p w:rsidR="00EB0625" w:rsidRDefault="00E73750">
      <w:pPr>
        <w:pStyle w:val="a7"/>
        <w:spacing w:line="440" w:lineRule="exact"/>
        <w:ind w:firstLine="360"/>
        <w:rPr>
          <w:rFonts w:cs="宋体"/>
          <w:kern w:val="0"/>
          <w:szCs w:val="21"/>
        </w:rPr>
      </w:pPr>
      <w:r>
        <w:rPr>
          <w:rFonts w:hAnsi="宋体" w:hint="eastAsia"/>
        </w:rPr>
        <w:t xml:space="preserve">23.1  </w:t>
      </w:r>
      <w:r>
        <w:rPr>
          <w:rFonts w:cs="宋体" w:hint="eastAsia"/>
          <w:kern w:val="0"/>
          <w:szCs w:val="21"/>
        </w:rPr>
        <w:t>评标结束后，在中标供应商确定之日起2个工作日内，由采购代理机构在本章第2.1项</w:t>
      </w:r>
      <w:r>
        <w:rPr>
          <w:rFonts w:cs="宋体" w:hint="eastAsia"/>
          <w:kern w:val="0"/>
          <w:szCs w:val="21"/>
        </w:rPr>
        <w:lastRenderedPageBreak/>
        <w:t>规定的政府采购信息发布媒体上发布中标结果公告（中标结果公告期限为1个工作日），同时向中标供应商发出中标通知书。</w:t>
      </w:r>
    </w:p>
    <w:p w:rsidR="00EB0625" w:rsidRDefault="00E73750">
      <w:pPr>
        <w:pStyle w:val="a7"/>
        <w:spacing w:line="440" w:lineRule="exact"/>
        <w:ind w:firstLine="360"/>
        <w:rPr>
          <w:rFonts w:cs="宋体"/>
          <w:kern w:val="0"/>
          <w:szCs w:val="21"/>
        </w:rPr>
      </w:pPr>
      <w:r>
        <w:rPr>
          <w:rFonts w:cs="宋体" w:hint="eastAsia"/>
          <w:kern w:val="0"/>
          <w:szCs w:val="21"/>
        </w:rPr>
        <w:t>23.2  中标通知书对采购人和中标供应商具有同等法律效力。中标通知书发出后，采购人改变中标结果，或者中标供应商放弃中标，应当承担相应的法律责任。</w:t>
      </w:r>
    </w:p>
    <w:p w:rsidR="00EB0625" w:rsidRDefault="00E73750">
      <w:pPr>
        <w:pStyle w:val="a7"/>
        <w:spacing w:line="440" w:lineRule="exact"/>
        <w:rPr>
          <w:rFonts w:hAnsi="宋体"/>
          <w:bCs/>
          <w:sz w:val="24"/>
        </w:rPr>
      </w:pPr>
      <w:r>
        <w:rPr>
          <w:rFonts w:hAnsi="宋体" w:hint="eastAsia"/>
          <w:bCs/>
          <w:sz w:val="24"/>
        </w:rPr>
        <w:t>24.  投标文件及投标样品的退回</w:t>
      </w:r>
    </w:p>
    <w:p w:rsidR="00EB0625" w:rsidRDefault="00E73750">
      <w:pPr>
        <w:pStyle w:val="a7"/>
        <w:spacing w:line="440" w:lineRule="exact"/>
        <w:ind w:firstLine="360"/>
        <w:rPr>
          <w:rFonts w:hAnsi="宋体"/>
        </w:rPr>
      </w:pPr>
      <w:r>
        <w:rPr>
          <w:rFonts w:hAnsi="宋体" w:hint="eastAsia"/>
        </w:rPr>
        <w:t>24.1  采购人及采购代理机构无义务向未中标供应</w:t>
      </w:r>
      <w:proofErr w:type="gramStart"/>
      <w:r>
        <w:rPr>
          <w:rFonts w:hAnsi="宋体" w:hint="eastAsia"/>
        </w:rPr>
        <w:t>商解释</w:t>
      </w:r>
      <w:proofErr w:type="gramEnd"/>
      <w:r>
        <w:rPr>
          <w:rFonts w:hAnsi="宋体" w:hint="eastAsia"/>
        </w:rPr>
        <w:t>其未中标原因和退回投标文件。</w:t>
      </w:r>
    </w:p>
    <w:p w:rsidR="00EB0625" w:rsidRDefault="00E73750">
      <w:pPr>
        <w:pStyle w:val="a7"/>
        <w:spacing w:line="440" w:lineRule="exact"/>
        <w:ind w:firstLine="360"/>
        <w:rPr>
          <w:rFonts w:hAnsi="宋体"/>
        </w:rPr>
      </w:pPr>
      <w:r>
        <w:rPr>
          <w:rFonts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EB0625" w:rsidRDefault="00E73750">
      <w:pPr>
        <w:pStyle w:val="a7"/>
        <w:spacing w:line="440" w:lineRule="exact"/>
        <w:rPr>
          <w:rFonts w:hAnsi="宋体"/>
          <w:bCs/>
          <w:sz w:val="24"/>
        </w:rPr>
      </w:pPr>
      <w:r>
        <w:rPr>
          <w:rFonts w:hAnsi="宋体" w:hint="eastAsia"/>
          <w:bCs/>
          <w:sz w:val="24"/>
        </w:rPr>
        <w:t>25.   签订合同</w:t>
      </w:r>
    </w:p>
    <w:p w:rsidR="00EB0625" w:rsidRDefault="00E73750">
      <w:pPr>
        <w:pStyle w:val="a7"/>
        <w:spacing w:line="440" w:lineRule="exact"/>
        <w:ind w:firstLineChars="200" w:firstLine="420"/>
        <w:rPr>
          <w:rFonts w:hAnsi="宋体"/>
        </w:rPr>
      </w:pPr>
      <w:r>
        <w:rPr>
          <w:rFonts w:hAnsi="宋体" w:hint="eastAsia"/>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均应在合同的签章处签章，就采购合同约定的事项对采购人承担连带责任。</w:t>
      </w:r>
    </w:p>
    <w:p w:rsidR="00EB0625" w:rsidRDefault="00E73750">
      <w:pPr>
        <w:pStyle w:val="a7"/>
        <w:spacing w:line="440" w:lineRule="exact"/>
        <w:ind w:firstLineChars="200" w:firstLine="420"/>
        <w:rPr>
          <w:rFonts w:hAnsi="宋体"/>
        </w:rPr>
      </w:pPr>
      <w:r>
        <w:rPr>
          <w:rFonts w:hAnsi="宋体" w:hint="eastAsia"/>
        </w:rPr>
        <w:t>25.2政府采购合同签订应当采用政府采购合同格式文本，合同</w:t>
      </w:r>
      <w:proofErr w:type="gramStart"/>
      <w:r>
        <w:rPr>
          <w:rFonts w:hAnsi="宋体" w:hint="eastAsia"/>
        </w:rPr>
        <w:t>应内容</w:t>
      </w:r>
      <w:proofErr w:type="gramEnd"/>
      <w:r>
        <w:rPr>
          <w:rFonts w:hAnsi="宋体" w:hint="eastAsia"/>
        </w:rPr>
        <w:t>完整、盖章齐全；项目合同的各要素和内容应与招标文件、中标供应商的承诺、中标通知书等的内容一致；合同附件齐全；多页合同每页应顺序标出页码并盖骑缝章。</w:t>
      </w:r>
    </w:p>
    <w:p w:rsidR="00EB0625" w:rsidRDefault="00E73750">
      <w:pPr>
        <w:pStyle w:val="a7"/>
        <w:spacing w:line="440" w:lineRule="exact"/>
        <w:ind w:firstLineChars="200" w:firstLine="420"/>
        <w:rPr>
          <w:rFonts w:hAnsi="宋体"/>
        </w:rPr>
      </w:pPr>
      <w:r>
        <w:rPr>
          <w:rFonts w:hAnsi="宋体" w:hint="eastAsia"/>
        </w:rPr>
        <w:t>25.3政府采购合同自签订之日起2个工作日内，由采购人将政府采购合同在省级以上人民政府财政部门指定的媒体上公告，但政府采购合同中涉及国家秘密、商业秘密的内容除外。合同副本由采购代理机构按南宁市财政局的要求进行备案。</w:t>
      </w:r>
    </w:p>
    <w:p w:rsidR="00EB0625" w:rsidRDefault="00E73750">
      <w:pPr>
        <w:pStyle w:val="a7"/>
        <w:spacing w:line="440" w:lineRule="exact"/>
        <w:ind w:firstLineChars="200" w:firstLine="420"/>
        <w:rPr>
          <w:rFonts w:hAnsi="宋体"/>
        </w:rPr>
      </w:pPr>
      <w:r>
        <w:rPr>
          <w:rFonts w:hAnsi="宋体" w:hint="eastAsia"/>
        </w:rPr>
        <w:t>25.4  中标通知书发出后，中标人有以下情形的：</w:t>
      </w:r>
    </w:p>
    <w:p w:rsidR="00EB0625" w:rsidRDefault="00E73750">
      <w:pPr>
        <w:pStyle w:val="a7"/>
        <w:spacing w:line="440" w:lineRule="exact"/>
        <w:ind w:firstLineChars="200" w:firstLine="420"/>
        <w:rPr>
          <w:rFonts w:hAnsi="宋体"/>
        </w:rPr>
      </w:pPr>
      <w:r>
        <w:rPr>
          <w:rFonts w:hAnsi="宋体" w:hint="eastAsia"/>
        </w:rPr>
        <w:t>（1）中标人无正当理由不与采购人或者采购代理机构按规定的时间、地点签订合同的；</w:t>
      </w:r>
    </w:p>
    <w:p w:rsidR="00EB0625" w:rsidRDefault="00E73750">
      <w:pPr>
        <w:pStyle w:val="a7"/>
        <w:spacing w:line="440" w:lineRule="exact"/>
        <w:ind w:firstLineChars="200" w:firstLine="420"/>
        <w:rPr>
          <w:rFonts w:hAnsi="宋体"/>
        </w:rPr>
      </w:pPr>
      <w:r>
        <w:rPr>
          <w:rFonts w:hAnsi="宋体" w:hint="eastAsia"/>
        </w:rPr>
        <w:t>（2）中标后与采购人签订对招标文件和投标文件作了实质性修改的合同，或与采购人私下订立背离合同实质性内容的协议的；</w:t>
      </w:r>
    </w:p>
    <w:p w:rsidR="00EB0625" w:rsidRDefault="00E73750">
      <w:pPr>
        <w:pStyle w:val="a7"/>
        <w:spacing w:line="440" w:lineRule="exact"/>
        <w:ind w:firstLineChars="200" w:firstLine="420"/>
        <w:rPr>
          <w:rFonts w:hAnsi="宋体"/>
        </w:rPr>
      </w:pPr>
      <w:r>
        <w:rPr>
          <w:rFonts w:hAnsi="宋体" w:hint="eastAsia"/>
        </w:rPr>
        <w:t>（3）将中标项目转让给他人，或者在投标文件中未说明，且未经采购人或采购代理机构同意，将中标项目分包给他人的，中标无效，采购人可追究中标供应商承担相应的法律责任；</w:t>
      </w:r>
    </w:p>
    <w:p w:rsidR="00EB0625" w:rsidRDefault="00E73750">
      <w:pPr>
        <w:pStyle w:val="a7"/>
        <w:spacing w:line="440" w:lineRule="exact"/>
        <w:ind w:firstLineChars="200" w:firstLine="420"/>
        <w:rPr>
          <w:rFonts w:hAnsi="宋体"/>
        </w:rPr>
      </w:pPr>
      <w:r>
        <w:rPr>
          <w:rFonts w:hAnsi="宋体" w:hint="eastAsia"/>
        </w:rPr>
        <w:t>（4）如中标人无正当理由拒签合同的，中标人给采购人造成损失的，采购人可追究中标人承担相应的法律责任；</w:t>
      </w:r>
    </w:p>
    <w:p w:rsidR="00EB0625" w:rsidRDefault="00E73750">
      <w:pPr>
        <w:pStyle w:val="a7"/>
        <w:spacing w:line="440" w:lineRule="exact"/>
        <w:ind w:firstLineChars="200" w:firstLine="420"/>
        <w:rPr>
          <w:rFonts w:hAnsi="宋体"/>
        </w:rPr>
      </w:pPr>
      <w:r>
        <w:rPr>
          <w:rFonts w:hAnsi="宋体" w:hint="eastAsia"/>
        </w:rPr>
        <w:t>（5）如采购人无正当理由拒签合同的，采购人给中标人造成损失的，中标人可追究采购人承担相应的法律责任。</w:t>
      </w:r>
    </w:p>
    <w:p w:rsidR="00EB0625" w:rsidRDefault="00E73750">
      <w:pPr>
        <w:pStyle w:val="a7"/>
        <w:spacing w:line="440" w:lineRule="exact"/>
        <w:ind w:firstLineChars="200" w:firstLine="420"/>
        <w:rPr>
          <w:rFonts w:hAnsi="宋体"/>
        </w:rPr>
      </w:pPr>
      <w:r>
        <w:rPr>
          <w:rFonts w:hAnsi="宋体" w:hint="eastAsia"/>
        </w:rPr>
        <w:t>25.5  采购人在签订合同之前有权要求中标供应商提供本项目必需的相关资料原件进行核查，</w:t>
      </w:r>
      <w:r>
        <w:rPr>
          <w:rFonts w:hAnsi="宋体" w:hint="eastAsia"/>
        </w:rPr>
        <w:lastRenderedPageBreak/>
        <w:t>中标供应商不得拒绝。如中标供应</w:t>
      </w:r>
      <w:proofErr w:type="gramStart"/>
      <w:r>
        <w:rPr>
          <w:rFonts w:hAnsi="宋体" w:hint="eastAsia"/>
        </w:rPr>
        <w:t>商拒绝</w:t>
      </w:r>
      <w:proofErr w:type="gramEnd"/>
      <w:r>
        <w:rPr>
          <w:rFonts w:hAnsi="宋体" w:hint="eastAsia"/>
        </w:rPr>
        <w:t>提供，则自行承担由此产生的后果。</w:t>
      </w:r>
    </w:p>
    <w:p w:rsidR="00EB0625" w:rsidRDefault="00E73750">
      <w:pPr>
        <w:pStyle w:val="a7"/>
        <w:spacing w:line="440" w:lineRule="exact"/>
        <w:ind w:firstLineChars="200" w:firstLine="420"/>
        <w:rPr>
          <w:rFonts w:hAnsi="宋体"/>
        </w:rPr>
      </w:pPr>
      <w:r>
        <w:rPr>
          <w:rFonts w:hAnsi="宋体" w:hint="eastAsia"/>
        </w:rPr>
        <w:t>25.6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rsidR="00EB0625" w:rsidRDefault="00E73750">
      <w:pPr>
        <w:pStyle w:val="a7"/>
        <w:spacing w:line="440" w:lineRule="exact"/>
        <w:ind w:firstLineChars="200" w:firstLine="420"/>
        <w:rPr>
          <w:rFonts w:hAnsi="宋体"/>
        </w:rPr>
      </w:pPr>
      <w:r>
        <w:rPr>
          <w:rFonts w:hAnsi="宋体" w:hint="eastAsia"/>
        </w:rPr>
        <w:t>25.7　采购人或中标供应商不得单方面向合同另一方提出任何招标文件没有约定的条件或不合理的要求，作为签订合同的条件，也不得协商另行订立背离招标文件和合同实质性内容的协议。</w:t>
      </w:r>
    </w:p>
    <w:p w:rsidR="00EB0625" w:rsidRDefault="00E73750">
      <w:pPr>
        <w:pStyle w:val="a7"/>
        <w:spacing w:line="440" w:lineRule="exact"/>
        <w:ind w:firstLineChars="200" w:firstLine="420"/>
        <w:rPr>
          <w:rFonts w:hAnsi="宋体"/>
        </w:rPr>
      </w:pPr>
      <w:r>
        <w:rPr>
          <w:rFonts w:hAnsi="宋体" w:hint="eastAsia"/>
        </w:rPr>
        <w:t>25.8　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EB0625" w:rsidRDefault="00E73750">
      <w:pPr>
        <w:pStyle w:val="a7"/>
        <w:spacing w:line="440" w:lineRule="exact"/>
        <w:ind w:firstLineChars="200" w:firstLine="420"/>
        <w:rPr>
          <w:rFonts w:hAnsi="宋体"/>
        </w:rPr>
      </w:pPr>
      <w:r>
        <w:rPr>
          <w:rFonts w:hAnsi="宋体" w:hint="eastAsia"/>
        </w:rPr>
        <w:t>25.9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EB0625" w:rsidRDefault="00E73750">
      <w:pPr>
        <w:pStyle w:val="a7"/>
        <w:spacing w:line="440" w:lineRule="exact"/>
        <w:ind w:firstLineChars="200" w:firstLine="420"/>
        <w:rPr>
          <w:rFonts w:hAnsi="宋体"/>
        </w:rPr>
      </w:pPr>
      <w:r>
        <w:rPr>
          <w:rFonts w:hAnsi="宋体" w:hint="eastAsia"/>
        </w:rPr>
        <w:t>25.10　采购人或中标供应商在合同履行过程中存在违反政府采购合同行为的，权益受损当事人应当将有关违约的情况以及拟采取的措施，及时书面报告采购代理机构。</w:t>
      </w:r>
    </w:p>
    <w:p w:rsidR="00EB0625" w:rsidRDefault="00EB0625">
      <w:pPr>
        <w:pStyle w:val="a7"/>
        <w:spacing w:line="440" w:lineRule="exact"/>
        <w:jc w:val="center"/>
        <w:rPr>
          <w:rFonts w:hAnsi="宋体"/>
        </w:rPr>
      </w:pPr>
    </w:p>
    <w:p w:rsidR="00EB0625" w:rsidRDefault="00E73750">
      <w:pPr>
        <w:pStyle w:val="a7"/>
        <w:jc w:val="center"/>
        <w:outlineLvl w:val="1"/>
        <w:rPr>
          <w:rFonts w:ascii="Times New Roman" w:hAnsi="Times New Roman"/>
          <w:b/>
          <w:sz w:val="30"/>
          <w:szCs w:val="30"/>
        </w:rPr>
      </w:pPr>
      <w:bookmarkStart w:id="66" w:name="_Toc2261196"/>
      <w:r>
        <w:rPr>
          <w:rFonts w:ascii="Times New Roman" w:hAnsi="Times New Roman" w:hint="eastAsia"/>
          <w:b/>
          <w:sz w:val="30"/>
          <w:szCs w:val="30"/>
        </w:rPr>
        <w:t>七</w:t>
      </w:r>
      <w:r>
        <w:rPr>
          <w:rFonts w:ascii="Times New Roman" w:hAnsi="Times New Roman" w:hint="eastAsia"/>
          <w:b/>
          <w:sz w:val="30"/>
          <w:szCs w:val="30"/>
        </w:rPr>
        <w:t xml:space="preserve">    </w:t>
      </w:r>
      <w:r>
        <w:rPr>
          <w:rFonts w:ascii="Times New Roman" w:hAnsi="Times New Roman" w:hint="eastAsia"/>
          <w:b/>
          <w:sz w:val="30"/>
          <w:szCs w:val="30"/>
        </w:rPr>
        <w:t>其他事项</w:t>
      </w:r>
      <w:bookmarkEnd w:id="66"/>
    </w:p>
    <w:p w:rsidR="00EB0625" w:rsidRDefault="00E73750">
      <w:pPr>
        <w:pStyle w:val="a7"/>
        <w:spacing w:line="440" w:lineRule="exact"/>
        <w:rPr>
          <w:rFonts w:hAnsi="宋体"/>
          <w:bCs/>
          <w:sz w:val="24"/>
        </w:rPr>
      </w:pPr>
      <w:r>
        <w:rPr>
          <w:rFonts w:hAnsi="宋体" w:hint="eastAsia"/>
          <w:bCs/>
          <w:sz w:val="24"/>
        </w:rPr>
        <w:t>26.  解释权</w:t>
      </w:r>
    </w:p>
    <w:p w:rsidR="00EB0625" w:rsidRDefault="00E73750">
      <w:pPr>
        <w:pStyle w:val="a7"/>
        <w:spacing w:line="440" w:lineRule="exact"/>
        <w:ind w:firstLine="360"/>
        <w:jc w:val="left"/>
        <w:rPr>
          <w:rFonts w:hAnsi="宋体"/>
        </w:rPr>
      </w:pPr>
      <w:r>
        <w:rPr>
          <w:rFonts w:hAnsi="宋体" w:hint="eastAsia"/>
        </w:rPr>
        <w:t>26.1  本招标文件根据《中华人民共和国政府采购法》、《政府采购货物和服务招标投标管理办法》（财政部第87号令）及相关法律法规编制，解释权属采购代理机构。</w:t>
      </w:r>
    </w:p>
    <w:p w:rsidR="00EB0625" w:rsidRDefault="00E73750">
      <w:pPr>
        <w:pStyle w:val="a7"/>
        <w:spacing w:line="440" w:lineRule="exact"/>
        <w:jc w:val="left"/>
        <w:rPr>
          <w:rFonts w:hAnsi="宋体"/>
          <w:sz w:val="24"/>
        </w:rPr>
      </w:pPr>
      <w:r>
        <w:rPr>
          <w:rFonts w:hAnsi="宋体" w:hint="eastAsia"/>
          <w:sz w:val="24"/>
        </w:rPr>
        <w:t>27.  需要补充的其他内容</w:t>
      </w:r>
    </w:p>
    <w:p w:rsidR="00EB0625" w:rsidRDefault="00E73750">
      <w:pPr>
        <w:pStyle w:val="a7"/>
        <w:spacing w:line="440" w:lineRule="exact"/>
        <w:ind w:firstLine="360"/>
        <w:jc w:val="left"/>
        <w:rPr>
          <w:rFonts w:hAnsi="宋体"/>
        </w:rPr>
      </w:pPr>
      <w:r>
        <w:rPr>
          <w:rFonts w:hAnsi="宋体" w:hint="eastAsia"/>
        </w:rPr>
        <w:t>27.1  需要补充的其他内容：见投标人须知前附表。</w:t>
      </w:r>
    </w:p>
    <w:p w:rsidR="00EB0625" w:rsidRDefault="00E73750">
      <w:pPr>
        <w:pStyle w:val="a7"/>
        <w:jc w:val="center"/>
        <w:outlineLvl w:val="0"/>
        <w:rPr>
          <w:rFonts w:ascii="仿宋_GB2312" w:eastAsia="仿宋_GB2312" w:hAnsi="宋体"/>
        </w:rPr>
      </w:pPr>
      <w:r>
        <w:rPr>
          <w:rFonts w:hAnsi="宋体"/>
        </w:rPr>
        <w:br w:type="page"/>
      </w:r>
      <w:bookmarkStart w:id="67" w:name="_Toc213206175"/>
      <w:bookmarkStart w:id="68" w:name="_Toc2261197"/>
      <w:bookmarkStart w:id="69" w:name="_Toc213325924"/>
      <w:r>
        <w:rPr>
          <w:rFonts w:ascii="仿宋_GB2312" w:eastAsia="仿宋_GB2312" w:hAnsi="Times New Roman" w:hint="eastAsia"/>
          <w:b/>
          <w:sz w:val="36"/>
        </w:rPr>
        <w:lastRenderedPageBreak/>
        <w:t>第五章  投标文件格式</w:t>
      </w:r>
      <w:bookmarkStart w:id="70" w:name="_Toc139966427"/>
      <w:bookmarkStart w:id="71" w:name="_Toc139967211"/>
      <w:bookmarkEnd w:id="67"/>
      <w:bookmarkEnd w:id="68"/>
      <w:bookmarkEnd w:id="69"/>
    </w:p>
    <w:p w:rsidR="00EB0625" w:rsidRDefault="00E73750">
      <w:pPr>
        <w:pStyle w:val="a7"/>
        <w:spacing w:line="500" w:lineRule="exact"/>
        <w:rPr>
          <w:rFonts w:ascii="仿宋_GB2312" w:eastAsia="仿宋_GB2312" w:hAnsi="Times New Roman"/>
          <w:b/>
        </w:rPr>
      </w:pPr>
      <w:r>
        <w:rPr>
          <w:rFonts w:ascii="仿宋_GB2312" w:eastAsia="仿宋_GB2312" w:hAnsi="Times New Roman" w:hint="eastAsia"/>
          <w:b/>
        </w:rPr>
        <w:t>格式1：</w:t>
      </w:r>
    </w:p>
    <w:p w:rsidR="00EB0625" w:rsidRDefault="00E73750">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投标函（格式）</w:t>
      </w:r>
    </w:p>
    <w:p w:rsidR="00EB0625" w:rsidRDefault="00EB0625">
      <w:pPr>
        <w:pStyle w:val="a7"/>
        <w:spacing w:line="440" w:lineRule="exact"/>
        <w:ind w:firstLine="435"/>
        <w:rPr>
          <w:rFonts w:ascii="仿宋_GB2312" w:eastAsia="仿宋_GB2312" w:hAnsi="Times New Roman"/>
        </w:rPr>
      </w:pPr>
    </w:p>
    <w:p w:rsidR="00EB0625" w:rsidRDefault="00E73750">
      <w:pPr>
        <w:pStyle w:val="a7"/>
        <w:spacing w:line="440" w:lineRule="exact"/>
        <w:ind w:firstLine="435"/>
        <w:rPr>
          <w:rFonts w:ascii="仿宋_GB2312" w:eastAsia="仿宋_GB2312" w:hAnsi="Times New Roman"/>
          <w:u w:val="single"/>
        </w:rPr>
      </w:pPr>
      <w:r>
        <w:rPr>
          <w:rFonts w:ascii="仿宋_GB2312" w:eastAsia="仿宋_GB2312" w:hAnsi="Times New Roman" w:hint="eastAsia"/>
        </w:rPr>
        <w:t>致：</w:t>
      </w:r>
      <w:r>
        <w:rPr>
          <w:rFonts w:ascii="仿宋_GB2312" w:eastAsia="仿宋_GB2312" w:hint="eastAsia"/>
          <w:u w:val="single"/>
        </w:rPr>
        <w:t>（采购代理机构名称）</w:t>
      </w:r>
    </w:p>
    <w:p w:rsidR="00EB0625" w:rsidRDefault="00EB0625">
      <w:pPr>
        <w:pStyle w:val="a7"/>
        <w:spacing w:line="420" w:lineRule="exact"/>
        <w:ind w:firstLine="482"/>
        <w:rPr>
          <w:rFonts w:ascii="仿宋_GB2312" w:eastAsia="仿宋_GB2312"/>
        </w:rPr>
      </w:pPr>
    </w:p>
    <w:p w:rsidR="00EB0625" w:rsidRDefault="00E73750">
      <w:pPr>
        <w:pStyle w:val="a7"/>
        <w:spacing w:line="420" w:lineRule="exact"/>
        <w:ind w:firstLine="482"/>
        <w:rPr>
          <w:rFonts w:ascii="仿宋_GB2312" w:eastAsia="仿宋_GB2312"/>
        </w:rPr>
      </w:pPr>
      <w:r>
        <w:rPr>
          <w:rFonts w:ascii="仿宋_GB2312" w:eastAsia="仿宋_GB2312" w:hint="eastAsia"/>
        </w:rPr>
        <w:t>我方已仔细阅读了贵方组织的</w:t>
      </w:r>
      <w:r>
        <w:rPr>
          <w:rFonts w:ascii="仿宋_GB2312" w:eastAsia="仿宋_GB2312" w:hint="eastAsia"/>
          <w:u w:val="single"/>
        </w:rPr>
        <w:t xml:space="preserve">   （项目名称）     </w:t>
      </w:r>
      <w:r>
        <w:rPr>
          <w:rFonts w:ascii="仿宋_GB2312" w:eastAsia="仿宋_GB2312" w:hint="eastAsia"/>
        </w:rPr>
        <w:t>项目（项目编号：</w:t>
      </w:r>
      <w:r>
        <w:rPr>
          <w:rFonts w:ascii="仿宋_GB2312" w:eastAsia="仿宋_GB2312" w:hAnsi="Times New Roman" w:hint="eastAsia"/>
          <w:u w:val="single"/>
        </w:rPr>
        <w:t xml:space="preserve">                  </w:t>
      </w:r>
      <w:r>
        <w:rPr>
          <w:rFonts w:ascii="仿宋_GB2312" w:eastAsia="仿宋_GB2312" w:hint="eastAsia"/>
        </w:rPr>
        <w:t xml:space="preserve">）的招标文件的全部内容，现正式递交下述文件参加贵方组织的本次政府采购活动： </w:t>
      </w:r>
    </w:p>
    <w:p w:rsidR="00EB0625" w:rsidRDefault="00E73750">
      <w:pPr>
        <w:pStyle w:val="a7"/>
        <w:spacing w:line="420" w:lineRule="exact"/>
        <w:ind w:firstLine="482"/>
        <w:rPr>
          <w:rFonts w:ascii="仿宋_GB2312" w:eastAsia="仿宋_GB2312"/>
        </w:rPr>
      </w:pPr>
      <w:r>
        <w:rPr>
          <w:rFonts w:ascii="仿宋_GB2312" w:eastAsia="仿宋_GB2312" w:hint="eastAsia"/>
        </w:rPr>
        <w:t>一、报价文件正本一份，副本</w:t>
      </w:r>
      <w:r>
        <w:rPr>
          <w:rFonts w:ascii="仿宋_GB2312" w:eastAsia="仿宋_GB2312" w:hint="eastAsia"/>
          <w:u w:val="single"/>
        </w:rPr>
        <w:t xml:space="preserve">    </w:t>
      </w:r>
      <w:r>
        <w:rPr>
          <w:rFonts w:ascii="仿宋_GB2312" w:eastAsia="仿宋_GB2312" w:hint="eastAsia"/>
        </w:rPr>
        <w:t>份（包含按投标人须知第10.1.1项要求提交的全部文件）；</w:t>
      </w:r>
    </w:p>
    <w:p w:rsidR="00EB0625" w:rsidRDefault="00E73750">
      <w:pPr>
        <w:pStyle w:val="a7"/>
        <w:spacing w:line="420" w:lineRule="exact"/>
        <w:ind w:firstLine="482"/>
        <w:rPr>
          <w:rFonts w:ascii="仿宋_GB2312" w:eastAsia="仿宋_GB2312"/>
        </w:rPr>
      </w:pPr>
      <w:r>
        <w:rPr>
          <w:rFonts w:ascii="仿宋_GB2312" w:eastAsia="仿宋_GB2312" w:hint="eastAsia"/>
        </w:rPr>
        <w:t>二、资格文件正本一份，副本</w:t>
      </w:r>
      <w:r>
        <w:rPr>
          <w:rFonts w:ascii="仿宋_GB2312" w:eastAsia="仿宋_GB2312" w:hint="eastAsia"/>
          <w:u w:val="single"/>
        </w:rPr>
        <w:t xml:space="preserve">    </w:t>
      </w:r>
      <w:r>
        <w:rPr>
          <w:rFonts w:ascii="仿宋_GB2312" w:eastAsia="仿宋_GB2312" w:hint="eastAsia"/>
        </w:rPr>
        <w:t>份（包含按投标人须知第10.1.2项要求提交的全部文件）；</w:t>
      </w:r>
    </w:p>
    <w:p w:rsidR="00EB0625" w:rsidRDefault="00E73750">
      <w:pPr>
        <w:pStyle w:val="a7"/>
        <w:spacing w:line="420" w:lineRule="exact"/>
        <w:ind w:firstLine="482"/>
        <w:rPr>
          <w:rFonts w:ascii="仿宋_GB2312" w:eastAsia="仿宋_GB2312"/>
        </w:rPr>
      </w:pPr>
      <w:r>
        <w:rPr>
          <w:rFonts w:ascii="仿宋_GB2312" w:eastAsia="仿宋_GB2312" w:hint="eastAsia"/>
        </w:rPr>
        <w:t>三、</w:t>
      </w:r>
      <w:r>
        <w:rPr>
          <w:rFonts w:ascii="仿宋_GB2312" w:eastAsia="仿宋_GB2312" w:hAnsi="宋体" w:hint="eastAsia"/>
        </w:rPr>
        <w:t>技术</w:t>
      </w:r>
      <w:r>
        <w:rPr>
          <w:rFonts w:ascii="仿宋_GB2312" w:eastAsia="仿宋_GB2312" w:hint="eastAsia"/>
        </w:rPr>
        <w:t>商务文件正本一份，副本</w:t>
      </w:r>
      <w:r>
        <w:rPr>
          <w:rFonts w:ascii="仿宋_GB2312" w:eastAsia="仿宋_GB2312" w:hint="eastAsia"/>
          <w:u w:val="single"/>
        </w:rPr>
        <w:t xml:space="preserve">   </w:t>
      </w:r>
      <w:r>
        <w:rPr>
          <w:rFonts w:ascii="仿宋_GB2312" w:eastAsia="仿宋_GB2312" w:hint="eastAsia"/>
        </w:rPr>
        <w:t>份（包含按投标人须知第10.1.3、</w:t>
      </w:r>
      <w:r>
        <w:rPr>
          <w:rFonts w:ascii="仿宋_GB2312" w:eastAsia="仿宋_GB2312" w:hAnsi="宋体" w:hint="eastAsia"/>
        </w:rPr>
        <w:t>10.1.4</w:t>
      </w:r>
      <w:r>
        <w:rPr>
          <w:rFonts w:ascii="仿宋_GB2312" w:eastAsia="仿宋_GB2312" w:hint="eastAsia"/>
        </w:rPr>
        <w:t>项要求提交的全部文件）；</w:t>
      </w:r>
    </w:p>
    <w:p w:rsidR="00EB0625" w:rsidRDefault="00E73750">
      <w:pPr>
        <w:pStyle w:val="a7"/>
        <w:spacing w:line="420" w:lineRule="exact"/>
        <w:ind w:firstLine="482"/>
        <w:rPr>
          <w:rFonts w:ascii="仿宋_GB2312" w:eastAsia="仿宋_GB2312" w:hAnsi="Times New Roman"/>
        </w:rPr>
      </w:pPr>
      <w:r>
        <w:rPr>
          <w:rFonts w:ascii="仿宋_GB2312" w:eastAsia="仿宋_GB2312" w:hint="eastAsia"/>
        </w:rPr>
        <w:t>据此函，</w:t>
      </w:r>
      <w:proofErr w:type="gramStart"/>
      <w:r>
        <w:rPr>
          <w:rFonts w:ascii="仿宋_GB2312" w:eastAsia="仿宋_GB2312" w:hint="eastAsia"/>
        </w:rPr>
        <w:t>签字人兹宣布</w:t>
      </w:r>
      <w:proofErr w:type="gramEnd"/>
      <w:r>
        <w:rPr>
          <w:rFonts w:ascii="仿宋_GB2312" w:eastAsia="仿宋_GB2312" w:hint="eastAsia"/>
        </w:rPr>
        <w:t>：</w:t>
      </w:r>
    </w:p>
    <w:p w:rsidR="00EB0625" w:rsidRDefault="00E73750">
      <w:pPr>
        <w:pStyle w:val="a7"/>
        <w:spacing w:line="420" w:lineRule="exact"/>
        <w:ind w:firstLine="482"/>
        <w:rPr>
          <w:rFonts w:ascii="仿宋_GB2312" w:eastAsia="仿宋_GB2312" w:hAnsi="Times New Roman"/>
        </w:rPr>
      </w:pPr>
      <w:r>
        <w:rPr>
          <w:rFonts w:ascii="仿宋_GB2312" w:eastAsia="仿宋_GB2312" w:hint="eastAsia"/>
        </w:rPr>
        <w:t>1、我方愿意以（大写）人民币</w:t>
      </w:r>
      <w:r>
        <w:rPr>
          <w:rFonts w:ascii="仿宋_GB2312" w:eastAsia="仿宋_GB2312" w:hint="eastAsia"/>
          <w:u w:val="single"/>
        </w:rPr>
        <w:t xml:space="preserve">                 （￥           元)</w:t>
      </w:r>
      <w:r>
        <w:rPr>
          <w:rFonts w:ascii="仿宋_GB2312" w:eastAsia="仿宋_GB2312" w:hint="eastAsia"/>
        </w:rPr>
        <w:t>的投标总报价，</w:t>
      </w:r>
      <w:r>
        <w:rPr>
          <w:rFonts w:ascii="仿宋_GB2312" w:eastAsia="仿宋_GB2312" w:hint="eastAsia"/>
          <w:bCs/>
        </w:rPr>
        <w:t>提交服务成果时间（</w:t>
      </w:r>
      <w:r>
        <w:rPr>
          <w:rFonts w:ascii="仿宋_GB2312" w:eastAsia="仿宋_GB2312" w:hint="eastAsia"/>
        </w:rPr>
        <w:t>交付使用时间</w:t>
      </w:r>
      <w:r>
        <w:rPr>
          <w:rFonts w:ascii="仿宋_GB2312" w:eastAsia="仿宋_GB2312" w:hint="eastAsia"/>
          <w:bCs/>
        </w:rPr>
        <w:t>）</w:t>
      </w:r>
      <w:r>
        <w:rPr>
          <w:rFonts w:ascii="仿宋_GB2312" w:eastAsia="仿宋_GB2312" w:hAnsi="Times New Roman" w:hint="eastAsia"/>
          <w:u w:val="single"/>
        </w:rPr>
        <w:t xml:space="preserve">                      </w:t>
      </w:r>
      <w:r>
        <w:rPr>
          <w:rFonts w:ascii="仿宋_GB2312" w:eastAsia="仿宋_GB2312" w:hAnsi="宋体" w:hint="eastAsia"/>
          <w:szCs w:val="21"/>
        </w:rPr>
        <w:t>：</w:t>
      </w:r>
      <w:r>
        <w:rPr>
          <w:rFonts w:ascii="仿宋_GB2312" w:eastAsia="仿宋_GB2312" w:hint="eastAsia"/>
          <w:u w:val="single"/>
        </w:rPr>
        <w:t>（无分标时填写）</w:t>
      </w:r>
      <w:r>
        <w:rPr>
          <w:rFonts w:ascii="仿宋_GB2312" w:eastAsia="仿宋_GB2312" w:hint="eastAsia"/>
        </w:rPr>
        <w:t>：，提供本项目招标文件第二章“服务需求一览表”中的采购内容。</w:t>
      </w:r>
    </w:p>
    <w:p w:rsidR="00EB0625" w:rsidRDefault="00E73750">
      <w:pPr>
        <w:pStyle w:val="a7"/>
        <w:spacing w:line="420" w:lineRule="exact"/>
        <w:ind w:firstLine="482"/>
        <w:rPr>
          <w:rFonts w:ascii="仿宋_GB2312" w:eastAsia="仿宋_GB2312" w:hAnsi="Times New Roman"/>
        </w:rPr>
      </w:pPr>
      <w:r>
        <w:rPr>
          <w:rFonts w:ascii="仿宋_GB2312" w:eastAsia="仿宋_GB2312" w:hint="eastAsia"/>
        </w:rPr>
        <w:t>其中（有分标时填写）：</w:t>
      </w:r>
    </w:p>
    <w:p w:rsidR="00EB0625" w:rsidRDefault="00E73750">
      <w:pPr>
        <w:pStyle w:val="a7"/>
        <w:spacing w:line="420" w:lineRule="exact"/>
        <w:ind w:firstLine="482"/>
        <w:rPr>
          <w:rFonts w:ascii="仿宋_GB2312" w:eastAsia="仿宋_GB2312" w:hAnsi="Times New Roman"/>
        </w:rPr>
      </w:pPr>
      <w:r>
        <w:rPr>
          <w:rFonts w:ascii="仿宋_GB2312" w:eastAsia="仿宋_GB2312" w:hint="eastAsia"/>
        </w:rPr>
        <w:t xml:space="preserve">    分标报价为（大写）人民币</w:t>
      </w:r>
      <w:r>
        <w:rPr>
          <w:rFonts w:ascii="仿宋_GB2312" w:eastAsia="仿宋_GB2312" w:hint="eastAsia"/>
          <w:u w:val="single"/>
        </w:rPr>
        <w:t xml:space="preserve">            (￥         元</w:t>
      </w:r>
      <w:r>
        <w:rPr>
          <w:rFonts w:ascii="仿宋_GB2312" w:eastAsia="仿宋_GB2312" w:hint="eastAsia"/>
        </w:rPr>
        <w:t>)，</w:t>
      </w:r>
      <w:r>
        <w:rPr>
          <w:rFonts w:ascii="仿宋_GB2312" w:eastAsia="仿宋_GB2312" w:hint="eastAsia"/>
          <w:bCs/>
        </w:rPr>
        <w:t>提交服务成果时间（</w:t>
      </w:r>
      <w:r>
        <w:rPr>
          <w:rFonts w:ascii="仿宋_GB2312" w:eastAsia="仿宋_GB2312" w:hint="eastAsia"/>
        </w:rPr>
        <w:t>交付使用时间</w:t>
      </w:r>
      <w:r>
        <w:rPr>
          <w:rFonts w:ascii="仿宋_GB2312" w:eastAsia="仿宋_GB2312" w:hint="eastAsia"/>
          <w:bCs/>
        </w:rPr>
        <w:t>）</w:t>
      </w:r>
      <w:r>
        <w:rPr>
          <w:rFonts w:ascii="仿宋_GB2312" w:eastAsia="仿宋_GB2312" w:hint="eastAsia"/>
          <w:u w:val="single"/>
        </w:rPr>
        <w:t xml:space="preserve">：         </w:t>
      </w:r>
      <w:r>
        <w:rPr>
          <w:rFonts w:ascii="仿宋_GB2312" w:eastAsia="仿宋_GB2312" w:hint="eastAsia"/>
        </w:rPr>
        <w:t>；.....</w:t>
      </w:r>
    </w:p>
    <w:p w:rsidR="00EB0625" w:rsidRDefault="00E73750">
      <w:pPr>
        <w:pStyle w:val="a7"/>
        <w:spacing w:line="420" w:lineRule="exact"/>
        <w:ind w:firstLine="482"/>
        <w:rPr>
          <w:rFonts w:ascii="仿宋_GB2312" w:eastAsia="仿宋_GB2312"/>
        </w:rPr>
      </w:pPr>
      <w:r>
        <w:rPr>
          <w:rFonts w:ascii="仿宋_GB2312" w:eastAsia="仿宋_GB2312" w:hint="eastAsia"/>
        </w:rPr>
        <w:t>2、我方同意自本项目招标文件“投标人须知”第14.2项规定的投标截止时间（开标时间）起遵循</w:t>
      </w:r>
      <w:r>
        <w:rPr>
          <w:rFonts w:ascii="仿宋_GB2312" w:eastAsia="仿宋_GB2312" w:hAnsi="宋体" w:hint="eastAsia"/>
        </w:rPr>
        <w:t>本投标函</w:t>
      </w:r>
      <w:r>
        <w:rPr>
          <w:rFonts w:ascii="仿宋_GB2312" w:eastAsia="仿宋_GB2312" w:hint="eastAsia"/>
        </w:rPr>
        <w:t>，并承诺在“投标人须知”第12.1项规定的投标有效期内不修改、撤销投标文件。</w:t>
      </w:r>
    </w:p>
    <w:p w:rsidR="00EB0625" w:rsidRDefault="00E73750">
      <w:pPr>
        <w:pStyle w:val="a7"/>
        <w:spacing w:line="420" w:lineRule="exact"/>
        <w:ind w:firstLine="482"/>
        <w:rPr>
          <w:rFonts w:ascii="仿宋_GB2312" w:eastAsia="仿宋_GB2312"/>
        </w:rPr>
      </w:pPr>
      <w:r>
        <w:rPr>
          <w:rFonts w:ascii="仿宋_GB2312" w:eastAsia="仿宋_GB2312" w:hint="eastAsia"/>
        </w:rPr>
        <w:t>3、我方在此声明，所递交的投标文件及有关资料内容完整、真实和准确。</w:t>
      </w:r>
    </w:p>
    <w:p w:rsidR="00EB0625" w:rsidRDefault="00E73750">
      <w:pPr>
        <w:pStyle w:val="a7"/>
        <w:spacing w:line="360" w:lineRule="exact"/>
        <w:ind w:firstLineChars="200" w:firstLine="420"/>
        <w:rPr>
          <w:rFonts w:ascii="仿宋_GB2312" w:eastAsia="仿宋_GB2312"/>
        </w:rPr>
      </w:pPr>
      <w:r>
        <w:rPr>
          <w:rFonts w:ascii="仿宋_GB2312" w:eastAsia="仿宋_GB2312" w:hint="eastAsia"/>
        </w:rPr>
        <w:t>4、我方承诺未被列入失信被执行人、重大税收违法案件当事人名单、政府采购严重违法失信行为记录名单，并已经符合《中华人民共和国政府采购法》中规定的参加政府采购活动的供应商应当具备的条件：</w:t>
      </w:r>
    </w:p>
    <w:p w:rsidR="00EB0625" w:rsidRDefault="00E73750">
      <w:pPr>
        <w:pStyle w:val="a7"/>
        <w:numPr>
          <w:ilvl w:val="0"/>
          <w:numId w:val="2"/>
        </w:numPr>
        <w:spacing w:line="420" w:lineRule="exact"/>
        <w:rPr>
          <w:rFonts w:ascii="仿宋_GB2312" w:eastAsia="仿宋_GB2312"/>
        </w:rPr>
      </w:pPr>
      <w:r>
        <w:rPr>
          <w:rFonts w:ascii="仿宋_GB2312" w:eastAsia="仿宋_GB2312" w:hint="eastAsia"/>
        </w:rPr>
        <w:t>具有独立承担民事责任的能力；</w:t>
      </w:r>
    </w:p>
    <w:p w:rsidR="00EB0625" w:rsidRDefault="00E73750">
      <w:pPr>
        <w:pStyle w:val="a7"/>
        <w:numPr>
          <w:ilvl w:val="0"/>
          <w:numId w:val="2"/>
        </w:numPr>
        <w:spacing w:line="420" w:lineRule="exact"/>
        <w:rPr>
          <w:rFonts w:ascii="仿宋_GB2312" w:eastAsia="仿宋_GB2312"/>
        </w:rPr>
      </w:pPr>
      <w:r>
        <w:rPr>
          <w:rFonts w:ascii="仿宋_GB2312" w:eastAsia="仿宋_GB2312" w:hint="eastAsia"/>
        </w:rPr>
        <w:t>具有良好的商业信誉和健全的财务会计制度；</w:t>
      </w:r>
    </w:p>
    <w:p w:rsidR="00EB0625" w:rsidRDefault="00E73750">
      <w:pPr>
        <w:pStyle w:val="a7"/>
        <w:numPr>
          <w:ilvl w:val="0"/>
          <w:numId w:val="2"/>
        </w:numPr>
        <w:spacing w:line="420" w:lineRule="exact"/>
        <w:rPr>
          <w:rFonts w:ascii="仿宋_GB2312" w:eastAsia="仿宋_GB2312"/>
        </w:rPr>
      </w:pPr>
      <w:r>
        <w:rPr>
          <w:rFonts w:ascii="仿宋_GB2312" w:eastAsia="仿宋_GB2312" w:hint="eastAsia"/>
        </w:rPr>
        <w:t>具有履行合同所必需的设备和专业技术能力；</w:t>
      </w:r>
    </w:p>
    <w:p w:rsidR="00EB0625" w:rsidRDefault="00E73750">
      <w:pPr>
        <w:pStyle w:val="a7"/>
        <w:numPr>
          <w:ilvl w:val="0"/>
          <w:numId w:val="2"/>
        </w:numPr>
        <w:spacing w:line="420" w:lineRule="exact"/>
        <w:rPr>
          <w:rFonts w:ascii="仿宋_GB2312" w:eastAsia="仿宋_GB2312"/>
        </w:rPr>
      </w:pPr>
      <w:r>
        <w:rPr>
          <w:rFonts w:ascii="仿宋_GB2312" w:eastAsia="仿宋_GB2312" w:hint="eastAsia"/>
        </w:rPr>
        <w:t>有依法缴纳税收和社会保障资金的良好记录；</w:t>
      </w:r>
    </w:p>
    <w:p w:rsidR="00EB0625" w:rsidRDefault="00E73750">
      <w:pPr>
        <w:pStyle w:val="a7"/>
        <w:numPr>
          <w:ilvl w:val="0"/>
          <w:numId w:val="2"/>
        </w:numPr>
        <w:spacing w:line="420" w:lineRule="exact"/>
        <w:rPr>
          <w:rFonts w:ascii="仿宋_GB2312" w:eastAsia="仿宋_GB2312"/>
        </w:rPr>
      </w:pPr>
      <w:r>
        <w:rPr>
          <w:rFonts w:ascii="仿宋_GB2312" w:eastAsia="仿宋_GB2312" w:hint="eastAsia"/>
        </w:rPr>
        <w:t>参加政府采购活动前三年内，在经营活动中没有重大违法记录；</w:t>
      </w:r>
    </w:p>
    <w:p w:rsidR="00EB0625" w:rsidRDefault="00E73750">
      <w:pPr>
        <w:pStyle w:val="a7"/>
        <w:numPr>
          <w:ilvl w:val="0"/>
          <w:numId w:val="2"/>
        </w:numPr>
        <w:spacing w:line="420" w:lineRule="exact"/>
        <w:rPr>
          <w:rFonts w:ascii="仿宋_GB2312" w:eastAsia="仿宋_GB2312"/>
        </w:rPr>
      </w:pPr>
      <w:r>
        <w:rPr>
          <w:rFonts w:ascii="仿宋_GB2312" w:eastAsia="仿宋_GB2312" w:hint="eastAsia"/>
        </w:rPr>
        <w:t>法律、行政法规规定的其他条件。</w:t>
      </w:r>
    </w:p>
    <w:p w:rsidR="00EB0625" w:rsidRDefault="00E73750">
      <w:pPr>
        <w:pStyle w:val="a7"/>
        <w:spacing w:line="420" w:lineRule="exact"/>
        <w:ind w:firstLine="482"/>
        <w:rPr>
          <w:rFonts w:ascii="仿宋_GB2312" w:eastAsia="仿宋_GB2312"/>
        </w:rPr>
      </w:pPr>
      <w:r>
        <w:rPr>
          <w:rFonts w:ascii="仿宋_GB2312" w:eastAsia="仿宋_GB2312" w:hint="eastAsia"/>
        </w:rPr>
        <w:t>5、</w:t>
      </w:r>
      <w:r>
        <w:rPr>
          <w:rFonts w:ascii="仿宋_GB2312" w:eastAsia="仿宋_GB2312" w:hint="eastAsia"/>
          <w:szCs w:val="21"/>
        </w:rPr>
        <w:t>如本项目采购内容涉及须符合国家强制规定的，我方承诺我方本次投标（包括资格条件和</w:t>
      </w:r>
      <w:r>
        <w:rPr>
          <w:rFonts w:ascii="仿宋_GB2312" w:eastAsia="仿宋_GB2312" w:hint="eastAsia"/>
          <w:szCs w:val="21"/>
        </w:rPr>
        <w:lastRenderedPageBreak/>
        <w:t>所投产品）均符合国家有关强制规定。</w:t>
      </w:r>
    </w:p>
    <w:p w:rsidR="00EB0625" w:rsidRDefault="00E73750">
      <w:pPr>
        <w:pStyle w:val="a7"/>
        <w:spacing w:line="420" w:lineRule="exact"/>
        <w:ind w:firstLine="482"/>
        <w:rPr>
          <w:rFonts w:ascii="仿宋_GB2312" w:eastAsia="仿宋_GB2312"/>
        </w:rPr>
      </w:pPr>
      <w:r>
        <w:rPr>
          <w:rFonts w:ascii="仿宋_GB2312" w:eastAsia="仿宋_GB2312" w:hint="eastAsia"/>
        </w:rPr>
        <w:t>6、如我方中标，我方承诺在收到中标通知书后，在中标通知书规定的期限内，</w:t>
      </w:r>
      <w:r>
        <w:rPr>
          <w:rFonts w:ascii="仿宋_GB2312" w:eastAsia="仿宋_GB2312" w:hAnsi="宋体" w:hint="eastAsia"/>
        </w:rPr>
        <w:t>根据招标文件、我方的投标文件及有关澄清承诺书的要求按第六章“合同条款及格式”与采购人订立书面合同，并按照合同约定</w:t>
      </w:r>
      <w:r>
        <w:rPr>
          <w:rFonts w:ascii="仿宋_GB2312" w:eastAsia="仿宋_GB2312" w:hint="eastAsia"/>
        </w:rPr>
        <w:t>承担完成合同的责任和义务。</w:t>
      </w:r>
    </w:p>
    <w:p w:rsidR="00EB0625" w:rsidRDefault="00E73750">
      <w:pPr>
        <w:pStyle w:val="a7"/>
        <w:spacing w:line="420" w:lineRule="exact"/>
        <w:ind w:firstLine="482"/>
        <w:rPr>
          <w:rFonts w:ascii="仿宋_GB2312" w:eastAsia="仿宋_GB2312"/>
        </w:rPr>
      </w:pPr>
      <w:r>
        <w:rPr>
          <w:rFonts w:ascii="仿宋_GB2312" w:eastAsia="仿宋_GB2312" w:hint="eastAsia"/>
        </w:rPr>
        <w:t>7、我方已详细审核招标文件，我方知道必须放弃提出含糊不清或误解问题的权利。</w:t>
      </w:r>
    </w:p>
    <w:p w:rsidR="00EB0625" w:rsidRDefault="00E73750">
      <w:pPr>
        <w:pStyle w:val="a7"/>
        <w:spacing w:line="420" w:lineRule="exact"/>
        <w:ind w:firstLine="482"/>
        <w:rPr>
          <w:rFonts w:ascii="仿宋_GB2312" w:eastAsia="仿宋_GB2312"/>
        </w:rPr>
      </w:pPr>
      <w:r>
        <w:rPr>
          <w:rFonts w:ascii="仿宋_GB2312" w:eastAsia="仿宋_GB2312" w:hint="eastAsia"/>
        </w:rPr>
        <w:t>8、我方同意应贵方要求提供与本投标有关的任何数据或资料。若贵方需要，我方愿意提供我方</w:t>
      </w:r>
      <w:proofErr w:type="gramStart"/>
      <w:r>
        <w:rPr>
          <w:rFonts w:ascii="仿宋_GB2312" w:eastAsia="仿宋_GB2312" w:hint="eastAsia"/>
        </w:rPr>
        <w:t>作出</w:t>
      </w:r>
      <w:proofErr w:type="gramEnd"/>
      <w:r>
        <w:rPr>
          <w:rFonts w:ascii="仿宋_GB2312" w:eastAsia="仿宋_GB2312" w:hint="eastAsia"/>
        </w:rPr>
        <w:t>的一切承诺的证明材料。</w:t>
      </w:r>
    </w:p>
    <w:p w:rsidR="00EB0625" w:rsidRDefault="00E73750">
      <w:pPr>
        <w:pStyle w:val="a7"/>
        <w:spacing w:line="420" w:lineRule="exact"/>
        <w:ind w:firstLine="482"/>
        <w:rPr>
          <w:rFonts w:ascii="仿宋_GB2312" w:eastAsia="仿宋_GB2312"/>
        </w:rPr>
      </w:pPr>
      <w:r>
        <w:rPr>
          <w:rFonts w:ascii="仿宋_GB2312" w:eastAsia="仿宋_GB2312" w:hint="eastAsia"/>
        </w:rPr>
        <w:t>9、我方完全理解贵方不一定接受投标报价最低的投标人为中标供应商的行为。</w:t>
      </w:r>
    </w:p>
    <w:p w:rsidR="00EB0625" w:rsidRDefault="00E73750">
      <w:pPr>
        <w:pStyle w:val="a7"/>
        <w:spacing w:line="420" w:lineRule="exact"/>
        <w:ind w:firstLine="482"/>
        <w:rPr>
          <w:rFonts w:ascii="仿宋_GB2312" w:eastAsia="仿宋_GB2312"/>
        </w:rPr>
      </w:pPr>
      <w:r>
        <w:rPr>
          <w:rFonts w:ascii="仿宋_GB2312" w:eastAsia="仿宋_GB2312" w:hint="eastAsia"/>
        </w:rPr>
        <w:t>10、我方将严格遵守《中华人民共和国政府采购法》第七十七条的规定，</w:t>
      </w:r>
      <w:proofErr w:type="gramStart"/>
      <w:r>
        <w:rPr>
          <w:rFonts w:ascii="仿宋_GB2312" w:eastAsia="仿宋_GB2312" w:hint="eastAsia"/>
        </w:rPr>
        <w:t>即供应</w:t>
      </w:r>
      <w:proofErr w:type="gramEnd"/>
      <w:r>
        <w:rPr>
          <w:rFonts w:ascii="仿宋_GB2312" w:eastAsia="仿宋_GB2312" w:hint="eastAsia"/>
        </w:rPr>
        <w:t>商有下列情形之一的，处以采购金额千分之五以上千</w:t>
      </w:r>
      <w:proofErr w:type="gramStart"/>
      <w:r>
        <w:rPr>
          <w:rFonts w:ascii="仿宋_GB2312" w:eastAsia="仿宋_GB2312" w:hint="eastAsia"/>
        </w:rPr>
        <w:t>分之十</w:t>
      </w:r>
      <w:proofErr w:type="gramEnd"/>
      <w:r>
        <w:rPr>
          <w:rFonts w:ascii="仿宋_GB2312" w:eastAsia="仿宋_GB2312"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EB0625" w:rsidRDefault="00E73750">
      <w:pPr>
        <w:pStyle w:val="a7"/>
        <w:numPr>
          <w:ilvl w:val="0"/>
          <w:numId w:val="3"/>
        </w:numPr>
        <w:spacing w:line="420" w:lineRule="exact"/>
        <w:rPr>
          <w:rFonts w:ascii="仿宋_GB2312" w:eastAsia="仿宋_GB2312" w:hAnsi="宋体"/>
        </w:rPr>
      </w:pPr>
      <w:r>
        <w:rPr>
          <w:rFonts w:ascii="仿宋_GB2312" w:eastAsia="仿宋_GB2312" w:hAnsi="宋体" w:hint="eastAsia"/>
        </w:rPr>
        <w:t>提供虚假材料谋取中标、成交的；</w:t>
      </w:r>
    </w:p>
    <w:p w:rsidR="00EB0625" w:rsidRDefault="00E73750">
      <w:pPr>
        <w:pStyle w:val="a7"/>
        <w:numPr>
          <w:ilvl w:val="0"/>
          <w:numId w:val="3"/>
        </w:numPr>
        <w:spacing w:line="420" w:lineRule="exact"/>
        <w:rPr>
          <w:rFonts w:ascii="仿宋_GB2312" w:eastAsia="仿宋_GB2312" w:hAnsi="宋体"/>
        </w:rPr>
      </w:pPr>
      <w:r>
        <w:rPr>
          <w:rFonts w:ascii="仿宋_GB2312" w:eastAsia="仿宋_GB2312" w:hAnsi="宋体" w:hint="eastAsia"/>
        </w:rPr>
        <w:t>采取不正当手段诋毁、排挤其他供应商的；</w:t>
      </w:r>
    </w:p>
    <w:p w:rsidR="00EB0625" w:rsidRDefault="00E73750">
      <w:pPr>
        <w:pStyle w:val="a7"/>
        <w:numPr>
          <w:ilvl w:val="0"/>
          <w:numId w:val="3"/>
        </w:numPr>
        <w:spacing w:line="420" w:lineRule="exact"/>
        <w:rPr>
          <w:rFonts w:ascii="仿宋_GB2312" w:eastAsia="仿宋_GB2312"/>
        </w:rPr>
      </w:pPr>
      <w:r>
        <w:rPr>
          <w:rFonts w:ascii="仿宋_GB2312" w:eastAsia="仿宋_GB2312" w:hAnsi="宋体" w:hint="eastAsia"/>
        </w:rPr>
        <w:t>与采购人、其他供应商或者采购代理机构恶意串通的；</w:t>
      </w:r>
    </w:p>
    <w:p w:rsidR="00EB0625" w:rsidRDefault="00E73750">
      <w:pPr>
        <w:pStyle w:val="a7"/>
        <w:numPr>
          <w:ilvl w:val="0"/>
          <w:numId w:val="3"/>
        </w:numPr>
        <w:spacing w:line="420" w:lineRule="exact"/>
        <w:rPr>
          <w:rFonts w:ascii="仿宋_GB2312" w:eastAsia="仿宋_GB2312"/>
        </w:rPr>
      </w:pPr>
      <w:r>
        <w:rPr>
          <w:rFonts w:ascii="仿宋_GB2312" w:eastAsia="仿宋_GB2312" w:hAnsi="宋体" w:hint="eastAsia"/>
        </w:rPr>
        <w:t>向采购人、采购代理机构行贿或者提供其他不正当利益的；</w:t>
      </w:r>
    </w:p>
    <w:p w:rsidR="00EB0625" w:rsidRDefault="00E73750">
      <w:pPr>
        <w:pStyle w:val="a7"/>
        <w:numPr>
          <w:ilvl w:val="0"/>
          <w:numId w:val="3"/>
        </w:numPr>
        <w:spacing w:line="420" w:lineRule="exact"/>
        <w:rPr>
          <w:rFonts w:ascii="仿宋_GB2312" w:eastAsia="仿宋_GB2312"/>
        </w:rPr>
      </w:pPr>
      <w:r>
        <w:rPr>
          <w:rFonts w:ascii="仿宋_GB2312" w:eastAsia="仿宋_GB2312" w:hAnsi="宋体" w:hint="eastAsia"/>
        </w:rPr>
        <w:t>在招标采购过程中与采购人进行协商谈判的；</w:t>
      </w:r>
    </w:p>
    <w:p w:rsidR="00EB0625" w:rsidRDefault="00E73750">
      <w:pPr>
        <w:pStyle w:val="a7"/>
        <w:spacing w:line="420" w:lineRule="exact"/>
        <w:ind w:firstLineChars="200" w:firstLine="420"/>
        <w:rPr>
          <w:rFonts w:ascii="仿宋_GB2312" w:eastAsia="仿宋_GB2312" w:hAnsi="宋体"/>
        </w:rPr>
      </w:pPr>
      <w:r>
        <w:rPr>
          <w:rFonts w:ascii="仿宋_GB2312" w:eastAsia="仿宋_GB2312" w:hAnsi="宋体" w:hint="eastAsia"/>
        </w:rPr>
        <w:t>（6）  拒绝有关部门监督检查或提供虚假情况的。</w:t>
      </w:r>
    </w:p>
    <w:p w:rsidR="00EB0625" w:rsidRDefault="00E73750">
      <w:pPr>
        <w:pStyle w:val="a7"/>
        <w:spacing w:line="440" w:lineRule="exact"/>
        <w:ind w:left="420"/>
        <w:rPr>
          <w:rFonts w:ascii="仿宋_GB2312" w:eastAsia="仿宋_GB2312"/>
        </w:rPr>
      </w:pPr>
      <w:r>
        <w:rPr>
          <w:rFonts w:ascii="仿宋_GB2312" w:eastAsia="仿宋_GB2312" w:hint="eastAsia"/>
        </w:rPr>
        <w:t xml:space="preserve">11、我方及由本人担任法定代表人的其他机构最近三年内被处罚的违法行为有：                                        </w:t>
      </w:r>
    </w:p>
    <w:p w:rsidR="00EB0625" w:rsidRDefault="00EB0625">
      <w:pPr>
        <w:pStyle w:val="a7"/>
        <w:spacing w:line="440" w:lineRule="exact"/>
        <w:ind w:left="420"/>
        <w:rPr>
          <w:rFonts w:ascii="仿宋_GB2312" w:eastAsia="仿宋_GB2312"/>
        </w:rPr>
      </w:pPr>
    </w:p>
    <w:p w:rsidR="00EB0625" w:rsidRDefault="00E73750">
      <w:pPr>
        <w:pStyle w:val="a7"/>
        <w:spacing w:line="360" w:lineRule="auto"/>
        <w:ind w:firstLine="420"/>
        <w:rPr>
          <w:rFonts w:ascii="仿宋_GB2312" w:eastAsia="仿宋_GB2312"/>
        </w:rPr>
      </w:pPr>
      <w:r>
        <w:rPr>
          <w:rFonts w:ascii="仿宋_GB2312" w:eastAsia="仿宋_GB2312" w:hint="eastAsia"/>
        </w:rPr>
        <w:t>12、以上事项如有虚假或隐瞒，我方愿意承担一切后果，并不再寻求任何旨在减轻或免除法律责任的辩解。</w:t>
      </w:r>
    </w:p>
    <w:p w:rsidR="00EB0625" w:rsidRDefault="00E73750">
      <w:pPr>
        <w:pStyle w:val="a7"/>
        <w:spacing w:line="420" w:lineRule="exact"/>
        <w:ind w:firstLine="420"/>
        <w:rPr>
          <w:rFonts w:ascii="仿宋_GB2312" w:eastAsia="仿宋_GB2312"/>
        </w:rPr>
      </w:pPr>
      <w:r>
        <w:rPr>
          <w:rFonts w:ascii="仿宋_GB2312" w:eastAsia="仿宋_GB2312" w:hint="eastAsia"/>
        </w:rPr>
        <w:t>投标人：（盖单位公章）</w:t>
      </w:r>
      <w:r>
        <w:rPr>
          <w:rFonts w:ascii="仿宋_GB2312" w:eastAsia="仿宋_GB2312" w:hAnsi="Times New Roman" w:hint="eastAsia"/>
          <w:u w:val="single"/>
        </w:rPr>
        <w:t xml:space="preserve">                      </w:t>
      </w:r>
    </w:p>
    <w:p w:rsidR="00EB0625" w:rsidRDefault="00E73750">
      <w:pPr>
        <w:pStyle w:val="a7"/>
        <w:spacing w:line="420" w:lineRule="exact"/>
        <w:ind w:firstLine="420"/>
        <w:rPr>
          <w:rFonts w:ascii="仿宋_GB2312" w:eastAsia="仿宋_GB2312"/>
        </w:rPr>
      </w:pPr>
      <w:r>
        <w:rPr>
          <w:rFonts w:ascii="仿宋_GB2312" w:eastAsia="仿宋_GB2312" w:hAnsi="Times New Roman" w:hint="eastAsia"/>
        </w:rPr>
        <w:t>法定代表人或其委托代理人：（签字或盖章）</w:t>
      </w:r>
      <w:r>
        <w:rPr>
          <w:rFonts w:ascii="仿宋_GB2312" w:eastAsia="仿宋_GB2312" w:hAnsi="Times New Roman" w:hint="eastAsia"/>
          <w:u w:val="single"/>
        </w:rPr>
        <w:t xml:space="preserve">                      </w:t>
      </w:r>
    </w:p>
    <w:p w:rsidR="00EB0625" w:rsidRDefault="00E73750">
      <w:pPr>
        <w:pStyle w:val="a7"/>
        <w:spacing w:line="420" w:lineRule="exact"/>
        <w:ind w:firstLine="420"/>
        <w:rPr>
          <w:rFonts w:ascii="仿宋_GB2312" w:eastAsia="仿宋_GB2312"/>
        </w:rPr>
      </w:pPr>
      <w:r>
        <w:rPr>
          <w:rFonts w:ascii="仿宋_GB2312" w:eastAsia="仿宋_GB2312" w:hint="eastAsia"/>
        </w:rPr>
        <w:t>地址：</w:t>
      </w:r>
      <w:r>
        <w:rPr>
          <w:rFonts w:ascii="仿宋_GB2312" w:eastAsia="仿宋_GB2312" w:hAnsi="Times New Roman" w:hint="eastAsia"/>
          <w:u w:val="single"/>
        </w:rPr>
        <w:t xml:space="preserve">                      </w:t>
      </w:r>
    </w:p>
    <w:p w:rsidR="00EB0625" w:rsidRDefault="00E73750">
      <w:pPr>
        <w:pStyle w:val="a7"/>
        <w:spacing w:line="420" w:lineRule="exact"/>
        <w:ind w:firstLine="420"/>
        <w:rPr>
          <w:rFonts w:ascii="仿宋_GB2312" w:eastAsia="仿宋_GB2312"/>
        </w:rPr>
      </w:pPr>
      <w:r>
        <w:rPr>
          <w:rFonts w:ascii="仿宋_GB2312" w:eastAsia="仿宋_GB2312" w:hint="eastAsia"/>
        </w:rPr>
        <w:t xml:space="preserve">电话： </w:t>
      </w:r>
      <w:r>
        <w:rPr>
          <w:rFonts w:ascii="仿宋_GB2312" w:eastAsia="仿宋_GB2312" w:hAnsi="Times New Roman" w:hint="eastAsia"/>
          <w:u w:val="single"/>
        </w:rPr>
        <w:t xml:space="preserve">                      </w:t>
      </w:r>
      <w:r>
        <w:rPr>
          <w:rFonts w:ascii="仿宋_GB2312" w:eastAsia="仿宋_GB2312" w:hint="eastAsia"/>
        </w:rPr>
        <w:t xml:space="preserve">                                  　　　　　　　　　</w:t>
      </w:r>
    </w:p>
    <w:p w:rsidR="00EB0625" w:rsidRDefault="00E73750">
      <w:pPr>
        <w:pStyle w:val="a7"/>
        <w:spacing w:line="420" w:lineRule="exact"/>
        <w:ind w:firstLine="420"/>
        <w:rPr>
          <w:rFonts w:ascii="仿宋_GB2312" w:eastAsia="仿宋_GB2312"/>
        </w:rPr>
      </w:pPr>
      <w:r>
        <w:rPr>
          <w:rFonts w:ascii="仿宋_GB2312" w:eastAsia="仿宋_GB2312" w:hint="eastAsia"/>
        </w:rPr>
        <w:t>传真：</w:t>
      </w:r>
      <w:r>
        <w:rPr>
          <w:rFonts w:ascii="仿宋_GB2312" w:eastAsia="仿宋_GB2312" w:hAnsi="Times New Roman" w:hint="eastAsia"/>
          <w:u w:val="single"/>
        </w:rPr>
        <w:t xml:space="preserve">                      </w:t>
      </w:r>
      <w:r>
        <w:rPr>
          <w:rFonts w:ascii="仿宋_GB2312" w:eastAsia="仿宋_GB2312" w:hint="eastAsia"/>
        </w:rPr>
        <w:t xml:space="preserve">　　　　　　　　　　　　　　　　　　　　　　　　　　</w:t>
      </w:r>
    </w:p>
    <w:p w:rsidR="00EB0625" w:rsidRDefault="00E73750">
      <w:pPr>
        <w:pStyle w:val="a7"/>
        <w:spacing w:line="420" w:lineRule="exact"/>
        <w:ind w:firstLine="420"/>
        <w:rPr>
          <w:rFonts w:ascii="仿宋_GB2312" w:eastAsia="仿宋_GB2312"/>
        </w:rPr>
      </w:pPr>
      <w:r>
        <w:rPr>
          <w:rFonts w:ascii="仿宋_GB2312" w:eastAsia="仿宋_GB2312" w:hint="eastAsia"/>
        </w:rPr>
        <w:t>邮政编码：</w:t>
      </w:r>
      <w:r>
        <w:rPr>
          <w:rFonts w:ascii="仿宋_GB2312" w:eastAsia="仿宋_GB2312" w:hAnsi="Times New Roman" w:hint="eastAsia"/>
          <w:u w:val="single"/>
        </w:rPr>
        <w:t xml:space="preserve">                      </w:t>
      </w:r>
    </w:p>
    <w:p w:rsidR="00EB0625" w:rsidRDefault="00E73750">
      <w:pPr>
        <w:pStyle w:val="a7"/>
        <w:spacing w:line="420" w:lineRule="exact"/>
        <w:ind w:firstLine="420"/>
        <w:rPr>
          <w:rFonts w:ascii="仿宋_GB2312" w:eastAsia="仿宋_GB2312"/>
        </w:rPr>
      </w:pPr>
      <w:r>
        <w:rPr>
          <w:rFonts w:ascii="仿宋_GB2312" w:eastAsia="仿宋_GB2312" w:hint="eastAsia"/>
        </w:rPr>
        <w:t>开户名称：</w:t>
      </w:r>
      <w:r>
        <w:rPr>
          <w:rFonts w:ascii="仿宋_GB2312" w:eastAsia="仿宋_GB2312" w:hAnsi="Times New Roman" w:hint="eastAsia"/>
          <w:u w:val="single"/>
        </w:rPr>
        <w:t xml:space="preserve">                      </w:t>
      </w:r>
    </w:p>
    <w:p w:rsidR="00EB0625" w:rsidRDefault="00E73750">
      <w:pPr>
        <w:pStyle w:val="a7"/>
        <w:spacing w:line="420" w:lineRule="exact"/>
        <w:ind w:firstLine="420"/>
        <w:rPr>
          <w:rFonts w:ascii="仿宋_GB2312" w:eastAsia="仿宋_GB2312"/>
        </w:rPr>
      </w:pPr>
      <w:r>
        <w:rPr>
          <w:rFonts w:ascii="仿宋_GB2312" w:eastAsia="仿宋_GB2312" w:hint="eastAsia"/>
        </w:rPr>
        <w:t xml:space="preserve">开户银行： </w:t>
      </w:r>
      <w:r>
        <w:rPr>
          <w:rFonts w:ascii="仿宋_GB2312" w:eastAsia="仿宋_GB2312" w:hAnsi="Times New Roman" w:hint="eastAsia"/>
          <w:u w:val="single"/>
        </w:rPr>
        <w:t xml:space="preserve">                      </w:t>
      </w:r>
    </w:p>
    <w:p w:rsidR="00EB0625" w:rsidRDefault="00E73750">
      <w:pPr>
        <w:pStyle w:val="a7"/>
        <w:spacing w:line="420" w:lineRule="exact"/>
        <w:ind w:firstLine="420"/>
        <w:rPr>
          <w:rFonts w:ascii="仿宋_GB2312" w:eastAsia="仿宋_GB2312"/>
        </w:rPr>
      </w:pPr>
      <w:r>
        <w:rPr>
          <w:rFonts w:ascii="仿宋_GB2312" w:eastAsia="仿宋_GB2312" w:hint="eastAsia"/>
        </w:rPr>
        <w:t xml:space="preserve">银行账号： </w:t>
      </w:r>
      <w:r>
        <w:rPr>
          <w:rFonts w:ascii="仿宋_GB2312" w:eastAsia="仿宋_GB2312" w:hAnsi="Times New Roman" w:hint="eastAsia"/>
          <w:u w:val="single"/>
        </w:rPr>
        <w:t xml:space="preserve">                      </w:t>
      </w:r>
    </w:p>
    <w:p w:rsidR="00EB0625" w:rsidRDefault="00E73750">
      <w:pPr>
        <w:pStyle w:val="a7"/>
        <w:spacing w:line="420" w:lineRule="exact"/>
        <w:ind w:firstLine="420"/>
        <w:rPr>
          <w:rFonts w:ascii="仿宋_GB2312" w:eastAsia="仿宋_GB2312"/>
        </w:rPr>
      </w:pPr>
      <w:r>
        <w:rPr>
          <w:rFonts w:ascii="仿宋_GB2312" w:eastAsia="仿宋_GB2312" w:hint="eastAsia"/>
          <w:bCs/>
          <w:szCs w:val="21"/>
          <w:u w:val="single"/>
        </w:rPr>
        <w:t>年 月 日</w:t>
      </w:r>
      <w:r>
        <w:rPr>
          <w:rFonts w:ascii="仿宋_GB2312" w:eastAsia="仿宋_GB2312" w:hAnsi="Times New Roman" w:hint="eastAsia"/>
          <w:u w:val="single"/>
        </w:rPr>
        <w:t xml:space="preserve">                      </w:t>
      </w:r>
      <w:r>
        <w:rPr>
          <w:rFonts w:ascii="黑体" w:eastAsia="黑体"/>
          <w:b/>
          <w:bCs/>
        </w:rPr>
        <w:br w:type="page"/>
      </w:r>
      <w:r>
        <w:rPr>
          <w:rFonts w:ascii="仿宋_GB2312" w:eastAsia="仿宋_GB2312" w:hAnsi="Times New Roman" w:hint="eastAsia"/>
          <w:b/>
        </w:rPr>
        <w:lastRenderedPageBreak/>
        <w:t>格式2：</w:t>
      </w:r>
    </w:p>
    <w:p w:rsidR="00EB0625" w:rsidRDefault="00E73750">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投标报价表（格式）</w:t>
      </w:r>
    </w:p>
    <w:p w:rsidR="00EB0625" w:rsidRDefault="00EB0625">
      <w:pPr>
        <w:pStyle w:val="a7"/>
        <w:rPr>
          <w:rFonts w:ascii="仿宋_GB2312" w:eastAsia="仿宋_GB2312" w:hAnsi="Times New Roman"/>
          <w:b/>
          <w:sz w:val="24"/>
        </w:rPr>
      </w:pP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91"/>
        <w:gridCol w:w="2065"/>
        <w:gridCol w:w="1080"/>
        <w:gridCol w:w="1260"/>
        <w:gridCol w:w="1517"/>
        <w:gridCol w:w="957"/>
      </w:tblGrid>
      <w:tr w:rsidR="00EB0625">
        <w:trPr>
          <w:cantSplit/>
          <w:trHeight w:val="733"/>
          <w:jc w:val="right"/>
        </w:trPr>
        <w:tc>
          <w:tcPr>
            <w:tcW w:w="1276"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rPr>
            </w:pPr>
            <w:r>
              <w:rPr>
                <w:rFonts w:ascii="仿宋_GB2312" w:eastAsia="仿宋_GB2312" w:hint="eastAsia"/>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rPr>
            </w:pPr>
            <w:r>
              <w:rPr>
                <w:rFonts w:ascii="仿宋_GB2312" w:eastAsia="仿宋_GB2312" w:hint="eastAsia"/>
              </w:rPr>
              <w:t>服务名称</w:t>
            </w:r>
          </w:p>
        </w:tc>
        <w:tc>
          <w:tcPr>
            <w:tcW w:w="2065"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rPr>
            </w:pPr>
            <w:r>
              <w:rPr>
                <w:rFonts w:ascii="仿宋_GB2312" w:eastAsia="仿宋_GB2312" w:hint="eastAsia"/>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rPr>
            </w:pPr>
            <w:r>
              <w:rPr>
                <w:rFonts w:ascii="仿宋_GB2312" w:eastAsia="仿宋_GB2312"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rPr>
            </w:pPr>
            <w:r>
              <w:rPr>
                <w:rFonts w:ascii="仿宋_GB2312" w:eastAsia="仿宋_GB2312" w:hint="eastAsia"/>
              </w:rPr>
              <w:t>单价(元)②</w:t>
            </w:r>
          </w:p>
        </w:tc>
        <w:tc>
          <w:tcPr>
            <w:tcW w:w="1517" w:type="dxa"/>
            <w:tcBorders>
              <w:top w:val="single" w:sz="4" w:space="0" w:color="auto"/>
              <w:left w:val="single" w:sz="4" w:space="0" w:color="auto"/>
              <w:bottom w:val="single" w:sz="4" w:space="0" w:color="auto"/>
              <w:right w:val="single" w:sz="4" w:space="0" w:color="auto"/>
            </w:tcBorders>
            <w:vAlign w:val="center"/>
          </w:tcPr>
          <w:p w:rsidR="00EB0625" w:rsidRDefault="00E73750">
            <w:pPr>
              <w:rPr>
                <w:rFonts w:ascii="仿宋_GB2312" w:eastAsia="仿宋_GB2312"/>
              </w:rPr>
            </w:pPr>
            <w:r>
              <w:rPr>
                <w:rFonts w:ascii="仿宋_GB2312" w:eastAsia="仿宋_GB2312" w:hint="eastAsia"/>
              </w:rPr>
              <w:t>单项合价（元）</w:t>
            </w:r>
          </w:p>
          <w:p w:rsidR="00EB0625" w:rsidRDefault="00E73750">
            <w:pPr>
              <w:rPr>
                <w:rFonts w:ascii="仿宋_GB2312" w:eastAsia="仿宋_GB2312"/>
              </w:rPr>
            </w:pPr>
            <w:r>
              <w:rPr>
                <w:rFonts w:ascii="仿宋_GB2312" w:eastAsia="仿宋_GB2312" w:hint="eastAsia"/>
              </w:rPr>
              <w:t>③＝①×②</w:t>
            </w:r>
          </w:p>
        </w:tc>
        <w:tc>
          <w:tcPr>
            <w:tcW w:w="957"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rPr>
            </w:pPr>
            <w:r>
              <w:rPr>
                <w:rFonts w:ascii="仿宋_GB2312" w:eastAsia="仿宋_GB2312" w:hint="eastAsia"/>
              </w:rPr>
              <w:t>备注</w:t>
            </w:r>
          </w:p>
        </w:tc>
      </w:tr>
      <w:tr w:rsidR="00EB0625">
        <w:trPr>
          <w:cantSplit/>
          <w:trHeight w:val="454"/>
          <w:jc w:val="right"/>
        </w:trPr>
        <w:tc>
          <w:tcPr>
            <w:tcW w:w="1276"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rPr>
            </w:pPr>
            <w:r>
              <w:rPr>
                <w:rFonts w:ascii="仿宋_GB2312" w:eastAsia="仿宋_GB2312" w:hAnsi="宋体" w:hint="eastAsia"/>
              </w:rPr>
              <w:t>1</w:t>
            </w:r>
          </w:p>
        </w:tc>
        <w:tc>
          <w:tcPr>
            <w:tcW w:w="1591"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r>
      <w:tr w:rsidR="00EB0625">
        <w:trPr>
          <w:cantSplit/>
          <w:trHeight w:val="454"/>
          <w:jc w:val="right"/>
        </w:trPr>
        <w:tc>
          <w:tcPr>
            <w:tcW w:w="1276"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rPr>
            </w:pPr>
            <w:r>
              <w:rPr>
                <w:rFonts w:ascii="仿宋_GB2312" w:eastAsia="仿宋_GB2312" w:hAnsi="宋体" w:hint="eastAsia"/>
              </w:rPr>
              <w:t>2</w:t>
            </w:r>
          </w:p>
        </w:tc>
        <w:tc>
          <w:tcPr>
            <w:tcW w:w="1591"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r>
      <w:tr w:rsidR="00EB0625">
        <w:trPr>
          <w:cantSplit/>
          <w:trHeight w:val="454"/>
          <w:jc w:val="right"/>
        </w:trPr>
        <w:tc>
          <w:tcPr>
            <w:tcW w:w="1276"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rPr>
            </w:pPr>
            <w:r>
              <w:rPr>
                <w:rFonts w:ascii="仿宋_GB2312" w:eastAsia="仿宋_GB2312" w:hAnsi="宋体" w:hint="eastAsia"/>
              </w:rPr>
              <w:t>...</w:t>
            </w:r>
          </w:p>
        </w:tc>
        <w:tc>
          <w:tcPr>
            <w:tcW w:w="1591"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2065"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080"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c>
          <w:tcPr>
            <w:tcW w:w="957"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rPr>
            </w:pPr>
          </w:p>
        </w:tc>
      </w:tr>
      <w:tr w:rsidR="00EB0625">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EB0625" w:rsidRDefault="00E73750">
            <w:pPr>
              <w:rPr>
                <w:rFonts w:ascii="仿宋_GB2312" w:eastAsia="仿宋_GB2312"/>
              </w:rPr>
            </w:pPr>
            <w:r>
              <w:rPr>
                <w:rFonts w:ascii="仿宋_GB2312" w:eastAsia="仿宋_GB2312" w:hint="eastAsia"/>
              </w:rPr>
              <w:t>报价合计（包含税费等所有费用）：（大写）人民币                       （￥           元）</w:t>
            </w:r>
          </w:p>
        </w:tc>
      </w:tr>
      <w:tr w:rsidR="00EB0625">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EB0625" w:rsidRDefault="00E73750">
            <w:pPr>
              <w:rPr>
                <w:rFonts w:ascii="仿宋_GB2312" w:eastAsia="仿宋_GB2312"/>
              </w:rPr>
            </w:pPr>
            <w:r>
              <w:rPr>
                <w:rFonts w:ascii="仿宋_GB2312" w:eastAsia="仿宋_GB2312" w:hint="eastAsia"/>
                <w:szCs w:val="21"/>
                <w:u w:val="single"/>
              </w:rPr>
              <w:t xml:space="preserve">　　</w:t>
            </w:r>
            <w:r>
              <w:rPr>
                <w:rFonts w:ascii="仿宋_GB2312" w:eastAsia="仿宋_GB2312" w:hint="eastAsia"/>
                <w:szCs w:val="21"/>
              </w:rPr>
              <w:t>分标（此处有分标时填写具体分标号，无分标时填写“无”）</w:t>
            </w:r>
          </w:p>
        </w:tc>
      </w:tr>
      <w:tr w:rsidR="00EB0625">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EB0625" w:rsidRDefault="00E73750">
            <w:pPr>
              <w:rPr>
                <w:rFonts w:ascii="仿宋_GB2312" w:eastAsia="仿宋_GB2312"/>
              </w:rPr>
            </w:pPr>
            <w:r>
              <w:rPr>
                <w:rFonts w:ascii="仿宋_GB2312" w:eastAsia="仿宋_GB2312" w:hint="eastAsia"/>
              </w:rPr>
              <w:t>投标人（盖单位公章）：</w:t>
            </w:r>
          </w:p>
        </w:tc>
      </w:tr>
      <w:tr w:rsidR="00EB0625">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EB0625" w:rsidRDefault="00E73750">
            <w:pPr>
              <w:rPr>
                <w:rFonts w:ascii="仿宋_GB2312" w:eastAsia="仿宋_GB2312"/>
              </w:rPr>
            </w:pPr>
            <w:r>
              <w:rPr>
                <w:rFonts w:ascii="仿宋_GB2312" w:eastAsia="仿宋_GB2312" w:hint="eastAsia"/>
              </w:rPr>
              <w:t>法定代表人或其委托代理人（签字或盖章）：</w:t>
            </w:r>
          </w:p>
        </w:tc>
      </w:tr>
    </w:tbl>
    <w:p w:rsidR="00EB0625" w:rsidRDefault="00EB0625">
      <w:pPr>
        <w:pStyle w:val="a7"/>
        <w:ind w:firstLineChars="50" w:firstLine="105"/>
        <w:rPr>
          <w:rFonts w:ascii="仿宋_GB2312" w:eastAsia="仿宋_GB2312"/>
          <w:b/>
        </w:rPr>
      </w:pPr>
    </w:p>
    <w:p w:rsidR="00EB0625" w:rsidRDefault="00E73750">
      <w:pPr>
        <w:pStyle w:val="a7"/>
        <w:ind w:firstLineChars="50" w:firstLine="105"/>
        <w:rPr>
          <w:rFonts w:ascii="仿宋_GB2312" w:eastAsia="仿宋_GB2312"/>
          <w:b/>
        </w:rPr>
      </w:pPr>
      <w:r>
        <w:rPr>
          <w:rFonts w:ascii="仿宋_GB2312" w:eastAsia="仿宋_GB2312" w:hint="eastAsia"/>
          <w:b/>
        </w:rPr>
        <w:t>注：1、表格内容均需按要求填写并盖章，不得留空，否则按投标无效处理。</w:t>
      </w:r>
    </w:p>
    <w:p w:rsidR="00EB0625" w:rsidRDefault="00E73750">
      <w:pPr>
        <w:pStyle w:val="a7"/>
        <w:ind w:firstLineChars="250" w:firstLine="527"/>
        <w:rPr>
          <w:rFonts w:ascii="仿宋_GB2312" w:eastAsia="仿宋_GB2312"/>
        </w:rPr>
      </w:pPr>
      <w:r>
        <w:rPr>
          <w:rFonts w:ascii="仿宋_GB2312" w:eastAsia="仿宋_GB2312" w:hint="eastAsia"/>
          <w:b/>
        </w:rPr>
        <w:t>2、招标文件列明分项采购预算的，各分项报价不得超过对应分项采购预算，否则按投标无效处理。</w:t>
      </w:r>
    </w:p>
    <w:p w:rsidR="00EB0625" w:rsidRDefault="00EB0625">
      <w:pPr>
        <w:pStyle w:val="a7"/>
        <w:rPr>
          <w:rFonts w:ascii="仿宋_GB2312" w:eastAsia="仿宋_GB2312"/>
        </w:rPr>
      </w:pPr>
    </w:p>
    <w:p w:rsidR="00EB0625" w:rsidRDefault="00E73750">
      <w:pPr>
        <w:pStyle w:val="a7"/>
        <w:rPr>
          <w:rFonts w:ascii="仿宋_GB2312" w:eastAsia="仿宋_GB2312"/>
        </w:rPr>
      </w:pPr>
      <w:r>
        <w:rPr>
          <w:rFonts w:ascii="仿宋_GB2312" w:eastAsia="仿宋_GB2312" w:hint="eastAsia"/>
        </w:rPr>
        <w:br w:type="page"/>
      </w:r>
      <w:r>
        <w:rPr>
          <w:rFonts w:ascii="仿宋_GB2312" w:eastAsia="仿宋_GB2312" w:hAnsi="Times New Roman" w:hint="eastAsia"/>
          <w:b/>
        </w:rPr>
        <w:lastRenderedPageBreak/>
        <w:t>格式3：</w:t>
      </w:r>
    </w:p>
    <w:p w:rsidR="00EB0625" w:rsidRDefault="00EB0625">
      <w:pPr>
        <w:pStyle w:val="a7"/>
        <w:jc w:val="center"/>
        <w:rPr>
          <w:rFonts w:ascii="仿宋_GB2312" w:eastAsia="仿宋_GB2312"/>
        </w:rPr>
      </w:pPr>
    </w:p>
    <w:p w:rsidR="00EB0625" w:rsidRDefault="00E73750">
      <w:pPr>
        <w:pStyle w:val="a7"/>
        <w:jc w:val="center"/>
        <w:rPr>
          <w:rFonts w:ascii="仿宋_GB2312" w:eastAsia="仿宋_GB2312" w:hAnsi="Times New Roman"/>
          <w:b/>
          <w:sz w:val="30"/>
          <w:szCs w:val="30"/>
        </w:rPr>
      </w:pPr>
      <w:r>
        <w:rPr>
          <w:rFonts w:ascii="仿宋_GB2312" w:eastAsia="仿宋_GB2312" w:hAnsi="Times New Roman" w:hint="eastAsia"/>
          <w:b/>
          <w:sz w:val="30"/>
          <w:szCs w:val="30"/>
        </w:rPr>
        <w:t>中小企业声明函（格式）</w:t>
      </w:r>
    </w:p>
    <w:p w:rsidR="00EB0625" w:rsidRDefault="00E73750">
      <w:pPr>
        <w:pStyle w:val="a6"/>
        <w:spacing w:line="240" w:lineRule="auto"/>
        <w:ind w:firstLine="0"/>
        <w:rPr>
          <w:rFonts w:ascii="仿宋_GB2312" w:eastAsia="仿宋_GB2312" w:hAnsi="Times New Roman"/>
          <w:sz w:val="21"/>
          <w:szCs w:val="21"/>
        </w:rPr>
      </w:pPr>
      <w:r>
        <w:rPr>
          <w:rFonts w:ascii="仿宋_GB2312" w:eastAsia="仿宋_GB2312" w:hAnsi="宋体" w:hint="eastAsia"/>
          <w:sz w:val="21"/>
          <w:szCs w:val="21"/>
        </w:rPr>
        <w:t>说明：</w:t>
      </w:r>
    </w:p>
    <w:p w:rsidR="00EB0625" w:rsidRDefault="00E73750">
      <w:pPr>
        <w:pStyle w:val="a6"/>
        <w:spacing w:line="240" w:lineRule="auto"/>
        <w:ind w:firstLineChars="200" w:firstLine="404"/>
        <w:rPr>
          <w:rFonts w:ascii="仿宋_GB2312" w:eastAsia="仿宋_GB2312" w:hAnsi="Times New Roman"/>
          <w:sz w:val="21"/>
          <w:szCs w:val="21"/>
        </w:rPr>
      </w:pPr>
      <w:r>
        <w:rPr>
          <w:rFonts w:ascii="仿宋_GB2312" w:eastAsia="仿宋_GB2312" w:hAnsi="Times New Roman" w:hint="eastAsia"/>
          <w:sz w:val="21"/>
          <w:szCs w:val="21"/>
        </w:rPr>
        <w:t>1</w:t>
      </w:r>
      <w:r>
        <w:rPr>
          <w:rFonts w:ascii="仿宋_GB2312" w:eastAsia="仿宋_GB2312" w:hAnsi="宋体" w:hint="eastAsia"/>
          <w:sz w:val="21"/>
          <w:szCs w:val="21"/>
        </w:rPr>
        <w:t>、本声明</w:t>
      </w:r>
      <w:proofErr w:type="gramStart"/>
      <w:r>
        <w:rPr>
          <w:rFonts w:ascii="仿宋_GB2312" w:eastAsia="仿宋_GB2312" w:hAnsi="宋体" w:hint="eastAsia"/>
          <w:sz w:val="21"/>
          <w:szCs w:val="21"/>
        </w:rPr>
        <w:t>函主要</w:t>
      </w:r>
      <w:proofErr w:type="gramEnd"/>
      <w:r>
        <w:rPr>
          <w:rFonts w:ascii="仿宋_GB2312" w:eastAsia="仿宋_GB2312" w:hAnsi="宋体" w:hint="eastAsia"/>
          <w:sz w:val="21"/>
          <w:szCs w:val="21"/>
        </w:rPr>
        <w:t>供参加政府采购活动的中小企业填写，非中小企业无需填写。</w:t>
      </w:r>
    </w:p>
    <w:p w:rsidR="00EB0625" w:rsidRDefault="00E73750">
      <w:pPr>
        <w:pStyle w:val="a6"/>
        <w:spacing w:line="240" w:lineRule="auto"/>
        <w:ind w:firstLineChars="200" w:firstLine="404"/>
        <w:rPr>
          <w:rFonts w:ascii="仿宋_GB2312" w:eastAsia="仿宋_GB2312" w:hAnsi="宋体"/>
          <w:sz w:val="21"/>
          <w:szCs w:val="21"/>
        </w:rPr>
      </w:pPr>
      <w:r>
        <w:rPr>
          <w:rFonts w:ascii="仿宋_GB2312" w:eastAsia="仿宋_GB2312" w:hAnsi="Times New Roman" w:hint="eastAsia"/>
          <w:sz w:val="21"/>
          <w:szCs w:val="21"/>
        </w:rPr>
        <w:t>2</w:t>
      </w:r>
      <w:r>
        <w:rPr>
          <w:rFonts w:ascii="仿宋_GB2312" w:eastAsia="仿宋_GB2312" w:hAnsi="宋体" w:hint="eastAsia"/>
          <w:sz w:val="21"/>
          <w:szCs w:val="21"/>
        </w:rPr>
        <w:t>、小型、微型企业提供中型企业制造的货物的，视同为中型企业。</w:t>
      </w:r>
    </w:p>
    <w:p w:rsidR="00EB0625" w:rsidRDefault="00E73750">
      <w:pPr>
        <w:pStyle w:val="a6"/>
        <w:spacing w:line="240" w:lineRule="auto"/>
        <w:ind w:firstLineChars="200" w:firstLine="404"/>
        <w:rPr>
          <w:rFonts w:ascii="仿宋_GB2312" w:eastAsia="仿宋_GB2312" w:hAnsi="宋体"/>
          <w:sz w:val="21"/>
          <w:szCs w:val="21"/>
        </w:rPr>
      </w:pPr>
      <w:r>
        <w:rPr>
          <w:rFonts w:ascii="仿宋_GB2312" w:eastAsia="仿宋_GB2312" w:hAnsi="宋体" w:hint="eastAsia"/>
          <w:sz w:val="21"/>
          <w:szCs w:val="21"/>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rsidR="00EB0625" w:rsidRDefault="00EB0625">
      <w:pPr>
        <w:pStyle w:val="a6"/>
        <w:spacing w:line="360" w:lineRule="auto"/>
        <w:ind w:firstLineChars="200" w:firstLine="404"/>
        <w:rPr>
          <w:rFonts w:ascii="仿宋_GB2312" w:eastAsia="仿宋_GB2312" w:hAnsi="Times New Roman"/>
          <w:sz w:val="21"/>
          <w:szCs w:val="21"/>
        </w:rPr>
      </w:pPr>
    </w:p>
    <w:p w:rsidR="00EB0625" w:rsidRDefault="00E73750">
      <w:pPr>
        <w:pStyle w:val="a7"/>
        <w:spacing w:line="360" w:lineRule="auto"/>
        <w:ind w:firstLineChars="200" w:firstLine="420"/>
        <w:rPr>
          <w:rFonts w:ascii="仿宋_GB2312" w:eastAsia="仿宋_GB2312" w:hAnsi="Times New Roman"/>
          <w:szCs w:val="21"/>
        </w:rPr>
      </w:pPr>
      <w:r>
        <w:rPr>
          <w:rFonts w:ascii="仿宋_GB2312" w:eastAsia="仿宋_GB2312" w:hAnsi="Times New Roman" w:hint="eastAsia"/>
          <w:szCs w:val="21"/>
        </w:rPr>
        <w:t>本公司郑重声明，根据《政府采购促进中小企业发展暂行办法》（财库〔2011〕181号）的规定，本公司为______（请填写：中型、小型、微型）企业。即，本公司同时满足以下条件：</w:t>
      </w:r>
    </w:p>
    <w:p w:rsidR="00EB0625" w:rsidRDefault="00E73750">
      <w:pPr>
        <w:pStyle w:val="a7"/>
        <w:spacing w:line="360" w:lineRule="auto"/>
        <w:ind w:firstLineChars="200" w:firstLine="420"/>
        <w:rPr>
          <w:rFonts w:ascii="仿宋_GB2312" w:eastAsia="仿宋_GB2312" w:hAnsi="Times New Roman"/>
          <w:szCs w:val="21"/>
        </w:rPr>
      </w:pPr>
      <w:r>
        <w:rPr>
          <w:rFonts w:ascii="仿宋_GB2312" w:eastAsia="仿宋_GB2312" w:hAnsi="Times New Roman" w:hint="eastAsia"/>
          <w:szCs w:val="21"/>
        </w:rPr>
        <w:t>1</w:t>
      </w:r>
      <w:r>
        <w:rPr>
          <w:rFonts w:ascii="仿宋_GB2312" w:eastAsia="仿宋_GB2312" w:hAnsi="宋体" w:hint="eastAsia"/>
          <w:szCs w:val="21"/>
        </w:rPr>
        <w:t>．</w:t>
      </w:r>
      <w:r>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本公司为______（请填写：中型、小型、微型）企业。</w:t>
      </w:r>
    </w:p>
    <w:p w:rsidR="00EB0625" w:rsidRDefault="00E73750">
      <w:pPr>
        <w:pStyle w:val="a7"/>
        <w:spacing w:line="360" w:lineRule="auto"/>
        <w:ind w:firstLineChars="200" w:firstLine="420"/>
        <w:rPr>
          <w:rFonts w:ascii="仿宋_GB2312" w:eastAsia="仿宋_GB2312" w:hAnsi="Times New Roman"/>
          <w:szCs w:val="21"/>
        </w:rPr>
      </w:pPr>
      <w:r>
        <w:rPr>
          <w:rFonts w:ascii="仿宋_GB2312" w:eastAsia="仿宋_GB2312" w:hAnsi="Times New Roman" w:hint="eastAsia"/>
          <w:szCs w:val="21"/>
        </w:rPr>
        <w:t>2</w:t>
      </w:r>
      <w:r>
        <w:rPr>
          <w:rFonts w:ascii="仿宋_GB2312" w:eastAsia="仿宋_GB2312" w:hAnsi="宋体" w:hint="eastAsia"/>
          <w:szCs w:val="21"/>
        </w:rPr>
        <w:t>．</w:t>
      </w:r>
      <w:r>
        <w:rPr>
          <w:rFonts w:ascii="仿宋_GB2312" w:eastAsia="仿宋_GB2312" w:hAnsi="Times New Roman" w:hint="eastAsia"/>
          <w:szCs w:val="21"/>
        </w:rPr>
        <w:t>本公司参加______单位的______项目采购活动提供本企业制造的货物，由本企业承担工程、提供服务，或者提供其他______（请填写：中型、小型、微型）企业制造的货物。本条所称货物不包括使用大型企业注册商标的货物。</w:t>
      </w:r>
    </w:p>
    <w:p w:rsidR="00EB0625" w:rsidRDefault="00E73750">
      <w:pPr>
        <w:pStyle w:val="a7"/>
        <w:spacing w:line="360" w:lineRule="auto"/>
        <w:ind w:firstLineChars="200" w:firstLine="420"/>
        <w:rPr>
          <w:rFonts w:ascii="仿宋_GB2312" w:eastAsia="仿宋_GB2312" w:hAnsi="Times New Roman"/>
          <w:szCs w:val="21"/>
        </w:rPr>
      </w:pPr>
      <w:r>
        <w:rPr>
          <w:rFonts w:ascii="仿宋_GB2312" w:eastAsia="仿宋_GB2312" w:hAnsi="Times New Roman" w:hint="eastAsia"/>
          <w:szCs w:val="21"/>
        </w:rPr>
        <w:t>本公司对上述声明的真实性负责。如有虚假，将依法承担相应责任。</w:t>
      </w:r>
    </w:p>
    <w:p w:rsidR="00EB0625" w:rsidRDefault="00E73750">
      <w:pPr>
        <w:pStyle w:val="a7"/>
        <w:spacing w:line="600" w:lineRule="exact"/>
        <w:ind w:firstLineChars="150" w:firstLine="315"/>
        <w:rPr>
          <w:rFonts w:ascii="仿宋_GB2312" w:eastAsia="仿宋_GB2312" w:hAnsi="Times New Roman"/>
        </w:rPr>
      </w:pPr>
      <w:r>
        <w:rPr>
          <w:rFonts w:ascii="仿宋_GB2312" w:eastAsia="仿宋_GB2312" w:hAnsi="Times New Roman" w:hint="eastAsia"/>
        </w:rPr>
        <w:t>投标人（盖单位公章）：</w:t>
      </w:r>
      <w:r>
        <w:rPr>
          <w:rFonts w:ascii="仿宋_GB2312" w:eastAsia="仿宋_GB2312" w:hAnsi="Times New Roman" w:hint="eastAsia"/>
          <w:u w:val="single"/>
        </w:rPr>
        <w:t xml:space="preserve">                      </w:t>
      </w:r>
    </w:p>
    <w:p w:rsidR="00EB0625" w:rsidRDefault="00E73750">
      <w:pPr>
        <w:pStyle w:val="a7"/>
        <w:spacing w:line="500" w:lineRule="exact"/>
        <w:ind w:firstLineChars="150" w:firstLine="315"/>
        <w:rPr>
          <w:rFonts w:ascii="仿宋_GB2312" w:eastAsia="仿宋_GB2312" w:hAnsi="Times New Roman"/>
        </w:rPr>
      </w:pPr>
      <w:r>
        <w:rPr>
          <w:rFonts w:ascii="仿宋_GB2312" w:eastAsia="仿宋_GB2312" w:hAnsi="Times New Roman" w:hint="eastAsia"/>
        </w:rPr>
        <w:t>法定代表人或其委托代理人（签字或盖章）：</w:t>
      </w:r>
      <w:r>
        <w:rPr>
          <w:rFonts w:ascii="仿宋_GB2312" w:eastAsia="仿宋_GB2312" w:hAnsi="Times New Roman" w:hint="eastAsia"/>
          <w:u w:val="single"/>
        </w:rPr>
        <w:t xml:space="preserve">                      </w:t>
      </w:r>
    </w:p>
    <w:p w:rsidR="00EB0625" w:rsidRDefault="00EB0625">
      <w:pPr>
        <w:spacing w:line="360" w:lineRule="exact"/>
        <w:rPr>
          <w:rFonts w:ascii="仿宋_GB2312" w:eastAsia="仿宋_GB2312" w:hAnsi="宋体"/>
          <w:b/>
          <w:sz w:val="18"/>
          <w:szCs w:val="18"/>
        </w:rPr>
      </w:pPr>
    </w:p>
    <w:p w:rsidR="00EB0625" w:rsidRDefault="00E73750" w:rsidP="00EE5E66">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备注：享受政府采购支持政策的中小企业（含中型、小型、微型企业，下同）应当同时符合以下条件：</w:t>
      </w:r>
    </w:p>
    <w:p w:rsidR="00EB0625" w:rsidRDefault="00E73750" w:rsidP="00EE5E66">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（一）符合中小企业划分标准；</w:t>
      </w:r>
    </w:p>
    <w:p w:rsidR="00EB0625" w:rsidRDefault="00E73750" w:rsidP="00EE5E66">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（二）提供本企业制造的货物、承担的工程或者服务，或者提供其他中小企业制造的货物。本项所称货物不包括使用大型企业注册商标的货物。</w:t>
      </w:r>
    </w:p>
    <w:p w:rsidR="00EB0625" w:rsidRDefault="00E73750" w:rsidP="00EE5E66">
      <w:pPr>
        <w:snapToGrid w:val="0"/>
        <w:spacing w:before="50" w:afterLines="50" w:line="400" w:lineRule="exact"/>
        <w:ind w:firstLineChars="200" w:firstLine="422"/>
        <w:jc w:val="left"/>
        <w:rPr>
          <w:rFonts w:ascii="仿宋_GB2312" w:eastAsia="仿宋_GB2312" w:hAnsi="宋体"/>
          <w:b/>
          <w:szCs w:val="21"/>
        </w:rPr>
      </w:pPr>
      <w:r>
        <w:rPr>
          <w:rFonts w:ascii="仿宋_GB2312" w:eastAsia="仿宋_GB2312" w:hAnsi="宋体" w:hint="eastAsia"/>
          <w:b/>
          <w:szCs w:val="21"/>
        </w:rPr>
        <w:t>中小企业划分标准，是指国务院有关部门根据企业从业人员、营业收入、资产总额等指标制定的中小企业划型标准。</w:t>
      </w:r>
    </w:p>
    <w:p w:rsidR="00EB0625" w:rsidRDefault="00E73750" w:rsidP="00EE5E66">
      <w:pPr>
        <w:snapToGrid w:val="0"/>
        <w:spacing w:before="50" w:afterLines="50" w:line="400" w:lineRule="exact"/>
        <w:ind w:firstLineChars="150" w:firstLine="316"/>
        <w:jc w:val="left"/>
        <w:rPr>
          <w:rFonts w:ascii="仿宋_GB2312" w:eastAsia="仿宋_GB2312" w:hAnsi="宋体"/>
          <w:b/>
          <w:szCs w:val="21"/>
        </w:rPr>
      </w:pPr>
      <w:r>
        <w:rPr>
          <w:rFonts w:ascii="仿宋_GB2312" w:eastAsia="仿宋_GB2312" w:hAnsi="宋体" w:hint="eastAsia"/>
          <w:b/>
          <w:szCs w:val="21"/>
        </w:rPr>
        <w:t>小型、微型企业提供中型企业制造的货物的，视同为中型企业。</w:t>
      </w:r>
    </w:p>
    <w:p w:rsidR="00EB0625" w:rsidRDefault="00E73750" w:rsidP="00EE5E66">
      <w:pPr>
        <w:snapToGrid w:val="0"/>
        <w:spacing w:before="50" w:afterLines="50" w:line="400" w:lineRule="exact"/>
        <w:jc w:val="left"/>
        <w:rPr>
          <w:rFonts w:ascii="仿宋_GB2312" w:eastAsia="仿宋_GB2312" w:hAnsi="仿宋"/>
          <w:b/>
          <w:szCs w:val="21"/>
        </w:rPr>
      </w:pPr>
      <w:r>
        <w:rPr>
          <w:rFonts w:ascii="仿宋" w:eastAsia="仿宋" w:hAnsi="仿宋"/>
          <w:b/>
          <w:sz w:val="24"/>
        </w:rPr>
        <w:br w:type="page"/>
      </w:r>
      <w:r>
        <w:rPr>
          <w:rFonts w:ascii="仿宋_GB2312" w:eastAsia="仿宋_GB2312" w:hAnsi="仿宋" w:hint="eastAsia"/>
          <w:b/>
          <w:szCs w:val="21"/>
        </w:rPr>
        <w:lastRenderedPageBreak/>
        <w:t>监狱企业的证明文件</w:t>
      </w:r>
    </w:p>
    <w:p w:rsidR="00EB0625" w:rsidRDefault="00EB0625">
      <w:pPr>
        <w:pStyle w:val="a0"/>
        <w:rPr>
          <w:rFonts w:ascii="仿宋_GB2312" w:eastAsia="仿宋_GB2312"/>
          <w:szCs w:val="21"/>
        </w:rPr>
      </w:pPr>
    </w:p>
    <w:p w:rsidR="00EB0625" w:rsidRDefault="00E73750" w:rsidP="00EE5E66">
      <w:pPr>
        <w:snapToGrid w:val="0"/>
        <w:spacing w:before="50" w:afterLines="50" w:line="400" w:lineRule="exact"/>
        <w:jc w:val="left"/>
        <w:rPr>
          <w:rFonts w:ascii="仿宋_GB2312" w:eastAsia="仿宋_GB2312" w:hAnsi="仿宋"/>
          <w:b/>
          <w:szCs w:val="21"/>
        </w:rPr>
      </w:pPr>
      <w:bookmarkStart w:id="72" w:name="OLE_LINK14"/>
      <w:bookmarkStart w:id="73" w:name="OLE_LINK13"/>
      <w:r>
        <w:rPr>
          <w:rFonts w:ascii="仿宋_GB2312" w:eastAsia="仿宋_GB2312" w:hAnsi="仿宋" w:hint="eastAsia"/>
          <w:b/>
          <w:szCs w:val="21"/>
        </w:rPr>
        <w:t>残疾人福利性单位声明函（格式）：</w:t>
      </w:r>
    </w:p>
    <w:p w:rsidR="00EB0625" w:rsidRDefault="00E73750">
      <w:pPr>
        <w:spacing w:line="588" w:lineRule="exact"/>
        <w:jc w:val="center"/>
        <w:rPr>
          <w:rFonts w:ascii="仿宋_GB2312" w:eastAsia="仿宋_GB2312" w:hAnsi="仿宋"/>
          <w:szCs w:val="21"/>
        </w:rPr>
      </w:pPr>
      <w:r>
        <w:rPr>
          <w:rFonts w:ascii="仿宋_GB2312" w:eastAsia="仿宋_GB2312" w:hAnsi="仿宋" w:hint="eastAsia"/>
          <w:szCs w:val="21"/>
        </w:rPr>
        <w:t>残疾人福利性单位声明函</w:t>
      </w:r>
    </w:p>
    <w:bookmarkEnd w:id="72"/>
    <w:bookmarkEnd w:id="73"/>
    <w:p w:rsidR="00EB0625" w:rsidRDefault="00EB0625">
      <w:pPr>
        <w:spacing w:line="588" w:lineRule="exact"/>
        <w:rPr>
          <w:rFonts w:ascii="仿宋_GB2312" w:eastAsia="仿宋_GB2312"/>
          <w:spacing w:val="6"/>
          <w:szCs w:val="21"/>
        </w:rPr>
      </w:pPr>
    </w:p>
    <w:p w:rsidR="00EB0625" w:rsidRDefault="00E73750">
      <w:pPr>
        <w:spacing w:line="588" w:lineRule="exact"/>
        <w:ind w:firstLineChars="200" w:firstLine="444"/>
        <w:rPr>
          <w:rFonts w:ascii="仿宋_GB2312" w:eastAsia="仿宋_GB2312"/>
          <w:spacing w:val="6"/>
          <w:szCs w:val="21"/>
        </w:rPr>
      </w:pPr>
      <w:r>
        <w:rPr>
          <w:rFonts w:ascii="仿宋_GB2312" w:eastAsia="仿宋_GB2312" w:hint="eastAsia"/>
          <w:spacing w:val="6"/>
          <w:szCs w:val="21"/>
        </w:rPr>
        <w:t>本单位郑重声明，根据《财政部 民政部 中国残疾人联合会关于促进残疾人就业政府采购政策的通知》（财库</w:t>
      </w:r>
      <w:r>
        <w:rPr>
          <w:rFonts w:ascii="仿宋_GB2312" w:eastAsia="仿宋_GB2312" w:hint="eastAsia"/>
          <w:szCs w:val="21"/>
        </w:rPr>
        <w:t>〔2017〕 141</w:t>
      </w:r>
      <w:r>
        <w:rPr>
          <w:rFonts w:ascii="仿宋_GB2312" w:eastAsia="仿宋_GB2312"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B0625" w:rsidRDefault="00E73750">
      <w:pPr>
        <w:spacing w:line="588" w:lineRule="exact"/>
        <w:ind w:firstLineChars="200" w:firstLine="444"/>
        <w:rPr>
          <w:rFonts w:ascii="仿宋_GB2312" w:eastAsia="仿宋_GB2312"/>
          <w:spacing w:val="6"/>
          <w:szCs w:val="21"/>
        </w:rPr>
      </w:pPr>
      <w:r>
        <w:rPr>
          <w:rFonts w:ascii="仿宋_GB2312" w:eastAsia="仿宋_GB2312" w:hint="eastAsia"/>
          <w:spacing w:val="6"/>
          <w:szCs w:val="21"/>
        </w:rPr>
        <w:t>本单位对上述声明的真实性负责。如有虚假，将依法承担相应责任。</w:t>
      </w:r>
    </w:p>
    <w:p w:rsidR="00EB0625" w:rsidRDefault="00EB0625">
      <w:pPr>
        <w:spacing w:line="588" w:lineRule="exact"/>
        <w:ind w:firstLineChars="200" w:firstLine="444"/>
        <w:rPr>
          <w:rFonts w:ascii="仿宋_GB2312" w:eastAsia="仿宋_GB2312"/>
          <w:spacing w:val="6"/>
          <w:szCs w:val="21"/>
        </w:rPr>
      </w:pPr>
    </w:p>
    <w:p w:rsidR="00EB0625" w:rsidRDefault="00EB0625">
      <w:pPr>
        <w:spacing w:line="588" w:lineRule="exact"/>
        <w:ind w:firstLineChars="200" w:firstLine="444"/>
        <w:rPr>
          <w:rFonts w:ascii="仿宋_GB2312" w:eastAsia="仿宋_GB2312"/>
          <w:spacing w:val="6"/>
          <w:szCs w:val="21"/>
        </w:rPr>
      </w:pPr>
    </w:p>
    <w:p w:rsidR="00EB0625" w:rsidRDefault="00E73750">
      <w:pPr>
        <w:tabs>
          <w:tab w:val="left" w:pos="4860"/>
        </w:tabs>
        <w:spacing w:line="588" w:lineRule="exact"/>
        <w:ind w:right="1560" w:firstLineChars="200" w:firstLine="444"/>
        <w:jc w:val="center"/>
        <w:rPr>
          <w:rFonts w:ascii="仿宋_GB2312" w:eastAsia="仿宋_GB2312"/>
          <w:spacing w:val="6"/>
          <w:szCs w:val="21"/>
        </w:rPr>
      </w:pPr>
      <w:r>
        <w:rPr>
          <w:rFonts w:ascii="仿宋_GB2312" w:eastAsia="仿宋_GB2312" w:hint="eastAsia"/>
          <w:spacing w:val="6"/>
          <w:szCs w:val="21"/>
        </w:rPr>
        <w:t xml:space="preserve">               单位名称（盖章）：</w:t>
      </w:r>
      <w:r>
        <w:rPr>
          <w:rFonts w:ascii="仿宋_GB2312" w:eastAsia="仿宋_GB2312" w:hint="eastAsia"/>
          <w:u w:val="single"/>
        </w:rPr>
        <w:t xml:space="preserve">                      </w:t>
      </w:r>
    </w:p>
    <w:p w:rsidR="00EB0625" w:rsidRDefault="00E73750">
      <w:pPr>
        <w:tabs>
          <w:tab w:val="left" w:pos="4860"/>
        </w:tabs>
        <w:spacing w:line="588" w:lineRule="exact"/>
        <w:ind w:right="1560" w:firstLineChars="200" w:firstLine="444"/>
        <w:jc w:val="center"/>
        <w:rPr>
          <w:rFonts w:ascii="仿宋_GB2312" w:eastAsia="仿宋_GB2312" w:hAnsi="宋体"/>
          <w:b/>
          <w:szCs w:val="21"/>
        </w:rPr>
      </w:pPr>
      <w:r>
        <w:rPr>
          <w:rFonts w:ascii="仿宋_GB2312" w:eastAsia="仿宋_GB2312" w:hint="eastAsia"/>
          <w:spacing w:val="6"/>
          <w:szCs w:val="21"/>
        </w:rPr>
        <w:t xml:space="preserve">       日  期：</w:t>
      </w:r>
      <w:r>
        <w:rPr>
          <w:rFonts w:ascii="仿宋_GB2312" w:eastAsia="仿宋_GB2312" w:hint="eastAsia"/>
          <w:u w:val="single"/>
        </w:rPr>
        <w:t xml:space="preserve">                      </w:t>
      </w:r>
    </w:p>
    <w:p w:rsidR="00EB0625" w:rsidRDefault="00EB0625">
      <w:pPr>
        <w:widowControl/>
        <w:jc w:val="left"/>
        <w:rPr>
          <w:rFonts w:ascii="仿宋_GB2312" w:eastAsia="仿宋_GB2312" w:hAnsi="宋体" w:cs="宋体"/>
          <w:b/>
          <w:kern w:val="0"/>
          <w:szCs w:val="21"/>
        </w:rPr>
      </w:pPr>
    </w:p>
    <w:p w:rsidR="00EB0625" w:rsidRDefault="00E73750">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备注：享受政府采购支持政策的残疾人福利性单位应当同时满足以下条件：</w:t>
      </w:r>
    </w:p>
    <w:p w:rsidR="00EB0625" w:rsidRDefault="00E73750">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（一）安置的残疾人占本单位在职职工人数的比例不低于25%（含25%），并且安置的残疾人人数不少于10人（含10人）；</w:t>
      </w:r>
    </w:p>
    <w:p w:rsidR="00EB0625" w:rsidRDefault="00E73750">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（二）依法与安置的每位残疾人签订了一年以上（含一年）的劳动合同或服务协议；</w:t>
      </w:r>
    </w:p>
    <w:p w:rsidR="00EB0625" w:rsidRDefault="00E73750">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（三）为安置的每位残疾人按月足额缴纳了基本养老保险、基本医疗保险、失业保险、工伤保险和生育保险等社会保险费；</w:t>
      </w:r>
    </w:p>
    <w:p w:rsidR="00EB0625" w:rsidRDefault="00E73750">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（四）通过银行等金融机构向安置的每位残疾人，按月支付了不低于单位所在区县适用的经省级人民政府批准的月最低工资标准的工资；</w:t>
      </w:r>
    </w:p>
    <w:p w:rsidR="00EB0625" w:rsidRDefault="00E73750">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（五）提供本单位制造的货物、承担的工程或者服务（以下简称产品），或者提供其他残疾人福利性单位制造的货物（不包括使用非残疾人福利性单位注册商标的货物）。</w:t>
      </w:r>
    </w:p>
    <w:p w:rsidR="00EB0625" w:rsidRDefault="00E73750">
      <w:pPr>
        <w:widowControl/>
        <w:ind w:firstLineChars="200" w:firstLine="422"/>
        <w:jc w:val="left"/>
        <w:rPr>
          <w:rFonts w:ascii="仿宋_GB2312" w:eastAsia="仿宋_GB2312" w:hAnsi="宋体" w:cs="宋体"/>
          <w:b/>
          <w:kern w:val="0"/>
          <w:szCs w:val="21"/>
        </w:rPr>
      </w:pPr>
      <w:r>
        <w:rPr>
          <w:rFonts w:ascii="仿宋_GB2312" w:eastAsia="仿宋_GB2312" w:hAnsi="宋体" w:cs="宋体" w:hint="eastAsia"/>
          <w:b/>
          <w:kern w:val="0"/>
          <w:szCs w:val="21"/>
        </w:rPr>
        <w:t>前款所称残疾人是指法</w:t>
      </w:r>
      <w:proofErr w:type="gramStart"/>
      <w:r>
        <w:rPr>
          <w:rFonts w:ascii="仿宋_GB2312" w:eastAsia="仿宋_GB2312" w:hAnsi="宋体" w:cs="宋体" w:hint="eastAsia"/>
          <w:b/>
          <w:kern w:val="0"/>
          <w:szCs w:val="21"/>
        </w:rPr>
        <w:t>定劳动</w:t>
      </w:r>
      <w:proofErr w:type="gramEnd"/>
      <w:r>
        <w:rPr>
          <w:rFonts w:ascii="仿宋_GB2312" w:eastAsia="仿宋_GB2312" w:hAnsi="宋体" w:cs="宋体" w:hint="eastAsia"/>
          <w:b/>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B0625" w:rsidRDefault="00E73750">
      <w:pPr>
        <w:pStyle w:val="a7"/>
        <w:spacing w:line="360" w:lineRule="auto"/>
        <w:rPr>
          <w:rFonts w:ascii="仿宋_GB2312" w:eastAsia="仿宋_GB2312" w:hAnsi="Times New Roman"/>
          <w:szCs w:val="21"/>
        </w:rPr>
      </w:pPr>
      <w:r>
        <w:rPr>
          <w:rFonts w:hint="eastAsia"/>
        </w:rPr>
        <w:br w:type="page"/>
      </w:r>
      <w:r>
        <w:rPr>
          <w:rFonts w:ascii="仿宋_GB2312" w:eastAsia="仿宋_GB2312" w:hAnsi="Times New Roman" w:hint="eastAsia"/>
          <w:b/>
        </w:rPr>
        <w:lastRenderedPageBreak/>
        <w:t>格式4：</w:t>
      </w:r>
    </w:p>
    <w:p w:rsidR="00EB0625" w:rsidRDefault="00E73750">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投标服务技术资料表（格式）</w:t>
      </w:r>
    </w:p>
    <w:p w:rsidR="00EB0625" w:rsidRDefault="00EB0625">
      <w:pPr>
        <w:pStyle w:val="a7"/>
        <w:ind w:firstLineChars="100" w:firstLine="210"/>
        <w:rPr>
          <w:rFonts w:ascii="仿宋_GB2312" w:eastAsia="仿宋_GB2312" w:hAnsi="Times New Roman"/>
        </w:rPr>
      </w:pPr>
    </w:p>
    <w:p w:rsidR="00EB0625" w:rsidRDefault="00E73750">
      <w:pPr>
        <w:pStyle w:val="a7"/>
        <w:spacing w:line="360" w:lineRule="exact"/>
        <w:rPr>
          <w:rFonts w:ascii="仿宋_GB2312" w:eastAsia="仿宋_GB2312" w:hAnsi="Times New Roman"/>
        </w:rPr>
      </w:pPr>
      <w:r>
        <w:rPr>
          <w:rFonts w:ascii="仿宋_GB2312" w:eastAsia="仿宋_GB2312" w:hAnsi="Times New Roman" w:hint="eastAsia"/>
        </w:rPr>
        <w:t xml:space="preserve">　　请根据所投服务的实际技术参数，逐条对应本项目招标文件第二章“服务需求一览表”中的服务内容及要求详细填写相应的具体内容。“偏离说明”一</w:t>
      </w:r>
      <w:proofErr w:type="gramStart"/>
      <w:r>
        <w:rPr>
          <w:rFonts w:ascii="仿宋_GB2312" w:eastAsia="仿宋_GB2312" w:hAnsi="Times New Roman" w:hint="eastAsia"/>
        </w:rPr>
        <w:t>栏应当</w:t>
      </w:r>
      <w:proofErr w:type="gramEnd"/>
      <w:r>
        <w:rPr>
          <w:rFonts w:ascii="仿宋_GB2312" w:eastAsia="仿宋_GB2312" w:hAnsi="Times New Roman" w:hint="eastAsia"/>
        </w:rPr>
        <w:t>选择“正偏离”、“负偏离”或“无偏离”进行填写。</w:t>
      </w:r>
    </w:p>
    <w:p w:rsidR="00EB0625" w:rsidRDefault="00EB0625">
      <w:pPr>
        <w:pStyle w:val="a7"/>
        <w:rPr>
          <w:rFonts w:ascii="仿宋_GB2312" w:eastAsia="仿宋_GB2312"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825"/>
        <w:gridCol w:w="2400"/>
        <w:gridCol w:w="1143"/>
        <w:gridCol w:w="3261"/>
        <w:gridCol w:w="1275"/>
      </w:tblGrid>
      <w:tr w:rsidR="00EB0625">
        <w:trPr>
          <w:cantSplit/>
          <w:trHeight w:val="417"/>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EB0625" w:rsidRDefault="00E73750">
            <w:pPr>
              <w:pStyle w:val="a7"/>
              <w:jc w:val="center"/>
              <w:rPr>
                <w:rFonts w:ascii="仿宋_GB2312" w:eastAsia="仿宋_GB2312" w:hAnsi="宋体"/>
                <w:sz w:val="18"/>
                <w:szCs w:val="18"/>
              </w:rPr>
            </w:pPr>
            <w:proofErr w:type="gramStart"/>
            <w:r>
              <w:rPr>
                <w:rFonts w:ascii="仿宋_GB2312" w:eastAsia="仿宋_GB2312" w:hAnsi="Times New Roman" w:hint="eastAsia"/>
                <w:szCs w:val="24"/>
              </w:rPr>
              <w:t>项号</w:t>
            </w:r>
            <w:proofErr w:type="gramEnd"/>
          </w:p>
        </w:tc>
        <w:tc>
          <w:tcPr>
            <w:tcW w:w="3225" w:type="dxa"/>
            <w:gridSpan w:val="2"/>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 w:val="18"/>
                <w:szCs w:val="18"/>
              </w:rPr>
            </w:pPr>
            <w:r>
              <w:rPr>
                <w:rFonts w:ascii="仿宋_GB2312" w:eastAsia="仿宋_GB2312" w:hint="eastAsia"/>
                <w:szCs w:val="20"/>
              </w:rPr>
              <w:t>招标文件需求</w:t>
            </w: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 w:val="18"/>
                <w:szCs w:val="18"/>
              </w:rPr>
            </w:pPr>
            <w:r>
              <w:rPr>
                <w:rFonts w:ascii="仿宋_GB2312" w:eastAsia="仿宋_GB2312" w:hint="eastAsia"/>
                <w:szCs w:val="20"/>
              </w:rPr>
              <w:t>投标文件承诺</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 w:val="18"/>
                <w:szCs w:val="18"/>
              </w:rPr>
            </w:pPr>
            <w:r>
              <w:rPr>
                <w:rFonts w:ascii="仿宋_GB2312" w:eastAsia="仿宋_GB2312" w:hint="eastAsia"/>
                <w:szCs w:val="20"/>
              </w:rPr>
              <w:t>偏离说明</w:t>
            </w:r>
          </w:p>
        </w:tc>
      </w:tr>
      <w:tr w:rsidR="00EB0625">
        <w:trPr>
          <w:cantSplit/>
          <w:trHeight w:val="635"/>
        </w:trPr>
        <w:tc>
          <w:tcPr>
            <w:tcW w:w="735" w:type="dxa"/>
            <w:vMerge/>
            <w:tcBorders>
              <w:top w:val="single" w:sz="4" w:space="0" w:color="auto"/>
              <w:left w:val="single" w:sz="4" w:space="0" w:color="auto"/>
              <w:bottom w:val="single" w:sz="4" w:space="0" w:color="auto"/>
              <w:right w:val="single" w:sz="4" w:space="0" w:color="auto"/>
            </w:tcBorders>
            <w:vAlign w:val="center"/>
          </w:tcPr>
          <w:p w:rsidR="00EB0625" w:rsidRDefault="00EB0625">
            <w:pPr>
              <w:widowControl/>
              <w:jc w:val="left"/>
              <w:rPr>
                <w:rFonts w:ascii="仿宋_GB2312" w:eastAsia="仿宋_GB2312" w:hAnsi="宋体"/>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 w:val="18"/>
                <w:szCs w:val="18"/>
              </w:rPr>
            </w:pPr>
            <w:r>
              <w:rPr>
                <w:rFonts w:ascii="仿宋_GB2312" w:eastAsia="仿宋_GB2312" w:hint="eastAsia"/>
                <w:szCs w:val="20"/>
              </w:rPr>
              <w:t>服务名称</w:t>
            </w:r>
          </w:p>
        </w:tc>
        <w:tc>
          <w:tcPr>
            <w:tcW w:w="2400"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 w:val="18"/>
                <w:szCs w:val="18"/>
              </w:rPr>
            </w:pPr>
            <w:r>
              <w:rPr>
                <w:rFonts w:ascii="仿宋_GB2312" w:eastAsia="仿宋_GB2312" w:hint="eastAsia"/>
              </w:rPr>
              <w:t>服务内容及要求</w:t>
            </w:r>
          </w:p>
        </w:tc>
        <w:tc>
          <w:tcPr>
            <w:tcW w:w="1143"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 w:val="18"/>
                <w:szCs w:val="18"/>
              </w:rPr>
            </w:pPr>
            <w:r>
              <w:rPr>
                <w:rFonts w:ascii="仿宋_GB2312" w:eastAsia="仿宋_GB2312" w:hint="eastAsia"/>
                <w:szCs w:val="20"/>
              </w:rPr>
              <w:t>服务名称</w:t>
            </w:r>
          </w:p>
        </w:tc>
        <w:tc>
          <w:tcPr>
            <w:tcW w:w="3261"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 w:val="18"/>
                <w:szCs w:val="18"/>
              </w:rPr>
            </w:pPr>
            <w:r>
              <w:rPr>
                <w:rFonts w:ascii="仿宋_GB2312" w:eastAsia="仿宋_GB2312" w:hint="eastAsia"/>
              </w:rPr>
              <w:t>所提供服务的内容</w:t>
            </w:r>
          </w:p>
        </w:tc>
        <w:tc>
          <w:tcPr>
            <w:tcW w:w="1275" w:type="dxa"/>
            <w:vMerge/>
            <w:tcBorders>
              <w:top w:val="single" w:sz="4" w:space="0" w:color="auto"/>
              <w:left w:val="single" w:sz="4" w:space="0" w:color="auto"/>
              <w:bottom w:val="single" w:sz="4" w:space="0" w:color="auto"/>
              <w:right w:val="single" w:sz="4" w:space="0" w:color="auto"/>
            </w:tcBorders>
            <w:vAlign w:val="center"/>
          </w:tcPr>
          <w:p w:rsidR="00EB0625" w:rsidRDefault="00EB0625">
            <w:pPr>
              <w:widowControl/>
              <w:jc w:val="left"/>
              <w:rPr>
                <w:rFonts w:ascii="仿宋_GB2312" w:eastAsia="仿宋_GB2312" w:hAnsi="宋体"/>
                <w:sz w:val="18"/>
                <w:szCs w:val="18"/>
              </w:rPr>
            </w:pPr>
          </w:p>
        </w:tc>
      </w:tr>
      <w:tr w:rsidR="00EB0625">
        <w:tc>
          <w:tcPr>
            <w:tcW w:w="735"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Cs w:val="21"/>
              </w:rPr>
            </w:pPr>
            <w:r>
              <w:rPr>
                <w:rFonts w:ascii="仿宋_GB2312" w:eastAsia="仿宋_GB2312" w:hint="eastAsia"/>
              </w:rPr>
              <w:t>1</w:t>
            </w:r>
          </w:p>
        </w:tc>
        <w:tc>
          <w:tcPr>
            <w:tcW w:w="825" w:type="dxa"/>
            <w:tcBorders>
              <w:top w:val="single" w:sz="4" w:space="0" w:color="auto"/>
              <w:left w:val="single" w:sz="4" w:space="0" w:color="auto"/>
              <w:bottom w:val="single" w:sz="4" w:space="0" w:color="auto"/>
              <w:right w:val="single" w:sz="4" w:space="0" w:color="auto"/>
            </w:tcBorders>
            <w:vAlign w:val="center"/>
          </w:tcPr>
          <w:p w:rsidR="00EB0625" w:rsidRDefault="00E73750">
            <w:pPr>
              <w:pStyle w:val="a7"/>
              <w:spacing w:line="600" w:lineRule="exact"/>
              <w:jc w:val="center"/>
              <w:rPr>
                <w:rFonts w:ascii="仿宋_GB2312" w:eastAsia="仿宋_GB2312" w:hAnsi="宋体"/>
                <w:sz w:val="18"/>
                <w:szCs w:val="18"/>
              </w:rPr>
            </w:pPr>
            <w:r>
              <w:rPr>
                <w:rFonts w:ascii="仿宋_GB2312" w:eastAsia="仿宋_GB2312" w:hAnsi="宋体" w:hint="eastAsia"/>
                <w:szCs w:val="21"/>
              </w:rPr>
              <w:t>……</w:t>
            </w:r>
          </w:p>
        </w:tc>
        <w:tc>
          <w:tcPr>
            <w:tcW w:w="2400"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hAnsi="宋体"/>
                <w:szCs w:val="21"/>
              </w:rPr>
            </w:pPr>
          </w:p>
          <w:p w:rsidR="00EB0625" w:rsidRDefault="00E73750">
            <w:pPr>
              <w:rPr>
                <w:rFonts w:ascii="仿宋_GB2312" w:eastAsia="仿宋_GB2312" w:hAnsi="宋体"/>
                <w:szCs w:val="21"/>
              </w:rPr>
            </w:pPr>
            <w:r>
              <w:rPr>
                <w:rFonts w:ascii="仿宋_GB2312" w:eastAsia="仿宋_GB2312" w:hAnsi="宋体" w:hint="eastAsia"/>
                <w:szCs w:val="21"/>
              </w:rPr>
              <w:t>1  ……</w:t>
            </w:r>
          </w:p>
          <w:p w:rsidR="00EB0625" w:rsidRDefault="00E73750">
            <w:pPr>
              <w:rPr>
                <w:rFonts w:ascii="仿宋_GB2312" w:eastAsia="仿宋_GB2312" w:hAnsi="宋体"/>
                <w:szCs w:val="21"/>
              </w:rPr>
            </w:pPr>
            <w:r>
              <w:rPr>
                <w:rFonts w:ascii="仿宋_GB2312" w:eastAsia="仿宋_GB2312" w:hAnsi="宋体" w:hint="eastAsia"/>
                <w:szCs w:val="21"/>
              </w:rPr>
              <w:t>2  ……</w:t>
            </w:r>
          </w:p>
          <w:p w:rsidR="00EB0625" w:rsidRDefault="00E73750">
            <w:pPr>
              <w:rPr>
                <w:rFonts w:ascii="仿宋_GB2312" w:eastAsia="仿宋_GB2312" w:hAnsi="宋体"/>
                <w:szCs w:val="21"/>
              </w:rPr>
            </w:pPr>
            <w:r>
              <w:rPr>
                <w:rFonts w:ascii="仿宋_GB2312" w:eastAsia="仿宋_GB2312" w:hAnsi="宋体" w:hint="eastAsia"/>
                <w:szCs w:val="21"/>
              </w:rPr>
              <w:t>3  ……</w:t>
            </w:r>
          </w:p>
          <w:p w:rsidR="00EB0625" w:rsidRDefault="00E73750">
            <w:pPr>
              <w:pStyle w:val="a7"/>
              <w:spacing w:line="600" w:lineRule="exact"/>
              <w:rPr>
                <w:rFonts w:ascii="仿宋_GB2312" w:eastAsia="仿宋_GB2312" w:hAnsi="宋体"/>
                <w:sz w:val="18"/>
                <w:szCs w:val="18"/>
              </w:rPr>
            </w:pPr>
            <w:r>
              <w:rPr>
                <w:rFonts w:ascii="仿宋_GB2312" w:eastAsia="仿宋_GB2312"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EB0625" w:rsidRDefault="00E73750">
            <w:pPr>
              <w:pStyle w:val="a7"/>
              <w:spacing w:line="600" w:lineRule="exact"/>
              <w:jc w:val="center"/>
              <w:rPr>
                <w:rFonts w:ascii="仿宋_GB2312" w:eastAsia="仿宋_GB2312" w:hAnsi="宋体"/>
                <w:sz w:val="18"/>
                <w:szCs w:val="18"/>
              </w:rPr>
            </w:pPr>
            <w:r>
              <w:rPr>
                <w:rFonts w:ascii="仿宋_GB2312" w:eastAsia="仿宋_GB2312" w:hAnsi="宋体" w:hint="eastAsia"/>
                <w:szCs w:val="21"/>
              </w:rPr>
              <w:t>……</w:t>
            </w:r>
          </w:p>
        </w:tc>
        <w:tc>
          <w:tcPr>
            <w:tcW w:w="3261"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hAnsi="宋体"/>
                <w:szCs w:val="21"/>
              </w:rPr>
            </w:pPr>
          </w:p>
          <w:p w:rsidR="00EB0625" w:rsidRDefault="00E73750">
            <w:pPr>
              <w:rPr>
                <w:rFonts w:ascii="仿宋_GB2312" w:eastAsia="仿宋_GB2312" w:hAnsi="宋体"/>
                <w:szCs w:val="21"/>
              </w:rPr>
            </w:pPr>
            <w:r>
              <w:rPr>
                <w:rFonts w:ascii="仿宋_GB2312" w:eastAsia="仿宋_GB2312" w:hAnsi="宋体" w:hint="eastAsia"/>
                <w:szCs w:val="21"/>
              </w:rPr>
              <w:t>1  ……</w:t>
            </w:r>
          </w:p>
          <w:p w:rsidR="00EB0625" w:rsidRDefault="00E73750">
            <w:pPr>
              <w:rPr>
                <w:rFonts w:ascii="仿宋_GB2312" w:eastAsia="仿宋_GB2312" w:hAnsi="宋体"/>
                <w:szCs w:val="21"/>
              </w:rPr>
            </w:pPr>
            <w:r>
              <w:rPr>
                <w:rFonts w:ascii="仿宋_GB2312" w:eastAsia="仿宋_GB2312" w:hAnsi="宋体" w:hint="eastAsia"/>
                <w:szCs w:val="21"/>
              </w:rPr>
              <w:t>2  ……</w:t>
            </w:r>
          </w:p>
          <w:p w:rsidR="00EB0625" w:rsidRDefault="00E73750">
            <w:pPr>
              <w:rPr>
                <w:rFonts w:ascii="仿宋_GB2312" w:eastAsia="仿宋_GB2312" w:hAnsi="宋体"/>
                <w:szCs w:val="21"/>
              </w:rPr>
            </w:pPr>
            <w:r>
              <w:rPr>
                <w:rFonts w:ascii="仿宋_GB2312" w:eastAsia="仿宋_GB2312" w:hAnsi="宋体" w:hint="eastAsia"/>
                <w:szCs w:val="21"/>
              </w:rPr>
              <w:t>3  ……</w:t>
            </w:r>
          </w:p>
          <w:p w:rsidR="00EB0625" w:rsidRDefault="00E73750">
            <w:pPr>
              <w:pStyle w:val="a7"/>
              <w:spacing w:line="600" w:lineRule="exact"/>
              <w:rPr>
                <w:rFonts w:ascii="仿宋_GB2312" w:eastAsia="仿宋_GB2312" w:hAnsi="宋体"/>
                <w:sz w:val="18"/>
                <w:szCs w:val="18"/>
              </w:rPr>
            </w:pPr>
            <w:r>
              <w:rPr>
                <w:rFonts w:ascii="仿宋_GB2312" w:eastAsia="仿宋_GB2312" w:hAnsi="宋体"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B0625" w:rsidRDefault="00E73750">
            <w:pPr>
              <w:pStyle w:val="a7"/>
              <w:spacing w:line="600" w:lineRule="exact"/>
              <w:jc w:val="center"/>
              <w:rPr>
                <w:rFonts w:ascii="仿宋_GB2312" w:eastAsia="仿宋_GB2312" w:hAnsi="宋体"/>
                <w:sz w:val="18"/>
                <w:szCs w:val="18"/>
              </w:rPr>
            </w:pPr>
            <w:r>
              <w:rPr>
                <w:rFonts w:ascii="仿宋_GB2312" w:eastAsia="仿宋_GB2312" w:hint="eastAsia"/>
              </w:rPr>
              <w:t>正偏离（负偏离或无偏离）</w:t>
            </w:r>
          </w:p>
        </w:tc>
      </w:tr>
      <w:tr w:rsidR="00EB0625">
        <w:tc>
          <w:tcPr>
            <w:tcW w:w="735"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Cs w:val="21"/>
              </w:rPr>
            </w:pPr>
            <w:r>
              <w:rPr>
                <w:rFonts w:ascii="仿宋_GB2312" w:eastAsia="仿宋_GB2312" w:hint="eastAsia"/>
              </w:rPr>
              <w:t>2</w:t>
            </w:r>
          </w:p>
        </w:tc>
        <w:tc>
          <w:tcPr>
            <w:tcW w:w="825" w:type="dxa"/>
            <w:tcBorders>
              <w:top w:val="single" w:sz="4" w:space="0" w:color="auto"/>
              <w:left w:val="single" w:sz="4" w:space="0" w:color="auto"/>
              <w:bottom w:val="single" w:sz="4" w:space="0" w:color="auto"/>
              <w:right w:val="single" w:sz="4" w:space="0" w:color="auto"/>
            </w:tcBorders>
            <w:vAlign w:val="center"/>
          </w:tcPr>
          <w:p w:rsidR="00EB0625" w:rsidRDefault="00E73750">
            <w:pPr>
              <w:pStyle w:val="a7"/>
              <w:spacing w:line="600" w:lineRule="exact"/>
              <w:jc w:val="center"/>
              <w:rPr>
                <w:rFonts w:ascii="仿宋_GB2312" w:eastAsia="仿宋_GB2312" w:hAnsi="宋体"/>
                <w:sz w:val="18"/>
                <w:szCs w:val="18"/>
              </w:rPr>
            </w:pPr>
            <w:r>
              <w:rPr>
                <w:rFonts w:ascii="仿宋_GB2312" w:eastAsia="仿宋_GB2312" w:hAnsi="宋体" w:hint="eastAsia"/>
                <w:szCs w:val="21"/>
              </w:rPr>
              <w:t>……</w:t>
            </w:r>
          </w:p>
        </w:tc>
        <w:tc>
          <w:tcPr>
            <w:tcW w:w="2400"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hAnsi="宋体"/>
                <w:szCs w:val="21"/>
              </w:rPr>
            </w:pPr>
          </w:p>
          <w:p w:rsidR="00EB0625" w:rsidRDefault="00E73750">
            <w:pPr>
              <w:rPr>
                <w:rFonts w:ascii="仿宋_GB2312" w:eastAsia="仿宋_GB2312" w:hAnsi="宋体"/>
                <w:szCs w:val="21"/>
              </w:rPr>
            </w:pPr>
            <w:r>
              <w:rPr>
                <w:rFonts w:ascii="仿宋_GB2312" w:eastAsia="仿宋_GB2312" w:hAnsi="宋体" w:hint="eastAsia"/>
                <w:szCs w:val="21"/>
              </w:rPr>
              <w:t>1  ……</w:t>
            </w:r>
          </w:p>
          <w:p w:rsidR="00EB0625" w:rsidRDefault="00E73750">
            <w:pPr>
              <w:rPr>
                <w:rFonts w:ascii="仿宋_GB2312" w:eastAsia="仿宋_GB2312" w:hAnsi="宋体"/>
                <w:szCs w:val="21"/>
              </w:rPr>
            </w:pPr>
            <w:r>
              <w:rPr>
                <w:rFonts w:ascii="仿宋_GB2312" w:eastAsia="仿宋_GB2312" w:hAnsi="宋体" w:hint="eastAsia"/>
                <w:szCs w:val="21"/>
              </w:rPr>
              <w:t>2  ……</w:t>
            </w:r>
          </w:p>
          <w:p w:rsidR="00EB0625" w:rsidRDefault="00E73750">
            <w:pPr>
              <w:rPr>
                <w:rFonts w:ascii="仿宋_GB2312" w:eastAsia="仿宋_GB2312" w:hAnsi="宋体"/>
                <w:szCs w:val="21"/>
              </w:rPr>
            </w:pPr>
            <w:r>
              <w:rPr>
                <w:rFonts w:ascii="仿宋_GB2312" w:eastAsia="仿宋_GB2312" w:hAnsi="宋体" w:hint="eastAsia"/>
                <w:szCs w:val="21"/>
              </w:rPr>
              <w:t>3  ……</w:t>
            </w:r>
          </w:p>
          <w:p w:rsidR="00EB0625" w:rsidRDefault="00E73750">
            <w:pPr>
              <w:pStyle w:val="a7"/>
              <w:spacing w:line="600" w:lineRule="exact"/>
              <w:rPr>
                <w:rFonts w:ascii="仿宋_GB2312" w:eastAsia="仿宋_GB2312" w:hAnsi="宋体"/>
                <w:sz w:val="18"/>
                <w:szCs w:val="18"/>
              </w:rPr>
            </w:pPr>
            <w:r>
              <w:rPr>
                <w:rFonts w:ascii="仿宋_GB2312" w:eastAsia="仿宋_GB2312"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EB0625" w:rsidRDefault="00E73750">
            <w:pPr>
              <w:pStyle w:val="a7"/>
              <w:spacing w:line="600" w:lineRule="exact"/>
              <w:jc w:val="center"/>
              <w:rPr>
                <w:rFonts w:ascii="仿宋_GB2312" w:eastAsia="仿宋_GB2312" w:hAnsi="宋体"/>
                <w:sz w:val="18"/>
                <w:szCs w:val="18"/>
              </w:rPr>
            </w:pPr>
            <w:r>
              <w:rPr>
                <w:rFonts w:ascii="仿宋_GB2312" w:eastAsia="仿宋_GB2312" w:hAnsi="宋体" w:hint="eastAsia"/>
                <w:szCs w:val="21"/>
              </w:rPr>
              <w:t>……</w:t>
            </w:r>
          </w:p>
        </w:tc>
        <w:tc>
          <w:tcPr>
            <w:tcW w:w="3261" w:type="dxa"/>
            <w:tcBorders>
              <w:top w:val="single" w:sz="4" w:space="0" w:color="auto"/>
              <w:left w:val="single" w:sz="4" w:space="0" w:color="auto"/>
              <w:bottom w:val="single" w:sz="4" w:space="0" w:color="auto"/>
              <w:right w:val="single" w:sz="4" w:space="0" w:color="auto"/>
            </w:tcBorders>
            <w:vAlign w:val="center"/>
          </w:tcPr>
          <w:p w:rsidR="00EB0625" w:rsidRDefault="00EB0625">
            <w:pPr>
              <w:rPr>
                <w:rFonts w:ascii="仿宋_GB2312" w:eastAsia="仿宋_GB2312" w:hAnsi="宋体"/>
                <w:szCs w:val="21"/>
              </w:rPr>
            </w:pPr>
          </w:p>
          <w:p w:rsidR="00EB0625" w:rsidRDefault="00E73750">
            <w:pPr>
              <w:rPr>
                <w:rFonts w:ascii="仿宋_GB2312" w:eastAsia="仿宋_GB2312" w:hAnsi="宋体"/>
                <w:szCs w:val="21"/>
              </w:rPr>
            </w:pPr>
            <w:r>
              <w:rPr>
                <w:rFonts w:ascii="仿宋_GB2312" w:eastAsia="仿宋_GB2312" w:hAnsi="宋体" w:hint="eastAsia"/>
                <w:szCs w:val="21"/>
              </w:rPr>
              <w:t>1  ……</w:t>
            </w:r>
          </w:p>
          <w:p w:rsidR="00EB0625" w:rsidRDefault="00E73750">
            <w:pPr>
              <w:rPr>
                <w:rFonts w:ascii="仿宋_GB2312" w:eastAsia="仿宋_GB2312" w:hAnsi="宋体"/>
                <w:szCs w:val="21"/>
              </w:rPr>
            </w:pPr>
            <w:r>
              <w:rPr>
                <w:rFonts w:ascii="仿宋_GB2312" w:eastAsia="仿宋_GB2312" w:hAnsi="宋体" w:hint="eastAsia"/>
                <w:szCs w:val="21"/>
              </w:rPr>
              <w:t>2  ……</w:t>
            </w:r>
          </w:p>
          <w:p w:rsidR="00EB0625" w:rsidRDefault="00E73750">
            <w:pPr>
              <w:rPr>
                <w:rFonts w:ascii="仿宋_GB2312" w:eastAsia="仿宋_GB2312" w:hAnsi="宋体"/>
                <w:szCs w:val="21"/>
              </w:rPr>
            </w:pPr>
            <w:r>
              <w:rPr>
                <w:rFonts w:ascii="仿宋_GB2312" w:eastAsia="仿宋_GB2312" w:hAnsi="宋体" w:hint="eastAsia"/>
                <w:szCs w:val="21"/>
              </w:rPr>
              <w:t>3  ……</w:t>
            </w:r>
          </w:p>
          <w:p w:rsidR="00EB0625" w:rsidRDefault="00E73750">
            <w:pPr>
              <w:pStyle w:val="a7"/>
              <w:spacing w:line="600" w:lineRule="exact"/>
              <w:rPr>
                <w:rFonts w:ascii="仿宋_GB2312" w:eastAsia="仿宋_GB2312" w:hAnsi="宋体"/>
                <w:sz w:val="18"/>
                <w:szCs w:val="18"/>
              </w:rPr>
            </w:pPr>
            <w:r>
              <w:rPr>
                <w:rFonts w:ascii="仿宋_GB2312" w:eastAsia="仿宋_GB2312" w:hAnsi="宋体"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B0625" w:rsidRDefault="00E73750">
            <w:pPr>
              <w:pStyle w:val="a7"/>
              <w:spacing w:line="600" w:lineRule="exact"/>
              <w:jc w:val="center"/>
              <w:rPr>
                <w:rFonts w:ascii="仿宋_GB2312" w:eastAsia="仿宋_GB2312" w:hAnsi="宋体"/>
                <w:sz w:val="18"/>
                <w:szCs w:val="18"/>
              </w:rPr>
            </w:pPr>
            <w:r>
              <w:rPr>
                <w:rFonts w:ascii="仿宋_GB2312" w:eastAsia="仿宋_GB2312" w:hint="eastAsia"/>
              </w:rPr>
              <w:t>正偏离（负偏离或无偏离）</w:t>
            </w:r>
          </w:p>
        </w:tc>
      </w:tr>
      <w:tr w:rsidR="00EB0625">
        <w:tc>
          <w:tcPr>
            <w:tcW w:w="735" w:type="dxa"/>
            <w:tcBorders>
              <w:top w:val="single" w:sz="4" w:space="0" w:color="auto"/>
              <w:left w:val="single" w:sz="4" w:space="0" w:color="auto"/>
              <w:bottom w:val="single" w:sz="4" w:space="0" w:color="auto"/>
              <w:right w:val="single" w:sz="4" w:space="0" w:color="auto"/>
            </w:tcBorders>
            <w:vAlign w:val="center"/>
          </w:tcPr>
          <w:p w:rsidR="00EB0625" w:rsidRDefault="00E73750">
            <w:pPr>
              <w:jc w:val="center"/>
              <w:rPr>
                <w:rFonts w:ascii="仿宋_GB2312" w:eastAsia="仿宋_GB2312" w:hAnsi="宋体"/>
                <w:szCs w:val="21"/>
              </w:rPr>
            </w:pPr>
            <w:r>
              <w:rPr>
                <w:rFonts w:ascii="仿宋_GB2312" w:eastAsia="仿宋_GB2312" w:hint="eastAsia"/>
              </w:rPr>
              <w:t>...</w:t>
            </w:r>
          </w:p>
        </w:tc>
        <w:tc>
          <w:tcPr>
            <w:tcW w:w="825" w:type="dxa"/>
            <w:tcBorders>
              <w:top w:val="single" w:sz="4" w:space="0" w:color="auto"/>
              <w:left w:val="single" w:sz="4" w:space="0" w:color="auto"/>
              <w:bottom w:val="single" w:sz="4" w:space="0" w:color="auto"/>
              <w:right w:val="single" w:sz="4" w:space="0" w:color="auto"/>
            </w:tcBorders>
            <w:vAlign w:val="center"/>
          </w:tcPr>
          <w:p w:rsidR="00EB0625" w:rsidRDefault="00EB0625">
            <w:pPr>
              <w:pStyle w:val="a7"/>
              <w:spacing w:line="600" w:lineRule="exact"/>
              <w:jc w:val="center"/>
              <w:rPr>
                <w:rFonts w:ascii="仿宋_GB2312" w:eastAsia="仿宋_GB2312" w:hAnsi="宋体"/>
                <w:sz w:val="18"/>
                <w:szCs w:val="18"/>
              </w:rPr>
            </w:pPr>
          </w:p>
        </w:tc>
        <w:tc>
          <w:tcPr>
            <w:tcW w:w="2400" w:type="dxa"/>
            <w:tcBorders>
              <w:top w:val="single" w:sz="4" w:space="0" w:color="auto"/>
              <w:left w:val="single" w:sz="4" w:space="0" w:color="auto"/>
              <w:bottom w:val="single" w:sz="4" w:space="0" w:color="auto"/>
              <w:right w:val="single" w:sz="4" w:space="0" w:color="auto"/>
            </w:tcBorders>
            <w:vAlign w:val="center"/>
          </w:tcPr>
          <w:p w:rsidR="00EB0625" w:rsidRDefault="00EB0625">
            <w:pPr>
              <w:pStyle w:val="a7"/>
              <w:spacing w:line="600" w:lineRule="exact"/>
              <w:jc w:val="center"/>
              <w:rPr>
                <w:rFonts w:ascii="仿宋_GB2312" w:eastAsia="仿宋_GB2312" w:hAnsi="宋体"/>
                <w:sz w:val="18"/>
                <w:szCs w:val="18"/>
              </w:rPr>
            </w:pPr>
          </w:p>
        </w:tc>
        <w:tc>
          <w:tcPr>
            <w:tcW w:w="1143" w:type="dxa"/>
            <w:tcBorders>
              <w:top w:val="single" w:sz="4" w:space="0" w:color="auto"/>
              <w:left w:val="single" w:sz="4" w:space="0" w:color="auto"/>
              <w:bottom w:val="single" w:sz="4" w:space="0" w:color="auto"/>
              <w:right w:val="single" w:sz="4" w:space="0" w:color="auto"/>
            </w:tcBorders>
            <w:vAlign w:val="center"/>
          </w:tcPr>
          <w:p w:rsidR="00EB0625" w:rsidRDefault="00EB0625">
            <w:pPr>
              <w:pStyle w:val="a7"/>
              <w:spacing w:line="600" w:lineRule="exact"/>
              <w:jc w:val="center"/>
              <w:rPr>
                <w:rFonts w:ascii="仿宋_GB2312" w:eastAsia="仿宋_GB2312" w:hAnsi="宋体"/>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rsidR="00EB0625" w:rsidRDefault="00EB0625">
            <w:pPr>
              <w:pStyle w:val="a7"/>
              <w:spacing w:line="600" w:lineRule="exact"/>
              <w:jc w:val="center"/>
              <w:rPr>
                <w:rFonts w:ascii="仿宋_GB2312" w:eastAsia="仿宋_GB2312" w:hAnsi="宋体"/>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EB0625" w:rsidRDefault="00EB0625">
            <w:pPr>
              <w:pStyle w:val="a7"/>
              <w:spacing w:line="600" w:lineRule="exact"/>
              <w:jc w:val="center"/>
              <w:rPr>
                <w:rFonts w:ascii="仿宋_GB2312" w:eastAsia="仿宋_GB2312" w:hAnsi="宋体"/>
                <w:sz w:val="18"/>
                <w:szCs w:val="18"/>
              </w:rPr>
            </w:pPr>
          </w:p>
        </w:tc>
      </w:tr>
      <w:tr w:rsidR="00EB0625">
        <w:trPr>
          <w:trHeight w:val="567"/>
        </w:trPr>
        <w:tc>
          <w:tcPr>
            <w:tcW w:w="9639" w:type="dxa"/>
            <w:gridSpan w:val="6"/>
            <w:tcBorders>
              <w:top w:val="single" w:sz="4" w:space="0" w:color="auto"/>
              <w:left w:val="single" w:sz="4" w:space="0" w:color="auto"/>
              <w:bottom w:val="single" w:sz="4" w:space="0" w:color="auto"/>
              <w:right w:val="single" w:sz="4" w:space="0" w:color="auto"/>
            </w:tcBorders>
            <w:vAlign w:val="center"/>
          </w:tcPr>
          <w:p w:rsidR="00EB0625" w:rsidRDefault="00E73750">
            <w:pPr>
              <w:pStyle w:val="a7"/>
              <w:rPr>
                <w:rFonts w:ascii="仿宋_GB2312" w:eastAsia="仿宋_GB2312" w:hAnsi="宋体"/>
                <w:sz w:val="18"/>
                <w:szCs w:val="18"/>
              </w:rPr>
            </w:pPr>
            <w:r>
              <w:rPr>
                <w:rFonts w:ascii="仿宋_GB2312" w:eastAsia="仿宋_GB2312" w:hAnsi="Times New Roman" w:hint="eastAsia"/>
                <w:u w:val="single"/>
              </w:rPr>
              <w:t xml:space="preserve">　　</w:t>
            </w:r>
            <w:r>
              <w:rPr>
                <w:rFonts w:ascii="仿宋_GB2312" w:eastAsia="仿宋_GB2312" w:hAnsi="Times New Roman" w:hint="eastAsia"/>
              </w:rPr>
              <w:t>分标</w:t>
            </w:r>
            <w:r>
              <w:rPr>
                <w:rFonts w:ascii="仿宋_GB2312" w:eastAsia="仿宋_GB2312" w:hint="eastAsia"/>
              </w:rPr>
              <w:t>（有分标时填写）</w:t>
            </w:r>
          </w:p>
        </w:tc>
      </w:tr>
      <w:tr w:rsidR="00EB0625">
        <w:trPr>
          <w:trHeight w:val="567"/>
        </w:trPr>
        <w:tc>
          <w:tcPr>
            <w:tcW w:w="9639" w:type="dxa"/>
            <w:gridSpan w:val="6"/>
            <w:tcBorders>
              <w:top w:val="single" w:sz="4" w:space="0" w:color="auto"/>
              <w:left w:val="single" w:sz="4" w:space="0" w:color="auto"/>
              <w:bottom w:val="single" w:sz="4" w:space="0" w:color="auto"/>
              <w:right w:val="single" w:sz="4" w:space="0" w:color="auto"/>
            </w:tcBorders>
            <w:vAlign w:val="center"/>
          </w:tcPr>
          <w:p w:rsidR="00EB0625" w:rsidRDefault="00E73750">
            <w:pPr>
              <w:pStyle w:val="a7"/>
              <w:spacing w:line="600" w:lineRule="exact"/>
              <w:rPr>
                <w:rFonts w:ascii="仿宋_GB2312" w:eastAsia="仿宋_GB2312" w:hAnsi="宋体"/>
                <w:sz w:val="18"/>
                <w:szCs w:val="18"/>
              </w:rPr>
            </w:pPr>
            <w:r>
              <w:rPr>
                <w:rFonts w:ascii="仿宋_GB2312" w:eastAsia="仿宋_GB2312" w:hAnsi="Times New Roman" w:hint="eastAsia"/>
              </w:rPr>
              <w:t xml:space="preserve">投标人（盖单位公章）：                                    </w:t>
            </w:r>
          </w:p>
        </w:tc>
      </w:tr>
      <w:tr w:rsidR="00EB0625">
        <w:trPr>
          <w:trHeight w:val="567"/>
        </w:trPr>
        <w:tc>
          <w:tcPr>
            <w:tcW w:w="9639" w:type="dxa"/>
            <w:gridSpan w:val="6"/>
            <w:tcBorders>
              <w:top w:val="single" w:sz="4" w:space="0" w:color="auto"/>
              <w:left w:val="single" w:sz="4" w:space="0" w:color="auto"/>
              <w:bottom w:val="single" w:sz="4" w:space="0" w:color="auto"/>
              <w:right w:val="single" w:sz="4" w:space="0" w:color="auto"/>
            </w:tcBorders>
            <w:vAlign w:val="center"/>
          </w:tcPr>
          <w:p w:rsidR="00EB0625" w:rsidRDefault="00E73750">
            <w:pPr>
              <w:pStyle w:val="a7"/>
              <w:spacing w:line="600" w:lineRule="exact"/>
              <w:rPr>
                <w:rFonts w:ascii="仿宋_GB2312" w:eastAsia="仿宋_GB2312" w:hAnsi="宋体"/>
                <w:sz w:val="18"/>
                <w:szCs w:val="18"/>
              </w:rPr>
            </w:pPr>
            <w:r>
              <w:rPr>
                <w:rFonts w:ascii="仿宋_GB2312" w:eastAsia="仿宋_GB2312" w:hAnsi="Times New Roman" w:hint="eastAsia"/>
              </w:rPr>
              <w:t xml:space="preserve">法定代表人或其委托代理人（签字或盖章）：                  </w:t>
            </w:r>
          </w:p>
        </w:tc>
      </w:tr>
    </w:tbl>
    <w:p w:rsidR="00EB0625" w:rsidRDefault="00E73750">
      <w:pPr>
        <w:pStyle w:val="a7"/>
        <w:spacing w:line="600" w:lineRule="exact"/>
        <w:rPr>
          <w:rFonts w:ascii="仿宋_GB2312" w:eastAsia="仿宋_GB2312"/>
          <w:b/>
        </w:rPr>
      </w:pPr>
      <w:r>
        <w:rPr>
          <w:rFonts w:ascii="仿宋_GB2312" w:eastAsia="仿宋_GB2312" w:hint="eastAsia"/>
          <w:b/>
        </w:rPr>
        <w:t>注：</w:t>
      </w:r>
    </w:p>
    <w:p w:rsidR="00EB0625" w:rsidRDefault="00E73750">
      <w:pPr>
        <w:pStyle w:val="a7"/>
        <w:spacing w:line="500" w:lineRule="exact"/>
        <w:ind w:firstLineChars="200" w:firstLine="422"/>
        <w:rPr>
          <w:rFonts w:ascii="仿宋_GB2312" w:eastAsia="仿宋_GB2312"/>
          <w:b/>
        </w:rPr>
      </w:pPr>
      <w:r>
        <w:rPr>
          <w:rFonts w:ascii="仿宋_GB2312" w:eastAsia="仿宋_GB2312" w:hint="eastAsia"/>
          <w:b/>
        </w:rPr>
        <w:t>⑴表格内容均需按要求填写并盖章，不得留空，否则按投标无效处理。</w:t>
      </w:r>
    </w:p>
    <w:p w:rsidR="00EB0625" w:rsidRDefault="00E73750">
      <w:pPr>
        <w:pStyle w:val="a7"/>
        <w:spacing w:line="500" w:lineRule="exact"/>
        <w:ind w:firstLineChars="200" w:firstLine="422"/>
        <w:rPr>
          <w:rFonts w:ascii="仿宋_GB2312" w:eastAsia="仿宋_GB2312"/>
          <w:b/>
        </w:rPr>
      </w:pPr>
      <w:r>
        <w:rPr>
          <w:rFonts w:ascii="仿宋_GB2312" w:eastAsia="仿宋_GB2312" w:hAnsi="Times New Roman" w:hint="eastAsia"/>
          <w:b/>
        </w:rPr>
        <w:t>⑵如果招标文件需求为小于或大于某个数值标准时，投标文件承诺不得直接复制招标文件需求，投标文件承诺内容应当写明投标货物（服务）具体参数或商务响应承诺的具体数值，否则按投标无效处理。</w:t>
      </w:r>
    </w:p>
    <w:p w:rsidR="00EB0625" w:rsidRDefault="00E73750">
      <w:pPr>
        <w:pStyle w:val="a7"/>
        <w:spacing w:line="500" w:lineRule="exact"/>
        <w:ind w:firstLineChars="200" w:firstLine="422"/>
        <w:rPr>
          <w:rFonts w:ascii="仿宋_GB2312" w:eastAsia="仿宋_GB2312" w:hAnsi="Times New Roman"/>
        </w:rPr>
      </w:pPr>
      <w:r>
        <w:rPr>
          <w:rFonts w:ascii="仿宋_GB2312" w:eastAsia="仿宋_GB2312" w:hint="eastAsia"/>
          <w:b/>
        </w:rPr>
        <w:t>⑶当投标文件的服务内容低于招标文件要求时，投标人应当如实写明“负偏离”，否则视为虚假应标。</w:t>
      </w:r>
    </w:p>
    <w:p w:rsidR="00EB0625" w:rsidRDefault="00E73750">
      <w:pPr>
        <w:pStyle w:val="a7"/>
        <w:spacing w:line="600" w:lineRule="exact"/>
        <w:rPr>
          <w:rFonts w:ascii="仿宋_GB2312" w:eastAsia="仿宋_GB2312" w:hAnsi="Times New Roman"/>
        </w:rPr>
      </w:pPr>
      <w:r>
        <w:br w:type="page"/>
      </w:r>
      <w:r>
        <w:rPr>
          <w:rFonts w:ascii="仿宋_GB2312" w:eastAsia="仿宋_GB2312" w:hAnsi="Times New Roman" w:hint="eastAsia"/>
          <w:b/>
        </w:rPr>
        <w:lastRenderedPageBreak/>
        <w:t>格式5：</w:t>
      </w:r>
    </w:p>
    <w:p w:rsidR="00EB0625" w:rsidRDefault="00E73750">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售后服务承诺书（格式）</w:t>
      </w:r>
    </w:p>
    <w:p w:rsidR="00EB0625" w:rsidRDefault="00EB0625">
      <w:pPr>
        <w:pStyle w:val="a7"/>
        <w:jc w:val="center"/>
        <w:rPr>
          <w:rFonts w:ascii="仿宋_GB2312" w:eastAsia="仿宋_GB2312"/>
        </w:rPr>
      </w:pPr>
    </w:p>
    <w:p w:rsidR="00EB0625" w:rsidRDefault="00E73750">
      <w:pPr>
        <w:pStyle w:val="a7"/>
        <w:jc w:val="center"/>
        <w:rPr>
          <w:rFonts w:ascii="仿宋_GB2312" w:eastAsia="仿宋_GB2312"/>
        </w:rPr>
      </w:pPr>
      <w:r>
        <w:rPr>
          <w:rFonts w:ascii="仿宋_GB2312" w:eastAsia="仿宋_GB2312" w:hint="eastAsia"/>
        </w:rPr>
        <w:t>(由投标人按本项目招标文件第二章“服务需求一览表”中“商务要求表”的售后服务要求自行填写。)</w:t>
      </w: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B0625">
      <w:pPr>
        <w:pStyle w:val="a7"/>
      </w:pPr>
    </w:p>
    <w:p w:rsidR="00EB0625" w:rsidRDefault="00E73750">
      <w:pPr>
        <w:pStyle w:val="a7"/>
        <w:spacing w:line="600" w:lineRule="exact"/>
        <w:rPr>
          <w:rFonts w:ascii="仿宋_GB2312" w:eastAsia="仿宋_GB2312" w:hAnsi="Times New Roman"/>
        </w:rPr>
      </w:pPr>
      <w:r>
        <w:rPr>
          <w:rFonts w:ascii="仿宋_GB2312" w:eastAsia="仿宋_GB2312" w:hAnsi="Times New Roman" w:hint="eastAsia"/>
        </w:rPr>
        <w:t>投标人（盖单位公章）：</w:t>
      </w:r>
      <w:r>
        <w:rPr>
          <w:rFonts w:ascii="仿宋_GB2312" w:eastAsia="仿宋_GB2312" w:hAnsi="Times New Roman" w:hint="eastAsia"/>
          <w:u w:val="single"/>
        </w:rPr>
        <w:t xml:space="preserve">                      </w:t>
      </w:r>
    </w:p>
    <w:p w:rsidR="00EB0625" w:rsidRDefault="00EB0625">
      <w:pPr>
        <w:pStyle w:val="a7"/>
        <w:spacing w:line="600" w:lineRule="exact"/>
        <w:rPr>
          <w:rFonts w:ascii="仿宋_GB2312" w:eastAsia="仿宋_GB2312" w:hAnsi="Times New Roman"/>
        </w:rPr>
      </w:pPr>
    </w:p>
    <w:p w:rsidR="00EB0625" w:rsidRDefault="00E73750">
      <w:pPr>
        <w:pStyle w:val="a7"/>
        <w:spacing w:line="600" w:lineRule="exact"/>
        <w:rPr>
          <w:rFonts w:ascii="仿宋_GB2312" w:eastAsia="仿宋_GB2312" w:hAnsi="Times New Roman"/>
          <w:b/>
        </w:rPr>
      </w:pPr>
      <w:r>
        <w:rPr>
          <w:rFonts w:ascii="仿宋_GB2312" w:eastAsia="仿宋_GB2312" w:hAnsi="Times New Roman" w:hint="eastAsia"/>
        </w:rPr>
        <w:t xml:space="preserve">法定代表人或其委托代理人（签字或盖章）： </w:t>
      </w:r>
      <w:r>
        <w:rPr>
          <w:rFonts w:ascii="仿宋_GB2312" w:eastAsia="仿宋_GB2312" w:hAnsi="Times New Roman" w:hint="eastAsia"/>
          <w:u w:val="single"/>
        </w:rPr>
        <w:t xml:space="preserve">                      </w:t>
      </w:r>
    </w:p>
    <w:p w:rsidR="00EB0625" w:rsidRDefault="00E73750">
      <w:pPr>
        <w:pStyle w:val="a7"/>
        <w:spacing w:line="600" w:lineRule="exact"/>
        <w:rPr>
          <w:rFonts w:ascii="仿宋_GB2312" w:eastAsia="仿宋_GB2312" w:hAnsi="Times New Roman"/>
        </w:rPr>
      </w:pPr>
      <w:r>
        <w:rPr>
          <w:rFonts w:ascii="仿宋_GB2312" w:eastAsia="仿宋_GB2312" w:hint="eastAsia"/>
          <w:b/>
          <w:bCs/>
          <w:sz w:val="30"/>
        </w:rPr>
        <w:br w:type="page"/>
      </w:r>
      <w:r>
        <w:rPr>
          <w:rFonts w:ascii="仿宋_GB2312" w:eastAsia="仿宋_GB2312" w:hAnsi="Times New Roman" w:hint="eastAsia"/>
          <w:b/>
        </w:rPr>
        <w:lastRenderedPageBreak/>
        <w:t>格式6：</w:t>
      </w:r>
    </w:p>
    <w:p w:rsidR="00EB0625" w:rsidRDefault="00E73750">
      <w:pPr>
        <w:pStyle w:val="a7"/>
        <w:spacing w:line="500" w:lineRule="exact"/>
        <w:jc w:val="center"/>
        <w:rPr>
          <w:rFonts w:ascii="仿宋_GB2312" w:eastAsia="仿宋_GB2312" w:hAnsi="Times New Roman"/>
          <w:b/>
          <w:bCs/>
          <w:sz w:val="30"/>
          <w:szCs w:val="30"/>
        </w:rPr>
      </w:pPr>
      <w:r>
        <w:rPr>
          <w:rFonts w:ascii="仿宋_GB2312" w:eastAsia="仿宋_GB2312" w:hAnsi="Times New Roman" w:hint="eastAsia"/>
          <w:b/>
          <w:bCs/>
          <w:sz w:val="30"/>
          <w:szCs w:val="30"/>
        </w:rPr>
        <w:t>商务条款偏离表（格式）</w:t>
      </w:r>
    </w:p>
    <w:p w:rsidR="00EB0625" w:rsidRDefault="00EB0625">
      <w:pPr>
        <w:pStyle w:val="a7"/>
        <w:spacing w:line="400" w:lineRule="exact"/>
        <w:rPr>
          <w:rFonts w:ascii="仿宋_GB2312" w:eastAsia="仿宋_GB2312" w:hAnsi="Times New Roman"/>
        </w:rPr>
      </w:pPr>
    </w:p>
    <w:p w:rsidR="00EB0625" w:rsidRDefault="00E73750">
      <w:pPr>
        <w:pStyle w:val="a7"/>
        <w:spacing w:line="360" w:lineRule="exact"/>
        <w:rPr>
          <w:rFonts w:ascii="仿宋_GB2312" w:eastAsia="仿宋_GB2312" w:hAnsi="Times New Roman"/>
        </w:rPr>
      </w:pPr>
      <w:r>
        <w:rPr>
          <w:rFonts w:ascii="仿宋_GB2312" w:eastAsia="仿宋_GB2312" w:hAnsi="Times New Roman" w:hint="eastAsia"/>
        </w:rPr>
        <w:t xml:space="preserve">　　请逐条对应本项目招标文件第二章“货物（服务）需求一览表”中“</w:t>
      </w:r>
      <w:r>
        <w:rPr>
          <w:rFonts w:ascii="仿宋_GB2312" w:eastAsia="仿宋_GB2312" w:hint="eastAsia"/>
        </w:rPr>
        <w:t>商务要求表</w:t>
      </w:r>
      <w:r>
        <w:rPr>
          <w:rFonts w:ascii="仿宋_GB2312" w:eastAsia="仿宋_GB2312" w:hAnsi="Times New Roman" w:hint="eastAsia"/>
        </w:rPr>
        <w:t>”的要求，详细填写相应的具体内容。“偏离说明”一</w:t>
      </w:r>
      <w:proofErr w:type="gramStart"/>
      <w:r>
        <w:rPr>
          <w:rFonts w:ascii="仿宋_GB2312" w:eastAsia="仿宋_GB2312" w:hAnsi="Times New Roman" w:hint="eastAsia"/>
        </w:rPr>
        <w:t>栏应当</w:t>
      </w:r>
      <w:proofErr w:type="gramEnd"/>
      <w:r>
        <w:rPr>
          <w:rFonts w:ascii="仿宋_GB2312" w:eastAsia="仿宋_GB2312" w:hAnsi="Times New Roman" w:hint="eastAsia"/>
        </w:rPr>
        <w:t>选择“正偏离”、“负偏离”或“无偏离”进行填写。</w:t>
      </w:r>
    </w:p>
    <w:p w:rsidR="00EB0625" w:rsidRDefault="00EB0625">
      <w:pPr>
        <w:pStyle w:val="a7"/>
        <w:rPr>
          <w:rFonts w:ascii="仿宋_GB2312" w:eastAsia="仿宋_GB23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400"/>
        <w:gridCol w:w="1640"/>
      </w:tblGrid>
      <w:tr w:rsidR="00EB0625">
        <w:tc>
          <w:tcPr>
            <w:tcW w:w="717" w:type="dxa"/>
            <w:vAlign w:val="center"/>
          </w:tcPr>
          <w:p w:rsidR="00EB0625" w:rsidRDefault="00E73750">
            <w:pPr>
              <w:pStyle w:val="a7"/>
              <w:spacing w:line="600" w:lineRule="exact"/>
              <w:jc w:val="center"/>
              <w:rPr>
                <w:rFonts w:ascii="仿宋_GB2312" w:eastAsia="仿宋_GB2312" w:hAnsi="Times New Roman"/>
                <w:szCs w:val="24"/>
              </w:rPr>
            </w:pPr>
            <w:proofErr w:type="gramStart"/>
            <w:r>
              <w:rPr>
                <w:rFonts w:ascii="仿宋_GB2312" w:eastAsia="仿宋_GB2312" w:hAnsi="Times New Roman" w:hint="eastAsia"/>
                <w:szCs w:val="24"/>
              </w:rPr>
              <w:t>项号</w:t>
            </w:r>
            <w:proofErr w:type="gramEnd"/>
          </w:p>
        </w:tc>
        <w:tc>
          <w:tcPr>
            <w:tcW w:w="4071" w:type="dxa"/>
            <w:vAlign w:val="center"/>
          </w:tcPr>
          <w:p w:rsidR="00EB0625" w:rsidRDefault="00E73750">
            <w:pPr>
              <w:pStyle w:val="a7"/>
              <w:spacing w:line="600" w:lineRule="exact"/>
              <w:jc w:val="center"/>
              <w:rPr>
                <w:rFonts w:ascii="仿宋_GB2312" w:eastAsia="仿宋_GB2312" w:hAnsi="Times New Roman"/>
                <w:szCs w:val="24"/>
              </w:rPr>
            </w:pPr>
            <w:r>
              <w:rPr>
                <w:rFonts w:ascii="仿宋_GB2312" w:eastAsia="仿宋_GB2312" w:hAnsi="Times New Roman" w:hint="eastAsia"/>
                <w:szCs w:val="24"/>
              </w:rPr>
              <w:t>招标文件的商务需求</w:t>
            </w:r>
          </w:p>
        </w:tc>
        <w:tc>
          <w:tcPr>
            <w:tcW w:w="3400" w:type="dxa"/>
            <w:vAlign w:val="center"/>
          </w:tcPr>
          <w:p w:rsidR="00EB0625" w:rsidRDefault="00E73750">
            <w:pPr>
              <w:pStyle w:val="a7"/>
              <w:spacing w:line="600" w:lineRule="exact"/>
              <w:jc w:val="center"/>
              <w:rPr>
                <w:rFonts w:ascii="仿宋_GB2312" w:eastAsia="仿宋_GB2312" w:hAnsi="Times New Roman"/>
                <w:szCs w:val="24"/>
              </w:rPr>
            </w:pPr>
            <w:r>
              <w:rPr>
                <w:rFonts w:ascii="仿宋_GB2312" w:eastAsia="仿宋_GB2312" w:hAnsi="Times New Roman" w:hint="eastAsia"/>
                <w:szCs w:val="24"/>
              </w:rPr>
              <w:t>投标文件承诺的商务条款</w:t>
            </w:r>
          </w:p>
        </w:tc>
        <w:tc>
          <w:tcPr>
            <w:tcW w:w="1640" w:type="dxa"/>
            <w:vAlign w:val="center"/>
          </w:tcPr>
          <w:p w:rsidR="00EB0625" w:rsidRDefault="00E73750">
            <w:pPr>
              <w:pStyle w:val="a7"/>
              <w:spacing w:line="600" w:lineRule="exact"/>
              <w:jc w:val="center"/>
              <w:rPr>
                <w:rFonts w:ascii="仿宋_GB2312" w:eastAsia="仿宋_GB2312" w:hAnsi="Times New Roman"/>
                <w:szCs w:val="24"/>
              </w:rPr>
            </w:pPr>
            <w:r>
              <w:rPr>
                <w:rFonts w:ascii="仿宋_GB2312" w:eastAsia="仿宋_GB2312" w:hAnsi="Times New Roman" w:hint="eastAsia"/>
                <w:szCs w:val="24"/>
              </w:rPr>
              <w:t>偏离说明</w:t>
            </w:r>
          </w:p>
        </w:tc>
      </w:tr>
      <w:tr w:rsidR="00EB0625">
        <w:tc>
          <w:tcPr>
            <w:tcW w:w="717" w:type="dxa"/>
            <w:vAlign w:val="center"/>
          </w:tcPr>
          <w:p w:rsidR="00EB0625" w:rsidRDefault="00E73750">
            <w:pPr>
              <w:pStyle w:val="a7"/>
              <w:spacing w:line="600" w:lineRule="exact"/>
              <w:rPr>
                <w:rFonts w:ascii="仿宋_GB2312" w:eastAsia="仿宋_GB2312" w:hAnsi="宋体"/>
                <w:szCs w:val="21"/>
              </w:rPr>
            </w:pPr>
            <w:proofErr w:type="gramStart"/>
            <w:r>
              <w:rPr>
                <w:rFonts w:ascii="仿宋_GB2312" w:eastAsia="仿宋_GB2312" w:hAnsi="宋体" w:hint="eastAsia"/>
                <w:szCs w:val="21"/>
              </w:rPr>
              <w:t>一</w:t>
            </w:r>
            <w:proofErr w:type="gramEnd"/>
          </w:p>
        </w:tc>
        <w:tc>
          <w:tcPr>
            <w:tcW w:w="4071" w:type="dxa"/>
            <w:vAlign w:val="center"/>
          </w:tcPr>
          <w:p w:rsidR="00EB0625" w:rsidRDefault="00E73750">
            <w:pPr>
              <w:rPr>
                <w:rFonts w:ascii="仿宋_GB2312" w:eastAsia="仿宋_GB2312" w:hAnsi="宋体"/>
                <w:szCs w:val="21"/>
              </w:rPr>
            </w:pPr>
            <w:r>
              <w:rPr>
                <w:rFonts w:ascii="仿宋_GB2312" w:eastAsia="仿宋_GB2312" w:hAnsi="宋体" w:hint="eastAsia"/>
                <w:szCs w:val="21"/>
              </w:rPr>
              <w:t>1  ……</w:t>
            </w:r>
          </w:p>
          <w:p w:rsidR="00EB0625" w:rsidRDefault="00E73750">
            <w:pPr>
              <w:rPr>
                <w:rFonts w:ascii="仿宋_GB2312" w:eastAsia="仿宋_GB2312" w:hAnsi="宋体"/>
                <w:szCs w:val="21"/>
              </w:rPr>
            </w:pPr>
            <w:r>
              <w:rPr>
                <w:rFonts w:ascii="仿宋_GB2312" w:eastAsia="仿宋_GB2312" w:hAnsi="宋体" w:hint="eastAsia"/>
                <w:szCs w:val="21"/>
              </w:rPr>
              <w:t>2  ……</w:t>
            </w:r>
          </w:p>
          <w:p w:rsidR="00EB0625" w:rsidRDefault="00E73750">
            <w:pPr>
              <w:rPr>
                <w:rFonts w:ascii="仿宋_GB2312" w:eastAsia="仿宋_GB2312" w:hAnsi="宋体"/>
                <w:szCs w:val="21"/>
              </w:rPr>
            </w:pPr>
            <w:r>
              <w:rPr>
                <w:rFonts w:ascii="仿宋_GB2312" w:eastAsia="仿宋_GB2312" w:hAnsi="宋体" w:hint="eastAsia"/>
                <w:szCs w:val="21"/>
              </w:rPr>
              <w:t>3  ……</w:t>
            </w:r>
          </w:p>
          <w:p w:rsidR="00EB0625" w:rsidRDefault="00E73750">
            <w:pPr>
              <w:pStyle w:val="a7"/>
              <w:spacing w:line="600" w:lineRule="exact"/>
              <w:rPr>
                <w:rFonts w:ascii="仿宋_GB2312" w:eastAsia="仿宋_GB2312" w:hAnsi="宋体"/>
                <w:szCs w:val="21"/>
              </w:rPr>
            </w:pPr>
            <w:r>
              <w:rPr>
                <w:rFonts w:ascii="仿宋_GB2312" w:eastAsia="仿宋_GB2312" w:hAnsi="宋体" w:hint="eastAsia"/>
                <w:szCs w:val="21"/>
              </w:rPr>
              <w:t>……</w:t>
            </w:r>
          </w:p>
        </w:tc>
        <w:tc>
          <w:tcPr>
            <w:tcW w:w="3400" w:type="dxa"/>
            <w:vAlign w:val="center"/>
          </w:tcPr>
          <w:p w:rsidR="00EB0625" w:rsidRDefault="00E73750">
            <w:pPr>
              <w:rPr>
                <w:rFonts w:ascii="仿宋_GB2312" w:eastAsia="仿宋_GB2312" w:hAnsi="宋体"/>
                <w:szCs w:val="21"/>
              </w:rPr>
            </w:pPr>
            <w:r>
              <w:rPr>
                <w:rFonts w:ascii="仿宋_GB2312" w:eastAsia="仿宋_GB2312" w:hAnsi="宋体" w:hint="eastAsia"/>
                <w:szCs w:val="21"/>
              </w:rPr>
              <w:t>1  ……</w:t>
            </w:r>
          </w:p>
          <w:p w:rsidR="00EB0625" w:rsidRDefault="00E73750">
            <w:pPr>
              <w:rPr>
                <w:rFonts w:ascii="仿宋_GB2312" w:eastAsia="仿宋_GB2312" w:hAnsi="宋体"/>
                <w:szCs w:val="21"/>
              </w:rPr>
            </w:pPr>
            <w:r>
              <w:rPr>
                <w:rFonts w:ascii="仿宋_GB2312" w:eastAsia="仿宋_GB2312" w:hAnsi="宋体" w:hint="eastAsia"/>
                <w:szCs w:val="21"/>
              </w:rPr>
              <w:t>2  ……</w:t>
            </w:r>
          </w:p>
          <w:p w:rsidR="00EB0625" w:rsidRDefault="00E73750">
            <w:pPr>
              <w:rPr>
                <w:rFonts w:ascii="仿宋_GB2312" w:eastAsia="仿宋_GB2312" w:hAnsi="宋体"/>
                <w:szCs w:val="21"/>
              </w:rPr>
            </w:pPr>
            <w:r>
              <w:rPr>
                <w:rFonts w:ascii="仿宋_GB2312" w:eastAsia="仿宋_GB2312" w:hAnsi="宋体" w:hint="eastAsia"/>
                <w:szCs w:val="21"/>
              </w:rPr>
              <w:t>3  ……</w:t>
            </w:r>
          </w:p>
          <w:p w:rsidR="00EB0625" w:rsidRDefault="00E73750">
            <w:pPr>
              <w:pStyle w:val="a7"/>
              <w:spacing w:line="600" w:lineRule="exact"/>
              <w:rPr>
                <w:rFonts w:ascii="仿宋_GB2312" w:eastAsia="仿宋_GB2312" w:hAnsi="宋体"/>
                <w:szCs w:val="21"/>
              </w:rPr>
            </w:pPr>
            <w:r>
              <w:rPr>
                <w:rFonts w:ascii="仿宋_GB2312" w:eastAsia="仿宋_GB2312" w:hAnsi="宋体" w:hint="eastAsia"/>
                <w:szCs w:val="21"/>
              </w:rPr>
              <w:t>……</w:t>
            </w:r>
          </w:p>
        </w:tc>
        <w:tc>
          <w:tcPr>
            <w:tcW w:w="1640" w:type="dxa"/>
            <w:vAlign w:val="center"/>
          </w:tcPr>
          <w:p w:rsidR="00EB0625" w:rsidRDefault="00E73750">
            <w:pPr>
              <w:pStyle w:val="a7"/>
              <w:spacing w:line="600" w:lineRule="exact"/>
              <w:jc w:val="center"/>
              <w:rPr>
                <w:rFonts w:ascii="仿宋_GB2312" w:eastAsia="仿宋_GB2312" w:hAnsi="宋体"/>
                <w:sz w:val="18"/>
                <w:szCs w:val="18"/>
              </w:rPr>
            </w:pPr>
            <w:r>
              <w:rPr>
                <w:rFonts w:ascii="仿宋_GB2312" w:eastAsia="仿宋_GB2312" w:hint="eastAsia"/>
              </w:rPr>
              <w:t>正偏离（负偏离或无偏离）</w:t>
            </w:r>
          </w:p>
        </w:tc>
      </w:tr>
      <w:tr w:rsidR="00EB0625">
        <w:tc>
          <w:tcPr>
            <w:tcW w:w="717" w:type="dxa"/>
            <w:vAlign w:val="center"/>
          </w:tcPr>
          <w:p w:rsidR="00EB0625" w:rsidRDefault="00E73750">
            <w:pPr>
              <w:pStyle w:val="a7"/>
              <w:spacing w:line="600" w:lineRule="exact"/>
              <w:rPr>
                <w:rFonts w:ascii="仿宋_GB2312" w:eastAsia="仿宋_GB2312" w:hAnsi="宋体"/>
                <w:szCs w:val="21"/>
              </w:rPr>
            </w:pPr>
            <w:r>
              <w:rPr>
                <w:rFonts w:ascii="仿宋_GB2312" w:eastAsia="仿宋_GB2312" w:hAnsi="宋体" w:hint="eastAsia"/>
                <w:szCs w:val="21"/>
              </w:rPr>
              <w:t>二</w:t>
            </w:r>
          </w:p>
        </w:tc>
        <w:tc>
          <w:tcPr>
            <w:tcW w:w="4071" w:type="dxa"/>
            <w:vAlign w:val="center"/>
          </w:tcPr>
          <w:p w:rsidR="00EB0625" w:rsidRDefault="00E73750">
            <w:pPr>
              <w:rPr>
                <w:rFonts w:ascii="仿宋_GB2312" w:eastAsia="仿宋_GB2312" w:hAnsi="宋体"/>
                <w:szCs w:val="21"/>
              </w:rPr>
            </w:pPr>
            <w:r>
              <w:rPr>
                <w:rFonts w:ascii="仿宋_GB2312" w:eastAsia="仿宋_GB2312" w:hAnsi="宋体" w:hint="eastAsia"/>
                <w:szCs w:val="21"/>
              </w:rPr>
              <w:t>1  ……</w:t>
            </w:r>
          </w:p>
          <w:p w:rsidR="00EB0625" w:rsidRDefault="00E73750">
            <w:pPr>
              <w:rPr>
                <w:rFonts w:ascii="仿宋_GB2312" w:eastAsia="仿宋_GB2312" w:hAnsi="宋体"/>
                <w:szCs w:val="21"/>
              </w:rPr>
            </w:pPr>
            <w:r>
              <w:rPr>
                <w:rFonts w:ascii="仿宋_GB2312" w:eastAsia="仿宋_GB2312" w:hAnsi="宋体" w:hint="eastAsia"/>
                <w:szCs w:val="21"/>
              </w:rPr>
              <w:t>2  ……</w:t>
            </w:r>
          </w:p>
          <w:p w:rsidR="00EB0625" w:rsidRDefault="00E73750">
            <w:pPr>
              <w:rPr>
                <w:rFonts w:ascii="仿宋_GB2312" w:eastAsia="仿宋_GB2312" w:hAnsi="宋体"/>
                <w:szCs w:val="21"/>
              </w:rPr>
            </w:pPr>
            <w:r>
              <w:rPr>
                <w:rFonts w:ascii="仿宋_GB2312" w:eastAsia="仿宋_GB2312" w:hAnsi="宋体" w:hint="eastAsia"/>
                <w:szCs w:val="21"/>
              </w:rPr>
              <w:t>3  ……</w:t>
            </w:r>
          </w:p>
          <w:p w:rsidR="00EB0625" w:rsidRDefault="00E73750">
            <w:pPr>
              <w:pStyle w:val="a7"/>
              <w:spacing w:line="600" w:lineRule="exact"/>
              <w:rPr>
                <w:rFonts w:ascii="仿宋_GB2312" w:eastAsia="仿宋_GB2312" w:hAnsi="宋体"/>
                <w:szCs w:val="21"/>
              </w:rPr>
            </w:pPr>
            <w:r>
              <w:rPr>
                <w:rFonts w:ascii="仿宋_GB2312" w:eastAsia="仿宋_GB2312" w:hAnsi="宋体" w:hint="eastAsia"/>
                <w:szCs w:val="21"/>
              </w:rPr>
              <w:t>……</w:t>
            </w:r>
          </w:p>
        </w:tc>
        <w:tc>
          <w:tcPr>
            <w:tcW w:w="3400" w:type="dxa"/>
            <w:vAlign w:val="center"/>
          </w:tcPr>
          <w:p w:rsidR="00EB0625" w:rsidRDefault="00E73750">
            <w:pPr>
              <w:rPr>
                <w:rFonts w:ascii="仿宋_GB2312" w:eastAsia="仿宋_GB2312" w:hAnsi="宋体"/>
                <w:szCs w:val="21"/>
              </w:rPr>
            </w:pPr>
            <w:r>
              <w:rPr>
                <w:rFonts w:ascii="仿宋_GB2312" w:eastAsia="仿宋_GB2312" w:hAnsi="宋体" w:hint="eastAsia"/>
                <w:szCs w:val="21"/>
              </w:rPr>
              <w:t>1  ……</w:t>
            </w:r>
          </w:p>
          <w:p w:rsidR="00EB0625" w:rsidRDefault="00E73750">
            <w:pPr>
              <w:rPr>
                <w:rFonts w:ascii="仿宋_GB2312" w:eastAsia="仿宋_GB2312" w:hAnsi="宋体"/>
                <w:szCs w:val="21"/>
              </w:rPr>
            </w:pPr>
            <w:r>
              <w:rPr>
                <w:rFonts w:ascii="仿宋_GB2312" w:eastAsia="仿宋_GB2312" w:hAnsi="宋体" w:hint="eastAsia"/>
                <w:szCs w:val="21"/>
              </w:rPr>
              <w:t>2  ……</w:t>
            </w:r>
          </w:p>
          <w:p w:rsidR="00EB0625" w:rsidRDefault="00E73750">
            <w:pPr>
              <w:rPr>
                <w:rFonts w:ascii="仿宋_GB2312" w:eastAsia="仿宋_GB2312" w:hAnsi="宋体"/>
                <w:szCs w:val="21"/>
              </w:rPr>
            </w:pPr>
            <w:r>
              <w:rPr>
                <w:rFonts w:ascii="仿宋_GB2312" w:eastAsia="仿宋_GB2312" w:hAnsi="宋体" w:hint="eastAsia"/>
                <w:szCs w:val="21"/>
              </w:rPr>
              <w:t>3  ……</w:t>
            </w:r>
          </w:p>
          <w:p w:rsidR="00EB0625" w:rsidRDefault="00E73750">
            <w:pPr>
              <w:pStyle w:val="a7"/>
              <w:spacing w:line="600" w:lineRule="exact"/>
              <w:rPr>
                <w:rFonts w:ascii="仿宋_GB2312" w:eastAsia="仿宋_GB2312" w:hAnsi="宋体"/>
                <w:szCs w:val="21"/>
              </w:rPr>
            </w:pPr>
            <w:r>
              <w:rPr>
                <w:rFonts w:ascii="仿宋_GB2312" w:eastAsia="仿宋_GB2312" w:hAnsi="宋体" w:hint="eastAsia"/>
                <w:szCs w:val="21"/>
              </w:rPr>
              <w:t>……</w:t>
            </w:r>
          </w:p>
        </w:tc>
        <w:tc>
          <w:tcPr>
            <w:tcW w:w="1640" w:type="dxa"/>
            <w:vAlign w:val="center"/>
          </w:tcPr>
          <w:p w:rsidR="00EB0625" w:rsidRDefault="00E73750">
            <w:pPr>
              <w:pStyle w:val="a7"/>
              <w:spacing w:line="600" w:lineRule="exact"/>
              <w:jc w:val="center"/>
              <w:rPr>
                <w:rFonts w:ascii="仿宋_GB2312" w:eastAsia="仿宋_GB2312" w:hAnsi="宋体"/>
                <w:sz w:val="18"/>
                <w:szCs w:val="18"/>
              </w:rPr>
            </w:pPr>
            <w:r>
              <w:rPr>
                <w:rFonts w:ascii="仿宋_GB2312" w:eastAsia="仿宋_GB2312" w:hint="eastAsia"/>
              </w:rPr>
              <w:t>正偏离（负偏离或无偏离）</w:t>
            </w:r>
          </w:p>
        </w:tc>
      </w:tr>
      <w:tr w:rsidR="00EB0625">
        <w:tc>
          <w:tcPr>
            <w:tcW w:w="717" w:type="dxa"/>
            <w:vAlign w:val="center"/>
          </w:tcPr>
          <w:p w:rsidR="00EB0625" w:rsidRDefault="00E73750">
            <w:pPr>
              <w:pStyle w:val="a7"/>
              <w:jc w:val="center"/>
              <w:rPr>
                <w:rFonts w:ascii="仿宋_GB2312" w:eastAsia="仿宋_GB2312"/>
                <w:spacing w:val="-20"/>
              </w:rPr>
            </w:pPr>
            <w:r>
              <w:rPr>
                <w:rFonts w:ascii="仿宋_GB2312" w:eastAsia="仿宋_GB2312" w:hint="eastAsia"/>
                <w:spacing w:val="-20"/>
              </w:rPr>
              <w:t>...</w:t>
            </w:r>
          </w:p>
        </w:tc>
        <w:tc>
          <w:tcPr>
            <w:tcW w:w="4071" w:type="dxa"/>
            <w:vAlign w:val="center"/>
          </w:tcPr>
          <w:p w:rsidR="00EB0625" w:rsidRDefault="00E73750">
            <w:pPr>
              <w:pStyle w:val="a7"/>
              <w:jc w:val="center"/>
              <w:rPr>
                <w:rFonts w:ascii="仿宋_GB2312" w:eastAsia="仿宋_GB2312"/>
                <w:spacing w:val="-20"/>
              </w:rPr>
            </w:pPr>
            <w:r>
              <w:rPr>
                <w:rFonts w:ascii="仿宋_GB2312" w:eastAsia="仿宋_GB2312" w:hint="eastAsia"/>
                <w:spacing w:val="-20"/>
              </w:rPr>
              <w:t>...</w:t>
            </w:r>
          </w:p>
        </w:tc>
        <w:tc>
          <w:tcPr>
            <w:tcW w:w="3400" w:type="dxa"/>
            <w:vAlign w:val="center"/>
          </w:tcPr>
          <w:p w:rsidR="00EB0625" w:rsidRDefault="00E73750">
            <w:pPr>
              <w:pStyle w:val="a7"/>
              <w:spacing w:line="600" w:lineRule="exact"/>
              <w:jc w:val="center"/>
              <w:rPr>
                <w:rFonts w:ascii="仿宋_GB2312" w:eastAsia="仿宋_GB2312" w:hAnsi="Times New Roman"/>
              </w:rPr>
            </w:pPr>
            <w:r>
              <w:rPr>
                <w:rFonts w:ascii="仿宋_GB2312" w:eastAsia="仿宋_GB2312" w:hint="eastAsia"/>
                <w:spacing w:val="-20"/>
              </w:rPr>
              <w:t>...</w:t>
            </w:r>
          </w:p>
        </w:tc>
        <w:tc>
          <w:tcPr>
            <w:tcW w:w="1640" w:type="dxa"/>
          </w:tcPr>
          <w:p w:rsidR="00EB0625" w:rsidRDefault="00EB0625">
            <w:pPr>
              <w:pStyle w:val="a7"/>
              <w:spacing w:line="600" w:lineRule="exact"/>
              <w:rPr>
                <w:rFonts w:ascii="仿宋_GB2312" w:eastAsia="仿宋_GB2312" w:hAnsi="Times New Roman"/>
                <w:szCs w:val="24"/>
              </w:rPr>
            </w:pPr>
          </w:p>
        </w:tc>
      </w:tr>
      <w:tr w:rsidR="00EB0625">
        <w:trPr>
          <w:trHeight w:val="510"/>
        </w:trPr>
        <w:tc>
          <w:tcPr>
            <w:tcW w:w="9828" w:type="dxa"/>
            <w:gridSpan w:val="4"/>
            <w:vAlign w:val="center"/>
          </w:tcPr>
          <w:p w:rsidR="00EB0625" w:rsidRDefault="00E73750">
            <w:pPr>
              <w:pStyle w:val="a7"/>
              <w:spacing w:line="600" w:lineRule="exact"/>
              <w:rPr>
                <w:rFonts w:ascii="仿宋_GB2312" w:eastAsia="仿宋_GB2312" w:hAnsi="Times New Roman"/>
                <w:szCs w:val="24"/>
              </w:rPr>
            </w:pPr>
            <w:r>
              <w:rPr>
                <w:rFonts w:ascii="仿宋_GB2312" w:eastAsia="仿宋_GB2312" w:hAnsi="Times New Roman" w:hint="eastAsia"/>
                <w:u w:val="single"/>
              </w:rPr>
              <w:t xml:space="preserve">　　</w:t>
            </w:r>
            <w:r>
              <w:rPr>
                <w:rFonts w:ascii="仿宋_GB2312" w:eastAsia="仿宋_GB2312" w:hAnsi="Times New Roman" w:hint="eastAsia"/>
              </w:rPr>
              <w:t>分标</w:t>
            </w:r>
            <w:r>
              <w:rPr>
                <w:rFonts w:ascii="仿宋_GB2312" w:eastAsia="仿宋_GB2312" w:hint="eastAsia"/>
              </w:rPr>
              <w:t>（有分标时填写）</w:t>
            </w:r>
          </w:p>
        </w:tc>
      </w:tr>
      <w:tr w:rsidR="00EB0625">
        <w:trPr>
          <w:trHeight w:val="510"/>
        </w:trPr>
        <w:tc>
          <w:tcPr>
            <w:tcW w:w="9828" w:type="dxa"/>
            <w:gridSpan w:val="4"/>
            <w:vAlign w:val="center"/>
          </w:tcPr>
          <w:p w:rsidR="00EB0625" w:rsidRDefault="00E73750">
            <w:pPr>
              <w:pStyle w:val="a7"/>
              <w:spacing w:line="600" w:lineRule="exact"/>
              <w:rPr>
                <w:rFonts w:ascii="仿宋_GB2312" w:eastAsia="仿宋_GB2312" w:hAnsi="Times New Roman"/>
                <w:szCs w:val="24"/>
              </w:rPr>
            </w:pPr>
            <w:r>
              <w:rPr>
                <w:rFonts w:ascii="仿宋_GB2312" w:eastAsia="仿宋_GB2312" w:hAnsi="Times New Roman" w:hint="eastAsia"/>
              </w:rPr>
              <w:t>投标人（盖单位公章）：</w:t>
            </w:r>
            <w:r>
              <w:rPr>
                <w:rFonts w:ascii="仿宋_GB2312" w:eastAsia="仿宋_GB2312" w:hint="eastAsia"/>
              </w:rPr>
              <w:t xml:space="preserve">　　　　　　　　　　　　　　　　　　　　　　　　　　　　</w:t>
            </w:r>
          </w:p>
        </w:tc>
      </w:tr>
      <w:tr w:rsidR="00EB0625">
        <w:trPr>
          <w:trHeight w:val="510"/>
        </w:trPr>
        <w:tc>
          <w:tcPr>
            <w:tcW w:w="9828" w:type="dxa"/>
            <w:gridSpan w:val="4"/>
            <w:vAlign w:val="center"/>
          </w:tcPr>
          <w:p w:rsidR="00EB0625" w:rsidRDefault="00E73750">
            <w:pPr>
              <w:pStyle w:val="a7"/>
              <w:spacing w:line="600" w:lineRule="exact"/>
              <w:rPr>
                <w:rFonts w:ascii="仿宋_GB2312" w:eastAsia="仿宋_GB2312" w:hAnsi="Times New Roman"/>
                <w:szCs w:val="24"/>
              </w:rPr>
            </w:pPr>
            <w:r>
              <w:rPr>
                <w:rFonts w:ascii="仿宋_GB2312" w:eastAsia="仿宋_GB2312" w:hAnsi="Times New Roman" w:hint="eastAsia"/>
              </w:rPr>
              <w:t>法定代表人或其委托代理人（签字或盖章）：</w:t>
            </w:r>
            <w:r>
              <w:rPr>
                <w:rFonts w:ascii="仿宋_GB2312" w:eastAsia="仿宋_GB2312" w:hint="eastAsia"/>
              </w:rPr>
              <w:t xml:space="preserve">　　　　　　　　　　　　　　　　　　　　　　　　　　</w:t>
            </w:r>
          </w:p>
        </w:tc>
      </w:tr>
    </w:tbl>
    <w:p w:rsidR="00EB0625" w:rsidRDefault="00E73750">
      <w:pPr>
        <w:pStyle w:val="a7"/>
        <w:spacing w:line="600" w:lineRule="exact"/>
        <w:rPr>
          <w:rFonts w:ascii="仿宋_GB2312" w:eastAsia="仿宋_GB2312" w:hAnsi="Times New Roman"/>
          <w:b/>
        </w:rPr>
      </w:pPr>
      <w:r>
        <w:rPr>
          <w:rFonts w:ascii="仿宋_GB2312" w:eastAsia="仿宋_GB2312" w:hAnsi="Times New Roman" w:hint="eastAsia"/>
          <w:b/>
        </w:rPr>
        <w:t>注：</w:t>
      </w:r>
    </w:p>
    <w:p w:rsidR="00EB0625" w:rsidRDefault="00E73750">
      <w:pPr>
        <w:pStyle w:val="a7"/>
        <w:spacing w:line="500" w:lineRule="exact"/>
        <w:ind w:firstLineChars="200" w:firstLine="422"/>
        <w:rPr>
          <w:rFonts w:ascii="仿宋_GB2312" w:eastAsia="仿宋_GB2312" w:hAnsi="Times New Roman"/>
          <w:b/>
        </w:rPr>
      </w:pPr>
      <w:r>
        <w:rPr>
          <w:rFonts w:ascii="仿宋_GB2312" w:eastAsia="仿宋_GB2312" w:hAnsi="Times New Roman" w:hint="eastAsia"/>
          <w:b/>
        </w:rPr>
        <w:t>⑴表格内容均需按要求填写并盖章，不得留空，否则按投标无效处理。</w:t>
      </w:r>
    </w:p>
    <w:p w:rsidR="00EB0625" w:rsidRDefault="00E73750">
      <w:pPr>
        <w:pStyle w:val="a7"/>
        <w:spacing w:line="500" w:lineRule="exact"/>
        <w:ind w:firstLineChars="200" w:firstLine="422"/>
        <w:rPr>
          <w:rFonts w:ascii="仿宋_GB2312" w:eastAsia="仿宋_GB2312" w:hAnsi="Times New Roman"/>
          <w:b/>
        </w:rPr>
      </w:pPr>
      <w:r>
        <w:rPr>
          <w:rFonts w:ascii="仿宋_GB2312" w:eastAsia="仿宋_GB2312" w:hAnsi="Times New Roman" w:hint="eastAsia"/>
          <w:b/>
        </w:rPr>
        <w:t>⑵如果招标文件需求为小于或大于某个数值标准时，投标文件承诺不得直接复制招标文件需求，投标文件承诺内容应当写明投标货物（服务）具体参数或商务响应承诺的具体数值，否则按投标无效处理。</w:t>
      </w:r>
    </w:p>
    <w:p w:rsidR="00EB0625" w:rsidRDefault="00E73750">
      <w:pPr>
        <w:pStyle w:val="a7"/>
        <w:spacing w:line="500" w:lineRule="exact"/>
        <w:ind w:firstLineChars="200" w:firstLine="422"/>
        <w:rPr>
          <w:rFonts w:ascii="仿宋_GB2312" w:eastAsia="仿宋_GB2312" w:hAnsi="Times New Roman"/>
          <w:b/>
        </w:rPr>
      </w:pPr>
      <w:r>
        <w:rPr>
          <w:rFonts w:ascii="仿宋_GB2312" w:eastAsia="仿宋_GB2312" w:hAnsi="Times New Roman" w:hint="eastAsia"/>
          <w:b/>
        </w:rPr>
        <w:t>⑶当投标文件的技术参数或商务内容低于招标文件要求时，投标人应当如实写明“负偏离”，否则视为虚假应标。</w:t>
      </w:r>
    </w:p>
    <w:p w:rsidR="00EB0625" w:rsidRDefault="00E73750">
      <w:pPr>
        <w:pStyle w:val="a7"/>
        <w:spacing w:line="600" w:lineRule="exact"/>
        <w:rPr>
          <w:rFonts w:ascii="Times New Roman" w:hAnsi="Times New Roman"/>
        </w:rPr>
      </w:pPr>
      <w:r>
        <w:rPr>
          <w:b/>
          <w:sz w:val="32"/>
        </w:rPr>
        <w:br w:type="page"/>
      </w:r>
      <w:r>
        <w:rPr>
          <w:rFonts w:ascii="Times New Roman" w:hAnsi="Times New Roman" w:hint="eastAsia"/>
          <w:b/>
        </w:rPr>
        <w:lastRenderedPageBreak/>
        <w:t>格式</w:t>
      </w:r>
      <w:r>
        <w:rPr>
          <w:rFonts w:ascii="Times New Roman" w:hAnsi="Times New Roman" w:hint="eastAsia"/>
          <w:b/>
        </w:rPr>
        <w:t>7</w:t>
      </w:r>
      <w:r>
        <w:rPr>
          <w:rFonts w:ascii="Times New Roman" w:hAnsi="Times New Roman" w:hint="eastAsia"/>
          <w:b/>
        </w:rPr>
        <w:t>：</w:t>
      </w:r>
    </w:p>
    <w:p w:rsidR="00EB0625" w:rsidRDefault="00E73750">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EB0625" w:rsidRDefault="00EB0625">
      <w:pPr>
        <w:pStyle w:val="a7"/>
        <w:spacing w:line="500" w:lineRule="exact"/>
        <w:ind w:firstLineChars="200" w:firstLine="420"/>
        <w:rPr>
          <w:rFonts w:ascii="Times New Roman" w:hAnsi="Times New Roman"/>
        </w:rPr>
      </w:pPr>
    </w:p>
    <w:p w:rsidR="00EB0625" w:rsidRDefault="00E73750">
      <w:pPr>
        <w:pStyle w:val="a7"/>
        <w:spacing w:line="360" w:lineRule="auto"/>
        <w:ind w:firstLine="435"/>
        <w:rPr>
          <w:rFonts w:ascii="Times New Roman" w:hAnsi="Times New Roman"/>
        </w:rPr>
      </w:pPr>
      <w:r>
        <w:rPr>
          <w:rFonts w:ascii="Times New Roman" w:hAnsi="Times New Roman" w:hint="eastAsia"/>
        </w:rPr>
        <w:t>致：</w:t>
      </w:r>
      <w:r>
        <w:rPr>
          <w:rFonts w:ascii="Times New Roman" w:hAnsi="Times New Roman" w:hint="eastAsia"/>
          <w:u w:val="single"/>
        </w:rPr>
        <w:t>（采购代理机构名称）</w:t>
      </w:r>
    </w:p>
    <w:p w:rsidR="00EB0625" w:rsidRDefault="00EB0625">
      <w:pPr>
        <w:pStyle w:val="a7"/>
        <w:spacing w:line="360" w:lineRule="auto"/>
        <w:ind w:firstLine="435"/>
        <w:rPr>
          <w:rFonts w:ascii="Times New Roman" w:hAnsi="Times New Roman"/>
        </w:rPr>
      </w:pPr>
    </w:p>
    <w:p w:rsidR="00EB0625" w:rsidRDefault="00E73750">
      <w:pPr>
        <w:pStyle w:val="a7"/>
        <w:spacing w:line="360" w:lineRule="auto"/>
        <w:ind w:firstLine="435"/>
        <w:rPr>
          <w:rFonts w:ascii="Times New Roman" w:hAnsi="Times New Roman"/>
        </w:rPr>
      </w:pPr>
      <w:r>
        <w:rPr>
          <w:rFonts w:ascii="Times New Roman" w:hAnsi="Times New Roman" w:hint="eastAsia"/>
        </w:rPr>
        <w:t>本人</w:t>
      </w:r>
      <w:r>
        <w:rPr>
          <w:rFonts w:ascii="Times New Roman" w:hAnsi="Times New Roman" w:hint="eastAsia"/>
          <w:u w:val="single"/>
        </w:rPr>
        <w:t xml:space="preserve">    </w:t>
      </w:r>
      <w:r>
        <w:rPr>
          <w:rFonts w:ascii="Times New Roman" w:hAnsi="Times New Roman" w:hint="eastAsia"/>
          <w:u w:val="single"/>
        </w:rPr>
        <w:t>（姓名）</w:t>
      </w:r>
      <w:r>
        <w:rPr>
          <w:rFonts w:ascii="Times New Roman" w:hAnsi="Times New Roman" w:hint="eastAsia"/>
          <w:u w:val="single"/>
        </w:rPr>
        <w:t xml:space="preserve">    </w:t>
      </w:r>
      <w:r>
        <w:rPr>
          <w:rFonts w:ascii="Times New Roman" w:hAnsi="Times New Roman" w:hint="eastAsia"/>
          <w:u w:val="single"/>
        </w:rPr>
        <w:t>系</w:t>
      </w:r>
      <w:r>
        <w:rPr>
          <w:rFonts w:ascii="Times New Roman" w:hAnsi="Times New Roman" w:hint="eastAsia"/>
          <w:u w:val="single"/>
        </w:rPr>
        <w:t xml:space="preserve">     </w:t>
      </w:r>
      <w:r>
        <w:rPr>
          <w:rFonts w:ascii="Times New Roman" w:hAnsi="Times New Roman" w:hint="eastAsia"/>
          <w:u w:val="single"/>
        </w:rPr>
        <w:t>（投标人名称）</w:t>
      </w:r>
      <w:r>
        <w:rPr>
          <w:rFonts w:ascii="Times New Roman" w:hAnsi="Times New Roman" w:hint="eastAsia"/>
          <w:u w:val="single"/>
        </w:rPr>
        <w:t xml:space="preserve">     </w:t>
      </w:r>
      <w:r>
        <w:rPr>
          <w:rFonts w:ascii="Times New Roman" w:hAnsi="Times New Roman" w:hint="eastAsia"/>
        </w:rPr>
        <w:t>的法定代表人，现授权我单位在职正式员工</w:t>
      </w:r>
      <w:r>
        <w:rPr>
          <w:rFonts w:ascii="Times New Roman" w:hAnsi="Times New Roman" w:hint="eastAsia"/>
          <w:u w:val="single"/>
        </w:rPr>
        <w:t xml:space="preserve">    </w:t>
      </w:r>
      <w:r>
        <w:rPr>
          <w:rFonts w:ascii="Times New Roman" w:hAnsi="Times New Roman" w:hint="eastAsia"/>
          <w:u w:val="single"/>
        </w:rPr>
        <w:t>（姓名和职务）</w:t>
      </w:r>
      <w:r>
        <w:rPr>
          <w:rFonts w:ascii="Times New Roman" w:hAnsi="Times New Roman" w:hint="eastAsia"/>
          <w:u w:val="single"/>
        </w:rPr>
        <w:t xml:space="preserve">    </w:t>
      </w:r>
      <w:r>
        <w:rPr>
          <w:rFonts w:ascii="Times New Roman" w:hAnsi="Times New Roman" w:hint="eastAsia"/>
        </w:rPr>
        <w:t>为我方代理人。代理人根据授权，以我方名义签署、澄清、说明、补正、递交、撤回、修改贵方组织的</w:t>
      </w:r>
      <w:r>
        <w:rPr>
          <w:rFonts w:ascii="Times New Roman" w:hAnsi="Times New Roman" w:hint="eastAsia"/>
          <w:u w:val="single"/>
        </w:rPr>
        <w:t xml:space="preserve">   </w:t>
      </w:r>
      <w:r>
        <w:rPr>
          <w:rFonts w:ascii="Times New Roman" w:hAnsi="Times New Roman" w:hint="eastAsia"/>
          <w:u w:val="single"/>
        </w:rPr>
        <w:t>（项目名称）</w:t>
      </w:r>
      <w:r>
        <w:rPr>
          <w:rFonts w:ascii="Times New Roman" w:hAnsi="Times New Roman" w:hint="eastAsia"/>
          <w:u w:val="single"/>
        </w:rPr>
        <w:t xml:space="preserve">     </w:t>
      </w:r>
      <w:r>
        <w:rPr>
          <w:rFonts w:ascii="Times New Roman" w:hAnsi="Times New Roman" w:hint="eastAsia"/>
          <w:u w:val="single"/>
        </w:rPr>
        <w:t>（项目编号：</w:t>
      </w:r>
      <w:r>
        <w:rPr>
          <w:rFonts w:ascii="Times New Roman" w:hAnsi="Times New Roman" w:hint="eastAsia"/>
          <w:u w:val="single"/>
        </w:rPr>
        <w:t xml:space="preserve">           </w:t>
      </w:r>
      <w:r>
        <w:rPr>
          <w:rFonts w:ascii="Times New Roman" w:hAnsi="Times New Roman" w:hint="eastAsia"/>
          <w:u w:val="single"/>
        </w:rPr>
        <w:t>）</w:t>
      </w:r>
      <w:r>
        <w:rPr>
          <w:rFonts w:ascii="Times New Roman" w:hAnsi="Times New Roman" w:hint="eastAsia"/>
        </w:rPr>
        <w:t>项目的投标文件、签订合同和处理一切有关事宜，其法律后果由我方承担。</w:t>
      </w:r>
    </w:p>
    <w:p w:rsidR="00EB0625" w:rsidRDefault="00E73750">
      <w:pPr>
        <w:pStyle w:val="a7"/>
        <w:spacing w:line="360" w:lineRule="auto"/>
        <w:ind w:firstLine="435"/>
        <w:rPr>
          <w:rFonts w:ascii="Times New Roman" w:hAnsi="Times New Roman"/>
        </w:rPr>
      </w:pPr>
      <w:r>
        <w:rPr>
          <w:rFonts w:ascii="Times New Roman" w:hAnsi="Times New Roman" w:hint="eastAsia"/>
        </w:rPr>
        <w:t>本授权书于</w:t>
      </w:r>
      <w:r>
        <w:rPr>
          <w:rFonts w:ascii="Times New Roman" w:hAnsi="Times New Roman" w:hint="eastAsia"/>
          <w:u w:val="single"/>
        </w:rPr>
        <w:t>年月</w:t>
      </w:r>
      <w:r>
        <w:rPr>
          <w:rFonts w:ascii="Times New Roman" w:hAnsi="Times New Roman" w:hint="eastAsia"/>
        </w:rPr>
        <w:t>日签字生效，委托期限：。</w:t>
      </w:r>
    </w:p>
    <w:p w:rsidR="00EB0625" w:rsidRDefault="00E73750">
      <w:pPr>
        <w:pStyle w:val="a7"/>
        <w:spacing w:line="360" w:lineRule="auto"/>
        <w:ind w:firstLine="420"/>
        <w:rPr>
          <w:rFonts w:ascii="Times New Roman" w:hAnsi="Times New Roman"/>
        </w:rPr>
      </w:pPr>
      <w:r>
        <w:rPr>
          <w:rFonts w:ascii="Times New Roman" w:hAnsi="Times New Roman" w:hint="eastAsia"/>
        </w:rPr>
        <w:t>代理人无转委托权。</w:t>
      </w:r>
    </w:p>
    <w:p w:rsidR="00EB0625" w:rsidRDefault="00EB0625">
      <w:pPr>
        <w:pStyle w:val="a7"/>
        <w:spacing w:line="360" w:lineRule="auto"/>
        <w:ind w:firstLine="420"/>
        <w:rPr>
          <w:rFonts w:ascii="Times New Roman" w:hAnsi="Times New Roman"/>
        </w:rPr>
      </w:pPr>
    </w:p>
    <w:p w:rsidR="00EB0625" w:rsidRDefault="00E73750">
      <w:pPr>
        <w:pStyle w:val="a7"/>
        <w:spacing w:line="360" w:lineRule="auto"/>
        <w:ind w:firstLine="420"/>
        <w:rPr>
          <w:rFonts w:ascii="Times New Roman" w:hAnsi="Times New Roman"/>
        </w:rPr>
      </w:pPr>
      <w:r>
        <w:rPr>
          <w:rFonts w:ascii="Times New Roman" w:hAnsi="Times New Roman" w:hint="eastAsia"/>
        </w:rPr>
        <w:t>投标人（盖单位公章）：</w:t>
      </w:r>
      <w:r>
        <w:rPr>
          <w:rFonts w:ascii="Times New Roman" w:hAnsi="Times New Roman" w:hint="eastAsia"/>
        </w:rPr>
        <w:t xml:space="preserve">  </w:t>
      </w:r>
      <w:r>
        <w:rPr>
          <w:rFonts w:ascii="仿宋_GB2312" w:eastAsia="仿宋_GB2312" w:hAnsi="Times New Roman" w:hint="eastAsia"/>
          <w:u w:val="single"/>
        </w:rPr>
        <w:t xml:space="preserve">                      </w:t>
      </w:r>
    </w:p>
    <w:p w:rsidR="00EB0625" w:rsidRDefault="00E73750">
      <w:pPr>
        <w:pStyle w:val="a7"/>
        <w:spacing w:line="360" w:lineRule="auto"/>
        <w:ind w:firstLine="420"/>
        <w:rPr>
          <w:rFonts w:ascii="Times New Roman" w:hAnsi="Times New Roman"/>
        </w:rPr>
      </w:pPr>
      <w:r>
        <w:rPr>
          <w:rFonts w:ascii="Times New Roman" w:hAnsi="Times New Roman" w:hint="eastAsia"/>
        </w:rPr>
        <w:t>法定代表人（签字或盖章）：</w:t>
      </w:r>
      <w:r>
        <w:rPr>
          <w:rFonts w:ascii="仿宋_GB2312" w:eastAsia="仿宋_GB2312" w:hAnsi="Times New Roman" w:hint="eastAsia"/>
          <w:u w:val="single"/>
        </w:rPr>
        <w:t xml:space="preserve">                      </w:t>
      </w:r>
    </w:p>
    <w:p w:rsidR="00EB0625" w:rsidRDefault="00E73750">
      <w:pPr>
        <w:pStyle w:val="a7"/>
        <w:spacing w:line="360" w:lineRule="auto"/>
        <w:ind w:firstLine="420"/>
        <w:rPr>
          <w:rFonts w:ascii="Times New Roman" w:hAnsi="Times New Roman"/>
        </w:rPr>
      </w:pPr>
      <w:r>
        <w:rPr>
          <w:rFonts w:ascii="Times New Roman" w:hAnsi="Times New Roman" w:hint="eastAsia"/>
        </w:rPr>
        <w:t>法定代表人身份证号码：</w:t>
      </w:r>
      <w:r>
        <w:rPr>
          <w:rFonts w:ascii="仿宋_GB2312" w:eastAsia="仿宋_GB2312" w:hAnsi="Times New Roman" w:hint="eastAsia"/>
          <w:u w:val="single"/>
        </w:rPr>
        <w:t xml:space="preserve">                      </w:t>
      </w:r>
    </w:p>
    <w:p w:rsidR="00EB0625" w:rsidRDefault="00E73750">
      <w:pPr>
        <w:pStyle w:val="a7"/>
        <w:spacing w:line="360" w:lineRule="auto"/>
        <w:ind w:firstLineChars="200" w:firstLine="420"/>
        <w:rPr>
          <w:rFonts w:ascii="Times New Roman" w:hAnsi="Times New Roman"/>
        </w:rPr>
      </w:pPr>
      <w:r>
        <w:rPr>
          <w:rFonts w:ascii="Times New Roman" w:hAnsi="Times New Roman" w:hint="eastAsia"/>
        </w:rPr>
        <w:t>委托代理人（签字或盖章）：</w:t>
      </w:r>
      <w:r>
        <w:rPr>
          <w:rFonts w:ascii="仿宋_GB2312" w:eastAsia="仿宋_GB2312" w:hAnsi="Times New Roman" w:hint="eastAsia"/>
          <w:u w:val="single"/>
        </w:rPr>
        <w:t xml:space="preserve">                      </w:t>
      </w:r>
    </w:p>
    <w:p w:rsidR="00EB0625" w:rsidRDefault="00E73750">
      <w:pPr>
        <w:pStyle w:val="a7"/>
        <w:spacing w:line="360" w:lineRule="auto"/>
        <w:ind w:firstLine="420"/>
        <w:rPr>
          <w:rFonts w:ascii="Times New Roman" w:hAnsi="Times New Roman"/>
        </w:rPr>
      </w:pPr>
      <w:r>
        <w:rPr>
          <w:rFonts w:ascii="Times New Roman" w:hAnsi="Times New Roman" w:hint="eastAsia"/>
        </w:rPr>
        <w:t>委托代理人身份证号码：</w:t>
      </w:r>
      <w:r>
        <w:rPr>
          <w:rFonts w:ascii="仿宋_GB2312" w:eastAsia="仿宋_GB2312" w:hAnsi="Times New Roman" w:hint="eastAsia"/>
          <w:u w:val="single"/>
        </w:rPr>
        <w:t xml:space="preserve">                      </w:t>
      </w:r>
    </w:p>
    <w:p w:rsidR="00EB0625" w:rsidRDefault="00E73750">
      <w:pPr>
        <w:pStyle w:val="a7"/>
        <w:spacing w:line="360" w:lineRule="auto"/>
        <w:ind w:firstLine="420"/>
        <w:rPr>
          <w:rFonts w:ascii="Times New Roman" w:hAnsi="Times New Roman"/>
          <w:b/>
        </w:rPr>
      </w:pPr>
      <w:r>
        <w:rPr>
          <w:rFonts w:ascii="Times New Roman" w:hAnsi="Times New Roman" w:hint="eastAsia"/>
          <w:b/>
        </w:rPr>
        <w:t>注：须附法定代表人及委托代理人身份证正反面复印件</w:t>
      </w:r>
    </w:p>
    <w:p w:rsidR="00EB0625" w:rsidRDefault="00E73750">
      <w:pPr>
        <w:pStyle w:val="a7"/>
        <w:spacing w:line="360" w:lineRule="auto"/>
        <w:rPr>
          <w:rFonts w:ascii="Times New Roman" w:hAnsi="Times New Roman"/>
        </w:rPr>
      </w:pPr>
      <w:r>
        <w:rPr>
          <w:rFonts w:ascii="Times New Roman" w:hAnsi="Times New Roman"/>
        </w:rPr>
        <w:br w:type="page"/>
      </w:r>
      <w:r>
        <w:rPr>
          <w:rFonts w:ascii="Times New Roman" w:hAnsi="Times New Roman" w:hint="eastAsia"/>
          <w:b/>
        </w:rPr>
        <w:lastRenderedPageBreak/>
        <w:t>格式</w:t>
      </w:r>
      <w:r>
        <w:rPr>
          <w:rFonts w:ascii="Times New Roman" w:hAnsi="Times New Roman" w:hint="eastAsia"/>
          <w:b/>
        </w:rPr>
        <w:t>8</w:t>
      </w:r>
      <w:r>
        <w:rPr>
          <w:rFonts w:ascii="Times New Roman" w:hAnsi="Times New Roman" w:hint="eastAsia"/>
          <w:b/>
        </w:rPr>
        <w:t>：</w:t>
      </w:r>
    </w:p>
    <w:p w:rsidR="00EB0625" w:rsidRDefault="00E73750">
      <w:pPr>
        <w:pStyle w:val="a7"/>
        <w:jc w:val="center"/>
        <w:rPr>
          <w:rFonts w:ascii="Times New Roman" w:hAnsi="Times New Roman"/>
        </w:rPr>
      </w:pPr>
      <w:r>
        <w:rPr>
          <w:rFonts w:ascii="Times New Roman" w:hAnsi="Times New Roman" w:hint="eastAsia"/>
          <w:b/>
          <w:bCs/>
          <w:sz w:val="30"/>
          <w:szCs w:val="30"/>
        </w:rPr>
        <w:t>联合体协议书（格式）</w:t>
      </w:r>
    </w:p>
    <w:p w:rsidR="00EB0625" w:rsidRDefault="00E73750">
      <w:pPr>
        <w:autoSpaceDE w:val="0"/>
        <w:autoSpaceDN w:val="0"/>
        <w:adjustRightInd w:val="0"/>
        <w:spacing w:line="360" w:lineRule="auto"/>
        <w:jc w:val="left"/>
        <w:rPr>
          <w:rFonts w:ascii="宋体" w:cs="宋体"/>
          <w:kern w:val="0"/>
          <w:szCs w:val="21"/>
        </w:rPr>
      </w:pPr>
      <w:r>
        <w:rPr>
          <w:rFonts w:hint="eastAsia"/>
        </w:rPr>
        <w:t xml:space="preserve">　　</w:t>
      </w:r>
    </w:p>
    <w:p w:rsidR="00EB0625" w:rsidRDefault="00E73750">
      <w:pPr>
        <w:autoSpaceDE w:val="0"/>
        <w:autoSpaceDN w:val="0"/>
        <w:adjustRightInd w:val="0"/>
        <w:spacing w:line="360" w:lineRule="auto"/>
        <w:jc w:val="left"/>
        <w:rPr>
          <w:rFonts w:ascii="仿宋_GB2312" w:eastAsia="仿宋_GB2312"/>
        </w:rPr>
      </w:pPr>
      <w:r>
        <w:rPr>
          <w:rFonts w:ascii="宋体" w:cs="宋体" w:hint="eastAsia"/>
          <w:kern w:val="0"/>
          <w:szCs w:val="21"/>
        </w:rPr>
        <w:t>（所有成员单位名称）自愿组成联合体，共同参加</w:t>
      </w:r>
      <w:r>
        <w:rPr>
          <w:rFonts w:ascii="宋体" w:cs="宋体" w:hint="eastAsia"/>
          <w:kern w:val="0"/>
          <w:szCs w:val="21"/>
          <w:u w:val="single"/>
        </w:rPr>
        <w:t xml:space="preserve">     （采购代理机构名称）    组织的         （项目名称）         （项目编号：          ）</w:t>
      </w:r>
      <w:r>
        <w:rPr>
          <w:rFonts w:ascii="宋体" w:cs="宋体" w:hint="eastAsia"/>
          <w:kern w:val="0"/>
          <w:szCs w:val="21"/>
        </w:rPr>
        <w:t>投标。现就联合体投标事宜订立如下协议：</w:t>
      </w:r>
    </w:p>
    <w:p w:rsidR="00EB0625" w:rsidRDefault="00E73750">
      <w:pPr>
        <w:autoSpaceDE w:val="0"/>
        <w:autoSpaceDN w:val="0"/>
        <w:adjustRightInd w:val="0"/>
        <w:spacing w:line="360" w:lineRule="auto"/>
        <w:ind w:firstLineChars="150" w:firstLine="315"/>
        <w:jc w:val="left"/>
        <w:rPr>
          <w:rFonts w:ascii="宋体" w:hAnsi="宋体" w:cs="宋体"/>
          <w:kern w:val="0"/>
          <w:szCs w:val="21"/>
        </w:rPr>
      </w:pPr>
      <w:r>
        <w:rPr>
          <w:rFonts w:ascii="宋体" w:hAnsi="宋体" w:cs="TimesNewRomanPSMT"/>
          <w:kern w:val="0"/>
          <w:szCs w:val="21"/>
        </w:rPr>
        <w:t>1</w:t>
      </w:r>
      <w:r>
        <w:rPr>
          <w:rFonts w:ascii="宋体" w:hAnsi="宋体" w:cs="宋体" w:hint="eastAsia"/>
          <w:kern w:val="0"/>
          <w:szCs w:val="21"/>
        </w:rPr>
        <w:t>、</w:t>
      </w:r>
      <w:r>
        <w:rPr>
          <w:rFonts w:ascii="宋体" w:hAnsi="宋体" w:cs="宋体" w:hint="eastAsia"/>
          <w:kern w:val="0"/>
          <w:szCs w:val="21"/>
          <w:u w:val="single"/>
        </w:rPr>
        <w:t xml:space="preserve">                        （某成员单位名称）为</w:t>
      </w:r>
      <w:r>
        <w:rPr>
          <w:rFonts w:ascii="宋体" w:hAnsi="宋体" w:cs="宋体" w:hint="eastAsia"/>
          <w:kern w:val="0"/>
          <w:szCs w:val="21"/>
        </w:rPr>
        <w:t>联合体名称牵头人。</w:t>
      </w:r>
    </w:p>
    <w:p w:rsidR="00EB0625" w:rsidRDefault="00E73750">
      <w:pPr>
        <w:autoSpaceDE w:val="0"/>
        <w:autoSpaceDN w:val="0"/>
        <w:adjustRightInd w:val="0"/>
        <w:spacing w:line="360" w:lineRule="auto"/>
        <w:ind w:firstLine="420"/>
        <w:jc w:val="left"/>
        <w:rPr>
          <w:rFonts w:ascii="宋体" w:hAnsi="宋体" w:cs="宋体"/>
          <w:kern w:val="0"/>
          <w:szCs w:val="21"/>
        </w:rPr>
      </w:pPr>
      <w:r>
        <w:rPr>
          <w:rFonts w:ascii="宋体" w:hAnsi="宋体" w:cs="TimesNewRomanPSMT"/>
          <w:kern w:val="0"/>
          <w:szCs w:val="21"/>
        </w:rPr>
        <w:t>2</w:t>
      </w:r>
      <w:r>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EB0625" w:rsidRDefault="00E73750">
      <w:pPr>
        <w:autoSpaceDE w:val="0"/>
        <w:autoSpaceDN w:val="0"/>
        <w:adjustRightInd w:val="0"/>
        <w:spacing w:line="360" w:lineRule="auto"/>
        <w:ind w:firstLine="420"/>
        <w:jc w:val="left"/>
        <w:rPr>
          <w:rFonts w:ascii="宋体" w:hAnsi="宋体" w:cs="宋体"/>
          <w:kern w:val="0"/>
          <w:szCs w:val="21"/>
        </w:rPr>
      </w:pPr>
      <w:r>
        <w:rPr>
          <w:rFonts w:ascii="宋体" w:hAnsi="宋体" w:cs="TimesNewRomanPSMT"/>
          <w:kern w:val="0"/>
          <w:szCs w:val="21"/>
        </w:rPr>
        <w:t>3</w:t>
      </w:r>
      <w:r>
        <w:rPr>
          <w:rFonts w:ascii="宋体" w:hAnsi="宋体" w:cs="宋体" w:hint="eastAsia"/>
          <w:kern w:val="0"/>
          <w:szCs w:val="21"/>
        </w:rPr>
        <w:t>、联合体将严格按照招标文件的各项要求，递交投标文件，履行合同，并对外承担连带责任。</w:t>
      </w:r>
    </w:p>
    <w:p w:rsidR="00EB0625" w:rsidRDefault="00E73750">
      <w:pPr>
        <w:autoSpaceDE w:val="0"/>
        <w:autoSpaceDN w:val="0"/>
        <w:adjustRightInd w:val="0"/>
        <w:spacing w:line="360" w:lineRule="auto"/>
        <w:ind w:firstLine="420"/>
        <w:jc w:val="left"/>
        <w:rPr>
          <w:rFonts w:ascii="宋体" w:hAnsi="宋体" w:cs="宋体"/>
          <w:kern w:val="0"/>
          <w:szCs w:val="21"/>
        </w:rPr>
      </w:pPr>
      <w:r>
        <w:rPr>
          <w:rFonts w:ascii="宋体" w:hAnsi="宋体" w:cs="TimesNewRomanPSMT"/>
          <w:kern w:val="0"/>
          <w:szCs w:val="21"/>
        </w:rPr>
        <w:t>4</w:t>
      </w:r>
      <w:r>
        <w:rPr>
          <w:rFonts w:ascii="宋体" w:hAnsi="宋体" w:cs="宋体" w:hint="eastAsia"/>
          <w:kern w:val="0"/>
          <w:szCs w:val="21"/>
        </w:rPr>
        <w:t>、联合体各成员单位内部的职责分工如下：</w:t>
      </w:r>
      <w:r>
        <w:rPr>
          <w:rFonts w:ascii="仿宋_GB2312" w:eastAsia="仿宋_GB2312" w:hint="eastAsia"/>
          <w:u w:val="single"/>
        </w:rPr>
        <w:t xml:space="preserve">                 </w:t>
      </w:r>
      <w:r>
        <w:rPr>
          <w:rFonts w:ascii="宋体" w:hAnsi="宋体" w:cs="宋体" w:hint="eastAsia"/>
          <w:kern w:val="0"/>
          <w:szCs w:val="21"/>
        </w:rPr>
        <w:t>。</w:t>
      </w:r>
    </w:p>
    <w:p w:rsidR="00EB0625" w:rsidRDefault="00E73750">
      <w:pPr>
        <w:autoSpaceDE w:val="0"/>
        <w:autoSpaceDN w:val="0"/>
        <w:adjustRightInd w:val="0"/>
        <w:spacing w:line="360" w:lineRule="auto"/>
        <w:ind w:firstLine="420"/>
        <w:jc w:val="left"/>
        <w:rPr>
          <w:rFonts w:ascii="宋体" w:hAnsi="宋体" w:cs="宋体"/>
          <w:kern w:val="0"/>
          <w:szCs w:val="21"/>
        </w:rPr>
      </w:pPr>
      <w:r>
        <w:rPr>
          <w:rFonts w:ascii="宋体" w:hAnsi="宋体" w:cs="TimesNewRomanPSMT"/>
          <w:kern w:val="0"/>
          <w:szCs w:val="21"/>
        </w:rPr>
        <w:t>5</w:t>
      </w:r>
      <w:r>
        <w:rPr>
          <w:rFonts w:ascii="宋体" w:hAnsi="宋体" w:cs="宋体" w:hint="eastAsia"/>
          <w:kern w:val="0"/>
          <w:szCs w:val="21"/>
        </w:rPr>
        <w:t>、本协议书自签署之日起生效，合同履行完毕后自动失效。</w:t>
      </w:r>
    </w:p>
    <w:p w:rsidR="00EB0625" w:rsidRDefault="00E73750">
      <w:pPr>
        <w:autoSpaceDE w:val="0"/>
        <w:autoSpaceDN w:val="0"/>
        <w:adjustRightInd w:val="0"/>
        <w:spacing w:line="360" w:lineRule="auto"/>
        <w:ind w:firstLine="420"/>
        <w:jc w:val="left"/>
        <w:rPr>
          <w:rFonts w:ascii="宋体" w:cs="宋体"/>
          <w:kern w:val="0"/>
          <w:szCs w:val="21"/>
        </w:rPr>
      </w:pPr>
      <w:r>
        <w:rPr>
          <w:rFonts w:ascii="宋体" w:hAnsi="宋体" w:cs="TimesNewRomanPSMT"/>
          <w:kern w:val="0"/>
          <w:szCs w:val="21"/>
        </w:rPr>
        <w:t>6</w:t>
      </w:r>
      <w:r>
        <w:rPr>
          <w:rFonts w:ascii="宋体" w:hAnsi="宋体" w:cs="宋体" w:hint="eastAsia"/>
          <w:kern w:val="0"/>
          <w:szCs w:val="21"/>
        </w:rPr>
        <w:t>、本协议书一式</w:t>
      </w:r>
      <w:r>
        <w:rPr>
          <w:rFonts w:ascii="宋体" w:hAnsi="宋体" w:cs="宋体" w:hint="eastAsia"/>
          <w:kern w:val="0"/>
          <w:szCs w:val="21"/>
          <w:u w:val="single"/>
        </w:rPr>
        <w:t xml:space="preserve">    </w:t>
      </w:r>
      <w:r>
        <w:rPr>
          <w:rFonts w:ascii="宋体" w:hAnsi="宋体" w:cs="宋体" w:hint="eastAsia"/>
          <w:kern w:val="0"/>
          <w:szCs w:val="21"/>
        </w:rPr>
        <w:t>份，联合体成员和采购代理机构各执一份。</w:t>
      </w:r>
    </w:p>
    <w:p w:rsidR="00EB0625" w:rsidRDefault="00EB0625">
      <w:pPr>
        <w:autoSpaceDE w:val="0"/>
        <w:autoSpaceDN w:val="0"/>
        <w:adjustRightInd w:val="0"/>
        <w:spacing w:line="360" w:lineRule="auto"/>
        <w:ind w:firstLine="420"/>
        <w:jc w:val="left"/>
        <w:rPr>
          <w:rFonts w:ascii="宋体" w:cs="宋体"/>
          <w:kern w:val="0"/>
          <w:szCs w:val="21"/>
        </w:rPr>
      </w:pPr>
    </w:p>
    <w:p w:rsidR="00EB0625" w:rsidRDefault="00E73750">
      <w:pPr>
        <w:autoSpaceDE w:val="0"/>
        <w:autoSpaceDN w:val="0"/>
        <w:adjustRightInd w:val="0"/>
        <w:spacing w:line="360" w:lineRule="auto"/>
        <w:ind w:firstLine="420"/>
        <w:jc w:val="left"/>
        <w:rPr>
          <w:rFonts w:ascii="宋体" w:cs="宋体"/>
          <w:kern w:val="0"/>
          <w:szCs w:val="21"/>
        </w:rPr>
      </w:pPr>
      <w:r>
        <w:rPr>
          <w:rFonts w:ascii="宋体" w:cs="宋体" w:hint="eastAsia"/>
          <w:kern w:val="0"/>
          <w:szCs w:val="21"/>
        </w:rPr>
        <w:t>注：本协议书由委托代理人签字的，应附法定代表人授权委托书。</w:t>
      </w:r>
    </w:p>
    <w:p w:rsidR="00EB0625" w:rsidRDefault="00EB0625">
      <w:pPr>
        <w:autoSpaceDE w:val="0"/>
        <w:autoSpaceDN w:val="0"/>
        <w:adjustRightInd w:val="0"/>
        <w:spacing w:line="360" w:lineRule="auto"/>
        <w:ind w:firstLine="420"/>
        <w:jc w:val="left"/>
        <w:rPr>
          <w:rFonts w:ascii="宋体" w:cs="宋体"/>
          <w:kern w:val="0"/>
          <w:szCs w:val="21"/>
        </w:rPr>
      </w:pPr>
    </w:p>
    <w:p w:rsidR="00EB0625" w:rsidRDefault="00E73750">
      <w:pPr>
        <w:autoSpaceDE w:val="0"/>
        <w:autoSpaceDN w:val="0"/>
        <w:adjustRightInd w:val="0"/>
        <w:spacing w:line="380" w:lineRule="exact"/>
        <w:jc w:val="left"/>
        <w:rPr>
          <w:rFonts w:ascii="宋体" w:cs="宋体"/>
          <w:kern w:val="0"/>
          <w:szCs w:val="21"/>
        </w:rPr>
      </w:pPr>
      <w:r>
        <w:rPr>
          <w:rFonts w:ascii="宋体" w:cs="宋体" w:hint="eastAsia"/>
          <w:kern w:val="0"/>
          <w:szCs w:val="21"/>
        </w:rPr>
        <w:t>牵头人名称：</w:t>
      </w:r>
      <w:r>
        <w:rPr>
          <w:rFonts w:ascii="宋体" w:cs="宋体" w:hint="eastAsia"/>
          <w:kern w:val="0"/>
          <w:szCs w:val="21"/>
          <w:u w:val="single"/>
        </w:rPr>
        <w:t xml:space="preserve">                                       （盖单位公章）</w:t>
      </w:r>
    </w:p>
    <w:p w:rsidR="00EB0625" w:rsidRDefault="00E73750">
      <w:pPr>
        <w:autoSpaceDE w:val="0"/>
        <w:autoSpaceDN w:val="0"/>
        <w:adjustRightInd w:val="0"/>
        <w:spacing w:line="380" w:lineRule="exact"/>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（签字或盖章）</w:t>
      </w:r>
    </w:p>
    <w:p w:rsidR="00EB0625" w:rsidRDefault="00EB0625">
      <w:pPr>
        <w:autoSpaceDE w:val="0"/>
        <w:autoSpaceDN w:val="0"/>
        <w:adjustRightInd w:val="0"/>
        <w:spacing w:line="380" w:lineRule="exact"/>
        <w:jc w:val="left"/>
        <w:rPr>
          <w:rFonts w:ascii="宋体" w:cs="宋体"/>
          <w:kern w:val="0"/>
          <w:szCs w:val="21"/>
        </w:rPr>
      </w:pPr>
    </w:p>
    <w:p w:rsidR="00EB0625" w:rsidRDefault="00E73750">
      <w:pPr>
        <w:autoSpaceDE w:val="0"/>
        <w:autoSpaceDN w:val="0"/>
        <w:adjustRightInd w:val="0"/>
        <w:spacing w:line="380" w:lineRule="exact"/>
        <w:jc w:val="left"/>
        <w:rPr>
          <w:rFonts w:ascii="宋体" w:cs="宋体"/>
          <w:kern w:val="0"/>
          <w:szCs w:val="21"/>
        </w:rPr>
      </w:pPr>
      <w:r>
        <w:rPr>
          <w:rFonts w:ascii="宋体" w:cs="宋体" w:hint="eastAsia"/>
          <w:kern w:val="0"/>
          <w:szCs w:val="21"/>
        </w:rPr>
        <w:t>成员</w:t>
      </w:r>
      <w:proofErr w:type="gramStart"/>
      <w:r>
        <w:rPr>
          <w:rFonts w:ascii="宋体" w:cs="宋体" w:hint="eastAsia"/>
          <w:kern w:val="0"/>
          <w:szCs w:val="21"/>
        </w:rPr>
        <w:t>一</w:t>
      </w:r>
      <w:proofErr w:type="gramEnd"/>
      <w:r>
        <w:rPr>
          <w:rFonts w:ascii="宋体" w:cs="宋体" w:hint="eastAsia"/>
          <w:kern w:val="0"/>
          <w:szCs w:val="21"/>
        </w:rPr>
        <w:t>名称：</w:t>
      </w:r>
      <w:r>
        <w:rPr>
          <w:rFonts w:ascii="宋体" w:cs="宋体" w:hint="eastAsia"/>
          <w:kern w:val="0"/>
          <w:szCs w:val="21"/>
          <w:u w:val="single"/>
        </w:rPr>
        <w:t xml:space="preserve">                                       （盖单位公章）</w:t>
      </w:r>
    </w:p>
    <w:p w:rsidR="00EB0625" w:rsidRDefault="00E73750">
      <w:pPr>
        <w:autoSpaceDE w:val="0"/>
        <w:autoSpaceDN w:val="0"/>
        <w:adjustRightInd w:val="0"/>
        <w:spacing w:line="380" w:lineRule="exact"/>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（签字或盖章）</w:t>
      </w:r>
    </w:p>
    <w:p w:rsidR="00EB0625" w:rsidRDefault="00EB0625">
      <w:pPr>
        <w:autoSpaceDE w:val="0"/>
        <w:autoSpaceDN w:val="0"/>
        <w:adjustRightInd w:val="0"/>
        <w:spacing w:line="380" w:lineRule="exact"/>
        <w:jc w:val="left"/>
        <w:rPr>
          <w:rFonts w:ascii="宋体" w:cs="宋体"/>
          <w:kern w:val="0"/>
          <w:szCs w:val="21"/>
        </w:rPr>
      </w:pPr>
    </w:p>
    <w:p w:rsidR="00EB0625" w:rsidRDefault="00E73750">
      <w:pPr>
        <w:autoSpaceDE w:val="0"/>
        <w:autoSpaceDN w:val="0"/>
        <w:adjustRightInd w:val="0"/>
        <w:spacing w:line="380" w:lineRule="exact"/>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（盖单位公章）</w:t>
      </w:r>
    </w:p>
    <w:p w:rsidR="00EB0625" w:rsidRDefault="00E73750">
      <w:pPr>
        <w:autoSpaceDE w:val="0"/>
        <w:autoSpaceDN w:val="0"/>
        <w:adjustRightInd w:val="0"/>
        <w:spacing w:line="380" w:lineRule="exact"/>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（签字或盖章）</w:t>
      </w:r>
    </w:p>
    <w:p w:rsidR="00EB0625" w:rsidRDefault="00EB0625">
      <w:pPr>
        <w:autoSpaceDE w:val="0"/>
        <w:autoSpaceDN w:val="0"/>
        <w:adjustRightInd w:val="0"/>
        <w:spacing w:line="380" w:lineRule="exact"/>
        <w:jc w:val="left"/>
        <w:rPr>
          <w:rFonts w:ascii="宋体" w:cs="宋体"/>
          <w:kern w:val="0"/>
          <w:szCs w:val="21"/>
        </w:rPr>
      </w:pPr>
    </w:p>
    <w:p w:rsidR="00EB0625" w:rsidRDefault="00E73750">
      <w:pPr>
        <w:pStyle w:val="a7"/>
        <w:spacing w:line="380" w:lineRule="exact"/>
      </w:pPr>
      <w:r>
        <w:rPr>
          <w:rFonts w:hint="eastAsia"/>
        </w:rPr>
        <w:t>......</w:t>
      </w:r>
    </w:p>
    <w:p w:rsidR="00EB0625" w:rsidRDefault="00EB0625">
      <w:pPr>
        <w:pStyle w:val="a7"/>
        <w:spacing w:line="380" w:lineRule="exact"/>
      </w:pPr>
    </w:p>
    <w:p w:rsidR="00EB0625" w:rsidRDefault="00E73750">
      <w:pPr>
        <w:pStyle w:val="a7"/>
        <w:spacing w:line="360" w:lineRule="auto"/>
        <w:ind w:firstLine="420"/>
        <w:jc w:val="right"/>
        <w:rPr>
          <w:bCs/>
          <w:szCs w:val="21"/>
        </w:rPr>
      </w:pPr>
      <w:r>
        <w:rPr>
          <w:rFonts w:hint="eastAsia"/>
          <w:bCs/>
          <w:szCs w:val="21"/>
        </w:rPr>
        <w:t>年月日</w:t>
      </w:r>
    </w:p>
    <w:p w:rsidR="00EB0625" w:rsidRDefault="00E73750">
      <w:pPr>
        <w:pStyle w:val="a7"/>
        <w:spacing w:line="360" w:lineRule="auto"/>
        <w:rPr>
          <w:rFonts w:ascii="仿宋_GB2312" w:eastAsia="仿宋_GB2312" w:hAnsi="Times New Roman"/>
        </w:rPr>
      </w:pPr>
      <w:r>
        <w:rPr>
          <w:bCs/>
          <w:szCs w:val="21"/>
        </w:rPr>
        <w:br w:type="page"/>
      </w:r>
      <w:r>
        <w:rPr>
          <w:rFonts w:ascii="仿宋_GB2312" w:eastAsia="仿宋_GB2312" w:hAnsi="Times New Roman" w:hint="eastAsia"/>
          <w:b/>
        </w:rPr>
        <w:lastRenderedPageBreak/>
        <w:t>格式9：</w:t>
      </w:r>
    </w:p>
    <w:p w:rsidR="00EB0625" w:rsidRDefault="00E73750">
      <w:pPr>
        <w:pStyle w:val="a7"/>
        <w:jc w:val="center"/>
        <w:rPr>
          <w:rFonts w:ascii="仿宋_GB2312" w:eastAsia="仿宋_GB2312" w:hAnsi="Times New Roman"/>
          <w:b/>
          <w:sz w:val="30"/>
          <w:szCs w:val="30"/>
        </w:rPr>
      </w:pPr>
      <w:r>
        <w:rPr>
          <w:rFonts w:ascii="仿宋_GB2312" w:eastAsia="仿宋_GB2312" w:hAnsi="Times New Roman" w:hint="eastAsia"/>
          <w:b/>
          <w:sz w:val="30"/>
          <w:szCs w:val="30"/>
        </w:rPr>
        <w:t>信用声明函（格式）</w:t>
      </w:r>
    </w:p>
    <w:p w:rsidR="00EB0625" w:rsidRDefault="00E73750">
      <w:pPr>
        <w:tabs>
          <w:tab w:val="left" w:pos="7200"/>
        </w:tabs>
        <w:spacing w:line="360" w:lineRule="auto"/>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_                      （采购代理机构名称）</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我方愿意参加贵方组织的</w:t>
      </w:r>
      <w:r>
        <w:rPr>
          <w:rFonts w:ascii="仿宋_GB2312" w:eastAsia="仿宋_GB2312" w:hAnsi="宋体" w:hint="eastAsia"/>
          <w:u w:val="single"/>
        </w:rPr>
        <w:t>(项目名称)            （项目编号：       ）</w:t>
      </w:r>
      <w:r>
        <w:rPr>
          <w:rFonts w:ascii="仿宋_GB2312" w:eastAsia="仿宋_GB2312" w:hAnsi="宋体" w:hint="eastAsia"/>
        </w:rPr>
        <w:t>项目的投标，为便于贵方公正、</w:t>
      </w:r>
      <w:proofErr w:type="gramStart"/>
      <w:r>
        <w:rPr>
          <w:rFonts w:ascii="仿宋_GB2312" w:eastAsia="仿宋_GB2312" w:hAnsi="宋体" w:hint="eastAsia"/>
        </w:rPr>
        <w:t>择优地</w:t>
      </w:r>
      <w:proofErr w:type="gramEnd"/>
      <w:r>
        <w:rPr>
          <w:rFonts w:ascii="仿宋_GB2312" w:eastAsia="仿宋_GB2312" w:hAnsi="宋体" w:hint="eastAsia"/>
        </w:rPr>
        <w:t>确定中标人及其投标服务成果和服务，我方就本次投标有关事项郑重声明如下：</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1、我方承诺已经符合《中华人民共和国政府采购法》中规定的参加政府采购活动的供应商应当具备的条件：</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（1）具有独立承担民事责任的能力；</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（2）具有良好的商业信誉和健全的财务会计制度；</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（3）具有履行合同所必需的设备和专业技术能力；</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（4）有依法缴纳税收和社会保障资金的良好记录；</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（5）参加政府采购活动前三年内，在经营活动中没有重大违法记录；</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（6）法律、行政法规规定的其他条件。</w:t>
      </w:r>
    </w:p>
    <w:p w:rsidR="00EB0625" w:rsidRDefault="00E73750">
      <w:pPr>
        <w:tabs>
          <w:tab w:val="left" w:pos="7200"/>
        </w:tabs>
        <w:spacing w:line="360" w:lineRule="auto"/>
        <w:ind w:firstLineChars="200" w:firstLine="420"/>
        <w:rPr>
          <w:rFonts w:ascii="仿宋_GB2312" w:eastAsia="仿宋_GB2312" w:hAnsi="宋体"/>
        </w:rPr>
      </w:pPr>
      <w:r>
        <w:rPr>
          <w:rFonts w:ascii="仿宋_GB2312" w:eastAsia="仿宋_GB2312" w:hAnsi="宋体" w:hint="eastAsia"/>
        </w:rPr>
        <w:t>2. 经查询，在“信用中国”和“中国政府采购网”网站我方未被列入失信被执行人、重大税收违法案件当事人名单、政府采购严重违法失信行为记录名单。</w:t>
      </w:r>
    </w:p>
    <w:p w:rsidR="00EB0625" w:rsidRDefault="00E73750">
      <w:pPr>
        <w:tabs>
          <w:tab w:val="left" w:pos="7200"/>
        </w:tabs>
        <w:spacing w:line="360" w:lineRule="auto"/>
        <w:ind w:firstLineChars="200" w:firstLine="420"/>
        <w:rPr>
          <w:rFonts w:ascii="仿宋_GB2312" w:eastAsia="仿宋_GB2312" w:hAnsi="宋体"/>
          <w:b/>
        </w:rPr>
      </w:pPr>
      <w:r>
        <w:rPr>
          <w:rFonts w:ascii="仿宋_GB2312" w:eastAsia="仿宋_GB2312" w:hAnsi="宋体" w:hint="eastAsia"/>
        </w:rPr>
        <w:t>以上事项如有虚假或隐瞒，我方愿意承担一切后果，并不再寻求任何旨在减轻或免除法律责任的辩解。</w:t>
      </w:r>
    </w:p>
    <w:p w:rsidR="00EB0625" w:rsidRDefault="00EB0625" w:rsidP="008B3E73">
      <w:pPr>
        <w:tabs>
          <w:tab w:val="left" w:pos="7200"/>
        </w:tabs>
        <w:spacing w:line="360" w:lineRule="auto"/>
        <w:ind w:firstLineChars="398" w:firstLine="836"/>
        <w:rPr>
          <w:rFonts w:ascii="仿宋_GB2312" w:eastAsia="仿宋_GB2312" w:hAnsi="宋体"/>
        </w:rPr>
      </w:pPr>
    </w:p>
    <w:p w:rsidR="00EB0625" w:rsidRDefault="00EB0625">
      <w:pPr>
        <w:spacing w:line="440" w:lineRule="exact"/>
        <w:ind w:firstLineChars="200" w:firstLine="420"/>
        <w:jc w:val="left"/>
        <w:rPr>
          <w:rFonts w:ascii="仿宋_GB2312" w:eastAsia="仿宋_GB2312" w:hAnsi="Courier New"/>
        </w:rPr>
      </w:pPr>
    </w:p>
    <w:p w:rsidR="00EB0625" w:rsidRDefault="00EB0625">
      <w:pPr>
        <w:spacing w:line="440" w:lineRule="exact"/>
        <w:ind w:firstLineChars="200" w:firstLine="420"/>
        <w:jc w:val="left"/>
        <w:rPr>
          <w:rFonts w:ascii="仿宋_GB2312" w:eastAsia="仿宋_GB2312" w:hAnsi="Courier New"/>
        </w:rPr>
      </w:pPr>
    </w:p>
    <w:p w:rsidR="00EB0625" w:rsidRDefault="00E73750">
      <w:pPr>
        <w:pStyle w:val="a7"/>
        <w:spacing w:line="600" w:lineRule="exact"/>
        <w:ind w:right="525" w:firstLineChars="1500" w:firstLine="3150"/>
        <w:rPr>
          <w:rFonts w:ascii="仿宋_GB2312" w:eastAsia="仿宋_GB2312" w:hAnsi="Times New Roman"/>
          <w:u w:val="single"/>
        </w:rPr>
      </w:pPr>
      <w:r>
        <w:rPr>
          <w:rFonts w:ascii="仿宋_GB2312" w:eastAsia="仿宋_GB2312" w:hAnsi="Times New Roman" w:hint="eastAsia"/>
        </w:rPr>
        <w:t>投标人（盖单位公章）：</w:t>
      </w:r>
      <w:r>
        <w:rPr>
          <w:rFonts w:ascii="仿宋_GB2312" w:eastAsia="仿宋_GB2312" w:hAnsi="Times New Roman" w:hint="eastAsia"/>
          <w:u w:val="single"/>
        </w:rPr>
        <w:t xml:space="preserve">                        </w:t>
      </w:r>
    </w:p>
    <w:p w:rsidR="00EB0625" w:rsidRDefault="00E73750">
      <w:pPr>
        <w:pStyle w:val="a7"/>
        <w:spacing w:line="600" w:lineRule="exact"/>
        <w:ind w:firstLineChars="1700" w:firstLine="3570"/>
        <w:jc w:val="left"/>
        <w:rPr>
          <w:rFonts w:hAnsi="宋体"/>
          <w:b/>
        </w:rPr>
      </w:pPr>
      <w:r>
        <w:rPr>
          <w:rFonts w:ascii="仿宋_GB2312" w:eastAsia="仿宋_GB2312" w:hAnsi="Times New Roman" w:hint="eastAsia"/>
        </w:rPr>
        <w:t>法定代表人或其委托代理人（签字或盖章）：</w:t>
      </w:r>
      <w:r>
        <w:rPr>
          <w:rFonts w:ascii="仿宋_GB2312" w:eastAsia="仿宋_GB2312" w:hAnsi="Times New Roman" w:hint="eastAsia"/>
          <w:u w:val="single"/>
        </w:rPr>
        <w:t xml:space="preserve">                      </w:t>
      </w:r>
    </w:p>
    <w:p w:rsidR="00EB0625" w:rsidRDefault="00E73750">
      <w:pPr>
        <w:pStyle w:val="a7"/>
        <w:spacing w:line="360" w:lineRule="auto"/>
        <w:ind w:firstLine="420"/>
        <w:jc w:val="left"/>
        <w:rPr>
          <w:bCs/>
          <w:szCs w:val="21"/>
        </w:rPr>
      </w:pPr>
      <w:r>
        <w:rPr>
          <w:bCs/>
          <w:szCs w:val="21"/>
        </w:rPr>
        <w:br w:type="page"/>
      </w:r>
    </w:p>
    <w:p w:rsidR="00EB0625" w:rsidRDefault="00E73750">
      <w:pPr>
        <w:pStyle w:val="a7"/>
        <w:spacing w:line="600" w:lineRule="exact"/>
        <w:jc w:val="center"/>
        <w:outlineLvl w:val="0"/>
        <w:rPr>
          <w:rFonts w:ascii="Times New Roman" w:hAnsi="Times New Roman"/>
        </w:rPr>
      </w:pPr>
      <w:bookmarkStart w:id="74" w:name="_Toc213206176"/>
      <w:bookmarkStart w:id="75" w:name="_Toc2261198"/>
      <w:bookmarkStart w:id="76" w:name="_Toc213325925"/>
      <w:r>
        <w:rPr>
          <w:rFonts w:ascii="Times New Roman" w:hAnsi="Times New Roman" w:hint="eastAsia"/>
          <w:b/>
          <w:sz w:val="36"/>
          <w:szCs w:val="36"/>
        </w:rPr>
        <w:lastRenderedPageBreak/>
        <w:t>第六章</w:t>
      </w:r>
      <w:r>
        <w:rPr>
          <w:rFonts w:ascii="Times New Roman" w:hAnsi="Times New Roman" w:hint="eastAsia"/>
          <w:b/>
          <w:sz w:val="36"/>
          <w:szCs w:val="36"/>
        </w:rPr>
        <w:t xml:space="preserve">  </w:t>
      </w:r>
      <w:r>
        <w:rPr>
          <w:rFonts w:ascii="Times New Roman" w:hAnsi="Times New Roman" w:hint="eastAsia"/>
          <w:b/>
          <w:sz w:val="36"/>
          <w:szCs w:val="36"/>
        </w:rPr>
        <w:t>合同条款及格式</w:t>
      </w:r>
      <w:bookmarkEnd w:id="70"/>
      <w:bookmarkEnd w:id="71"/>
      <w:bookmarkEnd w:id="74"/>
      <w:bookmarkEnd w:id="75"/>
      <w:bookmarkEnd w:id="76"/>
    </w:p>
    <w:p w:rsidR="00EB0625" w:rsidRDefault="00EB0625">
      <w:pPr>
        <w:spacing w:line="360" w:lineRule="auto"/>
        <w:ind w:firstLineChars="200" w:firstLine="880"/>
        <w:rPr>
          <w:rFonts w:ascii="宋体"/>
          <w:sz w:val="44"/>
        </w:rPr>
      </w:pPr>
    </w:p>
    <w:p w:rsidR="00EB0625" w:rsidRDefault="00EB0625">
      <w:pPr>
        <w:spacing w:line="360" w:lineRule="auto"/>
        <w:ind w:firstLineChars="200" w:firstLine="880"/>
        <w:rPr>
          <w:rFonts w:ascii="宋体"/>
          <w:sz w:val="44"/>
        </w:rPr>
      </w:pPr>
    </w:p>
    <w:p w:rsidR="00EB0625" w:rsidRDefault="00EB0625">
      <w:pPr>
        <w:spacing w:line="360" w:lineRule="auto"/>
        <w:ind w:firstLineChars="200" w:firstLine="880"/>
        <w:rPr>
          <w:rFonts w:ascii="宋体"/>
          <w:sz w:val="44"/>
        </w:rPr>
      </w:pPr>
    </w:p>
    <w:p w:rsidR="00EB0625" w:rsidRDefault="00E73750">
      <w:pPr>
        <w:spacing w:line="360" w:lineRule="auto"/>
        <w:jc w:val="center"/>
        <w:rPr>
          <w:rFonts w:ascii="宋体"/>
          <w:b/>
          <w:bCs/>
          <w:sz w:val="52"/>
        </w:rPr>
      </w:pPr>
      <w:r>
        <w:rPr>
          <w:rFonts w:ascii="宋体" w:hint="eastAsia"/>
          <w:b/>
          <w:bCs/>
          <w:sz w:val="52"/>
        </w:rPr>
        <w:t>南 宁 市 政 府 采 购</w:t>
      </w:r>
    </w:p>
    <w:p w:rsidR="00EB0625" w:rsidRDefault="00EB0625">
      <w:pPr>
        <w:spacing w:line="360" w:lineRule="auto"/>
        <w:ind w:firstLineChars="200" w:firstLine="420"/>
        <w:rPr>
          <w:rFonts w:ascii="宋体"/>
        </w:rPr>
      </w:pPr>
    </w:p>
    <w:p w:rsidR="00EB0625" w:rsidRDefault="00EB0625">
      <w:pPr>
        <w:spacing w:line="360" w:lineRule="auto"/>
        <w:ind w:firstLineChars="200" w:firstLine="420"/>
        <w:rPr>
          <w:rFonts w:ascii="宋体"/>
        </w:rPr>
      </w:pPr>
    </w:p>
    <w:p w:rsidR="00EB0625" w:rsidRDefault="00E73750">
      <w:pPr>
        <w:spacing w:line="360" w:lineRule="auto"/>
        <w:jc w:val="center"/>
        <w:rPr>
          <w:rFonts w:ascii="宋体"/>
          <w:b/>
          <w:bCs/>
          <w:sz w:val="44"/>
        </w:rPr>
      </w:pPr>
      <w:r>
        <w:rPr>
          <w:rFonts w:ascii="宋体" w:hint="eastAsia"/>
          <w:b/>
          <w:bCs/>
          <w:sz w:val="44"/>
        </w:rPr>
        <w:t>南宁市</w:t>
      </w:r>
      <w:proofErr w:type="gramStart"/>
      <w:r>
        <w:rPr>
          <w:rFonts w:ascii="宋体" w:hint="eastAsia"/>
          <w:b/>
          <w:bCs/>
          <w:sz w:val="44"/>
        </w:rPr>
        <w:t>医</w:t>
      </w:r>
      <w:proofErr w:type="gramEnd"/>
      <w:r>
        <w:rPr>
          <w:rFonts w:ascii="宋体" w:hint="eastAsia"/>
          <w:b/>
          <w:bCs/>
          <w:sz w:val="44"/>
        </w:rPr>
        <w:t>保基金监管平台</w:t>
      </w:r>
    </w:p>
    <w:p w:rsidR="00EB0625" w:rsidRDefault="00E73750">
      <w:pPr>
        <w:spacing w:line="360" w:lineRule="auto"/>
        <w:jc w:val="center"/>
        <w:rPr>
          <w:rFonts w:ascii="宋体"/>
        </w:rPr>
      </w:pPr>
      <w:r>
        <w:rPr>
          <w:rFonts w:ascii="宋体" w:hint="eastAsia"/>
          <w:b/>
          <w:bCs/>
          <w:sz w:val="44"/>
        </w:rPr>
        <w:t>建设工程项目软件开发服务采购合同</w:t>
      </w:r>
    </w:p>
    <w:p w:rsidR="00EB0625" w:rsidRDefault="00EB0625">
      <w:pPr>
        <w:spacing w:line="360" w:lineRule="auto"/>
        <w:ind w:firstLineChars="794" w:firstLine="3507"/>
        <w:rPr>
          <w:rFonts w:ascii="宋体"/>
          <w:b/>
          <w:bCs/>
          <w:sz w:val="44"/>
        </w:rPr>
      </w:pPr>
    </w:p>
    <w:p w:rsidR="00EB0625" w:rsidRDefault="00EB0625">
      <w:pPr>
        <w:spacing w:line="360" w:lineRule="auto"/>
        <w:ind w:firstLineChars="794" w:firstLine="3507"/>
        <w:rPr>
          <w:rFonts w:ascii="宋体"/>
          <w:b/>
          <w:bCs/>
          <w:sz w:val="44"/>
        </w:rPr>
      </w:pPr>
    </w:p>
    <w:p w:rsidR="00EB0625" w:rsidRDefault="00EB0625">
      <w:pPr>
        <w:spacing w:line="360" w:lineRule="auto"/>
        <w:jc w:val="center"/>
        <w:rPr>
          <w:rFonts w:ascii="宋体"/>
          <w:b/>
          <w:bCs/>
          <w:sz w:val="44"/>
        </w:rPr>
      </w:pPr>
    </w:p>
    <w:p w:rsidR="00EB0625" w:rsidRDefault="00E73750">
      <w:pPr>
        <w:rPr>
          <w:rFonts w:ascii="宋体" w:hAnsi="宋体"/>
          <w:b/>
          <w:sz w:val="36"/>
          <w:szCs w:val="36"/>
        </w:rPr>
      </w:pPr>
      <w:r>
        <w:rPr>
          <w:rFonts w:ascii="宋体" w:hAnsi="宋体" w:hint="eastAsia"/>
          <w:b/>
          <w:sz w:val="36"/>
          <w:szCs w:val="36"/>
        </w:rPr>
        <w:t xml:space="preserve">             项目编号：</w:t>
      </w:r>
      <w:r>
        <w:rPr>
          <w:rFonts w:ascii="仿宋_GB2312" w:eastAsia="仿宋_GB2312" w:hint="eastAsia"/>
          <w:u w:val="single"/>
        </w:rPr>
        <w:t xml:space="preserve">                      </w:t>
      </w:r>
    </w:p>
    <w:p w:rsidR="00EB0625" w:rsidRDefault="00E73750">
      <w:pPr>
        <w:rPr>
          <w:rFonts w:ascii="宋体" w:hAnsi="宋体"/>
          <w:b/>
          <w:sz w:val="36"/>
          <w:szCs w:val="36"/>
        </w:rPr>
      </w:pPr>
      <w:r>
        <w:rPr>
          <w:rFonts w:ascii="宋体" w:hAnsi="宋体" w:hint="eastAsia"/>
          <w:b/>
          <w:sz w:val="36"/>
          <w:szCs w:val="36"/>
        </w:rPr>
        <w:t xml:space="preserve">             审批编号：</w:t>
      </w:r>
      <w:r>
        <w:rPr>
          <w:rFonts w:eastAsia="文鼎CS楷体" w:hint="eastAsia"/>
          <w:b/>
          <w:bCs/>
          <w:sz w:val="44"/>
          <w:szCs w:val="44"/>
          <w:u w:val="single"/>
        </w:rPr>
        <w:t>[</w:t>
      </w:r>
      <w:proofErr w:type="gramStart"/>
      <w:r>
        <w:rPr>
          <w:rFonts w:eastAsia="文鼎CS楷体" w:hint="eastAsia"/>
          <w:b/>
          <w:bCs/>
          <w:sz w:val="44"/>
          <w:szCs w:val="44"/>
          <w:u w:val="single"/>
        </w:rPr>
        <w:t>2020 ]</w:t>
      </w:r>
      <w:proofErr w:type="gramEnd"/>
      <w:r>
        <w:rPr>
          <w:rFonts w:eastAsia="文鼎CS楷体" w:hint="eastAsia"/>
          <w:b/>
          <w:bCs/>
          <w:sz w:val="44"/>
          <w:szCs w:val="44"/>
          <w:u w:val="single"/>
        </w:rPr>
        <w:t>NCC</w:t>
      </w:r>
    </w:p>
    <w:p w:rsidR="00EB0625" w:rsidRDefault="00EB0625">
      <w:pPr>
        <w:spacing w:line="360" w:lineRule="auto"/>
        <w:ind w:firstLineChars="200" w:firstLine="880"/>
        <w:rPr>
          <w:rFonts w:ascii="宋体"/>
          <w:sz w:val="44"/>
        </w:rPr>
      </w:pPr>
    </w:p>
    <w:p w:rsidR="00EB0625" w:rsidRDefault="00EB0625">
      <w:pPr>
        <w:spacing w:line="360" w:lineRule="auto"/>
        <w:ind w:firstLineChars="200" w:firstLine="880"/>
        <w:rPr>
          <w:rFonts w:ascii="宋体"/>
          <w:sz w:val="44"/>
        </w:rPr>
      </w:pPr>
    </w:p>
    <w:p w:rsidR="00EB0625" w:rsidRDefault="00EB0625">
      <w:pPr>
        <w:spacing w:line="360" w:lineRule="auto"/>
        <w:ind w:firstLineChars="200" w:firstLine="880"/>
        <w:rPr>
          <w:rFonts w:ascii="宋体"/>
          <w:sz w:val="44"/>
        </w:rPr>
      </w:pPr>
    </w:p>
    <w:p w:rsidR="00EB0625" w:rsidRDefault="00E73750">
      <w:pPr>
        <w:tabs>
          <w:tab w:val="left" w:pos="7200"/>
        </w:tabs>
        <w:spacing w:line="360" w:lineRule="auto"/>
        <w:ind w:firstLineChars="398" w:firstLine="1438"/>
        <w:rPr>
          <w:rFonts w:ascii="宋体" w:hAnsi="宋体"/>
          <w:b/>
          <w:sz w:val="36"/>
          <w:szCs w:val="36"/>
        </w:rPr>
      </w:pPr>
      <w:r>
        <w:rPr>
          <w:rFonts w:ascii="宋体" w:hAnsi="宋体" w:hint="eastAsia"/>
          <w:b/>
          <w:sz w:val="36"/>
          <w:szCs w:val="36"/>
        </w:rPr>
        <w:t xml:space="preserve">     采购人：</w:t>
      </w:r>
      <w:r>
        <w:rPr>
          <w:rFonts w:ascii="仿宋_GB2312" w:eastAsia="仿宋_GB2312" w:hint="eastAsia"/>
          <w:u w:val="single"/>
        </w:rPr>
        <w:t xml:space="preserve">                      </w:t>
      </w:r>
    </w:p>
    <w:p w:rsidR="00EB0625" w:rsidRDefault="00E73750">
      <w:pPr>
        <w:tabs>
          <w:tab w:val="left" w:pos="7380"/>
        </w:tabs>
        <w:spacing w:line="360" w:lineRule="auto"/>
        <w:ind w:firstLineChars="398" w:firstLine="1438"/>
        <w:rPr>
          <w:rFonts w:ascii="宋体"/>
          <w:b/>
          <w:bCs/>
          <w:sz w:val="44"/>
        </w:rPr>
      </w:pPr>
      <w:r>
        <w:rPr>
          <w:rFonts w:ascii="宋体" w:hAnsi="宋体" w:hint="eastAsia"/>
          <w:b/>
          <w:sz w:val="36"/>
          <w:szCs w:val="36"/>
        </w:rPr>
        <w:t xml:space="preserve">     中标供应商：</w:t>
      </w:r>
      <w:r>
        <w:rPr>
          <w:rFonts w:ascii="仿宋_GB2312" w:eastAsia="仿宋_GB2312" w:hint="eastAsia"/>
          <w:u w:val="single"/>
        </w:rPr>
        <w:t xml:space="preserve">                      </w:t>
      </w:r>
    </w:p>
    <w:p w:rsidR="00EB0625" w:rsidRDefault="00EB0625">
      <w:pPr>
        <w:spacing w:line="360" w:lineRule="auto"/>
        <w:ind w:firstLineChars="200" w:firstLine="420"/>
        <w:rPr>
          <w:rFonts w:ascii="宋体"/>
        </w:rPr>
      </w:pPr>
    </w:p>
    <w:p w:rsidR="00EB0625" w:rsidRDefault="00EB0625">
      <w:pPr>
        <w:spacing w:line="360" w:lineRule="auto"/>
        <w:ind w:firstLineChars="200" w:firstLine="420"/>
        <w:rPr>
          <w:rFonts w:ascii="宋体"/>
        </w:rPr>
      </w:pPr>
    </w:p>
    <w:p w:rsidR="00EB0625" w:rsidRDefault="00EB0625">
      <w:pPr>
        <w:spacing w:line="360" w:lineRule="auto"/>
        <w:ind w:firstLineChars="200" w:firstLine="420"/>
        <w:rPr>
          <w:rFonts w:ascii="宋体"/>
        </w:rPr>
      </w:pPr>
    </w:p>
    <w:p w:rsidR="00EB0625" w:rsidRDefault="00EB0625" w:rsidP="008B3E73">
      <w:pPr>
        <w:spacing w:line="360" w:lineRule="auto"/>
        <w:ind w:leftChars="171" w:left="359" w:firstLineChars="71" w:firstLine="199"/>
        <w:rPr>
          <w:rFonts w:ascii="宋体" w:hAnsi="宋体"/>
          <w:sz w:val="28"/>
        </w:rPr>
      </w:pPr>
    </w:p>
    <w:p w:rsidR="00EB0625" w:rsidRDefault="00E73750">
      <w:pPr>
        <w:jc w:val="center"/>
        <w:rPr>
          <w:b/>
          <w:sz w:val="36"/>
          <w:szCs w:val="36"/>
        </w:rPr>
      </w:pPr>
      <w:r>
        <w:rPr>
          <w:rFonts w:hint="eastAsia"/>
          <w:b/>
          <w:sz w:val="36"/>
          <w:szCs w:val="36"/>
        </w:rPr>
        <w:t>目</w:t>
      </w:r>
      <w:r>
        <w:rPr>
          <w:rFonts w:hint="eastAsia"/>
          <w:b/>
          <w:sz w:val="36"/>
          <w:szCs w:val="36"/>
        </w:rPr>
        <w:t xml:space="preserve">  </w:t>
      </w:r>
      <w:r>
        <w:rPr>
          <w:rFonts w:hint="eastAsia"/>
          <w:b/>
          <w:sz w:val="36"/>
          <w:szCs w:val="36"/>
        </w:rPr>
        <w:t>录</w:t>
      </w:r>
    </w:p>
    <w:p w:rsidR="00EB0625" w:rsidRDefault="00E73750" w:rsidP="008B3E73">
      <w:pPr>
        <w:tabs>
          <w:tab w:val="left" w:pos="1170"/>
        </w:tabs>
        <w:spacing w:line="360" w:lineRule="auto"/>
        <w:ind w:leftChars="171" w:left="359" w:firstLineChars="71" w:firstLine="199"/>
        <w:rPr>
          <w:rFonts w:ascii="宋体" w:hAnsi="宋体"/>
          <w:sz w:val="28"/>
        </w:rPr>
      </w:pPr>
      <w:r>
        <w:rPr>
          <w:rFonts w:ascii="宋体" w:hAnsi="宋体"/>
          <w:sz w:val="28"/>
        </w:rPr>
        <w:tab/>
      </w:r>
    </w:p>
    <w:p w:rsidR="00EB0625" w:rsidRDefault="00E73750">
      <w:pPr>
        <w:rPr>
          <w:b/>
          <w:sz w:val="30"/>
          <w:szCs w:val="30"/>
        </w:rPr>
      </w:pPr>
      <w:r>
        <w:rPr>
          <w:rFonts w:hint="eastAsia"/>
          <w:b/>
          <w:sz w:val="30"/>
          <w:szCs w:val="30"/>
        </w:rPr>
        <w:t>一、南宁市政府采购合同书</w:t>
      </w:r>
    </w:p>
    <w:p w:rsidR="00EB0625" w:rsidRDefault="00E73750">
      <w:pPr>
        <w:rPr>
          <w:b/>
          <w:sz w:val="30"/>
          <w:szCs w:val="30"/>
        </w:rPr>
      </w:pPr>
      <w:r>
        <w:rPr>
          <w:rFonts w:hint="eastAsia"/>
          <w:b/>
          <w:sz w:val="30"/>
          <w:szCs w:val="30"/>
        </w:rPr>
        <w:t>二、合同附件</w:t>
      </w:r>
    </w:p>
    <w:p w:rsidR="00EB0625" w:rsidRDefault="00E73750">
      <w:pPr>
        <w:numPr>
          <w:ilvl w:val="0"/>
          <w:numId w:val="4"/>
        </w:numPr>
        <w:rPr>
          <w:rFonts w:ascii="宋体" w:hAnsi="宋体"/>
          <w:sz w:val="28"/>
        </w:rPr>
      </w:pPr>
      <w:r>
        <w:rPr>
          <w:rFonts w:ascii="宋体" w:hAnsi="宋体" w:hint="eastAsia"/>
          <w:sz w:val="28"/>
        </w:rPr>
        <w:t>中标通知书</w:t>
      </w:r>
    </w:p>
    <w:p w:rsidR="00EB0625" w:rsidRDefault="00E73750">
      <w:pPr>
        <w:numPr>
          <w:ilvl w:val="0"/>
          <w:numId w:val="4"/>
        </w:numPr>
        <w:rPr>
          <w:rFonts w:ascii="宋体" w:hAnsi="宋体"/>
          <w:sz w:val="28"/>
        </w:rPr>
      </w:pPr>
      <w:r>
        <w:rPr>
          <w:rFonts w:ascii="宋体" w:hAnsi="宋体" w:hint="eastAsia"/>
          <w:sz w:val="28"/>
        </w:rPr>
        <w:t>招标文件服务需求一览表</w:t>
      </w:r>
    </w:p>
    <w:p w:rsidR="00EB0625" w:rsidRDefault="00E73750">
      <w:pPr>
        <w:numPr>
          <w:ilvl w:val="0"/>
          <w:numId w:val="4"/>
        </w:numPr>
        <w:rPr>
          <w:rFonts w:ascii="宋体" w:hAnsi="宋体"/>
          <w:sz w:val="28"/>
        </w:rPr>
      </w:pPr>
      <w:r>
        <w:rPr>
          <w:rFonts w:ascii="宋体" w:hAnsi="宋体" w:hint="eastAsia"/>
          <w:sz w:val="28"/>
        </w:rPr>
        <w:t>招标文件的澄清和修改</w:t>
      </w:r>
    </w:p>
    <w:p w:rsidR="00EB0625" w:rsidRDefault="00E73750">
      <w:pPr>
        <w:numPr>
          <w:ilvl w:val="0"/>
          <w:numId w:val="4"/>
        </w:numPr>
        <w:rPr>
          <w:rFonts w:ascii="宋体" w:hAnsi="宋体"/>
          <w:sz w:val="28"/>
        </w:rPr>
      </w:pPr>
      <w:r>
        <w:rPr>
          <w:rFonts w:ascii="宋体" w:hAnsi="宋体" w:hint="eastAsia"/>
          <w:sz w:val="28"/>
        </w:rPr>
        <w:t>投标函</w:t>
      </w:r>
    </w:p>
    <w:p w:rsidR="00EB0625" w:rsidRDefault="00E73750">
      <w:pPr>
        <w:numPr>
          <w:ilvl w:val="0"/>
          <w:numId w:val="4"/>
        </w:numPr>
        <w:rPr>
          <w:rFonts w:ascii="宋体" w:hAnsi="宋体"/>
          <w:sz w:val="28"/>
        </w:rPr>
      </w:pPr>
      <w:r>
        <w:rPr>
          <w:rFonts w:ascii="宋体" w:hAnsi="宋体" w:hint="eastAsia"/>
          <w:sz w:val="28"/>
        </w:rPr>
        <w:t>投标报价表</w:t>
      </w:r>
    </w:p>
    <w:p w:rsidR="00EB0625" w:rsidRDefault="00E73750">
      <w:pPr>
        <w:numPr>
          <w:ilvl w:val="0"/>
          <w:numId w:val="4"/>
        </w:numPr>
        <w:rPr>
          <w:rFonts w:ascii="宋体" w:hAnsi="宋体"/>
          <w:sz w:val="28"/>
        </w:rPr>
      </w:pPr>
      <w:r>
        <w:rPr>
          <w:rFonts w:ascii="宋体" w:hAnsi="宋体" w:hint="eastAsia"/>
          <w:sz w:val="28"/>
        </w:rPr>
        <w:t>投标服务技术资料表、商务条款偏离表</w:t>
      </w:r>
    </w:p>
    <w:p w:rsidR="00EB0625" w:rsidRDefault="00E73750">
      <w:pPr>
        <w:numPr>
          <w:ilvl w:val="0"/>
          <w:numId w:val="4"/>
        </w:numPr>
        <w:rPr>
          <w:rFonts w:ascii="宋体" w:hAnsi="宋体"/>
          <w:sz w:val="28"/>
        </w:rPr>
      </w:pPr>
      <w:r>
        <w:rPr>
          <w:rFonts w:ascii="宋体" w:hAnsi="宋体" w:hint="eastAsia"/>
          <w:sz w:val="28"/>
        </w:rPr>
        <w:t>中标供应商澄清函</w:t>
      </w:r>
    </w:p>
    <w:p w:rsidR="00EB0625" w:rsidRDefault="00EB0625">
      <w:pPr>
        <w:rPr>
          <w:b/>
          <w:sz w:val="30"/>
          <w:szCs w:val="30"/>
        </w:rPr>
      </w:pPr>
    </w:p>
    <w:p w:rsidR="00EB0625" w:rsidRDefault="00EB0625">
      <w:pPr>
        <w:spacing w:line="360" w:lineRule="auto"/>
        <w:jc w:val="center"/>
        <w:rPr>
          <w:rFonts w:ascii="宋体" w:hAnsi="宋体"/>
          <w:b/>
          <w:bCs/>
          <w:sz w:val="28"/>
        </w:rPr>
      </w:pPr>
    </w:p>
    <w:p w:rsidR="00EB0625" w:rsidRDefault="00E73750">
      <w:pPr>
        <w:spacing w:line="360" w:lineRule="auto"/>
        <w:jc w:val="center"/>
        <w:rPr>
          <w:rFonts w:ascii="宋体" w:hAnsi="宋体"/>
          <w:b/>
          <w:bCs/>
          <w:sz w:val="30"/>
          <w:szCs w:val="30"/>
        </w:rPr>
      </w:pPr>
      <w:r>
        <w:rPr>
          <w:rFonts w:ascii="宋体" w:hAnsi="宋体"/>
          <w:bCs/>
          <w:sz w:val="28"/>
        </w:rPr>
        <w:br w:type="page"/>
      </w:r>
      <w:r>
        <w:rPr>
          <w:rFonts w:hint="eastAsia"/>
          <w:b/>
          <w:sz w:val="30"/>
          <w:szCs w:val="30"/>
        </w:rPr>
        <w:lastRenderedPageBreak/>
        <w:t>南宁市政府采购合同书</w:t>
      </w:r>
    </w:p>
    <w:p w:rsidR="00EB0625" w:rsidRDefault="00E73750">
      <w:pPr>
        <w:pStyle w:val="a7"/>
        <w:spacing w:line="360" w:lineRule="auto"/>
        <w:ind w:firstLineChars="2000" w:firstLine="4200"/>
        <w:rPr>
          <w:rFonts w:hAnsi="宋体"/>
          <w:bCs/>
          <w:szCs w:val="21"/>
        </w:rPr>
      </w:pPr>
      <w:r>
        <w:rPr>
          <w:rFonts w:ascii="Times New Roman" w:hAnsi="Times New Roman" w:hint="eastAsia"/>
        </w:rPr>
        <w:t>合同编号：审批编号</w:t>
      </w:r>
      <w:r>
        <w:rPr>
          <w:rFonts w:ascii="Times New Roman" w:hAnsi="Times New Roman" w:hint="eastAsia"/>
          <w:szCs w:val="21"/>
        </w:rPr>
        <w:t>：</w:t>
      </w:r>
      <w:r>
        <w:rPr>
          <w:rFonts w:hAnsi="宋体" w:hint="eastAsia"/>
          <w:bCs/>
          <w:szCs w:val="21"/>
        </w:rPr>
        <w:t xml:space="preserve">[2020]NCC     </w:t>
      </w:r>
    </w:p>
    <w:p w:rsidR="00EB0625" w:rsidRDefault="00EB0625">
      <w:pPr>
        <w:pStyle w:val="a7"/>
        <w:spacing w:line="360" w:lineRule="auto"/>
        <w:rPr>
          <w:rFonts w:hAnsi="宋体"/>
        </w:rPr>
      </w:pPr>
    </w:p>
    <w:p w:rsidR="00EB0625" w:rsidRDefault="00E73750">
      <w:pPr>
        <w:pStyle w:val="a7"/>
        <w:spacing w:line="360" w:lineRule="auto"/>
        <w:rPr>
          <w:rFonts w:hAnsi="宋体"/>
        </w:rPr>
      </w:pPr>
      <w:r>
        <w:rPr>
          <w:rFonts w:hAnsi="宋体" w:hint="eastAsia"/>
        </w:rPr>
        <w:t>项目名称：</w:t>
      </w:r>
      <w:r>
        <w:rPr>
          <w:rFonts w:ascii="仿宋_GB2312" w:eastAsia="仿宋_GB2312" w:hAnsi="Times New Roman" w:hint="eastAsia"/>
          <w:u w:val="single"/>
        </w:rPr>
        <w:t xml:space="preserve">                      </w:t>
      </w:r>
    </w:p>
    <w:p w:rsidR="00EB0625" w:rsidRDefault="00E73750">
      <w:pPr>
        <w:pStyle w:val="a7"/>
        <w:spacing w:line="360" w:lineRule="auto"/>
        <w:rPr>
          <w:rFonts w:hAnsi="宋体"/>
        </w:rPr>
      </w:pPr>
      <w:r>
        <w:rPr>
          <w:rFonts w:hAnsi="宋体" w:hint="eastAsia"/>
        </w:rPr>
        <w:t>项目编号：</w:t>
      </w:r>
      <w:r>
        <w:rPr>
          <w:rFonts w:ascii="仿宋_GB2312" w:eastAsia="仿宋_GB2312" w:hAnsi="Times New Roman" w:hint="eastAsia"/>
          <w:u w:val="single"/>
        </w:rPr>
        <w:t xml:space="preserve">                      </w:t>
      </w:r>
    </w:p>
    <w:p w:rsidR="00EB0625" w:rsidRDefault="00E73750">
      <w:pPr>
        <w:pStyle w:val="a7"/>
        <w:spacing w:line="360" w:lineRule="auto"/>
        <w:rPr>
          <w:rFonts w:hAnsi="宋体"/>
        </w:rPr>
      </w:pPr>
      <w:r>
        <w:rPr>
          <w:rFonts w:hAnsi="宋体" w:hint="eastAsia"/>
        </w:rPr>
        <w:t>分标号（有分标时填写）：</w:t>
      </w:r>
      <w:r>
        <w:rPr>
          <w:rFonts w:ascii="仿宋_GB2312" w:eastAsia="仿宋_GB2312" w:hAnsi="Times New Roman" w:hint="eastAsia"/>
          <w:u w:val="single"/>
        </w:rPr>
        <w:t xml:space="preserve">                      </w:t>
      </w:r>
    </w:p>
    <w:p w:rsidR="00EB0625" w:rsidRDefault="00EB0625">
      <w:pPr>
        <w:pStyle w:val="a7"/>
        <w:spacing w:line="360" w:lineRule="auto"/>
        <w:rPr>
          <w:rFonts w:hAnsi="宋体"/>
        </w:rPr>
      </w:pPr>
    </w:p>
    <w:p w:rsidR="00EB0625" w:rsidRDefault="00E73750">
      <w:pPr>
        <w:pStyle w:val="a7"/>
        <w:spacing w:line="360" w:lineRule="auto"/>
        <w:rPr>
          <w:rFonts w:hAnsi="宋体"/>
        </w:rPr>
      </w:pPr>
      <w:r>
        <w:rPr>
          <w:rFonts w:hAnsi="宋体" w:hint="eastAsia"/>
        </w:rPr>
        <w:t>甲方（买方）：</w:t>
      </w:r>
      <w:r>
        <w:rPr>
          <w:rFonts w:ascii="仿宋_GB2312" w:eastAsia="仿宋_GB2312" w:hAnsi="Times New Roman" w:hint="eastAsia"/>
          <w:u w:val="single"/>
        </w:rPr>
        <w:t xml:space="preserve">                      </w:t>
      </w:r>
    </w:p>
    <w:p w:rsidR="00EB0625" w:rsidRDefault="00E73750">
      <w:pPr>
        <w:pStyle w:val="a7"/>
        <w:spacing w:line="360" w:lineRule="auto"/>
        <w:rPr>
          <w:rFonts w:hAnsi="宋体"/>
        </w:rPr>
      </w:pPr>
      <w:r>
        <w:rPr>
          <w:rFonts w:hAnsi="宋体" w:hint="eastAsia"/>
        </w:rPr>
        <w:t>乙方（卖方）：</w:t>
      </w:r>
      <w:r>
        <w:rPr>
          <w:rFonts w:ascii="仿宋_GB2312" w:eastAsia="仿宋_GB2312" w:hAnsi="Times New Roman" w:hint="eastAsia"/>
          <w:u w:val="single"/>
        </w:rPr>
        <w:t xml:space="preserve">                      </w:t>
      </w:r>
    </w:p>
    <w:p w:rsidR="00EB0625" w:rsidRDefault="00EB0625">
      <w:pPr>
        <w:spacing w:line="360" w:lineRule="auto"/>
        <w:rPr>
          <w:rFonts w:ascii="宋体" w:hAnsi="宋体"/>
          <w:bCs/>
          <w:szCs w:val="21"/>
        </w:rPr>
      </w:pPr>
    </w:p>
    <w:p w:rsidR="00EB0625" w:rsidRDefault="00E73750">
      <w:pPr>
        <w:spacing w:line="360" w:lineRule="auto"/>
        <w:rPr>
          <w:rFonts w:ascii="宋体" w:hAnsi="宋体"/>
          <w:b/>
          <w:szCs w:val="20"/>
        </w:rPr>
      </w:pPr>
      <w:bookmarkStart w:id="77" w:name="_Toc2261199"/>
      <w:bookmarkStart w:id="78" w:name="_Toc532393553"/>
      <w:bookmarkStart w:id="79" w:name="_Toc879382"/>
      <w:bookmarkStart w:id="80" w:name="_Toc1486350"/>
      <w:r>
        <w:rPr>
          <w:rFonts w:ascii="宋体" w:hAnsi="宋体" w:hint="eastAsia"/>
          <w:szCs w:val="20"/>
        </w:rPr>
        <w:t>根据</w:t>
      </w:r>
      <w:r>
        <w:rPr>
          <w:rFonts w:ascii="宋体" w:hAnsi="宋体" w:hint="eastAsia"/>
          <w:szCs w:val="20"/>
          <w:u w:val="single"/>
        </w:rPr>
        <w:t xml:space="preserve">    年    月    </w:t>
      </w:r>
      <w:r>
        <w:rPr>
          <w:rFonts w:ascii="宋体" w:hAnsi="宋体" w:hint="eastAsia"/>
          <w:szCs w:val="20"/>
        </w:rPr>
        <w:t>日南宁市政府采购项目的采购结果，甲方接受乙方对本项目的投标，甲、乙双方同意签署本合同（以下简称合同）。</w:t>
      </w:r>
    </w:p>
    <w:p w:rsidR="00EB0625" w:rsidRDefault="00EB0625">
      <w:pPr>
        <w:spacing w:line="360" w:lineRule="auto"/>
        <w:rPr>
          <w:rFonts w:ascii="宋体" w:hAnsi="宋体"/>
          <w:b/>
          <w:szCs w:val="20"/>
        </w:rPr>
      </w:pPr>
    </w:p>
    <w:p w:rsidR="00EB0625" w:rsidRDefault="00E73750">
      <w:pPr>
        <w:spacing w:line="460" w:lineRule="exact"/>
        <w:rPr>
          <w:rFonts w:hAnsi="宋体"/>
          <w:b/>
          <w:bCs/>
          <w:sz w:val="24"/>
        </w:rPr>
      </w:pPr>
      <w:r>
        <w:rPr>
          <w:rFonts w:hAnsi="宋体" w:hint="eastAsia"/>
          <w:b/>
          <w:bCs/>
          <w:sz w:val="24"/>
        </w:rPr>
        <w:t xml:space="preserve">1.  </w:t>
      </w:r>
      <w:r>
        <w:rPr>
          <w:rFonts w:hAnsi="宋体" w:hint="eastAsia"/>
          <w:b/>
          <w:bCs/>
          <w:sz w:val="24"/>
        </w:rPr>
        <w:t>采购内容</w:t>
      </w:r>
    </w:p>
    <w:p w:rsidR="00EB0625" w:rsidRDefault="00E73750">
      <w:pPr>
        <w:tabs>
          <w:tab w:val="left" w:pos="5220"/>
        </w:tabs>
        <w:spacing w:line="460" w:lineRule="exact"/>
        <w:ind w:firstLineChars="200" w:firstLine="420"/>
        <w:rPr>
          <w:rFonts w:ascii="宋体" w:hAnsi="宋体"/>
          <w:szCs w:val="20"/>
          <w:u w:val="single"/>
        </w:rPr>
      </w:pPr>
      <w:r>
        <w:rPr>
          <w:rFonts w:ascii="宋体" w:hAnsi="宋体" w:hint="eastAsia"/>
          <w:szCs w:val="20"/>
        </w:rPr>
        <w:t>1.1 服务名称：</w:t>
      </w:r>
      <w:r>
        <w:rPr>
          <w:rFonts w:ascii="宋体" w:hAnsi="宋体" w:hint="eastAsia"/>
          <w:szCs w:val="20"/>
          <w:u w:val="single"/>
        </w:rPr>
        <w:t>详见合同附件中投标报价表</w:t>
      </w:r>
    </w:p>
    <w:p w:rsidR="00EB0625" w:rsidRDefault="00E73750">
      <w:pPr>
        <w:tabs>
          <w:tab w:val="left" w:pos="5220"/>
        </w:tabs>
        <w:spacing w:line="460" w:lineRule="exact"/>
        <w:ind w:firstLineChars="200" w:firstLine="420"/>
        <w:rPr>
          <w:rFonts w:ascii="宋体" w:hAnsi="宋体"/>
          <w:szCs w:val="20"/>
        </w:rPr>
      </w:pPr>
      <w:r>
        <w:rPr>
          <w:rFonts w:ascii="宋体" w:hAnsi="宋体" w:hint="eastAsia"/>
          <w:szCs w:val="20"/>
        </w:rPr>
        <w:t>1.2 数量：</w:t>
      </w:r>
      <w:r>
        <w:rPr>
          <w:rFonts w:ascii="宋体" w:hAnsi="宋体" w:hint="eastAsia"/>
          <w:szCs w:val="20"/>
          <w:u w:val="single"/>
        </w:rPr>
        <w:t>详见合同附件中投标报价表</w:t>
      </w:r>
    </w:p>
    <w:p w:rsidR="00EB0625" w:rsidRDefault="00E73750">
      <w:pPr>
        <w:tabs>
          <w:tab w:val="left" w:pos="5220"/>
        </w:tabs>
        <w:spacing w:line="460" w:lineRule="exact"/>
        <w:ind w:firstLineChars="200" w:firstLine="420"/>
        <w:rPr>
          <w:rFonts w:ascii="宋体" w:hAnsi="宋体"/>
          <w:szCs w:val="20"/>
        </w:rPr>
      </w:pPr>
      <w:r>
        <w:rPr>
          <w:rFonts w:ascii="宋体" w:hAnsi="宋体" w:hint="eastAsia"/>
          <w:szCs w:val="20"/>
        </w:rPr>
        <w:t xml:space="preserve">1.2 </w:t>
      </w:r>
      <w:r>
        <w:rPr>
          <w:rFonts w:hint="eastAsia"/>
          <w:szCs w:val="20"/>
        </w:rPr>
        <w:t>技术参数：</w:t>
      </w:r>
      <w:r>
        <w:rPr>
          <w:rFonts w:ascii="宋体" w:hAnsi="宋体" w:hint="eastAsia"/>
          <w:szCs w:val="20"/>
          <w:u w:val="single"/>
        </w:rPr>
        <w:t>详见合同附件中投标服务技术资料表</w:t>
      </w:r>
    </w:p>
    <w:p w:rsidR="00EB0625" w:rsidRDefault="00E73750">
      <w:pPr>
        <w:tabs>
          <w:tab w:val="left" w:pos="5145"/>
        </w:tabs>
        <w:spacing w:line="460" w:lineRule="exact"/>
        <w:rPr>
          <w:rFonts w:ascii="宋体" w:hAnsi="宋体"/>
          <w:b/>
          <w:bCs/>
          <w:sz w:val="24"/>
          <w:szCs w:val="20"/>
        </w:rPr>
      </w:pPr>
      <w:r>
        <w:rPr>
          <w:rFonts w:ascii="宋体" w:hAnsi="宋体" w:hint="eastAsia"/>
          <w:b/>
          <w:bCs/>
          <w:sz w:val="24"/>
          <w:szCs w:val="20"/>
        </w:rPr>
        <w:t>2.  合同总金额</w:t>
      </w:r>
    </w:p>
    <w:p w:rsidR="00EB0625" w:rsidRDefault="00E73750" w:rsidP="008B3E73">
      <w:pPr>
        <w:spacing w:line="460" w:lineRule="exact"/>
        <w:ind w:firstLineChars="196" w:firstLine="412"/>
        <w:rPr>
          <w:rFonts w:ascii="宋体" w:hAnsi="宋体"/>
          <w:szCs w:val="20"/>
        </w:rPr>
      </w:pPr>
      <w:r>
        <w:rPr>
          <w:rFonts w:ascii="宋体" w:hAnsi="宋体" w:hint="eastAsia"/>
          <w:szCs w:val="20"/>
        </w:rPr>
        <w:t>2.1 本合同总金额为（大写）人民币</w:t>
      </w:r>
      <w:r>
        <w:rPr>
          <w:rFonts w:ascii="宋体" w:hAnsi="宋体" w:hint="eastAsia"/>
          <w:szCs w:val="20"/>
          <w:u w:val="single"/>
        </w:rPr>
        <w:t xml:space="preserve">              （￥            元）</w:t>
      </w:r>
      <w:r>
        <w:rPr>
          <w:rFonts w:ascii="宋体" w:hAnsi="宋体" w:hint="eastAsia"/>
          <w:szCs w:val="20"/>
        </w:rPr>
        <w:t>。（详见投标报价表）</w:t>
      </w:r>
    </w:p>
    <w:p w:rsidR="00EB0625" w:rsidRDefault="00E73750">
      <w:pPr>
        <w:spacing w:line="460" w:lineRule="exact"/>
        <w:ind w:firstLineChars="200" w:firstLine="420"/>
        <w:rPr>
          <w:rFonts w:ascii="宋体" w:hAnsi="宋体"/>
          <w:szCs w:val="20"/>
        </w:rPr>
      </w:pPr>
      <w:r>
        <w:rPr>
          <w:rFonts w:ascii="宋体" w:hAnsi="宋体" w:hint="eastAsia"/>
          <w:szCs w:val="20"/>
        </w:rPr>
        <w:t>上述价款为包干价，已包含完成本项目所有工作任务（出具成果文件）所需的一切费用（</w:t>
      </w:r>
      <w:proofErr w:type="gramStart"/>
      <w:r>
        <w:rPr>
          <w:rFonts w:ascii="宋体" w:hAnsi="宋体" w:hint="eastAsia"/>
          <w:szCs w:val="20"/>
        </w:rPr>
        <w:t>含完成</w:t>
      </w:r>
      <w:proofErr w:type="gramEnd"/>
      <w:r>
        <w:rPr>
          <w:rFonts w:ascii="宋体" w:hAnsi="宋体" w:hint="eastAsia"/>
          <w:szCs w:val="20"/>
        </w:rPr>
        <w:t>项目过程中所需的劳务、技术服务费、交通差旅费、资料印刷费、调研、材料、设备、仪器、运输、检测与试验、安全警戒、评审、咨询、会务、管理、保险、税费、利润等费用，以及合同明示或暗示的所有责任、义务和一般风险等的一切费用等各种费用在内），甲方不再支付中标总价以外的任何费用。</w:t>
      </w:r>
    </w:p>
    <w:p w:rsidR="00EB0625" w:rsidRDefault="00E73750">
      <w:pPr>
        <w:tabs>
          <w:tab w:val="left" w:pos="5940"/>
        </w:tabs>
        <w:spacing w:line="460" w:lineRule="exact"/>
        <w:rPr>
          <w:rFonts w:ascii="宋体" w:hAnsi="宋体"/>
          <w:b/>
          <w:bCs/>
          <w:sz w:val="24"/>
          <w:szCs w:val="20"/>
        </w:rPr>
      </w:pPr>
      <w:r>
        <w:rPr>
          <w:rFonts w:ascii="宋体" w:hAnsi="宋体" w:hint="eastAsia"/>
          <w:b/>
          <w:bCs/>
          <w:sz w:val="24"/>
          <w:szCs w:val="20"/>
        </w:rPr>
        <w:t>3.  提交服务成果时间、服务期和地点</w:t>
      </w:r>
    </w:p>
    <w:p w:rsidR="00EB0625" w:rsidRDefault="00E73750" w:rsidP="008B3E73">
      <w:pPr>
        <w:tabs>
          <w:tab w:val="left" w:pos="5250"/>
          <w:tab w:val="left" w:pos="5940"/>
        </w:tabs>
        <w:spacing w:line="460" w:lineRule="exact"/>
        <w:ind w:firstLineChars="196" w:firstLine="412"/>
        <w:rPr>
          <w:rFonts w:ascii="宋体" w:hAnsi="宋体"/>
          <w:szCs w:val="20"/>
        </w:rPr>
      </w:pPr>
      <w:r>
        <w:rPr>
          <w:rFonts w:ascii="宋体" w:hAnsi="宋体" w:hint="eastAsia"/>
          <w:bCs/>
          <w:szCs w:val="20"/>
        </w:rPr>
        <w:t xml:space="preserve">3.1 </w:t>
      </w:r>
      <w:r>
        <w:rPr>
          <w:rFonts w:ascii="宋体" w:hAnsi="Courier New" w:hint="eastAsia"/>
          <w:bCs/>
          <w:szCs w:val="20"/>
        </w:rPr>
        <w:t>提交服务成果时间</w:t>
      </w:r>
      <w:r>
        <w:rPr>
          <w:rFonts w:ascii="宋体" w:hAnsi="宋体" w:hint="eastAsia"/>
          <w:bCs/>
          <w:szCs w:val="20"/>
        </w:rPr>
        <w:t>：</w:t>
      </w:r>
    </w:p>
    <w:p w:rsidR="00EB0625" w:rsidRDefault="00E73750" w:rsidP="008B3E73">
      <w:pPr>
        <w:tabs>
          <w:tab w:val="left" w:pos="5940"/>
        </w:tabs>
        <w:spacing w:line="460" w:lineRule="exact"/>
        <w:ind w:firstLineChars="196" w:firstLine="412"/>
        <w:rPr>
          <w:rFonts w:ascii="宋体" w:hAnsi="宋体"/>
          <w:b/>
          <w:bCs/>
          <w:sz w:val="24"/>
          <w:szCs w:val="20"/>
        </w:rPr>
      </w:pPr>
      <w:r>
        <w:rPr>
          <w:rFonts w:ascii="宋体" w:hAnsi="宋体" w:hint="eastAsia"/>
          <w:bCs/>
          <w:szCs w:val="20"/>
        </w:rPr>
        <w:t xml:space="preserve">3.2 </w:t>
      </w:r>
      <w:r>
        <w:rPr>
          <w:rFonts w:ascii="宋体" w:hAnsi="Courier New" w:hint="eastAsia"/>
          <w:bCs/>
          <w:szCs w:val="20"/>
        </w:rPr>
        <w:t>提交服务成果</w:t>
      </w:r>
      <w:r>
        <w:rPr>
          <w:rFonts w:ascii="宋体" w:hAnsi="宋体" w:hint="eastAsia"/>
          <w:bCs/>
          <w:szCs w:val="20"/>
        </w:rPr>
        <w:t>地点：</w:t>
      </w:r>
    </w:p>
    <w:p w:rsidR="00EB0625" w:rsidRDefault="00E73750" w:rsidP="008B3E73">
      <w:pPr>
        <w:tabs>
          <w:tab w:val="left" w:pos="5940"/>
        </w:tabs>
        <w:spacing w:line="460" w:lineRule="exact"/>
        <w:ind w:firstLineChars="196" w:firstLine="412"/>
        <w:rPr>
          <w:rFonts w:ascii="宋体" w:hAnsi="宋体"/>
          <w:b/>
          <w:bCs/>
          <w:sz w:val="24"/>
          <w:szCs w:val="20"/>
        </w:rPr>
      </w:pPr>
      <w:r>
        <w:rPr>
          <w:rFonts w:ascii="宋体" w:hAnsi="宋体" w:hint="eastAsia"/>
          <w:bCs/>
          <w:szCs w:val="20"/>
        </w:rPr>
        <w:t xml:space="preserve">3.3 </w:t>
      </w:r>
      <w:r>
        <w:rPr>
          <w:rFonts w:ascii="宋体" w:hAnsi="宋体" w:hint="eastAsia"/>
          <w:szCs w:val="20"/>
        </w:rPr>
        <w:t>乙方必须按投标文件承诺的服务响应条款向甲方提供服务。</w:t>
      </w:r>
    </w:p>
    <w:p w:rsidR="00EB0625" w:rsidRDefault="00E73750">
      <w:pPr>
        <w:spacing w:line="460" w:lineRule="exact"/>
        <w:ind w:left="412" w:hangingChars="171" w:hanging="412"/>
        <w:rPr>
          <w:rFonts w:ascii="宋体" w:hAnsi="宋体"/>
          <w:b/>
          <w:szCs w:val="20"/>
        </w:rPr>
      </w:pPr>
      <w:r>
        <w:rPr>
          <w:rFonts w:ascii="宋体" w:hAnsi="宋体" w:hint="eastAsia"/>
          <w:b/>
          <w:bCs/>
          <w:sz w:val="24"/>
          <w:szCs w:val="20"/>
        </w:rPr>
        <w:t>4.  产权</w:t>
      </w:r>
    </w:p>
    <w:p w:rsidR="00EB0625" w:rsidRDefault="00E73750">
      <w:pPr>
        <w:spacing w:line="460" w:lineRule="exact"/>
        <w:ind w:firstLineChars="200" w:firstLine="420"/>
        <w:rPr>
          <w:rFonts w:ascii="宋体" w:hAnsi="宋体"/>
          <w:b/>
          <w:szCs w:val="20"/>
        </w:rPr>
      </w:pPr>
      <w:r>
        <w:rPr>
          <w:rFonts w:ascii="宋体" w:hAnsi="宋体" w:hint="eastAsia"/>
          <w:szCs w:val="20"/>
        </w:rPr>
        <w:lastRenderedPageBreak/>
        <w:t xml:space="preserve">4.1 </w:t>
      </w:r>
      <w:r>
        <w:rPr>
          <w:rFonts w:hint="eastAsia"/>
          <w:szCs w:val="20"/>
        </w:rPr>
        <w:t>乙方应保证所提供的服务或其任何一部分均不会侵犯任何第三方的专利权、商标权或著作权</w:t>
      </w:r>
      <w:r>
        <w:rPr>
          <w:rFonts w:ascii="宋体" w:hAnsi="宋体" w:hint="eastAsia"/>
          <w:bCs/>
          <w:szCs w:val="20"/>
        </w:rPr>
        <w:t>。</w:t>
      </w:r>
    </w:p>
    <w:p w:rsidR="00EB0625" w:rsidRDefault="00E73750">
      <w:pPr>
        <w:spacing w:line="460" w:lineRule="exact"/>
        <w:ind w:firstLineChars="200" w:firstLine="420"/>
        <w:rPr>
          <w:rFonts w:ascii="宋体" w:hAnsi="宋体"/>
          <w:b/>
          <w:szCs w:val="20"/>
        </w:rPr>
      </w:pPr>
      <w:r>
        <w:rPr>
          <w:rFonts w:ascii="宋体" w:hAnsi="宋体" w:hint="eastAsia"/>
          <w:szCs w:val="20"/>
        </w:rPr>
        <w:t>4.2 乙方保证所交付服务的所有权完全属于</w:t>
      </w:r>
      <w:proofErr w:type="gramStart"/>
      <w:r>
        <w:rPr>
          <w:rFonts w:ascii="宋体" w:hAnsi="宋体" w:hint="eastAsia"/>
          <w:szCs w:val="20"/>
        </w:rPr>
        <w:t>乙方且</w:t>
      </w:r>
      <w:proofErr w:type="gramEnd"/>
      <w:r>
        <w:rPr>
          <w:rFonts w:ascii="宋体" w:hAnsi="宋体" w:hint="eastAsia"/>
          <w:szCs w:val="20"/>
        </w:rPr>
        <w:t>无任何抵押、查封等产权瑕疵。如乙方所交付服务有产权瑕疵的，视为乙方违约，按照本合同第9.3项的约定处理。但在已经全部支付</w:t>
      </w:r>
      <w:proofErr w:type="gramStart"/>
      <w:r>
        <w:rPr>
          <w:rFonts w:ascii="宋体" w:hAnsi="宋体" w:hint="eastAsia"/>
          <w:szCs w:val="20"/>
        </w:rPr>
        <w:t>完合同</w:t>
      </w:r>
      <w:proofErr w:type="gramEnd"/>
      <w:r>
        <w:rPr>
          <w:rFonts w:ascii="宋体" w:hAnsi="宋体" w:hint="eastAsia"/>
          <w:szCs w:val="20"/>
        </w:rPr>
        <w:t>款后才发现有产权瑕疵的，乙方除了支付违约金还应负担甲方由此产生的一切损失。</w:t>
      </w:r>
    </w:p>
    <w:p w:rsidR="00EB0625" w:rsidRDefault="00E73750">
      <w:pPr>
        <w:spacing w:line="460" w:lineRule="exact"/>
        <w:rPr>
          <w:rFonts w:ascii="宋体" w:hAnsi="宋体"/>
          <w:b/>
          <w:szCs w:val="20"/>
        </w:rPr>
      </w:pPr>
      <w:r>
        <w:rPr>
          <w:rFonts w:ascii="宋体" w:hAnsi="宋体" w:hint="eastAsia"/>
          <w:b/>
          <w:bCs/>
          <w:sz w:val="24"/>
          <w:szCs w:val="20"/>
        </w:rPr>
        <w:t>5.  技术资料</w:t>
      </w:r>
    </w:p>
    <w:p w:rsidR="00EB0625" w:rsidRDefault="00E73750">
      <w:pPr>
        <w:tabs>
          <w:tab w:val="left" w:pos="0"/>
        </w:tabs>
        <w:spacing w:line="460" w:lineRule="exact"/>
        <w:ind w:firstLineChars="200" w:firstLine="420"/>
        <w:rPr>
          <w:rFonts w:ascii="宋体" w:hAnsi="宋体"/>
          <w:szCs w:val="20"/>
        </w:rPr>
      </w:pPr>
      <w:r>
        <w:rPr>
          <w:rFonts w:ascii="宋体" w:hAnsi="宋体" w:hint="eastAsia"/>
          <w:szCs w:val="20"/>
        </w:rPr>
        <w:t>5.1 甲方应向乙方提供提交服务成果所必需的有关数据、资料等。</w:t>
      </w:r>
    </w:p>
    <w:p w:rsidR="00EB0625" w:rsidRDefault="00E73750">
      <w:pPr>
        <w:tabs>
          <w:tab w:val="left" w:pos="0"/>
        </w:tabs>
        <w:spacing w:line="460" w:lineRule="exact"/>
        <w:ind w:firstLineChars="200" w:firstLine="420"/>
        <w:rPr>
          <w:rFonts w:ascii="宋体" w:hAnsi="宋体"/>
          <w:szCs w:val="20"/>
        </w:rPr>
      </w:pPr>
      <w:r>
        <w:rPr>
          <w:rFonts w:ascii="宋体" w:hAnsi="宋体" w:hint="eastAsia"/>
          <w:szCs w:val="20"/>
        </w:rPr>
        <w:t>5.2 没有甲方事先书面同意，乙方不得将由甲方提供的有关合同或任何合同条文、规格、计划、图纸、样品或资料提供给与履行本合同无关的任何其他人。即使</w:t>
      </w:r>
      <w:proofErr w:type="gramStart"/>
      <w:r>
        <w:rPr>
          <w:rFonts w:ascii="宋体" w:hAnsi="宋体" w:hint="eastAsia"/>
          <w:szCs w:val="20"/>
        </w:rPr>
        <w:t>向履行</w:t>
      </w:r>
      <w:proofErr w:type="gramEnd"/>
      <w:r>
        <w:rPr>
          <w:rFonts w:ascii="宋体" w:hAnsi="宋体" w:hint="eastAsia"/>
          <w:szCs w:val="20"/>
        </w:rPr>
        <w:t>本合同有关的人员提供，也应注意保密并限于履行合同的必需范围。乙方未履行保密义务的，按本合同第9.10款承担违约责任。本合同终止保密条款继续有效。</w:t>
      </w:r>
    </w:p>
    <w:p w:rsidR="00EB0625" w:rsidRDefault="00E73750">
      <w:pPr>
        <w:spacing w:line="460" w:lineRule="exact"/>
        <w:rPr>
          <w:rFonts w:ascii="宋体" w:hAnsi="宋体"/>
          <w:b/>
          <w:bCs/>
          <w:sz w:val="24"/>
          <w:szCs w:val="20"/>
        </w:rPr>
      </w:pPr>
      <w:r>
        <w:rPr>
          <w:rFonts w:ascii="宋体" w:hAnsi="宋体" w:hint="eastAsia"/>
          <w:b/>
          <w:bCs/>
          <w:sz w:val="24"/>
          <w:szCs w:val="20"/>
        </w:rPr>
        <w:t>6.  验收</w:t>
      </w:r>
    </w:p>
    <w:p w:rsidR="00EB0625" w:rsidRDefault="00E73750">
      <w:pPr>
        <w:tabs>
          <w:tab w:val="left" w:pos="0"/>
        </w:tabs>
        <w:spacing w:line="460" w:lineRule="exact"/>
        <w:ind w:firstLineChars="200" w:firstLine="420"/>
        <w:rPr>
          <w:rFonts w:ascii="宋体" w:hAnsi="宋体"/>
          <w:szCs w:val="20"/>
        </w:rPr>
      </w:pPr>
      <w:r>
        <w:rPr>
          <w:rFonts w:ascii="宋体" w:hAnsi="宋体" w:hint="eastAsia"/>
          <w:szCs w:val="20"/>
        </w:rPr>
        <w:t>6.1 乙方应对提交的服务成果</w:t>
      </w:r>
      <w:proofErr w:type="gramStart"/>
      <w:r>
        <w:rPr>
          <w:rFonts w:ascii="宋体" w:hAnsi="宋体" w:hint="eastAsia"/>
          <w:szCs w:val="20"/>
        </w:rPr>
        <w:t>作出</w:t>
      </w:r>
      <w:proofErr w:type="gramEnd"/>
      <w:r>
        <w:rPr>
          <w:rFonts w:ascii="宋体" w:hAnsi="宋体" w:hint="eastAsia"/>
          <w:szCs w:val="20"/>
        </w:rPr>
        <w:t>全面检查和整理，并列出清单，作为甲方验收和使用的技术条件依据，清单应随提交的服务成果交给甲方。</w:t>
      </w:r>
    </w:p>
    <w:p w:rsidR="00EB0625" w:rsidRDefault="00E73750">
      <w:pPr>
        <w:tabs>
          <w:tab w:val="left" w:pos="0"/>
        </w:tabs>
        <w:spacing w:line="460" w:lineRule="exact"/>
        <w:ind w:firstLineChars="200" w:firstLine="420"/>
        <w:rPr>
          <w:rFonts w:ascii="宋体" w:hAnsi="宋体"/>
          <w:szCs w:val="20"/>
        </w:rPr>
      </w:pPr>
      <w:r>
        <w:rPr>
          <w:rFonts w:ascii="宋体" w:hAnsi="宋体" w:hint="eastAsia"/>
          <w:szCs w:val="20"/>
        </w:rPr>
        <w:t>6.2 乙方在指定地点提交服务成果后，甲方应在五个工作日内依据招标文件、乙方的投标文件等组织验收，验收完毕后作出书面验收报告。验收时乙方必须在现场。</w:t>
      </w:r>
    </w:p>
    <w:p w:rsidR="00EB0625" w:rsidRDefault="00E73750">
      <w:pPr>
        <w:tabs>
          <w:tab w:val="left" w:pos="0"/>
        </w:tabs>
        <w:spacing w:line="460" w:lineRule="exact"/>
        <w:ind w:firstLineChars="200" w:firstLine="420"/>
        <w:rPr>
          <w:rFonts w:ascii="宋体" w:hAnsi="宋体"/>
          <w:szCs w:val="20"/>
        </w:rPr>
      </w:pPr>
      <w:r>
        <w:rPr>
          <w:rFonts w:ascii="宋体" w:hAnsi="宋体" w:hint="eastAsia"/>
          <w:szCs w:val="20"/>
        </w:rPr>
        <w:t>6.3 对复杂的服务，甲方可请国家认可的专业机构参与验收，并由其出具验收报告，相关费用由甲方承担。</w:t>
      </w:r>
    </w:p>
    <w:p w:rsidR="00EB0625" w:rsidRDefault="00E73750">
      <w:pPr>
        <w:spacing w:line="460" w:lineRule="exact"/>
        <w:ind w:firstLineChars="200" w:firstLine="420"/>
        <w:rPr>
          <w:rFonts w:ascii="宋体" w:hAnsi="宋体"/>
          <w:szCs w:val="20"/>
        </w:rPr>
      </w:pPr>
      <w:r>
        <w:rPr>
          <w:rFonts w:ascii="宋体" w:hAnsi="宋体" w:hint="eastAsia"/>
          <w:szCs w:val="20"/>
        </w:rPr>
        <w:t>6.4经甲方验收，乙方提供的服务成果不符合本合同约定的标准，乙方必须应无条件进行整改、修正，直至经甲方验收合格。</w:t>
      </w:r>
    </w:p>
    <w:p w:rsidR="00EB0625" w:rsidRDefault="00E73750">
      <w:pPr>
        <w:spacing w:line="460" w:lineRule="exact"/>
        <w:rPr>
          <w:rFonts w:ascii="宋体" w:hAnsi="宋体"/>
          <w:b/>
          <w:bCs/>
          <w:sz w:val="24"/>
          <w:szCs w:val="20"/>
        </w:rPr>
      </w:pPr>
      <w:r>
        <w:rPr>
          <w:rFonts w:ascii="宋体" w:hAnsi="宋体" w:hint="eastAsia"/>
          <w:b/>
          <w:bCs/>
          <w:sz w:val="24"/>
          <w:szCs w:val="20"/>
        </w:rPr>
        <w:t>7.  合同款支付</w:t>
      </w:r>
    </w:p>
    <w:p w:rsidR="00EB0625" w:rsidRDefault="00E73750">
      <w:pPr>
        <w:tabs>
          <w:tab w:val="left" w:pos="5145"/>
          <w:tab w:val="left" w:pos="5355"/>
          <w:tab w:val="left" w:pos="6195"/>
        </w:tabs>
        <w:spacing w:line="460" w:lineRule="exact"/>
        <w:ind w:firstLineChars="200" w:firstLine="420"/>
        <w:rPr>
          <w:rFonts w:ascii="宋体" w:hAnsi="宋体"/>
          <w:bCs/>
          <w:szCs w:val="20"/>
        </w:rPr>
      </w:pPr>
      <w:r>
        <w:rPr>
          <w:rFonts w:ascii="宋体" w:hAnsi="宋体" w:hint="eastAsia"/>
          <w:bCs/>
          <w:szCs w:val="20"/>
        </w:rPr>
        <w:t>7.1 付款方式：</w:t>
      </w:r>
    </w:p>
    <w:p w:rsidR="00EB0625" w:rsidRDefault="00E73750">
      <w:pPr>
        <w:tabs>
          <w:tab w:val="left" w:pos="5145"/>
          <w:tab w:val="left" w:pos="5355"/>
          <w:tab w:val="left" w:pos="6195"/>
        </w:tabs>
        <w:spacing w:line="460" w:lineRule="exact"/>
        <w:ind w:firstLineChars="200" w:firstLine="420"/>
        <w:rPr>
          <w:rFonts w:ascii="宋体" w:hAnsi="宋体"/>
          <w:bCs/>
          <w:szCs w:val="20"/>
        </w:rPr>
      </w:pPr>
      <w:r>
        <w:rPr>
          <w:rFonts w:ascii="宋体" w:hAnsi="宋体" w:hint="eastAsia"/>
          <w:szCs w:val="20"/>
        </w:rPr>
        <w:t>7.2 支付合同款时，由甲方按照合同约定向南宁市财政局提交《南宁市政府采购履约验收证明和资金支付申请表》等完整且合格的支付申请材料；南宁市财政局按财政国库直接支付程序将款项直接支付给供应商。</w:t>
      </w:r>
    </w:p>
    <w:p w:rsidR="00EB0625" w:rsidRDefault="00E73750">
      <w:pPr>
        <w:tabs>
          <w:tab w:val="left" w:pos="5145"/>
          <w:tab w:val="left" w:pos="5355"/>
          <w:tab w:val="left" w:pos="6195"/>
        </w:tabs>
        <w:spacing w:line="460" w:lineRule="exact"/>
        <w:ind w:firstLineChars="200" w:firstLine="420"/>
        <w:rPr>
          <w:rFonts w:ascii="宋体" w:hAnsi="宋体"/>
          <w:bCs/>
          <w:szCs w:val="20"/>
        </w:rPr>
      </w:pPr>
      <w:r>
        <w:rPr>
          <w:rFonts w:ascii="宋体" w:hAnsi="宋体" w:hint="eastAsia"/>
          <w:szCs w:val="20"/>
        </w:rPr>
        <w:t xml:space="preserve">7.3 </w:t>
      </w:r>
      <w:r>
        <w:rPr>
          <w:rFonts w:ascii="宋体" w:hAnsi="宋体" w:hint="eastAsia"/>
          <w:szCs w:val="21"/>
        </w:rPr>
        <w:t>政府采购监督管理部门在处理投诉事项期间，可以视具体情况书面通知采购人暂停采购活动</w:t>
      </w:r>
      <w:r>
        <w:rPr>
          <w:rFonts w:ascii="宋体" w:hAnsi="宋体" w:hint="eastAsia"/>
          <w:bCs/>
          <w:szCs w:val="20"/>
        </w:rPr>
        <w:t>，并延期支付合同款。</w:t>
      </w:r>
    </w:p>
    <w:p w:rsidR="00EB0625" w:rsidRDefault="00E73750">
      <w:pPr>
        <w:spacing w:line="460" w:lineRule="exact"/>
        <w:ind w:firstLineChars="200" w:firstLine="420"/>
        <w:rPr>
          <w:rFonts w:ascii="宋体" w:hAnsi="宋体"/>
          <w:bCs/>
          <w:szCs w:val="20"/>
        </w:rPr>
      </w:pPr>
      <w:r>
        <w:rPr>
          <w:rFonts w:ascii="宋体" w:hAnsi="宋体" w:hint="eastAsia"/>
          <w:bCs/>
          <w:szCs w:val="20"/>
        </w:rPr>
        <w:t>7.4 乙方应在甲方每次付款前先提供相应金额的增值税专用发票给甲方，否则甲方有权拒绝付款。</w:t>
      </w:r>
    </w:p>
    <w:p w:rsidR="00EB0625" w:rsidRDefault="00E73750">
      <w:pPr>
        <w:spacing w:line="460" w:lineRule="exact"/>
        <w:ind w:firstLineChars="200" w:firstLine="420"/>
        <w:rPr>
          <w:rFonts w:ascii="宋体" w:hAnsi="宋体"/>
          <w:bCs/>
          <w:szCs w:val="20"/>
        </w:rPr>
      </w:pPr>
      <w:r>
        <w:rPr>
          <w:rFonts w:ascii="宋体" w:hAnsi="宋体" w:hint="eastAsia"/>
          <w:bCs/>
          <w:szCs w:val="20"/>
        </w:rPr>
        <w:t>7.5乙方指定收款账户：</w:t>
      </w:r>
    </w:p>
    <w:p w:rsidR="00EB0625" w:rsidRDefault="00E73750">
      <w:pPr>
        <w:spacing w:line="460" w:lineRule="exact"/>
        <w:ind w:firstLineChars="200" w:firstLine="420"/>
        <w:rPr>
          <w:rFonts w:ascii="宋体" w:hAnsi="宋体"/>
          <w:bCs/>
          <w:szCs w:val="20"/>
        </w:rPr>
      </w:pPr>
      <w:r>
        <w:rPr>
          <w:rFonts w:ascii="宋体" w:hAnsi="宋体" w:hint="eastAsia"/>
          <w:bCs/>
          <w:szCs w:val="20"/>
        </w:rPr>
        <w:lastRenderedPageBreak/>
        <w:t>户  名：</w:t>
      </w:r>
    </w:p>
    <w:p w:rsidR="00EB0625" w:rsidRDefault="00E73750">
      <w:pPr>
        <w:spacing w:line="460" w:lineRule="exact"/>
        <w:ind w:firstLineChars="200" w:firstLine="420"/>
        <w:rPr>
          <w:rFonts w:ascii="宋体" w:hAnsi="宋体"/>
          <w:bCs/>
          <w:szCs w:val="20"/>
        </w:rPr>
      </w:pPr>
      <w:r>
        <w:rPr>
          <w:rFonts w:ascii="宋体" w:hAnsi="宋体" w:hint="eastAsia"/>
          <w:bCs/>
          <w:szCs w:val="20"/>
        </w:rPr>
        <w:t>开户行：</w:t>
      </w:r>
    </w:p>
    <w:p w:rsidR="00EB0625" w:rsidRDefault="00E73750">
      <w:pPr>
        <w:spacing w:line="460" w:lineRule="exact"/>
        <w:ind w:firstLineChars="200" w:firstLine="420"/>
        <w:rPr>
          <w:rFonts w:ascii="宋体" w:hAnsi="宋体"/>
          <w:bCs/>
          <w:szCs w:val="20"/>
        </w:rPr>
      </w:pPr>
      <w:proofErr w:type="gramStart"/>
      <w:r>
        <w:rPr>
          <w:rFonts w:ascii="宋体" w:hAnsi="宋体" w:hint="eastAsia"/>
          <w:bCs/>
          <w:szCs w:val="20"/>
        </w:rPr>
        <w:t>账</w:t>
      </w:r>
      <w:proofErr w:type="gramEnd"/>
      <w:r>
        <w:rPr>
          <w:rFonts w:ascii="宋体" w:hAnsi="宋体" w:hint="eastAsia"/>
          <w:bCs/>
          <w:szCs w:val="20"/>
        </w:rPr>
        <w:t xml:space="preserve">  号：</w:t>
      </w:r>
    </w:p>
    <w:p w:rsidR="00EB0625" w:rsidRDefault="00E73750">
      <w:pPr>
        <w:spacing w:line="460" w:lineRule="exact"/>
        <w:ind w:firstLineChars="200" w:firstLine="420"/>
        <w:rPr>
          <w:rFonts w:ascii="宋体" w:hAnsi="宋体"/>
          <w:bCs/>
          <w:szCs w:val="20"/>
        </w:rPr>
      </w:pPr>
      <w:r>
        <w:rPr>
          <w:rFonts w:ascii="宋体" w:hAnsi="宋体" w:hint="eastAsia"/>
          <w:bCs/>
          <w:szCs w:val="20"/>
        </w:rPr>
        <w:t>如乙方对上述指定账户进行变更的，应在变更前三天以书面形式向甲方发出变更通知，否则甲方将款项支付至上述账户视为甲方已履行付款义务。</w:t>
      </w:r>
    </w:p>
    <w:p w:rsidR="00EB0625" w:rsidRDefault="00E73750">
      <w:pPr>
        <w:spacing w:line="460" w:lineRule="exact"/>
        <w:rPr>
          <w:rFonts w:ascii="宋体" w:hAnsi="宋体"/>
          <w:b/>
          <w:bCs/>
          <w:sz w:val="24"/>
          <w:szCs w:val="20"/>
        </w:rPr>
      </w:pPr>
      <w:r>
        <w:rPr>
          <w:rFonts w:ascii="宋体" w:hAnsi="宋体" w:hint="eastAsia"/>
          <w:b/>
          <w:bCs/>
          <w:sz w:val="24"/>
          <w:szCs w:val="20"/>
        </w:rPr>
        <w:t>8.  售后服务要求</w:t>
      </w:r>
    </w:p>
    <w:p w:rsidR="00EB0625" w:rsidRDefault="00E73750">
      <w:pPr>
        <w:spacing w:line="460" w:lineRule="exact"/>
        <w:ind w:firstLineChars="200" w:firstLine="420"/>
        <w:rPr>
          <w:rFonts w:ascii="宋体" w:hAnsi="宋体"/>
          <w:szCs w:val="20"/>
        </w:rPr>
      </w:pPr>
      <w:r>
        <w:rPr>
          <w:rFonts w:ascii="宋体" w:hAnsi="宋体" w:hint="eastAsia"/>
          <w:szCs w:val="20"/>
        </w:rPr>
        <w:t>8.1 乙方提供服务的质量保证期为</w:t>
      </w:r>
      <w:r>
        <w:rPr>
          <w:rFonts w:ascii="宋体" w:hAnsi="宋体" w:hint="eastAsia"/>
          <w:szCs w:val="20"/>
          <w:u w:val="single"/>
        </w:rPr>
        <w:t>：                     （自提交服务验收合格之日起计）</w:t>
      </w:r>
    </w:p>
    <w:p w:rsidR="00EB0625" w:rsidRDefault="00E73750">
      <w:pPr>
        <w:spacing w:line="460" w:lineRule="exact"/>
        <w:ind w:firstLineChars="200" w:firstLine="420"/>
        <w:rPr>
          <w:rFonts w:ascii="宋体" w:hAnsi="宋体"/>
          <w:szCs w:val="20"/>
        </w:rPr>
      </w:pPr>
      <w:r>
        <w:rPr>
          <w:rFonts w:ascii="宋体" w:hAnsi="宋体" w:hint="eastAsia"/>
          <w:szCs w:val="20"/>
        </w:rPr>
        <w:t>8.2 在本合同第8.1项约定的质量保证期内，乙方应对服务出现的问题负责处理解决并承担一切费用。</w:t>
      </w:r>
    </w:p>
    <w:p w:rsidR="00EB0625" w:rsidRDefault="00E73750">
      <w:pPr>
        <w:tabs>
          <w:tab w:val="left" w:pos="5250"/>
        </w:tabs>
        <w:spacing w:line="460" w:lineRule="exact"/>
        <w:ind w:firstLineChars="200" w:firstLine="420"/>
        <w:rPr>
          <w:rFonts w:ascii="宋体" w:hAnsi="宋体"/>
          <w:szCs w:val="20"/>
        </w:rPr>
      </w:pPr>
      <w:r>
        <w:rPr>
          <w:rFonts w:ascii="宋体" w:hAnsi="宋体" w:hint="eastAsia"/>
          <w:szCs w:val="20"/>
        </w:rPr>
        <w:t>8.3 其他售后服务要求：按投标文件商务条款偏离表内容执行。</w:t>
      </w:r>
    </w:p>
    <w:p w:rsidR="00EB0625" w:rsidRDefault="00E73750">
      <w:pPr>
        <w:spacing w:line="460" w:lineRule="exact"/>
        <w:rPr>
          <w:rFonts w:ascii="宋体" w:hAnsi="宋体"/>
          <w:b/>
          <w:bCs/>
          <w:sz w:val="24"/>
          <w:szCs w:val="20"/>
        </w:rPr>
      </w:pPr>
      <w:r>
        <w:rPr>
          <w:rFonts w:ascii="宋体" w:hAnsi="宋体" w:hint="eastAsia"/>
          <w:b/>
          <w:bCs/>
          <w:sz w:val="24"/>
          <w:szCs w:val="20"/>
        </w:rPr>
        <w:t>9.  违约责任</w:t>
      </w:r>
    </w:p>
    <w:p w:rsidR="00EB0625" w:rsidRDefault="00E73750">
      <w:pPr>
        <w:spacing w:line="460" w:lineRule="exact"/>
        <w:ind w:firstLineChars="200" w:firstLine="420"/>
        <w:rPr>
          <w:rFonts w:ascii="宋体" w:hAnsi="宋体"/>
          <w:szCs w:val="20"/>
        </w:rPr>
      </w:pPr>
      <w:r>
        <w:rPr>
          <w:rFonts w:ascii="宋体" w:hAnsi="宋体" w:hint="eastAsia"/>
          <w:szCs w:val="20"/>
        </w:rPr>
        <w:t>9.1 甲方无正当理由拒收服务成果的，甲方向乙方偿付合同总金额的百分之五违约金。</w:t>
      </w:r>
    </w:p>
    <w:p w:rsidR="00EB0625" w:rsidRDefault="00E73750">
      <w:pPr>
        <w:spacing w:line="460" w:lineRule="exact"/>
        <w:ind w:firstLineChars="200" w:firstLine="420"/>
        <w:rPr>
          <w:rFonts w:ascii="宋体" w:hAnsi="宋体"/>
          <w:szCs w:val="20"/>
        </w:rPr>
      </w:pPr>
      <w:r>
        <w:rPr>
          <w:rFonts w:ascii="宋体" w:hAnsi="宋体" w:hint="eastAsia"/>
          <w:szCs w:val="20"/>
        </w:rPr>
        <w:t>9.2 甲方无故逾期验收或办理合同款支付手续的，甲方应按逾期付款总额每日万分之五向乙方支付违约金。</w:t>
      </w:r>
    </w:p>
    <w:p w:rsidR="00EB0625" w:rsidRDefault="00E73750">
      <w:pPr>
        <w:spacing w:line="460" w:lineRule="exact"/>
        <w:ind w:firstLineChars="200" w:firstLine="420"/>
        <w:rPr>
          <w:rFonts w:ascii="宋体" w:hAnsi="宋体"/>
          <w:szCs w:val="20"/>
        </w:rPr>
      </w:pPr>
      <w:r>
        <w:rPr>
          <w:rFonts w:ascii="宋体" w:hAnsi="宋体" w:hint="eastAsia"/>
          <w:szCs w:val="20"/>
        </w:rPr>
        <w:t>9.3 除不可抗力原因或甲方原因使工期得以顺延外， 乙方逾期交付服务成果的，乙方应按合同总金额每日千分之六向甲方支付违约金，由甲方从待付款项中扣除。逾期超过约定日期十个工作日不能提供服务成果的，甲方可解除本合同。乙方因逾期提供服务成果或因其他违约行为导致甲方解除合同的，乙方应向甲方支付合同总金额百分之五的违约金，如造成甲方损失超过违约金的，超出部分由乙方继续承担赔偿责任。</w:t>
      </w:r>
    </w:p>
    <w:p w:rsidR="00EB0625" w:rsidRDefault="00E73750">
      <w:pPr>
        <w:spacing w:line="460" w:lineRule="exact"/>
        <w:ind w:firstLineChars="200" w:firstLine="420"/>
        <w:rPr>
          <w:rFonts w:ascii="宋体" w:hAnsi="宋体"/>
          <w:szCs w:val="20"/>
        </w:rPr>
      </w:pPr>
      <w:r>
        <w:rPr>
          <w:rFonts w:ascii="宋体" w:hAnsi="宋体" w:hint="eastAsia"/>
          <w:szCs w:val="20"/>
        </w:rPr>
        <w:t>9.4乙方应按本合同约定的质量标准完成实施方案，并经甲方验收合格，如验收不合格的，应无条件进行整改、修正，直至通过甲方验收，如因此造成逾期提交相关成果的，则按本合同第9.3条约定承担逾期违约责任。</w:t>
      </w:r>
    </w:p>
    <w:p w:rsidR="00EB0625" w:rsidRDefault="00E73750">
      <w:pPr>
        <w:spacing w:line="460" w:lineRule="exact"/>
        <w:ind w:firstLineChars="200" w:firstLine="420"/>
        <w:rPr>
          <w:rFonts w:ascii="宋体" w:hAnsi="宋体"/>
          <w:szCs w:val="20"/>
        </w:rPr>
      </w:pPr>
      <w:r>
        <w:rPr>
          <w:rFonts w:ascii="宋体" w:hAnsi="宋体" w:hint="eastAsia"/>
          <w:szCs w:val="20"/>
        </w:rPr>
        <w:t>9.5 乙方应按国家相关规定及行业有关规范规程、本合同约定完成实施方案的编制</w:t>
      </w:r>
      <w:r>
        <w:rPr>
          <w:rFonts w:ascii="宋体" w:hAnsi="宋体" w:hint="eastAsia"/>
          <w:bCs/>
          <w:szCs w:val="20"/>
        </w:rPr>
        <w:t>等各项工作</w:t>
      </w:r>
      <w:r>
        <w:rPr>
          <w:rFonts w:ascii="宋体" w:hAnsi="宋体" w:hint="eastAsia"/>
          <w:szCs w:val="20"/>
        </w:rPr>
        <w:t>,并对其方案的合法性、完整性、有效性负责，由于乙方提供的成果有误或不准确（须第三</w:t>
      </w:r>
      <w:proofErr w:type="gramStart"/>
      <w:r>
        <w:rPr>
          <w:rFonts w:ascii="宋体" w:hAnsi="宋体" w:hint="eastAsia"/>
          <w:szCs w:val="20"/>
        </w:rPr>
        <w:t>方具备</w:t>
      </w:r>
      <w:proofErr w:type="gramEnd"/>
      <w:r>
        <w:rPr>
          <w:rFonts w:ascii="宋体" w:hAnsi="宋体" w:hint="eastAsia"/>
          <w:szCs w:val="20"/>
        </w:rPr>
        <w:t>资质的机构出具证明材料）所造成的损失，乙方应承担责任。</w:t>
      </w:r>
    </w:p>
    <w:p w:rsidR="00EB0625" w:rsidRDefault="00E73750">
      <w:pPr>
        <w:spacing w:line="460" w:lineRule="exact"/>
        <w:ind w:firstLineChars="200" w:firstLine="420"/>
        <w:rPr>
          <w:rFonts w:ascii="宋体" w:hAnsi="宋体"/>
          <w:szCs w:val="20"/>
        </w:rPr>
      </w:pPr>
      <w:r>
        <w:rPr>
          <w:rFonts w:ascii="宋体" w:hAnsi="宋体" w:hint="eastAsia"/>
          <w:szCs w:val="20"/>
        </w:rPr>
        <w:t>9.6乙方提供的服务成果如侵犯了第三方合法权益而引发的任何纠纷或诉讼，均由乙方负责交涉并承担全部责任。如甲方为解决纠纷先行垫支了费用，乙方须在接到甲方通知之日起5个工作日内向甲方偿还完毕，并赔偿甲方全部经济损失。</w:t>
      </w:r>
    </w:p>
    <w:p w:rsidR="00EB0625" w:rsidRDefault="00E73750">
      <w:pPr>
        <w:spacing w:line="460" w:lineRule="exact"/>
        <w:ind w:firstLineChars="200" w:firstLine="420"/>
        <w:rPr>
          <w:rFonts w:ascii="宋体" w:hAnsi="宋体"/>
          <w:szCs w:val="20"/>
        </w:rPr>
      </w:pPr>
      <w:r>
        <w:rPr>
          <w:rFonts w:ascii="宋体" w:hAnsi="宋体" w:hint="eastAsia"/>
          <w:szCs w:val="20"/>
        </w:rPr>
        <w:t>9.7本合同有效期内，除本合同约定原因外，甲乙双方不得擅自单方提前终止本合同，否则应当赔偿由此给对方造成的损失。</w:t>
      </w:r>
    </w:p>
    <w:p w:rsidR="00EB0625" w:rsidRDefault="00E73750">
      <w:pPr>
        <w:spacing w:line="460" w:lineRule="exact"/>
        <w:ind w:firstLineChars="200" w:firstLine="420"/>
        <w:rPr>
          <w:rFonts w:ascii="宋体" w:hAnsi="宋体"/>
          <w:szCs w:val="20"/>
        </w:rPr>
      </w:pPr>
      <w:r>
        <w:rPr>
          <w:rFonts w:ascii="宋体" w:hAnsi="宋体" w:hint="eastAsia"/>
          <w:szCs w:val="20"/>
        </w:rPr>
        <w:lastRenderedPageBreak/>
        <w:t>9.8乙方未按本合同和投标文件中规定的服务承诺提供售后服务的，乙方应按合同总金额5%向甲方支付违约金。</w:t>
      </w:r>
    </w:p>
    <w:p w:rsidR="00EB0625" w:rsidRDefault="00E73750">
      <w:pPr>
        <w:spacing w:line="460" w:lineRule="exact"/>
        <w:ind w:firstLineChars="200" w:firstLine="420"/>
        <w:rPr>
          <w:rFonts w:ascii="宋体" w:hAnsi="宋体"/>
          <w:szCs w:val="20"/>
        </w:rPr>
      </w:pPr>
      <w:r>
        <w:rPr>
          <w:rFonts w:ascii="宋体" w:hAnsi="宋体" w:hint="eastAsia"/>
          <w:szCs w:val="20"/>
        </w:rPr>
        <w:t>9.9 乙方提供的服务成果在质量保证期内，因设计、工艺或材料的缺陷和其它质量原因造成的问题，由乙方负责解决并按实际情况赔偿甲方损失。</w:t>
      </w:r>
    </w:p>
    <w:p w:rsidR="00EB0625" w:rsidRDefault="00E73750">
      <w:pPr>
        <w:spacing w:line="460" w:lineRule="exact"/>
        <w:ind w:firstLineChars="200" w:firstLine="420"/>
        <w:rPr>
          <w:rFonts w:ascii="宋体" w:hAnsi="宋体"/>
          <w:szCs w:val="20"/>
        </w:rPr>
      </w:pPr>
      <w:r>
        <w:rPr>
          <w:rFonts w:ascii="宋体" w:hAnsi="宋体" w:hint="eastAsia"/>
          <w:szCs w:val="20"/>
        </w:rPr>
        <w:t>9.10乙方有其它违约行为的，每发生一次按合同总金额5%收取违约金。</w:t>
      </w:r>
    </w:p>
    <w:p w:rsidR="00EB0625" w:rsidRDefault="00E73750">
      <w:pPr>
        <w:spacing w:line="460" w:lineRule="exact"/>
        <w:ind w:firstLineChars="200" w:firstLine="420"/>
        <w:rPr>
          <w:rFonts w:ascii="宋体" w:hAnsi="宋体"/>
          <w:szCs w:val="20"/>
        </w:rPr>
      </w:pPr>
      <w:r>
        <w:rPr>
          <w:rFonts w:ascii="宋体" w:hAnsi="宋体" w:hint="eastAsia"/>
          <w:szCs w:val="20"/>
        </w:rPr>
        <w:t>9.11甲方根据本合同约定而解除合同的，有权不予支付任何款项给乙方，已经支付的，乙方应当自甲方要求返还之日起5日内予以返还，此外乙方还应支付合同总金额5%的违约金给甲方并赔偿甲方经济损失。</w:t>
      </w:r>
    </w:p>
    <w:p w:rsidR="00EB0625" w:rsidRDefault="00E73750">
      <w:pPr>
        <w:spacing w:line="460" w:lineRule="exact"/>
        <w:ind w:firstLineChars="200" w:firstLine="420"/>
        <w:rPr>
          <w:rFonts w:ascii="宋体" w:hAnsi="宋体"/>
          <w:szCs w:val="20"/>
        </w:rPr>
      </w:pPr>
      <w:r>
        <w:rPr>
          <w:rFonts w:ascii="宋体" w:hAnsi="宋体" w:hint="eastAsia"/>
          <w:szCs w:val="20"/>
        </w:rPr>
        <w:t>9.12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w:t>
      </w:r>
    </w:p>
    <w:p w:rsidR="00EB0625" w:rsidRDefault="00E73750">
      <w:pPr>
        <w:spacing w:line="460" w:lineRule="exact"/>
        <w:rPr>
          <w:rFonts w:ascii="宋体" w:hAnsi="宋体"/>
          <w:b/>
          <w:bCs/>
          <w:sz w:val="24"/>
          <w:szCs w:val="20"/>
        </w:rPr>
      </w:pPr>
      <w:r>
        <w:rPr>
          <w:rFonts w:ascii="宋体" w:hAnsi="宋体" w:hint="eastAsia"/>
          <w:b/>
          <w:bCs/>
          <w:sz w:val="24"/>
          <w:szCs w:val="20"/>
        </w:rPr>
        <w:t>10.  不可抗力事件处理</w:t>
      </w:r>
    </w:p>
    <w:p w:rsidR="00EB0625" w:rsidRDefault="00E73750">
      <w:pPr>
        <w:spacing w:line="460" w:lineRule="exact"/>
        <w:ind w:firstLineChars="200" w:firstLine="420"/>
        <w:rPr>
          <w:rFonts w:ascii="宋体" w:hAnsi="宋体"/>
          <w:szCs w:val="20"/>
        </w:rPr>
      </w:pPr>
      <w:r>
        <w:rPr>
          <w:rFonts w:ascii="宋体" w:hAnsi="宋体" w:hint="eastAsia"/>
          <w:szCs w:val="20"/>
        </w:rPr>
        <w:t>10.1 在合同有效期内，任何一方因不可抗力事件导致不能履行合同，则合同履行期可延长，其延长期与不可抗力影响期相同。</w:t>
      </w:r>
    </w:p>
    <w:p w:rsidR="00EB0625" w:rsidRDefault="00E73750">
      <w:pPr>
        <w:spacing w:line="460" w:lineRule="exact"/>
        <w:ind w:firstLineChars="200" w:firstLine="420"/>
        <w:rPr>
          <w:rFonts w:ascii="宋体" w:hAnsi="宋体"/>
          <w:szCs w:val="20"/>
        </w:rPr>
      </w:pPr>
      <w:r>
        <w:rPr>
          <w:rFonts w:ascii="宋体" w:hAnsi="宋体" w:hint="eastAsia"/>
          <w:szCs w:val="20"/>
        </w:rPr>
        <w:t>10.2 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rsidR="00EB0625" w:rsidRDefault="00E73750">
      <w:pPr>
        <w:spacing w:line="460" w:lineRule="exact"/>
        <w:ind w:firstLineChars="200" w:firstLine="420"/>
        <w:rPr>
          <w:rFonts w:ascii="宋体" w:hAnsi="宋体"/>
          <w:szCs w:val="20"/>
        </w:rPr>
      </w:pPr>
      <w:r>
        <w:rPr>
          <w:rFonts w:ascii="宋体" w:hAnsi="宋体" w:hint="eastAsia"/>
          <w:szCs w:val="20"/>
        </w:rPr>
        <w:t>10.3 不可抗力事件延续120天以上，双方应通过友好协商，确定是否继续履行合同。</w:t>
      </w:r>
    </w:p>
    <w:p w:rsidR="00EB0625" w:rsidRDefault="00E73750">
      <w:pPr>
        <w:spacing w:line="460" w:lineRule="exact"/>
        <w:rPr>
          <w:rFonts w:ascii="宋体" w:hAnsi="宋体"/>
          <w:b/>
          <w:bCs/>
          <w:sz w:val="24"/>
          <w:szCs w:val="20"/>
        </w:rPr>
      </w:pPr>
      <w:r>
        <w:rPr>
          <w:rFonts w:ascii="宋体" w:hAnsi="宋体" w:hint="eastAsia"/>
          <w:b/>
          <w:bCs/>
          <w:sz w:val="24"/>
          <w:szCs w:val="20"/>
        </w:rPr>
        <w:t>11.  诉讼</w:t>
      </w:r>
    </w:p>
    <w:p w:rsidR="00EB0625" w:rsidRDefault="00E73750">
      <w:pPr>
        <w:tabs>
          <w:tab w:val="left" w:pos="0"/>
        </w:tabs>
        <w:spacing w:line="460" w:lineRule="exact"/>
        <w:ind w:firstLineChars="200" w:firstLine="420"/>
        <w:rPr>
          <w:rFonts w:ascii="宋体" w:hAnsi="宋体"/>
          <w:szCs w:val="20"/>
        </w:rPr>
      </w:pPr>
      <w:r>
        <w:rPr>
          <w:rFonts w:ascii="宋体" w:hAnsi="宋体" w:hint="eastAsia"/>
          <w:szCs w:val="20"/>
        </w:rPr>
        <w:t>11.1 双方在执行合同中所发生的一切争议，应通过协商解决。如协商不成，可向本合同签订地有管辖权的人民法院起诉，合同签订地在此约定为广西南宁市</w:t>
      </w:r>
      <w:proofErr w:type="gramStart"/>
      <w:r>
        <w:rPr>
          <w:rFonts w:ascii="宋体" w:hAnsi="宋体" w:hint="eastAsia"/>
          <w:szCs w:val="20"/>
        </w:rPr>
        <w:t>青秀</w:t>
      </w:r>
      <w:proofErr w:type="gramEnd"/>
      <w:r>
        <w:rPr>
          <w:rFonts w:ascii="宋体" w:hAnsi="宋体" w:hint="eastAsia"/>
          <w:szCs w:val="20"/>
        </w:rPr>
        <w:t>区。</w:t>
      </w:r>
    </w:p>
    <w:p w:rsidR="00EB0625" w:rsidRDefault="00E73750">
      <w:pPr>
        <w:spacing w:line="460" w:lineRule="exact"/>
        <w:rPr>
          <w:rFonts w:ascii="宋体" w:hAnsi="宋体"/>
          <w:b/>
          <w:bCs/>
          <w:sz w:val="24"/>
          <w:szCs w:val="20"/>
        </w:rPr>
      </w:pPr>
      <w:r>
        <w:rPr>
          <w:rFonts w:ascii="宋体" w:hAnsi="宋体" w:hint="eastAsia"/>
          <w:b/>
          <w:bCs/>
          <w:sz w:val="24"/>
          <w:szCs w:val="20"/>
        </w:rPr>
        <w:t>12.  合同生效及其它</w:t>
      </w:r>
    </w:p>
    <w:p w:rsidR="00EB0625" w:rsidRDefault="00E73750">
      <w:pPr>
        <w:spacing w:line="460" w:lineRule="exact"/>
        <w:ind w:firstLineChars="200" w:firstLine="420"/>
        <w:rPr>
          <w:rFonts w:ascii="宋体" w:hAnsi="宋体"/>
          <w:szCs w:val="20"/>
        </w:rPr>
      </w:pPr>
      <w:r>
        <w:rPr>
          <w:rFonts w:ascii="宋体" w:hAnsi="宋体" w:hint="eastAsia"/>
          <w:szCs w:val="20"/>
        </w:rPr>
        <w:t>12.1 合同经双方法定代表人或授权委托代理人签字并加盖单位公章后生效。</w:t>
      </w:r>
    </w:p>
    <w:p w:rsidR="00EB0625" w:rsidRDefault="00E73750">
      <w:pPr>
        <w:spacing w:line="460" w:lineRule="exact"/>
        <w:ind w:firstLineChars="200" w:firstLine="420"/>
        <w:rPr>
          <w:rFonts w:ascii="宋体" w:hAnsi="宋体"/>
          <w:szCs w:val="20"/>
        </w:rPr>
      </w:pPr>
      <w:r>
        <w:rPr>
          <w:rFonts w:ascii="宋体" w:hAnsi="宋体" w:hint="eastAsia"/>
          <w:szCs w:val="20"/>
        </w:rPr>
        <w:t xml:space="preserve">12.2 </w:t>
      </w:r>
      <w:r>
        <w:rPr>
          <w:rFonts w:ascii="宋体" w:hAnsi="宋体" w:hint="eastAsia"/>
          <w:szCs w:val="21"/>
        </w:rPr>
        <w:t>合同执行中涉及采购资金和采购内容修改或补充的，须经市财政部门审批，并签书面补充协议报南宁市政府采购监督管理部门备案，方可作为主合同不可分割的一部分。</w:t>
      </w:r>
    </w:p>
    <w:p w:rsidR="00EB0625" w:rsidRDefault="00E73750">
      <w:pPr>
        <w:spacing w:line="460" w:lineRule="exact"/>
        <w:ind w:firstLineChars="200" w:firstLine="420"/>
        <w:rPr>
          <w:rFonts w:ascii="宋体" w:hAnsi="宋体"/>
          <w:szCs w:val="20"/>
        </w:rPr>
      </w:pPr>
      <w:r>
        <w:rPr>
          <w:rFonts w:ascii="宋体" w:hAnsi="宋体" w:hint="eastAsia"/>
          <w:szCs w:val="20"/>
        </w:rPr>
        <w:t>12.3 下述合同附件为本合同不可分割的部分并与本合同具有同等效力：</w:t>
      </w:r>
    </w:p>
    <w:p w:rsidR="00EB0625" w:rsidRDefault="00E73750">
      <w:pPr>
        <w:spacing w:line="460" w:lineRule="exact"/>
        <w:ind w:firstLineChars="200" w:firstLine="420"/>
        <w:rPr>
          <w:rFonts w:ascii="宋体" w:hAnsi="宋体"/>
          <w:szCs w:val="20"/>
        </w:rPr>
      </w:pPr>
      <w:r>
        <w:rPr>
          <w:rFonts w:ascii="宋体" w:hAnsi="宋体" w:hint="eastAsia"/>
          <w:szCs w:val="20"/>
        </w:rPr>
        <w:t>（1）中标通知书；</w:t>
      </w:r>
    </w:p>
    <w:p w:rsidR="00EB0625" w:rsidRDefault="00E73750">
      <w:pPr>
        <w:spacing w:line="460" w:lineRule="exact"/>
        <w:ind w:firstLineChars="200" w:firstLine="420"/>
        <w:rPr>
          <w:rFonts w:ascii="宋体" w:hAnsi="宋体"/>
          <w:szCs w:val="20"/>
        </w:rPr>
      </w:pPr>
      <w:r>
        <w:rPr>
          <w:rFonts w:ascii="宋体" w:hAnsi="宋体" w:hint="eastAsia"/>
          <w:szCs w:val="20"/>
        </w:rPr>
        <w:t>（2）招标文件服务需求一览表；</w:t>
      </w:r>
    </w:p>
    <w:p w:rsidR="00EB0625" w:rsidRDefault="00E73750">
      <w:pPr>
        <w:spacing w:line="460" w:lineRule="exact"/>
        <w:ind w:firstLineChars="200" w:firstLine="420"/>
        <w:rPr>
          <w:rFonts w:ascii="宋体" w:hAnsi="宋体"/>
          <w:szCs w:val="20"/>
        </w:rPr>
      </w:pPr>
      <w:r>
        <w:rPr>
          <w:rFonts w:ascii="宋体" w:hAnsi="宋体" w:hint="eastAsia"/>
          <w:szCs w:val="20"/>
        </w:rPr>
        <w:t>（3）招标文件的澄清和修改；</w:t>
      </w:r>
    </w:p>
    <w:p w:rsidR="00EB0625" w:rsidRDefault="00E73750">
      <w:pPr>
        <w:spacing w:line="460" w:lineRule="exact"/>
        <w:ind w:firstLineChars="200" w:firstLine="420"/>
        <w:rPr>
          <w:rFonts w:ascii="宋体" w:hAnsi="宋体"/>
          <w:szCs w:val="20"/>
        </w:rPr>
      </w:pPr>
      <w:r>
        <w:rPr>
          <w:rFonts w:ascii="宋体" w:hAnsi="宋体" w:hint="eastAsia"/>
          <w:szCs w:val="20"/>
        </w:rPr>
        <w:lastRenderedPageBreak/>
        <w:t>（4）投标函、投标报价表；</w:t>
      </w:r>
    </w:p>
    <w:p w:rsidR="00EB0625" w:rsidRDefault="00E73750">
      <w:pPr>
        <w:spacing w:line="460" w:lineRule="exact"/>
        <w:ind w:firstLineChars="200" w:firstLine="420"/>
        <w:rPr>
          <w:rFonts w:ascii="宋体" w:hAnsi="宋体"/>
          <w:szCs w:val="20"/>
        </w:rPr>
      </w:pPr>
      <w:r>
        <w:rPr>
          <w:rFonts w:ascii="宋体" w:hAnsi="宋体" w:hint="eastAsia"/>
          <w:szCs w:val="20"/>
        </w:rPr>
        <w:t>（5）投标服务技术资料表、商务条款偏离表、服务质量承诺书；</w:t>
      </w:r>
    </w:p>
    <w:p w:rsidR="00EB0625" w:rsidRDefault="00E73750">
      <w:pPr>
        <w:spacing w:line="460" w:lineRule="exact"/>
        <w:ind w:firstLineChars="200" w:firstLine="420"/>
        <w:rPr>
          <w:rFonts w:ascii="宋体" w:hAnsi="宋体"/>
          <w:szCs w:val="20"/>
        </w:rPr>
      </w:pPr>
      <w:r>
        <w:rPr>
          <w:rFonts w:ascii="宋体" w:hAnsi="宋体" w:hint="eastAsia"/>
          <w:szCs w:val="20"/>
        </w:rPr>
        <w:t>（6）中标供应商澄清函。</w:t>
      </w:r>
    </w:p>
    <w:p w:rsidR="00EB0625" w:rsidRDefault="00E73750">
      <w:pPr>
        <w:spacing w:line="460" w:lineRule="exact"/>
        <w:ind w:firstLineChars="200" w:firstLine="420"/>
        <w:rPr>
          <w:rFonts w:ascii="宋体" w:hAnsi="宋体"/>
          <w:szCs w:val="20"/>
        </w:rPr>
      </w:pPr>
      <w:r>
        <w:rPr>
          <w:rFonts w:ascii="宋体" w:hAnsi="宋体" w:hint="eastAsia"/>
          <w:szCs w:val="20"/>
        </w:rPr>
        <w:t>12.4 本合同未尽事宜，遵照《中华人民共和国合同法》有关条文执行。</w:t>
      </w:r>
    </w:p>
    <w:p w:rsidR="00EB0625" w:rsidRDefault="00E73750">
      <w:pPr>
        <w:spacing w:line="360" w:lineRule="auto"/>
        <w:ind w:firstLine="360"/>
        <w:rPr>
          <w:rFonts w:ascii="宋体" w:hAnsi="宋体"/>
          <w:szCs w:val="20"/>
        </w:rPr>
      </w:pPr>
      <w:r>
        <w:rPr>
          <w:rFonts w:ascii="宋体" w:hAnsi="宋体" w:hint="eastAsia"/>
          <w:szCs w:val="20"/>
        </w:rPr>
        <w:t>12.5 本合同一式三份，具有同等法律效力，甲乙双方及采购代理机构各执一份。</w:t>
      </w:r>
    </w:p>
    <w:p w:rsidR="00EB0625" w:rsidRDefault="00EB0625">
      <w:pPr>
        <w:spacing w:line="360" w:lineRule="auto"/>
        <w:ind w:firstLine="360"/>
        <w:rPr>
          <w:rFonts w:ascii="宋体" w:hAnsi="宋体"/>
          <w:szCs w:val="20"/>
        </w:rPr>
      </w:pPr>
    </w:p>
    <w:p w:rsidR="00EB0625" w:rsidRDefault="00E73750">
      <w:pPr>
        <w:spacing w:line="360" w:lineRule="auto"/>
        <w:rPr>
          <w:rFonts w:ascii="宋体" w:hAnsi="宋体"/>
          <w:szCs w:val="20"/>
          <w:u w:val="single"/>
        </w:rPr>
      </w:pPr>
      <w:r>
        <w:rPr>
          <w:rFonts w:ascii="宋体" w:hAnsi="宋体" w:hint="eastAsia"/>
          <w:szCs w:val="20"/>
          <w:u w:val="single"/>
        </w:rPr>
        <w:t xml:space="preserve">甲方：                                        乙方：                                    </w:t>
      </w:r>
    </w:p>
    <w:p w:rsidR="00EB0625" w:rsidRDefault="00E73750">
      <w:pPr>
        <w:spacing w:line="360" w:lineRule="auto"/>
        <w:rPr>
          <w:rFonts w:ascii="宋体" w:hAnsi="宋体"/>
          <w:szCs w:val="20"/>
          <w:u w:val="single"/>
        </w:rPr>
      </w:pPr>
      <w:r>
        <w:rPr>
          <w:rFonts w:ascii="宋体" w:hAnsi="宋体" w:hint="eastAsia"/>
          <w:szCs w:val="20"/>
          <w:u w:val="single"/>
        </w:rPr>
        <w:t xml:space="preserve">地址：                                        地址：                                         </w:t>
      </w:r>
    </w:p>
    <w:p w:rsidR="00EB0625" w:rsidRDefault="00E73750">
      <w:pPr>
        <w:spacing w:line="360" w:lineRule="auto"/>
        <w:rPr>
          <w:rFonts w:ascii="宋体" w:hAnsi="宋体"/>
          <w:szCs w:val="20"/>
          <w:u w:val="single"/>
        </w:rPr>
      </w:pPr>
      <w:r>
        <w:rPr>
          <w:rFonts w:ascii="宋体" w:hAnsi="宋体" w:hint="eastAsia"/>
          <w:szCs w:val="20"/>
          <w:u w:val="single"/>
        </w:rPr>
        <w:t xml:space="preserve">法定代表人：                                  法定代表人：                              </w:t>
      </w:r>
    </w:p>
    <w:p w:rsidR="00EB0625" w:rsidRDefault="00E73750">
      <w:pPr>
        <w:spacing w:line="360" w:lineRule="auto"/>
        <w:rPr>
          <w:rFonts w:ascii="宋体" w:hAnsi="宋体"/>
          <w:szCs w:val="20"/>
          <w:u w:val="single"/>
        </w:rPr>
      </w:pPr>
      <w:r>
        <w:rPr>
          <w:rFonts w:ascii="宋体" w:hAnsi="宋体" w:hint="eastAsia"/>
          <w:szCs w:val="20"/>
          <w:u w:val="single"/>
        </w:rPr>
        <w:t xml:space="preserve">委托代理人：                                  委托代理人：                              </w:t>
      </w:r>
    </w:p>
    <w:p w:rsidR="00EB0625" w:rsidRDefault="00E73750">
      <w:pPr>
        <w:spacing w:line="360" w:lineRule="auto"/>
        <w:rPr>
          <w:rFonts w:ascii="宋体" w:hAnsi="宋体"/>
          <w:szCs w:val="20"/>
          <w:u w:val="single"/>
        </w:rPr>
      </w:pPr>
      <w:r>
        <w:rPr>
          <w:rFonts w:ascii="宋体" w:hAnsi="宋体" w:hint="eastAsia"/>
          <w:szCs w:val="20"/>
          <w:u w:val="single"/>
        </w:rPr>
        <w:t xml:space="preserve">电话：                                        电话：                                           </w:t>
      </w:r>
    </w:p>
    <w:p w:rsidR="00EB0625" w:rsidRDefault="00E73750">
      <w:pPr>
        <w:spacing w:line="360" w:lineRule="auto"/>
        <w:rPr>
          <w:rFonts w:ascii="宋体" w:hAnsi="宋体"/>
          <w:szCs w:val="20"/>
          <w:u w:val="single"/>
        </w:rPr>
      </w:pPr>
      <w:r>
        <w:rPr>
          <w:rFonts w:ascii="宋体" w:hAnsi="宋体" w:hint="eastAsia"/>
          <w:szCs w:val="20"/>
          <w:u w:val="single"/>
        </w:rPr>
        <w:t xml:space="preserve">传真：                                        传真：                                        </w:t>
      </w:r>
    </w:p>
    <w:p w:rsidR="00EB0625" w:rsidRDefault="00E73750">
      <w:pPr>
        <w:spacing w:line="360" w:lineRule="auto"/>
        <w:rPr>
          <w:rFonts w:ascii="宋体" w:hAnsi="宋体"/>
          <w:szCs w:val="20"/>
          <w:u w:val="single"/>
        </w:rPr>
      </w:pPr>
      <w:r>
        <w:rPr>
          <w:rFonts w:ascii="宋体" w:hAnsi="宋体" w:hint="eastAsia"/>
          <w:szCs w:val="20"/>
          <w:u w:val="single"/>
        </w:rPr>
        <w:t xml:space="preserve">邮政编码：                                    邮政编码：                                </w:t>
      </w:r>
    </w:p>
    <w:p w:rsidR="00EB0625" w:rsidRDefault="00E73750">
      <w:pPr>
        <w:spacing w:line="360" w:lineRule="auto"/>
        <w:rPr>
          <w:rFonts w:ascii="宋体" w:hAnsi="宋体"/>
          <w:szCs w:val="20"/>
          <w:u w:val="single"/>
        </w:rPr>
      </w:pPr>
      <w:r>
        <w:rPr>
          <w:rFonts w:ascii="宋体" w:hAnsi="宋体" w:hint="eastAsia"/>
          <w:szCs w:val="20"/>
          <w:u w:val="single"/>
        </w:rPr>
        <w:t xml:space="preserve">                                              开户银行：                                </w:t>
      </w:r>
    </w:p>
    <w:p w:rsidR="00EB0625" w:rsidRDefault="00E73750">
      <w:pPr>
        <w:spacing w:line="360" w:lineRule="auto"/>
        <w:rPr>
          <w:rFonts w:ascii="宋体" w:hAnsi="宋体"/>
          <w:szCs w:val="20"/>
          <w:u w:val="single"/>
        </w:rPr>
      </w:pPr>
      <w:r>
        <w:rPr>
          <w:rFonts w:ascii="宋体" w:hAnsi="宋体" w:hint="eastAsia"/>
          <w:szCs w:val="20"/>
          <w:u w:val="single"/>
        </w:rPr>
        <w:t xml:space="preserve">                                              开户名称：                                </w:t>
      </w:r>
    </w:p>
    <w:p w:rsidR="00EB0625" w:rsidRDefault="00E73750">
      <w:pPr>
        <w:spacing w:line="360" w:lineRule="auto"/>
        <w:rPr>
          <w:rFonts w:ascii="宋体" w:hAnsi="宋体"/>
          <w:szCs w:val="20"/>
          <w:u w:val="single"/>
        </w:rPr>
      </w:pPr>
      <w:r>
        <w:rPr>
          <w:rFonts w:ascii="宋体" w:hAnsi="宋体" w:hint="eastAsia"/>
          <w:szCs w:val="20"/>
          <w:u w:val="single"/>
        </w:rPr>
        <w:t xml:space="preserve">                                              银行账号：                                </w:t>
      </w:r>
    </w:p>
    <w:p w:rsidR="00EB0625" w:rsidRDefault="00EB0625">
      <w:pPr>
        <w:spacing w:line="360" w:lineRule="auto"/>
        <w:ind w:leftChars="85" w:left="178"/>
        <w:rPr>
          <w:rFonts w:ascii="宋体" w:hAnsi="宋体"/>
          <w:szCs w:val="20"/>
        </w:rPr>
      </w:pPr>
    </w:p>
    <w:p w:rsidR="00EB0625" w:rsidRDefault="00E73750">
      <w:pPr>
        <w:spacing w:line="360" w:lineRule="auto"/>
        <w:rPr>
          <w:rFonts w:ascii="宋体" w:hAnsi="宋体"/>
          <w:szCs w:val="20"/>
        </w:rPr>
      </w:pPr>
      <w:r>
        <w:rPr>
          <w:rFonts w:ascii="宋体" w:hAnsi="宋体" w:hint="eastAsia"/>
          <w:szCs w:val="20"/>
        </w:rPr>
        <w:t>合同签订地点：广西南宁市</w:t>
      </w:r>
      <w:proofErr w:type="gramStart"/>
      <w:r>
        <w:rPr>
          <w:rFonts w:ascii="宋体" w:hAnsi="宋体" w:hint="eastAsia"/>
          <w:szCs w:val="20"/>
        </w:rPr>
        <w:t>青秀</w:t>
      </w:r>
      <w:proofErr w:type="gramEnd"/>
      <w:r>
        <w:rPr>
          <w:rFonts w:ascii="宋体" w:hAnsi="宋体" w:hint="eastAsia"/>
          <w:szCs w:val="20"/>
        </w:rPr>
        <w:t xml:space="preserve">区 </w:t>
      </w:r>
    </w:p>
    <w:p w:rsidR="00EB0625" w:rsidRDefault="00E73750">
      <w:pPr>
        <w:spacing w:line="360" w:lineRule="auto"/>
        <w:rPr>
          <w:rFonts w:ascii="宋体" w:hAnsi="宋体"/>
          <w:szCs w:val="20"/>
        </w:rPr>
      </w:pPr>
      <w:r>
        <w:rPr>
          <w:rFonts w:ascii="宋体" w:hAnsi="宋体" w:hint="eastAsia"/>
          <w:szCs w:val="20"/>
        </w:rPr>
        <w:t>合同签订日期：    年    月    日</w:t>
      </w:r>
    </w:p>
    <w:p w:rsidR="00EB0625" w:rsidRDefault="00EB0625">
      <w:pPr>
        <w:pStyle w:val="a7"/>
        <w:jc w:val="center"/>
        <w:outlineLvl w:val="0"/>
        <w:rPr>
          <w:rFonts w:ascii="Times New Roman" w:hAnsi="Times New Roman"/>
          <w:b/>
          <w:sz w:val="36"/>
        </w:rPr>
      </w:pPr>
    </w:p>
    <w:p w:rsidR="00EB0625" w:rsidRDefault="00EB0625">
      <w:pPr>
        <w:pStyle w:val="a7"/>
        <w:jc w:val="center"/>
        <w:outlineLvl w:val="0"/>
        <w:rPr>
          <w:rFonts w:ascii="Times New Roman" w:hAnsi="Times New Roman"/>
          <w:b/>
          <w:sz w:val="36"/>
        </w:rPr>
      </w:pPr>
    </w:p>
    <w:p w:rsidR="00EB0625" w:rsidRDefault="00EB0625">
      <w:pPr>
        <w:pStyle w:val="a7"/>
        <w:jc w:val="center"/>
        <w:outlineLvl w:val="0"/>
        <w:rPr>
          <w:rFonts w:ascii="Times New Roman" w:hAnsi="Times New Roman"/>
          <w:b/>
          <w:sz w:val="36"/>
        </w:rPr>
      </w:pPr>
    </w:p>
    <w:p w:rsidR="00EB0625" w:rsidRDefault="00EB0625">
      <w:pPr>
        <w:pStyle w:val="a7"/>
        <w:jc w:val="center"/>
        <w:outlineLvl w:val="0"/>
        <w:rPr>
          <w:rFonts w:ascii="Times New Roman" w:hAnsi="Times New Roman"/>
          <w:b/>
          <w:sz w:val="36"/>
        </w:rPr>
      </w:pPr>
    </w:p>
    <w:p w:rsidR="00EB0625" w:rsidRDefault="00EB0625">
      <w:pPr>
        <w:pStyle w:val="a7"/>
        <w:jc w:val="center"/>
        <w:outlineLvl w:val="0"/>
        <w:rPr>
          <w:rFonts w:ascii="Times New Roman" w:hAnsi="Times New Roman"/>
          <w:b/>
          <w:sz w:val="36"/>
        </w:rPr>
      </w:pPr>
    </w:p>
    <w:p w:rsidR="00EB0625" w:rsidRDefault="00EB0625">
      <w:pPr>
        <w:pStyle w:val="a7"/>
        <w:jc w:val="center"/>
        <w:outlineLvl w:val="0"/>
        <w:rPr>
          <w:rFonts w:ascii="Times New Roman" w:hAnsi="Times New Roman"/>
          <w:b/>
          <w:sz w:val="36"/>
        </w:rPr>
      </w:pPr>
    </w:p>
    <w:p w:rsidR="00EB0625" w:rsidRDefault="00EB0625">
      <w:pPr>
        <w:pStyle w:val="a7"/>
        <w:jc w:val="center"/>
        <w:outlineLvl w:val="0"/>
        <w:rPr>
          <w:rFonts w:ascii="Times New Roman" w:hAnsi="Times New Roman"/>
          <w:b/>
          <w:sz w:val="36"/>
        </w:rPr>
      </w:pPr>
    </w:p>
    <w:p w:rsidR="00EB0625" w:rsidRDefault="00E73750">
      <w:pPr>
        <w:pStyle w:val="a7"/>
        <w:jc w:val="center"/>
        <w:outlineLvl w:val="0"/>
        <w:rPr>
          <w:rFonts w:hAnsi="宋体"/>
          <w:b/>
          <w:bCs/>
          <w:caps/>
          <w:sz w:val="30"/>
          <w:szCs w:val="30"/>
        </w:rPr>
      </w:pPr>
      <w:r>
        <w:rPr>
          <w:rFonts w:ascii="Times New Roman" w:hAnsi="Times New Roman" w:hint="eastAsia"/>
          <w:b/>
          <w:sz w:val="36"/>
        </w:rPr>
        <w:lastRenderedPageBreak/>
        <w:t>第七章</w:t>
      </w:r>
      <w:r>
        <w:rPr>
          <w:rFonts w:ascii="Times New Roman" w:hAnsi="Times New Roman" w:hint="eastAsia"/>
          <w:b/>
          <w:sz w:val="36"/>
        </w:rPr>
        <w:t xml:space="preserve">  </w:t>
      </w:r>
      <w:r>
        <w:rPr>
          <w:rFonts w:ascii="Times New Roman" w:hAnsi="Times New Roman" w:hint="eastAsia"/>
          <w:b/>
          <w:sz w:val="36"/>
        </w:rPr>
        <w:t>质疑材料格式</w:t>
      </w:r>
      <w:bookmarkEnd w:id="77"/>
      <w:bookmarkEnd w:id="78"/>
      <w:bookmarkEnd w:id="79"/>
      <w:bookmarkEnd w:id="80"/>
    </w:p>
    <w:p w:rsidR="00EB0625" w:rsidRDefault="00EB0625">
      <w:pPr>
        <w:pStyle w:val="a7"/>
        <w:spacing w:line="400" w:lineRule="exact"/>
        <w:jc w:val="center"/>
        <w:outlineLvl w:val="1"/>
        <w:rPr>
          <w:rFonts w:ascii="仿宋_GB2312" w:eastAsia="仿宋_GB2312" w:hAnsi="宋体"/>
          <w:sz w:val="24"/>
          <w:szCs w:val="24"/>
        </w:rPr>
      </w:pPr>
    </w:p>
    <w:p w:rsidR="00EB0625" w:rsidRDefault="00E73750">
      <w:pPr>
        <w:widowControl/>
        <w:shd w:val="clear" w:color="auto" w:fill="FFFFFF"/>
        <w:spacing w:line="380" w:lineRule="exact"/>
        <w:jc w:val="center"/>
        <w:rPr>
          <w:rFonts w:ascii="仿宋_GB2312" w:eastAsia="仿宋_GB2312" w:hAnsi="ˎ̥" w:cs="宋体" w:hint="eastAsia"/>
          <w:kern w:val="0"/>
          <w:sz w:val="24"/>
        </w:rPr>
      </w:pPr>
      <w:r>
        <w:rPr>
          <w:rFonts w:ascii="仿宋_GB2312" w:eastAsia="仿宋_GB2312" w:hAnsi="ˎ̥" w:cs="宋体" w:hint="eastAsia"/>
          <w:b/>
          <w:bCs/>
          <w:kern w:val="0"/>
          <w:sz w:val="24"/>
        </w:rPr>
        <w:t>质疑函（格式）</w:t>
      </w:r>
    </w:p>
    <w:p w:rsidR="00EB0625" w:rsidRDefault="00EB0625">
      <w:pPr>
        <w:widowControl/>
        <w:shd w:val="clear" w:color="auto" w:fill="FFFFFF"/>
        <w:spacing w:line="380" w:lineRule="exact"/>
        <w:jc w:val="left"/>
        <w:rPr>
          <w:rFonts w:ascii="仿宋_GB2312" w:eastAsia="仿宋_GB2312" w:hAnsi="ˎ̥" w:cs="宋体" w:hint="eastAsia"/>
          <w:kern w:val="0"/>
          <w:sz w:val="24"/>
        </w:rPr>
      </w:pP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一、</w:t>
      </w:r>
      <w:r>
        <w:rPr>
          <w:rFonts w:ascii="仿宋_GB2312" w:eastAsia="仿宋_GB2312" w:hAnsi="ˎ̥" w:hint="eastAsia"/>
          <w:sz w:val="24"/>
        </w:rPr>
        <w:t>质疑供应商基本信息</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bCs/>
          <w:kern w:val="0"/>
          <w:sz w:val="24"/>
        </w:rPr>
        <w:t>1.质疑供应商名称：</w:t>
      </w:r>
      <w:r>
        <w:rPr>
          <w:rFonts w:ascii="ˎ̥" w:eastAsia="仿宋_GB2312" w:hAnsi="ˎ̥" w:cs="宋体" w:hint="eastAsia"/>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地址：</w:t>
      </w:r>
      <w:r>
        <w:rPr>
          <w:rFonts w:ascii="ˎ̥" w:eastAsia="仿宋_GB2312" w:hAnsi="ˎ̥" w:cs="宋体" w:hint="eastAsia"/>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邮政编码：</w:t>
      </w:r>
      <w:r>
        <w:rPr>
          <w:rFonts w:ascii="ˎ̥" w:eastAsia="仿宋_GB2312" w:hAnsi="ˎ̥" w:cs="宋体" w:hint="eastAsia"/>
          <w:kern w:val="0"/>
          <w:sz w:val="24"/>
        </w:rPr>
        <w:t>                  </w:t>
      </w:r>
    </w:p>
    <w:p w:rsidR="00EB0625" w:rsidRDefault="00E73750">
      <w:pPr>
        <w:widowControl/>
        <w:shd w:val="clear" w:color="auto" w:fill="FFFFFF"/>
        <w:spacing w:line="380" w:lineRule="exact"/>
        <w:jc w:val="left"/>
        <w:rPr>
          <w:rFonts w:ascii="仿宋_GB2312" w:eastAsia="仿宋_GB2312" w:hAnsi="ˎ̥" w:cs="宋体" w:hint="eastAsia"/>
          <w:bCs/>
          <w:kern w:val="0"/>
          <w:sz w:val="24"/>
        </w:rPr>
      </w:pPr>
      <w:r>
        <w:rPr>
          <w:rFonts w:ascii="仿宋_GB2312" w:eastAsia="仿宋_GB2312" w:hAnsi="ˎ̥" w:cs="宋体" w:hint="eastAsia"/>
          <w:bCs/>
          <w:kern w:val="0"/>
          <w:sz w:val="24"/>
        </w:rPr>
        <w:t>联系人：</w:t>
      </w:r>
      <w:r>
        <w:rPr>
          <w:rFonts w:ascii="ˎ̥" w:eastAsia="仿宋_GB2312" w:hAnsi="ˎ̥" w:cs="宋体" w:hint="eastAsia"/>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联系电话：</w:t>
      </w:r>
      <w:r>
        <w:rPr>
          <w:rFonts w:ascii="ˎ̥" w:eastAsia="仿宋_GB2312" w:hAnsi="ˎ̥" w:cs="宋体" w:hint="eastAsia"/>
          <w:kern w:val="0"/>
          <w:sz w:val="24"/>
        </w:rPr>
        <w:t>              </w:t>
      </w:r>
    </w:p>
    <w:p w:rsidR="00EB0625" w:rsidRDefault="00EB0625">
      <w:pPr>
        <w:widowControl/>
        <w:shd w:val="clear" w:color="auto" w:fill="FFFFFF"/>
        <w:spacing w:line="380" w:lineRule="exact"/>
        <w:jc w:val="left"/>
        <w:rPr>
          <w:rFonts w:ascii="仿宋_GB2312" w:eastAsia="仿宋_GB2312" w:hAnsi="ˎ̥" w:cs="宋体" w:hint="eastAsia"/>
          <w:kern w:val="0"/>
          <w:sz w:val="24"/>
        </w:rPr>
      </w:pPr>
    </w:p>
    <w:p w:rsidR="00EB0625" w:rsidRDefault="00E73750">
      <w:pPr>
        <w:widowControl/>
        <w:shd w:val="clear" w:color="auto" w:fill="FFFFFF"/>
        <w:spacing w:line="380" w:lineRule="exact"/>
        <w:jc w:val="left"/>
        <w:rPr>
          <w:rFonts w:ascii="仿宋_GB2312" w:eastAsia="仿宋_GB2312" w:hAnsi="黑体" w:cs="黑体"/>
          <w:sz w:val="24"/>
        </w:rPr>
      </w:pPr>
      <w:r>
        <w:rPr>
          <w:rFonts w:ascii="仿宋_GB2312" w:eastAsia="仿宋_GB2312" w:hAnsi="ˎ̥" w:cs="宋体" w:hint="eastAsia"/>
          <w:kern w:val="0"/>
          <w:sz w:val="24"/>
        </w:rPr>
        <w:t>二、质疑项目基本情况</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1.质疑项目的名称</w:t>
      </w:r>
      <w:r>
        <w:rPr>
          <w:rFonts w:ascii="ˎ̥" w:eastAsia="仿宋_GB2312" w:hAnsi="ˎ̥" w:cs="宋体" w:hint="eastAsia"/>
          <w:b/>
          <w:bCs/>
          <w:kern w:val="0"/>
          <w:sz w:val="24"/>
        </w:rPr>
        <w:t> </w:t>
      </w:r>
      <w:r>
        <w:rPr>
          <w:rFonts w:ascii="仿宋_GB2312" w:eastAsia="仿宋_GB2312" w:hAnsi="ˎ̥" w:cs="宋体" w:hint="eastAsia"/>
          <w:b/>
          <w:bCs/>
          <w:kern w:val="0"/>
          <w:sz w:val="24"/>
        </w:rPr>
        <w:t>：</w:t>
      </w:r>
      <w:r>
        <w:rPr>
          <w:rFonts w:ascii="ˎ̥" w:eastAsia="仿宋_GB2312" w:hAnsi="ˎ̥" w:cs="宋体" w:hint="eastAsia"/>
          <w:b/>
          <w:bCs/>
          <w:kern w:val="0"/>
          <w:sz w:val="24"/>
        </w:rPr>
        <w:t>                               </w:t>
      </w:r>
    </w:p>
    <w:p w:rsidR="00EB0625" w:rsidRDefault="00E73750">
      <w:pPr>
        <w:widowControl/>
        <w:shd w:val="clear" w:color="auto" w:fill="FFFFFF"/>
        <w:spacing w:line="380" w:lineRule="exact"/>
        <w:jc w:val="left"/>
        <w:rPr>
          <w:rFonts w:ascii="仿宋_GB2312" w:eastAsia="仿宋_GB2312" w:hAnsi="ˎ̥" w:cs="宋体" w:hint="eastAsia"/>
          <w:b/>
          <w:bCs/>
          <w:kern w:val="0"/>
          <w:sz w:val="24"/>
        </w:rPr>
      </w:pPr>
      <w:r>
        <w:rPr>
          <w:rFonts w:ascii="仿宋_GB2312" w:eastAsia="仿宋_GB2312" w:hAnsi="ˎ̥" w:cs="宋体" w:hint="eastAsia"/>
          <w:kern w:val="0"/>
          <w:sz w:val="24"/>
        </w:rPr>
        <w:t>2.质疑项目的编号：</w:t>
      </w:r>
      <w:r>
        <w:rPr>
          <w:rFonts w:ascii="ˎ̥" w:eastAsia="仿宋_GB2312" w:hAnsi="ˎ̥" w:cs="宋体" w:hint="eastAsia"/>
          <w:b/>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bCs/>
          <w:kern w:val="0"/>
          <w:sz w:val="24"/>
        </w:rPr>
        <w:t>3.</w:t>
      </w:r>
      <w:r>
        <w:rPr>
          <w:rFonts w:ascii="仿宋_GB2312" w:eastAsia="仿宋_GB2312" w:hAnsi="ˎ̥" w:cs="宋体" w:hint="eastAsia"/>
          <w:kern w:val="0"/>
          <w:sz w:val="24"/>
        </w:rPr>
        <w:t>质疑项目的分标号：</w:t>
      </w:r>
      <w:r>
        <w:rPr>
          <w:rFonts w:ascii="ˎ̥" w:eastAsia="仿宋_GB2312" w:hAnsi="ˎ̥" w:cs="宋体" w:hint="eastAsia"/>
          <w:b/>
          <w:bCs/>
          <w:kern w:val="0"/>
          <w:sz w:val="24"/>
        </w:rPr>
        <w:t>                               </w:t>
      </w:r>
    </w:p>
    <w:p w:rsidR="00EB0625" w:rsidRDefault="00EB0625">
      <w:pPr>
        <w:adjustRightInd w:val="0"/>
        <w:snapToGrid w:val="0"/>
        <w:spacing w:line="380" w:lineRule="exact"/>
        <w:outlineLvl w:val="0"/>
        <w:rPr>
          <w:rFonts w:ascii="仿宋_GB2312" w:eastAsia="仿宋_GB2312" w:hAnsi="ˎ̥" w:cs="宋体" w:hint="eastAsia"/>
          <w:kern w:val="0"/>
          <w:sz w:val="24"/>
        </w:rPr>
      </w:pPr>
    </w:p>
    <w:p w:rsidR="00EB0625" w:rsidRDefault="00E73750">
      <w:pPr>
        <w:adjustRightInd w:val="0"/>
        <w:snapToGrid w:val="0"/>
        <w:spacing w:line="380" w:lineRule="exact"/>
        <w:outlineLvl w:val="0"/>
        <w:rPr>
          <w:rFonts w:ascii="仿宋_GB2312" w:eastAsia="仿宋_GB2312" w:hAnsi="黑体"/>
          <w:sz w:val="24"/>
        </w:rPr>
      </w:pPr>
      <w:bookmarkStart w:id="81" w:name="_Toc1486351"/>
      <w:bookmarkStart w:id="82" w:name="_Toc532393554"/>
      <w:bookmarkStart w:id="83" w:name="_Toc2261200"/>
      <w:bookmarkStart w:id="84" w:name="_Toc879383"/>
      <w:bookmarkStart w:id="85" w:name="_Toc1654637"/>
      <w:r>
        <w:rPr>
          <w:rFonts w:ascii="仿宋_GB2312" w:eastAsia="仿宋_GB2312" w:hAnsi="ˎ̥" w:cs="宋体" w:hint="eastAsia"/>
          <w:kern w:val="0"/>
          <w:sz w:val="24"/>
        </w:rPr>
        <w:t>三、质疑事项具体内容</w:t>
      </w:r>
      <w:bookmarkEnd w:id="81"/>
      <w:bookmarkEnd w:id="82"/>
      <w:bookmarkEnd w:id="83"/>
      <w:bookmarkEnd w:id="84"/>
      <w:bookmarkEnd w:id="85"/>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质疑事项1：</w:t>
      </w:r>
      <w:r>
        <w:rPr>
          <w:rFonts w:ascii="ˎ̥" w:eastAsia="仿宋_GB2312" w:hAnsi="ˎ̥" w:cs="宋体" w:hint="eastAsia"/>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质疑事项1的事实依据：</w:t>
      </w:r>
      <w:r>
        <w:rPr>
          <w:rFonts w:ascii="ˎ̥" w:eastAsia="仿宋_GB2312" w:hAnsi="ˎ̥" w:cs="宋体" w:hint="eastAsia"/>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质疑事项1的法律依据：</w:t>
      </w:r>
      <w:r>
        <w:rPr>
          <w:rFonts w:ascii="ˎ̥" w:eastAsia="仿宋_GB2312" w:hAnsi="ˎ̥" w:cs="宋体" w:hint="eastAsia"/>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质疑事项1的相关请求：</w:t>
      </w:r>
      <w:r>
        <w:rPr>
          <w:rFonts w:ascii="ˎ̥" w:eastAsia="仿宋_GB2312" w:hAnsi="ˎ̥" w:cs="宋体" w:hint="eastAsia"/>
          <w:bCs/>
          <w:kern w:val="0"/>
          <w:sz w:val="24"/>
        </w:rPr>
        <w:t>                   </w:t>
      </w:r>
    </w:p>
    <w:p w:rsidR="00EB0625" w:rsidRDefault="00EB0625">
      <w:pPr>
        <w:widowControl/>
        <w:shd w:val="clear" w:color="auto" w:fill="FFFFFF"/>
        <w:spacing w:line="380" w:lineRule="exact"/>
        <w:jc w:val="left"/>
        <w:rPr>
          <w:rFonts w:ascii="仿宋_GB2312" w:eastAsia="仿宋_GB2312" w:hAnsi="ˎ̥" w:cs="宋体" w:hint="eastAsia"/>
          <w:kern w:val="0"/>
          <w:sz w:val="24"/>
        </w:rPr>
      </w:pP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质疑事项2：</w:t>
      </w:r>
      <w:r>
        <w:rPr>
          <w:rFonts w:ascii="ˎ̥" w:eastAsia="仿宋_GB2312" w:hAnsi="ˎ̥" w:cs="宋体" w:hint="eastAsia"/>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质疑事项2的事实依据：</w:t>
      </w:r>
      <w:r>
        <w:rPr>
          <w:rFonts w:ascii="ˎ̥" w:eastAsia="仿宋_GB2312" w:hAnsi="ˎ̥" w:cs="宋体" w:hint="eastAsia"/>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质疑事项2的法律依据：</w:t>
      </w:r>
      <w:r>
        <w:rPr>
          <w:rFonts w:ascii="ˎ̥" w:eastAsia="仿宋_GB2312" w:hAnsi="ˎ̥" w:cs="宋体" w:hint="eastAsia"/>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质疑事项2的相关请求：</w:t>
      </w:r>
      <w:r>
        <w:rPr>
          <w:rFonts w:ascii="ˎ̥" w:eastAsia="仿宋_GB2312" w:hAnsi="ˎ̥" w:cs="宋体" w:hint="eastAsia"/>
          <w:bCs/>
          <w:kern w:val="0"/>
          <w:sz w:val="24"/>
        </w:rPr>
        <w:t>                   </w:t>
      </w:r>
    </w:p>
    <w:p w:rsidR="00EB0625" w:rsidRDefault="00E73750">
      <w:pPr>
        <w:shd w:val="clear" w:color="auto" w:fill="FFFFFF"/>
        <w:spacing w:line="380" w:lineRule="exact"/>
        <w:rPr>
          <w:rFonts w:ascii="仿宋_GB2312" w:eastAsia="仿宋_GB2312" w:hAnsi="ˎ̥" w:cs="宋体" w:hint="eastAsia"/>
          <w:kern w:val="0"/>
          <w:sz w:val="24"/>
        </w:rPr>
      </w:pPr>
      <w:r>
        <w:rPr>
          <w:rFonts w:ascii="仿宋_GB2312" w:eastAsia="仿宋_GB2312" w:hAnsi="ˎ̥" w:cs="宋体" w:hint="eastAsia"/>
          <w:kern w:val="0"/>
          <w:sz w:val="24"/>
        </w:rPr>
        <w:t>……</w:t>
      </w:r>
    </w:p>
    <w:p w:rsidR="00EB0625" w:rsidRDefault="00EB0625">
      <w:pPr>
        <w:shd w:val="clear" w:color="auto" w:fill="FFFFFF"/>
        <w:spacing w:line="380" w:lineRule="exact"/>
        <w:rPr>
          <w:rFonts w:ascii="仿宋_GB2312" w:eastAsia="仿宋_GB2312" w:hAnsi="ˎ̥" w:cs="宋体" w:hint="eastAsia"/>
          <w:kern w:val="0"/>
          <w:sz w:val="24"/>
        </w:rPr>
      </w:pP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四、附件材料目录（材料附后）</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1.营业执照副本内页复印件</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2.近期连续三个月依法缴纳税收证明材料（复印件）</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3.近期连续三个月在职职工依法缴纳社会保障资金证明材料（复印件）</w:t>
      </w:r>
    </w:p>
    <w:p w:rsidR="00EB0625" w:rsidRDefault="00EB0625">
      <w:pPr>
        <w:widowControl/>
        <w:shd w:val="clear" w:color="auto" w:fill="FFFFFF"/>
        <w:spacing w:line="380" w:lineRule="exact"/>
        <w:jc w:val="left"/>
        <w:rPr>
          <w:rFonts w:ascii="仿宋_GB2312" w:eastAsia="仿宋_GB2312" w:hAnsi="ˎ̥" w:cs="宋体" w:hint="eastAsia"/>
          <w:kern w:val="0"/>
          <w:sz w:val="24"/>
        </w:rPr>
      </w:pP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五、委托代理时还应提交的材料目录（材料附后）</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1.质疑供应商的授权委托书原件1份</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2.委托代理人身份证明复印件1份</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lastRenderedPageBreak/>
        <w:t>3.委托代理人近期三个月社保缴费证明复印件1份</w:t>
      </w:r>
    </w:p>
    <w:p w:rsidR="00EB0625" w:rsidRDefault="00EB0625">
      <w:pPr>
        <w:widowControl/>
        <w:shd w:val="clear" w:color="auto" w:fill="FFFFFF"/>
        <w:spacing w:line="380" w:lineRule="exact"/>
        <w:jc w:val="center"/>
        <w:rPr>
          <w:rFonts w:ascii="仿宋_GB2312" w:eastAsia="仿宋_GB2312" w:hAnsi="ˎ̥" w:cs="宋体" w:hint="eastAsia"/>
          <w:kern w:val="0"/>
          <w:sz w:val="24"/>
        </w:rPr>
      </w:pPr>
    </w:p>
    <w:p w:rsidR="00EB0625" w:rsidRDefault="00EB0625">
      <w:pPr>
        <w:widowControl/>
        <w:shd w:val="clear" w:color="auto" w:fill="FFFFFF"/>
        <w:spacing w:line="380" w:lineRule="exact"/>
        <w:jc w:val="center"/>
        <w:rPr>
          <w:rFonts w:ascii="仿宋_GB2312" w:eastAsia="仿宋_GB2312" w:hAnsi="ˎ̥" w:cs="宋体" w:hint="eastAsia"/>
          <w:kern w:val="0"/>
          <w:sz w:val="24"/>
        </w:rPr>
      </w:pPr>
    </w:p>
    <w:p w:rsidR="00EB0625" w:rsidRDefault="00E73750">
      <w:pPr>
        <w:widowControl/>
        <w:shd w:val="clear" w:color="auto" w:fill="FFFFFF"/>
        <w:spacing w:line="380" w:lineRule="exact"/>
        <w:jc w:val="center"/>
        <w:rPr>
          <w:rFonts w:ascii="仿宋_GB2312" w:eastAsia="仿宋_GB2312" w:hAnsi="ˎ̥" w:cs="宋体" w:hint="eastAsia"/>
          <w:kern w:val="0"/>
          <w:sz w:val="24"/>
        </w:rPr>
      </w:pPr>
      <w:r>
        <w:rPr>
          <w:rFonts w:ascii="仿宋_GB2312" w:eastAsia="仿宋_GB2312" w:hAnsi="ˎ̥" w:cs="宋体" w:hint="eastAsia"/>
          <w:kern w:val="0"/>
          <w:sz w:val="24"/>
        </w:rPr>
        <w:t>质疑供应商（公章）：</w:t>
      </w:r>
      <w:r>
        <w:rPr>
          <w:rFonts w:ascii="ˎ̥" w:eastAsia="仿宋_GB2312" w:hAnsi="ˎ̥" w:cs="宋体" w:hint="eastAsia"/>
          <w:kern w:val="0"/>
          <w:sz w:val="24"/>
        </w:rPr>
        <w:t>          </w:t>
      </w:r>
    </w:p>
    <w:p w:rsidR="00EB0625" w:rsidRDefault="00E73750">
      <w:pPr>
        <w:widowControl/>
        <w:shd w:val="clear" w:color="auto" w:fill="FFFFFF"/>
        <w:spacing w:line="380" w:lineRule="exact"/>
        <w:jc w:val="center"/>
        <w:rPr>
          <w:rFonts w:ascii="仿宋_GB2312" w:eastAsia="仿宋_GB2312" w:hAnsi="ˎ̥" w:cs="宋体" w:hint="eastAsia"/>
          <w:kern w:val="0"/>
          <w:sz w:val="24"/>
        </w:rPr>
      </w:pPr>
      <w:r>
        <w:rPr>
          <w:rFonts w:ascii="仿宋_GB2312" w:eastAsia="仿宋_GB2312" w:hAnsi="ˎ̥" w:cs="宋体" w:hint="eastAsia"/>
          <w:kern w:val="0"/>
          <w:sz w:val="24"/>
        </w:rPr>
        <w:t>法定代表人签字：</w:t>
      </w:r>
    </w:p>
    <w:p w:rsidR="00EB0625" w:rsidRDefault="00E73750">
      <w:pPr>
        <w:widowControl/>
        <w:shd w:val="clear" w:color="auto" w:fill="FFFFFF"/>
        <w:spacing w:line="380" w:lineRule="exact"/>
        <w:jc w:val="center"/>
        <w:rPr>
          <w:rFonts w:ascii="仿宋_GB2312" w:eastAsia="仿宋_GB2312" w:hAnsi="ˎ̥" w:cs="宋体" w:hint="eastAsia"/>
          <w:kern w:val="0"/>
          <w:sz w:val="24"/>
        </w:rPr>
      </w:pPr>
      <w:r>
        <w:rPr>
          <w:rFonts w:ascii="仿宋_GB2312" w:eastAsia="仿宋_GB2312" w:hAnsi="ˎ̥" w:cs="宋体" w:hint="eastAsia"/>
          <w:kern w:val="0"/>
          <w:sz w:val="24"/>
        </w:rPr>
        <w:t>委托代理人签字：</w:t>
      </w:r>
    </w:p>
    <w:p w:rsidR="00EB0625" w:rsidRDefault="00EB0625">
      <w:pPr>
        <w:widowControl/>
        <w:shd w:val="clear" w:color="auto" w:fill="FFFFFF"/>
        <w:spacing w:line="380" w:lineRule="exact"/>
        <w:jc w:val="center"/>
        <w:rPr>
          <w:rFonts w:ascii="仿宋_GB2312" w:eastAsia="仿宋_GB2312" w:hAnsi="ˎ̥" w:cs="宋体" w:hint="eastAsia"/>
          <w:kern w:val="0"/>
          <w:sz w:val="24"/>
        </w:rPr>
      </w:pPr>
    </w:p>
    <w:p w:rsidR="00EB0625" w:rsidRDefault="00E73750">
      <w:pPr>
        <w:widowControl/>
        <w:shd w:val="clear" w:color="auto" w:fill="FFFFFF"/>
        <w:spacing w:line="380" w:lineRule="exact"/>
        <w:ind w:firstLineChars="1850" w:firstLine="4440"/>
        <w:jc w:val="left"/>
        <w:rPr>
          <w:rFonts w:ascii="仿宋_GB2312" w:eastAsia="仿宋_GB2312" w:hAnsi="ˎ̥" w:cs="宋体" w:hint="eastAsia"/>
          <w:kern w:val="0"/>
          <w:sz w:val="24"/>
        </w:rPr>
      </w:pPr>
      <w:r>
        <w:rPr>
          <w:rFonts w:ascii="仿宋_GB2312" w:eastAsia="仿宋_GB2312" w:hAnsi="ˎ̥" w:cs="宋体" w:hint="eastAsia"/>
          <w:kern w:val="0"/>
          <w:sz w:val="24"/>
        </w:rPr>
        <w:t>提起质疑的日期：  年   月   日</w:t>
      </w:r>
    </w:p>
    <w:p w:rsidR="00EB0625" w:rsidRDefault="00EB0625">
      <w:pPr>
        <w:widowControl/>
        <w:shd w:val="clear" w:color="auto" w:fill="FFFFFF"/>
        <w:spacing w:line="380" w:lineRule="exact"/>
        <w:rPr>
          <w:rFonts w:ascii="仿宋_GB2312" w:eastAsia="仿宋_GB2312" w:hAnsi="ˎ̥" w:cs="宋体" w:hint="eastAsia"/>
          <w:kern w:val="0"/>
          <w:sz w:val="24"/>
        </w:rPr>
      </w:pPr>
    </w:p>
    <w:p w:rsidR="00EB0625" w:rsidRDefault="00E73750">
      <w:pPr>
        <w:widowControl/>
        <w:shd w:val="clear" w:color="auto" w:fill="FFFFFF"/>
        <w:spacing w:line="380" w:lineRule="exact"/>
        <w:rPr>
          <w:rFonts w:ascii="仿宋_GB2312" w:eastAsia="仿宋_GB2312" w:hAnsi="ˎ̥" w:hint="eastAsia"/>
          <w:sz w:val="24"/>
        </w:rPr>
      </w:pPr>
      <w:r>
        <w:rPr>
          <w:rFonts w:ascii="仿宋_GB2312" w:eastAsia="仿宋_GB2312" w:hAnsi="ˎ̥" w:cs="宋体" w:hint="eastAsia"/>
          <w:kern w:val="0"/>
          <w:sz w:val="24"/>
        </w:rPr>
        <w:t>说明：1.质疑事项的事实依据应</w:t>
      </w:r>
      <w:r>
        <w:rPr>
          <w:rFonts w:ascii="仿宋_GB2312" w:eastAsia="仿宋_GB2312" w:hAnsi="ˎ̥" w:hint="eastAsia"/>
          <w:sz w:val="24"/>
        </w:rPr>
        <w:t>列明权益受到损害的事实和理由；</w:t>
      </w:r>
    </w:p>
    <w:p w:rsidR="00EB0625" w:rsidRDefault="00E73750">
      <w:pPr>
        <w:widowControl/>
        <w:shd w:val="clear" w:color="auto" w:fill="FFFFFF"/>
        <w:spacing w:line="380" w:lineRule="exact"/>
        <w:ind w:firstLineChars="300" w:firstLine="720"/>
        <w:rPr>
          <w:rFonts w:ascii="仿宋_GB2312" w:eastAsia="仿宋_GB2312" w:hAnsi="ˎ̥" w:cs="宋体" w:hint="eastAsia"/>
          <w:b/>
          <w:bCs/>
          <w:kern w:val="0"/>
          <w:sz w:val="24"/>
        </w:rPr>
      </w:pPr>
      <w:r>
        <w:rPr>
          <w:rFonts w:ascii="仿宋_GB2312" w:eastAsia="仿宋_GB2312" w:hAnsi="ˎ̥" w:hint="eastAsia"/>
          <w:sz w:val="24"/>
        </w:rPr>
        <w:t>2.</w:t>
      </w:r>
      <w:r>
        <w:rPr>
          <w:rFonts w:ascii="仿宋_GB2312" w:eastAsia="仿宋_GB2312" w:hAnsi="ˎ̥" w:cs="宋体" w:hint="eastAsia"/>
          <w:kern w:val="0"/>
          <w:sz w:val="24"/>
        </w:rPr>
        <w:t>质疑事项的法律依据应列明质疑事项违反法律法规的具体条款及内容。</w:t>
      </w:r>
    </w:p>
    <w:p w:rsidR="00EB0625" w:rsidRDefault="00EB0625">
      <w:pPr>
        <w:pStyle w:val="a7"/>
        <w:spacing w:line="380" w:lineRule="exact"/>
        <w:jc w:val="center"/>
        <w:outlineLvl w:val="1"/>
        <w:rPr>
          <w:rFonts w:ascii="仿宋_GB2312" w:eastAsia="仿宋_GB2312" w:hAnsi="宋体"/>
          <w:sz w:val="24"/>
          <w:szCs w:val="24"/>
        </w:rPr>
      </w:pPr>
    </w:p>
    <w:p w:rsidR="00EB0625" w:rsidRDefault="00EB0625">
      <w:pPr>
        <w:pStyle w:val="a7"/>
        <w:spacing w:line="380" w:lineRule="exact"/>
        <w:jc w:val="center"/>
        <w:outlineLvl w:val="1"/>
        <w:rPr>
          <w:rFonts w:ascii="仿宋_GB2312" w:eastAsia="仿宋_GB2312" w:hAnsi="宋体"/>
          <w:sz w:val="24"/>
          <w:szCs w:val="24"/>
        </w:rPr>
      </w:pPr>
    </w:p>
    <w:p w:rsidR="00EB0625" w:rsidRDefault="00E73750">
      <w:pPr>
        <w:widowControl/>
        <w:shd w:val="clear" w:color="auto" w:fill="FFFFFF"/>
        <w:spacing w:line="380" w:lineRule="exact"/>
        <w:jc w:val="center"/>
        <w:rPr>
          <w:rFonts w:ascii="仿宋_GB2312" w:eastAsia="仿宋_GB2312" w:hAnsi="ˎ̥" w:cs="宋体" w:hint="eastAsia"/>
          <w:b/>
          <w:bCs/>
          <w:kern w:val="0"/>
          <w:sz w:val="24"/>
        </w:rPr>
      </w:pPr>
      <w:r>
        <w:rPr>
          <w:rFonts w:ascii="仿宋_GB2312" w:eastAsia="仿宋_GB2312" w:hAnsi="ˎ̥" w:cs="宋体" w:hint="eastAsia"/>
          <w:b/>
          <w:bCs/>
          <w:kern w:val="0"/>
          <w:sz w:val="24"/>
        </w:rPr>
        <w:t>质疑证明材料（格式）</w:t>
      </w:r>
    </w:p>
    <w:p w:rsidR="00EB0625" w:rsidRDefault="00EB0625">
      <w:pPr>
        <w:widowControl/>
        <w:shd w:val="clear" w:color="auto" w:fill="FFFFFF"/>
        <w:spacing w:line="380" w:lineRule="exact"/>
        <w:jc w:val="left"/>
        <w:rPr>
          <w:rFonts w:ascii="仿宋_GB2312" w:eastAsia="仿宋_GB2312" w:hAnsi="ˎ̥" w:cs="宋体" w:hint="eastAsia"/>
          <w:kern w:val="0"/>
          <w:sz w:val="24"/>
        </w:rPr>
      </w:pP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质疑项目的名称</w:t>
      </w:r>
      <w:r>
        <w:rPr>
          <w:rFonts w:ascii="仿宋_GB2312" w:eastAsia="仿宋_GB2312" w:hAnsi="ˎ̥" w:cs="宋体" w:hint="eastAsia"/>
          <w:b/>
          <w:bCs/>
          <w:kern w:val="0"/>
          <w:sz w:val="24"/>
        </w:rPr>
        <w:t>：</w:t>
      </w:r>
      <w:r>
        <w:rPr>
          <w:rFonts w:ascii="ˎ̥" w:eastAsia="仿宋_GB2312" w:hAnsi="ˎ̥" w:cs="宋体" w:hint="eastAsia"/>
          <w:b/>
          <w:bCs/>
          <w:kern w:val="0"/>
          <w:sz w:val="24"/>
        </w:rPr>
        <w:t>                               </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项目编号：</w:t>
      </w:r>
      <w:r>
        <w:rPr>
          <w:rFonts w:ascii="ˎ̥" w:eastAsia="仿宋_GB2312" w:hAnsi="ˎ̥" w:cs="宋体" w:hint="eastAsia"/>
          <w:b/>
          <w:bCs/>
          <w:kern w:val="0"/>
          <w:sz w:val="24"/>
        </w:rPr>
        <w:t>                                </w:t>
      </w:r>
    </w:p>
    <w:p w:rsidR="00EB0625" w:rsidRDefault="00EB0625">
      <w:pPr>
        <w:widowControl/>
        <w:shd w:val="clear" w:color="auto" w:fill="FFFFFF"/>
        <w:spacing w:line="380" w:lineRule="exact"/>
        <w:jc w:val="left"/>
        <w:rPr>
          <w:rFonts w:ascii="仿宋_GB2312" w:eastAsia="仿宋_GB2312" w:hAnsi="ˎ̥" w:cs="宋体" w:hint="eastAsia"/>
          <w:kern w:val="0"/>
          <w:sz w:val="24"/>
        </w:rPr>
      </w:pP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一、质疑事项1证明材料目录（证明材料附后，共</w:t>
      </w:r>
      <w:r>
        <w:rPr>
          <w:rFonts w:ascii="ˎ̥" w:eastAsia="仿宋_GB2312" w:hAnsi="ˎ̥" w:cs="宋体" w:hint="eastAsia"/>
          <w:b/>
          <w:bCs/>
          <w:kern w:val="0"/>
          <w:sz w:val="24"/>
        </w:rPr>
        <w:t>     </w:t>
      </w:r>
      <w:r>
        <w:rPr>
          <w:rFonts w:ascii="仿宋_GB2312" w:eastAsia="仿宋_GB2312" w:hAnsi="ˎ̥" w:cs="宋体" w:hint="eastAsia"/>
          <w:kern w:val="0"/>
          <w:sz w:val="24"/>
        </w:rPr>
        <w:t>页）</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1.</w:t>
      </w:r>
      <w:r>
        <w:rPr>
          <w:rFonts w:ascii="仿宋_GB2312" w:eastAsia="仿宋_GB2312" w:hAnsi="ˎ̥" w:cs="宋体" w:hint="eastAsia"/>
          <w:b/>
          <w:bCs/>
          <w:kern w:val="0"/>
          <w:sz w:val="24"/>
        </w:rPr>
        <w:t>……</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2.</w:t>
      </w:r>
      <w:r>
        <w:rPr>
          <w:rFonts w:ascii="仿宋_GB2312" w:eastAsia="仿宋_GB2312" w:hAnsi="ˎ̥" w:cs="宋体" w:hint="eastAsia"/>
          <w:b/>
          <w:bCs/>
          <w:kern w:val="0"/>
          <w:sz w:val="24"/>
        </w:rPr>
        <w:t>……</w:t>
      </w:r>
    </w:p>
    <w:p w:rsidR="00EB0625" w:rsidRDefault="00EB0625">
      <w:pPr>
        <w:widowControl/>
        <w:shd w:val="clear" w:color="auto" w:fill="FFFFFF"/>
        <w:spacing w:line="380" w:lineRule="exact"/>
        <w:jc w:val="left"/>
        <w:rPr>
          <w:rFonts w:ascii="仿宋_GB2312" w:eastAsia="仿宋_GB2312" w:hAnsi="ˎ̥" w:cs="宋体" w:hint="eastAsia"/>
          <w:kern w:val="0"/>
          <w:sz w:val="24"/>
        </w:rPr>
      </w:pP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二、质疑事项2证明材料目录（证明材料附后，共</w:t>
      </w:r>
      <w:r>
        <w:rPr>
          <w:rFonts w:ascii="ˎ̥" w:eastAsia="仿宋_GB2312" w:hAnsi="ˎ̥" w:cs="宋体" w:hint="eastAsia"/>
          <w:b/>
          <w:bCs/>
          <w:kern w:val="0"/>
          <w:sz w:val="24"/>
        </w:rPr>
        <w:t>     </w:t>
      </w:r>
      <w:r>
        <w:rPr>
          <w:rFonts w:ascii="仿宋_GB2312" w:eastAsia="仿宋_GB2312" w:hAnsi="ˎ̥" w:cs="宋体" w:hint="eastAsia"/>
          <w:kern w:val="0"/>
          <w:sz w:val="24"/>
        </w:rPr>
        <w:t>页）</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1.</w:t>
      </w:r>
      <w:r>
        <w:rPr>
          <w:rFonts w:ascii="仿宋_GB2312" w:eastAsia="仿宋_GB2312" w:hAnsi="ˎ̥" w:cs="宋体" w:hint="eastAsia"/>
          <w:b/>
          <w:bCs/>
          <w:kern w:val="0"/>
          <w:sz w:val="24"/>
        </w:rPr>
        <w:t>……</w:t>
      </w:r>
    </w:p>
    <w:p w:rsidR="00EB0625" w:rsidRDefault="00E73750">
      <w:pPr>
        <w:widowControl/>
        <w:shd w:val="clear" w:color="auto" w:fill="FFFFFF"/>
        <w:spacing w:line="380" w:lineRule="exact"/>
        <w:jc w:val="left"/>
        <w:rPr>
          <w:rFonts w:ascii="仿宋_GB2312" w:eastAsia="仿宋_GB2312" w:hAnsi="ˎ̥" w:cs="宋体" w:hint="eastAsia"/>
          <w:kern w:val="0"/>
          <w:sz w:val="24"/>
        </w:rPr>
      </w:pPr>
      <w:r>
        <w:rPr>
          <w:rFonts w:ascii="仿宋_GB2312" w:eastAsia="仿宋_GB2312" w:hAnsi="ˎ̥" w:cs="宋体" w:hint="eastAsia"/>
          <w:kern w:val="0"/>
          <w:sz w:val="24"/>
        </w:rPr>
        <w:t>2.</w:t>
      </w:r>
      <w:r>
        <w:rPr>
          <w:rFonts w:ascii="仿宋_GB2312" w:eastAsia="仿宋_GB2312" w:hAnsi="ˎ̥" w:cs="宋体" w:hint="eastAsia"/>
          <w:b/>
          <w:bCs/>
          <w:kern w:val="0"/>
          <w:sz w:val="24"/>
        </w:rPr>
        <w:t>……</w:t>
      </w:r>
    </w:p>
    <w:p w:rsidR="00EB0625" w:rsidRDefault="00E73750">
      <w:pPr>
        <w:widowControl/>
        <w:shd w:val="clear" w:color="auto" w:fill="FFFFFF"/>
        <w:spacing w:line="380" w:lineRule="exact"/>
        <w:jc w:val="left"/>
        <w:rPr>
          <w:rFonts w:ascii="仿宋_GB2312" w:eastAsia="仿宋_GB2312"/>
          <w:sz w:val="24"/>
        </w:rPr>
      </w:pPr>
      <w:r>
        <w:rPr>
          <w:rFonts w:ascii="仿宋_GB2312" w:eastAsia="仿宋_GB2312" w:hint="eastAsia"/>
          <w:sz w:val="24"/>
        </w:rPr>
        <w:t>三、……</w:t>
      </w:r>
    </w:p>
    <w:p w:rsidR="00EB0625" w:rsidRDefault="00E73750">
      <w:pPr>
        <w:widowControl/>
        <w:shd w:val="clear" w:color="auto" w:fill="FFFFFF"/>
        <w:spacing w:line="380" w:lineRule="exact"/>
        <w:ind w:firstLineChars="1628" w:firstLine="3907"/>
        <w:rPr>
          <w:rFonts w:ascii="仿宋_GB2312" w:eastAsia="仿宋_GB2312" w:hAnsi="ˎ̥" w:cs="宋体" w:hint="eastAsia"/>
          <w:kern w:val="0"/>
          <w:sz w:val="24"/>
        </w:rPr>
      </w:pPr>
      <w:r>
        <w:rPr>
          <w:rFonts w:ascii="仿宋_GB2312" w:eastAsia="仿宋_GB2312" w:hAnsi="ˎ̥" w:cs="宋体" w:hint="eastAsia"/>
          <w:kern w:val="0"/>
          <w:sz w:val="24"/>
        </w:rPr>
        <w:t>质疑供应商（公章）：</w:t>
      </w:r>
      <w:r>
        <w:rPr>
          <w:rFonts w:ascii="ˎ̥" w:eastAsia="仿宋_GB2312" w:hAnsi="ˎ̥" w:cs="宋体" w:hint="eastAsia"/>
          <w:kern w:val="0"/>
          <w:sz w:val="24"/>
        </w:rPr>
        <w:t>           </w:t>
      </w:r>
    </w:p>
    <w:p w:rsidR="00EB0625" w:rsidRDefault="00E73750">
      <w:pPr>
        <w:widowControl/>
        <w:shd w:val="clear" w:color="auto" w:fill="FFFFFF"/>
        <w:spacing w:line="380" w:lineRule="exact"/>
        <w:ind w:firstLineChars="1628" w:firstLine="3907"/>
        <w:rPr>
          <w:rFonts w:ascii="仿宋_GB2312" w:eastAsia="仿宋_GB2312" w:hAnsi="ˎ̥" w:cs="宋体" w:hint="eastAsia"/>
          <w:kern w:val="0"/>
          <w:sz w:val="24"/>
        </w:rPr>
      </w:pPr>
      <w:r>
        <w:rPr>
          <w:rFonts w:ascii="仿宋_GB2312" w:eastAsia="仿宋_GB2312" w:hAnsi="ˎ̥" w:cs="宋体" w:hint="eastAsia"/>
          <w:kern w:val="0"/>
          <w:sz w:val="24"/>
        </w:rPr>
        <w:t>提起质疑的日期：    年  月  日</w:t>
      </w:r>
    </w:p>
    <w:p w:rsidR="00EB0625" w:rsidRDefault="00EB0625">
      <w:pPr>
        <w:widowControl/>
        <w:shd w:val="clear" w:color="auto" w:fill="FFFFFF"/>
        <w:spacing w:line="380" w:lineRule="exact"/>
        <w:jc w:val="left"/>
        <w:rPr>
          <w:rFonts w:ascii="仿宋_GB2312" w:eastAsia="仿宋_GB2312"/>
          <w:sz w:val="24"/>
        </w:rPr>
      </w:pPr>
    </w:p>
    <w:p w:rsidR="00EB0625" w:rsidRDefault="00E73750">
      <w:pPr>
        <w:widowControl/>
        <w:shd w:val="clear" w:color="auto" w:fill="FFFFFF"/>
        <w:spacing w:line="380" w:lineRule="exact"/>
        <w:jc w:val="left"/>
        <w:rPr>
          <w:rFonts w:hAnsi="宋体"/>
        </w:rPr>
      </w:pPr>
      <w:r>
        <w:rPr>
          <w:rFonts w:ascii="仿宋_GB2312" w:eastAsia="仿宋_GB2312" w:hint="eastAsia"/>
          <w:sz w:val="24"/>
        </w:rPr>
        <w:t>（后附</w:t>
      </w:r>
      <w:r>
        <w:rPr>
          <w:rFonts w:ascii="仿宋_GB2312" w:eastAsia="仿宋_GB2312" w:hAnsi="ˎ̥" w:cs="宋体" w:hint="eastAsia"/>
          <w:kern w:val="0"/>
          <w:sz w:val="24"/>
        </w:rPr>
        <w:t>质疑事项</w:t>
      </w:r>
      <w:r>
        <w:rPr>
          <w:rFonts w:ascii="仿宋_GB2312" w:eastAsia="仿宋_GB2312" w:hint="eastAsia"/>
          <w:sz w:val="24"/>
        </w:rPr>
        <w:t>证明材料的具体文件）</w:t>
      </w:r>
    </w:p>
    <w:sectPr w:rsidR="00EB0625" w:rsidSect="00EB0625">
      <w:pgSz w:w="11906" w:h="16838"/>
      <w:pgMar w:top="1418" w:right="1418" w:bottom="1418" w:left="1418" w:header="720" w:footer="720" w:gutter="0"/>
      <w:pgNumType w:start="1"/>
      <w:cols w:space="720"/>
      <w:docGrid w:type="lines" w:linePitch="33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737" w:rsidRDefault="00587737" w:rsidP="00EB0625">
      <w:r>
        <w:separator/>
      </w:r>
    </w:p>
  </w:endnote>
  <w:endnote w:type="continuationSeparator" w:id="0">
    <w:p w:rsidR="00587737" w:rsidRDefault="00587737" w:rsidP="00EB06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康简魏碑">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CS楷体">
    <w:altName w:val="宋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B8" w:rsidRDefault="00B41B1D">
    <w:pPr>
      <w:pStyle w:val="aa"/>
      <w:framePr w:wrap="around" w:vAnchor="text" w:hAnchor="margin" w:xAlign="center" w:y="1"/>
      <w:rPr>
        <w:rStyle w:val="af2"/>
        <w:sz w:val="21"/>
      </w:rPr>
    </w:pPr>
    <w:r>
      <w:rPr>
        <w:sz w:val="21"/>
      </w:rPr>
      <w:fldChar w:fldCharType="begin"/>
    </w:r>
    <w:r w:rsidR="00E64FB8">
      <w:rPr>
        <w:rStyle w:val="af2"/>
        <w:sz w:val="21"/>
      </w:rPr>
      <w:instrText xml:space="preserve">PAGE  </w:instrText>
    </w:r>
    <w:r>
      <w:rPr>
        <w:sz w:val="21"/>
      </w:rPr>
      <w:fldChar w:fldCharType="separate"/>
    </w:r>
    <w:r w:rsidR="00E64FB8">
      <w:rPr>
        <w:rStyle w:val="af2"/>
        <w:sz w:val="21"/>
      </w:rPr>
      <w:t>0</w:t>
    </w:r>
    <w:r>
      <w:rPr>
        <w:sz w:val="21"/>
      </w:rPr>
      <w:fldChar w:fldCharType="end"/>
    </w:r>
  </w:p>
  <w:p w:rsidR="00E64FB8" w:rsidRDefault="00E64FB8">
    <w:pPr>
      <w:pStyle w:val="aa"/>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B8" w:rsidRDefault="00B41B1D">
    <w:pPr>
      <w:pStyle w:val="aa"/>
      <w:framePr w:wrap="around" w:vAnchor="text" w:hAnchor="margin" w:xAlign="center" w:y="1"/>
      <w:rPr>
        <w:rStyle w:val="af2"/>
      </w:rPr>
    </w:pPr>
    <w:r>
      <w:fldChar w:fldCharType="begin"/>
    </w:r>
    <w:r w:rsidR="00E64FB8">
      <w:rPr>
        <w:rStyle w:val="af2"/>
      </w:rPr>
      <w:instrText xml:space="preserve">PAGE  </w:instrText>
    </w:r>
    <w:r>
      <w:fldChar w:fldCharType="separate"/>
    </w:r>
    <w:r w:rsidR="00EE5E66">
      <w:rPr>
        <w:rStyle w:val="af2"/>
        <w:noProof/>
      </w:rPr>
      <w:t>13</w:t>
    </w:r>
    <w:r>
      <w:fldChar w:fldCharType="end"/>
    </w:r>
  </w:p>
  <w:p w:rsidR="00E64FB8" w:rsidRDefault="00E64FB8">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B8" w:rsidRDefault="00E64FB8">
    <w:pPr>
      <w:pStyle w:val="aa"/>
      <w:jc w:val="center"/>
    </w:pPr>
  </w:p>
  <w:p w:rsidR="00E64FB8" w:rsidRDefault="00E64FB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737" w:rsidRDefault="00587737" w:rsidP="00EB0625">
      <w:r>
        <w:separator/>
      </w:r>
    </w:p>
  </w:footnote>
  <w:footnote w:type="continuationSeparator" w:id="0">
    <w:p w:rsidR="00587737" w:rsidRDefault="00587737" w:rsidP="00EB0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B8" w:rsidRDefault="00E64FB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B8" w:rsidRPr="00907192" w:rsidRDefault="00E64FB8">
    <w:pPr>
      <w:pStyle w:val="ab"/>
      <w:tabs>
        <w:tab w:val="clear" w:pos="4153"/>
        <w:tab w:val="center" w:pos="0"/>
      </w:tabs>
      <w:jc w:val="both"/>
      <w:rPr>
        <w:rFonts w:ascii="宋体" w:hAnsi="宋体"/>
      </w:rPr>
    </w:pPr>
    <w:r w:rsidRPr="00907192">
      <w:rPr>
        <w:rFonts w:hint="eastAsia"/>
      </w:rPr>
      <w:t>广西科文招标有限公司</w:t>
    </w:r>
    <w:r w:rsidRPr="00907192">
      <w:rPr>
        <w:rFonts w:hint="eastAsia"/>
      </w:rPr>
      <w:t xml:space="preserve">                                              </w:t>
    </w:r>
    <w:r w:rsidRPr="00907192">
      <w:rPr>
        <w:rFonts w:ascii="宋体" w:hAnsi="宋体" w:hint="eastAsia"/>
      </w:rPr>
      <w:t>项目编号：</w:t>
    </w:r>
    <w:r w:rsidRPr="00907192">
      <w:rPr>
        <w:rFonts w:ascii="宋体" w:hAnsi="宋体"/>
      </w:rPr>
      <w:t>NNZC2020-G3-990111-KWZB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B8" w:rsidRDefault="00E64FB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9"/>
    <w:multiLevelType w:val="multilevel"/>
    <w:tmpl w:val="00000009"/>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A"/>
    <w:multiLevelType w:val="multilevel"/>
    <w:tmpl w:val="0000000A"/>
    <w:lvl w:ilvl="0">
      <w:start w:val="1"/>
      <w:numFmt w:val="decimal"/>
      <w:lvlText w:val="%1、"/>
      <w:lvlJc w:val="left"/>
      <w:pPr>
        <w:tabs>
          <w:tab w:val="left" w:pos="972"/>
        </w:tabs>
        <w:ind w:left="1320" w:hanging="564"/>
      </w:pPr>
      <w:rPr>
        <w:rFonts w:hint="eastAsia"/>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3">
    <w:nsid w:val="25C656DD"/>
    <w:multiLevelType w:val="multilevel"/>
    <w:tmpl w:val="25C656DD"/>
    <w:lvl w:ilvl="0">
      <w:start w:val="3"/>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HorizontalSpacing w:val="105"/>
  <w:drawingGridVerticalSpacing w:val="331"/>
  <w:displayHorizontalDrawingGridEvery w:val="0"/>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90"/>
    <w:rsid w:val="000016D3"/>
    <w:rsid w:val="00003718"/>
    <w:rsid w:val="00003AE3"/>
    <w:rsid w:val="0000465B"/>
    <w:rsid w:val="00005E25"/>
    <w:rsid w:val="0000620B"/>
    <w:rsid w:val="00006EEA"/>
    <w:rsid w:val="0000712F"/>
    <w:rsid w:val="00010D88"/>
    <w:rsid w:val="000113DB"/>
    <w:rsid w:val="00011F71"/>
    <w:rsid w:val="00012A46"/>
    <w:rsid w:val="00012B80"/>
    <w:rsid w:val="0001308D"/>
    <w:rsid w:val="000143AD"/>
    <w:rsid w:val="00014667"/>
    <w:rsid w:val="00015278"/>
    <w:rsid w:val="000152B0"/>
    <w:rsid w:val="00015D9D"/>
    <w:rsid w:val="00015E98"/>
    <w:rsid w:val="00016951"/>
    <w:rsid w:val="000169F3"/>
    <w:rsid w:val="00017AC4"/>
    <w:rsid w:val="000200A4"/>
    <w:rsid w:val="000201F9"/>
    <w:rsid w:val="00020592"/>
    <w:rsid w:val="0002168B"/>
    <w:rsid w:val="00022634"/>
    <w:rsid w:val="00023D71"/>
    <w:rsid w:val="00024E95"/>
    <w:rsid w:val="00025286"/>
    <w:rsid w:val="000253F0"/>
    <w:rsid w:val="000254FE"/>
    <w:rsid w:val="00025B62"/>
    <w:rsid w:val="00025E9B"/>
    <w:rsid w:val="0002664F"/>
    <w:rsid w:val="0002775B"/>
    <w:rsid w:val="00030BF8"/>
    <w:rsid w:val="0003155B"/>
    <w:rsid w:val="00032A0E"/>
    <w:rsid w:val="0003336F"/>
    <w:rsid w:val="0003379A"/>
    <w:rsid w:val="000337C8"/>
    <w:rsid w:val="00033E7A"/>
    <w:rsid w:val="00034B24"/>
    <w:rsid w:val="0003567C"/>
    <w:rsid w:val="00035704"/>
    <w:rsid w:val="00035CE9"/>
    <w:rsid w:val="0003685D"/>
    <w:rsid w:val="000368BA"/>
    <w:rsid w:val="00037346"/>
    <w:rsid w:val="00037AC2"/>
    <w:rsid w:val="000400A1"/>
    <w:rsid w:val="0004016A"/>
    <w:rsid w:val="00040934"/>
    <w:rsid w:val="0004266B"/>
    <w:rsid w:val="00043E91"/>
    <w:rsid w:val="00044AEA"/>
    <w:rsid w:val="00045110"/>
    <w:rsid w:val="00045885"/>
    <w:rsid w:val="00045CA5"/>
    <w:rsid w:val="00045CAB"/>
    <w:rsid w:val="0004610C"/>
    <w:rsid w:val="0004634D"/>
    <w:rsid w:val="00046E00"/>
    <w:rsid w:val="00047386"/>
    <w:rsid w:val="000475AE"/>
    <w:rsid w:val="00050043"/>
    <w:rsid w:val="00050793"/>
    <w:rsid w:val="0005176D"/>
    <w:rsid w:val="00051CB7"/>
    <w:rsid w:val="000524E2"/>
    <w:rsid w:val="00053656"/>
    <w:rsid w:val="00053CFB"/>
    <w:rsid w:val="0005446D"/>
    <w:rsid w:val="00054B8E"/>
    <w:rsid w:val="000550CC"/>
    <w:rsid w:val="00055CC7"/>
    <w:rsid w:val="0005714E"/>
    <w:rsid w:val="00057D90"/>
    <w:rsid w:val="000618EE"/>
    <w:rsid w:val="00062016"/>
    <w:rsid w:val="00062BCA"/>
    <w:rsid w:val="00063147"/>
    <w:rsid w:val="0006361C"/>
    <w:rsid w:val="00065637"/>
    <w:rsid w:val="0006605A"/>
    <w:rsid w:val="0006733F"/>
    <w:rsid w:val="00067429"/>
    <w:rsid w:val="00071526"/>
    <w:rsid w:val="0007212E"/>
    <w:rsid w:val="000721F5"/>
    <w:rsid w:val="00072778"/>
    <w:rsid w:val="00072B30"/>
    <w:rsid w:val="00074274"/>
    <w:rsid w:val="00074E5E"/>
    <w:rsid w:val="00075F20"/>
    <w:rsid w:val="0007600F"/>
    <w:rsid w:val="0007644B"/>
    <w:rsid w:val="00076EBB"/>
    <w:rsid w:val="000776CF"/>
    <w:rsid w:val="000801FB"/>
    <w:rsid w:val="00080942"/>
    <w:rsid w:val="000833E8"/>
    <w:rsid w:val="00083C07"/>
    <w:rsid w:val="00083ECD"/>
    <w:rsid w:val="000846B7"/>
    <w:rsid w:val="00085025"/>
    <w:rsid w:val="0008504B"/>
    <w:rsid w:val="00085CB5"/>
    <w:rsid w:val="00086E11"/>
    <w:rsid w:val="0008737A"/>
    <w:rsid w:val="00087EFC"/>
    <w:rsid w:val="00090BE0"/>
    <w:rsid w:val="00091727"/>
    <w:rsid w:val="000917CC"/>
    <w:rsid w:val="0009190E"/>
    <w:rsid w:val="00092280"/>
    <w:rsid w:val="00092749"/>
    <w:rsid w:val="0009318B"/>
    <w:rsid w:val="000950B8"/>
    <w:rsid w:val="00095103"/>
    <w:rsid w:val="00095519"/>
    <w:rsid w:val="000957C3"/>
    <w:rsid w:val="00095C52"/>
    <w:rsid w:val="000960EC"/>
    <w:rsid w:val="00096BB3"/>
    <w:rsid w:val="00096CCD"/>
    <w:rsid w:val="0009793C"/>
    <w:rsid w:val="000A01F1"/>
    <w:rsid w:val="000A078C"/>
    <w:rsid w:val="000A085B"/>
    <w:rsid w:val="000A4368"/>
    <w:rsid w:val="000A459F"/>
    <w:rsid w:val="000A68FD"/>
    <w:rsid w:val="000A7C64"/>
    <w:rsid w:val="000B0371"/>
    <w:rsid w:val="000B06A2"/>
    <w:rsid w:val="000B1E4A"/>
    <w:rsid w:val="000B3318"/>
    <w:rsid w:val="000B4183"/>
    <w:rsid w:val="000B49DD"/>
    <w:rsid w:val="000B4BE9"/>
    <w:rsid w:val="000B7C4F"/>
    <w:rsid w:val="000C090E"/>
    <w:rsid w:val="000C1F7E"/>
    <w:rsid w:val="000C2F94"/>
    <w:rsid w:val="000C35D5"/>
    <w:rsid w:val="000C3D81"/>
    <w:rsid w:val="000C4304"/>
    <w:rsid w:val="000C442A"/>
    <w:rsid w:val="000C5F01"/>
    <w:rsid w:val="000D04D2"/>
    <w:rsid w:val="000D101B"/>
    <w:rsid w:val="000D1365"/>
    <w:rsid w:val="000D13A2"/>
    <w:rsid w:val="000D1D02"/>
    <w:rsid w:val="000D1F3B"/>
    <w:rsid w:val="000D4035"/>
    <w:rsid w:val="000D410F"/>
    <w:rsid w:val="000D46ED"/>
    <w:rsid w:val="000D5F31"/>
    <w:rsid w:val="000D6D86"/>
    <w:rsid w:val="000D79DE"/>
    <w:rsid w:val="000E0950"/>
    <w:rsid w:val="000E10CE"/>
    <w:rsid w:val="000E287F"/>
    <w:rsid w:val="000E2B3E"/>
    <w:rsid w:val="000E756F"/>
    <w:rsid w:val="000F02ED"/>
    <w:rsid w:val="000F0973"/>
    <w:rsid w:val="000F1876"/>
    <w:rsid w:val="000F1C15"/>
    <w:rsid w:val="000F1C36"/>
    <w:rsid w:val="000F2331"/>
    <w:rsid w:val="000F25A5"/>
    <w:rsid w:val="000F2D4F"/>
    <w:rsid w:val="000F3195"/>
    <w:rsid w:val="000F4375"/>
    <w:rsid w:val="000F4626"/>
    <w:rsid w:val="000F5D1A"/>
    <w:rsid w:val="000F6575"/>
    <w:rsid w:val="000F65D7"/>
    <w:rsid w:val="000F697C"/>
    <w:rsid w:val="000F6D9E"/>
    <w:rsid w:val="000F79D5"/>
    <w:rsid w:val="00100550"/>
    <w:rsid w:val="001015AB"/>
    <w:rsid w:val="0010237C"/>
    <w:rsid w:val="00102746"/>
    <w:rsid w:val="00102E50"/>
    <w:rsid w:val="00103019"/>
    <w:rsid w:val="00103763"/>
    <w:rsid w:val="0010395E"/>
    <w:rsid w:val="00104927"/>
    <w:rsid w:val="0010524C"/>
    <w:rsid w:val="001059C3"/>
    <w:rsid w:val="00105CD9"/>
    <w:rsid w:val="001063E1"/>
    <w:rsid w:val="001067BD"/>
    <w:rsid w:val="001068BE"/>
    <w:rsid w:val="00106B28"/>
    <w:rsid w:val="0010750C"/>
    <w:rsid w:val="00110145"/>
    <w:rsid w:val="00110573"/>
    <w:rsid w:val="00110811"/>
    <w:rsid w:val="00110985"/>
    <w:rsid w:val="00111913"/>
    <w:rsid w:val="00112136"/>
    <w:rsid w:val="00112CCE"/>
    <w:rsid w:val="00112D56"/>
    <w:rsid w:val="00113C65"/>
    <w:rsid w:val="001140EF"/>
    <w:rsid w:val="00115169"/>
    <w:rsid w:val="001158CF"/>
    <w:rsid w:val="00116159"/>
    <w:rsid w:val="0011617D"/>
    <w:rsid w:val="0011693F"/>
    <w:rsid w:val="001201A2"/>
    <w:rsid w:val="0012121C"/>
    <w:rsid w:val="00121B1B"/>
    <w:rsid w:val="001224A9"/>
    <w:rsid w:val="00122550"/>
    <w:rsid w:val="0012278F"/>
    <w:rsid w:val="00122EE5"/>
    <w:rsid w:val="001236A8"/>
    <w:rsid w:val="001236A9"/>
    <w:rsid w:val="00123BDE"/>
    <w:rsid w:val="00123F5F"/>
    <w:rsid w:val="00124539"/>
    <w:rsid w:val="001251CF"/>
    <w:rsid w:val="001256F9"/>
    <w:rsid w:val="0012622D"/>
    <w:rsid w:val="0012657A"/>
    <w:rsid w:val="00126A0B"/>
    <w:rsid w:val="00127836"/>
    <w:rsid w:val="00130127"/>
    <w:rsid w:val="001308E4"/>
    <w:rsid w:val="00130A7A"/>
    <w:rsid w:val="00130E82"/>
    <w:rsid w:val="00131233"/>
    <w:rsid w:val="00131771"/>
    <w:rsid w:val="00132F15"/>
    <w:rsid w:val="00134678"/>
    <w:rsid w:val="00134E66"/>
    <w:rsid w:val="00134FE3"/>
    <w:rsid w:val="001364C1"/>
    <w:rsid w:val="0013725A"/>
    <w:rsid w:val="0013776D"/>
    <w:rsid w:val="00141650"/>
    <w:rsid w:val="0014256B"/>
    <w:rsid w:val="00142EE3"/>
    <w:rsid w:val="0014310F"/>
    <w:rsid w:val="001435BF"/>
    <w:rsid w:val="00144918"/>
    <w:rsid w:val="00145325"/>
    <w:rsid w:val="00147253"/>
    <w:rsid w:val="00147C44"/>
    <w:rsid w:val="00147E37"/>
    <w:rsid w:val="001502F9"/>
    <w:rsid w:val="001503FE"/>
    <w:rsid w:val="00150A4C"/>
    <w:rsid w:val="00150A56"/>
    <w:rsid w:val="00151892"/>
    <w:rsid w:val="00152010"/>
    <w:rsid w:val="001538FE"/>
    <w:rsid w:val="001539B8"/>
    <w:rsid w:val="00153C6D"/>
    <w:rsid w:val="001541A3"/>
    <w:rsid w:val="00154769"/>
    <w:rsid w:val="00154E37"/>
    <w:rsid w:val="001554F4"/>
    <w:rsid w:val="001556F5"/>
    <w:rsid w:val="001578B9"/>
    <w:rsid w:val="00157922"/>
    <w:rsid w:val="00157D18"/>
    <w:rsid w:val="001603E0"/>
    <w:rsid w:val="001614CE"/>
    <w:rsid w:val="00161B8F"/>
    <w:rsid w:val="00162027"/>
    <w:rsid w:val="00162084"/>
    <w:rsid w:val="0016243D"/>
    <w:rsid w:val="00163B31"/>
    <w:rsid w:val="00164ED1"/>
    <w:rsid w:val="0016544F"/>
    <w:rsid w:val="00167727"/>
    <w:rsid w:val="00171D80"/>
    <w:rsid w:val="00172701"/>
    <w:rsid w:val="00172A27"/>
    <w:rsid w:val="00172D9F"/>
    <w:rsid w:val="00173071"/>
    <w:rsid w:val="00173DDE"/>
    <w:rsid w:val="00173E58"/>
    <w:rsid w:val="001752F1"/>
    <w:rsid w:val="00175D0F"/>
    <w:rsid w:val="0017614D"/>
    <w:rsid w:val="00180468"/>
    <w:rsid w:val="00181DC3"/>
    <w:rsid w:val="001832EC"/>
    <w:rsid w:val="001839FB"/>
    <w:rsid w:val="00184329"/>
    <w:rsid w:val="00184862"/>
    <w:rsid w:val="00184ED8"/>
    <w:rsid w:val="00185E4F"/>
    <w:rsid w:val="001868DE"/>
    <w:rsid w:val="00186ED9"/>
    <w:rsid w:val="0018766C"/>
    <w:rsid w:val="00187F38"/>
    <w:rsid w:val="00187F51"/>
    <w:rsid w:val="00190616"/>
    <w:rsid w:val="00190C8C"/>
    <w:rsid w:val="00193FED"/>
    <w:rsid w:val="00194B88"/>
    <w:rsid w:val="00195763"/>
    <w:rsid w:val="00195B5A"/>
    <w:rsid w:val="00196733"/>
    <w:rsid w:val="00197077"/>
    <w:rsid w:val="0019708C"/>
    <w:rsid w:val="0019713B"/>
    <w:rsid w:val="0019796B"/>
    <w:rsid w:val="00197E02"/>
    <w:rsid w:val="00197F6D"/>
    <w:rsid w:val="001A051E"/>
    <w:rsid w:val="001A1BFC"/>
    <w:rsid w:val="001A2A56"/>
    <w:rsid w:val="001A3594"/>
    <w:rsid w:val="001A3BA1"/>
    <w:rsid w:val="001A535D"/>
    <w:rsid w:val="001A56A4"/>
    <w:rsid w:val="001A575D"/>
    <w:rsid w:val="001A6110"/>
    <w:rsid w:val="001A6A43"/>
    <w:rsid w:val="001A74E7"/>
    <w:rsid w:val="001B074A"/>
    <w:rsid w:val="001B0E36"/>
    <w:rsid w:val="001B1223"/>
    <w:rsid w:val="001B127C"/>
    <w:rsid w:val="001B3D8F"/>
    <w:rsid w:val="001B3FC4"/>
    <w:rsid w:val="001B4376"/>
    <w:rsid w:val="001B4C97"/>
    <w:rsid w:val="001B4F9C"/>
    <w:rsid w:val="001B51E3"/>
    <w:rsid w:val="001B5BE7"/>
    <w:rsid w:val="001B5DE0"/>
    <w:rsid w:val="001B7432"/>
    <w:rsid w:val="001B76A9"/>
    <w:rsid w:val="001C0D9D"/>
    <w:rsid w:val="001C183F"/>
    <w:rsid w:val="001C1A71"/>
    <w:rsid w:val="001C1F52"/>
    <w:rsid w:val="001C2813"/>
    <w:rsid w:val="001C2A53"/>
    <w:rsid w:val="001C2D00"/>
    <w:rsid w:val="001C39F9"/>
    <w:rsid w:val="001C3EE1"/>
    <w:rsid w:val="001C535F"/>
    <w:rsid w:val="001C56D6"/>
    <w:rsid w:val="001C64E1"/>
    <w:rsid w:val="001C6BC1"/>
    <w:rsid w:val="001C7349"/>
    <w:rsid w:val="001D02CD"/>
    <w:rsid w:val="001D0731"/>
    <w:rsid w:val="001D1252"/>
    <w:rsid w:val="001D1A67"/>
    <w:rsid w:val="001D26B6"/>
    <w:rsid w:val="001D45FE"/>
    <w:rsid w:val="001D511D"/>
    <w:rsid w:val="001D6048"/>
    <w:rsid w:val="001E180F"/>
    <w:rsid w:val="001E1D09"/>
    <w:rsid w:val="001E1DC5"/>
    <w:rsid w:val="001E1F69"/>
    <w:rsid w:val="001E26BC"/>
    <w:rsid w:val="001E28AC"/>
    <w:rsid w:val="001E2B3D"/>
    <w:rsid w:val="001E39D2"/>
    <w:rsid w:val="001E4F07"/>
    <w:rsid w:val="001E55C5"/>
    <w:rsid w:val="001E574F"/>
    <w:rsid w:val="001E642F"/>
    <w:rsid w:val="001E6EF7"/>
    <w:rsid w:val="001E7443"/>
    <w:rsid w:val="001E7B8D"/>
    <w:rsid w:val="001E7BF5"/>
    <w:rsid w:val="001F0A31"/>
    <w:rsid w:val="001F1842"/>
    <w:rsid w:val="001F19C1"/>
    <w:rsid w:val="001F1BFA"/>
    <w:rsid w:val="001F28FD"/>
    <w:rsid w:val="001F29C1"/>
    <w:rsid w:val="001F4949"/>
    <w:rsid w:val="001F4E90"/>
    <w:rsid w:val="001F53D6"/>
    <w:rsid w:val="001F5AF9"/>
    <w:rsid w:val="001F6B2B"/>
    <w:rsid w:val="00200924"/>
    <w:rsid w:val="00200B6B"/>
    <w:rsid w:val="00201A63"/>
    <w:rsid w:val="00201B3B"/>
    <w:rsid w:val="00202580"/>
    <w:rsid w:val="00203707"/>
    <w:rsid w:val="002040F9"/>
    <w:rsid w:val="00204303"/>
    <w:rsid w:val="002048ED"/>
    <w:rsid w:val="00204A51"/>
    <w:rsid w:val="00205980"/>
    <w:rsid w:val="00205B0D"/>
    <w:rsid w:val="00205DA4"/>
    <w:rsid w:val="002061DC"/>
    <w:rsid w:val="00206494"/>
    <w:rsid w:val="002075C1"/>
    <w:rsid w:val="00207D6E"/>
    <w:rsid w:val="002103CD"/>
    <w:rsid w:val="002108ED"/>
    <w:rsid w:val="00210C73"/>
    <w:rsid w:val="0021106C"/>
    <w:rsid w:val="00211CA4"/>
    <w:rsid w:val="00211E87"/>
    <w:rsid w:val="00212368"/>
    <w:rsid w:val="00212EA8"/>
    <w:rsid w:val="00213795"/>
    <w:rsid w:val="002138C3"/>
    <w:rsid w:val="00213E27"/>
    <w:rsid w:val="00214BBE"/>
    <w:rsid w:val="0021544A"/>
    <w:rsid w:val="002154C4"/>
    <w:rsid w:val="00215D9C"/>
    <w:rsid w:val="00215EA3"/>
    <w:rsid w:val="00216AB3"/>
    <w:rsid w:val="00216E60"/>
    <w:rsid w:val="00216F01"/>
    <w:rsid w:val="00220D69"/>
    <w:rsid w:val="00220D75"/>
    <w:rsid w:val="00221698"/>
    <w:rsid w:val="002218B2"/>
    <w:rsid w:val="00221DC5"/>
    <w:rsid w:val="00221FEE"/>
    <w:rsid w:val="0022234F"/>
    <w:rsid w:val="00223CDC"/>
    <w:rsid w:val="00224737"/>
    <w:rsid w:val="00224B6E"/>
    <w:rsid w:val="00226BB9"/>
    <w:rsid w:val="00227068"/>
    <w:rsid w:val="00227CE0"/>
    <w:rsid w:val="00227EA6"/>
    <w:rsid w:val="00230011"/>
    <w:rsid w:val="002306AB"/>
    <w:rsid w:val="00231266"/>
    <w:rsid w:val="002320C1"/>
    <w:rsid w:val="002323EB"/>
    <w:rsid w:val="00232CC9"/>
    <w:rsid w:val="00233155"/>
    <w:rsid w:val="00233483"/>
    <w:rsid w:val="0023385F"/>
    <w:rsid w:val="00233BDB"/>
    <w:rsid w:val="00235131"/>
    <w:rsid w:val="0023587C"/>
    <w:rsid w:val="00235B8D"/>
    <w:rsid w:val="00235D06"/>
    <w:rsid w:val="00236148"/>
    <w:rsid w:val="002368A2"/>
    <w:rsid w:val="0023725F"/>
    <w:rsid w:val="0023733D"/>
    <w:rsid w:val="0024130A"/>
    <w:rsid w:val="00241940"/>
    <w:rsid w:val="002427C0"/>
    <w:rsid w:val="002428B0"/>
    <w:rsid w:val="002438F9"/>
    <w:rsid w:val="00243CCA"/>
    <w:rsid w:val="00243F8D"/>
    <w:rsid w:val="0024427C"/>
    <w:rsid w:val="002442A1"/>
    <w:rsid w:val="00244839"/>
    <w:rsid w:val="0024607F"/>
    <w:rsid w:val="002467B5"/>
    <w:rsid w:val="00250578"/>
    <w:rsid w:val="00250A35"/>
    <w:rsid w:val="00250D37"/>
    <w:rsid w:val="002512A4"/>
    <w:rsid w:val="002512C4"/>
    <w:rsid w:val="002513D7"/>
    <w:rsid w:val="00252065"/>
    <w:rsid w:val="00252565"/>
    <w:rsid w:val="00252623"/>
    <w:rsid w:val="00253C5A"/>
    <w:rsid w:val="00254804"/>
    <w:rsid w:val="002549C2"/>
    <w:rsid w:val="002558EB"/>
    <w:rsid w:val="0025591F"/>
    <w:rsid w:val="00256349"/>
    <w:rsid w:val="00256CE5"/>
    <w:rsid w:val="0025703D"/>
    <w:rsid w:val="00262960"/>
    <w:rsid w:val="002637E3"/>
    <w:rsid w:val="00264C74"/>
    <w:rsid w:val="00265276"/>
    <w:rsid w:val="00265E1F"/>
    <w:rsid w:val="00266567"/>
    <w:rsid w:val="00266D91"/>
    <w:rsid w:val="00266FD1"/>
    <w:rsid w:val="00267D35"/>
    <w:rsid w:val="00267DC3"/>
    <w:rsid w:val="0027013F"/>
    <w:rsid w:val="00270523"/>
    <w:rsid w:val="00270EA6"/>
    <w:rsid w:val="00271451"/>
    <w:rsid w:val="0027180C"/>
    <w:rsid w:val="00271A48"/>
    <w:rsid w:val="00272293"/>
    <w:rsid w:val="002736B9"/>
    <w:rsid w:val="00273A1F"/>
    <w:rsid w:val="00274674"/>
    <w:rsid w:val="00277BC4"/>
    <w:rsid w:val="0028114B"/>
    <w:rsid w:val="00281A72"/>
    <w:rsid w:val="00281BEF"/>
    <w:rsid w:val="00281D48"/>
    <w:rsid w:val="00283680"/>
    <w:rsid w:val="00283FCC"/>
    <w:rsid w:val="00284FC7"/>
    <w:rsid w:val="0028524F"/>
    <w:rsid w:val="00286A02"/>
    <w:rsid w:val="00287ADE"/>
    <w:rsid w:val="0029110B"/>
    <w:rsid w:val="00291FD2"/>
    <w:rsid w:val="00294B03"/>
    <w:rsid w:val="00294D50"/>
    <w:rsid w:val="00295D4B"/>
    <w:rsid w:val="002962FF"/>
    <w:rsid w:val="0029670A"/>
    <w:rsid w:val="00297773"/>
    <w:rsid w:val="002A0768"/>
    <w:rsid w:val="002A0EE2"/>
    <w:rsid w:val="002A1A84"/>
    <w:rsid w:val="002A328A"/>
    <w:rsid w:val="002A34EE"/>
    <w:rsid w:val="002A5B42"/>
    <w:rsid w:val="002A7494"/>
    <w:rsid w:val="002B0114"/>
    <w:rsid w:val="002B0F62"/>
    <w:rsid w:val="002B137D"/>
    <w:rsid w:val="002B18A8"/>
    <w:rsid w:val="002B1BB1"/>
    <w:rsid w:val="002B235A"/>
    <w:rsid w:val="002B295A"/>
    <w:rsid w:val="002B432C"/>
    <w:rsid w:val="002B4493"/>
    <w:rsid w:val="002B62D1"/>
    <w:rsid w:val="002B6462"/>
    <w:rsid w:val="002B6888"/>
    <w:rsid w:val="002C24A6"/>
    <w:rsid w:val="002C2C89"/>
    <w:rsid w:val="002C3606"/>
    <w:rsid w:val="002C3A7A"/>
    <w:rsid w:val="002C3CC6"/>
    <w:rsid w:val="002C3D45"/>
    <w:rsid w:val="002C48A8"/>
    <w:rsid w:val="002C50A9"/>
    <w:rsid w:val="002C5C0C"/>
    <w:rsid w:val="002C5DE8"/>
    <w:rsid w:val="002C5FF5"/>
    <w:rsid w:val="002C6559"/>
    <w:rsid w:val="002C6C2B"/>
    <w:rsid w:val="002C7B75"/>
    <w:rsid w:val="002C7F59"/>
    <w:rsid w:val="002D1948"/>
    <w:rsid w:val="002D245D"/>
    <w:rsid w:val="002D3132"/>
    <w:rsid w:val="002D32FC"/>
    <w:rsid w:val="002D3447"/>
    <w:rsid w:val="002D36D7"/>
    <w:rsid w:val="002D391F"/>
    <w:rsid w:val="002D3A5F"/>
    <w:rsid w:val="002D410C"/>
    <w:rsid w:val="002D435D"/>
    <w:rsid w:val="002D453A"/>
    <w:rsid w:val="002D5E47"/>
    <w:rsid w:val="002D6482"/>
    <w:rsid w:val="002D71ED"/>
    <w:rsid w:val="002E022A"/>
    <w:rsid w:val="002E16A1"/>
    <w:rsid w:val="002E1B1F"/>
    <w:rsid w:val="002E2921"/>
    <w:rsid w:val="002E3CD4"/>
    <w:rsid w:val="002E444D"/>
    <w:rsid w:val="002E53F2"/>
    <w:rsid w:val="002E5A1B"/>
    <w:rsid w:val="002E5D68"/>
    <w:rsid w:val="002E5E6F"/>
    <w:rsid w:val="002E6DBE"/>
    <w:rsid w:val="002E7115"/>
    <w:rsid w:val="002E7EC6"/>
    <w:rsid w:val="002F1377"/>
    <w:rsid w:val="002F24DA"/>
    <w:rsid w:val="002F325A"/>
    <w:rsid w:val="002F488B"/>
    <w:rsid w:val="002F50AF"/>
    <w:rsid w:val="002F5631"/>
    <w:rsid w:val="002F68F6"/>
    <w:rsid w:val="002F6C84"/>
    <w:rsid w:val="00301590"/>
    <w:rsid w:val="00301820"/>
    <w:rsid w:val="003024EE"/>
    <w:rsid w:val="00302E3C"/>
    <w:rsid w:val="0030341F"/>
    <w:rsid w:val="003035F0"/>
    <w:rsid w:val="003039B5"/>
    <w:rsid w:val="00304495"/>
    <w:rsid w:val="003045F0"/>
    <w:rsid w:val="003049E0"/>
    <w:rsid w:val="00306648"/>
    <w:rsid w:val="00306E98"/>
    <w:rsid w:val="003075BA"/>
    <w:rsid w:val="003076D9"/>
    <w:rsid w:val="0031071D"/>
    <w:rsid w:val="00311682"/>
    <w:rsid w:val="0031209D"/>
    <w:rsid w:val="0031351B"/>
    <w:rsid w:val="00313886"/>
    <w:rsid w:val="00313D4A"/>
    <w:rsid w:val="00313DEE"/>
    <w:rsid w:val="0031427A"/>
    <w:rsid w:val="0031639A"/>
    <w:rsid w:val="0031702B"/>
    <w:rsid w:val="003173FB"/>
    <w:rsid w:val="003175FC"/>
    <w:rsid w:val="003177BC"/>
    <w:rsid w:val="00317976"/>
    <w:rsid w:val="00317C9C"/>
    <w:rsid w:val="003207FF"/>
    <w:rsid w:val="003223B8"/>
    <w:rsid w:val="003231AE"/>
    <w:rsid w:val="00324EAC"/>
    <w:rsid w:val="003251DD"/>
    <w:rsid w:val="00325ECC"/>
    <w:rsid w:val="0032690E"/>
    <w:rsid w:val="00326DB9"/>
    <w:rsid w:val="003312C0"/>
    <w:rsid w:val="0033178B"/>
    <w:rsid w:val="00332094"/>
    <w:rsid w:val="003322FD"/>
    <w:rsid w:val="00332B80"/>
    <w:rsid w:val="00332B8C"/>
    <w:rsid w:val="003335C0"/>
    <w:rsid w:val="0033423A"/>
    <w:rsid w:val="00334648"/>
    <w:rsid w:val="0033546A"/>
    <w:rsid w:val="003358B3"/>
    <w:rsid w:val="00335EEA"/>
    <w:rsid w:val="00336780"/>
    <w:rsid w:val="0033791D"/>
    <w:rsid w:val="00337C79"/>
    <w:rsid w:val="0034090B"/>
    <w:rsid w:val="00340AC2"/>
    <w:rsid w:val="00340CB3"/>
    <w:rsid w:val="003410D4"/>
    <w:rsid w:val="003417BA"/>
    <w:rsid w:val="003417FB"/>
    <w:rsid w:val="0034255E"/>
    <w:rsid w:val="00343295"/>
    <w:rsid w:val="003440D4"/>
    <w:rsid w:val="00344624"/>
    <w:rsid w:val="003451DE"/>
    <w:rsid w:val="003456B4"/>
    <w:rsid w:val="003457FF"/>
    <w:rsid w:val="00345C7E"/>
    <w:rsid w:val="00346900"/>
    <w:rsid w:val="00347206"/>
    <w:rsid w:val="00347920"/>
    <w:rsid w:val="003510F6"/>
    <w:rsid w:val="00351B34"/>
    <w:rsid w:val="00352BB8"/>
    <w:rsid w:val="003543FB"/>
    <w:rsid w:val="00354702"/>
    <w:rsid w:val="00354A4B"/>
    <w:rsid w:val="00354A8F"/>
    <w:rsid w:val="003553A8"/>
    <w:rsid w:val="0035663D"/>
    <w:rsid w:val="00356DB8"/>
    <w:rsid w:val="00356EAD"/>
    <w:rsid w:val="003574F7"/>
    <w:rsid w:val="00357801"/>
    <w:rsid w:val="00357EE2"/>
    <w:rsid w:val="003603FD"/>
    <w:rsid w:val="00360D1A"/>
    <w:rsid w:val="003615C8"/>
    <w:rsid w:val="003615F4"/>
    <w:rsid w:val="003616BC"/>
    <w:rsid w:val="00361AF8"/>
    <w:rsid w:val="003623E8"/>
    <w:rsid w:val="00362731"/>
    <w:rsid w:val="003638CB"/>
    <w:rsid w:val="00363AE7"/>
    <w:rsid w:val="00363C81"/>
    <w:rsid w:val="0036540B"/>
    <w:rsid w:val="003665D2"/>
    <w:rsid w:val="0036695F"/>
    <w:rsid w:val="00366F4C"/>
    <w:rsid w:val="00367B9F"/>
    <w:rsid w:val="00367C0C"/>
    <w:rsid w:val="00370B26"/>
    <w:rsid w:val="00370B42"/>
    <w:rsid w:val="00370E7B"/>
    <w:rsid w:val="003715DF"/>
    <w:rsid w:val="00371883"/>
    <w:rsid w:val="003722CB"/>
    <w:rsid w:val="00372A05"/>
    <w:rsid w:val="00372D67"/>
    <w:rsid w:val="00374EB2"/>
    <w:rsid w:val="00375595"/>
    <w:rsid w:val="003757CB"/>
    <w:rsid w:val="0037628B"/>
    <w:rsid w:val="003763F5"/>
    <w:rsid w:val="00376847"/>
    <w:rsid w:val="003779BE"/>
    <w:rsid w:val="0038007E"/>
    <w:rsid w:val="0038111C"/>
    <w:rsid w:val="0038208C"/>
    <w:rsid w:val="00382F94"/>
    <w:rsid w:val="00383362"/>
    <w:rsid w:val="00385485"/>
    <w:rsid w:val="00390C12"/>
    <w:rsid w:val="00391BBA"/>
    <w:rsid w:val="0039492C"/>
    <w:rsid w:val="003953DF"/>
    <w:rsid w:val="00395499"/>
    <w:rsid w:val="00395A4D"/>
    <w:rsid w:val="00395AAE"/>
    <w:rsid w:val="00397D7F"/>
    <w:rsid w:val="003A122E"/>
    <w:rsid w:val="003A1A02"/>
    <w:rsid w:val="003A1EB0"/>
    <w:rsid w:val="003A2DBA"/>
    <w:rsid w:val="003A452B"/>
    <w:rsid w:val="003A47D0"/>
    <w:rsid w:val="003A4973"/>
    <w:rsid w:val="003A5411"/>
    <w:rsid w:val="003A5942"/>
    <w:rsid w:val="003A6196"/>
    <w:rsid w:val="003A6FD2"/>
    <w:rsid w:val="003A7E0A"/>
    <w:rsid w:val="003B04AD"/>
    <w:rsid w:val="003B0FC9"/>
    <w:rsid w:val="003B14BA"/>
    <w:rsid w:val="003B28E9"/>
    <w:rsid w:val="003B2FCE"/>
    <w:rsid w:val="003B3442"/>
    <w:rsid w:val="003B3626"/>
    <w:rsid w:val="003B4743"/>
    <w:rsid w:val="003B486B"/>
    <w:rsid w:val="003B5662"/>
    <w:rsid w:val="003B5922"/>
    <w:rsid w:val="003B6225"/>
    <w:rsid w:val="003B6542"/>
    <w:rsid w:val="003B6851"/>
    <w:rsid w:val="003B68B7"/>
    <w:rsid w:val="003B69B6"/>
    <w:rsid w:val="003B70B0"/>
    <w:rsid w:val="003B7E2B"/>
    <w:rsid w:val="003C03AA"/>
    <w:rsid w:val="003C1E4B"/>
    <w:rsid w:val="003C2E8C"/>
    <w:rsid w:val="003C333B"/>
    <w:rsid w:val="003C3754"/>
    <w:rsid w:val="003C6971"/>
    <w:rsid w:val="003C708F"/>
    <w:rsid w:val="003C72E2"/>
    <w:rsid w:val="003D02C5"/>
    <w:rsid w:val="003D0882"/>
    <w:rsid w:val="003D13F8"/>
    <w:rsid w:val="003D1AEC"/>
    <w:rsid w:val="003D1DC7"/>
    <w:rsid w:val="003D2A6A"/>
    <w:rsid w:val="003D347D"/>
    <w:rsid w:val="003D4A45"/>
    <w:rsid w:val="003D4DC1"/>
    <w:rsid w:val="003D4EF4"/>
    <w:rsid w:val="003D5532"/>
    <w:rsid w:val="003D56B2"/>
    <w:rsid w:val="003D675C"/>
    <w:rsid w:val="003D69BD"/>
    <w:rsid w:val="003D69D6"/>
    <w:rsid w:val="003D72EF"/>
    <w:rsid w:val="003D76E5"/>
    <w:rsid w:val="003D7892"/>
    <w:rsid w:val="003D7C55"/>
    <w:rsid w:val="003E08E2"/>
    <w:rsid w:val="003E15E0"/>
    <w:rsid w:val="003E1927"/>
    <w:rsid w:val="003E28F4"/>
    <w:rsid w:val="003E2998"/>
    <w:rsid w:val="003E3C13"/>
    <w:rsid w:val="003E48F0"/>
    <w:rsid w:val="003E4A73"/>
    <w:rsid w:val="003E51B2"/>
    <w:rsid w:val="003E5834"/>
    <w:rsid w:val="003E732A"/>
    <w:rsid w:val="003F05AB"/>
    <w:rsid w:val="003F13AB"/>
    <w:rsid w:val="003F1A0B"/>
    <w:rsid w:val="003F2135"/>
    <w:rsid w:val="003F2353"/>
    <w:rsid w:val="003F2ACB"/>
    <w:rsid w:val="003F2BA9"/>
    <w:rsid w:val="003F2BB2"/>
    <w:rsid w:val="003F398A"/>
    <w:rsid w:val="003F3DBE"/>
    <w:rsid w:val="003F4153"/>
    <w:rsid w:val="003F49F2"/>
    <w:rsid w:val="003F4DBA"/>
    <w:rsid w:val="003F5936"/>
    <w:rsid w:val="003F59A7"/>
    <w:rsid w:val="003F620E"/>
    <w:rsid w:val="003F6DC7"/>
    <w:rsid w:val="003F75EF"/>
    <w:rsid w:val="003F7C35"/>
    <w:rsid w:val="0040007C"/>
    <w:rsid w:val="00401EE3"/>
    <w:rsid w:val="00402EA3"/>
    <w:rsid w:val="004032D5"/>
    <w:rsid w:val="00403559"/>
    <w:rsid w:val="0040434F"/>
    <w:rsid w:val="0040448F"/>
    <w:rsid w:val="00404818"/>
    <w:rsid w:val="004048A2"/>
    <w:rsid w:val="00404AE8"/>
    <w:rsid w:val="004055A6"/>
    <w:rsid w:val="0040563D"/>
    <w:rsid w:val="004060B7"/>
    <w:rsid w:val="0040618C"/>
    <w:rsid w:val="004069D2"/>
    <w:rsid w:val="004071E7"/>
    <w:rsid w:val="004073F4"/>
    <w:rsid w:val="00407556"/>
    <w:rsid w:val="0041047C"/>
    <w:rsid w:val="00411376"/>
    <w:rsid w:val="0041155B"/>
    <w:rsid w:val="00411DCE"/>
    <w:rsid w:val="0041257D"/>
    <w:rsid w:val="0041388D"/>
    <w:rsid w:val="00413C89"/>
    <w:rsid w:val="00413F40"/>
    <w:rsid w:val="004147D7"/>
    <w:rsid w:val="0041482D"/>
    <w:rsid w:val="00414A6D"/>
    <w:rsid w:val="004156DD"/>
    <w:rsid w:val="00417F00"/>
    <w:rsid w:val="0042016E"/>
    <w:rsid w:val="00420730"/>
    <w:rsid w:val="0042098B"/>
    <w:rsid w:val="004209F3"/>
    <w:rsid w:val="00420B20"/>
    <w:rsid w:val="00420E8C"/>
    <w:rsid w:val="004229B9"/>
    <w:rsid w:val="004229EA"/>
    <w:rsid w:val="00423190"/>
    <w:rsid w:val="0042453A"/>
    <w:rsid w:val="004257E7"/>
    <w:rsid w:val="00425F07"/>
    <w:rsid w:val="0042609D"/>
    <w:rsid w:val="00427188"/>
    <w:rsid w:val="004274C7"/>
    <w:rsid w:val="0042777B"/>
    <w:rsid w:val="00427B8B"/>
    <w:rsid w:val="00430D9F"/>
    <w:rsid w:val="00431C3C"/>
    <w:rsid w:val="00431C85"/>
    <w:rsid w:val="00432B77"/>
    <w:rsid w:val="00434351"/>
    <w:rsid w:val="00434EE8"/>
    <w:rsid w:val="004354E2"/>
    <w:rsid w:val="00435A93"/>
    <w:rsid w:val="00435F5A"/>
    <w:rsid w:val="00435FD5"/>
    <w:rsid w:val="00436116"/>
    <w:rsid w:val="00436736"/>
    <w:rsid w:val="0043791D"/>
    <w:rsid w:val="00440A91"/>
    <w:rsid w:val="00441543"/>
    <w:rsid w:val="00441AB6"/>
    <w:rsid w:val="00441DEE"/>
    <w:rsid w:val="004424C1"/>
    <w:rsid w:val="004429C9"/>
    <w:rsid w:val="00442A3D"/>
    <w:rsid w:val="00442D62"/>
    <w:rsid w:val="004437F8"/>
    <w:rsid w:val="00443CA4"/>
    <w:rsid w:val="0044446B"/>
    <w:rsid w:val="00444FC0"/>
    <w:rsid w:val="004450AE"/>
    <w:rsid w:val="004454F8"/>
    <w:rsid w:val="00446439"/>
    <w:rsid w:val="004474FF"/>
    <w:rsid w:val="00450CBC"/>
    <w:rsid w:val="00450F9B"/>
    <w:rsid w:val="00451015"/>
    <w:rsid w:val="004513C5"/>
    <w:rsid w:val="00451780"/>
    <w:rsid w:val="00451C3B"/>
    <w:rsid w:val="004539E9"/>
    <w:rsid w:val="0045711F"/>
    <w:rsid w:val="004578F9"/>
    <w:rsid w:val="00457F19"/>
    <w:rsid w:val="00460102"/>
    <w:rsid w:val="00460A8E"/>
    <w:rsid w:val="00461885"/>
    <w:rsid w:val="00461EEB"/>
    <w:rsid w:val="00462122"/>
    <w:rsid w:val="0046258F"/>
    <w:rsid w:val="00462D28"/>
    <w:rsid w:val="0046636A"/>
    <w:rsid w:val="00466AC2"/>
    <w:rsid w:val="00466AC5"/>
    <w:rsid w:val="004701A5"/>
    <w:rsid w:val="00470290"/>
    <w:rsid w:val="004708F6"/>
    <w:rsid w:val="004712A7"/>
    <w:rsid w:val="00471CCB"/>
    <w:rsid w:val="00471F82"/>
    <w:rsid w:val="00471FB9"/>
    <w:rsid w:val="00474564"/>
    <w:rsid w:val="004745D7"/>
    <w:rsid w:val="004767E8"/>
    <w:rsid w:val="00476C0F"/>
    <w:rsid w:val="00476F28"/>
    <w:rsid w:val="00480ED0"/>
    <w:rsid w:val="00481224"/>
    <w:rsid w:val="0048176D"/>
    <w:rsid w:val="00481BD6"/>
    <w:rsid w:val="00481C30"/>
    <w:rsid w:val="00481CB0"/>
    <w:rsid w:val="00483A01"/>
    <w:rsid w:val="004843CC"/>
    <w:rsid w:val="00484F38"/>
    <w:rsid w:val="00485591"/>
    <w:rsid w:val="00485BE7"/>
    <w:rsid w:val="004903D9"/>
    <w:rsid w:val="004906BC"/>
    <w:rsid w:val="00490C41"/>
    <w:rsid w:val="00491114"/>
    <w:rsid w:val="004916E4"/>
    <w:rsid w:val="004918CE"/>
    <w:rsid w:val="004920D9"/>
    <w:rsid w:val="00493119"/>
    <w:rsid w:val="00493863"/>
    <w:rsid w:val="00494BCE"/>
    <w:rsid w:val="00495D5B"/>
    <w:rsid w:val="004964E2"/>
    <w:rsid w:val="00496F56"/>
    <w:rsid w:val="004977D7"/>
    <w:rsid w:val="00497FC2"/>
    <w:rsid w:val="004A1F1A"/>
    <w:rsid w:val="004A2A1B"/>
    <w:rsid w:val="004A3B57"/>
    <w:rsid w:val="004A3B7D"/>
    <w:rsid w:val="004A3CFF"/>
    <w:rsid w:val="004A3D5D"/>
    <w:rsid w:val="004A4004"/>
    <w:rsid w:val="004A44BE"/>
    <w:rsid w:val="004A4538"/>
    <w:rsid w:val="004A5938"/>
    <w:rsid w:val="004A5EAB"/>
    <w:rsid w:val="004A68F0"/>
    <w:rsid w:val="004A6B3B"/>
    <w:rsid w:val="004B073C"/>
    <w:rsid w:val="004B091C"/>
    <w:rsid w:val="004B13EE"/>
    <w:rsid w:val="004B1848"/>
    <w:rsid w:val="004B2AD7"/>
    <w:rsid w:val="004B335D"/>
    <w:rsid w:val="004B39EE"/>
    <w:rsid w:val="004B3C77"/>
    <w:rsid w:val="004B3F55"/>
    <w:rsid w:val="004B5F28"/>
    <w:rsid w:val="004B60B7"/>
    <w:rsid w:val="004C0097"/>
    <w:rsid w:val="004C0471"/>
    <w:rsid w:val="004C06F3"/>
    <w:rsid w:val="004C103E"/>
    <w:rsid w:val="004C1DDC"/>
    <w:rsid w:val="004C268E"/>
    <w:rsid w:val="004C2F00"/>
    <w:rsid w:val="004C52C9"/>
    <w:rsid w:val="004C64A2"/>
    <w:rsid w:val="004C78B4"/>
    <w:rsid w:val="004C7B9A"/>
    <w:rsid w:val="004D297D"/>
    <w:rsid w:val="004D2CB2"/>
    <w:rsid w:val="004D2CCA"/>
    <w:rsid w:val="004D37ED"/>
    <w:rsid w:val="004D492D"/>
    <w:rsid w:val="004D4D20"/>
    <w:rsid w:val="004D56B0"/>
    <w:rsid w:val="004D58B6"/>
    <w:rsid w:val="004D5AE1"/>
    <w:rsid w:val="004D6596"/>
    <w:rsid w:val="004D7029"/>
    <w:rsid w:val="004D7922"/>
    <w:rsid w:val="004E01BE"/>
    <w:rsid w:val="004E0256"/>
    <w:rsid w:val="004E1E23"/>
    <w:rsid w:val="004E2B21"/>
    <w:rsid w:val="004E61FC"/>
    <w:rsid w:val="004E66B5"/>
    <w:rsid w:val="004E6725"/>
    <w:rsid w:val="004E6F92"/>
    <w:rsid w:val="004E7A2E"/>
    <w:rsid w:val="004F088E"/>
    <w:rsid w:val="004F18A6"/>
    <w:rsid w:val="004F1AC2"/>
    <w:rsid w:val="004F1C39"/>
    <w:rsid w:val="004F1E22"/>
    <w:rsid w:val="004F3171"/>
    <w:rsid w:val="004F3212"/>
    <w:rsid w:val="004F36D7"/>
    <w:rsid w:val="004F4AD1"/>
    <w:rsid w:val="004F571B"/>
    <w:rsid w:val="004F6079"/>
    <w:rsid w:val="004F66FB"/>
    <w:rsid w:val="004F77DF"/>
    <w:rsid w:val="0050355E"/>
    <w:rsid w:val="00503686"/>
    <w:rsid w:val="00503B45"/>
    <w:rsid w:val="00503D09"/>
    <w:rsid w:val="00503F1B"/>
    <w:rsid w:val="0050418E"/>
    <w:rsid w:val="00504EE1"/>
    <w:rsid w:val="005058F1"/>
    <w:rsid w:val="00505DD1"/>
    <w:rsid w:val="00505FF8"/>
    <w:rsid w:val="0050689D"/>
    <w:rsid w:val="00507121"/>
    <w:rsid w:val="00507BAD"/>
    <w:rsid w:val="005108A3"/>
    <w:rsid w:val="00510F29"/>
    <w:rsid w:val="0051193F"/>
    <w:rsid w:val="00511FD2"/>
    <w:rsid w:val="00512181"/>
    <w:rsid w:val="00512840"/>
    <w:rsid w:val="00512C20"/>
    <w:rsid w:val="0051351A"/>
    <w:rsid w:val="00513BD6"/>
    <w:rsid w:val="00513D9C"/>
    <w:rsid w:val="00514CAA"/>
    <w:rsid w:val="00514D74"/>
    <w:rsid w:val="0051669D"/>
    <w:rsid w:val="005167AC"/>
    <w:rsid w:val="00516CCA"/>
    <w:rsid w:val="00517362"/>
    <w:rsid w:val="005174E9"/>
    <w:rsid w:val="00517746"/>
    <w:rsid w:val="00517A91"/>
    <w:rsid w:val="00520188"/>
    <w:rsid w:val="005201EE"/>
    <w:rsid w:val="00520D1D"/>
    <w:rsid w:val="00520F96"/>
    <w:rsid w:val="00522872"/>
    <w:rsid w:val="0052293D"/>
    <w:rsid w:val="00522BB7"/>
    <w:rsid w:val="0052332D"/>
    <w:rsid w:val="0052474F"/>
    <w:rsid w:val="005257E9"/>
    <w:rsid w:val="0052592B"/>
    <w:rsid w:val="00525BE0"/>
    <w:rsid w:val="00526A58"/>
    <w:rsid w:val="00526D98"/>
    <w:rsid w:val="00526D99"/>
    <w:rsid w:val="005273FA"/>
    <w:rsid w:val="0052759C"/>
    <w:rsid w:val="005301DE"/>
    <w:rsid w:val="005307CE"/>
    <w:rsid w:val="00531889"/>
    <w:rsid w:val="0053211F"/>
    <w:rsid w:val="005328C3"/>
    <w:rsid w:val="0053564E"/>
    <w:rsid w:val="00536092"/>
    <w:rsid w:val="00536232"/>
    <w:rsid w:val="00536862"/>
    <w:rsid w:val="00536A99"/>
    <w:rsid w:val="0053781C"/>
    <w:rsid w:val="00537E2F"/>
    <w:rsid w:val="00540561"/>
    <w:rsid w:val="0054057C"/>
    <w:rsid w:val="005405DC"/>
    <w:rsid w:val="00540CEE"/>
    <w:rsid w:val="00541867"/>
    <w:rsid w:val="00541E77"/>
    <w:rsid w:val="00542A64"/>
    <w:rsid w:val="00542FE9"/>
    <w:rsid w:val="005431EC"/>
    <w:rsid w:val="005437C8"/>
    <w:rsid w:val="00544D2D"/>
    <w:rsid w:val="00545B45"/>
    <w:rsid w:val="00546A39"/>
    <w:rsid w:val="00546BA3"/>
    <w:rsid w:val="00547430"/>
    <w:rsid w:val="005475C8"/>
    <w:rsid w:val="005500F6"/>
    <w:rsid w:val="00550908"/>
    <w:rsid w:val="00552983"/>
    <w:rsid w:val="005530C4"/>
    <w:rsid w:val="00557AB8"/>
    <w:rsid w:val="005604EF"/>
    <w:rsid w:val="005606FD"/>
    <w:rsid w:val="00560FA3"/>
    <w:rsid w:val="005615E4"/>
    <w:rsid w:val="0056273E"/>
    <w:rsid w:val="00562BA4"/>
    <w:rsid w:val="00563B3A"/>
    <w:rsid w:val="00563E37"/>
    <w:rsid w:val="00564C0E"/>
    <w:rsid w:val="00564C4E"/>
    <w:rsid w:val="00565B68"/>
    <w:rsid w:val="00567387"/>
    <w:rsid w:val="00570753"/>
    <w:rsid w:val="00570C58"/>
    <w:rsid w:val="00570E1E"/>
    <w:rsid w:val="00570F28"/>
    <w:rsid w:val="0057115F"/>
    <w:rsid w:val="00571844"/>
    <w:rsid w:val="005719DC"/>
    <w:rsid w:val="00571E52"/>
    <w:rsid w:val="00572641"/>
    <w:rsid w:val="00575CB5"/>
    <w:rsid w:val="00576994"/>
    <w:rsid w:val="0057776D"/>
    <w:rsid w:val="00577D53"/>
    <w:rsid w:val="00580360"/>
    <w:rsid w:val="00581214"/>
    <w:rsid w:val="0058246C"/>
    <w:rsid w:val="00582AA7"/>
    <w:rsid w:val="00582DF9"/>
    <w:rsid w:val="00583133"/>
    <w:rsid w:val="005831CD"/>
    <w:rsid w:val="00583503"/>
    <w:rsid w:val="00583BEB"/>
    <w:rsid w:val="00583FF1"/>
    <w:rsid w:val="00584445"/>
    <w:rsid w:val="005845E8"/>
    <w:rsid w:val="00584995"/>
    <w:rsid w:val="00584F5B"/>
    <w:rsid w:val="00585C9A"/>
    <w:rsid w:val="00586602"/>
    <w:rsid w:val="005868D9"/>
    <w:rsid w:val="00587737"/>
    <w:rsid w:val="0059009C"/>
    <w:rsid w:val="00590F41"/>
    <w:rsid w:val="005910D6"/>
    <w:rsid w:val="00591BEC"/>
    <w:rsid w:val="00591D76"/>
    <w:rsid w:val="00591E1F"/>
    <w:rsid w:val="00592375"/>
    <w:rsid w:val="00592B08"/>
    <w:rsid w:val="00592B88"/>
    <w:rsid w:val="00593B28"/>
    <w:rsid w:val="005946D0"/>
    <w:rsid w:val="005956CF"/>
    <w:rsid w:val="00596E65"/>
    <w:rsid w:val="00596F5A"/>
    <w:rsid w:val="00597B76"/>
    <w:rsid w:val="005A066C"/>
    <w:rsid w:val="005A11A5"/>
    <w:rsid w:val="005A1ADC"/>
    <w:rsid w:val="005A2FC4"/>
    <w:rsid w:val="005A3219"/>
    <w:rsid w:val="005A4548"/>
    <w:rsid w:val="005A56C1"/>
    <w:rsid w:val="005A6058"/>
    <w:rsid w:val="005A71DB"/>
    <w:rsid w:val="005A7BBF"/>
    <w:rsid w:val="005B09C7"/>
    <w:rsid w:val="005B19A3"/>
    <w:rsid w:val="005B1FA7"/>
    <w:rsid w:val="005B2299"/>
    <w:rsid w:val="005B34CA"/>
    <w:rsid w:val="005B3592"/>
    <w:rsid w:val="005B365E"/>
    <w:rsid w:val="005B3C1F"/>
    <w:rsid w:val="005B419B"/>
    <w:rsid w:val="005B4494"/>
    <w:rsid w:val="005B4F39"/>
    <w:rsid w:val="005B563A"/>
    <w:rsid w:val="005B604E"/>
    <w:rsid w:val="005B60D8"/>
    <w:rsid w:val="005B656C"/>
    <w:rsid w:val="005B71C9"/>
    <w:rsid w:val="005B7363"/>
    <w:rsid w:val="005B7388"/>
    <w:rsid w:val="005B76AD"/>
    <w:rsid w:val="005C0813"/>
    <w:rsid w:val="005C0F63"/>
    <w:rsid w:val="005C1C64"/>
    <w:rsid w:val="005C4A70"/>
    <w:rsid w:val="005C545C"/>
    <w:rsid w:val="005C5C4E"/>
    <w:rsid w:val="005C5CA6"/>
    <w:rsid w:val="005C64A1"/>
    <w:rsid w:val="005C734C"/>
    <w:rsid w:val="005D04B2"/>
    <w:rsid w:val="005D0F4A"/>
    <w:rsid w:val="005D1005"/>
    <w:rsid w:val="005D14EB"/>
    <w:rsid w:val="005D17B9"/>
    <w:rsid w:val="005D19C8"/>
    <w:rsid w:val="005D3C12"/>
    <w:rsid w:val="005D3E16"/>
    <w:rsid w:val="005D40E0"/>
    <w:rsid w:val="005D43D2"/>
    <w:rsid w:val="005D53D0"/>
    <w:rsid w:val="005D76C2"/>
    <w:rsid w:val="005D7854"/>
    <w:rsid w:val="005E080F"/>
    <w:rsid w:val="005E0BC3"/>
    <w:rsid w:val="005E0E66"/>
    <w:rsid w:val="005E1215"/>
    <w:rsid w:val="005E1317"/>
    <w:rsid w:val="005E13D2"/>
    <w:rsid w:val="005E2190"/>
    <w:rsid w:val="005E2782"/>
    <w:rsid w:val="005E28C4"/>
    <w:rsid w:val="005E2BEF"/>
    <w:rsid w:val="005E3F48"/>
    <w:rsid w:val="005E416A"/>
    <w:rsid w:val="005E4D7E"/>
    <w:rsid w:val="005E533A"/>
    <w:rsid w:val="005E58C6"/>
    <w:rsid w:val="005E5CA5"/>
    <w:rsid w:val="005E718F"/>
    <w:rsid w:val="005E7C54"/>
    <w:rsid w:val="005F063A"/>
    <w:rsid w:val="005F20C8"/>
    <w:rsid w:val="005F22E2"/>
    <w:rsid w:val="005F2D3C"/>
    <w:rsid w:val="005F3361"/>
    <w:rsid w:val="005F570C"/>
    <w:rsid w:val="005F695F"/>
    <w:rsid w:val="005F74B4"/>
    <w:rsid w:val="00600EF6"/>
    <w:rsid w:val="00600FD0"/>
    <w:rsid w:val="0060100B"/>
    <w:rsid w:val="00602530"/>
    <w:rsid w:val="00602A97"/>
    <w:rsid w:val="00603BA2"/>
    <w:rsid w:val="00603CC4"/>
    <w:rsid w:val="0060416F"/>
    <w:rsid w:val="006051A2"/>
    <w:rsid w:val="00606D46"/>
    <w:rsid w:val="006101E5"/>
    <w:rsid w:val="0061024B"/>
    <w:rsid w:val="00611242"/>
    <w:rsid w:val="00612B9B"/>
    <w:rsid w:val="0061385F"/>
    <w:rsid w:val="006145E5"/>
    <w:rsid w:val="0061473E"/>
    <w:rsid w:val="00615105"/>
    <w:rsid w:val="00615485"/>
    <w:rsid w:val="006158FF"/>
    <w:rsid w:val="006172EB"/>
    <w:rsid w:val="0061762B"/>
    <w:rsid w:val="00617DA1"/>
    <w:rsid w:val="0062010F"/>
    <w:rsid w:val="00620E51"/>
    <w:rsid w:val="00620E5B"/>
    <w:rsid w:val="00621763"/>
    <w:rsid w:val="00621802"/>
    <w:rsid w:val="00621ADE"/>
    <w:rsid w:val="006220B7"/>
    <w:rsid w:val="006220E5"/>
    <w:rsid w:val="00622BA0"/>
    <w:rsid w:val="00622DF0"/>
    <w:rsid w:val="00624645"/>
    <w:rsid w:val="006254F0"/>
    <w:rsid w:val="00625B45"/>
    <w:rsid w:val="00626645"/>
    <w:rsid w:val="006270E3"/>
    <w:rsid w:val="00627BBA"/>
    <w:rsid w:val="00630ABD"/>
    <w:rsid w:val="00631C60"/>
    <w:rsid w:val="00631FC8"/>
    <w:rsid w:val="00632797"/>
    <w:rsid w:val="00632A2E"/>
    <w:rsid w:val="00632D7F"/>
    <w:rsid w:val="00632DA4"/>
    <w:rsid w:val="00633DF8"/>
    <w:rsid w:val="006352BB"/>
    <w:rsid w:val="0063660B"/>
    <w:rsid w:val="00637174"/>
    <w:rsid w:val="006373F2"/>
    <w:rsid w:val="00637E98"/>
    <w:rsid w:val="00640587"/>
    <w:rsid w:val="00640924"/>
    <w:rsid w:val="00640F2D"/>
    <w:rsid w:val="0064106F"/>
    <w:rsid w:val="00641355"/>
    <w:rsid w:val="0064260E"/>
    <w:rsid w:val="0064280A"/>
    <w:rsid w:val="006437E3"/>
    <w:rsid w:val="006438CE"/>
    <w:rsid w:val="0064411B"/>
    <w:rsid w:val="006448B2"/>
    <w:rsid w:val="00644F47"/>
    <w:rsid w:val="0064524F"/>
    <w:rsid w:val="0064599E"/>
    <w:rsid w:val="00646869"/>
    <w:rsid w:val="00646B11"/>
    <w:rsid w:val="006504BE"/>
    <w:rsid w:val="00651530"/>
    <w:rsid w:val="006516CB"/>
    <w:rsid w:val="006516DF"/>
    <w:rsid w:val="00652116"/>
    <w:rsid w:val="00652935"/>
    <w:rsid w:val="00652B9B"/>
    <w:rsid w:val="0065367D"/>
    <w:rsid w:val="0065397B"/>
    <w:rsid w:val="006540A5"/>
    <w:rsid w:val="0065576D"/>
    <w:rsid w:val="006559CB"/>
    <w:rsid w:val="00655E1A"/>
    <w:rsid w:val="00655ED8"/>
    <w:rsid w:val="00656001"/>
    <w:rsid w:val="0065757C"/>
    <w:rsid w:val="006577C9"/>
    <w:rsid w:val="00660864"/>
    <w:rsid w:val="00660F59"/>
    <w:rsid w:val="006614AA"/>
    <w:rsid w:val="006627B0"/>
    <w:rsid w:val="006636D6"/>
    <w:rsid w:val="006638E2"/>
    <w:rsid w:val="00664B91"/>
    <w:rsid w:val="00665466"/>
    <w:rsid w:val="006702A0"/>
    <w:rsid w:val="0067148E"/>
    <w:rsid w:val="006724CB"/>
    <w:rsid w:val="006728D9"/>
    <w:rsid w:val="00673C2E"/>
    <w:rsid w:val="006740C4"/>
    <w:rsid w:val="00674E9D"/>
    <w:rsid w:val="006752C1"/>
    <w:rsid w:val="0067556F"/>
    <w:rsid w:val="006756FC"/>
    <w:rsid w:val="0067700A"/>
    <w:rsid w:val="00677B08"/>
    <w:rsid w:val="00680026"/>
    <w:rsid w:val="006805A6"/>
    <w:rsid w:val="006816EB"/>
    <w:rsid w:val="006822BE"/>
    <w:rsid w:val="00682E9D"/>
    <w:rsid w:val="006830FE"/>
    <w:rsid w:val="006834EA"/>
    <w:rsid w:val="006835FB"/>
    <w:rsid w:val="00683B0F"/>
    <w:rsid w:val="00684D85"/>
    <w:rsid w:val="00686B04"/>
    <w:rsid w:val="00690305"/>
    <w:rsid w:val="0069195D"/>
    <w:rsid w:val="00691DDF"/>
    <w:rsid w:val="006921FA"/>
    <w:rsid w:val="00694588"/>
    <w:rsid w:val="00694A36"/>
    <w:rsid w:val="0069528A"/>
    <w:rsid w:val="00695660"/>
    <w:rsid w:val="00695C73"/>
    <w:rsid w:val="00696C53"/>
    <w:rsid w:val="006978A4"/>
    <w:rsid w:val="006A0C1B"/>
    <w:rsid w:val="006A0CD4"/>
    <w:rsid w:val="006A1FE0"/>
    <w:rsid w:val="006A3B0E"/>
    <w:rsid w:val="006A6022"/>
    <w:rsid w:val="006A7931"/>
    <w:rsid w:val="006A7AC1"/>
    <w:rsid w:val="006A7BAE"/>
    <w:rsid w:val="006B036A"/>
    <w:rsid w:val="006B0E83"/>
    <w:rsid w:val="006B1179"/>
    <w:rsid w:val="006B1B88"/>
    <w:rsid w:val="006B20FA"/>
    <w:rsid w:val="006B23B8"/>
    <w:rsid w:val="006B319D"/>
    <w:rsid w:val="006B333E"/>
    <w:rsid w:val="006B37F7"/>
    <w:rsid w:val="006B3B89"/>
    <w:rsid w:val="006B3D5A"/>
    <w:rsid w:val="006B4C46"/>
    <w:rsid w:val="006B4EBF"/>
    <w:rsid w:val="006B5054"/>
    <w:rsid w:val="006B5492"/>
    <w:rsid w:val="006B6429"/>
    <w:rsid w:val="006B6AA4"/>
    <w:rsid w:val="006B7D3E"/>
    <w:rsid w:val="006C0108"/>
    <w:rsid w:val="006C0A40"/>
    <w:rsid w:val="006C0F1E"/>
    <w:rsid w:val="006C0FE8"/>
    <w:rsid w:val="006C1992"/>
    <w:rsid w:val="006C340D"/>
    <w:rsid w:val="006C3F0C"/>
    <w:rsid w:val="006C3FE3"/>
    <w:rsid w:val="006C44E5"/>
    <w:rsid w:val="006C484A"/>
    <w:rsid w:val="006C5173"/>
    <w:rsid w:val="006C550A"/>
    <w:rsid w:val="006C6422"/>
    <w:rsid w:val="006C6B83"/>
    <w:rsid w:val="006D0CC6"/>
    <w:rsid w:val="006D3778"/>
    <w:rsid w:val="006D38BC"/>
    <w:rsid w:val="006D45F4"/>
    <w:rsid w:val="006D4EA2"/>
    <w:rsid w:val="006D60EA"/>
    <w:rsid w:val="006D69CB"/>
    <w:rsid w:val="006D7652"/>
    <w:rsid w:val="006D7A30"/>
    <w:rsid w:val="006D7C4B"/>
    <w:rsid w:val="006E2148"/>
    <w:rsid w:val="006E2633"/>
    <w:rsid w:val="006E3891"/>
    <w:rsid w:val="006E3A14"/>
    <w:rsid w:val="006E3BE0"/>
    <w:rsid w:val="006E4039"/>
    <w:rsid w:val="006E468B"/>
    <w:rsid w:val="006E4BAF"/>
    <w:rsid w:val="006E4D6C"/>
    <w:rsid w:val="006E5020"/>
    <w:rsid w:val="006E5C39"/>
    <w:rsid w:val="006E6BD4"/>
    <w:rsid w:val="006E7021"/>
    <w:rsid w:val="006E71EC"/>
    <w:rsid w:val="006E7D99"/>
    <w:rsid w:val="006F053D"/>
    <w:rsid w:val="006F0653"/>
    <w:rsid w:val="006F0A8E"/>
    <w:rsid w:val="006F1089"/>
    <w:rsid w:val="006F14D0"/>
    <w:rsid w:val="006F235C"/>
    <w:rsid w:val="006F311D"/>
    <w:rsid w:val="006F32B2"/>
    <w:rsid w:val="006F400D"/>
    <w:rsid w:val="006F41DF"/>
    <w:rsid w:val="006F4511"/>
    <w:rsid w:val="006F4AA3"/>
    <w:rsid w:val="006F5AE3"/>
    <w:rsid w:val="006F63E9"/>
    <w:rsid w:val="006F6AE0"/>
    <w:rsid w:val="006F7551"/>
    <w:rsid w:val="006F7810"/>
    <w:rsid w:val="006F7955"/>
    <w:rsid w:val="0070153C"/>
    <w:rsid w:val="0070280F"/>
    <w:rsid w:val="00704584"/>
    <w:rsid w:val="00704F41"/>
    <w:rsid w:val="007051BF"/>
    <w:rsid w:val="00706004"/>
    <w:rsid w:val="00706967"/>
    <w:rsid w:val="00707617"/>
    <w:rsid w:val="007143E3"/>
    <w:rsid w:val="00714FEC"/>
    <w:rsid w:val="00715955"/>
    <w:rsid w:val="00715976"/>
    <w:rsid w:val="0072010D"/>
    <w:rsid w:val="007209DF"/>
    <w:rsid w:val="00720A8C"/>
    <w:rsid w:val="00720C71"/>
    <w:rsid w:val="007215C9"/>
    <w:rsid w:val="00721791"/>
    <w:rsid w:val="00722FD8"/>
    <w:rsid w:val="007232D4"/>
    <w:rsid w:val="00725FB9"/>
    <w:rsid w:val="0072628A"/>
    <w:rsid w:val="00726338"/>
    <w:rsid w:val="00727BBC"/>
    <w:rsid w:val="00727FA0"/>
    <w:rsid w:val="00730B02"/>
    <w:rsid w:val="00730B7F"/>
    <w:rsid w:val="00731169"/>
    <w:rsid w:val="007314D2"/>
    <w:rsid w:val="007319EF"/>
    <w:rsid w:val="00732F97"/>
    <w:rsid w:val="007348DE"/>
    <w:rsid w:val="007355C1"/>
    <w:rsid w:val="0073560A"/>
    <w:rsid w:val="00735B78"/>
    <w:rsid w:val="00736C2C"/>
    <w:rsid w:val="00737F51"/>
    <w:rsid w:val="00740439"/>
    <w:rsid w:val="00741FD6"/>
    <w:rsid w:val="0074246D"/>
    <w:rsid w:val="00742ECD"/>
    <w:rsid w:val="0074372E"/>
    <w:rsid w:val="00743C12"/>
    <w:rsid w:val="00744324"/>
    <w:rsid w:val="00744BDF"/>
    <w:rsid w:val="0074576D"/>
    <w:rsid w:val="00746DDC"/>
    <w:rsid w:val="00747468"/>
    <w:rsid w:val="00747817"/>
    <w:rsid w:val="0075114E"/>
    <w:rsid w:val="007555D0"/>
    <w:rsid w:val="00756521"/>
    <w:rsid w:val="00756F12"/>
    <w:rsid w:val="00757800"/>
    <w:rsid w:val="0076005A"/>
    <w:rsid w:val="00762073"/>
    <w:rsid w:val="007627A3"/>
    <w:rsid w:val="00762DE7"/>
    <w:rsid w:val="00762E8D"/>
    <w:rsid w:val="007640BF"/>
    <w:rsid w:val="00764DD1"/>
    <w:rsid w:val="00765293"/>
    <w:rsid w:val="00765A79"/>
    <w:rsid w:val="00766213"/>
    <w:rsid w:val="00766FAB"/>
    <w:rsid w:val="0076765C"/>
    <w:rsid w:val="007717AF"/>
    <w:rsid w:val="007719C9"/>
    <w:rsid w:val="00771D33"/>
    <w:rsid w:val="00772408"/>
    <w:rsid w:val="00772828"/>
    <w:rsid w:val="00772B41"/>
    <w:rsid w:val="00772B52"/>
    <w:rsid w:val="00772F67"/>
    <w:rsid w:val="00773795"/>
    <w:rsid w:val="0077490E"/>
    <w:rsid w:val="007754C9"/>
    <w:rsid w:val="007756D8"/>
    <w:rsid w:val="007803C1"/>
    <w:rsid w:val="00781BC6"/>
    <w:rsid w:val="007820CE"/>
    <w:rsid w:val="00783304"/>
    <w:rsid w:val="00784DFA"/>
    <w:rsid w:val="00784E3E"/>
    <w:rsid w:val="00785BE5"/>
    <w:rsid w:val="00786A2F"/>
    <w:rsid w:val="00786AE5"/>
    <w:rsid w:val="00786DC9"/>
    <w:rsid w:val="00787245"/>
    <w:rsid w:val="0078742D"/>
    <w:rsid w:val="007878E9"/>
    <w:rsid w:val="00787EB3"/>
    <w:rsid w:val="0079022F"/>
    <w:rsid w:val="00790813"/>
    <w:rsid w:val="00790903"/>
    <w:rsid w:val="00790CAF"/>
    <w:rsid w:val="0079340E"/>
    <w:rsid w:val="00793D9B"/>
    <w:rsid w:val="00794765"/>
    <w:rsid w:val="00794834"/>
    <w:rsid w:val="00795A83"/>
    <w:rsid w:val="007966E3"/>
    <w:rsid w:val="007966F4"/>
    <w:rsid w:val="0079749B"/>
    <w:rsid w:val="007A00FF"/>
    <w:rsid w:val="007A0169"/>
    <w:rsid w:val="007A0EA4"/>
    <w:rsid w:val="007A198C"/>
    <w:rsid w:val="007A1A79"/>
    <w:rsid w:val="007A1E49"/>
    <w:rsid w:val="007A2DC3"/>
    <w:rsid w:val="007A30D0"/>
    <w:rsid w:val="007A37FE"/>
    <w:rsid w:val="007A40E7"/>
    <w:rsid w:val="007A5699"/>
    <w:rsid w:val="007A61AC"/>
    <w:rsid w:val="007A6300"/>
    <w:rsid w:val="007A64D6"/>
    <w:rsid w:val="007A68E6"/>
    <w:rsid w:val="007A7A6F"/>
    <w:rsid w:val="007A7DB9"/>
    <w:rsid w:val="007A7F98"/>
    <w:rsid w:val="007B0A8C"/>
    <w:rsid w:val="007B24A7"/>
    <w:rsid w:val="007B34C6"/>
    <w:rsid w:val="007B356C"/>
    <w:rsid w:val="007B3CA3"/>
    <w:rsid w:val="007B40E7"/>
    <w:rsid w:val="007B4836"/>
    <w:rsid w:val="007B5C62"/>
    <w:rsid w:val="007B5D8F"/>
    <w:rsid w:val="007B741E"/>
    <w:rsid w:val="007C000B"/>
    <w:rsid w:val="007C36FE"/>
    <w:rsid w:val="007C39A5"/>
    <w:rsid w:val="007C3C7A"/>
    <w:rsid w:val="007C4416"/>
    <w:rsid w:val="007C59DA"/>
    <w:rsid w:val="007C65F6"/>
    <w:rsid w:val="007C6B47"/>
    <w:rsid w:val="007C6DDA"/>
    <w:rsid w:val="007C745E"/>
    <w:rsid w:val="007C751C"/>
    <w:rsid w:val="007D12B1"/>
    <w:rsid w:val="007D1870"/>
    <w:rsid w:val="007D1C31"/>
    <w:rsid w:val="007D22E3"/>
    <w:rsid w:val="007D2382"/>
    <w:rsid w:val="007D27FC"/>
    <w:rsid w:val="007D4116"/>
    <w:rsid w:val="007D44C0"/>
    <w:rsid w:val="007D44F9"/>
    <w:rsid w:val="007D669A"/>
    <w:rsid w:val="007D6DFF"/>
    <w:rsid w:val="007D757C"/>
    <w:rsid w:val="007E042A"/>
    <w:rsid w:val="007E2C27"/>
    <w:rsid w:val="007E3294"/>
    <w:rsid w:val="007E3BE1"/>
    <w:rsid w:val="007E4EE2"/>
    <w:rsid w:val="007E51B5"/>
    <w:rsid w:val="007E5576"/>
    <w:rsid w:val="007E69C9"/>
    <w:rsid w:val="007F0C41"/>
    <w:rsid w:val="007F1057"/>
    <w:rsid w:val="007F21B1"/>
    <w:rsid w:val="007F25B3"/>
    <w:rsid w:val="007F2883"/>
    <w:rsid w:val="007F3F69"/>
    <w:rsid w:val="007F45E1"/>
    <w:rsid w:val="007F4E32"/>
    <w:rsid w:val="007F520E"/>
    <w:rsid w:val="007F546A"/>
    <w:rsid w:val="007F56D7"/>
    <w:rsid w:val="007F6224"/>
    <w:rsid w:val="007F6AB0"/>
    <w:rsid w:val="007F6FA5"/>
    <w:rsid w:val="007F71FA"/>
    <w:rsid w:val="007F7365"/>
    <w:rsid w:val="007F7A6A"/>
    <w:rsid w:val="00800583"/>
    <w:rsid w:val="008011EA"/>
    <w:rsid w:val="008014C1"/>
    <w:rsid w:val="008025BC"/>
    <w:rsid w:val="00802806"/>
    <w:rsid w:val="0080393D"/>
    <w:rsid w:val="008056CC"/>
    <w:rsid w:val="00810115"/>
    <w:rsid w:val="008107BB"/>
    <w:rsid w:val="008107BD"/>
    <w:rsid w:val="0081087D"/>
    <w:rsid w:val="0081183D"/>
    <w:rsid w:val="00811C03"/>
    <w:rsid w:val="00811CBB"/>
    <w:rsid w:val="00811D6A"/>
    <w:rsid w:val="0081274D"/>
    <w:rsid w:val="00813243"/>
    <w:rsid w:val="008132F2"/>
    <w:rsid w:val="0081379D"/>
    <w:rsid w:val="008138CC"/>
    <w:rsid w:val="00813AA6"/>
    <w:rsid w:val="008141BA"/>
    <w:rsid w:val="00815ACC"/>
    <w:rsid w:val="00816C49"/>
    <w:rsid w:val="00816E40"/>
    <w:rsid w:val="00816EA4"/>
    <w:rsid w:val="00817149"/>
    <w:rsid w:val="00817FB8"/>
    <w:rsid w:val="00820B49"/>
    <w:rsid w:val="00820D5D"/>
    <w:rsid w:val="00821721"/>
    <w:rsid w:val="00822440"/>
    <w:rsid w:val="008226C3"/>
    <w:rsid w:val="008235AA"/>
    <w:rsid w:val="00823D06"/>
    <w:rsid w:val="00824A5B"/>
    <w:rsid w:val="008251FA"/>
    <w:rsid w:val="00825353"/>
    <w:rsid w:val="008256C7"/>
    <w:rsid w:val="008269DF"/>
    <w:rsid w:val="00830283"/>
    <w:rsid w:val="00830AE3"/>
    <w:rsid w:val="00830F00"/>
    <w:rsid w:val="00832318"/>
    <w:rsid w:val="00833212"/>
    <w:rsid w:val="00833EEB"/>
    <w:rsid w:val="00834751"/>
    <w:rsid w:val="008410EF"/>
    <w:rsid w:val="00842025"/>
    <w:rsid w:val="008427A1"/>
    <w:rsid w:val="00842A7D"/>
    <w:rsid w:val="00842BF2"/>
    <w:rsid w:val="0084503A"/>
    <w:rsid w:val="00845725"/>
    <w:rsid w:val="00845D01"/>
    <w:rsid w:val="0084777B"/>
    <w:rsid w:val="00847F0A"/>
    <w:rsid w:val="0085038C"/>
    <w:rsid w:val="008503FB"/>
    <w:rsid w:val="0085053B"/>
    <w:rsid w:val="008505A7"/>
    <w:rsid w:val="008506CA"/>
    <w:rsid w:val="00851AE8"/>
    <w:rsid w:val="008522E2"/>
    <w:rsid w:val="00852951"/>
    <w:rsid w:val="00852B86"/>
    <w:rsid w:val="00852CB4"/>
    <w:rsid w:val="00855726"/>
    <w:rsid w:val="00855A6F"/>
    <w:rsid w:val="00856059"/>
    <w:rsid w:val="008563A1"/>
    <w:rsid w:val="008565F1"/>
    <w:rsid w:val="00856B92"/>
    <w:rsid w:val="00856C11"/>
    <w:rsid w:val="00860565"/>
    <w:rsid w:val="00860EB4"/>
    <w:rsid w:val="00860EF6"/>
    <w:rsid w:val="00862565"/>
    <w:rsid w:val="00864640"/>
    <w:rsid w:val="0086560A"/>
    <w:rsid w:val="008662E9"/>
    <w:rsid w:val="00866443"/>
    <w:rsid w:val="00866BBA"/>
    <w:rsid w:val="00866C0B"/>
    <w:rsid w:val="00866C24"/>
    <w:rsid w:val="00866D41"/>
    <w:rsid w:val="00867A34"/>
    <w:rsid w:val="00870697"/>
    <w:rsid w:val="00870A39"/>
    <w:rsid w:val="008717DA"/>
    <w:rsid w:val="00871AC9"/>
    <w:rsid w:val="00872171"/>
    <w:rsid w:val="0087415E"/>
    <w:rsid w:val="00874BBE"/>
    <w:rsid w:val="00874C44"/>
    <w:rsid w:val="00875AAB"/>
    <w:rsid w:val="00875BE6"/>
    <w:rsid w:val="00875D72"/>
    <w:rsid w:val="008770C2"/>
    <w:rsid w:val="00880CED"/>
    <w:rsid w:val="00880E1C"/>
    <w:rsid w:val="00881FD8"/>
    <w:rsid w:val="0088283A"/>
    <w:rsid w:val="008829C0"/>
    <w:rsid w:val="00882A7F"/>
    <w:rsid w:val="00882F45"/>
    <w:rsid w:val="00883CEB"/>
    <w:rsid w:val="0088484F"/>
    <w:rsid w:val="00884BE8"/>
    <w:rsid w:val="00884BEF"/>
    <w:rsid w:val="00885B33"/>
    <w:rsid w:val="00886864"/>
    <w:rsid w:val="00886D50"/>
    <w:rsid w:val="00887275"/>
    <w:rsid w:val="0088797E"/>
    <w:rsid w:val="00890649"/>
    <w:rsid w:val="008906FF"/>
    <w:rsid w:val="00890A6B"/>
    <w:rsid w:val="0089286F"/>
    <w:rsid w:val="00893C63"/>
    <w:rsid w:val="0089401C"/>
    <w:rsid w:val="008952C0"/>
    <w:rsid w:val="00895531"/>
    <w:rsid w:val="0089581F"/>
    <w:rsid w:val="00895B54"/>
    <w:rsid w:val="00895C9B"/>
    <w:rsid w:val="0089613B"/>
    <w:rsid w:val="00897233"/>
    <w:rsid w:val="00897E56"/>
    <w:rsid w:val="008A0F07"/>
    <w:rsid w:val="008A1AEB"/>
    <w:rsid w:val="008A1E37"/>
    <w:rsid w:val="008A3E39"/>
    <w:rsid w:val="008A4DA2"/>
    <w:rsid w:val="008A66CA"/>
    <w:rsid w:val="008A670C"/>
    <w:rsid w:val="008A7254"/>
    <w:rsid w:val="008B0D9F"/>
    <w:rsid w:val="008B1511"/>
    <w:rsid w:val="008B19B4"/>
    <w:rsid w:val="008B1EAE"/>
    <w:rsid w:val="008B1F1E"/>
    <w:rsid w:val="008B2224"/>
    <w:rsid w:val="008B2475"/>
    <w:rsid w:val="008B29B6"/>
    <w:rsid w:val="008B2AA1"/>
    <w:rsid w:val="008B2BFC"/>
    <w:rsid w:val="008B3159"/>
    <w:rsid w:val="008B3315"/>
    <w:rsid w:val="008B3438"/>
    <w:rsid w:val="008B3BA4"/>
    <w:rsid w:val="008B3BB8"/>
    <w:rsid w:val="008B3C36"/>
    <w:rsid w:val="008B3E73"/>
    <w:rsid w:val="008B4DC0"/>
    <w:rsid w:val="008B5F35"/>
    <w:rsid w:val="008B5FD4"/>
    <w:rsid w:val="008B60D7"/>
    <w:rsid w:val="008B6391"/>
    <w:rsid w:val="008B674A"/>
    <w:rsid w:val="008B7103"/>
    <w:rsid w:val="008B711D"/>
    <w:rsid w:val="008C2391"/>
    <w:rsid w:val="008C3289"/>
    <w:rsid w:val="008C37AD"/>
    <w:rsid w:val="008C3926"/>
    <w:rsid w:val="008C3E81"/>
    <w:rsid w:val="008C4C72"/>
    <w:rsid w:val="008C5737"/>
    <w:rsid w:val="008C73EC"/>
    <w:rsid w:val="008C75F8"/>
    <w:rsid w:val="008D0F9E"/>
    <w:rsid w:val="008D10FC"/>
    <w:rsid w:val="008D1702"/>
    <w:rsid w:val="008D2568"/>
    <w:rsid w:val="008D2C75"/>
    <w:rsid w:val="008D33E9"/>
    <w:rsid w:val="008D342A"/>
    <w:rsid w:val="008D3AA4"/>
    <w:rsid w:val="008D4181"/>
    <w:rsid w:val="008D4FE7"/>
    <w:rsid w:val="008D5A19"/>
    <w:rsid w:val="008D6944"/>
    <w:rsid w:val="008D6AAF"/>
    <w:rsid w:val="008D6B51"/>
    <w:rsid w:val="008E0095"/>
    <w:rsid w:val="008E010D"/>
    <w:rsid w:val="008E02B1"/>
    <w:rsid w:val="008E0901"/>
    <w:rsid w:val="008E1E0F"/>
    <w:rsid w:val="008E1E2C"/>
    <w:rsid w:val="008E226D"/>
    <w:rsid w:val="008E3115"/>
    <w:rsid w:val="008E33E8"/>
    <w:rsid w:val="008E372C"/>
    <w:rsid w:val="008E38BF"/>
    <w:rsid w:val="008E3E9E"/>
    <w:rsid w:val="008E4243"/>
    <w:rsid w:val="008E465E"/>
    <w:rsid w:val="008E5249"/>
    <w:rsid w:val="008E598B"/>
    <w:rsid w:val="008E684C"/>
    <w:rsid w:val="008E6D1E"/>
    <w:rsid w:val="008E6FD6"/>
    <w:rsid w:val="008E7299"/>
    <w:rsid w:val="008E7A4D"/>
    <w:rsid w:val="008F0B57"/>
    <w:rsid w:val="008F1C5F"/>
    <w:rsid w:val="008F2494"/>
    <w:rsid w:val="008F349C"/>
    <w:rsid w:val="008F6742"/>
    <w:rsid w:val="008F6AA3"/>
    <w:rsid w:val="008F7F2A"/>
    <w:rsid w:val="008F7FE5"/>
    <w:rsid w:val="00900BC1"/>
    <w:rsid w:val="00900D39"/>
    <w:rsid w:val="00901B55"/>
    <w:rsid w:val="00901E25"/>
    <w:rsid w:val="00901EEC"/>
    <w:rsid w:val="00903DA2"/>
    <w:rsid w:val="00903F73"/>
    <w:rsid w:val="0090469B"/>
    <w:rsid w:val="0090503F"/>
    <w:rsid w:val="00905E19"/>
    <w:rsid w:val="00906A61"/>
    <w:rsid w:val="00907192"/>
    <w:rsid w:val="00907CDA"/>
    <w:rsid w:val="00907D13"/>
    <w:rsid w:val="00911B9F"/>
    <w:rsid w:val="00912ECB"/>
    <w:rsid w:val="00913B00"/>
    <w:rsid w:val="00914CB0"/>
    <w:rsid w:val="009165B6"/>
    <w:rsid w:val="009170AE"/>
    <w:rsid w:val="00917F61"/>
    <w:rsid w:val="00922275"/>
    <w:rsid w:val="0092231D"/>
    <w:rsid w:val="00922394"/>
    <w:rsid w:val="00922A1A"/>
    <w:rsid w:val="0092387E"/>
    <w:rsid w:val="00923FA8"/>
    <w:rsid w:val="0092404C"/>
    <w:rsid w:val="00924E0F"/>
    <w:rsid w:val="00924E48"/>
    <w:rsid w:val="00925676"/>
    <w:rsid w:val="00925E21"/>
    <w:rsid w:val="009261A5"/>
    <w:rsid w:val="00926937"/>
    <w:rsid w:val="00926B17"/>
    <w:rsid w:val="00930C11"/>
    <w:rsid w:val="00931CF2"/>
    <w:rsid w:val="00932B1E"/>
    <w:rsid w:val="009337E2"/>
    <w:rsid w:val="0093383B"/>
    <w:rsid w:val="0093396E"/>
    <w:rsid w:val="00933DB4"/>
    <w:rsid w:val="00934EEE"/>
    <w:rsid w:val="0093522C"/>
    <w:rsid w:val="0093599B"/>
    <w:rsid w:val="00935FAC"/>
    <w:rsid w:val="00936557"/>
    <w:rsid w:val="00937E3B"/>
    <w:rsid w:val="009400E3"/>
    <w:rsid w:val="0094125F"/>
    <w:rsid w:val="00941613"/>
    <w:rsid w:val="00941F19"/>
    <w:rsid w:val="00942305"/>
    <w:rsid w:val="009428D9"/>
    <w:rsid w:val="009429B0"/>
    <w:rsid w:val="00942EAB"/>
    <w:rsid w:val="009435E3"/>
    <w:rsid w:val="00944747"/>
    <w:rsid w:val="00944FF9"/>
    <w:rsid w:val="009470D8"/>
    <w:rsid w:val="009470F0"/>
    <w:rsid w:val="00947319"/>
    <w:rsid w:val="0094797B"/>
    <w:rsid w:val="00947F43"/>
    <w:rsid w:val="00950D63"/>
    <w:rsid w:val="0095154C"/>
    <w:rsid w:val="009516CD"/>
    <w:rsid w:val="00951DA4"/>
    <w:rsid w:val="009538C7"/>
    <w:rsid w:val="00953CEA"/>
    <w:rsid w:val="009548E3"/>
    <w:rsid w:val="009550ED"/>
    <w:rsid w:val="009553A6"/>
    <w:rsid w:val="00955AE6"/>
    <w:rsid w:val="00955EDF"/>
    <w:rsid w:val="009563EA"/>
    <w:rsid w:val="00956697"/>
    <w:rsid w:val="00957601"/>
    <w:rsid w:val="00960A39"/>
    <w:rsid w:val="009630DB"/>
    <w:rsid w:val="0096322E"/>
    <w:rsid w:val="00963710"/>
    <w:rsid w:val="00964E92"/>
    <w:rsid w:val="0096509C"/>
    <w:rsid w:val="009656CD"/>
    <w:rsid w:val="0096690C"/>
    <w:rsid w:val="00966CBE"/>
    <w:rsid w:val="009678FA"/>
    <w:rsid w:val="00973430"/>
    <w:rsid w:val="0097424E"/>
    <w:rsid w:val="00974721"/>
    <w:rsid w:val="0097488E"/>
    <w:rsid w:val="00975450"/>
    <w:rsid w:val="009767AE"/>
    <w:rsid w:val="00976B6E"/>
    <w:rsid w:val="00981208"/>
    <w:rsid w:val="00981B7A"/>
    <w:rsid w:val="00981F1D"/>
    <w:rsid w:val="0098210D"/>
    <w:rsid w:val="00982227"/>
    <w:rsid w:val="00982E96"/>
    <w:rsid w:val="009836BA"/>
    <w:rsid w:val="00983CFE"/>
    <w:rsid w:val="00983DBD"/>
    <w:rsid w:val="0098434B"/>
    <w:rsid w:val="0098548F"/>
    <w:rsid w:val="00986227"/>
    <w:rsid w:val="009868D6"/>
    <w:rsid w:val="00986E4B"/>
    <w:rsid w:val="00990547"/>
    <w:rsid w:val="00990C4B"/>
    <w:rsid w:val="00990F67"/>
    <w:rsid w:val="00991010"/>
    <w:rsid w:val="00991F3C"/>
    <w:rsid w:val="00992F08"/>
    <w:rsid w:val="00994A3B"/>
    <w:rsid w:val="00994DBB"/>
    <w:rsid w:val="00995045"/>
    <w:rsid w:val="009956D0"/>
    <w:rsid w:val="00995CE1"/>
    <w:rsid w:val="00996F8E"/>
    <w:rsid w:val="00997A25"/>
    <w:rsid w:val="009A1B71"/>
    <w:rsid w:val="009A1D92"/>
    <w:rsid w:val="009A24F4"/>
    <w:rsid w:val="009A3213"/>
    <w:rsid w:val="009A4B0A"/>
    <w:rsid w:val="009A577D"/>
    <w:rsid w:val="009A5855"/>
    <w:rsid w:val="009A5C2E"/>
    <w:rsid w:val="009A5C47"/>
    <w:rsid w:val="009A6F7D"/>
    <w:rsid w:val="009A7283"/>
    <w:rsid w:val="009A7364"/>
    <w:rsid w:val="009A7E68"/>
    <w:rsid w:val="009B065C"/>
    <w:rsid w:val="009B0B00"/>
    <w:rsid w:val="009B10F7"/>
    <w:rsid w:val="009B1B0E"/>
    <w:rsid w:val="009B24BE"/>
    <w:rsid w:val="009B29A0"/>
    <w:rsid w:val="009B3234"/>
    <w:rsid w:val="009B329D"/>
    <w:rsid w:val="009B35A6"/>
    <w:rsid w:val="009B3633"/>
    <w:rsid w:val="009B3A52"/>
    <w:rsid w:val="009B44A5"/>
    <w:rsid w:val="009B4519"/>
    <w:rsid w:val="009B4690"/>
    <w:rsid w:val="009B4705"/>
    <w:rsid w:val="009B5353"/>
    <w:rsid w:val="009B54A4"/>
    <w:rsid w:val="009B5750"/>
    <w:rsid w:val="009B6826"/>
    <w:rsid w:val="009B7F65"/>
    <w:rsid w:val="009B7F73"/>
    <w:rsid w:val="009C0315"/>
    <w:rsid w:val="009C03AE"/>
    <w:rsid w:val="009C0ADE"/>
    <w:rsid w:val="009C1CDB"/>
    <w:rsid w:val="009C22AA"/>
    <w:rsid w:val="009C2866"/>
    <w:rsid w:val="009C3FB8"/>
    <w:rsid w:val="009C43A4"/>
    <w:rsid w:val="009C4B53"/>
    <w:rsid w:val="009C50E7"/>
    <w:rsid w:val="009C5B67"/>
    <w:rsid w:val="009C6111"/>
    <w:rsid w:val="009C6620"/>
    <w:rsid w:val="009C664D"/>
    <w:rsid w:val="009C6DD7"/>
    <w:rsid w:val="009C743E"/>
    <w:rsid w:val="009D0F58"/>
    <w:rsid w:val="009D16CE"/>
    <w:rsid w:val="009D1DB3"/>
    <w:rsid w:val="009D242D"/>
    <w:rsid w:val="009D2E52"/>
    <w:rsid w:val="009D5257"/>
    <w:rsid w:val="009D6567"/>
    <w:rsid w:val="009D6BA9"/>
    <w:rsid w:val="009D72B2"/>
    <w:rsid w:val="009D7B7A"/>
    <w:rsid w:val="009D7E81"/>
    <w:rsid w:val="009E03E7"/>
    <w:rsid w:val="009E05B8"/>
    <w:rsid w:val="009E0991"/>
    <w:rsid w:val="009E216F"/>
    <w:rsid w:val="009E37B9"/>
    <w:rsid w:val="009E3A66"/>
    <w:rsid w:val="009E6759"/>
    <w:rsid w:val="009E69DF"/>
    <w:rsid w:val="009E7A37"/>
    <w:rsid w:val="009F04E9"/>
    <w:rsid w:val="009F055F"/>
    <w:rsid w:val="009F0B10"/>
    <w:rsid w:val="009F0E3F"/>
    <w:rsid w:val="009F21F4"/>
    <w:rsid w:val="009F2BEB"/>
    <w:rsid w:val="009F3332"/>
    <w:rsid w:val="009F3635"/>
    <w:rsid w:val="009F4064"/>
    <w:rsid w:val="009F4604"/>
    <w:rsid w:val="009F50AA"/>
    <w:rsid w:val="009F52B1"/>
    <w:rsid w:val="009F5890"/>
    <w:rsid w:val="009F5927"/>
    <w:rsid w:val="009F5AEC"/>
    <w:rsid w:val="009F6309"/>
    <w:rsid w:val="009F6F1E"/>
    <w:rsid w:val="009F6F5A"/>
    <w:rsid w:val="009F73A9"/>
    <w:rsid w:val="009F7613"/>
    <w:rsid w:val="009F7F9F"/>
    <w:rsid w:val="00A00242"/>
    <w:rsid w:val="00A02AF7"/>
    <w:rsid w:val="00A03E02"/>
    <w:rsid w:val="00A0437B"/>
    <w:rsid w:val="00A045A1"/>
    <w:rsid w:val="00A04A4E"/>
    <w:rsid w:val="00A0545C"/>
    <w:rsid w:val="00A068B1"/>
    <w:rsid w:val="00A06BCD"/>
    <w:rsid w:val="00A079F3"/>
    <w:rsid w:val="00A07D8C"/>
    <w:rsid w:val="00A1083D"/>
    <w:rsid w:val="00A11671"/>
    <w:rsid w:val="00A137A1"/>
    <w:rsid w:val="00A13819"/>
    <w:rsid w:val="00A13A8A"/>
    <w:rsid w:val="00A14337"/>
    <w:rsid w:val="00A1526B"/>
    <w:rsid w:val="00A15879"/>
    <w:rsid w:val="00A1589A"/>
    <w:rsid w:val="00A1679F"/>
    <w:rsid w:val="00A1682B"/>
    <w:rsid w:val="00A16976"/>
    <w:rsid w:val="00A170A5"/>
    <w:rsid w:val="00A17753"/>
    <w:rsid w:val="00A17EA5"/>
    <w:rsid w:val="00A2097B"/>
    <w:rsid w:val="00A2124C"/>
    <w:rsid w:val="00A21B9B"/>
    <w:rsid w:val="00A21C34"/>
    <w:rsid w:val="00A2368D"/>
    <w:rsid w:val="00A23B8F"/>
    <w:rsid w:val="00A2447F"/>
    <w:rsid w:val="00A24825"/>
    <w:rsid w:val="00A24E65"/>
    <w:rsid w:val="00A25388"/>
    <w:rsid w:val="00A26B18"/>
    <w:rsid w:val="00A27710"/>
    <w:rsid w:val="00A27A2A"/>
    <w:rsid w:val="00A27D12"/>
    <w:rsid w:val="00A27EB8"/>
    <w:rsid w:val="00A30006"/>
    <w:rsid w:val="00A303FF"/>
    <w:rsid w:val="00A322DD"/>
    <w:rsid w:val="00A33308"/>
    <w:rsid w:val="00A33BBA"/>
    <w:rsid w:val="00A36A1D"/>
    <w:rsid w:val="00A37102"/>
    <w:rsid w:val="00A378F6"/>
    <w:rsid w:val="00A379D5"/>
    <w:rsid w:val="00A40313"/>
    <w:rsid w:val="00A40584"/>
    <w:rsid w:val="00A41942"/>
    <w:rsid w:val="00A4201F"/>
    <w:rsid w:val="00A42022"/>
    <w:rsid w:val="00A4267B"/>
    <w:rsid w:val="00A4417E"/>
    <w:rsid w:val="00A4486A"/>
    <w:rsid w:val="00A44B64"/>
    <w:rsid w:val="00A44CFF"/>
    <w:rsid w:val="00A45B2B"/>
    <w:rsid w:val="00A47490"/>
    <w:rsid w:val="00A47750"/>
    <w:rsid w:val="00A47D6B"/>
    <w:rsid w:val="00A500C2"/>
    <w:rsid w:val="00A50D47"/>
    <w:rsid w:val="00A50F96"/>
    <w:rsid w:val="00A5269A"/>
    <w:rsid w:val="00A5411D"/>
    <w:rsid w:val="00A542BC"/>
    <w:rsid w:val="00A5442D"/>
    <w:rsid w:val="00A546FB"/>
    <w:rsid w:val="00A56066"/>
    <w:rsid w:val="00A56DF8"/>
    <w:rsid w:val="00A570BE"/>
    <w:rsid w:val="00A5729A"/>
    <w:rsid w:val="00A573B1"/>
    <w:rsid w:val="00A57BF7"/>
    <w:rsid w:val="00A60B9A"/>
    <w:rsid w:val="00A6151B"/>
    <w:rsid w:val="00A618AF"/>
    <w:rsid w:val="00A61972"/>
    <w:rsid w:val="00A62344"/>
    <w:rsid w:val="00A626DB"/>
    <w:rsid w:val="00A63142"/>
    <w:rsid w:val="00A64837"/>
    <w:rsid w:val="00A64A0B"/>
    <w:rsid w:val="00A64EE7"/>
    <w:rsid w:val="00A65234"/>
    <w:rsid w:val="00A65ADD"/>
    <w:rsid w:val="00A65B44"/>
    <w:rsid w:val="00A65C23"/>
    <w:rsid w:val="00A65F3B"/>
    <w:rsid w:val="00A66102"/>
    <w:rsid w:val="00A66E93"/>
    <w:rsid w:val="00A675D1"/>
    <w:rsid w:val="00A67CE4"/>
    <w:rsid w:val="00A67D9F"/>
    <w:rsid w:val="00A7180E"/>
    <w:rsid w:val="00A72DB6"/>
    <w:rsid w:val="00A73976"/>
    <w:rsid w:val="00A739AD"/>
    <w:rsid w:val="00A73A9E"/>
    <w:rsid w:val="00A74439"/>
    <w:rsid w:val="00A74513"/>
    <w:rsid w:val="00A74C43"/>
    <w:rsid w:val="00A74E1B"/>
    <w:rsid w:val="00A74EA5"/>
    <w:rsid w:val="00A757E4"/>
    <w:rsid w:val="00A77BE6"/>
    <w:rsid w:val="00A77D34"/>
    <w:rsid w:val="00A81565"/>
    <w:rsid w:val="00A82C4E"/>
    <w:rsid w:val="00A83C1B"/>
    <w:rsid w:val="00A842B8"/>
    <w:rsid w:val="00A84FF8"/>
    <w:rsid w:val="00A85734"/>
    <w:rsid w:val="00A85F03"/>
    <w:rsid w:val="00A85F18"/>
    <w:rsid w:val="00A90386"/>
    <w:rsid w:val="00A9040F"/>
    <w:rsid w:val="00A91F99"/>
    <w:rsid w:val="00A9395A"/>
    <w:rsid w:val="00A94BFE"/>
    <w:rsid w:val="00A94DD3"/>
    <w:rsid w:val="00A9545F"/>
    <w:rsid w:val="00A95A3D"/>
    <w:rsid w:val="00A95B79"/>
    <w:rsid w:val="00A96D51"/>
    <w:rsid w:val="00A97C8E"/>
    <w:rsid w:val="00AA0079"/>
    <w:rsid w:val="00AA00AB"/>
    <w:rsid w:val="00AA1D98"/>
    <w:rsid w:val="00AA24EC"/>
    <w:rsid w:val="00AA279A"/>
    <w:rsid w:val="00AA2869"/>
    <w:rsid w:val="00AA2DFB"/>
    <w:rsid w:val="00AA30A3"/>
    <w:rsid w:val="00AA44A3"/>
    <w:rsid w:val="00AA4A57"/>
    <w:rsid w:val="00AA5D1C"/>
    <w:rsid w:val="00AA6ACB"/>
    <w:rsid w:val="00AA7121"/>
    <w:rsid w:val="00AA7175"/>
    <w:rsid w:val="00AA7A9E"/>
    <w:rsid w:val="00AB0C5E"/>
    <w:rsid w:val="00AB1200"/>
    <w:rsid w:val="00AB1A61"/>
    <w:rsid w:val="00AB2A08"/>
    <w:rsid w:val="00AB3626"/>
    <w:rsid w:val="00AB692C"/>
    <w:rsid w:val="00AC05AF"/>
    <w:rsid w:val="00AC0B49"/>
    <w:rsid w:val="00AC261E"/>
    <w:rsid w:val="00AC2FC0"/>
    <w:rsid w:val="00AC3B9C"/>
    <w:rsid w:val="00AC4250"/>
    <w:rsid w:val="00AC4ED3"/>
    <w:rsid w:val="00AC5394"/>
    <w:rsid w:val="00AC54F2"/>
    <w:rsid w:val="00AC6CAE"/>
    <w:rsid w:val="00AD0090"/>
    <w:rsid w:val="00AD00B4"/>
    <w:rsid w:val="00AD0293"/>
    <w:rsid w:val="00AD0338"/>
    <w:rsid w:val="00AD0789"/>
    <w:rsid w:val="00AD0BD3"/>
    <w:rsid w:val="00AD0EAE"/>
    <w:rsid w:val="00AD17FF"/>
    <w:rsid w:val="00AD2DCE"/>
    <w:rsid w:val="00AD37E0"/>
    <w:rsid w:val="00AD3E44"/>
    <w:rsid w:val="00AD717F"/>
    <w:rsid w:val="00AD785B"/>
    <w:rsid w:val="00AE0FAF"/>
    <w:rsid w:val="00AE145A"/>
    <w:rsid w:val="00AE1DD3"/>
    <w:rsid w:val="00AE2BFE"/>
    <w:rsid w:val="00AE454A"/>
    <w:rsid w:val="00AE478E"/>
    <w:rsid w:val="00AE5476"/>
    <w:rsid w:val="00AE5DB2"/>
    <w:rsid w:val="00AE62F0"/>
    <w:rsid w:val="00AE66B1"/>
    <w:rsid w:val="00AE70F8"/>
    <w:rsid w:val="00AE7E4C"/>
    <w:rsid w:val="00AF14C2"/>
    <w:rsid w:val="00AF1FFB"/>
    <w:rsid w:val="00AF2080"/>
    <w:rsid w:val="00AF24DF"/>
    <w:rsid w:val="00AF40F6"/>
    <w:rsid w:val="00AF429D"/>
    <w:rsid w:val="00AF53B0"/>
    <w:rsid w:val="00AF6740"/>
    <w:rsid w:val="00AF7205"/>
    <w:rsid w:val="00AF73B7"/>
    <w:rsid w:val="00B01E81"/>
    <w:rsid w:val="00B0205B"/>
    <w:rsid w:val="00B04E39"/>
    <w:rsid w:val="00B0537E"/>
    <w:rsid w:val="00B06737"/>
    <w:rsid w:val="00B0715D"/>
    <w:rsid w:val="00B07CB6"/>
    <w:rsid w:val="00B10443"/>
    <w:rsid w:val="00B10617"/>
    <w:rsid w:val="00B11006"/>
    <w:rsid w:val="00B1282E"/>
    <w:rsid w:val="00B12BD5"/>
    <w:rsid w:val="00B13185"/>
    <w:rsid w:val="00B13F1E"/>
    <w:rsid w:val="00B14135"/>
    <w:rsid w:val="00B14C35"/>
    <w:rsid w:val="00B155B0"/>
    <w:rsid w:val="00B1641B"/>
    <w:rsid w:val="00B165BE"/>
    <w:rsid w:val="00B16A9A"/>
    <w:rsid w:val="00B16B82"/>
    <w:rsid w:val="00B175C8"/>
    <w:rsid w:val="00B17D6F"/>
    <w:rsid w:val="00B20414"/>
    <w:rsid w:val="00B20780"/>
    <w:rsid w:val="00B21AA9"/>
    <w:rsid w:val="00B230A5"/>
    <w:rsid w:val="00B23B64"/>
    <w:rsid w:val="00B24AD3"/>
    <w:rsid w:val="00B24C0C"/>
    <w:rsid w:val="00B24ED6"/>
    <w:rsid w:val="00B254D3"/>
    <w:rsid w:val="00B25559"/>
    <w:rsid w:val="00B27059"/>
    <w:rsid w:val="00B27150"/>
    <w:rsid w:val="00B27225"/>
    <w:rsid w:val="00B278B1"/>
    <w:rsid w:val="00B308A2"/>
    <w:rsid w:val="00B30A76"/>
    <w:rsid w:val="00B30B86"/>
    <w:rsid w:val="00B31AD1"/>
    <w:rsid w:val="00B31DCD"/>
    <w:rsid w:val="00B32F56"/>
    <w:rsid w:val="00B33018"/>
    <w:rsid w:val="00B3342A"/>
    <w:rsid w:val="00B33C12"/>
    <w:rsid w:val="00B3442C"/>
    <w:rsid w:val="00B34E1F"/>
    <w:rsid w:val="00B359BE"/>
    <w:rsid w:val="00B359D6"/>
    <w:rsid w:val="00B35B4B"/>
    <w:rsid w:val="00B36888"/>
    <w:rsid w:val="00B374EF"/>
    <w:rsid w:val="00B37738"/>
    <w:rsid w:val="00B37E67"/>
    <w:rsid w:val="00B4045E"/>
    <w:rsid w:val="00B40AD6"/>
    <w:rsid w:val="00B40EBE"/>
    <w:rsid w:val="00B4132A"/>
    <w:rsid w:val="00B416DD"/>
    <w:rsid w:val="00B41815"/>
    <w:rsid w:val="00B41999"/>
    <w:rsid w:val="00B41B1D"/>
    <w:rsid w:val="00B42048"/>
    <w:rsid w:val="00B42337"/>
    <w:rsid w:val="00B43E35"/>
    <w:rsid w:val="00B46244"/>
    <w:rsid w:val="00B4658D"/>
    <w:rsid w:val="00B471B1"/>
    <w:rsid w:val="00B47943"/>
    <w:rsid w:val="00B47AEE"/>
    <w:rsid w:val="00B5009B"/>
    <w:rsid w:val="00B505DC"/>
    <w:rsid w:val="00B50745"/>
    <w:rsid w:val="00B51660"/>
    <w:rsid w:val="00B521FE"/>
    <w:rsid w:val="00B5412A"/>
    <w:rsid w:val="00B54A07"/>
    <w:rsid w:val="00B553D8"/>
    <w:rsid w:val="00B55713"/>
    <w:rsid w:val="00B55AD4"/>
    <w:rsid w:val="00B56014"/>
    <w:rsid w:val="00B56848"/>
    <w:rsid w:val="00B60742"/>
    <w:rsid w:val="00B61FAE"/>
    <w:rsid w:val="00B636D7"/>
    <w:rsid w:val="00B65A57"/>
    <w:rsid w:val="00B660AA"/>
    <w:rsid w:val="00B671D4"/>
    <w:rsid w:val="00B672C5"/>
    <w:rsid w:val="00B67BFC"/>
    <w:rsid w:val="00B70585"/>
    <w:rsid w:val="00B70B0E"/>
    <w:rsid w:val="00B720D4"/>
    <w:rsid w:val="00B72E29"/>
    <w:rsid w:val="00B73653"/>
    <w:rsid w:val="00B75268"/>
    <w:rsid w:val="00B7775F"/>
    <w:rsid w:val="00B8047C"/>
    <w:rsid w:val="00B8151E"/>
    <w:rsid w:val="00B81F21"/>
    <w:rsid w:val="00B82046"/>
    <w:rsid w:val="00B825A7"/>
    <w:rsid w:val="00B827FB"/>
    <w:rsid w:val="00B82B83"/>
    <w:rsid w:val="00B82D3C"/>
    <w:rsid w:val="00B83309"/>
    <w:rsid w:val="00B84088"/>
    <w:rsid w:val="00B8466D"/>
    <w:rsid w:val="00B84FF7"/>
    <w:rsid w:val="00B85765"/>
    <w:rsid w:val="00B86D83"/>
    <w:rsid w:val="00B91524"/>
    <w:rsid w:val="00B91748"/>
    <w:rsid w:val="00B91940"/>
    <w:rsid w:val="00B92CFF"/>
    <w:rsid w:val="00B934C3"/>
    <w:rsid w:val="00B93A9F"/>
    <w:rsid w:val="00B9494C"/>
    <w:rsid w:val="00B9556D"/>
    <w:rsid w:val="00B95867"/>
    <w:rsid w:val="00B95FCD"/>
    <w:rsid w:val="00B96F9A"/>
    <w:rsid w:val="00BA0A92"/>
    <w:rsid w:val="00BA205D"/>
    <w:rsid w:val="00BA23D1"/>
    <w:rsid w:val="00BA26B7"/>
    <w:rsid w:val="00BA4476"/>
    <w:rsid w:val="00BA4A0A"/>
    <w:rsid w:val="00BA6A3D"/>
    <w:rsid w:val="00BA7070"/>
    <w:rsid w:val="00BA70B7"/>
    <w:rsid w:val="00BA7890"/>
    <w:rsid w:val="00BB05AE"/>
    <w:rsid w:val="00BB0E23"/>
    <w:rsid w:val="00BB1A1F"/>
    <w:rsid w:val="00BB2F9E"/>
    <w:rsid w:val="00BB30E2"/>
    <w:rsid w:val="00BB3325"/>
    <w:rsid w:val="00BB35EA"/>
    <w:rsid w:val="00BB3E88"/>
    <w:rsid w:val="00BB40DD"/>
    <w:rsid w:val="00BB4494"/>
    <w:rsid w:val="00BB4B19"/>
    <w:rsid w:val="00BB7261"/>
    <w:rsid w:val="00BB73B5"/>
    <w:rsid w:val="00BB7529"/>
    <w:rsid w:val="00BB77D9"/>
    <w:rsid w:val="00BB77F8"/>
    <w:rsid w:val="00BB79C6"/>
    <w:rsid w:val="00BC0799"/>
    <w:rsid w:val="00BC08D9"/>
    <w:rsid w:val="00BC12D0"/>
    <w:rsid w:val="00BC1D70"/>
    <w:rsid w:val="00BC3105"/>
    <w:rsid w:val="00BC3B02"/>
    <w:rsid w:val="00BC424E"/>
    <w:rsid w:val="00BC46F0"/>
    <w:rsid w:val="00BC5959"/>
    <w:rsid w:val="00BC5DB6"/>
    <w:rsid w:val="00BC6265"/>
    <w:rsid w:val="00BC7324"/>
    <w:rsid w:val="00BC783E"/>
    <w:rsid w:val="00BD0D07"/>
    <w:rsid w:val="00BD0E6A"/>
    <w:rsid w:val="00BD23DE"/>
    <w:rsid w:val="00BD2D70"/>
    <w:rsid w:val="00BD2EDA"/>
    <w:rsid w:val="00BD2F78"/>
    <w:rsid w:val="00BD3615"/>
    <w:rsid w:val="00BD3ECA"/>
    <w:rsid w:val="00BD43BC"/>
    <w:rsid w:val="00BD5544"/>
    <w:rsid w:val="00BD5BAB"/>
    <w:rsid w:val="00BD5C61"/>
    <w:rsid w:val="00BD68CD"/>
    <w:rsid w:val="00BD697D"/>
    <w:rsid w:val="00BD6AB1"/>
    <w:rsid w:val="00BD7F2D"/>
    <w:rsid w:val="00BE066D"/>
    <w:rsid w:val="00BE0C46"/>
    <w:rsid w:val="00BE0D9A"/>
    <w:rsid w:val="00BE176C"/>
    <w:rsid w:val="00BE17DA"/>
    <w:rsid w:val="00BE2BD6"/>
    <w:rsid w:val="00BE2DE1"/>
    <w:rsid w:val="00BE33D6"/>
    <w:rsid w:val="00BE3DCE"/>
    <w:rsid w:val="00BE44E3"/>
    <w:rsid w:val="00BE50A0"/>
    <w:rsid w:val="00BE5493"/>
    <w:rsid w:val="00BE5AA8"/>
    <w:rsid w:val="00BE6F9A"/>
    <w:rsid w:val="00BE70AD"/>
    <w:rsid w:val="00BF01CD"/>
    <w:rsid w:val="00BF0941"/>
    <w:rsid w:val="00BF2A71"/>
    <w:rsid w:val="00BF36E1"/>
    <w:rsid w:val="00BF3925"/>
    <w:rsid w:val="00BF448E"/>
    <w:rsid w:val="00BF4C5A"/>
    <w:rsid w:val="00BF4F86"/>
    <w:rsid w:val="00BF542E"/>
    <w:rsid w:val="00BF59F9"/>
    <w:rsid w:val="00BF7597"/>
    <w:rsid w:val="00C00813"/>
    <w:rsid w:val="00C0099A"/>
    <w:rsid w:val="00C01C9B"/>
    <w:rsid w:val="00C02A47"/>
    <w:rsid w:val="00C02B8F"/>
    <w:rsid w:val="00C03C29"/>
    <w:rsid w:val="00C04562"/>
    <w:rsid w:val="00C055B8"/>
    <w:rsid w:val="00C0751C"/>
    <w:rsid w:val="00C07C34"/>
    <w:rsid w:val="00C101EE"/>
    <w:rsid w:val="00C1153E"/>
    <w:rsid w:val="00C11568"/>
    <w:rsid w:val="00C1224C"/>
    <w:rsid w:val="00C123F4"/>
    <w:rsid w:val="00C127D6"/>
    <w:rsid w:val="00C1288D"/>
    <w:rsid w:val="00C1295D"/>
    <w:rsid w:val="00C136B3"/>
    <w:rsid w:val="00C145AA"/>
    <w:rsid w:val="00C155A4"/>
    <w:rsid w:val="00C169DD"/>
    <w:rsid w:val="00C1711B"/>
    <w:rsid w:val="00C17610"/>
    <w:rsid w:val="00C17825"/>
    <w:rsid w:val="00C2096B"/>
    <w:rsid w:val="00C2168F"/>
    <w:rsid w:val="00C21744"/>
    <w:rsid w:val="00C22A6C"/>
    <w:rsid w:val="00C231DA"/>
    <w:rsid w:val="00C23757"/>
    <w:rsid w:val="00C23898"/>
    <w:rsid w:val="00C23BD2"/>
    <w:rsid w:val="00C240EE"/>
    <w:rsid w:val="00C24248"/>
    <w:rsid w:val="00C24A92"/>
    <w:rsid w:val="00C25202"/>
    <w:rsid w:val="00C2549B"/>
    <w:rsid w:val="00C25894"/>
    <w:rsid w:val="00C27154"/>
    <w:rsid w:val="00C2754D"/>
    <w:rsid w:val="00C276FE"/>
    <w:rsid w:val="00C27C89"/>
    <w:rsid w:val="00C27DF7"/>
    <w:rsid w:val="00C30308"/>
    <w:rsid w:val="00C3107B"/>
    <w:rsid w:val="00C321A8"/>
    <w:rsid w:val="00C32C13"/>
    <w:rsid w:val="00C337EB"/>
    <w:rsid w:val="00C34D42"/>
    <w:rsid w:val="00C364B1"/>
    <w:rsid w:val="00C365DF"/>
    <w:rsid w:val="00C36746"/>
    <w:rsid w:val="00C36998"/>
    <w:rsid w:val="00C36DB4"/>
    <w:rsid w:val="00C40E6E"/>
    <w:rsid w:val="00C41EDB"/>
    <w:rsid w:val="00C42D4B"/>
    <w:rsid w:val="00C4459E"/>
    <w:rsid w:val="00C44627"/>
    <w:rsid w:val="00C44C76"/>
    <w:rsid w:val="00C45E51"/>
    <w:rsid w:val="00C45F34"/>
    <w:rsid w:val="00C467FD"/>
    <w:rsid w:val="00C46867"/>
    <w:rsid w:val="00C46990"/>
    <w:rsid w:val="00C502F8"/>
    <w:rsid w:val="00C517A9"/>
    <w:rsid w:val="00C51937"/>
    <w:rsid w:val="00C52101"/>
    <w:rsid w:val="00C5255B"/>
    <w:rsid w:val="00C52E12"/>
    <w:rsid w:val="00C538FA"/>
    <w:rsid w:val="00C56810"/>
    <w:rsid w:val="00C56EED"/>
    <w:rsid w:val="00C601DD"/>
    <w:rsid w:val="00C6076F"/>
    <w:rsid w:val="00C609F9"/>
    <w:rsid w:val="00C61AF7"/>
    <w:rsid w:val="00C61F1C"/>
    <w:rsid w:val="00C62EA3"/>
    <w:rsid w:val="00C647CF"/>
    <w:rsid w:val="00C65535"/>
    <w:rsid w:val="00C65671"/>
    <w:rsid w:val="00C66A3F"/>
    <w:rsid w:val="00C66CE8"/>
    <w:rsid w:val="00C67C02"/>
    <w:rsid w:val="00C71ED3"/>
    <w:rsid w:val="00C72AB3"/>
    <w:rsid w:val="00C72C93"/>
    <w:rsid w:val="00C74B80"/>
    <w:rsid w:val="00C762D4"/>
    <w:rsid w:val="00C767FE"/>
    <w:rsid w:val="00C76920"/>
    <w:rsid w:val="00C77364"/>
    <w:rsid w:val="00C774D6"/>
    <w:rsid w:val="00C77B16"/>
    <w:rsid w:val="00C77CE9"/>
    <w:rsid w:val="00C8171A"/>
    <w:rsid w:val="00C82A40"/>
    <w:rsid w:val="00C8462C"/>
    <w:rsid w:val="00C84705"/>
    <w:rsid w:val="00C85960"/>
    <w:rsid w:val="00C860F3"/>
    <w:rsid w:val="00C90241"/>
    <w:rsid w:val="00C9072D"/>
    <w:rsid w:val="00C909E8"/>
    <w:rsid w:val="00C910BB"/>
    <w:rsid w:val="00C915A1"/>
    <w:rsid w:val="00C919F9"/>
    <w:rsid w:val="00C923F6"/>
    <w:rsid w:val="00C92B25"/>
    <w:rsid w:val="00C93A4D"/>
    <w:rsid w:val="00C940CA"/>
    <w:rsid w:val="00C941B7"/>
    <w:rsid w:val="00C94E7A"/>
    <w:rsid w:val="00C96391"/>
    <w:rsid w:val="00C967DB"/>
    <w:rsid w:val="00C976C1"/>
    <w:rsid w:val="00C9793E"/>
    <w:rsid w:val="00C9797B"/>
    <w:rsid w:val="00CA0453"/>
    <w:rsid w:val="00CA0ADF"/>
    <w:rsid w:val="00CA0B66"/>
    <w:rsid w:val="00CA11C7"/>
    <w:rsid w:val="00CA1353"/>
    <w:rsid w:val="00CA2767"/>
    <w:rsid w:val="00CA2AAA"/>
    <w:rsid w:val="00CA3BF6"/>
    <w:rsid w:val="00CA3EC8"/>
    <w:rsid w:val="00CA4CC1"/>
    <w:rsid w:val="00CA56F0"/>
    <w:rsid w:val="00CA5732"/>
    <w:rsid w:val="00CA58AE"/>
    <w:rsid w:val="00CA5FFC"/>
    <w:rsid w:val="00CA6B11"/>
    <w:rsid w:val="00CA6F7B"/>
    <w:rsid w:val="00CA7008"/>
    <w:rsid w:val="00CA70D1"/>
    <w:rsid w:val="00CA7240"/>
    <w:rsid w:val="00CA7762"/>
    <w:rsid w:val="00CB215D"/>
    <w:rsid w:val="00CB27B0"/>
    <w:rsid w:val="00CB29F9"/>
    <w:rsid w:val="00CB3FA7"/>
    <w:rsid w:val="00CB5BE2"/>
    <w:rsid w:val="00CB6AA2"/>
    <w:rsid w:val="00CB6F31"/>
    <w:rsid w:val="00CC0181"/>
    <w:rsid w:val="00CC1398"/>
    <w:rsid w:val="00CC1CB1"/>
    <w:rsid w:val="00CC207D"/>
    <w:rsid w:val="00CC3EA1"/>
    <w:rsid w:val="00CC4300"/>
    <w:rsid w:val="00CC4D4C"/>
    <w:rsid w:val="00CC5258"/>
    <w:rsid w:val="00CC5A84"/>
    <w:rsid w:val="00CC5B0C"/>
    <w:rsid w:val="00CC705E"/>
    <w:rsid w:val="00CD0604"/>
    <w:rsid w:val="00CD0B54"/>
    <w:rsid w:val="00CD125D"/>
    <w:rsid w:val="00CD1426"/>
    <w:rsid w:val="00CD2905"/>
    <w:rsid w:val="00CD2A6D"/>
    <w:rsid w:val="00CD2F37"/>
    <w:rsid w:val="00CD398B"/>
    <w:rsid w:val="00CD5815"/>
    <w:rsid w:val="00CD6261"/>
    <w:rsid w:val="00CD631F"/>
    <w:rsid w:val="00CD6916"/>
    <w:rsid w:val="00CE06BC"/>
    <w:rsid w:val="00CE142E"/>
    <w:rsid w:val="00CE14D1"/>
    <w:rsid w:val="00CE14E6"/>
    <w:rsid w:val="00CE26E2"/>
    <w:rsid w:val="00CE2C53"/>
    <w:rsid w:val="00CE312B"/>
    <w:rsid w:val="00CE4BD4"/>
    <w:rsid w:val="00CE4E88"/>
    <w:rsid w:val="00CE5268"/>
    <w:rsid w:val="00CE582B"/>
    <w:rsid w:val="00CE59BC"/>
    <w:rsid w:val="00CE5A3E"/>
    <w:rsid w:val="00CE5B3F"/>
    <w:rsid w:val="00CE6748"/>
    <w:rsid w:val="00CE6CA8"/>
    <w:rsid w:val="00CE6E0A"/>
    <w:rsid w:val="00CE74C5"/>
    <w:rsid w:val="00CE7595"/>
    <w:rsid w:val="00CE7AF6"/>
    <w:rsid w:val="00CF2128"/>
    <w:rsid w:val="00CF2560"/>
    <w:rsid w:val="00CF2864"/>
    <w:rsid w:val="00CF2A2B"/>
    <w:rsid w:val="00CF2D89"/>
    <w:rsid w:val="00CF3BEB"/>
    <w:rsid w:val="00CF3FA1"/>
    <w:rsid w:val="00CF43E5"/>
    <w:rsid w:val="00CF462C"/>
    <w:rsid w:val="00CF664C"/>
    <w:rsid w:val="00CF68A1"/>
    <w:rsid w:val="00CF7681"/>
    <w:rsid w:val="00D00D38"/>
    <w:rsid w:val="00D0131F"/>
    <w:rsid w:val="00D01669"/>
    <w:rsid w:val="00D016DB"/>
    <w:rsid w:val="00D02EA9"/>
    <w:rsid w:val="00D0300F"/>
    <w:rsid w:val="00D0325D"/>
    <w:rsid w:val="00D04351"/>
    <w:rsid w:val="00D04480"/>
    <w:rsid w:val="00D04EA6"/>
    <w:rsid w:val="00D05221"/>
    <w:rsid w:val="00D05245"/>
    <w:rsid w:val="00D05477"/>
    <w:rsid w:val="00D06F12"/>
    <w:rsid w:val="00D0777F"/>
    <w:rsid w:val="00D107AD"/>
    <w:rsid w:val="00D10E0F"/>
    <w:rsid w:val="00D114B4"/>
    <w:rsid w:val="00D11506"/>
    <w:rsid w:val="00D1170E"/>
    <w:rsid w:val="00D11C43"/>
    <w:rsid w:val="00D123A3"/>
    <w:rsid w:val="00D134CA"/>
    <w:rsid w:val="00D13936"/>
    <w:rsid w:val="00D14358"/>
    <w:rsid w:val="00D149FD"/>
    <w:rsid w:val="00D14F5D"/>
    <w:rsid w:val="00D15033"/>
    <w:rsid w:val="00D15EE3"/>
    <w:rsid w:val="00D1687C"/>
    <w:rsid w:val="00D168C6"/>
    <w:rsid w:val="00D177B0"/>
    <w:rsid w:val="00D177D0"/>
    <w:rsid w:val="00D179B1"/>
    <w:rsid w:val="00D20976"/>
    <w:rsid w:val="00D20AC8"/>
    <w:rsid w:val="00D2132B"/>
    <w:rsid w:val="00D2143C"/>
    <w:rsid w:val="00D21AC5"/>
    <w:rsid w:val="00D21E97"/>
    <w:rsid w:val="00D23EB7"/>
    <w:rsid w:val="00D24F0E"/>
    <w:rsid w:val="00D25192"/>
    <w:rsid w:val="00D259AA"/>
    <w:rsid w:val="00D26249"/>
    <w:rsid w:val="00D26367"/>
    <w:rsid w:val="00D26AA9"/>
    <w:rsid w:val="00D26DF1"/>
    <w:rsid w:val="00D27649"/>
    <w:rsid w:val="00D277CC"/>
    <w:rsid w:val="00D27C63"/>
    <w:rsid w:val="00D30844"/>
    <w:rsid w:val="00D30E90"/>
    <w:rsid w:val="00D31794"/>
    <w:rsid w:val="00D31940"/>
    <w:rsid w:val="00D332AB"/>
    <w:rsid w:val="00D340D4"/>
    <w:rsid w:val="00D340EC"/>
    <w:rsid w:val="00D35584"/>
    <w:rsid w:val="00D35DBB"/>
    <w:rsid w:val="00D40056"/>
    <w:rsid w:val="00D42EB9"/>
    <w:rsid w:val="00D43246"/>
    <w:rsid w:val="00D4381A"/>
    <w:rsid w:val="00D43DDE"/>
    <w:rsid w:val="00D4412D"/>
    <w:rsid w:val="00D44346"/>
    <w:rsid w:val="00D46503"/>
    <w:rsid w:val="00D46C6D"/>
    <w:rsid w:val="00D46CF3"/>
    <w:rsid w:val="00D50A26"/>
    <w:rsid w:val="00D50CF3"/>
    <w:rsid w:val="00D517C6"/>
    <w:rsid w:val="00D51A8E"/>
    <w:rsid w:val="00D51C94"/>
    <w:rsid w:val="00D51FEF"/>
    <w:rsid w:val="00D52065"/>
    <w:rsid w:val="00D527B7"/>
    <w:rsid w:val="00D5290C"/>
    <w:rsid w:val="00D53940"/>
    <w:rsid w:val="00D54868"/>
    <w:rsid w:val="00D5629F"/>
    <w:rsid w:val="00D57D9A"/>
    <w:rsid w:val="00D6076F"/>
    <w:rsid w:val="00D60BC2"/>
    <w:rsid w:val="00D61044"/>
    <w:rsid w:val="00D6168D"/>
    <w:rsid w:val="00D61BF7"/>
    <w:rsid w:val="00D64657"/>
    <w:rsid w:val="00D649D6"/>
    <w:rsid w:val="00D6542C"/>
    <w:rsid w:val="00D654BB"/>
    <w:rsid w:val="00D65D58"/>
    <w:rsid w:val="00D66830"/>
    <w:rsid w:val="00D672FE"/>
    <w:rsid w:val="00D679A4"/>
    <w:rsid w:val="00D67F11"/>
    <w:rsid w:val="00D70124"/>
    <w:rsid w:val="00D70A09"/>
    <w:rsid w:val="00D71579"/>
    <w:rsid w:val="00D723FB"/>
    <w:rsid w:val="00D725B0"/>
    <w:rsid w:val="00D72916"/>
    <w:rsid w:val="00D734CE"/>
    <w:rsid w:val="00D73ED6"/>
    <w:rsid w:val="00D74397"/>
    <w:rsid w:val="00D75C28"/>
    <w:rsid w:val="00D77177"/>
    <w:rsid w:val="00D834E8"/>
    <w:rsid w:val="00D83FC0"/>
    <w:rsid w:val="00D85BF4"/>
    <w:rsid w:val="00D85D28"/>
    <w:rsid w:val="00D861DC"/>
    <w:rsid w:val="00D86BC3"/>
    <w:rsid w:val="00D86C8A"/>
    <w:rsid w:val="00D87612"/>
    <w:rsid w:val="00D87A45"/>
    <w:rsid w:val="00D87C8D"/>
    <w:rsid w:val="00D91B96"/>
    <w:rsid w:val="00D91C42"/>
    <w:rsid w:val="00D92253"/>
    <w:rsid w:val="00D9241C"/>
    <w:rsid w:val="00D93C96"/>
    <w:rsid w:val="00D93CBF"/>
    <w:rsid w:val="00D94759"/>
    <w:rsid w:val="00D94C10"/>
    <w:rsid w:val="00D94C82"/>
    <w:rsid w:val="00D94FFD"/>
    <w:rsid w:val="00D95A8E"/>
    <w:rsid w:val="00D95DDA"/>
    <w:rsid w:val="00D96816"/>
    <w:rsid w:val="00D975A0"/>
    <w:rsid w:val="00DA1664"/>
    <w:rsid w:val="00DA30F5"/>
    <w:rsid w:val="00DA3A1D"/>
    <w:rsid w:val="00DA4565"/>
    <w:rsid w:val="00DA4AE6"/>
    <w:rsid w:val="00DA4E08"/>
    <w:rsid w:val="00DA609F"/>
    <w:rsid w:val="00DA6486"/>
    <w:rsid w:val="00DA6CD2"/>
    <w:rsid w:val="00DA6FBD"/>
    <w:rsid w:val="00DA788A"/>
    <w:rsid w:val="00DA7EB0"/>
    <w:rsid w:val="00DB00E5"/>
    <w:rsid w:val="00DB06CA"/>
    <w:rsid w:val="00DB07C6"/>
    <w:rsid w:val="00DB0A9C"/>
    <w:rsid w:val="00DB2634"/>
    <w:rsid w:val="00DB309E"/>
    <w:rsid w:val="00DB3999"/>
    <w:rsid w:val="00DB41B2"/>
    <w:rsid w:val="00DB4A39"/>
    <w:rsid w:val="00DB521F"/>
    <w:rsid w:val="00DB62A0"/>
    <w:rsid w:val="00DB6428"/>
    <w:rsid w:val="00DB643B"/>
    <w:rsid w:val="00DB7DA1"/>
    <w:rsid w:val="00DC15C3"/>
    <w:rsid w:val="00DC20B5"/>
    <w:rsid w:val="00DC230D"/>
    <w:rsid w:val="00DC30AF"/>
    <w:rsid w:val="00DC3926"/>
    <w:rsid w:val="00DC3A62"/>
    <w:rsid w:val="00DC3B75"/>
    <w:rsid w:val="00DC4A54"/>
    <w:rsid w:val="00DC52E8"/>
    <w:rsid w:val="00DC597E"/>
    <w:rsid w:val="00DC59F9"/>
    <w:rsid w:val="00DC63BC"/>
    <w:rsid w:val="00DC6F4A"/>
    <w:rsid w:val="00DC6FB7"/>
    <w:rsid w:val="00DD012F"/>
    <w:rsid w:val="00DD01E3"/>
    <w:rsid w:val="00DD0B1C"/>
    <w:rsid w:val="00DD10EA"/>
    <w:rsid w:val="00DD1839"/>
    <w:rsid w:val="00DD1B51"/>
    <w:rsid w:val="00DD268D"/>
    <w:rsid w:val="00DD3D5A"/>
    <w:rsid w:val="00DD4AE0"/>
    <w:rsid w:val="00DD5917"/>
    <w:rsid w:val="00DD669C"/>
    <w:rsid w:val="00DD66D2"/>
    <w:rsid w:val="00DD68C2"/>
    <w:rsid w:val="00DD6F94"/>
    <w:rsid w:val="00DD7032"/>
    <w:rsid w:val="00DD77BE"/>
    <w:rsid w:val="00DE2C4C"/>
    <w:rsid w:val="00DE33B4"/>
    <w:rsid w:val="00DE3530"/>
    <w:rsid w:val="00DE46D3"/>
    <w:rsid w:val="00DE4786"/>
    <w:rsid w:val="00DE4C7C"/>
    <w:rsid w:val="00DE58C4"/>
    <w:rsid w:val="00DE765E"/>
    <w:rsid w:val="00DE7B28"/>
    <w:rsid w:val="00DE7DB2"/>
    <w:rsid w:val="00DF034E"/>
    <w:rsid w:val="00DF0871"/>
    <w:rsid w:val="00DF1357"/>
    <w:rsid w:val="00DF20C1"/>
    <w:rsid w:val="00DF25F5"/>
    <w:rsid w:val="00DF325B"/>
    <w:rsid w:val="00DF3B9F"/>
    <w:rsid w:val="00DF40B3"/>
    <w:rsid w:val="00DF414C"/>
    <w:rsid w:val="00DF420D"/>
    <w:rsid w:val="00DF47D3"/>
    <w:rsid w:val="00DF56C8"/>
    <w:rsid w:val="00DF6547"/>
    <w:rsid w:val="00DF6B00"/>
    <w:rsid w:val="00DF72C8"/>
    <w:rsid w:val="00DF74C4"/>
    <w:rsid w:val="00DF7547"/>
    <w:rsid w:val="00DF7F1C"/>
    <w:rsid w:val="00DF7F4F"/>
    <w:rsid w:val="00E00BBE"/>
    <w:rsid w:val="00E01001"/>
    <w:rsid w:val="00E018F6"/>
    <w:rsid w:val="00E0229A"/>
    <w:rsid w:val="00E027FB"/>
    <w:rsid w:val="00E02803"/>
    <w:rsid w:val="00E032BE"/>
    <w:rsid w:val="00E03D5F"/>
    <w:rsid w:val="00E04C9D"/>
    <w:rsid w:val="00E051E5"/>
    <w:rsid w:val="00E0552D"/>
    <w:rsid w:val="00E069AD"/>
    <w:rsid w:val="00E06BD1"/>
    <w:rsid w:val="00E07737"/>
    <w:rsid w:val="00E07A91"/>
    <w:rsid w:val="00E07BE9"/>
    <w:rsid w:val="00E10922"/>
    <w:rsid w:val="00E111BC"/>
    <w:rsid w:val="00E115AD"/>
    <w:rsid w:val="00E117B2"/>
    <w:rsid w:val="00E11A36"/>
    <w:rsid w:val="00E11C02"/>
    <w:rsid w:val="00E12D5A"/>
    <w:rsid w:val="00E13101"/>
    <w:rsid w:val="00E1390E"/>
    <w:rsid w:val="00E146C9"/>
    <w:rsid w:val="00E14923"/>
    <w:rsid w:val="00E14A12"/>
    <w:rsid w:val="00E14D40"/>
    <w:rsid w:val="00E15803"/>
    <w:rsid w:val="00E158CD"/>
    <w:rsid w:val="00E15926"/>
    <w:rsid w:val="00E15A76"/>
    <w:rsid w:val="00E16242"/>
    <w:rsid w:val="00E1634D"/>
    <w:rsid w:val="00E17390"/>
    <w:rsid w:val="00E1766D"/>
    <w:rsid w:val="00E178B4"/>
    <w:rsid w:val="00E21AFC"/>
    <w:rsid w:val="00E22B42"/>
    <w:rsid w:val="00E23277"/>
    <w:rsid w:val="00E2328B"/>
    <w:rsid w:val="00E2336A"/>
    <w:rsid w:val="00E23AED"/>
    <w:rsid w:val="00E23D7E"/>
    <w:rsid w:val="00E24A37"/>
    <w:rsid w:val="00E2501D"/>
    <w:rsid w:val="00E25357"/>
    <w:rsid w:val="00E2548C"/>
    <w:rsid w:val="00E257ED"/>
    <w:rsid w:val="00E25C49"/>
    <w:rsid w:val="00E264E5"/>
    <w:rsid w:val="00E26907"/>
    <w:rsid w:val="00E27760"/>
    <w:rsid w:val="00E300B6"/>
    <w:rsid w:val="00E31117"/>
    <w:rsid w:val="00E31C1F"/>
    <w:rsid w:val="00E31D78"/>
    <w:rsid w:val="00E32E97"/>
    <w:rsid w:val="00E34880"/>
    <w:rsid w:val="00E35768"/>
    <w:rsid w:val="00E35E92"/>
    <w:rsid w:val="00E35FFA"/>
    <w:rsid w:val="00E36046"/>
    <w:rsid w:val="00E37415"/>
    <w:rsid w:val="00E406DF"/>
    <w:rsid w:val="00E40990"/>
    <w:rsid w:val="00E40EFA"/>
    <w:rsid w:val="00E4139D"/>
    <w:rsid w:val="00E4219E"/>
    <w:rsid w:val="00E44143"/>
    <w:rsid w:val="00E4434D"/>
    <w:rsid w:val="00E4457A"/>
    <w:rsid w:val="00E454EB"/>
    <w:rsid w:val="00E45857"/>
    <w:rsid w:val="00E45914"/>
    <w:rsid w:val="00E45D7B"/>
    <w:rsid w:val="00E4625F"/>
    <w:rsid w:val="00E466D8"/>
    <w:rsid w:val="00E46B0C"/>
    <w:rsid w:val="00E46D64"/>
    <w:rsid w:val="00E46F2F"/>
    <w:rsid w:val="00E470BB"/>
    <w:rsid w:val="00E4789C"/>
    <w:rsid w:val="00E47B70"/>
    <w:rsid w:val="00E5050C"/>
    <w:rsid w:val="00E50594"/>
    <w:rsid w:val="00E50D25"/>
    <w:rsid w:val="00E5127B"/>
    <w:rsid w:val="00E51C0A"/>
    <w:rsid w:val="00E51D8D"/>
    <w:rsid w:val="00E522BE"/>
    <w:rsid w:val="00E52ADF"/>
    <w:rsid w:val="00E52FDE"/>
    <w:rsid w:val="00E530E3"/>
    <w:rsid w:val="00E543F1"/>
    <w:rsid w:val="00E5491C"/>
    <w:rsid w:val="00E54956"/>
    <w:rsid w:val="00E54CE0"/>
    <w:rsid w:val="00E56196"/>
    <w:rsid w:val="00E57AD4"/>
    <w:rsid w:val="00E61366"/>
    <w:rsid w:val="00E62A08"/>
    <w:rsid w:val="00E62D31"/>
    <w:rsid w:val="00E64F61"/>
    <w:rsid w:val="00E64FB8"/>
    <w:rsid w:val="00E65AFB"/>
    <w:rsid w:val="00E670C6"/>
    <w:rsid w:val="00E674B6"/>
    <w:rsid w:val="00E71088"/>
    <w:rsid w:val="00E71772"/>
    <w:rsid w:val="00E72214"/>
    <w:rsid w:val="00E73526"/>
    <w:rsid w:val="00E736BC"/>
    <w:rsid w:val="00E73750"/>
    <w:rsid w:val="00E738BC"/>
    <w:rsid w:val="00E74F94"/>
    <w:rsid w:val="00E7506E"/>
    <w:rsid w:val="00E75735"/>
    <w:rsid w:val="00E75FA3"/>
    <w:rsid w:val="00E765B2"/>
    <w:rsid w:val="00E76BE1"/>
    <w:rsid w:val="00E7704C"/>
    <w:rsid w:val="00E77123"/>
    <w:rsid w:val="00E77A31"/>
    <w:rsid w:val="00E77FC1"/>
    <w:rsid w:val="00E80131"/>
    <w:rsid w:val="00E804E9"/>
    <w:rsid w:val="00E807C9"/>
    <w:rsid w:val="00E819FB"/>
    <w:rsid w:val="00E8288F"/>
    <w:rsid w:val="00E837F7"/>
    <w:rsid w:val="00E83A1A"/>
    <w:rsid w:val="00E8545F"/>
    <w:rsid w:val="00E85A31"/>
    <w:rsid w:val="00E85A39"/>
    <w:rsid w:val="00E8612D"/>
    <w:rsid w:val="00E86ACB"/>
    <w:rsid w:val="00E877BC"/>
    <w:rsid w:val="00E87B97"/>
    <w:rsid w:val="00E92388"/>
    <w:rsid w:val="00E925FA"/>
    <w:rsid w:val="00E93B8D"/>
    <w:rsid w:val="00E95FBB"/>
    <w:rsid w:val="00E96ED1"/>
    <w:rsid w:val="00E97345"/>
    <w:rsid w:val="00E97634"/>
    <w:rsid w:val="00EA2702"/>
    <w:rsid w:val="00EA2765"/>
    <w:rsid w:val="00EA38A8"/>
    <w:rsid w:val="00EA3B28"/>
    <w:rsid w:val="00EA3BAB"/>
    <w:rsid w:val="00EA411F"/>
    <w:rsid w:val="00EA475D"/>
    <w:rsid w:val="00EA4D82"/>
    <w:rsid w:val="00EA53FC"/>
    <w:rsid w:val="00EA68F8"/>
    <w:rsid w:val="00EA777D"/>
    <w:rsid w:val="00EA7B1E"/>
    <w:rsid w:val="00EB0518"/>
    <w:rsid w:val="00EB0625"/>
    <w:rsid w:val="00EB1AF9"/>
    <w:rsid w:val="00EB2881"/>
    <w:rsid w:val="00EB3011"/>
    <w:rsid w:val="00EB45EC"/>
    <w:rsid w:val="00EB4BC2"/>
    <w:rsid w:val="00EB504F"/>
    <w:rsid w:val="00EB66FA"/>
    <w:rsid w:val="00EB6A09"/>
    <w:rsid w:val="00EB6CBF"/>
    <w:rsid w:val="00EC01F0"/>
    <w:rsid w:val="00EC1B8B"/>
    <w:rsid w:val="00EC2FD8"/>
    <w:rsid w:val="00EC3024"/>
    <w:rsid w:val="00EC3FB6"/>
    <w:rsid w:val="00EC5F5F"/>
    <w:rsid w:val="00EC6A32"/>
    <w:rsid w:val="00EC6BA0"/>
    <w:rsid w:val="00EC75A5"/>
    <w:rsid w:val="00EC7643"/>
    <w:rsid w:val="00EC7ACD"/>
    <w:rsid w:val="00EC7AD1"/>
    <w:rsid w:val="00EC7BB5"/>
    <w:rsid w:val="00ED0911"/>
    <w:rsid w:val="00ED0D29"/>
    <w:rsid w:val="00ED21DC"/>
    <w:rsid w:val="00ED2D93"/>
    <w:rsid w:val="00ED2F2B"/>
    <w:rsid w:val="00ED34FD"/>
    <w:rsid w:val="00ED403F"/>
    <w:rsid w:val="00ED42F1"/>
    <w:rsid w:val="00ED47EB"/>
    <w:rsid w:val="00ED51CA"/>
    <w:rsid w:val="00ED64BF"/>
    <w:rsid w:val="00EE135D"/>
    <w:rsid w:val="00EE1783"/>
    <w:rsid w:val="00EE1C5A"/>
    <w:rsid w:val="00EE2690"/>
    <w:rsid w:val="00EE3660"/>
    <w:rsid w:val="00EE3BF1"/>
    <w:rsid w:val="00EE41BE"/>
    <w:rsid w:val="00EE435F"/>
    <w:rsid w:val="00EE4C6C"/>
    <w:rsid w:val="00EE57C6"/>
    <w:rsid w:val="00EE5D08"/>
    <w:rsid w:val="00EE5DEF"/>
    <w:rsid w:val="00EE5E66"/>
    <w:rsid w:val="00EE5FE2"/>
    <w:rsid w:val="00EE70C3"/>
    <w:rsid w:val="00EE76C7"/>
    <w:rsid w:val="00EF0410"/>
    <w:rsid w:val="00EF08F1"/>
    <w:rsid w:val="00EF0B3B"/>
    <w:rsid w:val="00EF4889"/>
    <w:rsid w:val="00EF4A80"/>
    <w:rsid w:val="00EF4CAA"/>
    <w:rsid w:val="00EF4DFF"/>
    <w:rsid w:val="00EF6589"/>
    <w:rsid w:val="00EF6B6A"/>
    <w:rsid w:val="00EF7C92"/>
    <w:rsid w:val="00EF7D83"/>
    <w:rsid w:val="00F00EE9"/>
    <w:rsid w:val="00F0119C"/>
    <w:rsid w:val="00F01F1A"/>
    <w:rsid w:val="00F0216D"/>
    <w:rsid w:val="00F039BF"/>
    <w:rsid w:val="00F04B07"/>
    <w:rsid w:val="00F04B52"/>
    <w:rsid w:val="00F052D3"/>
    <w:rsid w:val="00F05C1A"/>
    <w:rsid w:val="00F06191"/>
    <w:rsid w:val="00F07333"/>
    <w:rsid w:val="00F07D40"/>
    <w:rsid w:val="00F1022C"/>
    <w:rsid w:val="00F10C14"/>
    <w:rsid w:val="00F10C69"/>
    <w:rsid w:val="00F12080"/>
    <w:rsid w:val="00F121E5"/>
    <w:rsid w:val="00F1298C"/>
    <w:rsid w:val="00F12D1B"/>
    <w:rsid w:val="00F12E29"/>
    <w:rsid w:val="00F133FD"/>
    <w:rsid w:val="00F13FCB"/>
    <w:rsid w:val="00F14651"/>
    <w:rsid w:val="00F14872"/>
    <w:rsid w:val="00F14B46"/>
    <w:rsid w:val="00F153AE"/>
    <w:rsid w:val="00F163E3"/>
    <w:rsid w:val="00F164A5"/>
    <w:rsid w:val="00F1684E"/>
    <w:rsid w:val="00F17D76"/>
    <w:rsid w:val="00F20225"/>
    <w:rsid w:val="00F208D3"/>
    <w:rsid w:val="00F20914"/>
    <w:rsid w:val="00F20B0C"/>
    <w:rsid w:val="00F213A1"/>
    <w:rsid w:val="00F21C4C"/>
    <w:rsid w:val="00F21C9D"/>
    <w:rsid w:val="00F22EB4"/>
    <w:rsid w:val="00F233E7"/>
    <w:rsid w:val="00F23837"/>
    <w:rsid w:val="00F23BD2"/>
    <w:rsid w:val="00F247E1"/>
    <w:rsid w:val="00F24CF3"/>
    <w:rsid w:val="00F263FE"/>
    <w:rsid w:val="00F2725E"/>
    <w:rsid w:val="00F27FB5"/>
    <w:rsid w:val="00F302C9"/>
    <w:rsid w:val="00F3040C"/>
    <w:rsid w:val="00F314C3"/>
    <w:rsid w:val="00F320FB"/>
    <w:rsid w:val="00F32CED"/>
    <w:rsid w:val="00F33763"/>
    <w:rsid w:val="00F34853"/>
    <w:rsid w:val="00F365B0"/>
    <w:rsid w:val="00F36699"/>
    <w:rsid w:val="00F36A4C"/>
    <w:rsid w:val="00F3745D"/>
    <w:rsid w:val="00F379B8"/>
    <w:rsid w:val="00F37A9D"/>
    <w:rsid w:val="00F37F5F"/>
    <w:rsid w:val="00F403EC"/>
    <w:rsid w:val="00F40646"/>
    <w:rsid w:val="00F41323"/>
    <w:rsid w:val="00F41ED8"/>
    <w:rsid w:val="00F4257D"/>
    <w:rsid w:val="00F4475A"/>
    <w:rsid w:val="00F466FB"/>
    <w:rsid w:val="00F46862"/>
    <w:rsid w:val="00F46B63"/>
    <w:rsid w:val="00F46C22"/>
    <w:rsid w:val="00F46F57"/>
    <w:rsid w:val="00F47656"/>
    <w:rsid w:val="00F4795C"/>
    <w:rsid w:val="00F47BFB"/>
    <w:rsid w:val="00F5198D"/>
    <w:rsid w:val="00F52331"/>
    <w:rsid w:val="00F53274"/>
    <w:rsid w:val="00F53C6B"/>
    <w:rsid w:val="00F53D17"/>
    <w:rsid w:val="00F54AEE"/>
    <w:rsid w:val="00F55439"/>
    <w:rsid w:val="00F55CEF"/>
    <w:rsid w:val="00F568DB"/>
    <w:rsid w:val="00F5772E"/>
    <w:rsid w:val="00F5789B"/>
    <w:rsid w:val="00F60226"/>
    <w:rsid w:val="00F602E0"/>
    <w:rsid w:val="00F6052E"/>
    <w:rsid w:val="00F60ACA"/>
    <w:rsid w:val="00F61688"/>
    <w:rsid w:val="00F62CFD"/>
    <w:rsid w:val="00F635CB"/>
    <w:rsid w:val="00F6368D"/>
    <w:rsid w:val="00F63AEC"/>
    <w:rsid w:val="00F64172"/>
    <w:rsid w:val="00F6463B"/>
    <w:rsid w:val="00F6540B"/>
    <w:rsid w:val="00F66D52"/>
    <w:rsid w:val="00F6729A"/>
    <w:rsid w:val="00F70085"/>
    <w:rsid w:val="00F705E1"/>
    <w:rsid w:val="00F70C06"/>
    <w:rsid w:val="00F72C7B"/>
    <w:rsid w:val="00F73542"/>
    <w:rsid w:val="00F73A85"/>
    <w:rsid w:val="00F74624"/>
    <w:rsid w:val="00F74C2C"/>
    <w:rsid w:val="00F74F59"/>
    <w:rsid w:val="00F757CD"/>
    <w:rsid w:val="00F769CD"/>
    <w:rsid w:val="00F76EFD"/>
    <w:rsid w:val="00F77388"/>
    <w:rsid w:val="00F777DD"/>
    <w:rsid w:val="00F77B1C"/>
    <w:rsid w:val="00F8150C"/>
    <w:rsid w:val="00F836C9"/>
    <w:rsid w:val="00F84041"/>
    <w:rsid w:val="00F84880"/>
    <w:rsid w:val="00F86A37"/>
    <w:rsid w:val="00F8715A"/>
    <w:rsid w:val="00F87D08"/>
    <w:rsid w:val="00F87E65"/>
    <w:rsid w:val="00F9016D"/>
    <w:rsid w:val="00F91AFE"/>
    <w:rsid w:val="00F92127"/>
    <w:rsid w:val="00F94981"/>
    <w:rsid w:val="00F94A27"/>
    <w:rsid w:val="00F95583"/>
    <w:rsid w:val="00F95E13"/>
    <w:rsid w:val="00F96661"/>
    <w:rsid w:val="00F96A7E"/>
    <w:rsid w:val="00F97B26"/>
    <w:rsid w:val="00FA1558"/>
    <w:rsid w:val="00FA1755"/>
    <w:rsid w:val="00FA46EA"/>
    <w:rsid w:val="00FA4F90"/>
    <w:rsid w:val="00FA61CC"/>
    <w:rsid w:val="00FA7480"/>
    <w:rsid w:val="00FB08F3"/>
    <w:rsid w:val="00FB16E9"/>
    <w:rsid w:val="00FB2C98"/>
    <w:rsid w:val="00FB2F89"/>
    <w:rsid w:val="00FB40D3"/>
    <w:rsid w:val="00FB4672"/>
    <w:rsid w:val="00FB4E51"/>
    <w:rsid w:val="00FB5341"/>
    <w:rsid w:val="00FB5899"/>
    <w:rsid w:val="00FB5F17"/>
    <w:rsid w:val="00FB784A"/>
    <w:rsid w:val="00FB7B64"/>
    <w:rsid w:val="00FC05F1"/>
    <w:rsid w:val="00FC074F"/>
    <w:rsid w:val="00FC0E7D"/>
    <w:rsid w:val="00FC19A4"/>
    <w:rsid w:val="00FC242F"/>
    <w:rsid w:val="00FC25A0"/>
    <w:rsid w:val="00FC3358"/>
    <w:rsid w:val="00FC3B02"/>
    <w:rsid w:val="00FC4973"/>
    <w:rsid w:val="00FC6906"/>
    <w:rsid w:val="00FC6D72"/>
    <w:rsid w:val="00FC6E1A"/>
    <w:rsid w:val="00FC7035"/>
    <w:rsid w:val="00FC7904"/>
    <w:rsid w:val="00FD1ED3"/>
    <w:rsid w:val="00FD2084"/>
    <w:rsid w:val="00FD2936"/>
    <w:rsid w:val="00FD384E"/>
    <w:rsid w:val="00FD3E96"/>
    <w:rsid w:val="00FD4400"/>
    <w:rsid w:val="00FD54EA"/>
    <w:rsid w:val="00FD5C9F"/>
    <w:rsid w:val="00FD6653"/>
    <w:rsid w:val="00FD6A01"/>
    <w:rsid w:val="00FD6E3D"/>
    <w:rsid w:val="00FD717A"/>
    <w:rsid w:val="00FE310D"/>
    <w:rsid w:val="00FE339B"/>
    <w:rsid w:val="00FE35C2"/>
    <w:rsid w:val="00FE4CEB"/>
    <w:rsid w:val="00FE51D7"/>
    <w:rsid w:val="00FE5F68"/>
    <w:rsid w:val="00FE6A2A"/>
    <w:rsid w:val="00FE6E63"/>
    <w:rsid w:val="00FE7520"/>
    <w:rsid w:val="00FE7A0D"/>
    <w:rsid w:val="00FF0083"/>
    <w:rsid w:val="00FF1120"/>
    <w:rsid w:val="00FF2BBF"/>
    <w:rsid w:val="00FF34C6"/>
    <w:rsid w:val="00FF3E0C"/>
    <w:rsid w:val="00FF4961"/>
    <w:rsid w:val="00FF4B15"/>
    <w:rsid w:val="00FF540B"/>
    <w:rsid w:val="00FF56A6"/>
    <w:rsid w:val="00FF5C88"/>
    <w:rsid w:val="00FF6BCD"/>
    <w:rsid w:val="00FF73FB"/>
    <w:rsid w:val="00FF7DA4"/>
    <w:rsid w:val="01307EFD"/>
    <w:rsid w:val="01D015BB"/>
    <w:rsid w:val="040B1D94"/>
    <w:rsid w:val="04C24548"/>
    <w:rsid w:val="05BA2BB0"/>
    <w:rsid w:val="06887284"/>
    <w:rsid w:val="0899223F"/>
    <w:rsid w:val="09005620"/>
    <w:rsid w:val="09B21FB2"/>
    <w:rsid w:val="0F1B0B60"/>
    <w:rsid w:val="10AF5E58"/>
    <w:rsid w:val="11936398"/>
    <w:rsid w:val="13283ACD"/>
    <w:rsid w:val="166B7320"/>
    <w:rsid w:val="173B4CDA"/>
    <w:rsid w:val="17626A34"/>
    <w:rsid w:val="1984122B"/>
    <w:rsid w:val="1AF06A51"/>
    <w:rsid w:val="1AF312BC"/>
    <w:rsid w:val="21504144"/>
    <w:rsid w:val="222D478F"/>
    <w:rsid w:val="225C4385"/>
    <w:rsid w:val="229F243C"/>
    <w:rsid w:val="2336208E"/>
    <w:rsid w:val="23E564EE"/>
    <w:rsid w:val="280A0968"/>
    <w:rsid w:val="2A143922"/>
    <w:rsid w:val="2D365FD6"/>
    <w:rsid w:val="2F44784B"/>
    <w:rsid w:val="30DC65FA"/>
    <w:rsid w:val="3230590B"/>
    <w:rsid w:val="32673125"/>
    <w:rsid w:val="34AB016C"/>
    <w:rsid w:val="357F47AC"/>
    <w:rsid w:val="38532FAD"/>
    <w:rsid w:val="3B181801"/>
    <w:rsid w:val="3C7A6744"/>
    <w:rsid w:val="3DEE3673"/>
    <w:rsid w:val="3E234D65"/>
    <w:rsid w:val="3EEF7A47"/>
    <w:rsid w:val="3F3079C3"/>
    <w:rsid w:val="432E78F2"/>
    <w:rsid w:val="44CE2779"/>
    <w:rsid w:val="44E134F1"/>
    <w:rsid w:val="46157C58"/>
    <w:rsid w:val="468D3B2F"/>
    <w:rsid w:val="47852EBD"/>
    <w:rsid w:val="4AAD359B"/>
    <w:rsid w:val="4CEE626C"/>
    <w:rsid w:val="4CF75DEA"/>
    <w:rsid w:val="4D680887"/>
    <w:rsid w:val="4E1124D4"/>
    <w:rsid w:val="507F4486"/>
    <w:rsid w:val="50ED58F1"/>
    <w:rsid w:val="51E4257A"/>
    <w:rsid w:val="52C41713"/>
    <w:rsid w:val="5399495D"/>
    <w:rsid w:val="549E7FBE"/>
    <w:rsid w:val="552C188E"/>
    <w:rsid w:val="5B590094"/>
    <w:rsid w:val="5B721CFD"/>
    <w:rsid w:val="5C0E51A0"/>
    <w:rsid w:val="5C932F48"/>
    <w:rsid w:val="5E666CAD"/>
    <w:rsid w:val="5F625F4C"/>
    <w:rsid w:val="5F7C0CE1"/>
    <w:rsid w:val="61476E20"/>
    <w:rsid w:val="63696E14"/>
    <w:rsid w:val="638D0E3B"/>
    <w:rsid w:val="67531AA0"/>
    <w:rsid w:val="6E267602"/>
    <w:rsid w:val="6E2E78D4"/>
    <w:rsid w:val="6E79794E"/>
    <w:rsid w:val="6EAC78F5"/>
    <w:rsid w:val="6F483FA1"/>
    <w:rsid w:val="70A11864"/>
    <w:rsid w:val="70C14F45"/>
    <w:rsid w:val="734A4944"/>
    <w:rsid w:val="75CE5479"/>
    <w:rsid w:val="78D06785"/>
    <w:rsid w:val="7A623BEB"/>
    <w:rsid w:val="7C0C6E1B"/>
    <w:rsid w:val="7C21011F"/>
    <w:rsid w:val="7CD3126B"/>
    <w:rsid w:val="7D4A3A98"/>
    <w:rsid w:val="7FF43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semiHidden="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EB0625"/>
    <w:pPr>
      <w:widowControl w:val="0"/>
      <w:jc w:val="both"/>
    </w:pPr>
    <w:rPr>
      <w:kern w:val="2"/>
      <w:sz w:val="21"/>
      <w:szCs w:val="24"/>
    </w:rPr>
  </w:style>
  <w:style w:type="paragraph" w:styleId="1">
    <w:name w:val="heading 1"/>
    <w:basedOn w:val="a"/>
    <w:next w:val="a"/>
    <w:link w:val="1Char"/>
    <w:qFormat/>
    <w:rsid w:val="00EB0625"/>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B062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EB0625"/>
    <w:pPr>
      <w:keepNext/>
      <w:keepLines/>
      <w:spacing w:line="600" w:lineRule="exact"/>
      <w:ind w:firstLineChars="200" w:firstLine="643"/>
      <w:outlineLvl w:val="2"/>
    </w:pPr>
    <w:rPr>
      <w:b/>
      <w:bCs/>
      <w:sz w:val="32"/>
      <w:szCs w:val="32"/>
    </w:rPr>
  </w:style>
  <w:style w:type="paragraph" w:styleId="4">
    <w:name w:val="heading 4"/>
    <w:basedOn w:val="a"/>
    <w:next w:val="a"/>
    <w:link w:val="4Char"/>
    <w:qFormat/>
    <w:rsid w:val="00EB0625"/>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EB0625"/>
    <w:pPr>
      <w:spacing w:after="120"/>
    </w:pPr>
  </w:style>
  <w:style w:type="paragraph" w:styleId="a4">
    <w:name w:val="Document Map"/>
    <w:basedOn w:val="a"/>
    <w:link w:val="Char0"/>
    <w:uiPriority w:val="99"/>
    <w:unhideWhenUsed/>
    <w:qFormat/>
    <w:rsid w:val="00EB0625"/>
    <w:rPr>
      <w:rFonts w:ascii="宋体"/>
      <w:sz w:val="18"/>
      <w:szCs w:val="18"/>
    </w:rPr>
  </w:style>
  <w:style w:type="paragraph" w:styleId="a5">
    <w:name w:val="annotation text"/>
    <w:basedOn w:val="a"/>
    <w:link w:val="Char1"/>
    <w:uiPriority w:val="99"/>
    <w:qFormat/>
    <w:rsid w:val="00EB0625"/>
    <w:pPr>
      <w:jc w:val="left"/>
    </w:pPr>
  </w:style>
  <w:style w:type="paragraph" w:styleId="a6">
    <w:name w:val="Body Text Indent"/>
    <w:basedOn w:val="a"/>
    <w:link w:val="Char2"/>
    <w:qFormat/>
    <w:rsid w:val="00EB0625"/>
    <w:pPr>
      <w:spacing w:line="200" w:lineRule="exact"/>
      <w:ind w:firstLine="301"/>
    </w:pPr>
    <w:rPr>
      <w:rFonts w:ascii="宋体" w:hAnsi="Courier New"/>
      <w:spacing w:val="-4"/>
      <w:sz w:val="18"/>
      <w:szCs w:val="20"/>
    </w:rPr>
  </w:style>
  <w:style w:type="paragraph" w:styleId="a7">
    <w:name w:val="Plain Text"/>
    <w:basedOn w:val="a"/>
    <w:link w:val="Char3"/>
    <w:qFormat/>
    <w:rsid w:val="00EB0625"/>
    <w:rPr>
      <w:rFonts w:ascii="宋体" w:hAnsi="Courier New"/>
      <w:szCs w:val="20"/>
    </w:rPr>
  </w:style>
  <w:style w:type="paragraph" w:styleId="a8">
    <w:name w:val="Date"/>
    <w:basedOn w:val="a"/>
    <w:next w:val="a"/>
    <w:qFormat/>
    <w:rsid w:val="00EB0625"/>
    <w:pPr>
      <w:ind w:leftChars="2500" w:left="100"/>
    </w:pPr>
  </w:style>
  <w:style w:type="paragraph" w:styleId="20">
    <w:name w:val="Body Text Indent 2"/>
    <w:basedOn w:val="a"/>
    <w:qFormat/>
    <w:rsid w:val="00EB0625"/>
    <w:pPr>
      <w:spacing w:after="120" w:line="480" w:lineRule="auto"/>
      <w:ind w:leftChars="200" w:left="420"/>
    </w:pPr>
  </w:style>
  <w:style w:type="paragraph" w:styleId="a9">
    <w:name w:val="Balloon Text"/>
    <w:basedOn w:val="a"/>
    <w:link w:val="Char4"/>
    <w:qFormat/>
    <w:rsid w:val="00EB0625"/>
    <w:rPr>
      <w:sz w:val="18"/>
      <w:szCs w:val="18"/>
    </w:rPr>
  </w:style>
  <w:style w:type="paragraph" w:styleId="aa">
    <w:name w:val="footer"/>
    <w:basedOn w:val="a"/>
    <w:link w:val="Char5"/>
    <w:uiPriority w:val="99"/>
    <w:qFormat/>
    <w:rsid w:val="00EB0625"/>
    <w:pPr>
      <w:tabs>
        <w:tab w:val="center" w:pos="4153"/>
        <w:tab w:val="right" w:pos="8306"/>
      </w:tabs>
      <w:snapToGrid w:val="0"/>
      <w:jc w:val="left"/>
    </w:pPr>
    <w:rPr>
      <w:sz w:val="18"/>
      <w:szCs w:val="18"/>
    </w:rPr>
  </w:style>
  <w:style w:type="paragraph" w:styleId="ab">
    <w:name w:val="header"/>
    <w:basedOn w:val="a"/>
    <w:link w:val="Char6"/>
    <w:uiPriority w:val="99"/>
    <w:qFormat/>
    <w:rsid w:val="00EB062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B0625"/>
    <w:pPr>
      <w:spacing w:before="120" w:after="120"/>
      <w:jc w:val="left"/>
    </w:pPr>
    <w:rPr>
      <w:b/>
      <w:bCs/>
      <w:caps/>
      <w:sz w:val="20"/>
      <w:szCs w:val="20"/>
    </w:rPr>
  </w:style>
  <w:style w:type="paragraph" w:styleId="ac">
    <w:name w:val="footnote text"/>
    <w:basedOn w:val="a"/>
    <w:link w:val="Char7"/>
    <w:uiPriority w:val="99"/>
    <w:unhideWhenUsed/>
    <w:qFormat/>
    <w:rsid w:val="00EB0625"/>
    <w:pPr>
      <w:snapToGrid w:val="0"/>
      <w:jc w:val="left"/>
    </w:pPr>
    <w:rPr>
      <w:sz w:val="18"/>
      <w:szCs w:val="18"/>
    </w:rPr>
  </w:style>
  <w:style w:type="paragraph" w:styleId="21">
    <w:name w:val="toc 2"/>
    <w:basedOn w:val="a"/>
    <w:next w:val="a"/>
    <w:uiPriority w:val="39"/>
    <w:qFormat/>
    <w:rsid w:val="00EB0625"/>
    <w:pPr>
      <w:tabs>
        <w:tab w:val="right" w:leader="dot" w:pos="9628"/>
      </w:tabs>
      <w:ind w:left="420" w:firstLine="120"/>
      <w:jc w:val="left"/>
    </w:pPr>
    <w:rPr>
      <w:smallCaps/>
      <w:sz w:val="20"/>
      <w:szCs w:val="20"/>
    </w:rPr>
  </w:style>
  <w:style w:type="paragraph" w:styleId="HTML">
    <w:name w:val="HTML Preformatted"/>
    <w:basedOn w:val="a"/>
    <w:qFormat/>
    <w:rsid w:val="00EB06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qFormat/>
    <w:rsid w:val="00EB0625"/>
    <w:pPr>
      <w:widowControl/>
      <w:spacing w:line="480" w:lineRule="auto"/>
      <w:jc w:val="left"/>
    </w:pPr>
    <w:rPr>
      <w:rFonts w:ascii="宋体" w:hAnsi="宋体" w:cs="宋体"/>
      <w:kern w:val="0"/>
      <w:sz w:val="24"/>
    </w:rPr>
  </w:style>
  <w:style w:type="paragraph" w:styleId="ae">
    <w:name w:val="annotation subject"/>
    <w:basedOn w:val="a5"/>
    <w:next w:val="a5"/>
    <w:semiHidden/>
    <w:qFormat/>
    <w:rsid w:val="00EB0625"/>
    <w:rPr>
      <w:rFonts w:ascii="Calibri" w:hAnsi="Calibri"/>
      <w:b/>
      <w:bCs/>
      <w:szCs w:val="22"/>
    </w:rPr>
  </w:style>
  <w:style w:type="paragraph" w:styleId="af">
    <w:name w:val="Body Text First Indent"/>
    <w:basedOn w:val="a0"/>
    <w:link w:val="Char8"/>
    <w:qFormat/>
    <w:rsid w:val="00EB0625"/>
    <w:pPr>
      <w:ind w:firstLineChars="100" w:firstLine="420"/>
    </w:pPr>
  </w:style>
  <w:style w:type="table" w:styleId="af0">
    <w:name w:val="Table Grid"/>
    <w:basedOn w:val="a2"/>
    <w:uiPriority w:val="59"/>
    <w:qFormat/>
    <w:rsid w:val="00EB0625"/>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sid w:val="00EB0625"/>
    <w:rPr>
      <w:b/>
      <w:bCs/>
    </w:rPr>
  </w:style>
  <w:style w:type="character" w:styleId="af2">
    <w:name w:val="page number"/>
    <w:basedOn w:val="a1"/>
    <w:qFormat/>
    <w:rsid w:val="00EB0625"/>
  </w:style>
  <w:style w:type="character" w:styleId="af3">
    <w:name w:val="FollowedHyperlink"/>
    <w:qFormat/>
    <w:rsid w:val="00EB0625"/>
    <w:rPr>
      <w:color w:val="800080"/>
      <w:u w:val="single"/>
    </w:rPr>
  </w:style>
  <w:style w:type="character" w:styleId="af4">
    <w:name w:val="Hyperlink"/>
    <w:uiPriority w:val="99"/>
    <w:qFormat/>
    <w:rsid w:val="00EB0625"/>
    <w:rPr>
      <w:color w:val="0000FF"/>
      <w:u w:val="single"/>
    </w:rPr>
  </w:style>
  <w:style w:type="character" w:styleId="af5">
    <w:name w:val="annotation reference"/>
    <w:qFormat/>
    <w:rsid w:val="00EB0625"/>
    <w:rPr>
      <w:sz w:val="21"/>
      <w:szCs w:val="21"/>
    </w:rPr>
  </w:style>
  <w:style w:type="paragraph" w:customStyle="1" w:styleId="xl26">
    <w:name w:val="xl26"/>
    <w:basedOn w:val="a"/>
    <w:qFormat/>
    <w:rsid w:val="00EB0625"/>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af6">
    <w:name w:val="正文段"/>
    <w:basedOn w:val="a"/>
    <w:qFormat/>
    <w:rsid w:val="00EB0625"/>
    <w:pPr>
      <w:widowControl/>
      <w:snapToGrid w:val="0"/>
      <w:spacing w:afterLines="50"/>
      <w:ind w:firstLineChars="200" w:firstLine="200"/>
    </w:pPr>
    <w:rPr>
      <w:kern w:val="0"/>
      <w:sz w:val="24"/>
      <w:szCs w:val="20"/>
    </w:rPr>
  </w:style>
  <w:style w:type="paragraph" w:customStyle="1" w:styleId="CharCharCharCharCharCharCharCharCharCharCharChar1">
    <w:name w:val="Char Char Char Char Char Char Char Char Char Char Char Char1"/>
    <w:basedOn w:val="a"/>
    <w:qFormat/>
    <w:rsid w:val="00EB0625"/>
    <w:pPr>
      <w:widowControl/>
      <w:spacing w:after="160" w:line="240" w:lineRule="exact"/>
      <w:jc w:val="left"/>
    </w:pPr>
    <w:rPr>
      <w:rFonts w:ascii="Verdana" w:hAnsi="Verdana"/>
      <w:kern w:val="0"/>
      <w:sz w:val="20"/>
      <w:szCs w:val="20"/>
      <w:lang w:eastAsia="en-US"/>
    </w:rPr>
  </w:style>
  <w:style w:type="paragraph" w:customStyle="1" w:styleId="22">
    <w:name w:val="列出段落2"/>
    <w:basedOn w:val="a"/>
    <w:qFormat/>
    <w:rsid w:val="00EB0625"/>
    <w:pPr>
      <w:ind w:firstLineChars="200" w:firstLine="420"/>
    </w:pPr>
    <w:rPr>
      <w:sz w:val="24"/>
    </w:rPr>
  </w:style>
  <w:style w:type="paragraph" w:styleId="af7">
    <w:name w:val="List Paragraph"/>
    <w:basedOn w:val="a"/>
    <w:qFormat/>
    <w:rsid w:val="00EB0625"/>
    <w:pPr>
      <w:ind w:firstLineChars="200" w:firstLine="42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
    <w:qFormat/>
    <w:rsid w:val="00EB0625"/>
    <w:rPr>
      <w:rFonts w:ascii="Tahoma" w:hAnsi="Tahoma"/>
      <w:sz w:val="24"/>
      <w:szCs w:val="20"/>
    </w:rPr>
  </w:style>
  <w:style w:type="paragraph" w:customStyle="1" w:styleId="CharCharCharCharCharCharCharCharCharCharCharChar">
    <w:name w:val="Char Char Char Char Char Char Char Char Char Char Char Char"/>
    <w:basedOn w:val="a"/>
    <w:qFormat/>
    <w:rsid w:val="00EB0625"/>
    <w:pPr>
      <w:widowControl/>
      <w:spacing w:after="160" w:line="240" w:lineRule="exact"/>
      <w:jc w:val="left"/>
    </w:pPr>
  </w:style>
  <w:style w:type="paragraph" w:customStyle="1" w:styleId="CharCharChar">
    <w:name w:val="Char Char Char"/>
    <w:basedOn w:val="a"/>
    <w:qFormat/>
    <w:rsid w:val="00EB0625"/>
    <w:rPr>
      <w:rFonts w:ascii="Tahoma" w:hAnsi="Tahoma"/>
      <w:sz w:val="24"/>
      <w:szCs w:val="20"/>
    </w:rPr>
  </w:style>
  <w:style w:type="paragraph" w:customStyle="1" w:styleId="Style21">
    <w:name w:val="_Style 21"/>
    <w:basedOn w:val="a"/>
    <w:qFormat/>
    <w:rsid w:val="00EB0625"/>
    <w:pPr>
      <w:widowControl/>
      <w:spacing w:after="160" w:line="240" w:lineRule="exact"/>
      <w:jc w:val="left"/>
    </w:pPr>
    <w:rPr>
      <w:rFonts w:ascii="Calibri" w:hAnsi="Calibri"/>
      <w:kern w:val="0"/>
      <w:szCs w:val="20"/>
      <w:lang w:eastAsia="en-US"/>
    </w:rPr>
  </w:style>
  <w:style w:type="paragraph" w:customStyle="1" w:styleId="220">
    <w:name w:val="样式 标题 2 + 非加粗 首行缩进:  2 字符"/>
    <w:basedOn w:val="2"/>
    <w:qFormat/>
    <w:rsid w:val="00EB0625"/>
    <w:pPr>
      <w:spacing w:before="0" w:after="0" w:line="600" w:lineRule="exact"/>
      <w:ind w:firstLineChars="200" w:firstLine="640"/>
      <w:jc w:val="left"/>
    </w:pPr>
    <w:rPr>
      <w:rFonts w:cs="宋体"/>
      <w:b w:val="0"/>
      <w:bCs w:val="0"/>
      <w:szCs w:val="20"/>
    </w:rPr>
  </w:style>
  <w:style w:type="paragraph" w:customStyle="1" w:styleId="Char10">
    <w:name w:val="Char1"/>
    <w:basedOn w:val="a"/>
    <w:qFormat/>
    <w:rsid w:val="00EB0625"/>
  </w:style>
  <w:style w:type="paragraph" w:styleId="af8">
    <w:name w:val="No Spacing"/>
    <w:qFormat/>
    <w:rsid w:val="00EB0625"/>
    <w:pPr>
      <w:widowControl w:val="0"/>
      <w:jc w:val="both"/>
    </w:pPr>
    <w:rPr>
      <w:kern w:val="2"/>
      <w:sz w:val="21"/>
      <w:szCs w:val="22"/>
    </w:rPr>
  </w:style>
  <w:style w:type="paragraph" w:customStyle="1" w:styleId="10030">
    <w:name w:val="样式 标题 1 + 居中 段前: 0 磅 段后: 0 磅 行距: 固定值 30 磅"/>
    <w:basedOn w:val="1"/>
    <w:qFormat/>
    <w:rsid w:val="00EB0625"/>
    <w:pPr>
      <w:spacing w:before="0" w:after="0" w:line="600" w:lineRule="exact"/>
      <w:jc w:val="center"/>
    </w:pPr>
    <w:rPr>
      <w:rFonts w:cs="宋体"/>
      <w:szCs w:val="20"/>
    </w:rPr>
  </w:style>
  <w:style w:type="paragraph" w:customStyle="1" w:styleId="p0">
    <w:name w:val="p0"/>
    <w:basedOn w:val="a"/>
    <w:qFormat/>
    <w:rsid w:val="00EB0625"/>
    <w:pPr>
      <w:widowControl/>
    </w:pPr>
    <w:rPr>
      <w:kern w:val="0"/>
      <w:szCs w:val="21"/>
    </w:rPr>
  </w:style>
  <w:style w:type="paragraph" w:customStyle="1" w:styleId="-11">
    <w:name w:val="彩色列表 - 强调文字颜色 11"/>
    <w:basedOn w:val="a"/>
    <w:qFormat/>
    <w:rsid w:val="00EB0625"/>
    <w:pPr>
      <w:ind w:firstLineChars="200" w:firstLine="420"/>
    </w:pPr>
    <w:rPr>
      <w:rFonts w:ascii="Calibri" w:hAnsi="Calibri"/>
      <w:szCs w:val="22"/>
    </w:rPr>
  </w:style>
  <w:style w:type="paragraph" w:customStyle="1" w:styleId="CharCharChar1CharCharCharCharCharCharChar">
    <w:name w:val="Char Char Char1 Char Char Char Char Char Char Char"/>
    <w:basedOn w:val="a"/>
    <w:qFormat/>
    <w:rsid w:val="00EB0625"/>
  </w:style>
  <w:style w:type="paragraph" w:customStyle="1" w:styleId="CharCharCharCharCharCharChar">
    <w:name w:val="Char Char Char Char Char Char Char"/>
    <w:basedOn w:val="a"/>
    <w:qFormat/>
    <w:rsid w:val="00EB0625"/>
  </w:style>
  <w:style w:type="paragraph" w:customStyle="1" w:styleId="11">
    <w:name w:val="列出段落1"/>
    <w:basedOn w:val="a"/>
    <w:qFormat/>
    <w:rsid w:val="00EB0625"/>
    <w:pPr>
      <w:ind w:firstLineChars="200" w:firstLine="420"/>
    </w:pPr>
    <w:rPr>
      <w:rFonts w:ascii="Calibri" w:hAnsi="Calibri"/>
      <w:szCs w:val="22"/>
    </w:rPr>
  </w:style>
  <w:style w:type="paragraph" w:customStyle="1" w:styleId="Char9">
    <w:name w:val="Char"/>
    <w:basedOn w:val="a"/>
    <w:qFormat/>
    <w:rsid w:val="00EB0625"/>
    <w:rPr>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EB0625"/>
    <w:rPr>
      <w:rFonts w:ascii="Calibri" w:hAnsi="Calibri"/>
      <w:szCs w:val="22"/>
    </w:rPr>
  </w:style>
  <w:style w:type="character" w:customStyle="1" w:styleId="af9">
    <w:name w:val="正文文本缩进字符"/>
    <w:qFormat/>
    <w:locked/>
    <w:rsid w:val="00EB0625"/>
    <w:rPr>
      <w:rFonts w:ascii="宋体" w:hAnsi="Courier New"/>
      <w:spacing w:val="-4"/>
      <w:kern w:val="2"/>
      <w:sz w:val="18"/>
    </w:rPr>
  </w:style>
  <w:style w:type="character" w:customStyle="1" w:styleId="Char11">
    <w:name w:val="纯文本 Char1"/>
    <w:qFormat/>
    <w:rsid w:val="00EB0625"/>
    <w:rPr>
      <w:rFonts w:ascii="宋体" w:eastAsia="宋体" w:hAnsi="Courier New"/>
      <w:kern w:val="2"/>
      <w:sz w:val="21"/>
      <w:lang w:val="en-US" w:eastAsia="zh-CN" w:bidi="ar-SA"/>
    </w:rPr>
  </w:style>
  <w:style w:type="character" w:customStyle="1" w:styleId="apple-converted-space">
    <w:name w:val="apple-converted-space"/>
    <w:basedOn w:val="a1"/>
    <w:qFormat/>
    <w:rsid w:val="00EB0625"/>
  </w:style>
  <w:style w:type="character" w:customStyle="1" w:styleId="Char">
    <w:name w:val="正文文本 Char"/>
    <w:link w:val="a0"/>
    <w:uiPriority w:val="99"/>
    <w:semiHidden/>
    <w:qFormat/>
    <w:rsid w:val="00EB0625"/>
    <w:rPr>
      <w:kern w:val="2"/>
      <w:sz w:val="21"/>
      <w:szCs w:val="24"/>
    </w:rPr>
  </w:style>
  <w:style w:type="character" w:customStyle="1" w:styleId="Char0">
    <w:name w:val="文档结构图 Char"/>
    <w:link w:val="a4"/>
    <w:uiPriority w:val="99"/>
    <w:semiHidden/>
    <w:qFormat/>
    <w:rsid w:val="00EB0625"/>
    <w:rPr>
      <w:rFonts w:ascii="宋体"/>
      <w:kern w:val="2"/>
      <w:sz w:val="18"/>
      <w:szCs w:val="18"/>
    </w:rPr>
  </w:style>
  <w:style w:type="character" w:customStyle="1" w:styleId="CharChar41">
    <w:name w:val="Char Char41"/>
    <w:qFormat/>
    <w:locked/>
    <w:rsid w:val="00EB0625"/>
    <w:rPr>
      <w:rFonts w:ascii="Calibri" w:eastAsia="宋体" w:hAnsi="Calibri" w:hint="default"/>
      <w:sz w:val="18"/>
      <w:szCs w:val="18"/>
      <w:lang w:bidi="ar-SA"/>
    </w:rPr>
  </w:style>
  <w:style w:type="character" w:customStyle="1" w:styleId="Char2">
    <w:name w:val="正文文本缩进 Char"/>
    <w:link w:val="a6"/>
    <w:qFormat/>
    <w:locked/>
    <w:rsid w:val="00EB0625"/>
    <w:rPr>
      <w:rFonts w:ascii="宋体" w:eastAsia="宋体" w:hAnsi="Courier New"/>
      <w:spacing w:val="-4"/>
      <w:kern w:val="2"/>
      <w:sz w:val="18"/>
      <w:lang w:val="en-US" w:eastAsia="zh-CN" w:bidi="ar-SA"/>
    </w:rPr>
  </w:style>
  <w:style w:type="character" w:customStyle="1" w:styleId="H2Char">
    <w:name w:val="H2 Char"/>
    <w:qFormat/>
    <w:rsid w:val="00EB0625"/>
    <w:rPr>
      <w:rFonts w:ascii="Arial" w:eastAsia="黑体" w:hAnsi="Arial"/>
      <w:b/>
      <w:bCs/>
      <w:kern w:val="2"/>
      <w:sz w:val="32"/>
      <w:szCs w:val="32"/>
      <w:lang w:val="en-US" w:eastAsia="zh-CN" w:bidi="ar-SA"/>
    </w:rPr>
  </w:style>
  <w:style w:type="character" w:customStyle="1" w:styleId="Char8">
    <w:name w:val="正文首行缩进 Char"/>
    <w:link w:val="af"/>
    <w:qFormat/>
    <w:rsid w:val="00EB0625"/>
    <w:rPr>
      <w:kern w:val="2"/>
      <w:sz w:val="21"/>
      <w:szCs w:val="24"/>
    </w:rPr>
  </w:style>
  <w:style w:type="character" w:customStyle="1" w:styleId="CharChar4">
    <w:name w:val="Char Char4"/>
    <w:qFormat/>
    <w:rsid w:val="00EB0625"/>
    <w:rPr>
      <w:rFonts w:ascii="宋体" w:eastAsia="宋体"/>
      <w:kern w:val="2"/>
      <w:sz w:val="18"/>
      <w:szCs w:val="18"/>
      <w:lang w:val="en-US" w:eastAsia="zh-CN" w:bidi="ar-SA"/>
    </w:rPr>
  </w:style>
  <w:style w:type="character" w:customStyle="1" w:styleId="Char4">
    <w:name w:val="批注框文本 Char"/>
    <w:link w:val="a9"/>
    <w:semiHidden/>
    <w:qFormat/>
    <w:locked/>
    <w:rsid w:val="00EB0625"/>
    <w:rPr>
      <w:rFonts w:eastAsia="宋体"/>
      <w:kern w:val="2"/>
      <w:sz w:val="18"/>
      <w:szCs w:val="18"/>
      <w:lang w:val="en-US" w:eastAsia="zh-CN" w:bidi="ar-SA"/>
    </w:rPr>
  </w:style>
  <w:style w:type="character" w:customStyle="1" w:styleId="CharCharChar1">
    <w:name w:val="Char Char Char1"/>
    <w:qFormat/>
    <w:rsid w:val="00EB0625"/>
    <w:rPr>
      <w:rFonts w:ascii="宋体" w:eastAsia="宋体" w:hAnsi="Courier New"/>
      <w:kern w:val="2"/>
      <w:sz w:val="21"/>
      <w:lang w:val="en-US" w:eastAsia="zh-CN" w:bidi="ar-SA"/>
    </w:rPr>
  </w:style>
  <w:style w:type="character" w:customStyle="1" w:styleId="4Char">
    <w:name w:val="标题 4 Char"/>
    <w:link w:val="4"/>
    <w:qFormat/>
    <w:rsid w:val="00EB0625"/>
    <w:rPr>
      <w:rFonts w:ascii="Arial" w:eastAsia="黑体"/>
      <w:sz w:val="28"/>
      <w:lang w:val="en-US" w:eastAsia="zh-CN" w:bidi="ar-SA"/>
    </w:rPr>
  </w:style>
  <w:style w:type="character" w:customStyle="1" w:styleId="Char1">
    <w:name w:val="批注文字 Char"/>
    <w:link w:val="a5"/>
    <w:uiPriority w:val="99"/>
    <w:qFormat/>
    <w:locked/>
    <w:rsid w:val="00EB0625"/>
    <w:rPr>
      <w:rFonts w:eastAsia="宋体"/>
      <w:kern w:val="2"/>
      <w:sz w:val="21"/>
      <w:szCs w:val="24"/>
      <w:lang w:val="en-US" w:eastAsia="zh-CN" w:bidi="ar-SA"/>
    </w:rPr>
  </w:style>
  <w:style w:type="character" w:customStyle="1" w:styleId="Char3">
    <w:name w:val="纯文本 Char"/>
    <w:link w:val="a7"/>
    <w:qFormat/>
    <w:rsid w:val="00EB0625"/>
    <w:rPr>
      <w:rFonts w:ascii="宋体" w:eastAsia="宋体" w:hAnsi="Courier New"/>
      <w:kern w:val="2"/>
      <w:sz w:val="21"/>
      <w:lang w:val="en-US" w:eastAsia="zh-CN" w:bidi="ar-SA"/>
    </w:rPr>
  </w:style>
  <w:style w:type="character" w:customStyle="1" w:styleId="Char7">
    <w:name w:val="脚注文本 Char"/>
    <w:basedOn w:val="a1"/>
    <w:link w:val="ac"/>
    <w:uiPriority w:val="99"/>
    <w:semiHidden/>
    <w:qFormat/>
    <w:rsid w:val="00EB0625"/>
    <w:rPr>
      <w:kern w:val="2"/>
      <w:sz w:val="18"/>
      <w:szCs w:val="18"/>
    </w:rPr>
  </w:style>
  <w:style w:type="character" w:customStyle="1" w:styleId="Char6">
    <w:name w:val="页眉 Char"/>
    <w:link w:val="ab"/>
    <w:uiPriority w:val="99"/>
    <w:qFormat/>
    <w:rsid w:val="00EB0625"/>
    <w:rPr>
      <w:rFonts w:eastAsia="宋体"/>
      <w:kern w:val="2"/>
      <w:sz w:val="18"/>
      <w:szCs w:val="18"/>
      <w:lang w:val="en-US" w:eastAsia="zh-CN" w:bidi="ar-SA"/>
    </w:rPr>
  </w:style>
  <w:style w:type="character" w:customStyle="1" w:styleId="3Char">
    <w:name w:val="标题 3 Char"/>
    <w:link w:val="3"/>
    <w:qFormat/>
    <w:rsid w:val="00EB0625"/>
    <w:rPr>
      <w:rFonts w:eastAsia="宋体"/>
      <w:b/>
      <w:bCs/>
      <w:kern w:val="2"/>
      <w:sz w:val="32"/>
      <w:szCs w:val="32"/>
      <w:lang w:val="en-US" w:eastAsia="zh-CN" w:bidi="ar-SA"/>
    </w:rPr>
  </w:style>
  <w:style w:type="character" w:customStyle="1" w:styleId="2Char">
    <w:name w:val="标题 2 Char"/>
    <w:link w:val="2"/>
    <w:qFormat/>
    <w:rsid w:val="00EB0625"/>
    <w:rPr>
      <w:rFonts w:ascii="Arial" w:eastAsia="黑体" w:hAnsi="Arial"/>
      <w:b/>
      <w:bCs/>
      <w:kern w:val="2"/>
      <w:sz w:val="32"/>
      <w:szCs w:val="32"/>
      <w:lang w:val="en-US" w:eastAsia="zh-CN" w:bidi="ar-SA"/>
    </w:rPr>
  </w:style>
  <w:style w:type="character" w:customStyle="1" w:styleId="afa">
    <w:name w:val="纯文本字符"/>
    <w:qFormat/>
    <w:rsid w:val="00EB0625"/>
    <w:rPr>
      <w:rFonts w:ascii="宋体" w:eastAsia="宋体" w:hAnsi="Courier New"/>
      <w:kern w:val="2"/>
      <w:sz w:val="21"/>
      <w:lang w:val="en-US" w:eastAsia="zh-CN" w:bidi="ar-SA"/>
    </w:rPr>
  </w:style>
  <w:style w:type="character" w:customStyle="1" w:styleId="shorttext">
    <w:name w:val="short_text"/>
    <w:basedOn w:val="a1"/>
    <w:qFormat/>
    <w:rsid w:val="00EB0625"/>
  </w:style>
  <w:style w:type="character" w:customStyle="1" w:styleId="Char12">
    <w:name w:val="正文首行缩进 Char1"/>
    <w:basedOn w:val="Char"/>
    <w:uiPriority w:val="99"/>
    <w:semiHidden/>
    <w:qFormat/>
    <w:rsid w:val="00EB0625"/>
    <w:rPr>
      <w:kern w:val="2"/>
      <w:sz w:val="21"/>
      <w:szCs w:val="24"/>
    </w:rPr>
  </w:style>
  <w:style w:type="character" w:customStyle="1" w:styleId="Char5">
    <w:name w:val="页脚 Char"/>
    <w:link w:val="aa"/>
    <w:uiPriority w:val="99"/>
    <w:qFormat/>
    <w:rsid w:val="00EB0625"/>
    <w:rPr>
      <w:kern w:val="2"/>
      <w:sz w:val="18"/>
      <w:szCs w:val="18"/>
    </w:rPr>
  </w:style>
  <w:style w:type="character" w:customStyle="1" w:styleId="1Char">
    <w:name w:val="标题 1 Char"/>
    <w:link w:val="1"/>
    <w:qFormat/>
    <w:rsid w:val="00EB0625"/>
    <w:rPr>
      <w:rFonts w:eastAsia="宋体"/>
      <w:b/>
      <w:bCs/>
      <w:kern w:val="44"/>
      <w:sz w:val="44"/>
      <w:szCs w:val="44"/>
      <w:lang w:val="en-US" w:eastAsia="zh-CN" w:bidi="ar-SA"/>
    </w:rPr>
  </w:style>
  <w:style w:type="character" w:customStyle="1" w:styleId="CharChar13">
    <w:name w:val="Char Char13"/>
    <w:qFormat/>
    <w:rsid w:val="00EB0625"/>
    <w:rPr>
      <w:rFonts w:eastAsia="宋体"/>
      <w:b/>
      <w:bCs/>
      <w:kern w:val="44"/>
      <w:sz w:val="44"/>
      <w:szCs w:val="4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package" Target="embeddings/Microsoft_Visio___11111111.vsd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EC1D3-11A0-4591-BA68-5F1F7CE4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53</Pages>
  <Words>6478</Words>
  <Characters>36927</Characters>
  <Application>Microsoft Office Word</Application>
  <DocSecurity>0</DocSecurity>
  <Lines>307</Lines>
  <Paragraphs>86</Paragraphs>
  <ScaleCrop>false</ScaleCrop>
  <Company>微软中国</Company>
  <LinksUpToDate>false</LinksUpToDate>
  <CharactersWithSpaces>43319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唐小鸭</cp:lastModifiedBy>
  <cp:revision>18</cp:revision>
  <cp:lastPrinted>2020-09-23T03:39:00Z</cp:lastPrinted>
  <dcterms:created xsi:type="dcterms:W3CDTF">2020-09-18T08:09:00Z</dcterms:created>
  <dcterms:modified xsi:type="dcterms:W3CDTF">2020-09-23T08:41:00Z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