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65" w:beforeLines="50" w:line="360" w:lineRule="auto"/>
        <w:jc w:val="center"/>
        <w:rPr>
          <w:rFonts w:ascii="宋体" w:hAnsi="宋体"/>
          <w:sz w:val="36"/>
          <w:szCs w:val="36"/>
        </w:rPr>
      </w:pPr>
    </w:p>
    <w:p>
      <w:pPr>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pPr>
        <w:spacing w:before="165" w:beforeLines="50" w:line="360" w:lineRule="auto"/>
        <w:jc w:val="center"/>
        <w:rPr>
          <w:rFonts w:ascii="宋体" w:hAnsi="宋体"/>
          <w:b/>
          <w:sz w:val="48"/>
          <w:szCs w:val="48"/>
        </w:rPr>
      </w:pPr>
    </w:p>
    <w:p>
      <w:pPr>
        <w:snapToGrid w:val="0"/>
        <w:spacing w:before="165" w:beforeLines="50" w:line="360" w:lineRule="auto"/>
        <w:jc w:val="center"/>
        <w:rPr>
          <w:rFonts w:ascii="宋体" w:hAnsi="宋体"/>
          <w:sz w:val="110"/>
          <w:szCs w:val="110"/>
        </w:rPr>
      </w:pPr>
      <w:r>
        <w:rPr>
          <w:rFonts w:hint="eastAsia" w:ascii="宋体" w:hAnsi="宋体" w:cs="宋体"/>
          <w:sz w:val="110"/>
          <w:szCs w:val="110"/>
        </w:rPr>
        <w:t>招</w:t>
      </w:r>
      <w:r>
        <w:rPr>
          <w:rFonts w:hint="eastAsia" w:ascii="宋体" w:hAnsi="宋体"/>
          <w:sz w:val="110"/>
          <w:szCs w:val="110"/>
        </w:rPr>
        <w:t xml:space="preserve"> </w:t>
      </w:r>
      <w:r>
        <w:rPr>
          <w:rFonts w:hint="eastAsia" w:ascii="宋体" w:hAnsi="宋体" w:cs="宋体"/>
          <w:sz w:val="110"/>
          <w:szCs w:val="110"/>
        </w:rPr>
        <w:t>标</w:t>
      </w:r>
      <w:r>
        <w:rPr>
          <w:rFonts w:hint="eastAsia" w:ascii="宋体" w:hAnsi="宋体"/>
          <w:sz w:val="110"/>
          <w:szCs w:val="110"/>
        </w:rPr>
        <w:t xml:space="preserve"> </w:t>
      </w:r>
      <w:r>
        <w:rPr>
          <w:rFonts w:hint="eastAsia" w:ascii="宋体" w:hAnsi="宋体" w:cs="宋体"/>
          <w:sz w:val="110"/>
          <w:szCs w:val="110"/>
        </w:rPr>
        <w:t>文</w:t>
      </w:r>
      <w:r>
        <w:rPr>
          <w:rFonts w:hint="eastAsia" w:ascii="宋体" w:hAnsi="宋体"/>
          <w:sz w:val="110"/>
          <w:szCs w:val="110"/>
        </w:rPr>
        <w:t xml:space="preserve"> </w:t>
      </w:r>
      <w:r>
        <w:rPr>
          <w:rFonts w:hint="eastAsia" w:ascii="宋体" w:hAnsi="宋体" w:cs="宋体"/>
          <w:sz w:val="110"/>
          <w:szCs w:val="110"/>
        </w:rPr>
        <w:t>件</w:t>
      </w:r>
    </w:p>
    <w:p>
      <w:pPr>
        <w:snapToGrid w:val="0"/>
        <w:spacing w:before="165" w:beforeLines="50" w:line="360" w:lineRule="auto"/>
        <w:jc w:val="center"/>
        <w:rPr>
          <w:rFonts w:ascii="宋体" w:hAnsi="宋体"/>
          <w:sz w:val="30"/>
          <w:szCs w:val="72"/>
        </w:rPr>
      </w:pPr>
      <w:r>
        <w:rPr>
          <w:rFonts w:hint="eastAsia" w:ascii="宋体" w:hAnsi="宋体"/>
          <w:sz w:val="30"/>
          <w:szCs w:val="72"/>
        </w:rPr>
        <w:t>（</w:t>
      </w:r>
      <w:r>
        <w:rPr>
          <w:rFonts w:hint="eastAsia" w:ascii="宋体" w:hAnsi="宋体" w:cs="宋体"/>
          <w:sz w:val="30"/>
          <w:szCs w:val="72"/>
        </w:rPr>
        <w:t>全流程电子化评标</w:t>
      </w:r>
      <w:r>
        <w:rPr>
          <w:rFonts w:hint="eastAsia" w:ascii="宋体" w:hAnsi="宋体" w:cs="Malgun Gothic Semilight"/>
          <w:sz w:val="30"/>
          <w:szCs w:val="72"/>
        </w:rPr>
        <w:t>）</w:t>
      </w:r>
    </w:p>
    <w:p>
      <w:pPr>
        <w:snapToGrid w:val="0"/>
        <w:spacing w:before="165" w:beforeLines="50" w:line="360" w:lineRule="auto"/>
        <w:jc w:val="center"/>
        <w:rPr>
          <w:rFonts w:ascii="宋体" w:hAnsi="宋体"/>
          <w:sz w:val="30"/>
          <w:szCs w:val="72"/>
        </w:rPr>
      </w:pPr>
    </w:p>
    <w:p>
      <w:pPr>
        <w:snapToGrid w:val="0"/>
        <w:spacing w:before="165" w:beforeLines="50" w:line="360" w:lineRule="auto"/>
        <w:jc w:val="center"/>
        <w:rPr>
          <w:rFonts w:ascii="宋体" w:hAnsi="宋体"/>
          <w:sz w:val="30"/>
          <w:szCs w:val="72"/>
        </w:rPr>
      </w:pPr>
    </w:p>
    <w:p>
      <w:pPr>
        <w:snapToGrid w:val="0"/>
        <w:spacing w:before="50" w:after="120" w:line="360" w:lineRule="auto"/>
        <w:jc w:val="center"/>
        <w:rPr>
          <w:rFonts w:ascii="宋体" w:hAnsi="宋体"/>
          <w:b/>
          <w:bCs/>
          <w:sz w:val="30"/>
          <w:szCs w:val="30"/>
        </w:rPr>
      </w:pPr>
      <w:r>
        <w:rPr>
          <w:rFonts w:hint="eastAsia" w:ascii="宋体" w:hAnsi="宋体" w:cs="宋体"/>
          <w:b/>
          <w:bCs/>
          <w:sz w:val="30"/>
          <w:szCs w:val="30"/>
        </w:rPr>
        <w:t>项目名称</w:t>
      </w:r>
      <w:r>
        <w:rPr>
          <w:rFonts w:hint="eastAsia" w:ascii="宋体" w:hAnsi="宋体" w:cs="Malgun Gothic Semilight"/>
          <w:b/>
          <w:bCs/>
          <w:sz w:val="30"/>
          <w:szCs w:val="30"/>
        </w:rPr>
        <w:t>：</w:t>
      </w:r>
      <w:r>
        <w:rPr>
          <w:rFonts w:hint="eastAsia" w:ascii="宋体" w:hAnsi="宋体" w:cs="宋体"/>
          <w:b/>
          <w:bCs/>
          <w:sz w:val="30"/>
          <w:szCs w:val="30"/>
        </w:rPr>
        <w:t>智能制造专业实验室建设项目</w:t>
      </w:r>
    </w:p>
    <w:p>
      <w:pPr>
        <w:snapToGrid w:val="0"/>
        <w:spacing w:before="50" w:after="120" w:line="360" w:lineRule="auto"/>
        <w:jc w:val="center"/>
        <w:rPr>
          <w:rFonts w:ascii="宋体" w:hAnsi="宋体"/>
          <w:b/>
          <w:bCs/>
          <w:sz w:val="30"/>
          <w:szCs w:val="30"/>
        </w:rPr>
      </w:pPr>
      <w:r>
        <w:rPr>
          <w:rFonts w:hint="eastAsia" w:ascii="宋体" w:hAnsi="宋体" w:cs="宋体"/>
          <w:b/>
          <w:bCs/>
          <w:sz w:val="30"/>
          <w:szCs w:val="30"/>
        </w:rPr>
        <w:t>项目编号</w:t>
      </w:r>
      <w:r>
        <w:rPr>
          <w:rFonts w:hint="eastAsia" w:ascii="宋体" w:hAnsi="宋体" w:cs="Malgun Gothic Semilight"/>
          <w:b/>
          <w:bCs/>
          <w:sz w:val="30"/>
          <w:szCs w:val="30"/>
        </w:rPr>
        <w:t>：</w:t>
      </w:r>
      <w:r>
        <w:rPr>
          <w:rFonts w:hint="eastAsia" w:ascii="宋体" w:hAnsi="宋体"/>
          <w:b/>
          <w:bCs/>
          <w:sz w:val="30"/>
          <w:szCs w:val="30"/>
        </w:rPr>
        <w:t>GXZC2022-G1-</w:t>
      </w:r>
      <w:r>
        <w:rPr>
          <w:rFonts w:hint="eastAsia" w:ascii="宋体" w:hAnsi="宋体"/>
          <w:b/>
          <w:bCs/>
          <w:sz w:val="30"/>
          <w:szCs w:val="30"/>
          <w:lang w:val="en-US" w:eastAsia="zh-CN"/>
        </w:rPr>
        <w:t>004448</w:t>
      </w:r>
      <w:r>
        <w:rPr>
          <w:rFonts w:hint="eastAsia" w:ascii="宋体" w:hAnsi="宋体"/>
          <w:b/>
          <w:bCs/>
          <w:sz w:val="30"/>
          <w:szCs w:val="30"/>
        </w:rPr>
        <w:t>-KLZB</w:t>
      </w:r>
    </w:p>
    <w:p>
      <w:pPr>
        <w:snapToGrid w:val="0"/>
        <w:spacing w:before="50" w:after="120" w:line="360" w:lineRule="auto"/>
        <w:jc w:val="center"/>
        <w:rPr>
          <w:rFonts w:ascii="宋体" w:hAnsi="宋体"/>
          <w:b/>
          <w:bCs/>
          <w:sz w:val="30"/>
          <w:szCs w:val="30"/>
        </w:rPr>
      </w:pPr>
    </w:p>
    <w:p>
      <w:pPr>
        <w:snapToGrid w:val="0"/>
        <w:spacing w:before="50" w:after="120" w:line="360" w:lineRule="auto"/>
        <w:jc w:val="center"/>
        <w:rPr>
          <w:rFonts w:ascii="宋体" w:hAnsi="宋体"/>
          <w:b/>
          <w:bCs/>
          <w:sz w:val="30"/>
          <w:szCs w:val="30"/>
        </w:rPr>
      </w:pPr>
    </w:p>
    <w:p>
      <w:pPr>
        <w:snapToGrid w:val="0"/>
        <w:spacing w:before="50" w:after="120" w:line="360" w:lineRule="auto"/>
        <w:jc w:val="center"/>
        <w:rPr>
          <w:rFonts w:ascii="宋体" w:hAnsi="宋体"/>
          <w:b/>
          <w:bCs/>
          <w:sz w:val="30"/>
          <w:szCs w:val="30"/>
        </w:rPr>
      </w:pPr>
    </w:p>
    <w:p>
      <w:pPr>
        <w:snapToGrid w:val="0"/>
        <w:spacing w:before="50" w:after="120" w:line="360" w:lineRule="auto"/>
        <w:jc w:val="center"/>
        <w:rPr>
          <w:rFonts w:ascii="宋体" w:hAnsi="宋体"/>
          <w:b/>
          <w:bCs/>
          <w:sz w:val="30"/>
          <w:szCs w:val="30"/>
        </w:rPr>
      </w:pPr>
      <w:r>
        <w:rPr>
          <w:rFonts w:hint="eastAsia" w:ascii="宋体" w:hAnsi="宋体" w:cs="宋体"/>
          <w:b/>
          <w:bCs/>
          <w:sz w:val="30"/>
          <w:szCs w:val="30"/>
        </w:rPr>
        <w:t>采购人</w:t>
      </w:r>
      <w:r>
        <w:rPr>
          <w:rFonts w:hint="eastAsia" w:ascii="宋体" w:hAnsi="宋体" w:cs="Malgun Gothic Semilight"/>
          <w:b/>
          <w:bCs/>
          <w:sz w:val="30"/>
          <w:szCs w:val="30"/>
        </w:rPr>
        <w:t>：</w:t>
      </w:r>
      <w:r>
        <w:rPr>
          <w:rFonts w:hint="eastAsia" w:ascii="宋体" w:hAnsi="宋体" w:cs="宋体"/>
          <w:b/>
          <w:bCs/>
          <w:sz w:val="30"/>
          <w:szCs w:val="30"/>
        </w:rPr>
        <w:t>广西民族大学</w:t>
      </w:r>
    </w:p>
    <w:p>
      <w:pPr>
        <w:snapToGrid w:val="0"/>
        <w:spacing w:before="50" w:after="120" w:line="360" w:lineRule="auto"/>
        <w:jc w:val="center"/>
        <w:rPr>
          <w:rFonts w:ascii="宋体" w:hAnsi="宋体"/>
          <w:b/>
          <w:bCs/>
          <w:sz w:val="30"/>
          <w:szCs w:val="30"/>
        </w:rPr>
      </w:pPr>
      <w:r>
        <w:rPr>
          <w:rFonts w:hint="eastAsia" w:ascii="宋体" w:hAnsi="宋体" w:cs="宋体"/>
          <w:b/>
          <w:bCs/>
          <w:sz w:val="30"/>
          <w:szCs w:val="30"/>
        </w:rPr>
        <w:t>采购代理机构</w:t>
      </w:r>
      <w:r>
        <w:rPr>
          <w:rFonts w:hint="eastAsia" w:ascii="宋体" w:hAnsi="宋体" w:cs="Malgun Gothic Semilight"/>
          <w:b/>
          <w:bCs/>
          <w:sz w:val="30"/>
          <w:szCs w:val="30"/>
        </w:rPr>
        <w:t>：</w:t>
      </w:r>
      <w:bookmarkStart w:id="0" w:name="PO_3000001867_PM031"/>
      <w:r>
        <w:rPr>
          <w:rFonts w:hint="eastAsia" w:ascii="宋体" w:hAnsi="宋体" w:cs="宋体"/>
          <w:b/>
          <w:bCs/>
          <w:sz w:val="30"/>
          <w:szCs w:val="30"/>
        </w:rPr>
        <w:t>广西科联招标中心有限公司</w:t>
      </w:r>
      <w:bookmarkEnd w:id="0"/>
    </w:p>
    <w:p>
      <w:pPr>
        <w:snapToGrid w:val="0"/>
        <w:spacing w:before="50" w:after="120" w:line="360" w:lineRule="auto"/>
        <w:jc w:val="center"/>
        <w:rPr>
          <w:rFonts w:ascii="宋体" w:hAnsi="宋体"/>
          <w:b/>
          <w:bCs/>
          <w:w w:val="95"/>
          <w:sz w:val="30"/>
          <w:szCs w:val="30"/>
        </w:rPr>
      </w:pPr>
      <w:r>
        <w:rPr>
          <w:rFonts w:hint="eastAsia" w:ascii="宋体" w:hAnsi="宋体"/>
          <w:b/>
          <w:bCs/>
          <w:w w:val="95"/>
          <w:sz w:val="30"/>
          <w:szCs w:val="30"/>
        </w:rPr>
        <w:t>20</w:t>
      </w:r>
      <w:r>
        <w:rPr>
          <w:rFonts w:ascii="宋体" w:hAnsi="宋体"/>
          <w:b/>
          <w:bCs/>
          <w:w w:val="95"/>
          <w:sz w:val="30"/>
          <w:szCs w:val="30"/>
        </w:rPr>
        <w:t>23</w:t>
      </w:r>
      <w:r>
        <w:rPr>
          <w:rFonts w:hint="eastAsia" w:ascii="宋体" w:hAnsi="宋体" w:cs="宋体"/>
          <w:b/>
          <w:bCs/>
          <w:w w:val="95"/>
          <w:sz w:val="30"/>
          <w:szCs w:val="30"/>
        </w:rPr>
        <w:t>年</w:t>
      </w:r>
      <w:r>
        <w:rPr>
          <w:rFonts w:hint="eastAsia" w:ascii="宋体" w:hAnsi="宋体"/>
          <w:b/>
          <w:bCs/>
          <w:w w:val="95"/>
          <w:sz w:val="30"/>
          <w:szCs w:val="30"/>
          <w:lang w:val="en-US" w:eastAsia="zh-CN"/>
        </w:rPr>
        <w:t>2</w:t>
      </w:r>
      <w:r>
        <w:rPr>
          <w:rFonts w:hint="eastAsia" w:ascii="宋体" w:hAnsi="宋体" w:cs="宋体"/>
          <w:b/>
          <w:bCs/>
          <w:w w:val="95"/>
          <w:sz w:val="30"/>
          <w:szCs w:val="30"/>
        </w:rPr>
        <w:t>月</w:t>
      </w:r>
      <w:r>
        <w:rPr>
          <w:rFonts w:hint="eastAsia" w:ascii="宋体" w:hAnsi="宋体" w:cs="宋体"/>
          <w:b/>
          <w:bCs/>
          <w:w w:val="95"/>
          <w:sz w:val="30"/>
          <w:szCs w:val="30"/>
          <w:lang w:val="en-US" w:eastAsia="zh-CN"/>
        </w:rPr>
        <w:t>7</w:t>
      </w:r>
      <w:r>
        <w:rPr>
          <w:rFonts w:hint="eastAsia" w:ascii="宋体" w:hAnsi="宋体" w:cs="宋体"/>
          <w:b/>
          <w:bCs/>
          <w:w w:val="95"/>
          <w:sz w:val="30"/>
          <w:szCs w:val="30"/>
        </w:rPr>
        <w:t>日</w:t>
      </w:r>
    </w:p>
    <w:p>
      <w:pPr>
        <w:jc w:val="center"/>
        <w:rPr>
          <w:rFonts w:ascii="宋体" w:hAnsi="宋体"/>
          <w:b/>
          <w:sz w:val="48"/>
          <w:szCs w:val="48"/>
        </w:rPr>
        <w:sectPr>
          <w:headerReference r:id="rId3" w:type="even"/>
          <w:footerReference r:id="rId4" w:type="even"/>
          <w:pgSz w:w="11906" w:h="16838"/>
          <w:pgMar w:top="1134" w:right="1134" w:bottom="1134" w:left="1134" w:header="720" w:footer="720" w:gutter="0"/>
          <w:pgNumType w:fmt="decimal" w:start="1"/>
          <w:cols w:space="720" w:num="1"/>
          <w:titlePg/>
          <w:docGrid w:type="lines" w:linePitch="331" w:charSpace="0"/>
        </w:sectPr>
      </w:pPr>
    </w:p>
    <w:p>
      <w:pPr>
        <w:pStyle w:val="28"/>
        <w:tabs>
          <w:tab w:val="right" w:leader="dot" w:pos="8296"/>
        </w:tabs>
        <w:jc w:val="center"/>
        <w:rPr>
          <w:rFonts w:hint="eastAsia" w:ascii="宋体" w:hAnsi="宋体"/>
          <w:b/>
          <w:sz w:val="48"/>
          <w:szCs w:val="48"/>
          <w:u w:val="none"/>
        </w:rPr>
      </w:pPr>
      <w:r>
        <w:rPr>
          <w:rFonts w:hint="eastAsia" w:ascii="宋体" w:hAnsi="宋体"/>
          <w:b/>
          <w:sz w:val="48"/>
          <w:szCs w:val="48"/>
          <w:u w:val="none"/>
        </w:rPr>
        <w:t>目</w:t>
      </w:r>
      <w:r>
        <w:rPr>
          <w:rFonts w:ascii="宋体" w:hAnsi="宋体"/>
          <w:b/>
          <w:sz w:val="48"/>
          <w:szCs w:val="48"/>
          <w:u w:val="none"/>
        </w:rPr>
        <w:t xml:space="preserve">     </w:t>
      </w:r>
      <w:r>
        <w:rPr>
          <w:rFonts w:hint="eastAsia" w:ascii="宋体" w:hAnsi="宋体"/>
          <w:b/>
          <w:sz w:val="48"/>
          <w:szCs w:val="48"/>
          <w:u w:val="none"/>
        </w:rPr>
        <w:t>录</w:t>
      </w:r>
    </w:p>
    <w:p>
      <w:pPr>
        <w:pStyle w:val="28"/>
        <w:tabs>
          <w:tab w:val="right" w:leader="dot" w:pos="8296"/>
        </w:tabs>
        <w:jc w:val="both"/>
        <w:rPr>
          <w:rFonts w:hint="eastAsia" w:ascii="宋体" w:hAnsi="宋体"/>
          <w:b/>
          <w:sz w:val="48"/>
          <w:szCs w:val="48"/>
        </w:rPr>
      </w:pPr>
    </w:p>
    <w:p>
      <w:pPr>
        <w:pStyle w:val="28"/>
        <w:tabs>
          <w:tab w:val="right" w:leader="dot" w:pos="8296"/>
        </w:tabs>
        <w:jc w:val="both"/>
        <w:rPr>
          <w:rFonts w:ascii="Calibri" w:hAnsi="Calibri" w:cs="Times New Roman"/>
          <w:b w:val="0"/>
          <w:bCs w:val="0"/>
          <w:color w:val="000000" w:themeColor="text1"/>
          <w:sz w:val="36"/>
          <w:szCs w:val="36"/>
          <w:lang w:val="en-US" w:bidi="ar-SA"/>
          <w14:textFill>
            <w14:solidFill>
              <w14:schemeClr w14:val="tx1"/>
            </w14:solidFill>
          </w14:textFill>
        </w:rPr>
      </w:pPr>
      <w:r>
        <w:rPr>
          <w:rFonts w:hint="eastAsia" w:cs="黑体"/>
          <w:color w:val="000000" w:themeColor="text1"/>
          <w14:textFill>
            <w14:solidFill>
              <w14:schemeClr w14:val="tx1"/>
            </w14:solidFill>
          </w14:textFill>
        </w:rPr>
        <w:fldChar w:fldCharType="begin"/>
      </w:r>
      <w:r>
        <w:rPr>
          <w:rFonts w:cs="黑体"/>
          <w:color w:val="000000" w:themeColor="text1"/>
          <w14:textFill>
            <w14:solidFill>
              <w14:schemeClr w14:val="tx1"/>
            </w14:solidFill>
          </w14:textFill>
        </w:rPr>
        <w:instrText xml:space="preserve">TOC \o "1-1" \h \u </w:instrText>
      </w:r>
      <w:r>
        <w:rPr>
          <w:rFonts w:hint="eastAsia" w:cs="黑体"/>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"_Toc99038476" </w:instrText>
      </w:r>
      <w:r>
        <w:rPr>
          <w:color w:val="000000" w:themeColor="text1"/>
          <w14:textFill>
            <w14:solidFill>
              <w14:schemeClr w14:val="tx1"/>
            </w14:solidFill>
          </w14:textFill>
        </w:rPr>
        <w:fldChar w:fldCharType="separate"/>
      </w:r>
      <w:r>
        <w:rPr>
          <w:rStyle w:val="41"/>
          <w:rFonts w:hint="eastAsia"/>
          <w:color w:val="000000" w:themeColor="text1"/>
          <w:sz w:val="36"/>
          <w:szCs w:val="36"/>
          <w14:textFill>
            <w14:solidFill>
              <w14:schemeClr w14:val="tx1"/>
            </w14:solidFill>
          </w14:textFill>
        </w:rPr>
        <w:t>第一章  招标公告</w:t>
      </w:r>
      <w:r>
        <w:rPr>
          <w:color w:val="000000" w:themeColor="text1"/>
          <w:sz w:val="36"/>
          <w:szCs w:val="36"/>
          <w14:textFill>
            <w14:solidFill>
              <w14:schemeClr w14:val="tx1"/>
            </w14:solidFill>
          </w14:textFill>
        </w:rPr>
        <w:tab/>
      </w:r>
      <w:r>
        <w:rPr>
          <w:color w:val="000000" w:themeColor="text1"/>
          <w:sz w:val="36"/>
          <w:szCs w:val="36"/>
          <w14:textFill>
            <w14:solidFill>
              <w14:schemeClr w14:val="tx1"/>
            </w14:solidFill>
          </w14:textFill>
        </w:rPr>
        <w:fldChar w:fldCharType="begin"/>
      </w:r>
      <w:r>
        <w:rPr>
          <w:color w:val="000000" w:themeColor="text1"/>
          <w:sz w:val="36"/>
          <w:szCs w:val="36"/>
          <w14:textFill>
            <w14:solidFill>
              <w14:schemeClr w14:val="tx1"/>
            </w14:solidFill>
          </w14:textFill>
        </w:rPr>
        <w:instrText xml:space="preserve"> PAGEREF _Toc99038476 \h </w:instrText>
      </w:r>
      <w:r>
        <w:rPr>
          <w:color w:val="000000" w:themeColor="text1"/>
          <w:sz w:val="36"/>
          <w:szCs w:val="36"/>
          <w14:textFill>
            <w14:solidFill>
              <w14:schemeClr w14:val="tx1"/>
            </w14:solidFill>
          </w14:textFill>
        </w:rPr>
        <w:fldChar w:fldCharType="separate"/>
      </w:r>
      <w:r>
        <w:rPr>
          <w:color w:val="000000" w:themeColor="text1"/>
          <w:sz w:val="36"/>
          <w:szCs w:val="36"/>
          <w14:textFill>
            <w14:solidFill>
              <w14:schemeClr w14:val="tx1"/>
            </w14:solidFill>
          </w14:textFill>
        </w:rPr>
        <w:t>2</w:t>
      </w:r>
      <w:r>
        <w:rPr>
          <w:color w:val="000000" w:themeColor="text1"/>
          <w:sz w:val="36"/>
          <w:szCs w:val="36"/>
          <w14:textFill>
            <w14:solidFill>
              <w14:schemeClr w14:val="tx1"/>
            </w14:solidFill>
          </w14:textFill>
        </w:rPr>
        <w:fldChar w:fldCharType="end"/>
      </w:r>
      <w:r>
        <w:rPr>
          <w:color w:val="000000" w:themeColor="text1"/>
          <w:sz w:val="36"/>
          <w:szCs w:val="36"/>
          <w14:textFill>
            <w14:solidFill>
              <w14:schemeClr w14:val="tx1"/>
            </w14:solidFill>
          </w14:textFill>
        </w:rPr>
        <w:fldChar w:fldCharType="end"/>
      </w:r>
    </w:p>
    <w:p>
      <w:pPr>
        <w:pStyle w:val="28"/>
        <w:tabs>
          <w:tab w:val="right" w:leader="dot" w:pos="8296"/>
        </w:tabs>
        <w:jc w:val="both"/>
        <w:rPr>
          <w:rFonts w:ascii="Calibri" w:hAnsi="Calibri" w:cs="Times New Roman"/>
          <w:b w:val="0"/>
          <w:bCs w:val="0"/>
          <w:color w:val="000000" w:themeColor="text1"/>
          <w:sz w:val="36"/>
          <w:szCs w:val="36"/>
          <w:lang w:val="en-US"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"_Toc99038477" </w:instrText>
      </w:r>
      <w:r>
        <w:rPr>
          <w:color w:val="000000" w:themeColor="text1"/>
          <w14:textFill>
            <w14:solidFill>
              <w14:schemeClr w14:val="tx1"/>
            </w14:solidFill>
          </w14:textFill>
        </w:rPr>
        <w:fldChar w:fldCharType="separate"/>
      </w:r>
      <w:r>
        <w:rPr>
          <w:rStyle w:val="41"/>
          <w:rFonts w:hint="eastAsia"/>
          <w:color w:val="000000" w:themeColor="text1"/>
          <w:sz w:val="36"/>
          <w:szCs w:val="36"/>
          <w14:textFill>
            <w14:solidFill>
              <w14:schemeClr w14:val="tx1"/>
            </w14:solidFill>
          </w14:textFill>
        </w:rPr>
        <w:t>第二章  采购项目内容</w:t>
      </w:r>
      <w:r>
        <w:rPr>
          <w:color w:val="000000" w:themeColor="text1"/>
          <w:sz w:val="36"/>
          <w:szCs w:val="36"/>
          <w14:textFill>
            <w14:solidFill>
              <w14:schemeClr w14:val="tx1"/>
            </w14:solidFill>
          </w14:textFill>
        </w:rPr>
        <w:tab/>
      </w:r>
      <w:r>
        <w:rPr>
          <w:rFonts w:hint="eastAsia"/>
          <w:color w:val="000000" w:themeColor="text1"/>
          <w:sz w:val="36"/>
          <w:szCs w:val="36"/>
          <w:lang w:val="en-US" w:eastAsia="zh-CN"/>
          <w14:textFill>
            <w14:solidFill>
              <w14:schemeClr w14:val="tx1"/>
            </w14:solidFill>
          </w14:textFill>
        </w:rPr>
        <w:t>6</w:t>
      </w:r>
      <w:r>
        <w:rPr>
          <w:color w:val="000000" w:themeColor="text1"/>
          <w:sz w:val="36"/>
          <w:szCs w:val="36"/>
          <w14:textFill>
            <w14:solidFill>
              <w14:schemeClr w14:val="tx1"/>
            </w14:solidFill>
          </w14:textFill>
        </w:rPr>
        <w:fldChar w:fldCharType="end"/>
      </w:r>
    </w:p>
    <w:p>
      <w:pPr>
        <w:pStyle w:val="28"/>
        <w:tabs>
          <w:tab w:val="right" w:leader="dot" w:pos="8296"/>
        </w:tabs>
        <w:jc w:val="both"/>
        <w:rPr>
          <w:rFonts w:hint="eastAsia" w:ascii="Calibri" w:hAnsi="Calibri" w:eastAsia="宋体" w:cs="Times New Roman"/>
          <w:b w:val="0"/>
          <w:bCs w:val="0"/>
          <w:color w:val="000000" w:themeColor="text1"/>
          <w:sz w:val="36"/>
          <w:szCs w:val="36"/>
          <w:lang w:val="en-US" w:eastAsia="zh-CN"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"_Toc99038478" </w:instrText>
      </w:r>
      <w:r>
        <w:rPr>
          <w:color w:val="000000" w:themeColor="text1"/>
          <w14:textFill>
            <w14:solidFill>
              <w14:schemeClr w14:val="tx1"/>
            </w14:solidFill>
          </w14:textFill>
        </w:rPr>
        <w:fldChar w:fldCharType="separate"/>
      </w:r>
      <w:r>
        <w:rPr>
          <w:rStyle w:val="41"/>
          <w:rFonts w:hint="eastAsia"/>
          <w:color w:val="000000" w:themeColor="text1"/>
          <w:sz w:val="36"/>
          <w:szCs w:val="36"/>
          <w:lang w:val="en-US"/>
          <w14:textFill>
            <w14:solidFill>
              <w14:schemeClr w14:val="tx1"/>
            </w14:solidFill>
          </w14:textFill>
        </w:rPr>
        <w:t>第三章  投标人</w:t>
      </w:r>
      <w:bookmarkStart w:id="1" w:name="_Hlt99122287"/>
      <w:bookmarkStart w:id="2" w:name="_Hlt99122286"/>
      <w:r>
        <w:rPr>
          <w:rStyle w:val="41"/>
          <w:rFonts w:hint="eastAsia"/>
          <w:color w:val="000000" w:themeColor="text1"/>
          <w:sz w:val="36"/>
          <w:szCs w:val="36"/>
          <w:lang w:val="en-US"/>
          <w14:textFill>
            <w14:solidFill>
              <w14:schemeClr w14:val="tx1"/>
            </w14:solidFill>
          </w14:textFill>
        </w:rPr>
        <w:t>须</w:t>
      </w:r>
      <w:bookmarkEnd w:id="1"/>
      <w:bookmarkEnd w:id="2"/>
      <w:bookmarkStart w:id="3" w:name="_Hlt102831226"/>
      <w:bookmarkStart w:id="4" w:name="_Hlt102831225"/>
      <w:r>
        <w:rPr>
          <w:rStyle w:val="41"/>
          <w:rFonts w:hint="eastAsia"/>
          <w:color w:val="000000" w:themeColor="text1"/>
          <w:sz w:val="36"/>
          <w:szCs w:val="36"/>
          <w:lang w:val="en-US"/>
          <w14:textFill>
            <w14:solidFill>
              <w14:schemeClr w14:val="tx1"/>
            </w14:solidFill>
          </w14:textFill>
        </w:rPr>
        <w:t>知</w:t>
      </w:r>
      <w:bookmarkEnd w:id="3"/>
      <w:bookmarkEnd w:id="4"/>
      <w:r>
        <w:rPr>
          <w:color w:val="000000" w:themeColor="text1"/>
          <w:sz w:val="36"/>
          <w:szCs w:val="36"/>
          <w14:textFill>
            <w14:solidFill>
              <w14:schemeClr w14:val="tx1"/>
            </w14:solidFill>
          </w14:textFill>
        </w:rPr>
        <w:tab/>
      </w:r>
      <w:r>
        <w:rPr>
          <w:rFonts w:hint="eastAsia"/>
          <w:color w:val="000000" w:themeColor="text1"/>
          <w:sz w:val="36"/>
          <w:szCs w:val="36"/>
          <w:lang w:val="en-US" w:eastAsia="zh-CN"/>
          <w14:textFill>
            <w14:solidFill>
              <w14:schemeClr w14:val="tx1"/>
            </w14:solidFill>
          </w14:textFill>
        </w:rPr>
        <w:t>6</w:t>
      </w:r>
      <w:r>
        <w:rPr>
          <w:color w:val="000000" w:themeColor="text1"/>
          <w:sz w:val="36"/>
          <w:szCs w:val="36"/>
          <w14:textFill>
            <w14:solidFill>
              <w14:schemeClr w14:val="tx1"/>
            </w14:solidFill>
          </w14:textFill>
        </w:rPr>
        <w:fldChar w:fldCharType="end"/>
      </w:r>
      <w:r>
        <w:rPr>
          <w:rFonts w:hint="eastAsia"/>
          <w:color w:val="000000" w:themeColor="text1"/>
          <w:sz w:val="36"/>
          <w:szCs w:val="36"/>
          <w:lang w:val="en-US" w:eastAsia="zh-CN"/>
          <w14:textFill>
            <w14:solidFill>
              <w14:schemeClr w14:val="tx1"/>
            </w14:solidFill>
          </w14:textFill>
        </w:rPr>
        <w:t>3</w:t>
      </w:r>
    </w:p>
    <w:p>
      <w:pPr>
        <w:pStyle w:val="28"/>
        <w:tabs>
          <w:tab w:val="right" w:leader="dot" w:pos="8296"/>
        </w:tabs>
        <w:jc w:val="both"/>
        <w:rPr>
          <w:rFonts w:hint="eastAsia" w:ascii="Calibri" w:hAnsi="Calibri" w:eastAsia="宋体" w:cs="Times New Roman"/>
          <w:b w:val="0"/>
          <w:bCs w:val="0"/>
          <w:color w:val="000000" w:themeColor="text1"/>
          <w:sz w:val="36"/>
          <w:szCs w:val="36"/>
          <w:lang w:val="en-US" w:eastAsia="zh-CN"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"_Toc99038479" </w:instrText>
      </w:r>
      <w:r>
        <w:rPr>
          <w:color w:val="000000" w:themeColor="text1"/>
          <w14:textFill>
            <w14:solidFill>
              <w14:schemeClr w14:val="tx1"/>
            </w14:solidFill>
          </w14:textFill>
        </w:rPr>
        <w:fldChar w:fldCharType="separate"/>
      </w:r>
      <w:r>
        <w:rPr>
          <w:rStyle w:val="41"/>
          <w:rFonts w:hint="eastAsia"/>
          <w:color w:val="000000" w:themeColor="text1"/>
          <w:sz w:val="36"/>
          <w:szCs w:val="36"/>
          <w14:textFill>
            <w14:solidFill>
              <w14:schemeClr w14:val="tx1"/>
            </w14:solidFill>
          </w14:textFill>
        </w:rPr>
        <w:t>第四章  评标</w:t>
      </w:r>
      <w:bookmarkStart w:id="5" w:name="_Hlt99441782"/>
      <w:bookmarkStart w:id="6" w:name="_Hlt99441783"/>
      <w:r>
        <w:rPr>
          <w:rStyle w:val="41"/>
          <w:rFonts w:hint="eastAsia"/>
          <w:color w:val="000000" w:themeColor="text1"/>
          <w:sz w:val="36"/>
          <w:szCs w:val="36"/>
          <w14:textFill>
            <w14:solidFill>
              <w14:schemeClr w14:val="tx1"/>
            </w14:solidFill>
          </w14:textFill>
        </w:rPr>
        <w:t>方</w:t>
      </w:r>
      <w:bookmarkEnd w:id="5"/>
      <w:bookmarkEnd w:id="6"/>
      <w:r>
        <w:rPr>
          <w:rStyle w:val="41"/>
          <w:rFonts w:hint="eastAsia"/>
          <w:color w:val="000000" w:themeColor="text1"/>
          <w:sz w:val="36"/>
          <w:szCs w:val="36"/>
          <w14:textFill>
            <w14:solidFill>
              <w14:schemeClr w14:val="tx1"/>
            </w14:solidFill>
          </w14:textFill>
        </w:rPr>
        <w:t>法</w:t>
      </w:r>
      <w:bookmarkStart w:id="7" w:name="_Hlt105447016"/>
      <w:bookmarkStart w:id="8" w:name="_Hlt105447015"/>
      <w:r>
        <w:rPr>
          <w:rStyle w:val="41"/>
          <w:rFonts w:hint="eastAsia"/>
          <w:color w:val="000000" w:themeColor="text1"/>
          <w:sz w:val="36"/>
          <w:szCs w:val="36"/>
          <w14:textFill>
            <w14:solidFill>
              <w14:schemeClr w14:val="tx1"/>
            </w14:solidFill>
          </w14:textFill>
        </w:rPr>
        <w:t>及</w:t>
      </w:r>
      <w:bookmarkEnd w:id="7"/>
      <w:bookmarkEnd w:id="8"/>
      <w:bookmarkStart w:id="9" w:name="_Hlt99356949"/>
      <w:bookmarkStart w:id="10" w:name="_Hlt99356948"/>
      <w:r>
        <w:rPr>
          <w:rStyle w:val="41"/>
          <w:rFonts w:hint="eastAsia"/>
          <w:color w:val="000000" w:themeColor="text1"/>
          <w:sz w:val="36"/>
          <w:szCs w:val="36"/>
          <w14:textFill>
            <w14:solidFill>
              <w14:schemeClr w14:val="tx1"/>
            </w14:solidFill>
          </w14:textFill>
        </w:rPr>
        <w:t>评</w:t>
      </w:r>
      <w:bookmarkEnd w:id="9"/>
      <w:bookmarkEnd w:id="10"/>
      <w:r>
        <w:rPr>
          <w:rStyle w:val="41"/>
          <w:rFonts w:hint="eastAsia"/>
          <w:color w:val="000000" w:themeColor="text1"/>
          <w:sz w:val="36"/>
          <w:szCs w:val="36"/>
          <w14:textFill>
            <w14:solidFill>
              <w14:schemeClr w14:val="tx1"/>
            </w14:solidFill>
          </w14:textFill>
        </w:rPr>
        <w:t>分标准</w:t>
      </w:r>
      <w:r>
        <w:rPr>
          <w:color w:val="000000" w:themeColor="text1"/>
          <w:sz w:val="36"/>
          <w:szCs w:val="36"/>
          <w14:textFill>
            <w14:solidFill>
              <w14:schemeClr w14:val="tx1"/>
            </w14:solidFill>
          </w14:textFill>
        </w:rPr>
        <w:tab/>
      </w:r>
      <w:r>
        <w:rPr>
          <w:rFonts w:hint="eastAsia"/>
          <w:color w:val="000000" w:themeColor="text1"/>
          <w:sz w:val="36"/>
          <w:szCs w:val="36"/>
          <w:lang w:val="en-US" w:eastAsia="zh-CN"/>
          <w14:textFill>
            <w14:solidFill>
              <w14:schemeClr w14:val="tx1"/>
            </w14:solidFill>
          </w14:textFill>
        </w:rPr>
        <w:t>8</w:t>
      </w:r>
      <w:r>
        <w:rPr>
          <w:color w:val="000000" w:themeColor="text1"/>
          <w:sz w:val="36"/>
          <w:szCs w:val="36"/>
          <w14:textFill>
            <w14:solidFill>
              <w14:schemeClr w14:val="tx1"/>
            </w14:solidFill>
          </w14:textFill>
        </w:rPr>
        <w:fldChar w:fldCharType="end"/>
      </w:r>
      <w:r>
        <w:rPr>
          <w:rFonts w:hint="eastAsia"/>
          <w:color w:val="000000" w:themeColor="text1"/>
          <w:sz w:val="36"/>
          <w:szCs w:val="36"/>
          <w:lang w:val="en-US" w:eastAsia="zh-CN"/>
          <w14:textFill>
            <w14:solidFill>
              <w14:schemeClr w14:val="tx1"/>
            </w14:solidFill>
          </w14:textFill>
        </w:rPr>
        <w:t>8</w:t>
      </w:r>
    </w:p>
    <w:p>
      <w:pPr>
        <w:pStyle w:val="28"/>
        <w:tabs>
          <w:tab w:val="right" w:leader="dot" w:pos="8296"/>
        </w:tabs>
        <w:jc w:val="both"/>
        <w:rPr>
          <w:rFonts w:hint="default" w:ascii="Calibri" w:hAnsi="Calibri" w:eastAsia="宋体" w:cs="Times New Roman"/>
          <w:b w:val="0"/>
          <w:bCs w:val="0"/>
          <w:color w:val="000000" w:themeColor="text1"/>
          <w:sz w:val="36"/>
          <w:szCs w:val="36"/>
          <w:lang w:val="en-US" w:eastAsia="zh-CN"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"_Toc99038480" </w:instrText>
      </w:r>
      <w:r>
        <w:rPr>
          <w:color w:val="000000" w:themeColor="text1"/>
          <w14:textFill>
            <w14:solidFill>
              <w14:schemeClr w14:val="tx1"/>
            </w14:solidFill>
          </w14:textFill>
        </w:rPr>
        <w:fldChar w:fldCharType="separate"/>
      </w:r>
      <w:r>
        <w:rPr>
          <w:rStyle w:val="41"/>
          <w:rFonts w:hint="eastAsia"/>
          <w:color w:val="000000" w:themeColor="text1"/>
          <w:sz w:val="36"/>
          <w:szCs w:val="36"/>
          <w14:textFill>
            <w14:solidFill>
              <w14:schemeClr w14:val="tx1"/>
            </w14:solidFill>
          </w14:textFill>
        </w:rPr>
        <w:t>第五章  拟签订的</w:t>
      </w:r>
      <w:bookmarkStart w:id="11" w:name="_Hlt101877247"/>
      <w:bookmarkStart w:id="12" w:name="_Hlt101877246"/>
      <w:bookmarkStart w:id="13" w:name="_Hlt101948776"/>
      <w:bookmarkStart w:id="14" w:name="_Hlt101948777"/>
      <w:r>
        <w:rPr>
          <w:rStyle w:val="41"/>
          <w:rFonts w:hint="eastAsia"/>
          <w:color w:val="000000" w:themeColor="text1"/>
          <w:sz w:val="36"/>
          <w:szCs w:val="36"/>
          <w14:textFill>
            <w14:solidFill>
              <w14:schemeClr w14:val="tx1"/>
            </w14:solidFill>
          </w14:textFill>
        </w:rPr>
        <w:t>合</w:t>
      </w:r>
      <w:bookmarkEnd w:id="11"/>
      <w:bookmarkEnd w:id="12"/>
      <w:bookmarkEnd w:id="13"/>
      <w:bookmarkEnd w:id="14"/>
      <w:bookmarkStart w:id="15" w:name="_Hlt99312226"/>
      <w:r>
        <w:rPr>
          <w:rStyle w:val="41"/>
          <w:rFonts w:hint="eastAsia"/>
          <w:color w:val="000000" w:themeColor="text1"/>
          <w:sz w:val="36"/>
          <w:szCs w:val="36"/>
          <w14:textFill>
            <w14:solidFill>
              <w14:schemeClr w14:val="tx1"/>
            </w14:solidFill>
          </w14:textFill>
        </w:rPr>
        <w:t>同</w:t>
      </w:r>
      <w:bookmarkEnd w:id="15"/>
      <w:r>
        <w:rPr>
          <w:rStyle w:val="41"/>
          <w:rFonts w:hint="eastAsia"/>
          <w:color w:val="000000" w:themeColor="text1"/>
          <w:sz w:val="36"/>
          <w:szCs w:val="36"/>
          <w14:textFill>
            <w14:solidFill>
              <w14:schemeClr w14:val="tx1"/>
            </w14:solidFill>
          </w14:textFill>
        </w:rPr>
        <w:t>文本</w:t>
      </w:r>
      <w:r>
        <w:rPr>
          <w:color w:val="000000" w:themeColor="text1"/>
          <w:sz w:val="36"/>
          <w:szCs w:val="36"/>
          <w14:textFill>
            <w14:solidFill>
              <w14:schemeClr w14:val="tx1"/>
            </w14:solidFill>
          </w14:textFill>
        </w:rPr>
        <w:tab/>
      </w:r>
      <w:r>
        <w:rPr>
          <w:rFonts w:hint="eastAsia"/>
          <w:color w:val="000000" w:themeColor="text1"/>
          <w:sz w:val="36"/>
          <w:szCs w:val="36"/>
          <w:lang w:val="en-US" w:eastAsia="zh-CN"/>
          <w14:textFill>
            <w14:solidFill>
              <w14:schemeClr w14:val="tx1"/>
            </w14:solidFill>
          </w14:textFill>
        </w:rPr>
        <w:t>1</w:t>
      </w:r>
      <w:r>
        <w:rPr>
          <w:color w:val="000000" w:themeColor="text1"/>
          <w:sz w:val="36"/>
          <w:szCs w:val="36"/>
          <w14:textFill>
            <w14:solidFill>
              <w14:schemeClr w14:val="tx1"/>
            </w14:solidFill>
          </w14:textFill>
        </w:rPr>
        <w:fldChar w:fldCharType="end"/>
      </w:r>
      <w:r>
        <w:rPr>
          <w:rFonts w:hint="eastAsia"/>
          <w:color w:val="000000" w:themeColor="text1"/>
          <w:sz w:val="36"/>
          <w:szCs w:val="36"/>
          <w:lang w:val="en-US" w:eastAsia="zh-CN"/>
          <w14:textFill>
            <w14:solidFill>
              <w14:schemeClr w14:val="tx1"/>
            </w14:solidFill>
          </w14:textFill>
        </w:rPr>
        <w:t>02</w:t>
      </w:r>
    </w:p>
    <w:p>
      <w:pPr>
        <w:pStyle w:val="28"/>
        <w:tabs>
          <w:tab w:val="right" w:leader="dot" w:pos="8296"/>
        </w:tabs>
        <w:jc w:val="both"/>
        <w:rPr>
          <w:rFonts w:hint="default" w:ascii="Calibri" w:hAnsi="Calibri" w:eastAsia="宋体" w:cs="Times New Roman"/>
          <w:b w:val="0"/>
          <w:bCs w:val="0"/>
          <w:color w:val="000000" w:themeColor="text1"/>
          <w:sz w:val="36"/>
          <w:szCs w:val="36"/>
          <w:lang w:val="en-US" w:eastAsia="zh-CN"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"_Toc99038481" </w:instrText>
      </w:r>
      <w:r>
        <w:rPr>
          <w:color w:val="000000" w:themeColor="text1"/>
          <w14:textFill>
            <w14:solidFill>
              <w14:schemeClr w14:val="tx1"/>
            </w14:solidFill>
          </w14:textFill>
        </w:rPr>
        <w:fldChar w:fldCharType="separate"/>
      </w:r>
      <w:r>
        <w:rPr>
          <w:rStyle w:val="41"/>
          <w:rFonts w:hint="eastAsia"/>
          <w:color w:val="000000" w:themeColor="text1"/>
          <w:sz w:val="36"/>
          <w:szCs w:val="36"/>
          <w14:textFill>
            <w14:solidFill>
              <w14:schemeClr w14:val="tx1"/>
            </w14:solidFill>
          </w14:textFill>
        </w:rPr>
        <w:t>第六章  投标文件格式</w:t>
      </w:r>
      <w:r>
        <w:rPr>
          <w:color w:val="000000" w:themeColor="text1"/>
          <w:sz w:val="36"/>
          <w:szCs w:val="36"/>
          <w14:textFill>
            <w14:solidFill>
              <w14:schemeClr w14:val="tx1"/>
            </w14:solidFill>
          </w14:textFill>
        </w:rPr>
        <w:tab/>
      </w:r>
      <w:r>
        <w:rPr>
          <w:rFonts w:hint="eastAsia"/>
          <w:color w:val="000000" w:themeColor="text1"/>
          <w:sz w:val="36"/>
          <w:szCs w:val="36"/>
          <w:lang w:val="en-US"/>
          <w14:textFill>
            <w14:solidFill>
              <w14:schemeClr w14:val="tx1"/>
            </w14:solidFill>
          </w14:textFill>
        </w:rPr>
        <w:fldChar w:fldCharType="end"/>
      </w:r>
      <w:r>
        <w:rPr>
          <w:rFonts w:hint="eastAsia"/>
          <w:color w:val="000000" w:themeColor="text1"/>
          <w:sz w:val="36"/>
          <w:szCs w:val="36"/>
          <w:lang w:val="en-US" w:eastAsia="zh-CN"/>
          <w14:textFill>
            <w14:solidFill>
              <w14:schemeClr w14:val="tx1"/>
            </w14:solidFill>
          </w14:textFill>
        </w:rPr>
        <w:t>111</w:t>
      </w:r>
    </w:p>
    <w:p>
      <w:pPr>
        <w:pStyle w:val="28"/>
        <w:tabs>
          <w:tab w:val="right" w:leader="dot" w:pos="8296"/>
        </w:tabs>
        <w:jc w:val="both"/>
        <w:rPr>
          <w:rFonts w:hint="default" w:ascii="Calibri" w:hAnsi="Calibri" w:eastAsia="宋体" w:cs="Times New Roman"/>
          <w:b w:val="0"/>
          <w:bCs w:val="0"/>
          <w:color w:val="000000" w:themeColor="text1"/>
          <w:sz w:val="21"/>
          <w:szCs w:val="22"/>
          <w:lang w:val="en-US" w:eastAsia="zh-CN"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"_Toc99038482" </w:instrText>
      </w:r>
      <w:r>
        <w:rPr>
          <w:color w:val="000000" w:themeColor="text1"/>
          <w14:textFill>
            <w14:solidFill>
              <w14:schemeClr w14:val="tx1"/>
            </w14:solidFill>
          </w14:textFill>
        </w:rPr>
        <w:fldChar w:fldCharType="separate"/>
      </w:r>
      <w:r>
        <w:rPr>
          <w:rStyle w:val="41"/>
          <w:rFonts w:hint="eastAsia"/>
          <w:color w:val="000000" w:themeColor="text1"/>
          <w:sz w:val="36"/>
          <w:szCs w:val="36"/>
          <w14:textFill>
            <w14:solidFill>
              <w14:schemeClr w14:val="tx1"/>
            </w14:solidFill>
          </w14:textFill>
        </w:rPr>
        <w:t>第七章  质疑</w:t>
      </w:r>
      <w:bookmarkStart w:id="16" w:name="_Hlt102984717"/>
      <w:bookmarkStart w:id="17" w:name="_Hlt102984718"/>
      <w:r>
        <w:rPr>
          <w:rStyle w:val="41"/>
          <w:rFonts w:hint="eastAsia"/>
          <w:color w:val="000000" w:themeColor="text1"/>
          <w:sz w:val="36"/>
          <w:szCs w:val="36"/>
          <w14:textFill>
            <w14:solidFill>
              <w14:schemeClr w14:val="tx1"/>
            </w14:solidFill>
          </w14:textFill>
        </w:rPr>
        <w:t>、</w:t>
      </w:r>
      <w:bookmarkEnd w:id="16"/>
      <w:bookmarkEnd w:id="17"/>
      <w:r>
        <w:rPr>
          <w:rStyle w:val="41"/>
          <w:rFonts w:hint="eastAsia"/>
          <w:color w:val="000000" w:themeColor="text1"/>
          <w:sz w:val="36"/>
          <w:szCs w:val="36"/>
          <w14:textFill>
            <w14:solidFill>
              <w14:schemeClr w14:val="tx1"/>
            </w14:solidFill>
          </w14:textFill>
        </w:rPr>
        <w:t>投诉证明材料格式</w:t>
      </w:r>
      <w:r>
        <w:rPr>
          <w:color w:val="000000" w:themeColor="text1"/>
          <w:sz w:val="36"/>
          <w:szCs w:val="36"/>
          <w14:textFill>
            <w14:solidFill>
              <w14:schemeClr w14:val="tx1"/>
            </w14:solidFill>
          </w14:textFill>
        </w:rPr>
        <w:tab/>
      </w:r>
      <w:r>
        <w:rPr>
          <w:rFonts w:hint="eastAsia"/>
          <w:color w:val="000000" w:themeColor="text1"/>
          <w:sz w:val="36"/>
          <w:szCs w:val="36"/>
          <w:lang w:val="en-US" w:eastAsia="zh-CN"/>
          <w14:textFill>
            <w14:solidFill>
              <w14:schemeClr w14:val="tx1"/>
            </w14:solidFill>
          </w14:textFill>
        </w:rPr>
        <w:t>1</w:t>
      </w:r>
      <w:r>
        <w:rPr>
          <w:color w:val="000000" w:themeColor="text1"/>
          <w:sz w:val="36"/>
          <w:szCs w:val="36"/>
          <w14:textFill>
            <w14:solidFill>
              <w14:schemeClr w14:val="tx1"/>
            </w14:solidFill>
          </w14:textFill>
        </w:rPr>
        <w:fldChar w:fldCharType="end"/>
      </w:r>
      <w:r>
        <w:rPr>
          <w:rFonts w:hint="eastAsia"/>
          <w:color w:val="000000" w:themeColor="text1"/>
          <w:sz w:val="36"/>
          <w:szCs w:val="36"/>
          <w:lang w:val="en-US" w:eastAsia="zh-CN"/>
          <w14:textFill>
            <w14:solidFill>
              <w14:schemeClr w14:val="tx1"/>
            </w14:solidFill>
          </w14:textFill>
        </w:rPr>
        <w:t>42</w:t>
      </w:r>
    </w:p>
    <w:p>
      <w:pPr>
        <w:spacing w:line="360" w:lineRule="auto"/>
        <w:rPr>
          <w:color w:val="000000" w:themeColor="text1"/>
          <w:szCs w:val="21"/>
          <w14:textFill>
            <w14:solidFill>
              <w14:schemeClr w14:val="tx1"/>
            </w14:solidFill>
          </w14:textFill>
        </w:rPr>
      </w:pPr>
      <w:r>
        <w:rPr>
          <w:rFonts w:hint="eastAsia" w:ascii="宋体" w:hAnsi="宋体" w:cs="黑体"/>
          <w:color w:val="000000" w:themeColor="text1"/>
          <w:szCs w:val="28"/>
          <w14:textFill>
            <w14:solidFill>
              <w14:schemeClr w14:val="tx1"/>
            </w14:solidFill>
          </w14:textFill>
        </w:rPr>
        <w:fldChar w:fldCharType="end"/>
      </w:r>
    </w:p>
    <w:p>
      <w:pPr>
        <w:jc w:val="center"/>
        <w:rPr>
          <w:rFonts w:ascii="宋体" w:hAnsi="宋体"/>
          <w:szCs w:val="20"/>
        </w:rPr>
      </w:pPr>
      <w:r>
        <w:rPr>
          <w:rFonts w:ascii="宋体" w:hAnsi="宋体"/>
          <w:szCs w:val="20"/>
        </w:rPr>
        <w:tab/>
      </w:r>
      <w:bookmarkStart w:id="18" w:name="_Toc80092990"/>
      <w:bookmarkStart w:id="19" w:name="_Toc532545041"/>
    </w:p>
    <w:p>
      <w:pPr>
        <w:jc w:val="center"/>
        <w:rPr>
          <w:rFonts w:ascii="宋体" w:hAnsi="宋体"/>
          <w:b/>
          <w:sz w:val="36"/>
          <w:szCs w:val="36"/>
        </w:rPr>
      </w:pPr>
      <w:r>
        <w:rPr>
          <w:rFonts w:ascii="宋体" w:hAnsi="宋体"/>
          <w:szCs w:val="20"/>
        </w:rPr>
        <w:br w:type="page"/>
      </w:r>
      <w:r>
        <w:rPr>
          <w:rFonts w:hint="eastAsia" w:ascii="宋体" w:hAnsi="宋体"/>
          <w:b/>
          <w:sz w:val="36"/>
          <w:szCs w:val="20"/>
        </w:rPr>
        <w:t>第一章</w:t>
      </w:r>
      <w:r>
        <w:rPr>
          <w:rFonts w:ascii="宋体" w:hAnsi="宋体"/>
          <w:b/>
          <w:sz w:val="36"/>
          <w:szCs w:val="20"/>
        </w:rPr>
        <w:t xml:space="preserve">  </w:t>
      </w:r>
      <w:r>
        <w:rPr>
          <w:rFonts w:hint="eastAsia" w:ascii="宋体" w:hAnsi="宋体"/>
          <w:b/>
          <w:sz w:val="36"/>
          <w:szCs w:val="20"/>
        </w:rPr>
        <w:t>招标公告</w:t>
      </w:r>
      <w:bookmarkEnd w:id="18"/>
      <w:bookmarkEnd w:id="19"/>
    </w:p>
    <w:p>
      <w:pPr>
        <w:spacing w:line="360" w:lineRule="auto"/>
        <w:jc w:val="center"/>
        <w:rPr>
          <w:rFonts w:ascii="宋体" w:hAnsi="宋体"/>
          <w:sz w:val="36"/>
          <w:szCs w:val="36"/>
        </w:rPr>
      </w:pPr>
      <w:bookmarkStart w:id="20" w:name="_Toc28359079"/>
      <w:bookmarkStart w:id="21" w:name="_Toc28359002"/>
      <w:bookmarkStart w:id="22" w:name="_Toc35393790"/>
      <w:bookmarkStart w:id="23" w:name="_Toc35393621"/>
      <w:bookmarkStart w:id="24" w:name="_Hlk24379207"/>
      <w:r>
        <w:rPr>
          <w:rFonts w:hint="eastAsia" w:ascii="宋体" w:hAnsi="宋体"/>
          <w:b/>
          <w:spacing w:val="-2"/>
          <w:sz w:val="36"/>
          <w:szCs w:val="36"/>
        </w:rPr>
        <w:t>招标公告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cs="宋体"/>
          <w:szCs w:val="21"/>
          <w:u w:val="single"/>
        </w:rPr>
        <w:t>智能制造专业实验室建设项目</w:t>
      </w:r>
      <w:r>
        <w:rPr>
          <w:rFonts w:hint="eastAsia" w:ascii="宋体" w:hAnsi="宋体" w:cs="宋体"/>
          <w:szCs w:val="21"/>
        </w:rPr>
        <w:t>招标项目的潜在投标人应在“政采云”平台（https://www.zcygov.cn/）获取（下载）招标文件，并于</w:t>
      </w:r>
      <w:r>
        <w:rPr>
          <w:rFonts w:hint="eastAsia" w:ascii="宋体" w:hAnsi="宋体" w:cs="宋体"/>
          <w:szCs w:val="21"/>
          <w:u w:val="single"/>
          <w:lang w:eastAsia="zh-CN"/>
        </w:rPr>
        <w:t>2023</w:t>
      </w:r>
      <w:r>
        <w:rPr>
          <w:rFonts w:hint="eastAsia" w:ascii="宋体" w:hAnsi="宋体" w:cs="宋体"/>
          <w:szCs w:val="21"/>
          <w:u w:val="single"/>
        </w:rPr>
        <w:t>年</w:t>
      </w:r>
      <w:r>
        <w:rPr>
          <w:rFonts w:hint="eastAsia" w:ascii="宋体" w:hAnsi="宋体" w:cs="宋体"/>
          <w:szCs w:val="21"/>
          <w:u w:val="single"/>
          <w:lang w:val="en-US" w:eastAsia="zh-CN"/>
        </w:rPr>
        <w:t>2</w:t>
      </w:r>
      <w:r>
        <w:rPr>
          <w:rFonts w:hint="eastAsia" w:ascii="宋体" w:hAnsi="宋体" w:cs="宋体"/>
          <w:szCs w:val="21"/>
          <w:u w:val="single"/>
        </w:rPr>
        <w:t>月</w:t>
      </w:r>
      <w:r>
        <w:rPr>
          <w:rFonts w:hint="eastAsia" w:ascii="宋体" w:hAnsi="宋体" w:cs="宋体"/>
          <w:szCs w:val="21"/>
          <w:u w:val="single"/>
          <w:lang w:val="en-US" w:eastAsia="zh-CN"/>
        </w:rPr>
        <w:t>28</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:00:00</w:t>
      </w:r>
      <w:r>
        <w:rPr>
          <w:rFonts w:hint="eastAsia" w:ascii="宋体" w:hAnsi="宋体" w:cs="宋体"/>
          <w:bCs/>
          <w:szCs w:val="21"/>
        </w:rPr>
        <w:t>（北京时间）前</w:t>
      </w:r>
      <w:r>
        <w:rPr>
          <w:rFonts w:hint="eastAsia" w:ascii="宋体" w:hAnsi="宋体" w:cs="宋体"/>
          <w:szCs w:val="21"/>
        </w:rPr>
        <w:t>递交（上传）投标文件。</w:t>
      </w:r>
    </w:p>
    <w:p>
      <w:pPr>
        <w:spacing w:line="420" w:lineRule="exact"/>
        <w:rPr>
          <w:rFonts w:ascii="宋体" w:hAnsi="宋体"/>
          <w:b/>
          <w:bCs/>
          <w:sz w:val="24"/>
        </w:rPr>
      </w:pPr>
      <w:r>
        <w:rPr>
          <w:rFonts w:hint="eastAsia" w:ascii="宋体" w:hAnsi="宋体"/>
          <w:b/>
          <w:bCs/>
          <w:sz w:val="24"/>
        </w:rPr>
        <w:t>一、项目基本情况</w:t>
      </w:r>
      <w:bookmarkEnd w:id="20"/>
      <w:bookmarkEnd w:id="21"/>
      <w:bookmarkEnd w:id="22"/>
      <w:bookmarkEnd w:id="23"/>
    </w:p>
    <w:p>
      <w:pPr>
        <w:spacing w:line="420" w:lineRule="exact"/>
        <w:ind w:firstLine="422" w:firstLineChars="200"/>
        <w:rPr>
          <w:rFonts w:ascii="宋体" w:hAnsi="宋体"/>
          <w:szCs w:val="21"/>
        </w:rPr>
      </w:pPr>
      <w:r>
        <w:rPr>
          <w:rFonts w:hint="eastAsia" w:ascii="宋体" w:hAnsi="宋体"/>
          <w:b/>
          <w:bCs/>
          <w:szCs w:val="21"/>
        </w:rPr>
        <w:t>项目编号：</w:t>
      </w:r>
      <w:r>
        <w:rPr>
          <w:rFonts w:hint="eastAsia" w:ascii="宋体" w:hAnsi="宋体"/>
          <w:szCs w:val="21"/>
        </w:rPr>
        <w:t>GXZC2022-G1-00</w:t>
      </w:r>
      <w:r>
        <w:rPr>
          <w:rFonts w:hint="eastAsia" w:ascii="宋体" w:hAnsi="宋体"/>
          <w:szCs w:val="21"/>
          <w:lang w:val="en-US" w:eastAsia="zh-CN"/>
        </w:rPr>
        <w:t>4448</w:t>
      </w:r>
      <w:r>
        <w:rPr>
          <w:rFonts w:hint="eastAsia" w:ascii="宋体" w:hAnsi="宋体"/>
          <w:szCs w:val="21"/>
        </w:rPr>
        <w:t>-KLZB</w:t>
      </w:r>
    </w:p>
    <w:p>
      <w:pPr>
        <w:spacing w:line="420" w:lineRule="exact"/>
        <w:ind w:firstLine="422" w:firstLineChars="200"/>
        <w:rPr>
          <w:rFonts w:ascii="宋体" w:hAnsi="宋体"/>
          <w:szCs w:val="21"/>
        </w:rPr>
      </w:pPr>
      <w:r>
        <w:rPr>
          <w:rFonts w:hint="eastAsia" w:ascii="宋体" w:hAnsi="宋体"/>
          <w:b/>
          <w:bCs/>
          <w:szCs w:val="21"/>
        </w:rPr>
        <w:t>项目名称：</w:t>
      </w:r>
      <w:r>
        <w:rPr>
          <w:rFonts w:hint="eastAsia" w:ascii="宋体" w:hAnsi="宋体"/>
          <w:szCs w:val="21"/>
        </w:rPr>
        <w:t>智能制造专业实验室建设项目</w:t>
      </w:r>
    </w:p>
    <w:bookmarkEnd w:id="24"/>
    <w:p>
      <w:pPr>
        <w:spacing w:line="420" w:lineRule="exact"/>
        <w:ind w:firstLine="422" w:firstLineChars="200"/>
        <w:rPr>
          <w:rFonts w:ascii="宋体" w:hAnsi="宋体"/>
          <w:szCs w:val="21"/>
        </w:rPr>
      </w:pPr>
      <w:r>
        <w:rPr>
          <w:rFonts w:hint="eastAsia" w:ascii="宋体" w:hAnsi="宋体"/>
          <w:b/>
          <w:bCs/>
          <w:szCs w:val="21"/>
        </w:rPr>
        <w:t>预算金额（人民币）：</w:t>
      </w:r>
      <w:r>
        <w:rPr>
          <w:rFonts w:hint="eastAsia" w:ascii="宋体" w:hAnsi="宋体"/>
          <w:szCs w:val="21"/>
        </w:rPr>
        <w:t>A分标：（大写）叁佰陆拾万元，（小写）¥3600000；B分标：（大写）肆佰贰拾壹万贰仟柒佰贰拾肆元，（小写）¥4212724元；C分标：（大写）壹佰零肆万壹仟壹佰壹拾元，（小写）¥1041110元。</w:t>
      </w:r>
    </w:p>
    <w:p>
      <w:pPr>
        <w:spacing w:line="420" w:lineRule="exact"/>
        <w:ind w:firstLine="422" w:firstLineChars="200"/>
        <w:rPr>
          <w:rFonts w:ascii="宋体" w:hAnsi="宋体"/>
          <w:b/>
          <w:bCs/>
          <w:szCs w:val="21"/>
        </w:rPr>
      </w:pPr>
      <w:r>
        <w:rPr>
          <w:rFonts w:hint="eastAsia" w:ascii="宋体" w:hAnsi="宋体"/>
          <w:b/>
          <w:bCs/>
          <w:szCs w:val="21"/>
        </w:rPr>
        <w:t>最高限价</w:t>
      </w:r>
      <w:r>
        <w:rPr>
          <w:rFonts w:hint="eastAsia" w:ascii="宋体" w:hAnsi="宋体"/>
          <w:szCs w:val="21"/>
        </w:rPr>
        <w:t>：</w:t>
      </w:r>
      <w:r>
        <w:rPr>
          <w:rFonts w:hint="eastAsia" w:ascii="宋体" w:hAnsi="宋体"/>
          <w:b/>
          <w:bCs/>
          <w:szCs w:val="21"/>
        </w:rPr>
        <w:t>按预算金额</w:t>
      </w:r>
      <w:r>
        <w:rPr>
          <w:rFonts w:hint="eastAsia" w:ascii="宋体" w:hAnsi="宋体"/>
          <w:szCs w:val="21"/>
        </w:rPr>
        <w:t>。</w:t>
      </w:r>
    </w:p>
    <w:p>
      <w:pPr>
        <w:spacing w:line="420" w:lineRule="exact"/>
        <w:ind w:firstLine="422" w:firstLineChars="200"/>
        <w:rPr>
          <w:rFonts w:ascii="宋体" w:hAnsi="宋体"/>
          <w:b/>
          <w:bCs/>
          <w:szCs w:val="21"/>
        </w:rPr>
      </w:pPr>
      <w:r>
        <w:rPr>
          <w:rFonts w:hint="eastAsia" w:ascii="宋体" w:hAnsi="宋体"/>
          <w:b/>
          <w:bCs/>
          <w:szCs w:val="21"/>
        </w:rPr>
        <w:t>采购需求：</w:t>
      </w:r>
    </w:p>
    <w:tbl>
      <w:tblPr>
        <w:tblStyle w:val="36"/>
        <w:tblW w:w="89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3504"/>
        <w:gridCol w:w="1474"/>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10" w:firstLineChars="100"/>
              <w:rPr>
                <w:rFonts w:ascii="宋体" w:hAnsi="宋体"/>
                <w:szCs w:val="21"/>
              </w:rPr>
            </w:pPr>
            <w:r>
              <w:rPr>
                <w:rFonts w:hint="eastAsia" w:ascii="宋体" w:hAnsi="宋体"/>
                <w:szCs w:val="21"/>
              </w:rPr>
              <w:t>分标</w:t>
            </w:r>
          </w:p>
        </w:tc>
        <w:tc>
          <w:tcPr>
            <w:tcW w:w="35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szCs w:val="21"/>
              </w:rPr>
            </w:pPr>
            <w:r>
              <w:rPr>
                <w:rFonts w:hint="eastAsia" w:ascii="宋体" w:hAnsi="宋体"/>
                <w:szCs w:val="21"/>
              </w:rPr>
              <w:t>标的的名称</w:t>
            </w:r>
          </w:p>
        </w:tc>
        <w:tc>
          <w:tcPr>
            <w:tcW w:w="147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数量及单位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szCs w:val="21"/>
              </w:rPr>
            </w:pPr>
            <w:r>
              <w:rPr>
                <w:rFonts w:hint="eastAsia" w:ascii="宋体" w:hAnsi="宋体"/>
                <w:szCs w:val="21"/>
              </w:rPr>
              <w:t>A</w:t>
            </w:r>
          </w:p>
        </w:tc>
        <w:tc>
          <w:tcPr>
            <w:tcW w:w="350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智能制造自动化生产线</w:t>
            </w:r>
          </w:p>
        </w:tc>
        <w:tc>
          <w:tcPr>
            <w:tcW w:w="1474" w:type="dxa"/>
            <w:tcBorders>
              <w:top w:val="single" w:color="auto" w:sz="4" w:space="0"/>
              <w:left w:val="single" w:color="auto" w:sz="4" w:space="0"/>
              <w:bottom w:val="single" w:color="auto" w:sz="4" w:space="0"/>
              <w:right w:val="single" w:color="auto" w:sz="4" w:space="0"/>
            </w:tcBorders>
          </w:tcPr>
          <w:p>
            <w:pPr>
              <w:spacing w:line="420" w:lineRule="exact"/>
              <w:ind w:firstLine="420" w:firstLineChars="200"/>
              <w:rPr>
                <w:rFonts w:ascii="宋体" w:hAnsi="宋体"/>
                <w:szCs w:val="21"/>
              </w:rPr>
            </w:pPr>
            <w:r>
              <w:rPr>
                <w:rFonts w:hint="eastAsia" w:ascii="宋体" w:hAnsi="宋体"/>
                <w:szCs w:val="21"/>
              </w:rPr>
              <w:t>1项</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szCs w:val="21"/>
              </w:rPr>
            </w:pPr>
            <w:r>
              <w:rPr>
                <w:rFonts w:hint="eastAsia" w:ascii="宋体" w:hAnsi="宋体"/>
                <w:szCs w:val="21"/>
              </w:rPr>
              <w:t>详见本公告附件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szCs w:val="21"/>
              </w:rPr>
            </w:pPr>
            <w:r>
              <w:rPr>
                <w:rFonts w:hint="eastAsia" w:ascii="宋体" w:hAnsi="宋体"/>
                <w:szCs w:val="21"/>
              </w:rPr>
              <w:t>B</w:t>
            </w:r>
          </w:p>
        </w:tc>
        <w:tc>
          <w:tcPr>
            <w:tcW w:w="350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智能制造实验室</w:t>
            </w:r>
          </w:p>
        </w:tc>
        <w:tc>
          <w:tcPr>
            <w:tcW w:w="1474" w:type="dxa"/>
            <w:tcBorders>
              <w:top w:val="single" w:color="auto" w:sz="4" w:space="0"/>
              <w:left w:val="single" w:color="auto" w:sz="4" w:space="0"/>
              <w:bottom w:val="single" w:color="auto" w:sz="4" w:space="0"/>
              <w:right w:val="single" w:color="auto" w:sz="4" w:space="0"/>
            </w:tcBorders>
          </w:tcPr>
          <w:p>
            <w:pPr>
              <w:spacing w:line="420" w:lineRule="exact"/>
              <w:ind w:firstLine="420" w:firstLineChars="200"/>
              <w:rPr>
                <w:rFonts w:ascii="宋体" w:hAnsi="宋体"/>
                <w:szCs w:val="21"/>
              </w:rPr>
            </w:pPr>
            <w:r>
              <w:rPr>
                <w:rFonts w:hint="eastAsia" w:ascii="宋体" w:hAnsi="宋体"/>
                <w:szCs w:val="21"/>
              </w:rPr>
              <w:t>1项</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szCs w:val="21"/>
              </w:rPr>
            </w:pPr>
            <w:r>
              <w:rPr>
                <w:rFonts w:hint="eastAsia" w:ascii="宋体" w:hAnsi="宋体"/>
                <w:szCs w:val="21"/>
              </w:rPr>
              <w:t>详见本公告附件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szCs w:val="21"/>
              </w:rPr>
            </w:pPr>
            <w:r>
              <w:rPr>
                <w:rFonts w:hint="eastAsia" w:ascii="宋体" w:hAnsi="宋体"/>
                <w:szCs w:val="21"/>
              </w:rPr>
              <w:t>C</w:t>
            </w:r>
          </w:p>
        </w:tc>
        <w:tc>
          <w:tcPr>
            <w:tcW w:w="350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实验室配套设施设备及通风改造</w:t>
            </w:r>
          </w:p>
        </w:tc>
        <w:tc>
          <w:tcPr>
            <w:tcW w:w="1474" w:type="dxa"/>
            <w:tcBorders>
              <w:top w:val="single" w:color="auto" w:sz="4" w:space="0"/>
              <w:left w:val="single" w:color="auto" w:sz="4" w:space="0"/>
              <w:bottom w:val="single" w:color="auto" w:sz="4" w:space="0"/>
              <w:right w:val="single" w:color="auto" w:sz="4" w:space="0"/>
            </w:tcBorders>
          </w:tcPr>
          <w:p>
            <w:pPr>
              <w:spacing w:line="420" w:lineRule="exact"/>
              <w:ind w:firstLine="420" w:firstLineChars="200"/>
              <w:rPr>
                <w:rFonts w:ascii="宋体" w:hAnsi="宋体"/>
                <w:szCs w:val="21"/>
              </w:rPr>
            </w:pPr>
            <w:r>
              <w:rPr>
                <w:rFonts w:hint="eastAsia" w:ascii="宋体" w:hAnsi="宋体"/>
                <w:szCs w:val="21"/>
              </w:rPr>
              <w:t>1项</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szCs w:val="21"/>
              </w:rPr>
            </w:pPr>
            <w:r>
              <w:rPr>
                <w:rFonts w:hint="eastAsia" w:ascii="宋体" w:hAnsi="宋体"/>
                <w:szCs w:val="21"/>
              </w:rPr>
              <w:t>详见本公告附件</w:t>
            </w:r>
          </w:p>
        </w:tc>
      </w:tr>
    </w:tbl>
    <w:p>
      <w:pPr>
        <w:spacing w:line="420" w:lineRule="exact"/>
        <w:ind w:firstLine="420" w:firstLineChars="200"/>
        <w:rPr>
          <w:rFonts w:ascii="宋体" w:hAnsi="宋体"/>
          <w:szCs w:val="21"/>
        </w:rPr>
      </w:pPr>
      <w:r>
        <w:rPr>
          <w:rFonts w:hint="eastAsia" w:ascii="宋体" w:hAnsi="宋体"/>
          <w:szCs w:val="21"/>
        </w:rPr>
        <w:t>具体内容详见招标文件。</w:t>
      </w:r>
    </w:p>
    <w:p>
      <w:pPr>
        <w:spacing w:line="420" w:lineRule="exact"/>
        <w:ind w:firstLine="420" w:firstLineChars="200"/>
        <w:rPr>
          <w:rFonts w:ascii="宋体" w:hAnsi="宋体"/>
          <w:szCs w:val="21"/>
        </w:rPr>
      </w:pPr>
      <w:r>
        <w:rPr>
          <w:rFonts w:hint="eastAsia" w:ascii="宋体" w:hAnsi="宋体"/>
          <w:szCs w:val="21"/>
        </w:rPr>
        <w:t>合同履约期限：A分标：</w:t>
      </w:r>
      <w:r>
        <w:rPr>
          <w:rFonts w:hint="eastAsia" w:ascii="宋体" w:hAnsi="宋体"/>
        </w:rPr>
        <w:t>自签订合同之日起90日历日内交货验收完毕</w:t>
      </w:r>
      <w:r>
        <w:rPr>
          <w:rFonts w:hint="eastAsia" w:ascii="宋体" w:hAnsi="宋体"/>
          <w:szCs w:val="21"/>
        </w:rPr>
        <w:t>，B分标：自签订合同之日起60日历日内交货验收完毕，C分标：自签订合同之日起 60 日历日内交货验收完毕。</w:t>
      </w:r>
    </w:p>
    <w:p>
      <w:pPr>
        <w:spacing w:line="420" w:lineRule="exact"/>
        <w:ind w:firstLine="420" w:firstLineChars="200"/>
        <w:rPr>
          <w:rFonts w:ascii="宋体" w:hAnsi="宋体"/>
          <w:b/>
          <w:bCs/>
          <w:sz w:val="24"/>
        </w:rPr>
      </w:pPr>
      <w:r>
        <w:rPr>
          <w:rFonts w:hint="eastAsia" w:ascii="宋体" w:hAnsi="宋体"/>
          <w:szCs w:val="21"/>
        </w:rPr>
        <w:t>本项目不接受联合体投标</w:t>
      </w:r>
      <w:bookmarkStart w:id="25" w:name="_Toc35393622"/>
      <w:bookmarkStart w:id="26" w:name="_Toc28359080"/>
      <w:bookmarkStart w:id="27" w:name="_Toc28359003"/>
      <w:bookmarkStart w:id="28" w:name="_Toc35393791"/>
      <w:r>
        <w:rPr>
          <w:rFonts w:hint="eastAsia" w:ascii="宋体" w:hAnsi="宋体"/>
          <w:szCs w:val="21"/>
        </w:rPr>
        <w:t>。</w:t>
      </w:r>
    </w:p>
    <w:p>
      <w:pPr>
        <w:spacing w:line="420" w:lineRule="exact"/>
        <w:rPr>
          <w:rFonts w:ascii="宋体" w:hAnsi="宋体"/>
          <w:b/>
          <w:bCs/>
          <w:sz w:val="24"/>
        </w:rPr>
      </w:pPr>
      <w:r>
        <w:rPr>
          <w:rFonts w:hint="eastAsia" w:ascii="宋体" w:hAnsi="宋体"/>
          <w:b/>
          <w:bCs/>
          <w:sz w:val="24"/>
        </w:rPr>
        <w:t>二、投标人的资格要求：</w:t>
      </w:r>
      <w:bookmarkEnd w:id="25"/>
      <w:bookmarkEnd w:id="26"/>
      <w:bookmarkEnd w:id="27"/>
      <w:bookmarkEnd w:id="28"/>
    </w:p>
    <w:p>
      <w:pPr>
        <w:spacing w:line="420" w:lineRule="exact"/>
        <w:ind w:firstLine="420" w:firstLineChars="200"/>
        <w:rPr>
          <w:rFonts w:ascii="宋体" w:hAnsi="宋体"/>
          <w:szCs w:val="21"/>
        </w:rPr>
      </w:pPr>
      <w:r>
        <w:rPr>
          <w:rFonts w:hint="eastAsia" w:ascii="宋体" w:hAnsi="宋体"/>
          <w:szCs w:val="21"/>
        </w:rPr>
        <w:t>1.满足《中华人民共和国政府采购法》第二十二条规定；</w:t>
      </w:r>
    </w:p>
    <w:p>
      <w:pPr>
        <w:spacing w:line="420" w:lineRule="exact"/>
        <w:ind w:firstLine="420" w:firstLineChars="200"/>
        <w:rPr>
          <w:rFonts w:ascii="宋体" w:hAnsi="宋体"/>
          <w:szCs w:val="21"/>
        </w:rPr>
      </w:pPr>
      <w:bookmarkStart w:id="29" w:name="_Toc28359081"/>
      <w:bookmarkStart w:id="30" w:name="_Toc28359004"/>
      <w:r>
        <w:rPr>
          <w:rFonts w:ascii="宋体" w:hAnsi="宋体"/>
          <w:szCs w:val="21"/>
        </w:rPr>
        <w:t>2</w:t>
      </w:r>
      <w:r>
        <w:rPr>
          <w:rFonts w:hint="eastAsia" w:ascii="宋体" w:hAnsi="宋体"/>
          <w:szCs w:val="21"/>
        </w:rPr>
        <w:t>.落实政府采购政策需满足的资格要求：</w:t>
      </w:r>
    </w:p>
    <w:p>
      <w:pPr>
        <w:spacing w:line="420" w:lineRule="exact"/>
        <w:ind w:firstLine="420" w:firstLineChars="200"/>
        <w:rPr>
          <w:rFonts w:ascii="宋体" w:hAnsi="宋体"/>
          <w:szCs w:val="21"/>
        </w:rPr>
      </w:pPr>
      <w:r>
        <w:rPr>
          <w:rFonts w:hint="eastAsia" w:ascii="宋体" w:hAnsi="宋体"/>
          <w:szCs w:val="21"/>
        </w:rPr>
        <w:t>□</w:t>
      </w:r>
      <w:r>
        <w:rPr>
          <w:rFonts w:hint="eastAsia" w:ascii="宋体" w:hAnsi="宋体" w:cs="宋体"/>
          <w:szCs w:val="21"/>
        </w:rPr>
        <w:t>本项目为专门面向中小企业采购的项目（供应商应为中小微企业或监狱企业或残疾人福利性单位</w:t>
      </w:r>
      <w:r>
        <w:rPr>
          <w:rFonts w:hint="eastAsia" w:ascii="宋体" w:hAnsi="宋体"/>
          <w:szCs w:val="21"/>
        </w:rPr>
        <w:t>）</w:t>
      </w:r>
    </w:p>
    <w:p>
      <w:pPr>
        <w:spacing w:line="420" w:lineRule="exact"/>
        <w:ind w:firstLine="420" w:firstLineChars="200"/>
        <w:rPr>
          <w:rFonts w:ascii="宋体" w:hAnsi="宋体"/>
          <w:szCs w:val="21"/>
        </w:rPr>
      </w:pPr>
      <w:r>
        <w:rPr>
          <w:rFonts w:ascii="Segoe UI Symbol" w:hAnsi="Segoe UI Symbol" w:cs="Segoe UI Symbol"/>
          <w:szCs w:val="21"/>
        </w:rPr>
        <w:t>☑</w:t>
      </w:r>
      <w:r>
        <w:rPr>
          <w:rFonts w:hint="eastAsia" w:ascii="宋体" w:hAnsi="宋体"/>
          <w:szCs w:val="21"/>
        </w:rPr>
        <w:t>无，本项目非专门面向中小企业采购的项目</w:t>
      </w:r>
    </w:p>
    <w:p>
      <w:pPr>
        <w:spacing w:line="420" w:lineRule="exact"/>
        <w:ind w:firstLine="420" w:firstLineChars="200"/>
        <w:rPr>
          <w:rFonts w:ascii="宋体" w:hAnsi="宋体"/>
          <w:szCs w:val="21"/>
        </w:rPr>
      </w:pPr>
      <w:r>
        <w:rPr>
          <w:rFonts w:hint="eastAsia" w:ascii="宋体" w:hAnsi="宋体"/>
          <w:szCs w:val="21"/>
        </w:rPr>
        <w:t>3.本项目的特定资格要求： 无。</w:t>
      </w:r>
    </w:p>
    <w:p>
      <w:pPr>
        <w:spacing w:line="420" w:lineRule="exact"/>
        <w:rPr>
          <w:rFonts w:ascii="宋体" w:hAnsi="宋体"/>
          <w:b/>
          <w:bCs/>
          <w:sz w:val="24"/>
        </w:rPr>
      </w:pPr>
      <w:bookmarkStart w:id="31" w:name="_Toc35393792"/>
      <w:bookmarkStart w:id="32" w:name="_Toc35393623"/>
      <w:r>
        <w:rPr>
          <w:rFonts w:hint="eastAsia" w:ascii="宋体" w:hAnsi="宋体"/>
          <w:b/>
          <w:bCs/>
          <w:sz w:val="24"/>
        </w:rPr>
        <w:t>三、获取招标文件</w:t>
      </w:r>
      <w:bookmarkEnd w:id="29"/>
      <w:bookmarkEnd w:id="30"/>
      <w:bookmarkEnd w:id="31"/>
      <w:bookmarkEnd w:id="32"/>
    </w:p>
    <w:p>
      <w:pPr>
        <w:snapToGrid w:val="0"/>
        <w:spacing w:line="420" w:lineRule="exact"/>
        <w:ind w:firstLine="472" w:firstLineChars="225"/>
        <w:rPr>
          <w:rFonts w:ascii="宋体" w:hAnsi="宋体"/>
          <w:szCs w:val="21"/>
        </w:rPr>
      </w:pPr>
      <w:bookmarkStart w:id="33" w:name="_Toc35393624"/>
      <w:bookmarkStart w:id="34" w:name="_Toc28359005"/>
      <w:bookmarkStart w:id="35" w:name="_Toc28359082"/>
      <w:bookmarkStart w:id="36" w:name="_Toc35393793"/>
      <w:r>
        <w:rPr>
          <w:rFonts w:hint="eastAsia" w:ascii="宋体" w:hAnsi="宋体"/>
          <w:szCs w:val="21"/>
        </w:rPr>
        <w:t>时间：</w:t>
      </w:r>
      <w:r>
        <w:rPr>
          <w:rFonts w:hint="eastAsia" w:ascii="宋体" w:hAnsi="宋体"/>
          <w:szCs w:val="21"/>
          <w:lang w:eastAsia="zh-CN"/>
        </w:rPr>
        <w:t>2023</w:t>
      </w:r>
      <w:r>
        <w:rPr>
          <w:rFonts w:hint="eastAsia" w:ascii="宋体" w:hAnsi="宋体"/>
          <w:szCs w:val="21"/>
        </w:rPr>
        <w:t>年</w:t>
      </w:r>
      <w:r>
        <w:rPr>
          <w:rFonts w:hint="eastAsia" w:ascii="宋体" w:hAnsi="宋体"/>
          <w:szCs w:val="21"/>
          <w:lang w:val="en-US" w:eastAsia="zh-CN"/>
        </w:rPr>
        <w:t>2</w:t>
      </w:r>
      <w:r>
        <w:rPr>
          <w:rFonts w:hint="eastAsia" w:ascii="宋体" w:hAnsi="宋体"/>
          <w:szCs w:val="21"/>
        </w:rPr>
        <w:t xml:space="preserve">月 </w:t>
      </w:r>
      <w:r>
        <w:rPr>
          <w:rFonts w:hint="eastAsia" w:ascii="宋体" w:hAnsi="宋体"/>
          <w:szCs w:val="21"/>
          <w:lang w:val="en-US" w:eastAsia="zh-CN"/>
        </w:rPr>
        <w:t>7</w:t>
      </w:r>
      <w:r>
        <w:rPr>
          <w:rFonts w:hint="eastAsia" w:ascii="宋体" w:hAnsi="宋体"/>
          <w:szCs w:val="21"/>
        </w:rPr>
        <w:t>日至</w:t>
      </w:r>
      <w:r>
        <w:rPr>
          <w:rFonts w:hint="eastAsia" w:ascii="宋体" w:hAnsi="宋体"/>
          <w:szCs w:val="21"/>
          <w:lang w:eastAsia="zh-CN"/>
        </w:rPr>
        <w:t>2023</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 xml:space="preserve"> 日，</w:t>
      </w:r>
      <w:r>
        <w:rPr>
          <w:rFonts w:ascii="宋体" w:hAnsi="宋体"/>
          <w:color w:val="000000" w:themeColor="text1"/>
          <w:szCs w:val="21"/>
          <w14:textFill>
            <w14:solidFill>
              <w14:schemeClr w14:val="tx1"/>
            </w14:solidFill>
          </w14:textFill>
        </w:rPr>
        <w:t>每天上午08:00至12:00，下午12:00至18:00</w:t>
      </w:r>
      <w:r>
        <w:rPr>
          <w:rFonts w:hint="eastAsia" w:ascii="宋体" w:hAnsi="宋体"/>
          <w:color w:val="000000" w:themeColor="text1"/>
          <w:szCs w:val="21"/>
          <w:highlight w:val="none"/>
          <w14:textFill>
            <w14:solidFill>
              <w14:schemeClr w14:val="tx1"/>
            </w14:solidFill>
          </w14:textFill>
        </w:rPr>
        <w:t>（北京时间）</w:t>
      </w:r>
    </w:p>
    <w:p>
      <w:pPr>
        <w:snapToGrid w:val="0"/>
        <w:spacing w:line="420" w:lineRule="exact"/>
        <w:ind w:firstLine="472" w:firstLineChars="225"/>
        <w:rPr>
          <w:rFonts w:ascii="宋体" w:hAnsi="宋体"/>
          <w:szCs w:val="21"/>
        </w:rPr>
      </w:pPr>
      <w:r>
        <w:rPr>
          <w:rFonts w:hint="eastAsia" w:ascii="宋体" w:hAnsi="宋体"/>
          <w:szCs w:val="21"/>
        </w:rPr>
        <w:t>地点：“政采云”平台（https：//www.zcygov.cn）</w:t>
      </w:r>
    </w:p>
    <w:p>
      <w:pPr>
        <w:snapToGrid w:val="0"/>
        <w:spacing w:line="420" w:lineRule="exact"/>
        <w:ind w:firstLine="472" w:firstLineChars="225"/>
        <w:rPr>
          <w:rFonts w:ascii="宋体" w:hAnsi="宋体"/>
          <w:szCs w:val="21"/>
        </w:rPr>
      </w:pPr>
      <w:r>
        <w:rPr>
          <w:rFonts w:hint="eastAsia" w:ascii="宋体" w:hAnsi="宋体" w:cs="宋体"/>
          <w:szCs w:val="21"/>
        </w:rPr>
        <w:t>方式:网上下载。本项目不发放纸质文件，潜在投标人可自行在</w:t>
      </w:r>
      <w:r>
        <w:fldChar w:fldCharType="begin"/>
      </w:r>
      <w:r>
        <w:instrText xml:space="preserve"> HYPERLINK </w:instrText>
      </w:r>
      <w:r>
        <w:fldChar w:fldCharType="separate"/>
      </w:r>
      <w:r>
        <w:fldChar w:fldCharType="end"/>
      </w:r>
      <w:r>
        <w:rPr>
          <w:rFonts w:hint="eastAsia" w:ascii="宋体" w:hAnsi="宋体" w:cs="宋体"/>
          <w:szCs w:val="21"/>
        </w:rPr>
        <w:t>“政采云”平台（https://www.zcygov.cn/）下载招标文件（操作路径：登录“政采云”平台-项目采购-获取采购文件-找到本项目-点击“申请获取采购文件”），电子投标文件制作需要基于“政采云”平台（https://www.zcygov.cn/）获取的招标文件编制</w:t>
      </w:r>
      <w:r>
        <w:rPr>
          <w:rFonts w:hint="eastAsia" w:ascii="宋体" w:hAnsi="宋体"/>
          <w:szCs w:val="21"/>
        </w:rPr>
        <w:t>。</w:t>
      </w:r>
    </w:p>
    <w:p>
      <w:pPr>
        <w:snapToGrid w:val="0"/>
        <w:spacing w:line="420" w:lineRule="exact"/>
        <w:ind w:firstLine="472" w:firstLineChars="225"/>
        <w:rPr>
          <w:rFonts w:ascii="宋体" w:hAnsi="宋体"/>
          <w:szCs w:val="21"/>
        </w:rPr>
      </w:pPr>
      <w:r>
        <w:rPr>
          <w:rFonts w:hint="eastAsia" w:ascii="宋体" w:hAnsi="宋体"/>
          <w:szCs w:val="21"/>
        </w:rPr>
        <w:t>售价：0元。</w:t>
      </w:r>
    </w:p>
    <w:bookmarkEnd w:id="33"/>
    <w:bookmarkEnd w:id="34"/>
    <w:bookmarkEnd w:id="35"/>
    <w:bookmarkEnd w:id="36"/>
    <w:p>
      <w:pPr>
        <w:spacing w:line="400" w:lineRule="exact"/>
        <w:rPr>
          <w:rFonts w:ascii="宋体" w:hAnsi="宋体"/>
          <w:b/>
          <w:bCs/>
          <w:sz w:val="24"/>
        </w:rPr>
      </w:pPr>
      <w:r>
        <w:rPr>
          <w:rFonts w:hint="eastAsia" w:ascii="宋体" w:hAnsi="宋体"/>
          <w:b/>
          <w:bCs/>
          <w:sz w:val="24"/>
        </w:rPr>
        <w:t>四、提交投标文件截止时间、开标时间和地点</w:t>
      </w:r>
    </w:p>
    <w:p>
      <w:pPr>
        <w:spacing w:line="400" w:lineRule="exact"/>
        <w:ind w:firstLine="420" w:firstLineChars="200"/>
        <w:rPr>
          <w:rFonts w:ascii="宋体" w:hAnsi="宋体" w:cs="宋体"/>
          <w:szCs w:val="21"/>
          <w:u w:val="single"/>
        </w:rPr>
      </w:pPr>
      <w:r>
        <w:rPr>
          <w:rFonts w:hint="eastAsia" w:ascii="宋体" w:hAnsi="宋体"/>
          <w:bCs/>
          <w:szCs w:val="21"/>
        </w:rPr>
        <w:t>提交投标文件截止时间和</w:t>
      </w:r>
      <w:r>
        <w:rPr>
          <w:rFonts w:hint="eastAsia" w:ascii="宋体" w:hAnsi="宋体"/>
          <w:szCs w:val="21"/>
        </w:rPr>
        <w:t>开标时间</w:t>
      </w:r>
      <w:r>
        <w:rPr>
          <w:rFonts w:hint="eastAsia" w:ascii="宋体" w:hAnsi="宋体"/>
          <w:bCs/>
          <w:szCs w:val="21"/>
        </w:rPr>
        <w:t>：</w:t>
      </w:r>
      <w:bookmarkStart w:id="37" w:name="PO_3000001867_PM015_1"/>
      <w:r>
        <w:rPr>
          <w:rFonts w:hint="eastAsia" w:ascii="宋体" w:hAnsi="宋体"/>
          <w:bCs/>
          <w:szCs w:val="21"/>
          <w:lang w:eastAsia="zh-CN"/>
        </w:rPr>
        <w:t>2023</w:t>
      </w:r>
      <w:r>
        <w:rPr>
          <w:rFonts w:hint="eastAsia" w:ascii="宋体" w:hAnsi="宋体"/>
          <w:bCs/>
          <w:szCs w:val="21"/>
        </w:rPr>
        <w:t>年</w:t>
      </w:r>
      <w:r>
        <w:rPr>
          <w:rFonts w:hint="eastAsia" w:ascii="宋体" w:hAnsi="宋体"/>
          <w:bCs/>
          <w:szCs w:val="21"/>
          <w:lang w:val="en-US" w:eastAsia="zh-CN"/>
        </w:rPr>
        <w:t>2</w:t>
      </w:r>
      <w:r>
        <w:rPr>
          <w:rFonts w:hint="eastAsia" w:ascii="宋体" w:hAnsi="宋体"/>
          <w:bCs/>
          <w:szCs w:val="21"/>
        </w:rPr>
        <w:t>月</w:t>
      </w:r>
      <w:r>
        <w:rPr>
          <w:rFonts w:hint="eastAsia" w:ascii="宋体" w:hAnsi="宋体"/>
          <w:bCs/>
          <w:szCs w:val="21"/>
          <w:lang w:val="en-US" w:eastAsia="zh-CN"/>
        </w:rPr>
        <w:t>28</w:t>
      </w:r>
      <w:r>
        <w:rPr>
          <w:rFonts w:hint="eastAsia" w:ascii="宋体" w:hAnsi="宋体"/>
          <w:bCs/>
          <w:szCs w:val="21"/>
        </w:rPr>
        <w:t>日</w:t>
      </w:r>
      <w:bookmarkEnd w:id="37"/>
      <w:r>
        <w:rPr>
          <w:rFonts w:hint="eastAsia" w:ascii="宋体" w:hAnsi="宋体"/>
          <w:bCs/>
          <w:szCs w:val="21"/>
        </w:rPr>
        <w:t>09:00:00（北京时间）</w:t>
      </w:r>
    </w:p>
    <w:p>
      <w:pPr>
        <w:snapToGrid w:val="0"/>
        <w:spacing w:line="400" w:lineRule="exact"/>
        <w:ind w:firstLine="420" w:firstLineChars="200"/>
        <w:rPr>
          <w:rFonts w:ascii="宋体" w:hAnsi="宋体"/>
          <w:szCs w:val="21"/>
        </w:rPr>
      </w:pPr>
      <w:r>
        <w:rPr>
          <w:rFonts w:hint="eastAsia" w:ascii="宋体" w:hAnsi="宋体" w:cs="宋体"/>
          <w:szCs w:val="21"/>
        </w:rPr>
        <w:t>提交投标文件和开标</w:t>
      </w:r>
      <w:r>
        <w:rPr>
          <w:rFonts w:hint="eastAsia" w:ascii="宋体" w:hAnsi="宋体"/>
          <w:szCs w:val="21"/>
        </w:rPr>
        <w:t>地点：“政采云”平台（https：//www.zcygov.cn）（本项目为全流程电子化采购项目不要求投标供应商到达开标现场，但供应商应随时关注开评标进度，如在开评标过程中有电子询标，应在规定的时间内对电子询标函进行澄清回复。）</w:t>
      </w:r>
    </w:p>
    <w:p>
      <w:pPr>
        <w:spacing w:line="400" w:lineRule="exact"/>
        <w:rPr>
          <w:rFonts w:ascii="宋体" w:hAnsi="宋体"/>
          <w:b/>
          <w:bCs/>
          <w:sz w:val="24"/>
        </w:rPr>
      </w:pPr>
      <w:bookmarkStart w:id="38" w:name="_Toc35393794"/>
      <w:bookmarkStart w:id="39" w:name="_Toc28359007"/>
      <w:bookmarkStart w:id="40" w:name="_Toc35393625"/>
      <w:bookmarkStart w:id="41" w:name="_Toc28359084"/>
      <w:r>
        <w:rPr>
          <w:rFonts w:hint="eastAsia" w:ascii="宋体" w:hAnsi="宋体"/>
          <w:b/>
          <w:bCs/>
          <w:sz w:val="24"/>
        </w:rPr>
        <w:t>五、公告期限</w:t>
      </w:r>
      <w:bookmarkEnd w:id="38"/>
      <w:bookmarkEnd w:id="39"/>
      <w:bookmarkEnd w:id="40"/>
      <w:bookmarkEnd w:id="41"/>
    </w:p>
    <w:p>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400" w:lineRule="exact"/>
        <w:rPr>
          <w:rFonts w:ascii="宋体" w:hAnsi="宋体"/>
          <w:b/>
          <w:bCs/>
          <w:sz w:val="24"/>
        </w:rPr>
      </w:pPr>
      <w:bookmarkStart w:id="42" w:name="_Toc35393795"/>
      <w:bookmarkStart w:id="43" w:name="_Toc35393626"/>
      <w:r>
        <w:rPr>
          <w:rFonts w:hint="eastAsia" w:ascii="宋体" w:hAnsi="宋体"/>
          <w:b/>
          <w:bCs/>
          <w:sz w:val="24"/>
        </w:rPr>
        <w:t>六、其他补充事宜</w:t>
      </w:r>
      <w:bookmarkEnd w:id="42"/>
      <w:bookmarkEnd w:id="43"/>
    </w:p>
    <w:p>
      <w:pPr>
        <w:spacing w:line="400" w:lineRule="exact"/>
        <w:ind w:firstLine="420" w:firstLineChars="200"/>
        <w:rPr>
          <w:rFonts w:ascii="宋体" w:hAnsi="宋体" w:cs="宋体"/>
          <w:kern w:val="0"/>
          <w:szCs w:val="21"/>
        </w:rPr>
      </w:pPr>
      <w:r>
        <w:rPr>
          <w:rFonts w:hint="eastAsia" w:ascii="宋体" w:hAnsi="宋体" w:cs="宋体"/>
          <w:kern w:val="0"/>
          <w:szCs w:val="21"/>
        </w:rPr>
        <w:t>（一）投标保证金：</w:t>
      </w:r>
    </w:p>
    <w:p>
      <w:pPr>
        <w:spacing w:line="400" w:lineRule="exact"/>
        <w:ind w:firstLine="843" w:firstLineChars="400"/>
        <w:rPr>
          <w:rFonts w:ascii="宋体" w:hAnsi="宋体" w:cs="宋体"/>
          <w:b/>
          <w:bCs/>
          <w:szCs w:val="21"/>
        </w:rPr>
      </w:pPr>
      <w:r>
        <w:rPr>
          <w:rFonts w:hint="eastAsia" w:ascii="宋体" w:hAnsi="宋体" w:cs="宋体"/>
          <w:b/>
          <w:bCs/>
          <w:szCs w:val="21"/>
        </w:rPr>
        <w:t>□ 本项目不需要缴</w:t>
      </w:r>
      <w:r>
        <w:rPr>
          <w:rFonts w:hint="eastAsia" w:ascii="宋体" w:hAnsi="宋体" w:cs="宋体"/>
          <w:b/>
          <w:bCs/>
          <w:kern w:val="0"/>
          <w:szCs w:val="21"/>
        </w:rPr>
        <w:t>纳</w:t>
      </w:r>
      <w:r>
        <w:rPr>
          <w:rFonts w:hint="eastAsia" w:ascii="宋体" w:hAnsi="宋体" w:cs="宋体"/>
          <w:b/>
          <w:bCs/>
          <w:szCs w:val="21"/>
        </w:rPr>
        <w:t>投标保证金。</w:t>
      </w:r>
    </w:p>
    <w:p>
      <w:pPr>
        <w:spacing w:line="400" w:lineRule="exact"/>
        <w:ind w:firstLine="843" w:firstLineChars="400"/>
        <w:rPr>
          <w:rFonts w:ascii="宋体" w:hAnsi="宋体" w:cs="宋体"/>
          <w:b/>
          <w:bCs/>
          <w:szCs w:val="21"/>
        </w:rPr>
      </w:pPr>
      <w:r>
        <w:rPr>
          <w:rFonts w:hint="eastAsia" w:ascii="宋体" w:hAnsi="宋体" w:cs="宋体"/>
          <w:b/>
          <w:bCs/>
          <w:szCs w:val="21"/>
        </w:rPr>
        <w:t>☑ 本项目需要缴</w:t>
      </w:r>
      <w:r>
        <w:rPr>
          <w:rFonts w:hint="eastAsia" w:ascii="宋体" w:hAnsi="宋体" w:cs="宋体"/>
          <w:b/>
          <w:bCs/>
          <w:kern w:val="0"/>
          <w:szCs w:val="21"/>
        </w:rPr>
        <w:t>纳</w:t>
      </w:r>
      <w:r>
        <w:rPr>
          <w:rFonts w:hint="eastAsia" w:ascii="宋体" w:hAnsi="宋体" w:cs="宋体"/>
          <w:b/>
          <w:bCs/>
          <w:szCs w:val="21"/>
        </w:rPr>
        <w:t>投标保证金，相关要求：</w:t>
      </w:r>
    </w:p>
    <w:p>
      <w:pPr>
        <w:spacing w:line="400" w:lineRule="exact"/>
        <w:ind w:firstLine="840" w:firstLineChars="400"/>
        <w:rPr>
          <w:rFonts w:ascii="宋体" w:hAnsi="宋体" w:cs="宋体"/>
          <w:b/>
          <w:bCs/>
          <w:i/>
          <w:iCs/>
          <w:kern w:val="0"/>
          <w:szCs w:val="21"/>
        </w:rPr>
      </w:pPr>
      <w:r>
        <w:rPr>
          <w:rFonts w:hint="eastAsia" w:ascii="宋体" w:hAnsi="宋体" w:cs="宋体"/>
          <w:kern w:val="0"/>
          <w:szCs w:val="21"/>
        </w:rPr>
        <w:t>投标保证金金额：A分标：</w:t>
      </w:r>
      <w:r>
        <w:rPr>
          <w:rFonts w:hint="eastAsia" w:ascii="宋体" w:hAnsi="宋体" w:cs="宋体"/>
          <w:szCs w:val="21"/>
        </w:rPr>
        <w:t>（大写）</w:t>
      </w:r>
      <w:r>
        <w:rPr>
          <w:rFonts w:hint="eastAsia" w:ascii="宋体" w:hAnsi="宋体" w:cs="宋体"/>
          <w:szCs w:val="21"/>
          <w:u w:val="single"/>
        </w:rPr>
        <w:t>人民币叁万陆仟元整（小写）</w:t>
      </w:r>
      <w:r>
        <w:rPr>
          <w:rFonts w:hint="eastAsia" w:ascii="宋体" w:hAnsi="宋体" w:cs="宋体"/>
          <w:szCs w:val="21"/>
        </w:rPr>
        <w:t>¥</w:t>
      </w:r>
      <w:r>
        <w:rPr>
          <w:rFonts w:hint="eastAsia" w:ascii="宋体" w:hAnsi="宋体" w:cs="宋体"/>
          <w:szCs w:val="21"/>
          <w:u w:val="single"/>
        </w:rPr>
        <w:t>36000 ，</w:t>
      </w:r>
      <w:r>
        <w:rPr>
          <w:rFonts w:hint="eastAsia" w:ascii="宋体" w:hAnsi="宋体" w:cs="宋体"/>
          <w:kern w:val="0"/>
          <w:szCs w:val="21"/>
        </w:rPr>
        <w:t>B分标：</w:t>
      </w:r>
      <w:r>
        <w:rPr>
          <w:rFonts w:hint="eastAsia" w:ascii="宋体" w:hAnsi="宋体" w:cs="宋体"/>
          <w:szCs w:val="21"/>
        </w:rPr>
        <w:t>（大写）</w:t>
      </w:r>
      <w:r>
        <w:rPr>
          <w:rFonts w:hint="eastAsia" w:ascii="宋体" w:hAnsi="宋体" w:cs="宋体"/>
          <w:szCs w:val="21"/>
          <w:u w:val="single"/>
        </w:rPr>
        <w:t>人民币肆万贰仟元整（小写）</w:t>
      </w:r>
      <w:r>
        <w:rPr>
          <w:rFonts w:hint="eastAsia" w:ascii="宋体" w:hAnsi="宋体" w:cs="宋体"/>
          <w:szCs w:val="21"/>
        </w:rPr>
        <w:t>¥</w:t>
      </w:r>
      <w:r>
        <w:rPr>
          <w:rFonts w:hint="eastAsia" w:ascii="宋体" w:hAnsi="宋体" w:cs="宋体"/>
          <w:szCs w:val="21"/>
          <w:u w:val="single"/>
        </w:rPr>
        <w:t>42000 ，</w:t>
      </w:r>
      <w:r>
        <w:rPr>
          <w:rFonts w:hint="eastAsia" w:ascii="宋体" w:hAnsi="宋体" w:cs="宋体"/>
          <w:kern w:val="0"/>
          <w:szCs w:val="21"/>
        </w:rPr>
        <w:t>C分标：</w:t>
      </w:r>
      <w:r>
        <w:rPr>
          <w:rFonts w:hint="eastAsia" w:ascii="宋体" w:hAnsi="宋体" w:cs="宋体"/>
          <w:szCs w:val="21"/>
        </w:rPr>
        <w:t>（大写）</w:t>
      </w:r>
      <w:r>
        <w:rPr>
          <w:rFonts w:hint="eastAsia" w:ascii="宋体" w:hAnsi="宋体" w:cs="宋体"/>
          <w:szCs w:val="21"/>
          <w:u w:val="single"/>
        </w:rPr>
        <w:t>人民币壹万元整（小写）</w:t>
      </w:r>
      <w:r>
        <w:rPr>
          <w:rFonts w:hint="eastAsia" w:ascii="宋体" w:hAnsi="宋体" w:cs="宋体"/>
          <w:szCs w:val="21"/>
        </w:rPr>
        <w:t>¥</w:t>
      </w:r>
      <w:r>
        <w:rPr>
          <w:rFonts w:hint="eastAsia" w:ascii="宋体" w:hAnsi="宋体" w:cs="宋体"/>
          <w:szCs w:val="21"/>
          <w:u w:val="single"/>
        </w:rPr>
        <w:t xml:space="preserve">10000 </w:t>
      </w:r>
      <w:r>
        <w:rPr>
          <w:rFonts w:hint="eastAsia" w:ascii="宋体" w:hAnsi="宋体" w:cs="宋体"/>
          <w:kern w:val="0"/>
          <w:szCs w:val="21"/>
        </w:rPr>
        <w:t>。</w:t>
      </w:r>
    </w:p>
    <w:p>
      <w:pPr>
        <w:pStyle w:val="101"/>
        <w:spacing w:line="400" w:lineRule="exact"/>
        <w:ind w:left="495"/>
        <w:rPr>
          <w:rFonts w:ascii="宋体" w:hAnsi="宋体" w:cs="宋体"/>
          <w:kern w:val="0"/>
          <w:szCs w:val="21"/>
        </w:rPr>
      </w:pPr>
      <w:r>
        <w:rPr>
          <w:rFonts w:hint="eastAsia" w:ascii="宋体" w:hAnsi="宋体" w:cs="宋体"/>
          <w:kern w:val="0"/>
          <w:szCs w:val="21"/>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pStyle w:val="101"/>
        <w:spacing w:line="400" w:lineRule="exact"/>
        <w:ind w:left="495"/>
        <w:rPr>
          <w:rFonts w:ascii="宋体" w:hAnsi="宋体" w:cs="宋体"/>
          <w:kern w:val="0"/>
          <w:szCs w:val="21"/>
        </w:rPr>
      </w:pPr>
      <w:r>
        <w:rPr>
          <w:rFonts w:hint="eastAsia" w:ascii="宋体" w:hAnsi="宋体" w:cs="宋体"/>
          <w:kern w:val="0"/>
          <w:szCs w:val="21"/>
        </w:rPr>
        <w:t>开户银行：招商银行南宁市双拥路支行</w:t>
      </w:r>
    </w:p>
    <w:p>
      <w:pPr>
        <w:pStyle w:val="101"/>
        <w:spacing w:line="400" w:lineRule="exact"/>
        <w:ind w:left="495"/>
        <w:rPr>
          <w:rFonts w:ascii="宋体" w:hAnsi="宋体" w:cs="宋体"/>
          <w:kern w:val="0"/>
          <w:szCs w:val="21"/>
        </w:rPr>
      </w:pPr>
      <w:r>
        <w:rPr>
          <w:rFonts w:hint="eastAsia" w:ascii="宋体" w:hAnsi="宋体" w:cs="宋体"/>
          <w:kern w:val="0"/>
          <w:szCs w:val="21"/>
        </w:rPr>
        <w:t>开户名称：广西科联招标中心有限公司</w:t>
      </w:r>
    </w:p>
    <w:p>
      <w:pPr>
        <w:pStyle w:val="101"/>
        <w:spacing w:line="400" w:lineRule="exact"/>
        <w:ind w:left="495"/>
        <w:rPr>
          <w:rFonts w:ascii="宋体" w:hAnsi="宋体" w:cs="宋体"/>
          <w:kern w:val="0"/>
          <w:szCs w:val="21"/>
        </w:rPr>
      </w:pPr>
      <w:r>
        <w:rPr>
          <w:rFonts w:hint="eastAsia" w:ascii="宋体" w:hAnsi="宋体" w:cs="宋体"/>
          <w:kern w:val="0"/>
          <w:szCs w:val="21"/>
        </w:rPr>
        <w:t>银行账号：A分标：7719011969103333000003938，B分标：7719011969103333000003939，C分标：7719011969103333000003940。</w:t>
      </w:r>
    </w:p>
    <w:p>
      <w:pPr>
        <w:pStyle w:val="101"/>
        <w:spacing w:line="400" w:lineRule="exact"/>
        <w:ind w:left="495"/>
        <w:rPr>
          <w:rFonts w:ascii="宋体" w:hAnsi="宋体" w:cs="宋体"/>
          <w:kern w:val="0"/>
          <w:szCs w:val="21"/>
        </w:rPr>
      </w:pPr>
      <w:r>
        <w:rPr>
          <w:rFonts w:hint="eastAsia" w:ascii="宋体" w:hAnsi="宋体" w:cs="宋体"/>
          <w:kern w:val="0"/>
          <w:szCs w:val="21"/>
        </w:rPr>
        <w:t>开户行行号：308611000112</w:t>
      </w:r>
    </w:p>
    <w:p>
      <w:pPr>
        <w:pStyle w:val="101"/>
        <w:spacing w:line="400" w:lineRule="exact"/>
        <w:ind w:firstLine="840" w:firstLineChars="400"/>
        <w:rPr>
          <w:rFonts w:ascii="宋体" w:hAnsi="宋体" w:cs="宋体"/>
        </w:rPr>
      </w:pPr>
      <w:r>
        <w:rPr>
          <w:rFonts w:hint="eastAsia" w:ascii="宋体" w:hAnsi="宋体" w:cs="宋体"/>
          <w:kern w:val="0"/>
          <w:szCs w:val="21"/>
        </w:rPr>
        <w:t>采用支票、汇票、本票或者保函等方式的，在投标截止时间前，投标人必须递交单独密封的支票、汇票、本票或者保函等原件给采购代理机构。</w:t>
      </w:r>
      <w:r>
        <w:rPr>
          <w:rFonts w:hint="eastAsia" w:ascii="宋体" w:hAnsi="宋体" w:cs="宋体"/>
          <w:b/>
          <w:bCs/>
          <w:kern w:val="0"/>
          <w:szCs w:val="21"/>
        </w:rPr>
        <w:t>否则视为无效投标保证金</w:t>
      </w:r>
      <w:r>
        <w:rPr>
          <w:rFonts w:hint="eastAsia" w:ascii="宋体" w:hAnsi="宋体" w:cs="宋体"/>
          <w:kern w:val="0"/>
          <w:szCs w:val="21"/>
        </w:rPr>
        <w:t>。</w:t>
      </w:r>
    </w:p>
    <w:p>
      <w:pPr>
        <w:spacing w:line="400" w:lineRule="exact"/>
        <w:ind w:firstLine="315" w:firstLineChars="150"/>
        <w:rPr>
          <w:rFonts w:ascii="宋体" w:hAnsi="宋体" w:cs="宋体"/>
          <w:kern w:val="0"/>
          <w:szCs w:val="21"/>
        </w:rPr>
      </w:pPr>
      <w:bookmarkStart w:id="44" w:name="_Hlk37429585"/>
      <w:bookmarkStart w:id="45" w:name="_Hlk37429595"/>
      <w:r>
        <w:rPr>
          <w:rFonts w:hint="eastAsia" w:ascii="宋体" w:hAnsi="宋体" w:cs="宋体"/>
          <w:kern w:val="0"/>
          <w:szCs w:val="21"/>
        </w:rPr>
        <w:t>（二）网上查询地址</w:t>
      </w:r>
    </w:p>
    <w:bookmarkEnd w:id="44"/>
    <w:bookmarkEnd w:id="45"/>
    <w:p>
      <w:pPr>
        <w:spacing w:line="400" w:lineRule="exact"/>
        <w:ind w:firstLine="420" w:firstLineChars="200"/>
        <w:rPr>
          <w:rFonts w:ascii="宋体" w:hAnsi="宋体" w:cs="宋体"/>
          <w:kern w:val="0"/>
          <w:szCs w:val="21"/>
        </w:rPr>
      </w:pPr>
      <w:bookmarkStart w:id="46" w:name="_Hlk37429674"/>
      <w:r>
        <w:rPr>
          <w:rFonts w:hint="eastAsia" w:ascii="宋体" w:hAnsi="宋体" w:cs="宋体"/>
          <w:kern w:val="0"/>
          <w:szCs w:val="21"/>
        </w:rPr>
        <w:t>http://www.ccgp.gov.cn/（中国政府采购网）、http://www.ccgp-guangxi.gov.cn/ (广西政府采购网)</w:t>
      </w:r>
    </w:p>
    <w:bookmarkEnd w:id="46"/>
    <w:p>
      <w:pPr>
        <w:spacing w:line="360" w:lineRule="auto"/>
        <w:ind w:firstLine="315" w:firstLineChars="150"/>
        <w:rPr>
          <w:rFonts w:ascii="宋体" w:hAnsi="宋体" w:cs="宋体"/>
          <w:kern w:val="0"/>
          <w:szCs w:val="21"/>
        </w:rPr>
      </w:pPr>
      <w:r>
        <w:rPr>
          <w:rFonts w:hint="eastAsia" w:ascii="宋体" w:hAnsi="宋体" w:cs="宋体"/>
          <w:szCs w:val="21"/>
        </w:rPr>
        <w:t xml:space="preserve">（三） </w:t>
      </w:r>
      <w:r>
        <w:rPr>
          <w:rFonts w:hint="eastAsia" w:ascii="宋体" w:hAnsi="宋体" w:cs="宋体"/>
          <w:kern w:val="0"/>
          <w:szCs w:val="21"/>
        </w:rPr>
        <w:t>本项目需要落实的政府采购政策：</w:t>
      </w:r>
      <w:bookmarkStart w:id="47" w:name="PO_3000001867_PM023"/>
    </w:p>
    <w:bookmarkEnd w:id="47"/>
    <w:p>
      <w:pPr>
        <w:spacing w:line="360" w:lineRule="auto"/>
        <w:ind w:firstLine="735" w:firstLineChars="35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735" w:firstLineChars="35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735" w:firstLineChars="35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735" w:firstLineChars="35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735" w:firstLineChars="350"/>
        <w:rPr>
          <w:rFonts w:ascii="宋体" w:hAnsi="宋体" w:cs="宋体"/>
          <w:kern w:val="0"/>
          <w:szCs w:val="21"/>
        </w:rPr>
      </w:pPr>
      <w:r>
        <w:rPr>
          <w:rFonts w:hint="eastAsia" w:ascii="宋体" w:hAnsi="宋体" w:cs="宋体"/>
          <w:kern w:val="0"/>
          <w:szCs w:val="21"/>
        </w:rPr>
        <w:t>（5）政府采购支持监狱企业发展。</w:t>
      </w:r>
    </w:p>
    <w:p>
      <w:pPr>
        <w:snapToGrid w:val="0"/>
        <w:spacing w:line="360" w:lineRule="auto"/>
        <w:ind w:firstLine="420" w:firstLineChars="200"/>
        <w:jc w:val="left"/>
        <w:rPr>
          <w:rFonts w:ascii="宋体" w:hAnsi="宋体" w:cs="宋体"/>
          <w:szCs w:val="21"/>
        </w:rPr>
      </w:pPr>
      <w:r>
        <w:rPr>
          <w:rFonts w:hint="eastAsia" w:ascii="宋体" w:hAnsi="宋体" w:cs="宋体"/>
          <w:szCs w:val="21"/>
        </w:rPr>
        <w:t>（四）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kern w:val="0"/>
          <w:szCs w:val="21"/>
        </w:rPr>
      </w:pPr>
      <w:r>
        <w:rPr>
          <w:rFonts w:hint="eastAsia" w:ascii="宋体" w:hAnsi="宋体" w:cs="宋体"/>
          <w:szCs w:val="21"/>
        </w:rPr>
        <w:t>（五）对在“信用中国”网站(www.creditchina.gov.cn)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2" w:firstLineChars="200"/>
        <w:rPr>
          <w:rFonts w:ascii="宋体" w:hAnsi="宋体" w:cs="宋体"/>
          <w:b/>
          <w:bCs/>
          <w:kern w:val="0"/>
          <w:szCs w:val="21"/>
        </w:rPr>
      </w:pPr>
      <w:r>
        <w:rPr>
          <w:rFonts w:hint="eastAsia" w:ascii="宋体" w:hAnsi="宋体" w:cs="宋体"/>
          <w:b/>
          <w:bCs/>
          <w:szCs w:val="21"/>
        </w:rPr>
        <w:t>（六）在线投标的有关说明</w:t>
      </w:r>
      <w:r>
        <w:rPr>
          <w:rFonts w:hint="eastAsia" w:ascii="宋体" w:hAnsi="宋体" w:cs="宋体"/>
          <w:b/>
          <w:bCs/>
          <w:kern w:val="0"/>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全流程电子化项目，通过“政采云”平台（https://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szCs w:val="21"/>
        </w:rPr>
        <w:t>投标人在“政采云”平台提交电子版投标文件时，请填写参加远程开标活动经办人联系方式</w:t>
      </w:r>
      <w:r>
        <w:rPr>
          <w:rFonts w:hint="eastAsia" w:ascii="宋体" w:hAnsi="宋体" w:cs="宋体"/>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投标人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cs="宋体"/>
          <w:bCs/>
          <w:szCs w:val="21"/>
          <w:u w:val="single"/>
        </w:rPr>
      </w:pPr>
      <w:r>
        <w:rPr>
          <w:rFonts w:hint="eastAsia" w:ascii="宋体" w:hAnsi="宋体" w:cs="宋体"/>
          <w:b/>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（4）CA证书在线解密：投标人投标时，需携带制作投标文件时用来加密的有效数字证书（CA认证）登录“政采云”平台电子开标大厅现场按规定时间对加密的投标文件进行解密。</w:t>
      </w:r>
    </w:p>
    <w:p>
      <w:pPr>
        <w:spacing w:line="400" w:lineRule="exact"/>
        <w:ind w:firstLine="315" w:firstLineChars="150"/>
        <w:rPr>
          <w:rFonts w:ascii="宋体" w:hAnsi="宋体" w:cs="宋体"/>
          <w:kern w:val="0"/>
          <w:szCs w:val="21"/>
        </w:rPr>
      </w:pPr>
      <w:r>
        <w:rPr>
          <w:rFonts w:hint="eastAsia" w:ascii="宋体" w:hAnsi="宋体" w:cs="宋体"/>
          <w:kern w:val="0"/>
          <w:szCs w:val="21"/>
        </w:rPr>
        <w:t>（5）若对项目采购电子交易系统操作有疑问，可登录“政采云”平台（https://www.zcygov.cn/），点击右侧咨询小采，获取采小蜜智能服务管家帮助，或拨打政采云服务热线400-881-7190获取热线服务帮助。</w:t>
      </w:r>
    </w:p>
    <w:p>
      <w:pPr>
        <w:spacing w:line="400" w:lineRule="exact"/>
        <w:rPr>
          <w:rFonts w:ascii="宋体" w:hAnsi="宋体"/>
          <w:b/>
          <w:bCs/>
          <w:sz w:val="24"/>
        </w:rPr>
      </w:pPr>
      <w:bookmarkStart w:id="48" w:name="_Toc28359085"/>
      <w:bookmarkStart w:id="49" w:name="_Toc35393627"/>
      <w:bookmarkStart w:id="50" w:name="_Toc35393796"/>
      <w:bookmarkStart w:id="51" w:name="_Toc28359008"/>
      <w:r>
        <w:rPr>
          <w:rFonts w:hint="eastAsia" w:ascii="宋体" w:hAnsi="宋体"/>
          <w:b/>
          <w:bCs/>
          <w:sz w:val="24"/>
        </w:rPr>
        <w:t>七、对本次招标提出询问，请按</w:t>
      </w:r>
      <w:r>
        <w:rPr>
          <w:rFonts w:ascii="宋体" w:hAnsi="宋体"/>
          <w:b/>
          <w:bCs/>
          <w:sz w:val="24"/>
        </w:rPr>
        <w:t>以下方式</w:t>
      </w:r>
      <w:r>
        <w:rPr>
          <w:rFonts w:hint="eastAsia" w:ascii="宋体" w:hAnsi="宋体"/>
          <w:b/>
          <w:bCs/>
          <w:sz w:val="24"/>
        </w:rPr>
        <w:t>联系。</w:t>
      </w:r>
      <w:bookmarkEnd w:id="48"/>
      <w:bookmarkEnd w:id="49"/>
      <w:bookmarkEnd w:id="50"/>
      <w:bookmarkEnd w:id="51"/>
    </w:p>
    <w:p>
      <w:pPr>
        <w:spacing w:line="400" w:lineRule="exact"/>
        <w:ind w:firstLine="630" w:firstLineChars="300"/>
        <w:jc w:val="left"/>
        <w:rPr>
          <w:rFonts w:ascii="宋体" w:hAnsi="宋体"/>
          <w:szCs w:val="21"/>
        </w:rPr>
      </w:pPr>
      <w:r>
        <w:rPr>
          <w:rFonts w:hint="eastAsia" w:ascii="宋体" w:hAnsi="宋体" w:cs="宋体"/>
          <w:szCs w:val="21"/>
        </w:rPr>
        <w:t>1.采购人信息</w:t>
      </w:r>
    </w:p>
    <w:p>
      <w:pPr>
        <w:spacing w:line="400" w:lineRule="exact"/>
        <w:ind w:firstLine="630" w:firstLineChars="300"/>
        <w:jc w:val="left"/>
        <w:rPr>
          <w:rFonts w:ascii="宋体" w:hAnsi="宋体" w:cs="宋体"/>
          <w:szCs w:val="21"/>
        </w:rPr>
      </w:pPr>
      <w:r>
        <w:rPr>
          <w:rFonts w:hint="eastAsia" w:ascii="宋体" w:hAnsi="宋体" w:cs="宋体"/>
          <w:szCs w:val="21"/>
        </w:rPr>
        <w:t>名称：广西民族大学</w:t>
      </w:r>
    </w:p>
    <w:p>
      <w:pPr>
        <w:spacing w:line="400" w:lineRule="exact"/>
        <w:ind w:firstLine="630" w:firstLineChars="300"/>
        <w:jc w:val="left"/>
        <w:rPr>
          <w:rFonts w:ascii="宋体" w:hAnsi="宋体" w:cs="宋体"/>
          <w:szCs w:val="21"/>
        </w:rPr>
      </w:pPr>
      <w:r>
        <w:rPr>
          <w:rFonts w:hint="eastAsia" w:ascii="宋体" w:hAnsi="宋体" w:cs="宋体"/>
          <w:szCs w:val="21"/>
        </w:rPr>
        <w:t xml:space="preserve">地址：广西南宁市大学东路188号        </w:t>
      </w:r>
    </w:p>
    <w:p>
      <w:pPr>
        <w:spacing w:line="400" w:lineRule="exact"/>
        <w:ind w:firstLine="630" w:firstLineChars="300"/>
        <w:jc w:val="left"/>
        <w:rPr>
          <w:rFonts w:ascii="宋体" w:hAnsi="宋体" w:cs="宋体"/>
          <w:szCs w:val="21"/>
        </w:rPr>
      </w:pPr>
      <w:r>
        <w:rPr>
          <w:rFonts w:hint="eastAsia" w:ascii="宋体" w:hAnsi="宋体" w:cs="宋体"/>
          <w:szCs w:val="21"/>
        </w:rPr>
        <w:t xml:space="preserve">联系电话：0771-3261936     </w:t>
      </w:r>
    </w:p>
    <w:p>
      <w:pPr>
        <w:spacing w:line="400" w:lineRule="exact"/>
        <w:ind w:firstLine="630" w:firstLineChars="300"/>
        <w:jc w:val="left"/>
        <w:rPr>
          <w:rFonts w:ascii="宋体" w:hAnsi="宋体" w:cs="宋体"/>
          <w:szCs w:val="21"/>
        </w:rPr>
      </w:pPr>
      <w:r>
        <w:rPr>
          <w:rFonts w:hint="eastAsia" w:ascii="宋体" w:hAnsi="宋体" w:cs="宋体"/>
          <w:szCs w:val="21"/>
        </w:rPr>
        <w:t>2.采购代理机构信息</w:t>
      </w:r>
    </w:p>
    <w:p>
      <w:pPr>
        <w:spacing w:line="400" w:lineRule="exact"/>
        <w:ind w:firstLine="630" w:firstLineChars="300"/>
        <w:jc w:val="left"/>
        <w:rPr>
          <w:rFonts w:ascii="宋体" w:hAnsi="宋体" w:cs="宋体"/>
          <w:szCs w:val="21"/>
        </w:rPr>
      </w:pPr>
      <w:r>
        <w:rPr>
          <w:rFonts w:hint="eastAsia" w:ascii="宋体" w:hAnsi="宋体" w:cs="宋体"/>
          <w:szCs w:val="21"/>
        </w:rPr>
        <w:t>名称：</w:t>
      </w:r>
      <w:bookmarkStart w:id="52" w:name="PO_3000001867_PM031_1"/>
      <w:r>
        <w:rPr>
          <w:rFonts w:hint="eastAsia" w:ascii="宋体" w:hAnsi="宋体" w:cs="宋体"/>
          <w:szCs w:val="21"/>
        </w:rPr>
        <w:t>广西科联招标中心有限公司</w:t>
      </w:r>
      <w:bookmarkEnd w:id="52"/>
    </w:p>
    <w:p>
      <w:pPr>
        <w:spacing w:line="400" w:lineRule="exact"/>
        <w:ind w:firstLine="630" w:firstLineChars="300"/>
        <w:jc w:val="left"/>
        <w:rPr>
          <w:rFonts w:ascii="宋体" w:hAnsi="宋体" w:cs="宋体"/>
          <w:szCs w:val="21"/>
        </w:rPr>
      </w:pPr>
      <w:r>
        <w:rPr>
          <w:rFonts w:hint="eastAsia" w:ascii="宋体" w:hAnsi="宋体" w:cs="宋体"/>
          <w:szCs w:val="21"/>
        </w:rPr>
        <w:t>地址：</w:t>
      </w:r>
      <w:bookmarkStart w:id="53" w:name="PO_3000001867_PM035"/>
      <w:r>
        <w:rPr>
          <w:rFonts w:hint="eastAsia" w:ascii="宋体" w:hAnsi="宋体" w:cs="宋体"/>
          <w:szCs w:val="21"/>
        </w:rPr>
        <w:t>南宁市大学东路170号</w:t>
      </w:r>
      <w:bookmarkEnd w:id="53"/>
    </w:p>
    <w:p>
      <w:pPr>
        <w:spacing w:line="400" w:lineRule="exact"/>
        <w:ind w:firstLine="630" w:firstLineChars="300"/>
        <w:jc w:val="left"/>
        <w:rPr>
          <w:rFonts w:ascii="宋体" w:hAnsi="宋体" w:cs="宋体"/>
          <w:szCs w:val="21"/>
        </w:rPr>
      </w:pPr>
      <w:r>
        <w:rPr>
          <w:rFonts w:hint="eastAsia" w:ascii="宋体" w:hAnsi="宋体" w:cs="宋体"/>
          <w:szCs w:val="21"/>
        </w:rPr>
        <w:t>联系电话：</w:t>
      </w:r>
      <w:bookmarkStart w:id="54" w:name="PO_3000001867_PM033"/>
      <w:r>
        <w:rPr>
          <w:rFonts w:hint="eastAsia" w:ascii="宋体" w:hAnsi="宋体" w:cs="宋体"/>
          <w:szCs w:val="21"/>
        </w:rPr>
        <w:t>0771-</w:t>
      </w:r>
      <w:bookmarkEnd w:id="54"/>
      <w:r>
        <w:rPr>
          <w:rFonts w:hint="eastAsia" w:ascii="宋体" w:hAnsi="宋体" w:cs="宋体"/>
          <w:szCs w:val="21"/>
        </w:rPr>
        <w:t>3486236</w:t>
      </w:r>
    </w:p>
    <w:p>
      <w:pPr>
        <w:spacing w:line="400" w:lineRule="exact"/>
        <w:ind w:firstLine="630" w:firstLineChars="300"/>
        <w:jc w:val="left"/>
        <w:rPr>
          <w:rFonts w:ascii="宋体" w:hAnsi="宋体" w:cs="宋体"/>
          <w:szCs w:val="21"/>
        </w:rPr>
      </w:pPr>
      <w:r>
        <w:rPr>
          <w:rFonts w:hint="eastAsia" w:ascii="宋体" w:hAnsi="宋体" w:cs="宋体"/>
          <w:szCs w:val="21"/>
        </w:rPr>
        <w:t>3.项目联系方式</w:t>
      </w:r>
    </w:p>
    <w:p>
      <w:pPr>
        <w:spacing w:line="400" w:lineRule="exact"/>
        <w:ind w:firstLine="630" w:firstLineChars="300"/>
        <w:jc w:val="left"/>
        <w:rPr>
          <w:rFonts w:ascii="宋体" w:hAnsi="宋体" w:cs="宋体"/>
          <w:szCs w:val="21"/>
        </w:rPr>
      </w:pPr>
      <w:r>
        <w:rPr>
          <w:rFonts w:hint="eastAsia" w:ascii="宋体" w:hAnsi="宋体" w:cs="宋体"/>
          <w:szCs w:val="21"/>
        </w:rPr>
        <w:t>项目联系人：杨工</w:t>
      </w:r>
    </w:p>
    <w:p>
      <w:pPr>
        <w:spacing w:line="400" w:lineRule="exact"/>
        <w:ind w:firstLine="630" w:firstLineChars="300"/>
        <w:jc w:val="left"/>
        <w:rPr>
          <w:rFonts w:ascii="宋体" w:hAnsi="宋体" w:cs="宋体"/>
          <w:szCs w:val="21"/>
        </w:rPr>
      </w:pPr>
      <w:r>
        <w:rPr>
          <w:rFonts w:hint="eastAsia" w:ascii="宋体" w:hAnsi="宋体" w:cs="宋体"/>
          <w:szCs w:val="21"/>
        </w:rPr>
        <w:t>电话：0771-3486236</w:t>
      </w:r>
    </w:p>
    <w:p>
      <w:pPr>
        <w:spacing w:line="400" w:lineRule="exact"/>
        <w:ind w:firstLine="210" w:firstLineChars="100"/>
        <w:jc w:val="right"/>
        <w:rPr>
          <w:rFonts w:ascii="宋体" w:hAnsi="宋体"/>
        </w:rPr>
      </w:pPr>
    </w:p>
    <w:p>
      <w:pPr>
        <w:jc w:val="center"/>
        <w:outlineLvl w:val="0"/>
        <w:rPr>
          <w:rFonts w:ascii="宋体" w:hAnsi="宋体"/>
          <w:b/>
          <w:sz w:val="36"/>
          <w:szCs w:val="20"/>
        </w:rPr>
      </w:pPr>
      <w:bookmarkStart w:id="55" w:name="_Toc532545042"/>
      <w:bookmarkStart w:id="56" w:name="_Toc80092991"/>
      <w:r>
        <w:rPr>
          <w:rFonts w:hint="eastAsia" w:ascii="宋体" w:hAnsi="宋体" w:cs="宋体"/>
          <w:sz w:val="24"/>
          <w:lang w:val="zh-CN"/>
        </w:rPr>
        <w:br w:type="page"/>
      </w:r>
      <w:r>
        <w:rPr>
          <w:rFonts w:hint="eastAsia" w:ascii="宋体" w:hAnsi="宋体"/>
          <w:b/>
          <w:sz w:val="36"/>
          <w:szCs w:val="20"/>
        </w:rPr>
        <w:t>第二章</w:t>
      </w:r>
      <w:r>
        <w:rPr>
          <w:rFonts w:ascii="宋体" w:hAnsi="宋体"/>
          <w:b/>
          <w:sz w:val="36"/>
          <w:szCs w:val="20"/>
        </w:rPr>
        <w:t xml:space="preserve">  </w:t>
      </w:r>
      <w:bookmarkEnd w:id="55"/>
      <w:r>
        <w:rPr>
          <w:rFonts w:hint="eastAsia" w:ascii="宋体" w:hAnsi="宋体"/>
          <w:b/>
          <w:sz w:val="36"/>
          <w:szCs w:val="20"/>
        </w:rPr>
        <w:t>采购需求</w:t>
      </w:r>
      <w:bookmarkEnd w:id="56"/>
    </w:p>
    <w:p>
      <w:pPr>
        <w:adjustRightInd w:val="0"/>
        <w:spacing w:line="340" w:lineRule="exact"/>
        <w:rPr>
          <w:rFonts w:ascii="宋体" w:hAnsi="宋体"/>
          <w:b/>
          <w:szCs w:val="21"/>
        </w:rPr>
      </w:pPr>
    </w:p>
    <w:p>
      <w:pPr>
        <w:adjustRightInd w:val="0"/>
        <w:spacing w:line="340" w:lineRule="exact"/>
        <w:rPr>
          <w:rFonts w:ascii="宋体" w:hAnsi="宋体"/>
          <w:b/>
          <w:szCs w:val="21"/>
        </w:rPr>
      </w:pPr>
      <w:r>
        <w:rPr>
          <w:rFonts w:hint="eastAsia" w:ascii="宋体" w:hAnsi="宋体"/>
          <w:b/>
          <w:szCs w:val="21"/>
        </w:rPr>
        <w:t>说明：</w:t>
      </w:r>
    </w:p>
    <w:p>
      <w:pPr>
        <w:spacing w:line="360" w:lineRule="auto"/>
        <w:ind w:firstLine="420" w:firstLineChars="200"/>
        <w:jc w:val="left"/>
        <w:rPr>
          <w:rFonts w:ascii="宋体" w:hAnsi="宋体" w:cs="宋体"/>
          <w:i/>
          <w:iCs/>
          <w:szCs w:val="21"/>
          <w:highlight w:val="yellow"/>
        </w:rPr>
      </w:pPr>
      <w:r>
        <w:rPr>
          <w:rFonts w:hint="eastAsia" w:ascii="宋体" w:hAnsi="宋体" w:cs="宋体"/>
        </w:rPr>
        <w:t>1. 为落实政府采购政策需满足的要求</w:t>
      </w:r>
    </w:p>
    <w:p>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adjustRightInd w:val="0"/>
        <w:snapToGrid w:val="0"/>
        <w:spacing w:line="360" w:lineRule="auto"/>
        <w:ind w:firstLine="420" w:firstLineChars="200"/>
        <w:rPr>
          <w:rFonts w:hAnsi="宋体" w:cs="宋体"/>
          <w:b/>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有效期内的节能产品认证证书复印件（加盖投标人公章），</w:t>
      </w:r>
      <w:r>
        <w:rPr>
          <w:rFonts w:hint="eastAsia" w:ascii="宋体" w:hAnsi="宋体" w:cs="宋体"/>
          <w:b/>
          <w:bCs/>
          <w:szCs w:val="21"/>
        </w:rPr>
        <w:t>否则投标文件作无效处理</w:t>
      </w:r>
      <w:r>
        <w:rPr>
          <w:rFonts w:hint="eastAsia" w:ascii="宋体" w:hAnsi="宋体" w:cs="宋体"/>
          <w:szCs w:val="21"/>
        </w:rPr>
        <w:t>。如本项目包含的货物属于品目清单内非标注“★”的产品时，应优先采购，具体详见“第四章 评标方法和评标标准”</w:t>
      </w:r>
      <w:r>
        <w:rPr>
          <w:rFonts w:hint="eastAsia" w:hAnsi="宋体" w:cs="宋体"/>
          <w:b/>
        </w:rPr>
        <w:t>。</w:t>
      </w:r>
    </w:p>
    <w:p>
      <w:pPr>
        <w:spacing w:line="360" w:lineRule="auto"/>
        <w:ind w:firstLine="426" w:firstLineChars="202"/>
        <w:jc w:val="left"/>
        <w:rPr>
          <w:rFonts w:ascii="宋体" w:hAnsi="宋体" w:cs="宋体"/>
          <w:szCs w:val="21"/>
        </w:rPr>
      </w:pPr>
      <w:r>
        <w:rPr>
          <w:rFonts w:hint="eastAsia" w:ascii="宋体" w:hAnsi="宋体" w:cs="宋体"/>
          <w:b/>
          <w:bCs/>
          <w:szCs w:val="21"/>
        </w:rPr>
        <w:t>（3）</w:t>
      </w:r>
      <w:r>
        <w:rPr>
          <w:rFonts w:hint="eastAsia" w:ascii="宋体" w:hAnsi="宋体" w:cs="宋体"/>
          <w:b/>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w:t>
      </w:r>
      <w:r>
        <w:rPr>
          <w:rFonts w:hint="eastAsia" w:ascii="宋体" w:hAnsi="宋体" w:cs="宋体"/>
          <w:bCs/>
        </w:rPr>
        <w:t>▲</w:t>
      </w:r>
      <w:r>
        <w:rPr>
          <w:rFonts w:hint="eastAsia" w:ascii="宋体" w:hAnsi="宋体" w:cs="宋体"/>
          <w:szCs w:val="21"/>
        </w:rPr>
        <w:t>”的条款。</w:t>
      </w:r>
    </w:p>
    <w:p>
      <w:pPr>
        <w:spacing w:line="360" w:lineRule="auto"/>
        <w:ind w:firstLine="424" w:firstLineChars="202"/>
        <w:jc w:val="left"/>
        <w:rPr>
          <w:rFonts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360" w:lineRule="auto"/>
        <w:ind w:firstLine="424" w:firstLineChars="202"/>
        <w:jc w:val="left"/>
        <w:rPr>
          <w:rFonts w:ascii="宋体" w:hAnsi="宋体" w:cs="宋体"/>
        </w:rPr>
      </w:pPr>
      <w:r>
        <w:rPr>
          <w:rFonts w:hint="eastAsia" w:ascii="宋体" w:hAnsi="宋体" w:cs="宋体"/>
          <w:szCs w:val="21"/>
        </w:rPr>
        <w:t>4.投标人必须对投标文件中提供的证明材料和资质文件真实性负责，如出现虚假应标情况，投标人除了应接受有关部门的处罚外，还应依据《中华人民共和国民法典》的相关条款来进行赔偿。</w:t>
      </w:r>
    </w:p>
    <w:p>
      <w:pPr>
        <w:adjustRightInd w:val="0"/>
        <w:snapToGrid w:val="0"/>
        <w:spacing w:line="360" w:lineRule="auto"/>
        <w:ind w:firstLine="420" w:firstLineChars="200"/>
        <w:rPr>
          <w:rFonts w:hAnsi="宋体" w:cs="宋体"/>
          <w:b/>
        </w:rPr>
      </w:pPr>
      <w:r>
        <w:rPr>
          <w:rFonts w:hint="eastAsia" w:ascii="宋体" w:hAnsi="宋体" w:cs="宋体"/>
        </w:rPr>
        <w:t>5.投标人应对投标内容所涉及的专利承担法律责任，并负责保护采购人的利益不受任何损害。一切由于文字、商标、技术和软件专利授权引起的法律裁决、诉讼和赔偿费用均由中标人负责</w:t>
      </w:r>
      <w:r>
        <w:rPr>
          <w:rFonts w:hint="eastAsia" w:hAnsi="宋体" w:cs="宋体"/>
          <w:b/>
        </w:rPr>
        <w:t>。</w:t>
      </w:r>
    </w:p>
    <w:p>
      <w:pPr>
        <w:adjustRightInd w:val="0"/>
        <w:snapToGrid w:val="0"/>
        <w:spacing w:line="360" w:lineRule="auto"/>
        <w:ind w:firstLine="422" w:firstLineChars="200"/>
        <w:rPr>
          <w:rFonts w:hAnsi="宋体" w:cs="宋体"/>
          <w:b/>
        </w:rPr>
      </w:pPr>
      <w:r>
        <w:rPr>
          <w:rFonts w:hint="eastAsia" w:hAnsi="宋体" w:cs="宋体"/>
          <w:b/>
        </w:rPr>
        <w:t>6、采购内容所属行业：C分标第1、2、3、11项采购内容所属行业：建筑业，其余采购内容所属行业：工业。</w:t>
      </w: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r>
        <w:rPr>
          <w:rFonts w:ascii="宋体" w:hAnsi="宋体"/>
          <w:b/>
        </w:rPr>
        <w:t>A</w:t>
      </w:r>
      <w:r>
        <w:rPr>
          <w:rFonts w:hint="eastAsia" w:ascii="宋体" w:hAnsi="宋体"/>
          <w:b/>
        </w:rPr>
        <w:t>分标</w:t>
      </w:r>
    </w:p>
    <w:tbl>
      <w:tblPr>
        <w:tblStyle w:val="36"/>
        <w:tblpPr w:leftFromText="180" w:rightFromText="180" w:vertAnchor="text" w:horzAnchor="page" w:tblpX="1167" w:tblpY="365"/>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919"/>
        <w:gridCol w:w="240"/>
        <w:gridCol w:w="794"/>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65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b/>
                <w:szCs w:val="22"/>
              </w:rPr>
            </w:pPr>
            <w:r>
              <w:rPr>
                <w:rFonts w:hint="eastAsia" w:ascii="宋体" w:hAnsi="宋体" w:cs="宋体"/>
                <w:b/>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tcBorders>
              <w:top w:val="single" w:color="auto" w:sz="4" w:space="0"/>
              <w:left w:val="single" w:color="auto" w:sz="4" w:space="0"/>
              <w:bottom w:val="single" w:color="auto" w:sz="4" w:space="0"/>
              <w:right w:val="single" w:color="auto" w:sz="4" w:space="0"/>
            </w:tcBorders>
            <w:vAlign w:val="center"/>
          </w:tcPr>
          <w:p>
            <w:pPr>
              <w:jc w:val="center"/>
              <w:rPr>
                <w:b/>
                <w:szCs w:val="22"/>
              </w:rPr>
            </w:pPr>
            <w:r>
              <w:rPr>
                <w:rFonts w:hint="eastAsia"/>
                <w:b/>
                <w:szCs w:val="22"/>
              </w:rPr>
              <w:t>项号</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rPr>
                <w:b/>
                <w:szCs w:val="22"/>
              </w:rPr>
            </w:pPr>
            <w:r>
              <w:rPr>
                <w:rFonts w:hint="eastAsia"/>
                <w:b/>
                <w:szCs w:val="22"/>
              </w:rPr>
              <w:t>货物（标的）名称</w:t>
            </w:r>
          </w:p>
        </w:tc>
        <w:tc>
          <w:tcPr>
            <w:tcW w:w="794" w:type="dxa"/>
            <w:tcBorders>
              <w:top w:val="single" w:color="auto" w:sz="4" w:space="0"/>
              <w:left w:val="single" w:color="auto" w:sz="4" w:space="0"/>
              <w:bottom w:val="single" w:color="auto" w:sz="4" w:space="0"/>
              <w:right w:val="single" w:color="auto" w:sz="4" w:space="0"/>
            </w:tcBorders>
            <w:vAlign w:val="center"/>
          </w:tcPr>
          <w:p>
            <w:pPr>
              <w:tabs>
                <w:tab w:val="left" w:pos="768"/>
              </w:tabs>
              <w:jc w:val="center"/>
              <w:rPr>
                <w:b/>
                <w:szCs w:val="22"/>
              </w:rPr>
            </w:pPr>
            <w:r>
              <w:rPr>
                <w:rFonts w:hint="eastAsia"/>
                <w:b/>
                <w:szCs w:val="22"/>
              </w:rPr>
              <w:t>数量</w:t>
            </w:r>
          </w:p>
        </w:tc>
        <w:tc>
          <w:tcPr>
            <w:tcW w:w="72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主要技术参数及性能（配置）要求</w:t>
            </w:r>
          </w:p>
          <w:p>
            <w:pPr>
              <w:spacing w:line="240" w:lineRule="exact"/>
              <w:jc w:val="center"/>
              <w:rPr>
                <w:rFonts w:ascii="宋体" w:hAnsi="宋体" w:cs="宋体"/>
                <w:b/>
                <w:szCs w:val="21"/>
              </w:rPr>
            </w:pPr>
            <w:r>
              <w:rPr>
                <w:rFonts w:hint="eastAsia" w:ascii="宋体" w:hAnsi="宋体"/>
                <w:b/>
              </w:rPr>
              <w:t>（带“▲”的参数及要求须满足或优于，否则投标无效。未带“▲”的参数及要求中有负偏离或未作响应超过5项的投标也无效。）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智能制造自动化生产线</w:t>
            </w:r>
          </w:p>
        </w:tc>
        <w:tc>
          <w:tcPr>
            <w:tcW w:w="7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仿宋" w:hAnsi="仿宋" w:eastAsia="仿宋" w:cs="仿宋"/>
                <w:kern w:val="0"/>
                <w:sz w:val="22"/>
                <w:szCs w:val="22"/>
              </w:rPr>
              <w:t>2</w:t>
            </w:r>
            <w:r>
              <w:rPr>
                <w:rFonts w:hint="eastAsia" w:ascii="仿宋" w:hAnsi="仿宋" w:eastAsia="仿宋" w:cs="仿宋"/>
                <w:kern w:val="0"/>
                <w:sz w:val="22"/>
                <w:szCs w:val="22"/>
              </w:rPr>
              <w:t>套</w:t>
            </w:r>
          </w:p>
        </w:tc>
        <w:tc>
          <w:tcPr>
            <w:tcW w:w="720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以下为每套的要求：</w:t>
            </w:r>
          </w:p>
          <w:p>
            <w:pPr>
              <w:adjustRightInd w:val="0"/>
              <w:snapToGrid w:val="0"/>
              <w:ind w:firstLine="420" w:firstLineChars="200"/>
              <w:rPr>
                <w:szCs w:val="21"/>
              </w:rPr>
            </w:pPr>
            <w:r>
              <w:rPr>
                <w:rFonts w:hint="eastAsia"/>
                <w:szCs w:val="21"/>
              </w:rPr>
              <w:t>系统要求是以“设备自动化</w:t>
            </w:r>
            <w:r>
              <w:rPr>
                <w:szCs w:val="21"/>
              </w:rPr>
              <w:t>+生产精益化+管理信息化+人工高效化”为构建理念，融合工业机器人技术、智能制造仿真技术、数字化设计技术、数控加工技术、RFID</w:t>
            </w:r>
            <w:r>
              <w:rPr>
                <w:rFonts w:hint="eastAsia"/>
                <w:szCs w:val="21"/>
              </w:rPr>
              <w:t>等</w:t>
            </w:r>
            <w:r>
              <w:rPr>
                <w:szCs w:val="21"/>
              </w:rPr>
              <w:t>工业物联网技术、智能制造信息化系统等多项制造技术，构建一条可追溯生产流程的智能制造应用技术技能大赛系统。旨在促进智能制造领域高素质复合型技能人才的技术提升和培养。</w:t>
            </w:r>
          </w:p>
          <w:p>
            <w:pPr>
              <w:adjustRightInd w:val="0"/>
              <w:snapToGrid w:val="0"/>
              <w:ind w:firstLine="420" w:firstLineChars="200"/>
              <w:rPr>
                <w:szCs w:val="21"/>
              </w:rPr>
            </w:pPr>
            <w:r>
              <w:rPr>
                <w:rFonts w:hint="eastAsia"/>
                <w:szCs w:val="21"/>
              </w:rPr>
              <w:t>系统由立体仓库仓储模块、工业机器人上下料模块、数控加工模块、系统信息总控模块和安全防护栏、无油静音气泵、工具与工具箱等组成。占地面积约为</w:t>
            </w:r>
            <w:r>
              <w:rPr>
                <w:szCs w:val="21"/>
              </w:rPr>
              <w:t>7000×6000mm</w:t>
            </w:r>
            <w:r>
              <w:rPr>
                <w:rFonts w:hint="eastAsia"/>
                <w:szCs w:val="21"/>
              </w:rPr>
              <w:t>。</w:t>
            </w:r>
          </w:p>
          <w:p>
            <w:pPr>
              <w:adjustRightInd w:val="0"/>
              <w:snapToGrid w:val="0"/>
              <w:rPr>
                <w:szCs w:val="21"/>
              </w:rPr>
            </w:pPr>
            <w:r>
              <w:rPr>
                <w:szCs w:val="21"/>
              </w:rPr>
              <w:t>1、</w:t>
            </w:r>
            <w:r>
              <w:rPr>
                <w:rFonts w:hint="eastAsia"/>
                <w:szCs w:val="21"/>
              </w:rPr>
              <w:t>立体仓库仓储模块</w:t>
            </w:r>
          </w:p>
          <w:p>
            <w:pPr>
              <w:adjustRightInd w:val="0"/>
              <w:snapToGrid w:val="0"/>
              <w:ind w:firstLine="420" w:firstLineChars="200"/>
              <w:rPr>
                <w:szCs w:val="21"/>
              </w:rPr>
            </w:pPr>
            <w:r>
              <w:rPr>
                <w:rFonts w:hint="eastAsia"/>
                <w:szCs w:val="21"/>
              </w:rPr>
              <w:t>模块由</w:t>
            </w:r>
            <w:r>
              <w:rPr>
                <w:szCs w:val="21"/>
              </w:rPr>
              <w:t>1</w:t>
            </w:r>
            <w:r>
              <w:rPr>
                <w:rFonts w:hint="eastAsia"/>
                <w:szCs w:val="21"/>
              </w:rPr>
              <w:t>套立体仓库、</w:t>
            </w:r>
            <w:r>
              <w:rPr>
                <w:szCs w:val="21"/>
              </w:rPr>
              <w:t>1</w:t>
            </w:r>
            <w:r>
              <w:rPr>
                <w:rFonts w:hint="eastAsia"/>
                <w:szCs w:val="21"/>
              </w:rPr>
              <w:t>套</w:t>
            </w:r>
            <w:r>
              <w:rPr>
                <w:szCs w:val="21"/>
              </w:rPr>
              <w:t>RFID电子标签系统、6</w:t>
            </w:r>
            <w:r>
              <w:rPr>
                <w:rFonts w:hint="eastAsia"/>
                <w:szCs w:val="21"/>
              </w:rPr>
              <w:t>套零点定位托盘等组成。该模块负责系统工件存储。</w:t>
            </w:r>
          </w:p>
          <w:p>
            <w:pPr>
              <w:adjustRightInd w:val="0"/>
              <w:snapToGrid w:val="0"/>
              <w:rPr>
                <w:szCs w:val="21"/>
              </w:rPr>
            </w:pPr>
            <w:r>
              <w:rPr>
                <w:szCs w:val="21"/>
              </w:rPr>
              <w:t>1.1</w:t>
            </w:r>
            <w:r>
              <w:rPr>
                <w:rFonts w:hint="eastAsia"/>
                <w:szCs w:val="21"/>
              </w:rPr>
              <w:t>立体仓库</w:t>
            </w:r>
          </w:p>
          <w:p>
            <w:pPr>
              <w:adjustRightInd w:val="0"/>
              <w:snapToGrid w:val="0"/>
              <w:ind w:firstLine="420" w:firstLineChars="200"/>
              <w:rPr>
                <w:szCs w:val="21"/>
              </w:rPr>
            </w:pPr>
            <w:r>
              <w:rPr>
                <w:rFonts w:hint="eastAsia"/>
                <w:szCs w:val="21"/>
              </w:rPr>
              <w:t>立体仓库由钣金板材加工而成，配有</w:t>
            </w:r>
            <w:r>
              <w:rPr>
                <w:szCs w:val="21"/>
              </w:rPr>
              <w:t>5层6列共30个仓位，用于放置系统工件，其中仓库</w:t>
            </w:r>
            <w:r>
              <w:rPr>
                <w:rFonts w:hint="eastAsia"/>
                <w:szCs w:val="21"/>
              </w:rPr>
              <w:t>方形</w:t>
            </w:r>
            <w:r>
              <w:rPr>
                <w:szCs w:val="21"/>
              </w:rPr>
              <w:t>配套6个零点定位托盘。立体仓库配有安全防护外罩及安全门，安全门设置工业标准的安全电磁锁。操作面板配备急停开关、解锁许可、门锁解除、运行等按钮。</w:t>
            </w:r>
          </w:p>
          <w:p>
            <w:pPr>
              <w:adjustRightInd w:val="0"/>
              <w:snapToGrid w:val="0"/>
              <w:ind w:firstLine="420" w:firstLineChars="200"/>
              <w:rPr>
                <w:szCs w:val="21"/>
              </w:rPr>
            </w:pPr>
            <w:r>
              <w:rPr>
                <w:rFonts w:hint="eastAsia"/>
                <w:szCs w:val="21"/>
              </w:rPr>
              <w:t>立体仓库仓位均安装</w:t>
            </w:r>
            <w:r>
              <w:rPr>
                <w:szCs w:val="21"/>
              </w:rPr>
              <w:t>RFID电子标签、传感器、状态指示灯和定位装置，传感器用于检测该位置是否有工件；不同颜色状态指示灯分别用于指示毛坯、车床加工完成、加工中心加工完成、合格、不合格五种状态。</w:t>
            </w:r>
          </w:p>
          <w:p>
            <w:pPr>
              <w:adjustRightInd w:val="0"/>
              <w:snapToGrid w:val="0"/>
              <w:rPr>
                <w:szCs w:val="21"/>
              </w:rPr>
            </w:pPr>
            <w:r>
              <w:rPr>
                <w:rFonts w:hint="eastAsia"/>
                <w:szCs w:val="21"/>
              </w:rPr>
              <w:t>立体仓库技术参数要求：</w:t>
            </w:r>
          </w:p>
          <w:p>
            <w:pPr>
              <w:adjustRightInd w:val="0"/>
              <w:snapToGrid w:val="0"/>
              <w:rPr>
                <w:szCs w:val="21"/>
              </w:rPr>
            </w:pPr>
            <w:r>
              <w:rPr>
                <w:rFonts w:hint="eastAsia"/>
                <w:szCs w:val="21"/>
              </w:rPr>
              <w:t>▲</w:t>
            </w:r>
            <w:r>
              <w:rPr>
                <w:rFonts w:hint="eastAsia"/>
                <w:szCs w:val="21"/>
                <w:lang w:val="en-US" w:eastAsia="zh-CN"/>
              </w:rPr>
              <w:t>1</w:t>
            </w:r>
            <w:r>
              <w:rPr>
                <w:szCs w:val="21"/>
              </w:rPr>
              <w:t xml:space="preserve">) </w:t>
            </w:r>
            <w:r>
              <w:rPr>
                <w:rFonts w:hint="eastAsia"/>
                <w:szCs w:val="21"/>
              </w:rPr>
              <w:t>仓位数量：</w:t>
            </w:r>
            <w:r>
              <w:rPr>
                <w:szCs w:val="21"/>
              </w:rPr>
              <w:t>6</w:t>
            </w:r>
            <w:r>
              <w:rPr>
                <w:rFonts w:hint="eastAsia"/>
                <w:szCs w:val="21"/>
              </w:rPr>
              <w:t>列</w:t>
            </w:r>
            <w:r>
              <w:rPr>
                <w:szCs w:val="21"/>
              </w:rPr>
              <w:t>5</w:t>
            </w:r>
            <w:r>
              <w:rPr>
                <w:rFonts w:hint="eastAsia"/>
                <w:szCs w:val="21"/>
              </w:rPr>
              <w:t>层</w:t>
            </w:r>
            <w:r>
              <w:rPr>
                <w:szCs w:val="21"/>
              </w:rPr>
              <w:t>30</w:t>
            </w:r>
            <w:r>
              <w:rPr>
                <w:rFonts w:hint="eastAsia"/>
                <w:szCs w:val="21"/>
              </w:rPr>
              <w:t>个；</w:t>
            </w:r>
          </w:p>
          <w:p>
            <w:pPr>
              <w:adjustRightInd w:val="0"/>
              <w:snapToGrid w:val="0"/>
              <w:rPr>
                <w:szCs w:val="21"/>
              </w:rPr>
            </w:pPr>
            <w:r>
              <w:rPr>
                <w:szCs w:val="21"/>
              </w:rPr>
              <w:t xml:space="preserve">2) </w:t>
            </w:r>
            <w:r>
              <w:rPr>
                <w:rFonts w:hint="eastAsia"/>
                <w:szCs w:val="21"/>
              </w:rPr>
              <w:t>仓位承重：≥</w:t>
            </w:r>
            <w:r>
              <w:rPr>
                <w:szCs w:val="21"/>
              </w:rPr>
              <w:t>3kg</w:t>
            </w:r>
            <w:r>
              <w:rPr>
                <w:rFonts w:hint="eastAsia"/>
                <w:szCs w:val="21"/>
              </w:rPr>
              <w:t>；</w:t>
            </w:r>
          </w:p>
          <w:p>
            <w:pPr>
              <w:adjustRightInd w:val="0"/>
              <w:snapToGrid w:val="0"/>
              <w:rPr>
                <w:szCs w:val="21"/>
              </w:rPr>
            </w:pPr>
            <w:r>
              <w:rPr>
                <w:rFonts w:hint="eastAsia"/>
                <w:szCs w:val="21"/>
              </w:rPr>
              <w:t>▲</w:t>
            </w:r>
            <w:r>
              <w:rPr>
                <w:szCs w:val="21"/>
              </w:rPr>
              <w:t xml:space="preserve">3) </w:t>
            </w:r>
            <w:r>
              <w:rPr>
                <w:rFonts w:hint="eastAsia"/>
                <w:szCs w:val="21"/>
              </w:rPr>
              <w:t>外形尺寸：≥</w:t>
            </w:r>
            <w:r>
              <w:rPr>
                <w:szCs w:val="21"/>
              </w:rPr>
              <w:t>1200</w:t>
            </w:r>
            <w:r>
              <w:rPr>
                <w:rFonts w:hint="eastAsia"/>
                <w:szCs w:val="21"/>
              </w:rPr>
              <w:t>×</w:t>
            </w:r>
            <w:r>
              <w:rPr>
                <w:szCs w:val="21"/>
              </w:rPr>
              <w:t>340</w:t>
            </w:r>
            <w:r>
              <w:rPr>
                <w:rFonts w:hint="eastAsia"/>
                <w:szCs w:val="21"/>
              </w:rPr>
              <w:t>×</w:t>
            </w:r>
            <w:r>
              <w:rPr>
                <w:szCs w:val="21"/>
              </w:rPr>
              <w:t>1800mm</w:t>
            </w:r>
            <w:r>
              <w:rPr>
                <w:rFonts w:hint="eastAsia"/>
                <w:szCs w:val="21"/>
              </w:rPr>
              <w:t>。</w:t>
            </w:r>
          </w:p>
          <w:p>
            <w:pPr>
              <w:adjustRightInd w:val="0"/>
              <w:snapToGrid w:val="0"/>
              <w:rPr>
                <w:szCs w:val="21"/>
              </w:rPr>
            </w:pPr>
            <w:r>
              <w:rPr>
                <w:szCs w:val="21"/>
              </w:rPr>
              <w:t>1.2 RFID电子标签系统</w:t>
            </w:r>
          </w:p>
          <w:p>
            <w:pPr>
              <w:adjustRightInd w:val="0"/>
              <w:snapToGrid w:val="0"/>
              <w:ind w:firstLine="420" w:firstLineChars="200"/>
              <w:rPr>
                <w:szCs w:val="21"/>
              </w:rPr>
            </w:pPr>
            <w:r>
              <w:rPr>
                <w:szCs w:val="21"/>
              </w:rPr>
              <w:t>RFID</w:t>
            </w:r>
            <w:r>
              <w:rPr>
                <w:rFonts w:hint="eastAsia"/>
                <w:szCs w:val="21"/>
              </w:rPr>
              <w:t>电子</w:t>
            </w:r>
            <w:r>
              <w:rPr>
                <w:szCs w:val="21"/>
              </w:rPr>
              <w:t>标签</w:t>
            </w:r>
            <w:r>
              <w:rPr>
                <w:rFonts w:hint="eastAsia"/>
                <w:szCs w:val="21"/>
              </w:rPr>
              <w:t>安装</w:t>
            </w:r>
            <w:r>
              <w:rPr>
                <w:szCs w:val="21"/>
              </w:rPr>
              <w:t>在仓位上</w:t>
            </w:r>
            <w:r>
              <w:rPr>
                <w:rFonts w:hint="eastAsia"/>
                <w:szCs w:val="21"/>
              </w:rPr>
              <w:t>共</w:t>
            </w:r>
            <w:r>
              <w:rPr>
                <w:szCs w:val="21"/>
              </w:rPr>
              <w:t>24</w:t>
            </w:r>
            <w:r>
              <w:rPr>
                <w:rFonts w:hint="eastAsia"/>
                <w:szCs w:val="21"/>
              </w:rPr>
              <w:t>个</w:t>
            </w:r>
            <w:r>
              <w:rPr>
                <w:szCs w:val="21"/>
              </w:rPr>
              <w:t>，6</w:t>
            </w:r>
            <w:r>
              <w:rPr>
                <w:rFonts w:hint="eastAsia"/>
                <w:szCs w:val="21"/>
              </w:rPr>
              <w:t>个</w:t>
            </w:r>
            <w:r>
              <w:rPr>
                <w:szCs w:val="21"/>
              </w:rPr>
              <w:t>安装在零点定位托盘上便于信息跟踪</w:t>
            </w:r>
            <w:r>
              <w:rPr>
                <w:rFonts w:hint="eastAsia"/>
                <w:szCs w:val="21"/>
              </w:rPr>
              <w:t>及</w:t>
            </w:r>
            <w:r>
              <w:rPr>
                <w:szCs w:val="21"/>
              </w:rPr>
              <w:t>追溯。</w:t>
            </w:r>
            <w:r>
              <w:rPr>
                <w:rFonts w:hint="eastAsia"/>
                <w:szCs w:val="21"/>
              </w:rPr>
              <w:t>通过系统</w:t>
            </w:r>
            <w:r>
              <w:rPr>
                <w:szCs w:val="21"/>
              </w:rPr>
              <w:t>检测可</w:t>
            </w:r>
            <w:r>
              <w:rPr>
                <w:rFonts w:hint="eastAsia"/>
                <w:szCs w:val="21"/>
              </w:rPr>
              <w:t>实时的跟踪物料位置信息和仓储位置信息，做到物料、成品、半成品的可追溯性管理。模块通过工业总线等与主控进行数据传输。</w:t>
            </w:r>
          </w:p>
          <w:p>
            <w:pPr>
              <w:adjustRightInd w:val="0"/>
              <w:snapToGrid w:val="0"/>
              <w:rPr>
                <w:szCs w:val="21"/>
              </w:rPr>
            </w:pPr>
            <w:r>
              <w:rPr>
                <w:szCs w:val="21"/>
              </w:rPr>
              <w:t>1.2.1 RFID电子标签参数</w:t>
            </w:r>
          </w:p>
          <w:p>
            <w:pPr>
              <w:adjustRightInd w:val="0"/>
              <w:snapToGrid w:val="0"/>
              <w:rPr>
                <w:szCs w:val="21"/>
              </w:rPr>
            </w:pPr>
            <w:r>
              <w:rPr>
                <w:szCs w:val="21"/>
              </w:rPr>
              <w:t>1) 存储空间</w:t>
            </w:r>
            <w:r>
              <w:rPr>
                <w:rFonts w:hint="eastAsia"/>
                <w:szCs w:val="21"/>
              </w:rPr>
              <w:t>：</w:t>
            </w:r>
            <w:r>
              <w:rPr>
                <w:szCs w:val="21"/>
              </w:rPr>
              <w:t>112 byte；</w:t>
            </w:r>
          </w:p>
          <w:p>
            <w:pPr>
              <w:adjustRightInd w:val="0"/>
              <w:snapToGrid w:val="0"/>
              <w:rPr>
                <w:szCs w:val="21"/>
              </w:rPr>
            </w:pPr>
            <w:r>
              <w:rPr>
                <w:szCs w:val="21"/>
              </w:rPr>
              <w:t>2) 要求温度</w:t>
            </w:r>
            <w:r>
              <w:rPr>
                <w:rFonts w:hint="eastAsia"/>
                <w:szCs w:val="21"/>
              </w:rPr>
              <w:t>：</w:t>
            </w:r>
            <w:r>
              <w:rPr>
                <w:szCs w:val="21"/>
              </w:rPr>
              <w:t>-40℃～100℃；</w:t>
            </w:r>
          </w:p>
          <w:p>
            <w:pPr>
              <w:adjustRightInd w:val="0"/>
              <w:snapToGrid w:val="0"/>
              <w:rPr>
                <w:szCs w:val="21"/>
              </w:rPr>
            </w:pPr>
            <w:r>
              <w:rPr>
                <w:rFonts w:hint="eastAsia"/>
                <w:szCs w:val="21"/>
              </w:rPr>
              <w:t>▲</w:t>
            </w:r>
            <w:r>
              <w:rPr>
                <w:szCs w:val="21"/>
              </w:rPr>
              <w:t>3) 尺寸</w:t>
            </w:r>
            <w:r>
              <w:rPr>
                <w:rFonts w:hint="eastAsia"/>
                <w:szCs w:val="21"/>
              </w:rPr>
              <w:t>：</w:t>
            </w:r>
            <w:r>
              <w:rPr>
                <w:szCs w:val="21"/>
              </w:rPr>
              <w:t>Φ50mm</w:t>
            </w:r>
            <w:r>
              <w:rPr>
                <w:rFonts w:hint="eastAsia"/>
                <w:szCs w:val="21"/>
              </w:rPr>
              <w:t>×</w:t>
            </w:r>
            <w:r>
              <w:rPr>
                <w:szCs w:val="21"/>
              </w:rPr>
              <w:t>3.6mm；</w:t>
            </w:r>
          </w:p>
          <w:p>
            <w:pPr>
              <w:adjustRightInd w:val="0"/>
              <w:snapToGrid w:val="0"/>
              <w:rPr>
                <w:szCs w:val="21"/>
              </w:rPr>
            </w:pPr>
            <w:r>
              <w:rPr>
                <w:szCs w:val="21"/>
              </w:rPr>
              <w:t>4) 防护等级</w:t>
            </w:r>
            <w:r>
              <w:rPr>
                <w:rFonts w:hint="eastAsia"/>
                <w:szCs w:val="21"/>
              </w:rPr>
              <w:t>：</w:t>
            </w:r>
            <w:r>
              <w:rPr>
                <w:szCs w:val="21"/>
              </w:rPr>
              <w:t>IP68。</w:t>
            </w:r>
          </w:p>
          <w:p>
            <w:pPr>
              <w:adjustRightInd w:val="0"/>
              <w:snapToGrid w:val="0"/>
              <w:rPr>
                <w:szCs w:val="21"/>
              </w:rPr>
            </w:pPr>
            <w:r>
              <w:rPr>
                <w:szCs w:val="21"/>
              </w:rPr>
              <w:t>1.2.2 RFID读写器参数</w:t>
            </w:r>
          </w:p>
          <w:p>
            <w:pPr>
              <w:adjustRightInd w:val="0"/>
              <w:snapToGrid w:val="0"/>
              <w:rPr>
                <w:szCs w:val="21"/>
              </w:rPr>
            </w:pPr>
            <w:r>
              <w:rPr>
                <w:szCs w:val="21"/>
              </w:rPr>
              <w:t>1) 工作频率/额定值</w:t>
            </w:r>
            <w:r>
              <w:rPr>
                <w:rFonts w:hint="eastAsia"/>
                <w:szCs w:val="21"/>
              </w:rPr>
              <w:t>：</w:t>
            </w:r>
            <w:r>
              <w:rPr>
                <w:szCs w:val="21"/>
              </w:rPr>
              <w:t>13.56 MHz；</w:t>
            </w:r>
          </w:p>
          <w:p>
            <w:pPr>
              <w:adjustRightInd w:val="0"/>
              <w:snapToGrid w:val="0"/>
              <w:rPr>
                <w:szCs w:val="21"/>
              </w:rPr>
            </w:pPr>
            <w:r>
              <w:rPr>
                <w:rFonts w:hint="eastAsia"/>
                <w:szCs w:val="21"/>
              </w:rPr>
              <w:t>▲</w:t>
            </w:r>
            <w:r>
              <w:rPr>
                <w:szCs w:val="21"/>
              </w:rPr>
              <w:t>2) 作用范围/最大值</w:t>
            </w:r>
            <w:r>
              <w:rPr>
                <w:rFonts w:hint="eastAsia"/>
                <w:szCs w:val="21"/>
              </w:rPr>
              <w:t>：≥</w:t>
            </w:r>
            <w:r>
              <w:rPr>
                <w:szCs w:val="21"/>
              </w:rPr>
              <w:t>140mm；</w:t>
            </w:r>
          </w:p>
          <w:p>
            <w:pPr>
              <w:adjustRightInd w:val="0"/>
              <w:snapToGrid w:val="0"/>
              <w:rPr>
                <w:szCs w:val="21"/>
              </w:rPr>
            </w:pPr>
            <w:r>
              <w:rPr>
                <w:szCs w:val="21"/>
              </w:rPr>
              <w:t xml:space="preserve">3) </w:t>
            </w:r>
            <w:r>
              <w:rPr>
                <w:rFonts w:hint="eastAsia"/>
                <w:szCs w:val="21"/>
              </w:rPr>
              <w:t>传输率</w:t>
            </w:r>
            <w:r>
              <w:rPr>
                <w:szCs w:val="21"/>
              </w:rPr>
              <w:t>/</w:t>
            </w:r>
            <w:r>
              <w:rPr>
                <w:rFonts w:hint="eastAsia"/>
                <w:szCs w:val="21"/>
              </w:rPr>
              <w:t>无线电传输时</w:t>
            </w:r>
            <w:r>
              <w:rPr>
                <w:szCs w:val="21"/>
              </w:rPr>
              <w:t>/</w:t>
            </w:r>
            <w:r>
              <w:rPr>
                <w:rFonts w:hint="eastAsia"/>
                <w:szCs w:val="21"/>
              </w:rPr>
              <w:t>最大值</w:t>
            </w:r>
            <w:r>
              <w:rPr>
                <w:szCs w:val="21"/>
              </w:rPr>
              <w:tab/>
            </w:r>
            <w:r>
              <w:rPr>
                <w:szCs w:val="21"/>
              </w:rPr>
              <w:t>106kbit/s</w:t>
            </w:r>
            <w:r>
              <w:rPr>
                <w:rFonts w:hint="eastAsia"/>
                <w:szCs w:val="21"/>
              </w:rPr>
              <w:t>；</w:t>
            </w:r>
          </w:p>
          <w:p>
            <w:pPr>
              <w:adjustRightInd w:val="0"/>
              <w:snapToGrid w:val="0"/>
              <w:rPr>
                <w:szCs w:val="21"/>
              </w:rPr>
            </w:pPr>
            <w:r>
              <w:rPr>
                <w:szCs w:val="21"/>
              </w:rPr>
              <w:t>4) 净重</w:t>
            </w:r>
            <w:r>
              <w:rPr>
                <w:rFonts w:hint="eastAsia"/>
                <w:szCs w:val="21"/>
              </w:rPr>
              <w:t>：约</w:t>
            </w:r>
            <w:r>
              <w:rPr>
                <w:szCs w:val="21"/>
              </w:rPr>
              <w:t>0.25kg；</w:t>
            </w:r>
          </w:p>
          <w:p>
            <w:pPr>
              <w:adjustRightInd w:val="0"/>
              <w:snapToGrid w:val="0"/>
              <w:rPr>
                <w:szCs w:val="21"/>
              </w:rPr>
            </w:pPr>
            <w:r>
              <w:rPr>
                <w:szCs w:val="21"/>
              </w:rPr>
              <w:t>5) 尺寸</w:t>
            </w:r>
            <w:r>
              <w:rPr>
                <w:rFonts w:hint="eastAsia"/>
                <w:szCs w:val="21"/>
              </w:rPr>
              <w:t>：约</w:t>
            </w:r>
            <w:r>
              <w:rPr>
                <w:szCs w:val="21"/>
              </w:rPr>
              <w:t>75</w:t>
            </w:r>
            <w:r>
              <w:rPr>
                <w:rFonts w:hint="eastAsia"/>
                <w:szCs w:val="21"/>
              </w:rPr>
              <w:t>×</w:t>
            </w:r>
            <w:r>
              <w:rPr>
                <w:szCs w:val="21"/>
              </w:rPr>
              <w:t>75</w:t>
            </w:r>
            <w:r>
              <w:rPr>
                <w:rFonts w:hint="eastAsia"/>
                <w:szCs w:val="21"/>
              </w:rPr>
              <w:t>×</w:t>
            </w:r>
            <w:r>
              <w:rPr>
                <w:szCs w:val="21"/>
              </w:rPr>
              <w:t>41mm；</w:t>
            </w:r>
          </w:p>
          <w:p>
            <w:pPr>
              <w:adjustRightInd w:val="0"/>
              <w:snapToGrid w:val="0"/>
              <w:rPr>
                <w:szCs w:val="21"/>
              </w:rPr>
            </w:pPr>
            <w:r>
              <w:rPr>
                <w:szCs w:val="21"/>
              </w:rPr>
              <w:t>6) 防护等级</w:t>
            </w:r>
            <w:r>
              <w:rPr>
                <w:rFonts w:hint="eastAsia"/>
                <w:szCs w:val="21"/>
              </w:rPr>
              <w:t>：</w:t>
            </w:r>
            <w:r>
              <w:rPr>
                <w:szCs w:val="21"/>
              </w:rPr>
              <w:t>IP67。</w:t>
            </w:r>
          </w:p>
          <w:p>
            <w:pPr>
              <w:adjustRightInd w:val="0"/>
              <w:snapToGrid w:val="0"/>
              <w:rPr>
                <w:szCs w:val="21"/>
              </w:rPr>
            </w:pPr>
            <w:r>
              <w:rPr>
                <w:szCs w:val="21"/>
              </w:rPr>
              <w:t>2、</w:t>
            </w:r>
            <w:r>
              <w:rPr>
                <w:rFonts w:hint="eastAsia"/>
                <w:szCs w:val="21"/>
              </w:rPr>
              <w:t>工业机器人上下料模块</w:t>
            </w:r>
          </w:p>
          <w:p>
            <w:pPr>
              <w:adjustRightInd w:val="0"/>
              <w:snapToGrid w:val="0"/>
              <w:rPr>
                <w:szCs w:val="21"/>
              </w:rPr>
            </w:pPr>
            <w:r>
              <w:rPr>
                <w:szCs w:val="21"/>
              </w:rPr>
              <w:t xml:space="preserve">    </w:t>
            </w:r>
            <w:r>
              <w:rPr>
                <w:rFonts w:hint="eastAsia"/>
                <w:szCs w:val="21"/>
              </w:rPr>
              <w:t>模块由</w:t>
            </w:r>
            <w:r>
              <w:rPr>
                <w:szCs w:val="21"/>
              </w:rPr>
              <w:t>1</w:t>
            </w:r>
            <w:r>
              <w:rPr>
                <w:rFonts w:hint="eastAsia"/>
                <w:szCs w:val="21"/>
              </w:rPr>
              <w:t>套工业</w:t>
            </w:r>
            <w:r>
              <w:rPr>
                <w:szCs w:val="21"/>
              </w:rPr>
              <w:t>机器人</w:t>
            </w:r>
            <w:r>
              <w:rPr>
                <w:rFonts w:hint="eastAsia"/>
                <w:szCs w:val="21"/>
              </w:rPr>
              <w:t>及其</w:t>
            </w:r>
            <w:r>
              <w:rPr>
                <w:szCs w:val="21"/>
              </w:rPr>
              <w:t>控制柜</w:t>
            </w:r>
            <w:r>
              <w:rPr>
                <w:rFonts w:hint="eastAsia"/>
                <w:szCs w:val="21"/>
              </w:rPr>
              <w:t>与</w:t>
            </w:r>
            <w:r>
              <w:rPr>
                <w:szCs w:val="21"/>
              </w:rPr>
              <w:t>示教盒、1</w:t>
            </w:r>
            <w:r>
              <w:rPr>
                <w:rFonts w:hint="eastAsia"/>
                <w:szCs w:val="21"/>
              </w:rPr>
              <w:t>套伺服一维行走轴、</w:t>
            </w:r>
            <w:r>
              <w:rPr>
                <w:szCs w:val="21"/>
              </w:rPr>
              <w:t>1</w:t>
            </w:r>
            <w:r>
              <w:rPr>
                <w:rFonts w:hint="eastAsia"/>
                <w:szCs w:val="21"/>
              </w:rPr>
              <w:t>套机器人</w:t>
            </w:r>
            <w:r>
              <w:rPr>
                <w:szCs w:val="21"/>
              </w:rPr>
              <w:t>快换装置</w:t>
            </w:r>
            <w:r>
              <w:rPr>
                <w:rFonts w:hint="eastAsia"/>
                <w:szCs w:val="21"/>
              </w:rPr>
              <w:t>与</w:t>
            </w:r>
            <w:r>
              <w:rPr>
                <w:szCs w:val="21"/>
              </w:rPr>
              <w:t>支架</w:t>
            </w:r>
            <w:r>
              <w:rPr>
                <w:rFonts w:hint="eastAsia"/>
                <w:szCs w:val="21"/>
              </w:rPr>
              <w:t>、</w:t>
            </w:r>
            <w:r>
              <w:rPr>
                <w:szCs w:val="21"/>
              </w:rPr>
              <w:t>3</w:t>
            </w:r>
            <w:r>
              <w:rPr>
                <w:rFonts w:hint="eastAsia"/>
                <w:szCs w:val="21"/>
              </w:rPr>
              <w:t>套机器人</w:t>
            </w:r>
            <w:r>
              <w:rPr>
                <w:szCs w:val="21"/>
              </w:rPr>
              <w:t>末端工具</w:t>
            </w:r>
            <w:r>
              <w:rPr>
                <w:rFonts w:hint="eastAsia"/>
                <w:szCs w:val="21"/>
              </w:rPr>
              <w:t>等组成。</w:t>
            </w:r>
          </w:p>
          <w:p>
            <w:pPr>
              <w:adjustRightInd w:val="0"/>
              <w:snapToGrid w:val="0"/>
              <w:rPr>
                <w:szCs w:val="21"/>
              </w:rPr>
            </w:pPr>
            <w:r>
              <w:rPr>
                <w:szCs w:val="21"/>
              </w:rPr>
              <w:t>2.1</w:t>
            </w:r>
            <w:r>
              <w:rPr>
                <w:rFonts w:hint="eastAsia"/>
                <w:szCs w:val="21"/>
              </w:rPr>
              <w:t>工业机器人</w:t>
            </w:r>
          </w:p>
          <w:p>
            <w:pPr>
              <w:pStyle w:val="26"/>
              <w:rPr>
                <w:sz w:val="21"/>
                <w:szCs w:val="21"/>
              </w:rPr>
            </w:pPr>
            <w:r>
              <w:rPr>
                <w:rFonts w:hint="eastAsia"/>
                <w:sz w:val="21"/>
                <w:szCs w:val="21"/>
              </w:rPr>
              <w:t>由工业机器人本体、示教盒、机器人控制柜等组成。</w:t>
            </w:r>
          </w:p>
          <w:p>
            <w:pPr>
              <w:adjustRightInd w:val="0"/>
              <w:snapToGrid w:val="0"/>
              <w:rPr>
                <w:szCs w:val="21"/>
              </w:rPr>
            </w:pPr>
            <w:r>
              <w:rPr>
                <w:rFonts w:hint="eastAsia"/>
                <w:szCs w:val="21"/>
              </w:rPr>
              <w:t>主要</w:t>
            </w:r>
            <w:r>
              <w:rPr>
                <w:szCs w:val="21"/>
              </w:rPr>
              <w:t>技术参数</w:t>
            </w:r>
          </w:p>
          <w:p>
            <w:pPr>
              <w:pStyle w:val="101"/>
              <w:numPr>
                <w:ilvl w:val="0"/>
                <w:numId w:val="1"/>
              </w:numPr>
              <w:adjustRightInd w:val="0"/>
              <w:snapToGrid w:val="0"/>
              <w:ind w:firstLineChars="0"/>
              <w:rPr>
                <w:szCs w:val="21"/>
              </w:rPr>
            </w:pPr>
            <w:r>
              <w:rPr>
                <w:rFonts w:hint="eastAsia"/>
                <w:szCs w:val="21"/>
              </w:rPr>
              <w:t>动作类型：多关节型；</w:t>
            </w:r>
          </w:p>
          <w:p>
            <w:pPr>
              <w:pStyle w:val="101"/>
              <w:numPr>
                <w:ilvl w:val="0"/>
                <w:numId w:val="1"/>
              </w:numPr>
              <w:adjustRightInd w:val="0"/>
              <w:snapToGrid w:val="0"/>
              <w:ind w:firstLineChars="0"/>
              <w:rPr>
                <w:szCs w:val="21"/>
              </w:rPr>
            </w:pPr>
            <w:r>
              <w:rPr>
                <w:rFonts w:hint="eastAsia"/>
                <w:szCs w:val="21"/>
              </w:rPr>
              <w:t>控制轴数：</w:t>
            </w:r>
            <w:r>
              <w:rPr>
                <w:szCs w:val="21"/>
              </w:rPr>
              <w:t>6</w:t>
            </w:r>
            <w:r>
              <w:rPr>
                <w:rFonts w:hint="eastAsia"/>
                <w:szCs w:val="21"/>
              </w:rPr>
              <w:t xml:space="preserve">轴； </w:t>
            </w:r>
          </w:p>
          <w:p>
            <w:pPr>
              <w:pStyle w:val="101"/>
              <w:numPr>
                <w:ilvl w:val="0"/>
                <w:numId w:val="1"/>
              </w:numPr>
              <w:adjustRightInd w:val="0"/>
              <w:snapToGrid w:val="0"/>
              <w:ind w:firstLineChars="0"/>
              <w:rPr>
                <w:szCs w:val="21"/>
              </w:rPr>
            </w:pPr>
            <w:r>
              <w:rPr>
                <w:rFonts w:hint="eastAsia"/>
                <w:szCs w:val="21"/>
              </w:rPr>
              <w:t>最大动作范围：</w:t>
            </w:r>
          </w:p>
          <w:p>
            <w:pPr>
              <w:adjustRightInd w:val="0"/>
              <w:snapToGrid w:val="0"/>
              <w:rPr>
                <w:szCs w:val="21"/>
              </w:rPr>
            </w:pPr>
            <w:r>
              <w:rPr>
                <w:rFonts w:hint="eastAsia"/>
                <w:szCs w:val="21"/>
              </w:rPr>
              <w:t>J1轴</w:t>
            </w:r>
            <w:r>
              <w:rPr>
                <w:szCs w:val="21"/>
              </w:rPr>
              <w:t xml:space="preserve">  </w:t>
            </w:r>
            <w:r>
              <w:rPr>
                <w:rFonts w:hint="eastAsia"/>
                <w:szCs w:val="21"/>
              </w:rPr>
              <w:t>340°</w:t>
            </w:r>
          </w:p>
          <w:p>
            <w:pPr>
              <w:adjustRightInd w:val="0"/>
              <w:snapToGrid w:val="0"/>
              <w:rPr>
                <w:szCs w:val="21"/>
              </w:rPr>
            </w:pPr>
            <w:r>
              <w:rPr>
                <w:rFonts w:hint="eastAsia"/>
                <w:szCs w:val="21"/>
              </w:rPr>
              <w:t>J2轴</w:t>
            </w:r>
            <w:r>
              <w:rPr>
                <w:szCs w:val="21"/>
              </w:rPr>
              <w:t xml:space="preserve">  </w:t>
            </w:r>
            <w:r>
              <w:rPr>
                <w:rFonts w:hint="eastAsia"/>
                <w:szCs w:val="21"/>
              </w:rPr>
              <w:t>260°</w:t>
            </w:r>
          </w:p>
          <w:p>
            <w:pPr>
              <w:adjustRightInd w:val="0"/>
              <w:snapToGrid w:val="0"/>
              <w:rPr>
                <w:szCs w:val="21"/>
              </w:rPr>
            </w:pPr>
            <w:r>
              <w:rPr>
                <w:rFonts w:hint="eastAsia"/>
                <w:szCs w:val="21"/>
              </w:rPr>
              <w:t>J3轴</w:t>
            </w:r>
            <w:r>
              <w:rPr>
                <w:szCs w:val="21"/>
              </w:rPr>
              <w:t xml:space="preserve">  </w:t>
            </w:r>
            <w:r>
              <w:rPr>
                <w:rFonts w:hint="eastAsia"/>
                <w:szCs w:val="21"/>
              </w:rPr>
              <w:t>458°</w:t>
            </w:r>
          </w:p>
          <w:p>
            <w:pPr>
              <w:adjustRightInd w:val="0"/>
              <w:snapToGrid w:val="0"/>
              <w:rPr>
                <w:szCs w:val="21"/>
              </w:rPr>
            </w:pPr>
            <w:r>
              <w:rPr>
                <w:rFonts w:hint="eastAsia"/>
                <w:szCs w:val="21"/>
              </w:rPr>
              <w:t>J4轴</w:t>
            </w:r>
            <w:r>
              <w:rPr>
                <w:szCs w:val="21"/>
              </w:rPr>
              <w:t xml:space="preserve">  </w:t>
            </w:r>
            <w:r>
              <w:rPr>
                <w:rFonts w:hint="eastAsia"/>
                <w:szCs w:val="21"/>
              </w:rPr>
              <w:t>400°</w:t>
            </w:r>
          </w:p>
          <w:p>
            <w:pPr>
              <w:adjustRightInd w:val="0"/>
              <w:snapToGrid w:val="0"/>
              <w:rPr>
                <w:szCs w:val="21"/>
              </w:rPr>
            </w:pPr>
            <w:r>
              <w:rPr>
                <w:rFonts w:hint="eastAsia"/>
                <w:szCs w:val="21"/>
              </w:rPr>
              <w:t>J5轴</w:t>
            </w:r>
            <w:r>
              <w:rPr>
                <w:szCs w:val="21"/>
              </w:rPr>
              <w:t xml:space="preserve">  </w:t>
            </w:r>
            <w:r>
              <w:rPr>
                <w:rFonts w:hint="eastAsia"/>
                <w:szCs w:val="21"/>
              </w:rPr>
              <w:t>360°</w:t>
            </w:r>
          </w:p>
          <w:p>
            <w:pPr>
              <w:adjustRightInd w:val="0"/>
              <w:snapToGrid w:val="0"/>
              <w:rPr>
                <w:szCs w:val="21"/>
              </w:rPr>
            </w:pPr>
            <w:r>
              <w:rPr>
                <w:rFonts w:hint="eastAsia"/>
                <w:szCs w:val="21"/>
              </w:rPr>
              <w:t>J6轴</w:t>
            </w:r>
            <w:r>
              <w:rPr>
                <w:szCs w:val="21"/>
              </w:rPr>
              <w:t xml:space="preserve">  8</w:t>
            </w:r>
            <w:r>
              <w:rPr>
                <w:rFonts w:hint="eastAsia"/>
                <w:szCs w:val="21"/>
              </w:rPr>
              <w:t>00°</w:t>
            </w:r>
          </w:p>
          <w:p>
            <w:pPr>
              <w:pStyle w:val="101"/>
              <w:numPr>
                <w:ilvl w:val="0"/>
                <w:numId w:val="1"/>
              </w:numPr>
              <w:adjustRightInd w:val="0"/>
              <w:snapToGrid w:val="0"/>
              <w:ind w:firstLineChars="0"/>
              <w:rPr>
                <w:szCs w:val="21"/>
              </w:rPr>
            </w:pPr>
            <w:r>
              <w:rPr>
                <w:rFonts w:hint="eastAsia"/>
                <w:szCs w:val="21"/>
              </w:rPr>
              <w:t>最大动作速度：</w:t>
            </w:r>
          </w:p>
          <w:p>
            <w:pPr>
              <w:adjustRightInd w:val="0"/>
              <w:snapToGrid w:val="0"/>
              <w:rPr>
                <w:szCs w:val="21"/>
              </w:rPr>
            </w:pPr>
            <w:r>
              <w:rPr>
                <w:rFonts w:hint="eastAsia"/>
                <w:szCs w:val="21"/>
              </w:rPr>
              <w:t>J1轴</w:t>
            </w:r>
            <w:r>
              <w:rPr>
                <w:szCs w:val="21"/>
              </w:rPr>
              <w:t xml:space="preserve">  </w:t>
            </w:r>
            <w:r>
              <w:rPr>
                <w:rFonts w:hint="eastAsia"/>
                <w:szCs w:val="21"/>
              </w:rPr>
              <w:t>210°/s</w:t>
            </w:r>
          </w:p>
          <w:p>
            <w:pPr>
              <w:adjustRightInd w:val="0"/>
              <w:snapToGrid w:val="0"/>
              <w:rPr>
                <w:szCs w:val="21"/>
              </w:rPr>
            </w:pPr>
            <w:r>
              <w:rPr>
                <w:rFonts w:hint="eastAsia"/>
                <w:szCs w:val="21"/>
              </w:rPr>
              <w:t>J2轴</w:t>
            </w:r>
            <w:r>
              <w:rPr>
                <w:szCs w:val="21"/>
              </w:rPr>
              <w:t xml:space="preserve">  </w:t>
            </w:r>
            <w:r>
              <w:rPr>
                <w:rFonts w:hint="eastAsia"/>
                <w:szCs w:val="21"/>
              </w:rPr>
              <w:t>210°/s</w:t>
            </w:r>
          </w:p>
          <w:p>
            <w:pPr>
              <w:adjustRightInd w:val="0"/>
              <w:snapToGrid w:val="0"/>
              <w:rPr>
                <w:szCs w:val="21"/>
              </w:rPr>
            </w:pPr>
            <w:r>
              <w:rPr>
                <w:rFonts w:hint="eastAsia"/>
                <w:szCs w:val="21"/>
              </w:rPr>
              <w:t>J3轴</w:t>
            </w:r>
            <w:r>
              <w:rPr>
                <w:szCs w:val="21"/>
              </w:rPr>
              <w:t xml:space="preserve">  </w:t>
            </w:r>
            <w:r>
              <w:rPr>
                <w:rFonts w:hint="eastAsia"/>
                <w:szCs w:val="21"/>
              </w:rPr>
              <w:t>265°/s</w:t>
            </w:r>
          </w:p>
          <w:p>
            <w:pPr>
              <w:adjustRightInd w:val="0"/>
              <w:snapToGrid w:val="0"/>
              <w:rPr>
                <w:szCs w:val="21"/>
              </w:rPr>
            </w:pPr>
            <w:r>
              <w:rPr>
                <w:rFonts w:hint="eastAsia"/>
                <w:szCs w:val="21"/>
              </w:rPr>
              <w:t>J4轴</w:t>
            </w:r>
            <w:r>
              <w:rPr>
                <w:szCs w:val="21"/>
              </w:rPr>
              <w:t xml:space="preserve">  </w:t>
            </w:r>
            <w:r>
              <w:rPr>
                <w:rFonts w:hint="eastAsia"/>
                <w:szCs w:val="21"/>
              </w:rPr>
              <w:t>420°/s</w:t>
            </w:r>
          </w:p>
          <w:p>
            <w:pPr>
              <w:adjustRightInd w:val="0"/>
              <w:snapToGrid w:val="0"/>
              <w:rPr>
                <w:szCs w:val="21"/>
              </w:rPr>
            </w:pPr>
            <w:r>
              <w:rPr>
                <w:rFonts w:hint="eastAsia"/>
                <w:szCs w:val="21"/>
              </w:rPr>
              <w:t>J5轴</w:t>
            </w:r>
            <w:r>
              <w:rPr>
                <w:szCs w:val="21"/>
              </w:rPr>
              <w:t xml:space="preserve">  </w:t>
            </w:r>
            <w:r>
              <w:rPr>
                <w:rFonts w:hint="eastAsia"/>
                <w:szCs w:val="21"/>
              </w:rPr>
              <w:t>420°/s</w:t>
            </w:r>
          </w:p>
          <w:p>
            <w:pPr>
              <w:adjustRightInd w:val="0"/>
              <w:snapToGrid w:val="0"/>
              <w:rPr>
                <w:szCs w:val="21"/>
              </w:rPr>
            </w:pPr>
            <w:r>
              <w:rPr>
                <w:rFonts w:hint="eastAsia"/>
                <w:szCs w:val="21"/>
              </w:rPr>
              <w:t>J6轴</w:t>
            </w:r>
            <w:r>
              <w:rPr>
                <w:szCs w:val="21"/>
              </w:rPr>
              <w:t xml:space="preserve">  </w:t>
            </w:r>
            <w:r>
              <w:rPr>
                <w:rFonts w:hint="eastAsia"/>
                <w:szCs w:val="21"/>
              </w:rPr>
              <w:t>720°/s</w:t>
            </w:r>
          </w:p>
          <w:p>
            <w:pPr>
              <w:pStyle w:val="101"/>
              <w:numPr>
                <w:ilvl w:val="0"/>
                <w:numId w:val="1"/>
              </w:numPr>
              <w:adjustRightInd w:val="0"/>
              <w:snapToGrid w:val="0"/>
              <w:ind w:firstLineChars="0"/>
              <w:rPr>
                <w:szCs w:val="21"/>
              </w:rPr>
            </w:pPr>
            <w:r>
              <w:rPr>
                <w:rFonts w:hint="eastAsia"/>
                <w:szCs w:val="21"/>
              </w:rPr>
              <w:t>手腕允许扭矩：</w:t>
            </w:r>
          </w:p>
          <w:p>
            <w:pPr>
              <w:adjustRightInd w:val="0"/>
              <w:snapToGrid w:val="0"/>
              <w:rPr>
                <w:szCs w:val="21"/>
              </w:rPr>
            </w:pPr>
            <w:r>
              <w:rPr>
                <w:szCs w:val="21"/>
              </w:rPr>
              <w:t>J4</w:t>
            </w:r>
            <w:r>
              <w:rPr>
                <w:szCs w:val="21"/>
              </w:rPr>
              <w:tab/>
            </w:r>
            <w:r>
              <w:rPr>
                <w:szCs w:val="21"/>
              </w:rPr>
              <w:t>52N⋅m</w:t>
            </w:r>
          </w:p>
          <w:p>
            <w:pPr>
              <w:adjustRightInd w:val="0"/>
              <w:snapToGrid w:val="0"/>
              <w:rPr>
                <w:szCs w:val="21"/>
              </w:rPr>
            </w:pPr>
            <w:r>
              <w:rPr>
                <w:szCs w:val="21"/>
              </w:rPr>
              <w:t>J5</w:t>
            </w:r>
            <w:r>
              <w:rPr>
                <w:szCs w:val="21"/>
              </w:rPr>
              <w:tab/>
            </w:r>
            <w:r>
              <w:rPr>
                <w:szCs w:val="21"/>
              </w:rPr>
              <w:t>52N⋅m</w:t>
            </w:r>
          </w:p>
          <w:p>
            <w:pPr>
              <w:adjustRightInd w:val="0"/>
              <w:snapToGrid w:val="0"/>
              <w:rPr>
                <w:szCs w:val="21"/>
              </w:rPr>
            </w:pPr>
            <w:r>
              <w:rPr>
                <w:szCs w:val="21"/>
              </w:rPr>
              <w:t>J6</w:t>
            </w:r>
            <w:r>
              <w:rPr>
                <w:szCs w:val="21"/>
              </w:rPr>
              <w:tab/>
            </w:r>
            <w:r>
              <w:rPr>
                <w:szCs w:val="21"/>
              </w:rPr>
              <w:t>32N⋅m</w:t>
            </w:r>
          </w:p>
          <w:p>
            <w:pPr>
              <w:pStyle w:val="101"/>
              <w:numPr>
                <w:ilvl w:val="0"/>
                <w:numId w:val="1"/>
              </w:numPr>
              <w:adjustRightInd w:val="0"/>
              <w:snapToGrid w:val="0"/>
              <w:ind w:firstLineChars="0"/>
              <w:rPr>
                <w:szCs w:val="21"/>
              </w:rPr>
            </w:pPr>
            <w:r>
              <w:rPr>
                <w:rFonts w:hint="eastAsia"/>
                <w:szCs w:val="21"/>
              </w:rPr>
              <w:t xml:space="preserve">手腕允许惯量：       </w:t>
            </w:r>
          </w:p>
          <w:p>
            <w:pPr>
              <w:adjustRightInd w:val="0"/>
              <w:snapToGrid w:val="0"/>
              <w:rPr>
                <w:szCs w:val="21"/>
              </w:rPr>
            </w:pPr>
            <w:r>
              <w:rPr>
                <w:szCs w:val="21"/>
              </w:rPr>
              <w:t>J4</w:t>
            </w:r>
            <w:r>
              <w:rPr>
                <w:szCs w:val="21"/>
              </w:rPr>
              <w:tab/>
            </w:r>
            <w:r>
              <w:rPr>
                <w:szCs w:val="21"/>
              </w:rPr>
              <w:t>2.4Kg⋅m2</w:t>
            </w:r>
          </w:p>
          <w:p>
            <w:pPr>
              <w:adjustRightInd w:val="0"/>
              <w:snapToGrid w:val="0"/>
              <w:rPr>
                <w:szCs w:val="21"/>
              </w:rPr>
            </w:pPr>
            <w:r>
              <w:rPr>
                <w:szCs w:val="21"/>
              </w:rPr>
              <w:t>J5</w:t>
            </w:r>
            <w:r>
              <w:rPr>
                <w:szCs w:val="21"/>
              </w:rPr>
              <w:tab/>
            </w:r>
            <w:r>
              <w:rPr>
                <w:szCs w:val="21"/>
              </w:rPr>
              <w:t>2.4Kg⋅m2</w:t>
            </w:r>
          </w:p>
          <w:p>
            <w:pPr>
              <w:adjustRightInd w:val="0"/>
              <w:snapToGrid w:val="0"/>
              <w:rPr>
                <w:szCs w:val="21"/>
              </w:rPr>
            </w:pPr>
            <w:r>
              <w:rPr>
                <w:szCs w:val="21"/>
              </w:rPr>
              <w:t>J6</w:t>
            </w:r>
            <w:r>
              <w:rPr>
                <w:szCs w:val="21"/>
              </w:rPr>
              <w:tab/>
            </w:r>
            <w:r>
              <w:rPr>
                <w:szCs w:val="21"/>
              </w:rPr>
              <w:t>1.2Kg⋅m2</w:t>
            </w:r>
          </w:p>
          <w:p>
            <w:pPr>
              <w:pStyle w:val="101"/>
              <w:numPr>
                <w:ilvl w:val="0"/>
                <w:numId w:val="1"/>
              </w:numPr>
              <w:adjustRightInd w:val="0"/>
              <w:snapToGrid w:val="0"/>
              <w:ind w:firstLineChars="0"/>
              <w:rPr>
                <w:szCs w:val="21"/>
              </w:rPr>
            </w:pPr>
            <w:r>
              <w:rPr>
                <w:rFonts w:hint="eastAsia"/>
                <w:szCs w:val="21"/>
              </w:rPr>
              <w:t>▲最大活动半径：1800</w:t>
            </w:r>
            <w:r>
              <w:rPr>
                <w:szCs w:val="21"/>
              </w:rPr>
              <w:t>mm</w:t>
            </w:r>
            <w:r>
              <w:rPr>
                <w:rFonts w:hint="eastAsia"/>
                <w:szCs w:val="21"/>
              </w:rPr>
              <w:t>；</w:t>
            </w:r>
          </w:p>
          <w:p>
            <w:pPr>
              <w:pStyle w:val="101"/>
              <w:numPr>
                <w:ilvl w:val="0"/>
                <w:numId w:val="1"/>
              </w:numPr>
              <w:adjustRightInd w:val="0"/>
              <w:snapToGrid w:val="0"/>
              <w:ind w:firstLineChars="0"/>
              <w:rPr>
                <w:szCs w:val="21"/>
              </w:rPr>
            </w:pPr>
            <w:r>
              <w:rPr>
                <w:rFonts w:hint="eastAsia"/>
                <w:szCs w:val="21"/>
              </w:rPr>
              <w:t>▲手腕部可搬运质量：≥18</w:t>
            </w:r>
            <w:r>
              <w:rPr>
                <w:szCs w:val="21"/>
              </w:rPr>
              <w:t xml:space="preserve">kg </w:t>
            </w:r>
            <w:r>
              <w:rPr>
                <w:rFonts w:hint="eastAsia"/>
                <w:szCs w:val="21"/>
              </w:rPr>
              <w:t>；</w:t>
            </w:r>
          </w:p>
          <w:p>
            <w:pPr>
              <w:pStyle w:val="101"/>
              <w:numPr>
                <w:ilvl w:val="0"/>
                <w:numId w:val="1"/>
              </w:numPr>
              <w:adjustRightInd w:val="0"/>
              <w:snapToGrid w:val="0"/>
              <w:ind w:firstLineChars="0"/>
              <w:rPr>
                <w:szCs w:val="21"/>
              </w:rPr>
            </w:pPr>
            <w:r>
              <w:rPr>
                <w:rFonts w:hint="eastAsia"/>
                <w:szCs w:val="21"/>
              </w:rPr>
              <w:t>▲重复定位精度：≤±</w:t>
            </w:r>
            <w:r>
              <w:rPr>
                <w:szCs w:val="21"/>
              </w:rPr>
              <w:t xml:space="preserve">0.05mm </w:t>
            </w:r>
            <w:r>
              <w:rPr>
                <w:rFonts w:hint="eastAsia"/>
                <w:szCs w:val="21"/>
              </w:rPr>
              <w:t>；</w:t>
            </w:r>
            <w:r>
              <w:rPr>
                <w:szCs w:val="21"/>
              </w:rPr>
              <w:t xml:space="preserve"> </w:t>
            </w:r>
          </w:p>
          <w:p>
            <w:pPr>
              <w:pStyle w:val="101"/>
              <w:numPr>
                <w:ilvl w:val="0"/>
                <w:numId w:val="1"/>
              </w:numPr>
              <w:adjustRightInd w:val="0"/>
              <w:snapToGrid w:val="0"/>
              <w:ind w:firstLineChars="0"/>
              <w:rPr>
                <w:szCs w:val="21"/>
              </w:rPr>
            </w:pPr>
            <w:r>
              <w:rPr>
                <w:rFonts w:hint="eastAsia"/>
                <w:szCs w:val="21"/>
              </w:rPr>
              <w:t>本体重量：</w:t>
            </w:r>
            <w:r>
              <w:rPr>
                <w:szCs w:val="21"/>
              </w:rPr>
              <w:t>2</w:t>
            </w:r>
            <w:r>
              <w:rPr>
                <w:rFonts w:hint="eastAsia"/>
                <w:szCs w:val="21"/>
              </w:rPr>
              <w:t>5</w:t>
            </w:r>
            <w:r>
              <w:rPr>
                <w:szCs w:val="21"/>
              </w:rPr>
              <w:t>0</w:t>
            </w:r>
            <w:r>
              <w:rPr>
                <w:rFonts w:hint="eastAsia"/>
                <w:szCs w:val="21"/>
              </w:rPr>
              <w:t xml:space="preserve">kg； </w:t>
            </w:r>
          </w:p>
          <w:p>
            <w:pPr>
              <w:pStyle w:val="101"/>
              <w:numPr>
                <w:ilvl w:val="0"/>
                <w:numId w:val="1"/>
              </w:numPr>
              <w:adjustRightInd w:val="0"/>
              <w:snapToGrid w:val="0"/>
              <w:ind w:firstLineChars="0"/>
              <w:rPr>
                <w:szCs w:val="21"/>
              </w:rPr>
            </w:pPr>
            <w:r>
              <w:rPr>
                <w:rFonts w:hint="eastAsia"/>
                <w:szCs w:val="21"/>
              </w:rPr>
              <w:t>环境温度：</w:t>
            </w:r>
            <w:r>
              <w:rPr>
                <w:szCs w:val="21"/>
              </w:rPr>
              <w:t>0</w:t>
            </w:r>
            <w:r>
              <w:rPr>
                <w:rFonts w:hint="eastAsia"/>
                <w:szCs w:val="21"/>
              </w:rPr>
              <w:t xml:space="preserve">℃~45℃； </w:t>
            </w:r>
          </w:p>
          <w:p>
            <w:pPr>
              <w:pStyle w:val="101"/>
              <w:numPr>
                <w:ilvl w:val="0"/>
                <w:numId w:val="1"/>
              </w:numPr>
              <w:adjustRightInd w:val="0"/>
              <w:snapToGrid w:val="0"/>
              <w:ind w:firstLineChars="0"/>
              <w:rPr>
                <w:szCs w:val="21"/>
              </w:rPr>
            </w:pPr>
            <w:r>
              <w:rPr>
                <w:rFonts w:hint="eastAsia"/>
                <w:szCs w:val="21"/>
              </w:rPr>
              <w:t>环境湿度：通常在</w:t>
            </w:r>
            <w:r>
              <w:rPr>
                <w:szCs w:val="21"/>
              </w:rPr>
              <w:t>7</w:t>
            </w:r>
            <w:r>
              <w:rPr>
                <w:rFonts w:hint="eastAsia"/>
                <w:szCs w:val="21"/>
              </w:rPr>
              <w:t>5%RH以下；</w:t>
            </w:r>
          </w:p>
          <w:p>
            <w:pPr>
              <w:pStyle w:val="101"/>
              <w:numPr>
                <w:ilvl w:val="0"/>
                <w:numId w:val="1"/>
              </w:numPr>
              <w:adjustRightInd w:val="0"/>
              <w:snapToGrid w:val="0"/>
              <w:ind w:firstLineChars="0"/>
              <w:rPr>
                <w:szCs w:val="21"/>
              </w:rPr>
            </w:pPr>
            <w:r>
              <w:rPr>
                <w:rFonts w:hint="eastAsia"/>
                <w:szCs w:val="21"/>
              </w:rPr>
              <w:t>振动加速度：</w:t>
            </w:r>
            <w:r>
              <w:rPr>
                <w:szCs w:val="21"/>
              </w:rPr>
              <w:t>4</w:t>
            </w:r>
            <w:r>
              <w:rPr>
                <w:rFonts w:hint="eastAsia"/>
                <w:szCs w:val="21"/>
              </w:rPr>
              <w:t>.</w:t>
            </w:r>
            <w:r>
              <w:rPr>
                <w:szCs w:val="21"/>
              </w:rPr>
              <w:t>9</w:t>
            </w:r>
            <w:r>
              <w:rPr>
                <w:rFonts w:hint="eastAsia"/>
                <w:szCs w:val="21"/>
              </w:rPr>
              <w:t>Gm/s²以下；</w:t>
            </w:r>
          </w:p>
          <w:p>
            <w:pPr>
              <w:pStyle w:val="101"/>
              <w:numPr>
                <w:ilvl w:val="0"/>
                <w:numId w:val="1"/>
              </w:numPr>
              <w:adjustRightInd w:val="0"/>
              <w:snapToGrid w:val="0"/>
              <w:ind w:firstLineChars="0"/>
              <w:rPr>
                <w:szCs w:val="21"/>
              </w:rPr>
            </w:pPr>
            <w:r>
              <w:rPr>
                <w:rFonts w:hint="eastAsia"/>
                <w:szCs w:val="21"/>
              </w:rPr>
              <w:t>示教盒：手持示教操作盒，带触摸屏及安全开关。</w:t>
            </w:r>
          </w:p>
          <w:p>
            <w:pPr>
              <w:pStyle w:val="101"/>
              <w:numPr>
                <w:ilvl w:val="0"/>
                <w:numId w:val="1"/>
              </w:numPr>
              <w:adjustRightInd w:val="0"/>
              <w:snapToGrid w:val="0"/>
              <w:ind w:firstLineChars="0"/>
              <w:rPr>
                <w:szCs w:val="21"/>
              </w:rPr>
            </w:pPr>
            <w:r>
              <w:rPr>
                <w:rFonts w:hint="eastAsia"/>
                <w:szCs w:val="21"/>
              </w:rPr>
              <w:t>机器人控制柜：集成机器人控制器，具有性能高，响应快，安全性能强等特点。</w:t>
            </w:r>
          </w:p>
          <w:p>
            <w:pPr>
              <w:adjustRightInd w:val="0"/>
              <w:snapToGrid w:val="0"/>
              <w:rPr>
                <w:szCs w:val="21"/>
              </w:rPr>
            </w:pPr>
            <w:r>
              <w:rPr>
                <w:szCs w:val="21"/>
              </w:rPr>
              <w:t>2.2 伺服一维行走轴</w:t>
            </w:r>
          </w:p>
          <w:p>
            <w:pPr>
              <w:adjustRightInd w:val="0"/>
              <w:snapToGrid w:val="0"/>
              <w:ind w:firstLine="420" w:firstLineChars="200"/>
              <w:rPr>
                <w:szCs w:val="21"/>
              </w:rPr>
            </w:pPr>
            <w:r>
              <w:rPr>
                <w:rFonts w:hint="eastAsia"/>
                <w:szCs w:val="21"/>
              </w:rPr>
              <w:t>▲伺服一维行走轴需作为工业机器人的联动第七轴，通过控制系统实现机器人与行走轴的联合动作。</w:t>
            </w:r>
            <w:r>
              <w:rPr>
                <w:szCs w:val="21"/>
              </w:rPr>
              <w:t>由伺服电机驱动，齿轮-齿条传动；配置自动润滑系统，上部滑板防尘防护</w:t>
            </w:r>
            <w:r>
              <w:rPr>
                <w:rFonts w:hint="eastAsia"/>
                <w:szCs w:val="21"/>
              </w:rPr>
              <w:t>。机器人安装于此伺服一维行走轴之上。</w:t>
            </w:r>
          </w:p>
          <w:p>
            <w:pPr>
              <w:adjustRightInd w:val="0"/>
              <w:snapToGrid w:val="0"/>
              <w:rPr>
                <w:szCs w:val="21"/>
              </w:rPr>
            </w:pPr>
            <w:r>
              <w:rPr>
                <w:szCs w:val="21"/>
              </w:rPr>
              <w:t xml:space="preserve">1) </w:t>
            </w:r>
            <w:r>
              <w:rPr>
                <w:rFonts w:hint="eastAsia"/>
                <w:szCs w:val="21"/>
              </w:rPr>
              <w:t>自由度：</w:t>
            </w:r>
            <w:r>
              <w:rPr>
                <w:szCs w:val="21"/>
              </w:rPr>
              <w:t>1；</w:t>
            </w:r>
          </w:p>
          <w:p>
            <w:pPr>
              <w:adjustRightInd w:val="0"/>
              <w:snapToGrid w:val="0"/>
              <w:rPr>
                <w:szCs w:val="21"/>
              </w:rPr>
            </w:pPr>
            <w:r>
              <w:rPr>
                <w:szCs w:val="21"/>
              </w:rPr>
              <w:t>2) 重复定位精度：</w:t>
            </w:r>
            <w:r>
              <w:rPr>
                <w:rFonts w:hint="eastAsia"/>
                <w:szCs w:val="21"/>
              </w:rPr>
              <w:t>≤</w:t>
            </w:r>
            <w:r>
              <w:rPr>
                <w:szCs w:val="21"/>
              </w:rPr>
              <w:t>±0.2mm；</w:t>
            </w:r>
          </w:p>
          <w:p>
            <w:pPr>
              <w:adjustRightInd w:val="0"/>
              <w:snapToGrid w:val="0"/>
              <w:rPr>
                <w:szCs w:val="21"/>
              </w:rPr>
            </w:pPr>
            <w:r>
              <w:rPr>
                <w:szCs w:val="21"/>
              </w:rPr>
              <w:t xml:space="preserve">3) </w:t>
            </w:r>
            <w:r>
              <w:rPr>
                <w:rFonts w:hint="eastAsia"/>
                <w:szCs w:val="21"/>
              </w:rPr>
              <w:t>动作范围：≥</w:t>
            </w:r>
            <w:r>
              <w:rPr>
                <w:szCs w:val="21"/>
              </w:rPr>
              <w:t>3000mm；</w:t>
            </w:r>
          </w:p>
          <w:p>
            <w:pPr>
              <w:adjustRightInd w:val="0"/>
              <w:snapToGrid w:val="0"/>
              <w:ind w:left="105" w:hanging="105" w:hangingChars="50"/>
              <w:rPr>
                <w:szCs w:val="21"/>
              </w:rPr>
            </w:pPr>
            <w:r>
              <w:rPr>
                <w:szCs w:val="21"/>
              </w:rPr>
              <w:t>2.3机器人快换装置</w:t>
            </w:r>
            <w:r>
              <w:rPr>
                <w:rFonts w:hint="eastAsia"/>
                <w:szCs w:val="21"/>
              </w:rPr>
              <w:t>与</w:t>
            </w:r>
            <w:r>
              <w:rPr>
                <w:szCs w:val="21"/>
              </w:rPr>
              <w:t>支架</w:t>
            </w:r>
          </w:p>
          <w:p>
            <w:pPr>
              <w:adjustRightInd w:val="0"/>
              <w:snapToGrid w:val="0"/>
              <w:ind w:firstLine="420" w:firstLineChars="200"/>
              <w:rPr>
                <w:szCs w:val="21"/>
              </w:rPr>
            </w:pPr>
            <w:r>
              <w:rPr>
                <w:rFonts w:hint="eastAsia"/>
                <w:szCs w:val="21"/>
              </w:rPr>
              <w:t>机器人快换装置标配为机器人本体</w:t>
            </w:r>
            <w:r>
              <w:rPr>
                <w:szCs w:val="21"/>
              </w:rPr>
              <w:t>1套快换</w:t>
            </w:r>
            <w:r>
              <w:rPr>
                <w:rFonts w:hint="eastAsia"/>
                <w:szCs w:val="21"/>
              </w:rPr>
              <w:t>主盘</w:t>
            </w:r>
            <w:r>
              <w:rPr>
                <w:szCs w:val="21"/>
              </w:rPr>
              <w:t>，连接3套</w:t>
            </w:r>
            <w:r>
              <w:rPr>
                <w:rFonts w:hint="eastAsia"/>
                <w:szCs w:val="21"/>
              </w:rPr>
              <w:t>快换工具盘</w:t>
            </w:r>
            <w:r>
              <w:rPr>
                <w:szCs w:val="21"/>
              </w:rPr>
              <w:t>，以及1套快换工具支架、到位检测传感器等。</w:t>
            </w:r>
          </w:p>
          <w:p>
            <w:pPr>
              <w:adjustRightInd w:val="0"/>
              <w:snapToGrid w:val="0"/>
              <w:rPr>
                <w:szCs w:val="21"/>
              </w:rPr>
            </w:pPr>
            <w:r>
              <w:rPr>
                <w:rFonts w:hint="eastAsia"/>
                <w:szCs w:val="21"/>
              </w:rPr>
              <w:t>主要</w:t>
            </w:r>
            <w:r>
              <w:rPr>
                <w:szCs w:val="21"/>
              </w:rPr>
              <w:t>技术</w:t>
            </w:r>
            <w:r>
              <w:rPr>
                <w:rFonts w:hint="eastAsia"/>
                <w:szCs w:val="21"/>
              </w:rPr>
              <w:t>参数</w:t>
            </w:r>
            <w:r>
              <w:rPr>
                <w:szCs w:val="21"/>
              </w:rPr>
              <w:t xml:space="preserve"> </w:t>
            </w:r>
          </w:p>
          <w:p>
            <w:pPr>
              <w:adjustRightInd w:val="0"/>
              <w:snapToGrid w:val="0"/>
              <w:rPr>
                <w:szCs w:val="21"/>
              </w:rPr>
            </w:pPr>
            <w:r>
              <w:rPr>
                <w:szCs w:val="21"/>
              </w:rPr>
              <w:t xml:space="preserve">1) </w:t>
            </w:r>
            <w:r>
              <w:rPr>
                <w:rFonts w:hint="eastAsia"/>
                <w:szCs w:val="21"/>
              </w:rPr>
              <w:t>额定负载：≥</w:t>
            </w:r>
            <w:r>
              <w:rPr>
                <w:szCs w:val="21"/>
              </w:rPr>
              <w:t>20kg；</w:t>
            </w:r>
          </w:p>
          <w:p>
            <w:pPr>
              <w:adjustRightInd w:val="0"/>
              <w:snapToGrid w:val="0"/>
              <w:rPr>
                <w:szCs w:val="21"/>
              </w:rPr>
            </w:pPr>
            <w:r>
              <w:rPr>
                <w:szCs w:val="21"/>
              </w:rPr>
              <w:t xml:space="preserve">2) </w:t>
            </w:r>
            <w:r>
              <w:rPr>
                <w:rFonts w:hint="eastAsia"/>
                <w:szCs w:val="21"/>
              </w:rPr>
              <w:t>静力矩Mxy：56N</w:t>
            </w:r>
            <w:r>
              <w:rPr>
                <w:szCs w:val="21"/>
              </w:rPr>
              <w:t>⋅</w:t>
            </w:r>
            <w:r>
              <w:rPr>
                <w:rFonts w:hint="eastAsia"/>
                <w:szCs w:val="21"/>
              </w:rPr>
              <w:t>m；</w:t>
            </w:r>
          </w:p>
          <w:p>
            <w:pPr>
              <w:adjustRightInd w:val="0"/>
              <w:snapToGrid w:val="0"/>
              <w:rPr>
                <w:szCs w:val="21"/>
              </w:rPr>
            </w:pPr>
            <w:r>
              <w:rPr>
                <w:szCs w:val="21"/>
              </w:rPr>
              <w:t xml:space="preserve">3) </w:t>
            </w:r>
            <w:r>
              <w:rPr>
                <w:rFonts w:hint="eastAsia"/>
                <w:szCs w:val="21"/>
              </w:rPr>
              <w:t>静力矩Mz</w:t>
            </w:r>
            <w:r>
              <w:rPr>
                <w:rFonts w:hint="eastAsia"/>
                <w:szCs w:val="21"/>
              </w:rPr>
              <w:tab/>
            </w:r>
            <w:r>
              <w:rPr>
                <w:rFonts w:hint="eastAsia"/>
                <w:szCs w:val="21"/>
              </w:rPr>
              <w:t>：78N</w:t>
            </w:r>
            <w:r>
              <w:rPr>
                <w:szCs w:val="21"/>
              </w:rPr>
              <w:t>⋅</w:t>
            </w:r>
            <w:r>
              <w:rPr>
                <w:rFonts w:hint="eastAsia"/>
                <w:szCs w:val="21"/>
              </w:rPr>
              <w:t>m；</w:t>
            </w:r>
          </w:p>
          <w:p>
            <w:pPr>
              <w:adjustRightInd w:val="0"/>
              <w:snapToGrid w:val="0"/>
              <w:rPr>
                <w:szCs w:val="21"/>
              </w:rPr>
            </w:pPr>
            <w:r>
              <w:rPr>
                <w:szCs w:val="21"/>
              </w:rPr>
              <w:t xml:space="preserve">4) </w:t>
            </w:r>
            <w:r>
              <w:rPr>
                <w:rFonts w:hint="eastAsia"/>
                <w:szCs w:val="21"/>
              </w:rPr>
              <w:t>气路数量（回路）：</w:t>
            </w:r>
            <w:r>
              <w:rPr>
                <w:szCs w:val="21"/>
              </w:rPr>
              <w:t>6；</w:t>
            </w:r>
          </w:p>
          <w:p>
            <w:pPr>
              <w:adjustRightInd w:val="0"/>
              <w:snapToGrid w:val="0"/>
              <w:rPr>
                <w:szCs w:val="21"/>
              </w:rPr>
            </w:pPr>
            <w:r>
              <w:rPr>
                <w:szCs w:val="21"/>
              </w:rPr>
              <w:t xml:space="preserve">5) </w:t>
            </w:r>
            <w:r>
              <w:rPr>
                <w:rFonts w:hint="eastAsia"/>
                <w:szCs w:val="21"/>
              </w:rPr>
              <w:t>电路数量（组数）：</w:t>
            </w:r>
            <w:r>
              <w:rPr>
                <w:szCs w:val="21"/>
              </w:rPr>
              <w:t>9；</w:t>
            </w:r>
          </w:p>
          <w:p>
            <w:pPr>
              <w:adjustRightInd w:val="0"/>
              <w:snapToGrid w:val="0"/>
              <w:rPr>
                <w:szCs w:val="21"/>
              </w:rPr>
            </w:pPr>
            <w:r>
              <w:rPr>
                <w:szCs w:val="21"/>
              </w:rPr>
              <w:t xml:space="preserve">6) </w:t>
            </w:r>
            <w:r>
              <w:rPr>
                <w:rFonts w:hint="eastAsia"/>
                <w:szCs w:val="21"/>
              </w:rPr>
              <w:t>电气接口的电流量：</w:t>
            </w:r>
            <w:r>
              <w:rPr>
                <w:szCs w:val="21"/>
              </w:rPr>
              <w:t>2A。</w:t>
            </w:r>
          </w:p>
          <w:p>
            <w:pPr>
              <w:adjustRightInd w:val="0"/>
              <w:snapToGrid w:val="0"/>
              <w:rPr>
                <w:szCs w:val="21"/>
              </w:rPr>
            </w:pPr>
            <w:r>
              <w:rPr>
                <w:szCs w:val="21"/>
              </w:rPr>
              <w:t xml:space="preserve">2.4 </w:t>
            </w:r>
            <w:r>
              <w:rPr>
                <w:rFonts w:hint="eastAsia"/>
                <w:szCs w:val="21"/>
              </w:rPr>
              <w:t>机器人</w:t>
            </w:r>
            <w:r>
              <w:rPr>
                <w:szCs w:val="21"/>
              </w:rPr>
              <w:t>末端工具</w:t>
            </w:r>
          </w:p>
          <w:p>
            <w:pPr>
              <w:adjustRightInd w:val="0"/>
              <w:snapToGrid w:val="0"/>
              <w:ind w:firstLine="420" w:firstLineChars="200"/>
              <w:rPr>
                <w:szCs w:val="21"/>
              </w:rPr>
            </w:pPr>
            <w:r>
              <w:rPr>
                <w:szCs w:val="21"/>
              </w:rPr>
              <w:t>系统工业机器人</w:t>
            </w:r>
            <w:r>
              <w:rPr>
                <w:rFonts w:hint="eastAsia"/>
                <w:szCs w:val="21"/>
              </w:rPr>
              <w:t>配置</w:t>
            </w:r>
            <w:r>
              <w:rPr>
                <w:szCs w:val="21"/>
              </w:rPr>
              <w:t>3</w:t>
            </w:r>
            <w:r>
              <w:rPr>
                <w:rFonts w:hint="eastAsia"/>
                <w:szCs w:val="21"/>
              </w:rPr>
              <w:t>套</w:t>
            </w:r>
            <w:r>
              <w:rPr>
                <w:szCs w:val="21"/>
              </w:rPr>
              <w:t>上下料末端工具（2</w:t>
            </w:r>
            <w:r>
              <w:rPr>
                <w:rFonts w:hint="eastAsia"/>
                <w:szCs w:val="21"/>
              </w:rPr>
              <w:t>套工件手爪</w:t>
            </w:r>
            <w:r>
              <w:rPr>
                <w:szCs w:val="21"/>
              </w:rPr>
              <w:t>工具</w:t>
            </w:r>
            <w:r>
              <w:rPr>
                <w:rFonts w:hint="eastAsia"/>
                <w:szCs w:val="21"/>
              </w:rPr>
              <w:t>、</w:t>
            </w:r>
            <w:r>
              <w:rPr>
                <w:szCs w:val="21"/>
              </w:rPr>
              <w:t>1</w:t>
            </w:r>
            <w:r>
              <w:rPr>
                <w:rFonts w:hint="eastAsia"/>
                <w:szCs w:val="21"/>
              </w:rPr>
              <w:t>套</w:t>
            </w:r>
            <w:r>
              <w:rPr>
                <w:szCs w:val="21"/>
              </w:rPr>
              <w:t>托盘手爪工具），</w:t>
            </w:r>
            <w:r>
              <w:rPr>
                <w:rFonts w:hint="eastAsia"/>
                <w:szCs w:val="21"/>
              </w:rPr>
              <w:t>分别安装于</w:t>
            </w:r>
            <w:r>
              <w:rPr>
                <w:szCs w:val="21"/>
              </w:rPr>
              <w:t>3</w:t>
            </w:r>
            <w:r>
              <w:rPr>
                <w:rFonts w:hint="eastAsia"/>
                <w:szCs w:val="21"/>
              </w:rPr>
              <w:t>套</w:t>
            </w:r>
            <w:r>
              <w:rPr>
                <w:szCs w:val="21"/>
              </w:rPr>
              <w:t>快换</w:t>
            </w:r>
            <w:r>
              <w:rPr>
                <w:rFonts w:hint="eastAsia"/>
                <w:szCs w:val="21"/>
              </w:rPr>
              <w:t>工具盘，可实现</w:t>
            </w:r>
            <w:r>
              <w:rPr>
                <w:szCs w:val="21"/>
              </w:rPr>
              <w:t>2</w:t>
            </w:r>
            <w:r>
              <w:rPr>
                <w:rFonts w:hint="eastAsia"/>
                <w:szCs w:val="21"/>
              </w:rPr>
              <w:t>种以上</w:t>
            </w:r>
            <w:r>
              <w:rPr>
                <w:szCs w:val="21"/>
              </w:rPr>
              <w:t>工件及</w:t>
            </w:r>
            <w:r>
              <w:rPr>
                <w:rFonts w:hint="eastAsia"/>
                <w:szCs w:val="21"/>
              </w:rPr>
              <w:t>零点</w:t>
            </w:r>
            <w:r>
              <w:rPr>
                <w:szCs w:val="21"/>
              </w:rPr>
              <w:t>定位托盘的搬运</w:t>
            </w:r>
            <w:r>
              <w:rPr>
                <w:rFonts w:hint="eastAsia"/>
                <w:szCs w:val="21"/>
              </w:rPr>
              <w:t>。</w:t>
            </w:r>
          </w:p>
          <w:p>
            <w:pPr>
              <w:adjustRightInd w:val="0"/>
              <w:snapToGrid w:val="0"/>
              <w:rPr>
                <w:szCs w:val="21"/>
              </w:rPr>
            </w:pPr>
            <w:r>
              <w:rPr>
                <w:szCs w:val="21"/>
              </w:rPr>
              <w:t>3</w:t>
            </w:r>
            <w:r>
              <w:rPr>
                <w:rFonts w:hint="eastAsia"/>
                <w:szCs w:val="21"/>
              </w:rPr>
              <w:t>、数控加工模块</w:t>
            </w:r>
          </w:p>
          <w:p>
            <w:pPr>
              <w:adjustRightInd w:val="0"/>
              <w:snapToGrid w:val="0"/>
              <w:ind w:firstLine="420"/>
              <w:rPr>
                <w:szCs w:val="21"/>
              </w:rPr>
            </w:pPr>
            <w:r>
              <w:rPr>
                <w:rFonts w:hint="eastAsia"/>
                <w:szCs w:val="21"/>
              </w:rPr>
              <w:t>数控加工模块由</w:t>
            </w:r>
            <w:r>
              <w:rPr>
                <w:szCs w:val="21"/>
              </w:rPr>
              <w:t>1套数控车床及自动化改造、1套数控加工中心及自动化改造</w:t>
            </w:r>
            <w:r>
              <w:rPr>
                <w:rFonts w:hint="eastAsia"/>
                <w:szCs w:val="21"/>
              </w:rPr>
              <w:t>（含CAD/CAM数字化设计软件</w:t>
            </w:r>
            <w:r>
              <w:rPr>
                <w:szCs w:val="21"/>
              </w:rPr>
              <w:t>）、1套在线测量装置、1</w:t>
            </w:r>
            <w:r>
              <w:rPr>
                <w:rFonts w:hint="eastAsia"/>
                <w:szCs w:val="21"/>
              </w:rPr>
              <w:t>套零点定位卡盘与</w:t>
            </w:r>
            <w:r>
              <w:rPr>
                <w:szCs w:val="21"/>
              </w:rPr>
              <w:t>自动化夹具</w:t>
            </w:r>
            <w:r>
              <w:rPr>
                <w:rFonts w:hint="eastAsia"/>
                <w:szCs w:val="21"/>
              </w:rPr>
              <w:t>、</w:t>
            </w:r>
            <w:r>
              <w:rPr>
                <w:szCs w:val="21"/>
              </w:rPr>
              <w:t>2套摄像头和气吹装置等组成。自动化改造</w:t>
            </w:r>
            <w:r>
              <w:rPr>
                <w:rFonts w:hint="eastAsia"/>
                <w:szCs w:val="21"/>
              </w:rPr>
              <w:t>包含</w:t>
            </w:r>
            <w:r>
              <w:rPr>
                <w:szCs w:val="21"/>
              </w:rPr>
              <w:t>挡门自动化、自动化夹盘或夹具和电气系统改造。数控车床与数控加工中心必须</w:t>
            </w:r>
            <w:r>
              <w:rPr>
                <w:rFonts w:hint="eastAsia"/>
                <w:szCs w:val="21"/>
              </w:rPr>
              <w:t>是同一</w:t>
            </w:r>
            <w:r>
              <w:rPr>
                <w:szCs w:val="21"/>
              </w:rPr>
              <w:t>品牌。</w:t>
            </w:r>
          </w:p>
          <w:p>
            <w:pPr>
              <w:adjustRightInd w:val="0"/>
              <w:snapToGrid w:val="0"/>
              <w:rPr>
                <w:szCs w:val="21"/>
              </w:rPr>
            </w:pPr>
            <w:r>
              <w:rPr>
                <w:szCs w:val="21"/>
              </w:rPr>
              <w:t>3.1 数控车床</w:t>
            </w:r>
            <w:r>
              <w:rPr>
                <w:rFonts w:hint="eastAsia"/>
                <w:szCs w:val="21"/>
              </w:rPr>
              <w:t>（含自动化改造）</w:t>
            </w:r>
          </w:p>
          <w:p>
            <w:pPr>
              <w:adjustRightInd w:val="0"/>
              <w:snapToGrid w:val="0"/>
              <w:rPr>
                <w:szCs w:val="21"/>
              </w:rPr>
            </w:pPr>
            <w:r>
              <w:rPr>
                <w:rFonts w:hint="eastAsia"/>
                <w:szCs w:val="21"/>
              </w:rPr>
              <w:t xml:space="preserve">1)工业以太网总线Link总线控制 </w:t>
            </w:r>
          </w:p>
          <w:p>
            <w:pPr>
              <w:adjustRightInd w:val="0"/>
              <w:snapToGrid w:val="0"/>
              <w:rPr>
                <w:szCs w:val="21"/>
              </w:rPr>
            </w:pPr>
            <w:r>
              <w:rPr>
                <w:rFonts w:hint="eastAsia"/>
                <w:szCs w:val="21"/>
              </w:rPr>
              <w:t xml:space="preserve">2)6个进给轴，任意3轴联动，支持车铣复合加工 </w:t>
            </w:r>
          </w:p>
          <w:p>
            <w:pPr>
              <w:adjustRightInd w:val="0"/>
              <w:snapToGrid w:val="0"/>
              <w:rPr>
                <w:szCs w:val="21"/>
              </w:rPr>
            </w:pPr>
            <w:r>
              <w:rPr>
                <w:rFonts w:hint="eastAsia"/>
                <w:szCs w:val="21"/>
              </w:rPr>
              <w:t xml:space="preserve">3)最小指令单位 0.1μm，最高移动速度 ≥100m/min </w:t>
            </w:r>
          </w:p>
          <w:p>
            <w:pPr>
              <w:adjustRightInd w:val="0"/>
              <w:snapToGrid w:val="0"/>
              <w:rPr>
                <w:szCs w:val="21"/>
              </w:rPr>
            </w:pPr>
            <w:r>
              <w:rPr>
                <w:rFonts w:hint="eastAsia"/>
                <w:szCs w:val="21"/>
              </w:rPr>
              <w:t xml:space="preserve">4)在线伺服自动调谐 </w:t>
            </w:r>
          </w:p>
          <w:p>
            <w:pPr>
              <w:adjustRightInd w:val="0"/>
              <w:snapToGrid w:val="0"/>
              <w:rPr>
                <w:szCs w:val="21"/>
              </w:rPr>
            </w:pPr>
            <w:r>
              <w:rPr>
                <w:rFonts w:hint="eastAsia"/>
                <w:szCs w:val="21"/>
              </w:rPr>
              <w:t xml:space="preserve">5)支持光栅尺闭环控制 </w:t>
            </w:r>
          </w:p>
          <w:p>
            <w:pPr>
              <w:adjustRightInd w:val="0"/>
              <w:snapToGrid w:val="0"/>
              <w:rPr>
                <w:szCs w:val="21"/>
              </w:rPr>
            </w:pPr>
            <w:r>
              <w:rPr>
                <w:rFonts w:hint="eastAsia"/>
                <w:szCs w:val="21"/>
              </w:rPr>
              <w:t xml:space="preserve">6)示波器功能 </w:t>
            </w:r>
          </w:p>
          <w:p>
            <w:pPr>
              <w:adjustRightInd w:val="0"/>
              <w:snapToGrid w:val="0"/>
              <w:rPr>
                <w:szCs w:val="21"/>
              </w:rPr>
            </w:pPr>
            <w:r>
              <w:rPr>
                <w:rFonts w:hint="eastAsia"/>
                <w:szCs w:val="21"/>
              </w:rPr>
              <w:t xml:space="preserve">7)在线编程向导 </w:t>
            </w:r>
          </w:p>
          <w:p>
            <w:pPr>
              <w:adjustRightInd w:val="0"/>
              <w:snapToGrid w:val="0"/>
              <w:rPr>
                <w:szCs w:val="21"/>
              </w:rPr>
            </w:pPr>
            <w:r>
              <w:rPr>
                <w:rFonts w:hint="eastAsia"/>
                <w:szCs w:val="21"/>
              </w:rPr>
              <w:t xml:space="preserve">8)在线调试向导 </w:t>
            </w:r>
          </w:p>
          <w:p>
            <w:pPr>
              <w:adjustRightInd w:val="0"/>
              <w:snapToGrid w:val="0"/>
              <w:rPr>
                <w:szCs w:val="21"/>
              </w:rPr>
            </w:pPr>
            <w:r>
              <w:rPr>
                <w:rFonts w:hint="eastAsia"/>
                <w:szCs w:val="21"/>
              </w:rPr>
              <w:t xml:space="preserve">9)支持伺服参数在线配置及伺服状态的实时监测 </w:t>
            </w:r>
          </w:p>
          <w:p>
            <w:pPr>
              <w:adjustRightInd w:val="0"/>
              <w:snapToGrid w:val="0"/>
              <w:rPr>
                <w:szCs w:val="21"/>
              </w:rPr>
            </w:pPr>
            <w:r>
              <w:rPr>
                <w:rFonts w:hint="eastAsia"/>
                <w:szCs w:val="21"/>
              </w:rPr>
              <w:t xml:space="preserve">10)PLC梯形图在线编辑、实时监控 </w:t>
            </w:r>
          </w:p>
          <w:p>
            <w:pPr>
              <w:adjustRightInd w:val="0"/>
              <w:snapToGrid w:val="0"/>
              <w:rPr>
                <w:szCs w:val="21"/>
              </w:rPr>
            </w:pPr>
            <w:r>
              <w:rPr>
                <w:rFonts w:hint="eastAsia"/>
                <w:szCs w:val="21"/>
              </w:rPr>
              <w:t xml:space="preserve">11)零件程序后台编辑 </w:t>
            </w:r>
          </w:p>
          <w:p>
            <w:pPr>
              <w:adjustRightInd w:val="0"/>
              <w:snapToGrid w:val="0"/>
              <w:rPr>
                <w:szCs w:val="21"/>
              </w:rPr>
            </w:pPr>
            <w:r>
              <w:rPr>
                <w:rFonts w:hint="eastAsia"/>
                <w:szCs w:val="21"/>
              </w:rPr>
              <w:t xml:space="preserve">12)独立式按键，按键功能可重定义 </w:t>
            </w:r>
          </w:p>
          <w:p>
            <w:pPr>
              <w:adjustRightInd w:val="0"/>
              <w:snapToGrid w:val="0"/>
              <w:rPr>
                <w:szCs w:val="21"/>
              </w:rPr>
            </w:pPr>
            <w:r>
              <w:rPr>
                <w:rFonts w:hint="eastAsia"/>
                <w:szCs w:val="21"/>
              </w:rPr>
              <w:t xml:space="preserve">13)具备网络接口，支持远程监控和文件传输 </w:t>
            </w:r>
          </w:p>
          <w:p>
            <w:pPr>
              <w:adjustRightInd w:val="0"/>
              <w:snapToGrid w:val="0"/>
              <w:rPr>
                <w:szCs w:val="21"/>
              </w:rPr>
            </w:pPr>
            <w:r>
              <w:rPr>
                <w:rFonts w:hint="eastAsia"/>
                <w:szCs w:val="21"/>
              </w:rPr>
              <w:t xml:space="preserve">14)标配 GS-L系列伺服驱动单元及高分辨率绝对式编码器的伺服电机 </w:t>
            </w:r>
          </w:p>
          <w:p>
            <w:pPr>
              <w:adjustRightInd w:val="0"/>
              <w:snapToGrid w:val="0"/>
              <w:rPr>
                <w:szCs w:val="21"/>
              </w:rPr>
            </w:pPr>
            <w:r>
              <w:rPr>
                <w:rFonts w:hint="eastAsia"/>
                <w:szCs w:val="21"/>
              </w:rPr>
              <w:t xml:space="preserve">15)准备功能：包括快速定位、直线插补、圆弧插补（螺旋插补）、圆柱插补、螺纹切削、极坐标插补、刚性攻丝、多边形车削、暂停、刀具补偿、工件坐标系、局部坐标系、宏程序调用、跳转、单一固定循环和复合固定循环等 </w:t>
            </w:r>
          </w:p>
          <w:p>
            <w:pPr>
              <w:adjustRightInd w:val="0"/>
              <w:snapToGrid w:val="0"/>
              <w:rPr>
                <w:szCs w:val="21"/>
              </w:rPr>
            </w:pPr>
            <w:r>
              <w:rPr>
                <w:rFonts w:hint="eastAsia"/>
                <w:szCs w:val="21"/>
              </w:rPr>
              <w:t xml:space="preserve">16)主轴转速：可由S代码或 PLC 信号给定，转速范围0rpm～20000rpm </w:t>
            </w:r>
          </w:p>
          <w:p>
            <w:pPr>
              <w:adjustRightInd w:val="0"/>
              <w:snapToGrid w:val="0"/>
              <w:rPr>
                <w:szCs w:val="21"/>
              </w:rPr>
            </w:pPr>
            <w:r>
              <w:rPr>
                <w:rFonts w:hint="eastAsia"/>
                <w:szCs w:val="21"/>
              </w:rPr>
              <w:t xml:space="preserve">17)主机：1 对GSK-Link 总线通信接口、1个电源接口（DC24V 输入）、 2 路编码器接口、1个机床操作面板通信接口、1个USB-H（前置）、1个 LAN 接口、1个高速输入端子（8 点输入） </w:t>
            </w:r>
          </w:p>
          <w:p>
            <w:pPr>
              <w:pStyle w:val="101"/>
              <w:numPr>
                <w:ilvl w:val="0"/>
                <w:numId w:val="2"/>
              </w:numPr>
              <w:adjustRightInd w:val="0"/>
              <w:snapToGrid w:val="0"/>
              <w:ind w:firstLineChars="0"/>
              <w:rPr>
                <w:szCs w:val="21"/>
              </w:rPr>
            </w:pPr>
            <w:r>
              <w:rPr>
                <w:rFonts w:hint="eastAsia"/>
                <w:szCs w:val="21"/>
              </w:rPr>
              <w:t xml:space="preserve">最大加工直径：φ360mm，最大加工长度：500mm </w:t>
            </w:r>
          </w:p>
          <w:p>
            <w:pPr>
              <w:pStyle w:val="101"/>
              <w:numPr>
                <w:ilvl w:val="0"/>
                <w:numId w:val="2"/>
              </w:numPr>
              <w:adjustRightInd w:val="0"/>
              <w:snapToGrid w:val="0"/>
              <w:ind w:firstLineChars="0"/>
              <w:rPr>
                <w:szCs w:val="21"/>
              </w:rPr>
            </w:pPr>
            <w:r>
              <w:rPr>
                <w:rFonts w:hint="eastAsia"/>
                <w:szCs w:val="21"/>
              </w:rPr>
              <w:t>卡盘8寸中空液压卡盘，外围规格尺寸φ210</w:t>
            </w:r>
          </w:p>
          <w:p>
            <w:pPr>
              <w:pStyle w:val="101"/>
              <w:numPr>
                <w:ilvl w:val="0"/>
                <w:numId w:val="2"/>
              </w:numPr>
              <w:adjustRightInd w:val="0"/>
              <w:snapToGrid w:val="0"/>
              <w:ind w:firstLineChars="0"/>
              <w:rPr>
                <w:szCs w:val="21"/>
              </w:rPr>
            </w:pPr>
            <w:r>
              <w:rPr>
                <w:rFonts w:hint="eastAsia"/>
                <w:szCs w:val="21"/>
              </w:rPr>
              <w:t xml:space="preserve">床身上最大回转直径：550mm </w:t>
            </w:r>
          </w:p>
          <w:p>
            <w:pPr>
              <w:pStyle w:val="101"/>
              <w:numPr>
                <w:ilvl w:val="0"/>
                <w:numId w:val="2"/>
              </w:numPr>
              <w:adjustRightInd w:val="0"/>
              <w:snapToGrid w:val="0"/>
              <w:ind w:firstLineChars="0"/>
              <w:rPr>
                <w:szCs w:val="21"/>
              </w:rPr>
            </w:pPr>
            <w:r>
              <w:rPr>
                <w:rFonts w:hint="eastAsia"/>
                <w:szCs w:val="21"/>
              </w:rPr>
              <w:t xml:space="preserve">最大切削长度：500mm </w:t>
            </w:r>
          </w:p>
          <w:p>
            <w:pPr>
              <w:pStyle w:val="101"/>
              <w:numPr>
                <w:ilvl w:val="0"/>
                <w:numId w:val="2"/>
              </w:numPr>
              <w:adjustRightInd w:val="0"/>
              <w:snapToGrid w:val="0"/>
              <w:ind w:firstLineChars="0"/>
              <w:rPr>
                <w:szCs w:val="21"/>
              </w:rPr>
            </w:pPr>
            <w:r>
              <w:rPr>
                <w:rFonts w:hint="eastAsia"/>
                <w:szCs w:val="21"/>
              </w:rPr>
              <w:t xml:space="preserve">最大切削直径：360mm </w:t>
            </w:r>
          </w:p>
          <w:p>
            <w:pPr>
              <w:pStyle w:val="101"/>
              <w:numPr>
                <w:ilvl w:val="0"/>
                <w:numId w:val="2"/>
              </w:numPr>
              <w:adjustRightInd w:val="0"/>
              <w:snapToGrid w:val="0"/>
              <w:ind w:firstLineChars="0"/>
              <w:rPr>
                <w:szCs w:val="21"/>
              </w:rPr>
            </w:pPr>
            <w:r>
              <w:rPr>
                <w:rFonts w:hint="eastAsia"/>
                <w:szCs w:val="21"/>
              </w:rPr>
              <w:t xml:space="preserve">标准切削直径：240mm </w:t>
            </w:r>
          </w:p>
          <w:p>
            <w:pPr>
              <w:pStyle w:val="101"/>
              <w:numPr>
                <w:ilvl w:val="0"/>
                <w:numId w:val="2"/>
              </w:numPr>
              <w:adjustRightInd w:val="0"/>
              <w:snapToGrid w:val="0"/>
              <w:ind w:firstLineChars="0"/>
              <w:rPr>
                <w:szCs w:val="21"/>
              </w:rPr>
            </w:pPr>
            <w:r>
              <w:rPr>
                <w:rFonts w:hint="eastAsia"/>
                <w:szCs w:val="21"/>
              </w:rPr>
              <w:t xml:space="preserve">滑板上最大回转直径：320mm </w:t>
            </w:r>
          </w:p>
          <w:p>
            <w:pPr>
              <w:pStyle w:val="101"/>
              <w:numPr>
                <w:ilvl w:val="0"/>
                <w:numId w:val="2"/>
              </w:numPr>
              <w:adjustRightInd w:val="0"/>
              <w:snapToGrid w:val="0"/>
              <w:ind w:firstLineChars="0"/>
              <w:rPr>
                <w:szCs w:val="21"/>
              </w:rPr>
            </w:pPr>
            <w:r>
              <w:rPr>
                <w:rFonts w:hint="eastAsia"/>
                <w:szCs w:val="21"/>
              </w:rPr>
              <w:t xml:space="preserve">主轴端部型式及代号：A2-6 </w:t>
            </w:r>
          </w:p>
          <w:p>
            <w:pPr>
              <w:pStyle w:val="101"/>
              <w:numPr>
                <w:ilvl w:val="0"/>
                <w:numId w:val="2"/>
              </w:numPr>
              <w:adjustRightInd w:val="0"/>
              <w:snapToGrid w:val="0"/>
              <w:ind w:firstLineChars="0"/>
              <w:rPr>
                <w:szCs w:val="21"/>
              </w:rPr>
            </w:pPr>
            <w:r>
              <w:rPr>
                <w:rFonts w:hint="eastAsia"/>
                <w:szCs w:val="21"/>
              </w:rPr>
              <w:t>主轴直径：65mm</w:t>
            </w:r>
          </w:p>
          <w:p>
            <w:pPr>
              <w:pStyle w:val="101"/>
              <w:numPr>
                <w:ilvl w:val="0"/>
                <w:numId w:val="2"/>
              </w:numPr>
              <w:adjustRightInd w:val="0"/>
              <w:snapToGrid w:val="0"/>
              <w:ind w:firstLineChars="0"/>
              <w:rPr>
                <w:szCs w:val="21"/>
              </w:rPr>
            </w:pPr>
            <w:r>
              <w:rPr>
                <w:rFonts w:hint="eastAsia"/>
                <w:szCs w:val="21"/>
              </w:rPr>
              <w:t xml:space="preserve">主轴箱要求： </w:t>
            </w:r>
          </w:p>
          <w:p>
            <w:pPr>
              <w:adjustRightInd w:val="0"/>
              <w:snapToGrid w:val="0"/>
              <w:rPr>
                <w:szCs w:val="21"/>
              </w:rPr>
            </w:pPr>
            <w:r>
              <w:rPr>
                <w:rFonts w:hint="eastAsia"/>
                <w:szCs w:val="21"/>
              </w:rPr>
              <w:t xml:space="preserve">主轴转速范围：50～4500mm </w:t>
            </w:r>
          </w:p>
          <w:p>
            <w:pPr>
              <w:adjustRightInd w:val="0"/>
              <w:snapToGrid w:val="0"/>
              <w:rPr>
                <w:szCs w:val="21"/>
              </w:rPr>
            </w:pPr>
            <w:r>
              <w:rPr>
                <w:rFonts w:hint="eastAsia"/>
                <w:szCs w:val="21"/>
              </w:rPr>
              <w:t>主轴最大输出扭矩：177N</w:t>
            </w:r>
            <w:r>
              <w:rPr>
                <w:szCs w:val="21"/>
              </w:rPr>
              <w:t>⋅</w:t>
            </w:r>
            <w:r>
              <w:rPr>
                <w:rFonts w:hint="eastAsia"/>
                <w:szCs w:val="21"/>
              </w:rPr>
              <w:t xml:space="preserve">m </w:t>
            </w:r>
          </w:p>
          <w:p>
            <w:pPr>
              <w:adjustRightInd w:val="0"/>
              <w:snapToGrid w:val="0"/>
              <w:rPr>
                <w:szCs w:val="21"/>
              </w:rPr>
            </w:pPr>
            <w:r>
              <w:rPr>
                <w:rFonts w:hint="eastAsia"/>
                <w:szCs w:val="21"/>
              </w:rPr>
              <w:t xml:space="preserve">主轴转速级数：无极变速 </w:t>
            </w:r>
          </w:p>
          <w:p>
            <w:pPr>
              <w:adjustRightInd w:val="0"/>
              <w:snapToGrid w:val="0"/>
              <w:rPr>
                <w:szCs w:val="21"/>
              </w:rPr>
            </w:pPr>
            <w:r>
              <w:rPr>
                <w:rFonts w:hint="eastAsia"/>
                <w:szCs w:val="21"/>
              </w:rPr>
              <w:t>主电机输出功率S1/S2：11/15KW</w:t>
            </w:r>
          </w:p>
          <w:p>
            <w:pPr>
              <w:pStyle w:val="101"/>
              <w:numPr>
                <w:ilvl w:val="0"/>
                <w:numId w:val="2"/>
              </w:numPr>
              <w:adjustRightInd w:val="0"/>
              <w:snapToGrid w:val="0"/>
              <w:ind w:firstLineChars="0"/>
              <w:rPr>
                <w:szCs w:val="21"/>
              </w:rPr>
            </w:pPr>
            <w:r>
              <w:rPr>
                <w:rFonts w:hint="eastAsia"/>
                <w:szCs w:val="21"/>
              </w:rPr>
              <w:t xml:space="preserve">快速移动速度： </w:t>
            </w:r>
          </w:p>
          <w:p>
            <w:pPr>
              <w:adjustRightInd w:val="0"/>
              <w:snapToGrid w:val="0"/>
              <w:rPr>
                <w:szCs w:val="21"/>
              </w:rPr>
            </w:pPr>
            <w:r>
              <w:rPr>
                <w:rFonts w:hint="eastAsia"/>
                <w:szCs w:val="21"/>
              </w:rPr>
              <w:t xml:space="preserve">X 轴：30m/min </w:t>
            </w:r>
          </w:p>
          <w:p>
            <w:pPr>
              <w:adjustRightInd w:val="0"/>
              <w:snapToGrid w:val="0"/>
              <w:rPr>
                <w:szCs w:val="21"/>
              </w:rPr>
            </w:pPr>
            <w:r>
              <w:rPr>
                <w:rFonts w:hint="eastAsia"/>
                <w:szCs w:val="21"/>
              </w:rPr>
              <w:t xml:space="preserve">Z 轴：30m/min </w:t>
            </w:r>
          </w:p>
          <w:p>
            <w:pPr>
              <w:pStyle w:val="101"/>
              <w:numPr>
                <w:ilvl w:val="0"/>
                <w:numId w:val="2"/>
              </w:numPr>
              <w:adjustRightInd w:val="0"/>
              <w:snapToGrid w:val="0"/>
              <w:ind w:firstLineChars="0"/>
              <w:rPr>
                <w:szCs w:val="21"/>
              </w:rPr>
            </w:pPr>
            <w:r>
              <w:rPr>
                <w:rFonts w:hint="eastAsia"/>
                <w:szCs w:val="21"/>
              </w:rPr>
              <w:t xml:space="preserve">机床行程： </w:t>
            </w:r>
          </w:p>
          <w:p>
            <w:pPr>
              <w:adjustRightInd w:val="0"/>
              <w:snapToGrid w:val="0"/>
              <w:rPr>
                <w:szCs w:val="21"/>
              </w:rPr>
            </w:pPr>
            <w:r>
              <w:rPr>
                <w:rFonts w:hint="eastAsia"/>
                <w:szCs w:val="21"/>
              </w:rPr>
              <w:t xml:space="preserve">X 轴：200mm </w:t>
            </w:r>
          </w:p>
          <w:p>
            <w:pPr>
              <w:adjustRightInd w:val="0"/>
              <w:snapToGrid w:val="0"/>
              <w:rPr>
                <w:szCs w:val="21"/>
              </w:rPr>
            </w:pPr>
            <w:r>
              <w:rPr>
                <w:rFonts w:hint="eastAsia"/>
                <w:szCs w:val="21"/>
              </w:rPr>
              <w:t xml:space="preserve">Z 轴：350mm </w:t>
            </w:r>
          </w:p>
          <w:p>
            <w:pPr>
              <w:pStyle w:val="101"/>
              <w:numPr>
                <w:ilvl w:val="0"/>
                <w:numId w:val="2"/>
              </w:numPr>
              <w:adjustRightInd w:val="0"/>
              <w:snapToGrid w:val="0"/>
              <w:ind w:firstLineChars="0"/>
              <w:rPr>
                <w:szCs w:val="21"/>
              </w:rPr>
            </w:pPr>
            <w:r>
              <w:rPr>
                <w:rFonts w:hint="eastAsia"/>
                <w:szCs w:val="21"/>
              </w:rPr>
              <w:t xml:space="preserve">标准刀架形式：卧式，工位数8工位 </w:t>
            </w:r>
          </w:p>
          <w:p>
            <w:pPr>
              <w:pStyle w:val="101"/>
              <w:numPr>
                <w:ilvl w:val="0"/>
                <w:numId w:val="2"/>
              </w:numPr>
              <w:adjustRightInd w:val="0"/>
              <w:snapToGrid w:val="0"/>
              <w:ind w:firstLineChars="0"/>
              <w:rPr>
                <w:szCs w:val="21"/>
              </w:rPr>
            </w:pPr>
            <w:r>
              <w:rPr>
                <w:rFonts w:hint="eastAsia"/>
                <w:szCs w:val="21"/>
              </w:rPr>
              <w:t xml:space="preserve">刀具尺寸： </w:t>
            </w:r>
          </w:p>
          <w:p>
            <w:pPr>
              <w:adjustRightInd w:val="0"/>
              <w:snapToGrid w:val="0"/>
              <w:rPr>
                <w:szCs w:val="21"/>
              </w:rPr>
            </w:pPr>
            <w:r>
              <w:rPr>
                <w:rFonts w:hint="eastAsia"/>
                <w:szCs w:val="21"/>
              </w:rPr>
              <w:t xml:space="preserve">外圆刀：25*25mm </w:t>
            </w:r>
          </w:p>
          <w:p>
            <w:pPr>
              <w:adjustRightInd w:val="0"/>
              <w:snapToGrid w:val="0"/>
              <w:rPr>
                <w:szCs w:val="21"/>
              </w:rPr>
            </w:pPr>
            <w:r>
              <w:rPr>
                <w:rFonts w:hint="eastAsia"/>
                <w:szCs w:val="21"/>
              </w:rPr>
              <w:t xml:space="preserve">镗刀杆直径：φ40/φ32/φ25/φ20 </w:t>
            </w:r>
          </w:p>
          <w:p>
            <w:pPr>
              <w:pStyle w:val="101"/>
              <w:numPr>
                <w:ilvl w:val="0"/>
                <w:numId w:val="2"/>
              </w:numPr>
              <w:adjustRightInd w:val="0"/>
              <w:snapToGrid w:val="0"/>
              <w:ind w:firstLineChars="0"/>
              <w:rPr>
                <w:szCs w:val="21"/>
              </w:rPr>
            </w:pPr>
            <w:r>
              <w:rPr>
                <w:rFonts w:hint="eastAsia"/>
                <w:szCs w:val="21"/>
              </w:rPr>
              <w:t xml:space="preserve">最大承重： </w:t>
            </w:r>
          </w:p>
          <w:p>
            <w:pPr>
              <w:adjustRightInd w:val="0"/>
              <w:snapToGrid w:val="0"/>
              <w:rPr>
                <w:szCs w:val="21"/>
              </w:rPr>
            </w:pPr>
            <w:r>
              <w:rPr>
                <w:rFonts w:hint="eastAsia"/>
                <w:szCs w:val="21"/>
              </w:rPr>
              <w:t xml:space="preserve">盘类零件：200kg </w:t>
            </w:r>
          </w:p>
          <w:p>
            <w:pPr>
              <w:adjustRightInd w:val="0"/>
              <w:snapToGrid w:val="0"/>
              <w:rPr>
                <w:szCs w:val="21"/>
              </w:rPr>
            </w:pPr>
            <w:r>
              <w:rPr>
                <w:rFonts w:hint="eastAsia"/>
                <w:szCs w:val="21"/>
              </w:rPr>
              <w:t xml:space="preserve">轴类零件：500kg </w:t>
            </w:r>
          </w:p>
          <w:p>
            <w:pPr>
              <w:adjustRightInd w:val="0"/>
              <w:snapToGrid w:val="0"/>
              <w:rPr>
                <w:szCs w:val="21"/>
              </w:rPr>
            </w:pPr>
            <w:r>
              <w:rPr>
                <w:rFonts w:hint="eastAsia"/>
                <w:szCs w:val="21"/>
              </w:rPr>
              <w:t xml:space="preserve">机床重量：4000kg </w:t>
            </w:r>
          </w:p>
          <w:p>
            <w:pPr>
              <w:pStyle w:val="101"/>
              <w:numPr>
                <w:ilvl w:val="0"/>
                <w:numId w:val="2"/>
              </w:numPr>
              <w:adjustRightInd w:val="0"/>
              <w:snapToGrid w:val="0"/>
              <w:ind w:firstLineChars="0"/>
              <w:rPr>
                <w:szCs w:val="21"/>
              </w:rPr>
            </w:pPr>
            <w:r>
              <w:rPr>
                <w:rFonts w:hint="eastAsia"/>
                <w:szCs w:val="21"/>
              </w:rPr>
              <w:t xml:space="preserve">机床外形尺寸（长*宽*高）：约2200*1890*1945mm </w:t>
            </w:r>
          </w:p>
          <w:p>
            <w:pPr>
              <w:pStyle w:val="101"/>
              <w:numPr>
                <w:ilvl w:val="0"/>
                <w:numId w:val="2"/>
              </w:numPr>
              <w:adjustRightInd w:val="0"/>
              <w:snapToGrid w:val="0"/>
              <w:ind w:firstLineChars="0"/>
              <w:rPr>
                <w:szCs w:val="21"/>
              </w:rPr>
            </w:pPr>
            <w:r>
              <w:rPr>
                <w:rFonts w:hint="eastAsia"/>
                <w:szCs w:val="21"/>
              </w:rPr>
              <w:t xml:space="preserve">定位精度： </w:t>
            </w:r>
          </w:p>
          <w:p>
            <w:pPr>
              <w:adjustRightInd w:val="0"/>
              <w:snapToGrid w:val="0"/>
              <w:rPr>
                <w:szCs w:val="21"/>
              </w:rPr>
            </w:pPr>
            <w:r>
              <w:rPr>
                <w:rFonts w:hint="eastAsia"/>
                <w:szCs w:val="21"/>
              </w:rPr>
              <w:t xml:space="preserve">X 轴：0.005mm </w:t>
            </w:r>
          </w:p>
          <w:p>
            <w:pPr>
              <w:adjustRightInd w:val="0"/>
              <w:snapToGrid w:val="0"/>
              <w:rPr>
                <w:szCs w:val="21"/>
              </w:rPr>
            </w:pPr>
            <w:r>
              <w:rPr>
                <w:rFonts w:hint="eastAsia"/>
                <w:szCs w:val="21"/>
              </w:rPr>
              <w:t xml:space="preserve">Z 轴：0.005mm </w:t>
            </w:r>
          </w:p>
          <w:p>
            <w:pPr>
              <w:pStyle w:val="101"/>
              <w:numPr>
                <w:ilvl w:val="0"/>
                <w:numId w:val="2"/>
              </w:numPr>
              <w:adjustRightInd w:val="0"/>
              <w:snapToGrid w:val="0"/>
              <w:ind w:firstLineChars="0"/>
              <w:rPr>
                <w:szCs w:val="21"/>
              </w:rPr>
            </w:pPr>
            <w:r>
              <w:rPr>
                <w:rFonts w:hint="eastAsia"/>
                <w:szCs w:val="21"/>
              </w:rPr>
              <w:t xml:space="preserve">加工精度：IT6 </w:t>
            </w:r>
          </w:p>
          <w:p>
            <w:pPr>
              <w:adjustRightInd w:val="0"/>
              <w:snapToGrid w:val="0"/>
              <w:rPr>
                <w:szCs w:val="21"/>
              </w:rPr>
            </w:pPr>
            <w:r>
              <w:rPr>
                <w:rFonts w:hint="eastAsia"/>
                <w:szCs w:val="21"/>
              </w:rPr>
              <w:t xml:space="preserve">加工工件圆度：0.0025mm/Ф75 </w:t>
            </w:r>
          </w:p>
          <w:p>
            <w:pPr>
              <w:adjustRightInd w:val="0"/>
              <w:snapToGrid w:val="0"/>
              <w:rPr>
                <w:szCs w:val="21"/>
              </w:rPr>
            </w:pPr>
            <w:r>
              <w:rPr>
                <w:rFonts w:hint="eastAsia"/>
                <w:szCs w:val="21"/>
              </w:rPr>
              <w:t xml:space="preserve">加工工件圆柱度：0.008mm/180mm </w:t>
            </w:r>
          </w:p>
          <w:p>
            <w:pPr>
              <w:adjustRightInd w:val="0"/>
              <w:snapToGrid w:val="0"/>
              <w:rPr>
                <w:szCs w:val="21"/>
              </w:rPr>
            </w:pPr>
            <w:r>
              <w:rPr>
                <w:rFonts w:hint="eastAsia"/>
                <w:szCs w:val="21"/>
              </w:rPr>
              <w:t xml:space="preserve">加工工件平面度：0.008mm/Ф200mm </w:t>
            </w:r>
          </w:p>
          <w:p>
            <w:pPr>
              <w:adjustRightInd w:val="0"/>
              <w:snapToGrid w:val="0"/>
              <w:rPr>
                <w:szCs w:val="21"/>
              </w:rPr>
            </w:pPr>
            <w:r>
              <w:rPr>
                <w:rFonts w:hint="eastAsia"/>
                <w:szCs w:val="21"/>
              </w:rPr>
              <w:t xml:space="preserve">加工工件表面粗糙度：Ra1.25μm </w:t>
            </w:r>
          </w:p>
          <w:p>
            <w:pPr>
              <w:pStyle w:val="101"/>
              <w:numPr>
                <w:ilvl w:val="0"/>
                <w:numId w:val="2"/>
              </w:numPr>
              <w:adjustRightInd w:val="0"/>
              <w:snapToGrid w:val="0"/>
              <w:ind w:firstLineChars="0"/>
              <w:rPr>
                <w:szCs w:val="21"/>
              </w:rPr>
            </w:pPr>
            <w:r>
              <w:rPr>
                <w:rFonts w:hint="eastAsia"/>
                <w:szCs w:val="21"/>
              </w:rPr>
              <w:t xml:space="preserve">▲数控车自动门： </w:t>
            </w:r>
          </w:p>
          <w:p>
            <w:pPr>
              <w:adjustRightInd w:val="0"/>
              <w:snapToGrid w:val="0"/>
              <w:rPr>
                <w:szCs w:val="21"/>
              </w:rPr>
            </w:pPr>
            <w:r>
              <w:rPr>
                <w:rFonts w:hint="eastAsia"/>
                <w:szCs w:val="21"/>
              </w:rPr>
              <w:t xml:space="preserve">自动门：侧向平移自动门，具备自动门开到位，关到位信号输出，信号电流4.7Ma/24V； </w:t>
            </w:r>
          </w:p>
          <w:p>
            <w:pPr>
              <w:adjustRightInd w:val="0"/>
              <w:snapToGrid w:val="0"/>
              <w:rPr>
                <w:szCs w:val="21"/>
              </w:rPr>
            </w:pPr>
            <w:r>
              <w:rPr>
                <w:rFonts w:hint="eastAsia"/>
                <w:szCs w:val="21"/>
              </w:rPr>
              <w:t xml:space="preserve">具备手动与自动开关门模式； </w:t>
            </w:r>
          </w:p>
          <w:p>
            <w:pPr>
              <w:pStyle w:val="101"/>
              <w:numPr>
                <w:ilvl w:val="0"/>
                <w:numId w:val="2"/>
              </w:numPr>
              <w:adjustRightInd w:val="0"/>
              <w:snapToGrid w:val="0"/>
              <w:ind w:firstLineChars="0"/>
              <w:rPr>
                <w:szCs w:val="21"/>
              </w:rPr>
            </w:pPr>
            <w:r>
              <w:rPr>
                <w:rFonts w:hint="eastAsia"/>
                <w:szCs w:val="21"/>
              </w:rPr>
              <w:t xml:space="preserve">▲数控车床有以太网接口 </w:t>
            </w:r>
          </w:p>
          <w:p>
            <w:pPr>
              <w:pStyle w:val="101"/>
              <w:numPr>
                <w:ilvl w:val="0"/>
                <w:numId w:val="2"/>
              </w:numPr>
              <w:adjustRightInd w:val="0"/>
              <w:snapToGrid w:val="0"/>
              <w:ind w:firstLineChars="0"/>
              <w:rPr>
                <w:szCs w:val="21"/>
              </w:rPr>
            </w:pPr>
            <w:r>
              <w:rPr>
                <w:rFonts w:hint="eastAsia"/>
                <w:szCs w:val="21"/>
              </w:rPr>
              <w:t xml:space="preserve">▲提供自动化接口，能实现数控车床的远程启动、程序可上传到车床内存，能获取车床的状态信息、机床的模式、各轴的位置信息 </w:t>
            </w:r>
          </w:p>
          <w:p>
            <w:pPr>
              <w:pStyle w:val="101"/>
              <w:numPr>
                <w:ilvl w:val="0"/>
                <w:numId w:val="2"/>
              </w:numPr>
              <w:adjustRightInd w:val="0"/>
              <w:snapToGrid w:val="0"/>
              <w:ind w:firstLineChars="0"/>
              <w:rPr>
                <w:szCs w:val="21"/>
              </w:rPr>
            </w:pPr>
            <w:r>
              <w:rPr>
                <w:rFonts w:hint="eastAsia"/>
                <w:szCs w:val="21"/>
              </w:rPr>
              <w:t>▲数控车床自动化夹具和自动门的控制与反馈信号可以直接接入机床 自身的 I/O 模块，并且由机床自身来控制，其状态可以通过网络反馈给上位系统</w:t>
            </w:r>
          </w:p>
          <w:p>
            <w:pPr>
              <w:pStyle w:val="101"/>
              <w:numPr>
                <w:ilvl w:val="0"/>
                <w:numId w:val="2"/>
              </w:numPr>
              <w:adjustRightInd w:val="0"/>
              <w:snapToGrid w:val="0"/>
              <w:ind w:firstLineChars="0"/>
              <w:rPr>
                <w:szCs w:val="21"/>
              </w:rPr>
            </w:pPr>
            <w:r>
              <w:rPr>
                <w:rFonts w:hint="eastAsia"/>
                <w:szCs w:val="21"/>
              </w:rPr>
              <w:t>▲数控车床能够停在原点位置并把原点状态通过网络传输给上位系统，</w:t>
            </w:r>
          </w:p>
          <w:p>
            <w:pPr>
              <w:adjustRightInd w:val="0"/>
              <w:snapToGrid w:val="0"/>
              <w:rPr>
                <w:szCs w:val="21"/>
              </w:rPr>
            </w:pPr>
            <w:r>
              <w:rPr>
                <w:rFonts w:hint="eastAsia"/>
                <w:szCs w:val="21"/>
              </w:rPr>
              <w:t xml:space="preserve">数控车床可实现独立操作与自动化操作切换数控铣床配套夹具须有安全信号检测与输出。 </w:t>
            </w:r>
          </w:p>
          <w:p>
            <w:pPr>
              <w:pStyle w:val="101"/>
              <w:numPr>
                <w:ilvl w:val="0"/>
                <w:numId w:val="2"/>
              </w:numPr>
              <w:adjustRightInd w:val="0"/>
              <w:snapToGrid w:val="0"/>
              <w:ind w:firstLineChars="0"/>
              <w:rPr>
                <w:szCs w:val="21"/>
              </w:rPr>
            </w:pPr>
            <w:r>
              <w:rPr>
                <w:rFonts w:hint="eastAsia"/>
                <w:szCs w:val="21"/>
              </w:rPr>
              <w:t xml:space="preserve">提供具有宏代码二次开发功能，不得对数控系统梯形图、PMC程序进行加密。 </w:t>
            </w:r>
          </w:p>
          <w:p>
            <w:pPr>
              <w:pStyle w:val="101"/>
              <w:numPr>
                <w:ilvl w:val="0"/>
                <w:numId w:val="2"/>
              </w:numPr>
              <w:adjustRightInd w:val="0"/>
              <w:snapToGrid w:val="0"/>
              <w:ind w:firstLineChars="0"/>
              <w:rPr>
                <w:szCs w:val="21"/>
              </w:rPr>
            </w:pPr>
            <w:r>
              <w:rPr>
                <w:rFonts w:hint="eastAsia"/>
                <w:szCs w:val="21"/>
              </w:rPr>
              <w:t>▲能够与该项目配套的仿真软件（"3.3 数字化设计与仿真设计软件）实时通讯，机床动作状态、三轴位置需与仿真软件模型窗口一致。</w:t>
            </w:r>
          </w:p>
          <w:p>
            <w:pPr>
              <w:pStyle w:val="101"/>
              <w:numPr>
                <w:ilvl w:val="0"/>
                <w:numId w:val="2"/>
              </w:numPr>
              <w:adjustRightInd w:val="0"/>
              <w:snapToGrid w:val="0"/>
              <w:ind w:firstLineChars="0"/>
              <w:rPr>
                <w:szCs w:val="21"/>
              </w:rPr>
            </w:pPr>
            <w:r>
              <w:rPr>
                <w:rFonts w:hint="eastAsia"/>
                <w:szCs w:val="21"/>
              </w:rPr>
              <w:t xml:space="preserve">斜床身车床自动化改造                                          </w:t>
            </w:r>
          </w:p>
          <w:p>
            <w:pPr>
              <w:adjustRightInd w:val="0"/>
              <w:snapToGrid w:val="0"/>
              <w:ind w:firstLine="420" w:firstLineChars="200"/>
              <w:rPr>
                <w:szCs w:val="21"/>
              </w:rPr>
            </w:pPr>
            <w:r>
              <w:rPr>
                <w:rFonts w:hint="eastAsia"/>
                <w:szCs w:val="21"/>
              </w:rPr>
              <w:t>按要求对学校设备进行升级或改造数控系统，满足智能制造要求，改造升级自动化接口，能实现机床程序下发到数控机床，能获取加工中心的状态信息、报警信息、机床模式、主轴的位置信息。</w:t>
            </w:r>
          </w:p>
          <w:p>
            <w:pPr>
              <w:adjustRightInd w:val="0"/>
              <w:snapToGrid w:val="0"/>
              <w:ind w:firstLine="420" w:firstLineChars="200"/>
              <w:rPr>
                <w:szCs w:val="21"/>
              </w:rPr>
            </w:pPr>
            <w:r>
              <w:rPr>
                <w:rFonts w:hint="eastAsia"/>
                <w:szCs w:val="21"/>
              </w:rPr>
              <w:t>加工程序存储容量256MB，将大容量程序存储在快速数据服务器板上的闪存卡中，并自动执行DNC运行。此功能可以与以太网功能同时使用，实现PC和CNC之间加工程序、CNC参数、刀具信息等数据的高速传输；在线加工时可以调用闪存卡中的程序，也可以通过以太网直接连接PC进行在线加工。</w:t>
            </w:r>
          </w:p>
          <w:p>
            <w:pPr>
              <w:adjustRightInd w:val="0"/>
              <w:snapToGrid w:val="0"/>
              <w:ind w:firstLine="420" w:firstLineChars="200"/>
              <w:rPr>
                <w:szCs w:val="21"/>
              </w:rPr>
            </w:pPr>
            <w:r>
              <w:rPr>
                <w:rFonts w:hint="eastAsia"/>
                <w:szCs w:val="21"/>
              </w:rPr>
              <w:t>机床接入到智能制造云系统平台，机床与智能制造系统工艺工序进行关联，实现加工工艺程序的下发、数据的采集和监控。</w:t>
            </w:r>
          </w:p>
          <w:p>
            <w:pPr>
              <w:adjustRightInd w:val="0"/>
              <w:snapToGrid w:val="0"/>
              <w:ind w:firstLine="420" w:firstLineChars="200"/>
              <w:rPr>
                <w:szCs w:val="21"/>
              </w:rPr>
            </w:pPr>
            <w:r>
              <w:rPr>
                <w:rFonts w:hint="eastAsia"/>
                <w:szCs w:val="21"/>
              </w:rPr>
              <w:t>车床主轴自动化液压卡盘改造，可进行自动化控制，对圆形零件进行自动化夹持及松开；自动门改造，自动化系统能进行机床门开闭控制，并具备自动门开闭信息反馈。</w:t>
            </w:r>
          </w:p>
          <w:p>
            <w:pPr>
              <w:rPr>
                <w:szCs w:val="21"/>
              </w:rPr>
            </w:pPr>
            <w:r>
              <w:rPr>
                <w:szCs w:val="21"/>
              </w:rPr>
              <w:t>3.2 数控加工中心</w:t>
            </w:r>
            <w:r>
              <w:rPr>
                <w:rFonts w:hint="eastAsia"/>
                <w:szCs w:val="21"/>
              </w:rPr>
              <w:t>（</w:t>
            </w:r>
            <w:r>
              <w:rPr>
                <w:szCs w:val="21"/>
              </w:rPr>
              <w:t>含自动化改造）</w:t>
            </w:r>
          </w:p>
          <w:p>
            <w:pPr>
              <w:pStyle w:val="101"/>
              <w:numPr>
                <w:ilvl w:val="0"/>
                <w:numId w:val="3"/>
              </w:numPr>
              <w:ind w:firstLineChars="0"/>
              <w:rPr>
                <w:szCs w:val="21"/>
              </w:rPr>
            </w:pPr>
            <w:r>
              <w:rPr>
                <w:szCs w:val="21"/>
              </w:rPr>
              <w:t xml:space="preserve">工作台 </w:t>
            </w:r>
          </w:p>
          <w:p>
            <w:pPr>
              <w:rPr>
                <w:szCs w:val="21"/>
              </w:rPr>
            </w:pPr>
            <w:r>
              <w:rPr>
                <w:szCs w:val="21"/>
              </w:rPr>
              <w:t xml:space="preserve">工作台尺寸：1000*500mm </w:t>
            </w:r>
          </w:p>
          <w:p>
            <w:pPr>
              <w:rPr>
                <w:szCs w:val="21"/>
              </w:rPr>
            </w:pPr>
            <w:r>
              <w:rPr>
                <w:szCs w:val="21"/>
              </w:rPr>
              <w:t xml:space="preserve">允许最大荷重：600kg </w:t>
            </w:r>
          </w:p>
          <w:p>
            <w:pPr>
              <w:rPr>
                <w:szCs w:val="21"/>
              </w:rPr>
            </w:pPr>
            <w:r>
              <w:rPr>
                <w:szCs w:val="21"/>
              </w:rPr>
              <w:t xml:space="preserve">T 型槽尺寸：18*5mm </w:t>
            </w:r>
          </w:p>
          <w:p>
            <w:pPr>
              <w:pStyle w:val="101"/>
              <w:numPr>
                <w:ilvl w:val="0"/>
                <w:numId w:val="3"/>
              </w:numPr>
              <w:ind w:firstLineChars="0"/>
              <w:rPr>
                <w:szCs w:val="21"/>
              </w:rPr>
            </w:pPr>
            <w:r>
              <w:rPr>
                <w:szCs w:val="21"/>
              </w:rPr>
              <w:t xml:space="preserve">加工范围 </w:t>
            </w:r>
          </w:p>
          <w:p>
            <w:pPr>
              <w:rPr>
                <w:szCs w:val="21"/>
              </w:rPr>
            </w:pPr>
            <w:r>
              <w:rPr>
                <w:szCs w:val="21"/>
              </w:rPr>
              <w:t xml:space="preserve">工作台最大行程X 轴：850mm </w:t>
            </w:r>
          </w:p>
          <w:p>
            <w:pPr>
              <w:rPr>
                <w:szCs w:val="21"/>
              </w:rPr>
            </w:pPr>
            <w:r>
              <w:rPr>
                <w:szCs w:val="21"/>
              </w:rPr>
              <w:t xml:space="preserve">滑座最大行程Y 轴：500mm </w:t>
            </w:r>
          </w:p>
          <w:p>
            <w:pPr>
              <w:rPr>
                <w:szCs w:val="21"/>
              </w:rPr>
            </w:pPr>
            <w:r>
              <w:rPr>
                <w:szCs w:val="21"/>
              </w:rPr>
              <w:t xml:space="preserve">主轴最大行程z 轴：540mm </w:t>
            </w:r>
          </w:p>
          <w:p>
            <w:pPr>
              <w:rPr>
                <w:szCs w:val="21"/>
              </w:rPr>
            </w:pPr>
            <w:r>
              <w:rPr>
                <w:szCs w:val="21"/>
              </w:rPr>
              <w:t xml:space="preserve">主轴端面至工作台面距离： 最大660mm,最小120mm </w:t>
            </w:r>
          </w:p>
          <w:p>
            <w:pPr>
              <w:pStyle w:val="101"/>
              <w:numPr>
                <w:ilvl w:val="0"/>
                <w:numId w:val="3"/>
              </w:numPr>
              <w:ind w:firstLineChars="0"/>
              <w:rPr>
                <w:szCs w:val="21"/>
              </w:rPr>
            </w:pPr>
            <w:r>
              <w:rPr>
                <w:szCs w:val="21"/>
              </w:rPr>
              <w:t xml:space="preserve">主轴 </w:t>
            </w:r>
          </w:p>
          <w:p>
            <w:pPr>
              <w:rPr>
                <w:szCs w:val="21"/>
              </w:rPr>
            </w:pPr>
            <w:r>
              <w:rPr>
                <w:szCs w:val="21"/>
              </w:rPr>
              <w:t xml:space="preserve">锥孔（7:24）：BT40 </w:t>
            </w:r>
          </w:p>
          <w:p>
            <w:pPr>
              <w:rPr>
                <w:szCs w:val="21"/>
              </w:rPr>
            </w:pPr>
            <w:r>
              <w:rPr>
                <w:szCs w:val="21"/>
              </w:rPr>
              <w:t xml:space="preserve">转数范围：50～8000r/min </w:t>
            </w:r>
          </w:p>
          <w:p>
            <w:pPr>
              <w:rPr>
                <w:szCs w:val="21"/>
              </w:rPr>
            </w:pPr>
            <w:r>
              <w:rPr>
                <w:szCs w:val="21"/>
              </w:rPr>
              <w:t xml:space="preserve">最大输出扭矩：35.8N⋅m </w:t>
            </w:r>
          </w:p>
          <w:p>
            <w:pPr>
              <w:rPr>
                <w:szCs w:val="21"/>
              </w:rPr>
            </w:pPr>
            <w:r>
              <w:rPr>
                <w:szCs w:val="21"/>
              </w:rPr>
              <w:t xml:space="preserve">主轴电机功率：7.5/11kw </w:t>
            </w:r>
          </w:p>
          <w:p>
            <w:pPr>
              <w:rPr>
                <w:szCs w:val="21"/>
              </w:rPr>
            </w:pPr>
            <w:r>
              <w:rPr>
                <w:szCs w:val="21"/>
              </w:rPr>
              <w:t xml:space="preserve">可使用刀柄型号：MAS403BT40 </w:t>
            </w:r>
          </w:p>
          <w:p>
            <w:pPr>
              <w:rPr>
                <w:szCs w:val="21"/>
              </w:rPr>
            </w:pPr>
            <w:r>
              <w:rPr>
                <w:szCs w:val="21"/>
              </w:rPr>
              <w:t xml:space="preserve">可使用拉钉型号：MAS40340BT-I </w:t>
            </w:r>
          </w:p>
          <w:p>
            <w:pPr>
              <w:rPr>
                <w:szCs w:val="21"/>
              </w:rPr>
            </w:pPr>
            <w:r>
              <w:rPr>
                <w:szCs w:val="21"/>
              </w:rPr>
              <w:t xml:space="preserve">拉刀机构：45 度四瓣拉爪 </w:t>
            </w:r>
          </w:p>
          <w:p>
            <w:pPr>
              <w:pStyle w:val="101"/>
              <w:numPr>
                <w:ilvl w:val="0"/>
                <w:numId w:val="3"/>
              </w:numPr>
              <w:ind w:firstLineChars="0"/>
              <w:rPr>
                <w:szCs w:val="21"/>
              </w:rPr>
            </w:pPr>
            <w:r>
              <w:rPr>
                <w:szCs w:val="21"/>
              </w:rPr>
              <w:t xml:space="preserve">速度 </w:t>
            </w:r>
          </w:p>
          <w:p>
            <w:pPr>
              <w:rPr>
                <w:szCs w:val="21"/>
              </w:rPr>
            </w:pPr>
            <w:r>
              <w:rPr>
                <w:szCs w:val="21"/>
              </w:rPr>
              <w:t xml:space="preserve">进给速度：1-20000mm/min </w:t>
            </w:r>
          </w:p>
          <w:p>
            <w:pPr>
              <w:rPr>
                <w:szCs w:val="21"/>
              </w:rPr>
            </w:pPr>
            <w:r>
              <w:rPr>
                <w:szCs w:val="21"/>
              </w:rPr>
              <w:t xml:space="preserve">快速移动： </w:t>
            </w:r>
          </w:p>
          <w:p>
            <w:pPr>
              <w:rPr>
                <w:szCs w:val="21"/>
              </w:rPr>
            </w:pPr>
            <w:r>
              <w:rPr>
                <w:szCs w:val="21"/>
              </w:rPr>
              <w:t xml:space="preserve">X 轴：32m/min </w:t>
            </w:r>
          </w:p>
          <w:p>
            <w:pPr>
              <w:rPr>
                <w:szCs w:val="21"/>
              </w:rPr>
            </w:pPr>
            <w:r>
              <w:rPr>
                <w:szCs w:val="21"/>
              </w:rPr>
              <w:t xml:space="preserve">Y 轴：32m/min </w:t>
            </w:r>
          </w:p>
          <w:p>
            <w:pPr>
              <w:rPr>
                <w:szCs w:val="21"/>
              </w:rPr>
            </w:pPr>
            <w:r>
              <w:rPr>
                <w:szCs w:val="21"/>
              </w:rPr>
              <w:t xml:space="preserve">Z 轴：30m/min </w:t>
            </w:r>
          </w:p>
          <w:p>
            <w:pPr>
              <w:pStyle w:val="101"/>
              <w:numPr>
                <w:ilvl w:val="0"/>
                <w:numId w:val="3"/>
              </w:numPr>
              <w:ind w:firstLineChars="0"/>
              <w:rPr>
                <w:szCs w:val="21"/>
              </w:rPr>
            </w:pPr>
            <w:r>
              <w:rPr>
                <w:szCs w:val="21"/>
              </w:rPr>
              <w:t xml:space="preserve">刀库 </w:t>
            </w:r>
          </w:p>
          <w:p>
            <w:pPr>
              <w:rPr>
                <w:szCs w:val="21"/>
              </w:rPr>
            </w:pPr>
            <w:r>
              <w:rPr>
                <w:szCs w:val="21"/>
              </w:rPr>
              <w:t xml:space="preserve">刀库形式：机械手 </w:t>
            </w:r>
          </w:p>
          <w:p>
            <w:pPr>
              <w:rPr>
                <w:szCs w:val="21"/>
              </w:rPr>
            </w:pPr>
            <w:r>
              <w:rPr>
                <w:szCs w:val="21"/>
              </w:rPr>
              <w:t>刀库容量</w:t>
            </w:r>
            <w:r>
              <w:rPr>
                <w:rFonts w:hint="eastAsia"/>
                <w:szCs w:val="21"/>
              </w:rPr>
              <w:t>：</w:t>
            </w:r>
            <w:r>
              <w:rPr>
                <w:szCs w:val="21"/>
              </w:rPr>
              <w:t>24 把</w:t>
            </w:r>
          </w:p>
          <w:p>
            <w:pPr>
              <w:rPr>
                <w:szCs w:val="21"/>
              </w:rPr>
            </w:pPr>
            <w:r>
              <w:rPr>
                <w:szCs w:val="21"/>
              </w:rPr>
              <w:t>换刀时间：</w:t>
            </w:r>
            <w:r>
              <w:rPr>
                <w:rFonts w:hint="eastAsia"/>
                <w:szCs w:val="21"/>
              </w:rPr>
              <w:t>不长于</w:t>
            </w:r>
            <w:r>
              <w:rPr>
                <w:szCs w:val="21"/>
              </w:rPr>
              <w:t xml:space="preserve">2.5s </w:t>
            </w:r>
          </w:p>
          <w:p>
            <w:pPr>
              <w:rPr>
                <w:szCs w:val="21"/>
              </w:rPr>
            </w:pPr>
            <w:r>
              <w:rPr>
                <w:szCs w:val="21"/>
              </w:rPr>
              <w:t>最大刀盘直径（满刀）</w:t>
            </w:r>
            <w:r>
              <w:rPr>
                <w:rFonts w:hint="eastAsia"/>
                <w:szCs w:val="21"/>
              </w:rPr>
              <w:t>φ</w:t>
            </w:r>
            <w:r>
              <w:rPr>
                <w:szCs w:val="21"/>
              </w:rPr>
              <w:t xml:space="preserve">80mm </w:t>
            </w:r>
          </w:p>
          <w:p>
            <w:pPr>
              <w:rPr>
                <w:szCs w:val="21"/>
              </w:rPr>
            </w:pPr>
            <w:r>
              <w:rPr>
                <w:szCs w:val="21"/>
              </w:rPr>
              <w:t>最大刀盘直径（相邻空刀）</w:t>
            </w:r>
            <w:r>
              <w:rPr>
                <w:rFonts w:hint="eastAsia"/>
                <w:szCs w:val="21"/>
              </w:rPr>
              <w:t>φ</w:t>
            </w:r>
            <w:r>
              <w:rPr>
                <w:szCs w:val="21"/>
              </w:rPr>
              <w:t xml:space="preserve">125mm </w:t>
            </w:r>
          </w:p>
          <w:p>
            <w:pPr>
              <w:rPr>
                <w:szCs w:val="21"/>
              </w:rPr>
            </w:pPr>
            <w:r>
              <w:rPr>
                <w:szCs w:val="21"/>
              </w:rPr>
              <w:t xml:space="preserve">选刀方式：双向就近选刀 </w:t>
            </w:r>
          </w:p>
          <w:p>
            <w:pPr>
              <w:rPr>
                <w:szCs w:val="21"/>
              </w:rPr>
            </w:pPr>
            <w:r>
              <w:rPr>
                <w:szCs w:val="21"/>
              </w:rPr>
              <w:t>最大刀具长度</w:t>
            </w:r>
            <w:r>
              <w:rPr>
                <w:rFonts w:hint="eastAsia"/>
                <w:szCs w:val="21"/>
              </w:rPr>
              <w:t>：</w:t>
            </w:r>
            <w:r>
              <w:rPr>
                <w:szCs w:val="21"/>
              </w:rPr>
              <w:t xml:space="preserve">250mm </w:t>
            </w:r>
          </w:p>
          <w:p>
            <w:pPr>
              <w:rPr>
                <w:szCs w:val="21"/>
              </w:rPr>
            </w:pPr>
            <w:r>
              <w:rPr>
                <w:szCs w:val="21"/>
              </w:rPr>
              <w:t>最大刀具重量</w:t>
            </w:r>
            <w:r>
              <w:rPr>
                <w:rFonts w:hint="eastAsia"/>
                <w:szCs w:val="21"/>
              </w:rPr>
              <w:t>：</w:t>
            </w:r>
            <w:r>
              <w:rPr>
                <w:szCs w:val="21"/>
              </w:rPr>
              <w:t xml:space="preserve">7kg </w:t>
            </w:r>
          </w:p>
          <w:p>
            <w:pPr>
              <w:pStyle w:val="101"/>
              <w:numPr>
                <w:ilvl w:val="0"/>
                <w:numId w:val="3"/>
              </w:numPr>
              <w:ind w:firstLineChars="0"/>
              <w:rPr>
                <w:szCs w:val="21"/>
              </w:rPr>
            </w:pPr>
            <w:r>
              <w:rPr>
                <w:szCs w:val="21"/>
              </w:rPr>
              <w:t>精度</w:t>
            </w:r>
          </w:p>
          <w:p>
            <w:pPr>
              <w:rPr>
                <w:szCs w:val="21"/>
              </w:rPr>
            </w:pPr>
            <w:r>
              <w:rPr>
                <w:szCs w:val="21"/>
              </w:rPr>
              <w:t xml:space="preserve">X、Y、Z 轴定位精度 mm： 0.005/500 </w:t>
            </w:r>
          </w:p>
          <w:p>
            <w:pPr>
              <w:pStyle w:val="101"/>
              <w:numPr>
                <w:ilvl w:val="0"/>
                <w:numId w:val="3"/>
              </w:numPr>
              <w:ind w:firstLineChars="0"/>
              <w:rPr>
                <w:szCs w:val="21"/>
              </w:rPr>
            </w:pPr>
            <w:r>
              <w:rPr>
                <w:szCs w:val="21"/>
              </w:rPr>
              <w:t xml:space="preserve">数控系统 </w:t>
            </w:r>
          </w:p>
          <w:p>
            <w:pPr>
              <w:rPr>
                <w:szCs w:val="21"/>
              </w:rPr>
            </w:pPr>
            <w:r>
              <w:rPr>
                <w:szCs w:val="21"/>
              </w:rPr>
              <w:t>具有相同的显示画面、操作性</w:t>
            </w:r>
            <w:r>
              <w:rPr>
                <w:rFonts w:hint="eastAsia"/>
                <w:szCs w:val="21"/>
              </w:rPr>
              <w:t>。</w:t>
            </w:r>
          </w:p>
          <w:p>
            <w:pPr>
              <w:rPr>
                <w:szCs w:val="21"/>
              </w:rPr>
            </w:pPr>
            <w:r>
              <w:rPr>
                <w:szCs w:val="21"/>
              </w:rPr>
              <w:t>支持相同的维护功能</w:t>
            </w:r>
            <w:r>
              <w:rPr>
                <w:rFonts w:hint="eastAsia"/>
                <w:szCs w:val="21"/>
              </w:rPr>
              <w:t>。</w:t>
            </w:r>
          </w:p>
          <w:p>
            <w:pPr>
              <w:rPr>
                <w:szCs w:val="21"/>
              </w:rPr>
            </w:pPr>
            <w:r>
              <w:rPr>
                <w:szCs w:val="21"/>
              </w:rPr>
              <w:t>支持相同的网络</w:t>
            </w:r>
            <w:r>
              <w:rPr>
                <w:rFonts w:hint="eastAsia"/>
                <w:szCs w:val="21"/>
              </w:rPr>
              <w:t>。</w:t>
            </w:r>
          </w:p>
          <w:p>
            <w:pPr>
              <w:rPr>
                <w:szCs w:val="21"/>
              </w:rPr>
            </w:pPr>
            <w:r>
              <w:rPr>
                <w:szCs w:val="21"/>
              </w:rPr>
              <w:t>可使用相同的外围设备</w:t>
            </w:r>
            <w:r>
              <w:rPr>
                <w:rFonts w:hint="eastAsia"/>
                <w:szCs w:val="21"/>
              </w:rPr>
              <w:t>。</w:t>
            </w:r>
          </w:p>
          <w:p>
            <w:pPr>
              <w:rPr>
                <w:szCs w:val="21"/>
              </w:rPr>
            </w:pPr>
            <w:r>
              <w:rPr>
                <w:szCs w:val="21"/>
              </w:rPr>
              <w:t>支持同一 PMC 功能</w:t>
            </w:r>
            <w:r>
              <w:rPr>
                <w:rFonts w:hint="eastAsia"/>
                <w:szCs w:val="21"/>
              </w:rPr>
              <w:t>。</w:t>
            </w:r>
          </w:p>
          <w:p>
            <w:pPr>
              <w:ind w:firstLine="420" w:firstLineChars="200"/>
              <w:rPr>
                <w:szCs w:val="21"/>
              </w:rPr>
            </w:pPr>
            <w:r>
              <w:rPr>
                <w:szCs w:val="21"/>
              </w:rPr>
              <w:t>可以在 CNC上直接编辑、运行存储卡内的程序 ，机床可用程序存储容量200M</w:t>
            </w:r>
            <w:r>
              <w:rPr>
                <w:rFonts w:hint="eastAsia"/>
                <w:szCs w:val="21"/>
              </w:rPr>
              <w:t>。</w:t>
            </w:r>
          </w:p>
          <w:p>
            <w:pPr>
              <w:ind w:firstLine="420" w:firstLineChars="200"/>
              <w:rPr>
                <w:szCs w:val="21"/>
              </w:rPr>
            </w:pPr>
            <w:r>
              <w:rPr>
                <w:szCs w:val="21"/>
              </w:rPr>
              <w:t>综合操作和编程引导功能</w:t>
            </w:r>
            <w:r>
              <w:rPr>
                <w:rFonts w:hint="eastAsia"/>
                <w:szCs w:val="21"/>
              </w:rPr>
              <w:t>。</w:t>
            </w:r>
            <w:r>
              <w:rPr>
                <w:szCs w:val="21"/>
              </w:rPr>
              <w:t>加工循环</w:t>
            </w:r>
            <w:r>
              <w:rPr>
                <w:rFonts w:hint="eastAsia"/>
                <w:szCs w:val="21"/>
              </w:rPr>
              <w:t>具有多种</w:t>
            </w:r>
            <w:r>
              <w:rPr>
                <w:szCs w:val="21"/>
              </w:rPr>
              <w:t>编程引导功能</w:t>
            </w:r>
            <w:r>
              <w:rPr>
                <w:rFonts w:hint="eastAsia"/>
                <w:szCs w:val="21"/>
              </w:rPr>
              <w:t>。</w:t>
            </w:r>
            <w:r>
              <w:rPr>
                <w:szCs w:val="21"/>
              </w:rPr>
              <w:t>PMC 功能标准配置了 PMC 梯形图指令扩展功能</w:t>
            </w:r>
            <w:r>
              <w:rPr>
                <w:rFonts w:hint="eastAsia"/>
                <w:szCs w:val="21"/>
              </w:rPr>
              <w:t>。</w:t>
            </w:r>
            <w:r>
              <w:rPr>
                <w:szCs w:val="21"/>
              </w:rPr>
              <w:t>通过将旋转平滑的伺服电机、高精度的电流检测、快响应和高分辨率的脉冲编码器等硬件与新的伺服 HRV＋控制进行融合，可以实现纳米级的高速、高精度加工此外，还可通过共振追随型的 HRV 滤波器，避免频率变动的机械共振</w:t>
            </w:r>
            <w:r>
              <w:rPr>
                <w:rFonts w:hint="eastAsia"/>
                <w:szCs w:val="21"/>
              </w:rPr>
              <w:t>。</w:t>
            </w:r>
          </w:p>
          <w:p>
            <w:pPr>
              <w:ind w:firstLine="420" w:firstLineChars="200"/>
              <w:rPr>
                <w:szCs w:val="21"/>
              </w:rPr>
            </w:pPr>
            <w:r>
              <w:rPr>
                <w:szCs w:val="21"/>
              </w:rPr>
              <w:t>通过对反转时的损失运动进行恰当补偿的“智能反向间隙补偿”以及抑制机床前端振动的“机床前端点控制”来改善加工点的动作，提高加工面质量</w:t>
            </w:r>
            <w:r>
              <w:rPr>
                <w:rFonts w:hint="eastAsia"/>
                <w:szCs w:val="21"/>
              </w:rPr>
              <w:t>。</w:t>
            </w:r>
          </w:p>
          <w:p>
            <w:pPr>
              <w:rPr>
                <w:szCs w:val="21"/>
              </w:rPr>
            </w:pPr>
            <w:r>
              <w:rPr>
                <w:szCs w:val="21"/>
              </w:rPr>
              <w:t xml:space="preserve">主轴 HRV 控制： </w:t>
            </w:r>
          </w:p>
          <w:p>
            <w:pPr>
              <w:ind w:firstLine="420" w:firstLineChars="200"/>
              <w:rPr>
                <w:szCs w:val="21"/>
              </w:rPr>
            </w:pPr>
            <w:r>
              <w:rPr>
                <w:szCs w:val="21"/>
              </w:rPr>
              <w:t>通过高速电流控制，提高增益，减轻电机高速旋转时的发热、安装有最佳定向功能，在工件和刀具的惯量发生变化时，也能以优异的加速度进行减速位置控制中采用纳米插补，在主轴上实现与进给轴同样的纳米控制，安装有智能型刚性攻丝功能，利用主轴电机的最大功率进行加减速，无需调整就能实现快速的攻丝动作</w:t>
            </w:r>
            <w:r>
              <w:rPr>
                <w:rFonts w:hint="eastAsia"/>
                <w:szCs w:val="21"/>
              </w:rPr>
              <w:t>。</w:t>
            </w:r>
          </w:p>
          <w:p>
            <w:pPr>
              <w:pStyle w:val="101"/>
              <w:numPr>
                <w:ilvl w:val="0"/>
                <w:numId w:val="3"/>
              </w:numPr>
              <w:ind w:firstLineChars="0"/>
              <w:rPr>
                <w:szCs w:val="21"/>
              </w:rPr>
            </w:pPr>
            <w:r>
              <w:rPr>
                <w:szCs w:val="21"/>
              </w:rPr>
              <w:t xml:space="preserve">作业准备支援功能 </w:t>
            </w:r>
          </w:p>
          <w:p>
            <w:pPr>
              <w:rPr>
                <w:szCs w:val="21"/>
              </w:rPr>
            </w:pPr>
            <w:r>
              <w:rPr>
                <w:szCs w:val="21"/>
              </w:rPr>
              <w:t xml:space="preserve">端面测量（端面的 1 点） </w:t>
            </w:r>
          </w:p>
          <w:p>
            <w:pPr>
              <w:rPr>
                <w:szCs w:val="21"/>
              </w:rPr>
            </w:pPr>
            <w:r>
              <w:rPr>
                <w:szCs w:val="21"/>
              </w:rPr>
              <w:t xml:space="preserve">外径测量（外径上的 3 点） </w:t>
            </w:r>
          </w:p>
          <w:p>
            <w:pPr>
              <w:rPr>
                <w:szCs w:val="21"/>
              </w:rPr>
            </w:pPr>
            <w:r>
              <w:rPr>
                <w:szCs w:val="21"/>
              </w:rPr>
              <w:t xml:space="preserve">拐角外侧的测量（拐角外侧的 4 点） </w:t>
            </w:r>
          </w:p>
          <w:p>
            <w:pPr>
              <w:rPr>
                <w:szCs w:val="21"/>
              </w:rPr>
            </w:pPr>
            <w:r>
              <w:rPr>
                <w:szCs w:val="21"/>
              </w:rPr>
              <w:t xml:space="preserve">拐角内侧的测量（拐角内侧的 4 点） </w:t>
            </w:r>
          </w:p>
          <w:p>
            <w:pPr>
              <w:rPr>
                <w:szCs w:val="21"/>
              </w:rPr>
            </w:pPr>
            <w:r>
              <w:rPr>
                <w:szCs w:val="21"/>
              </w:rPr>
              <w:t xml:space="preserve">倾斜的工件角度的测量（倾斜面的 2 点） </w:t>
            </w:r>
          </w:p>
          <w:p>
            <w:pPr>
              <w:rPr>
                <w:szCs w:val="21"/>
              </w:rPr>
            </w:pPr>
            <w:r>
              <w:rPr>
                <w:szCs w:val="21"/>
              </w:rPr>
              <w:t xml:space="preserve">内径测量（内径上的 3 点） </w:t>
            </w:r>
          </w:p>
          <w:p>
            <w:pPr>
              <w:rPr>
                <w:szCs w:val="21"/>
              </w:rPr>
            </w:pPr>
            <w:r>
              <w:rPr>
                <w:szCs w:val="21"/>
              </w:rPr>
              <w:t xml:space="preserve">外侧宽度测量（凸部的外侧 2 点） </w:t>
            </w:r>
          </w:p>
          <w:p>
            <w:pPr>
              <w:rPr>
                <w:szCs w:val="21"/>
              </w:rPr>
            </w:pPr>
            <w:r>
              <w:rPr>
                <w:szCs w:val="21"/>
              </w:rPr>
              <w:t xml:space="preserve">内侧宽度测量（凹部的内侧 2 点） </w:t>
            </w:r>
          </w:p>
          <w:p>
            <w:pPr>
              <w:pStyle w:val="101"/>
              <w:numPr>
                <w:ilvl w:val="0"/>
                <w:numId w:val="3"/>
              </w:numPr>
              <w:ind w:firstLineChars="0"/>
              <w:rPr>
                <w:szCs w:val="21"/>
              </w:rPr>
            </w:pPr>
            <w:r>
              <w:rPr>
                <w:szCs w:val="21"/>
              </w:rPr>
              <w:t xml:space="preserve">操作性 </w:t>
            </w:r>
          </w:p>
          <w:p>
            <w:pPr>
              <w:rPr>
                <w:szCs w:val="21"/>
              </w:rPr>
            </w:pPr>
            <w:r>
              <w:rPr>
                <w:szCs w:val="21"/>
              </w:rPr>
              <w:t xml:space="preserve">通过远程桌面功能，可从 CNC 对通过以太网连接起来的电脑进行操作， </w:t>
            </w:r>
          </w:p>
          <w:p>
            <w:pPr>
              <w:rPr>
                <w:szCs w:val="21"/>
              </w:rPr>
            </w:pPr>
            <w:r>
              <w:rPr>
                <w:szCs w:val="21"/>
              </w:rPr>
              <w:t xml:space="preserve">更便于使用（CAD/CAM 的利用、手册的查阅等） </w:t>
            </w:r>
          </w:p>
          <w:p>
            <w:pPr>
              <w:rPr>
                <w:szCs w:val="21"/>
              </w:rPr>
            </w:pPr>
            <w:r>
              <w:rPr>
                <w:szCs w:val="21"/>
              </w:rPr>
              <w:t xml:space="preserve">可利用 WEB 浏览器 </w:t>
            </w:r>
          </w:p>
          <w:p>
            <w:pPr>
              <w:pStyle w:val="101"/>
              <w:numPr>
                <w:ilvl w:val="0"/>
                <w:numId w:val="3"/>
              </w:numPr>
              <w:ind w:firstLineChars="0"/>
              <w:rPr>
                <w:szCs w:val="21"/>
              </w:rPr>
            </w:pPr>
            <w:r>
              <w:rPr>
                <w:szCs w:val="21"/>
              </w:rPr>
              <w:t xml:space="preserve">综合操作和编程引导功能 </w:t>
            </w:r>
          </w:p>
          <w:p>
            <w:pPr>
              <w:rPr>
                <w:szCs w:val="21"/>
              </w:rPr>
            </w:pPr>
            <w:r>
              <w:rPr>
                <w:szCs w:val="21"/>
              </w:rPr>
              <w:t xml:space="preserve">ISO 代码形式的程序 </w:t>
            </w:r>
          </w:p>
          <w:p>
            <w:pPr>
              <w:rPr>
                <w:szCs w:val="21"/>
              </w:rPr>
            </w:pPr>
            <w:r>
              <w:rPr>
                <w:szCs w:val="21"/>
              </w:rPr>
              <w:t xml:space="preserve">程序编辑操作 </w:t>
            </w:r>
          </w:p>
          <w:p>
            <w:pPr>
              <w:rPr>
                <w:szCs w:val="21"/>
              </w:rPr>
            </w:pPr>
            <w:r>
              <w:rPr>
                <w:rFonts w:hint="eastAsia"/>
                <w:szCs w:val="21"/>
              </w:rPr>
              <w:t>具有多种</w:t>
            </w:r>
            <w:r>
              <w:rPr>
                <w:szCs w:val="21"/>
              </w:rPr>
              <w:t xml:space="preserve">加工循环 </w:t>
            </w:r>
          </w:p>
          <w:p>
            <w:pPr>
              <w:rPr>
                <w:szCs w:val="21"/>
              </w:rPr>
            </w:pPr>
            <w:r>
              <w:rPr>
                <w:szCs w:val="21"/>
              </w:rPr>
              <w:t xml:space="preserve">逼真的加工模拟 </w:t>
            </w:r>
          </w:p>
          <w:p>
            <w:pPr>
              <w:rPr>
                <w:szCs w:val="21"/>
              </w:rPr>
            </w:pPr>
            <w:r>
              <w:rPr>
                <w:szCs w:val="21"/>
              </w:rPr>
              <w:t xml:space="preserve">作业准备支援功能 </w:t>
            </w:r>
          </w:p>
          <w:p>
            <w:pPr>
              <w:pStyle w:val="101"/>
              <w:numPr>
                <w:ilvl w:val="0"/>
                <w:numId w:val="3"/>
              </w:numPr>
              <w:ind w:firstLineChars="0"/>
              <w:rPr>
                <w:szCs w:val="21"/>
              </w:rPr>
            </w:pPr>
            <w:r>
              <w:rPr>
                <w:szCs w:val="21"/>
              </w:rPr>
              <w:t>加工循环</w:t>
            </w:r>
            <w:r>
              <w:rPr>
                <w:rFonts w:hint="eastAsia"/>
                <w:szCs w:val="21"/>
              </w:rPr>
              <w:t>具有多种</w:t>
            </w:r>
            <w:r>
              <w:rPr>
                <w:szCs w:val="21"/>
              </w:rPr>
              <w:t xml:space="preserve">编程引导功能 </w:t>
            </w:r>
          </w:p>
          <w:p>
            <w:pPr>
              <w:rPr>
                <w:szCs w:val="21"/>
              </w:rPr>
            </w:pPr>
            <w:r>
              <w:rPr>
                <w:szCs w:val="21"/>
              </w:rPr>
              <w:t xml:space="preserve">ISO 代码形式的程序 </w:t>
            </w:r>
          </w:p>
          <w:p>
            <w:pPr>
              <w:rPr>
                <w:szCs w:val="21"/>
              </w:rPr>
            </w:pPr>
            <w:r>
              <w:rPr>
                <w:szCs w:val="21"/>
              </w:rPr>
              <w:t xml:space="preserve">G 代码以及 M 代码帮助功能 </w:t>
            </w:r>
          </w:p>
          <w:p>
            <w:pPr>
              <w:rPr>
                <w:szCs w:val="21"/>
              </w:rPr>
            </w:pPr>
            <w:r>
              <w:rPr>
                <w:rFonts w:hint="eastAsia"/>
                <w:szCs w:val="21"/>
              </w:rPr>
              <w:t>多种</w:t>
            </w:r>
            <w:r>
              <w:rPr>
                <w:szCs w:val="21"/>
              </w:rPr>
              <w:t xml:space="preserve">加工循环 </w:t>
            </w:r>
          </w:p>
          <w:p>
            <w:pPr>
              <w:rPr>
                <w:szCs w:val="21"/>
              </w:rPr>
            </w:pPr>
            <w:r>
              <w:rPr>
                <w:szCs w:val="21"/>
              </w:rPr>
              <w:t xml:space="preserve">轮廓编程 </w:t>
            </w:r>
          </w:p>
          <w:p>
            <w:pPr>
              <w:pStyle w:val="101"/>
              <w:numPr>
                <w:ilvl w:val="0"/>
                <w:numId w:val="3"/>
              </w:numPr>
              <w:ind w:firstLineChars="0"/>
              <w:rPr>
                <w:szCs w:val="21"/>
              </w:rPr>
            </w:pPr>
            <w:r>
              <w:rPr>
                <w:szCs w:val="21"/>
              </w:rPr>
              <w:t xml:space="preserve">网络支持 </w:t>
            </w:r>
          </w:p>
          <w:p>
            <w:pPr>
              <w:rPr>
                <w:szCs w:val="21"/>
              </w:rPr>
            </w:pPr>
            <w:r>
              <w:rPr>
                <w:szCs w:val="21"/>
              </w:rPr>
              <w:t xml:space="preserve">标准配置支持 100Mbps 的嵌入式以太网，可以将 CNC 与电脑连接起来，进行 NC 程序传输和监视 CNC 状态。 </w:t>
            </w:r>
          </w:p>
          <w:p>
            <w:pPr>
              <w:pStyle w:val="101"/>
              <w:numPr>
                <w:ilvl w:val="0"/>
                <w:numId w:val="3"/>
              </w:numPr>
              <w:ind w:firstLineChars="0"/>
              <w:rPr>
                <w:szCs w:val="21"/>
              </w:rPr>
            </w:pPr>
            <w:r>
              <w:rPr>
                <w:szCs w:val="21"/>
              </w:rPr>
              <w:t xml:space="preserve">工业以太网／现场网络 </w:t>
            </w:r>
          </w:p>
          <w:p>
            <w:pPr>
              <w:rPr>
                <w:szCs w:val="21"/>
              </w:rPr>
            </w:pPr>
            <w:r>
              <w:rPr>
                <w:szCs w:val="21"/>
              </w:rPr>
              <w:t>通过丰富的工业以太网以及现场网络，可利用梯形图程序对防水型 I/O 设备等外围设备的 I/O 信号进行控制</w:t>
            </w:r>
          </w:p>
          <w:p>
            <w:pPr>
              <w:pStyle w:val="101"/>
              <w:numPr>
                <w:ilvl w:val="0"/>
                <w:numId w:val="3"/>
              </w:numPr>
              <w:ind w:firstLineChars="0"/>
              <w:rPr>
                <w:szCs w:val="21"/>
              </w:rPr>
            </w:pPr>
            <w:r>
              <w:rPr>
                <w:szCs w:val="21"/>
              </w:rPr>
              <w:t xml:space="preserve">PMC 功能 </w:t>
            </w:r>
          </w:p>
          <w:p>
            <w:pPr>
              <w:ind w:firstLine="420" w:firstLineChars="200"/>
              <w:rPr>
                <w:szCs w:val="21"/>
              </w:rPr>
            </w:pPr>
            <w:r>
              <w:rPr>
                <w:szCs w:val="21"/>
              </w:rPr>
              <w:t>可利用 1 台 PMC 执行最多 3 个路径的独立的梯形图程序。各梯图程序具有独立的数据区域，可进行独立性强的模块化的程序开发。便于根据每个用户的机床配置来开发梯形图程序和实现机床系统 化，如分别创建工件装卸控制用梯形图和外围设备控制用梯形图等</w:t>
            </w:r>
            <w:r>
              <w:rPr>
                <w:rFonts w:hint="eastAsia"/>
                <w:szCs w:val="21"/>
              </w:rPr>
              <w:t>。</w:t>
            </w:r>
            <w:r>
              <w:rPr>
                <w:szCs w:val="21"/>
              </w:rPr>
              <w:t xml:space="preserve"> </w:t>
            </w:r>
          </w:p>
          <w:p>
            <w:pPr>
              <w:pStyle w:val="101"/>
              <w:numPr>
                <w:ilvl w:val="0"/>
                <w:numId w:val="3"/>
              </w:numPr>
              <w:ind w:firstLineChars="0"/>
              <w:rPr>
                <w:szCs w:val="21"/>
              </w:rPr>
            </w:pPr>
            <w:r>
              <w:rPr>
                <w:szCs w:val="21"/>
              </w:rPr>
              <w:t xml:space="preserve">程序序容量：最多 100,000 步(全部 PMC 路径的总和内部继电器(R)： 最多 60,000 字节 </w:t>
            </w:r>
          </w:p>
          <w:p>
            <w:pPr>
              <w:pStyle w:val="101"/>
              <w:numPr>
                <w:ilvl w:val="0"/>
                <w:numId w:val="3"/>
              </w:numPr>
              <w:ind w:firstLineChars="0"/>
              <w:rPr>
                <w:szCs w:val="21"/>
              </w:rPr>
            </w:pPr>
            <w:r>
              <w:rPr>
                <w:szCs w:val="21"/>
              </w:rPr>
              <w:t xml:space="preserve">数据表(D)：最多 60,000 字节 </w:t>
            </w:r>
          </w:p>
          <w:p>
            <w:pPr>
              <w:pStyle w:val="101"/>
              <w:numPr>
                <w:ilvl w:val="0"/>
                <w:numId w:val="3"/>
              </w:numPr>
              <w:ind w:firstLineChars="0"/>
              <w:rPr>
                <w:szCs w:val="21"/>
              </w:rPr>
            </w:pPr>
            <w:r>
              <w:rPr>
                <w:szCs w:val="21"/>
              </w:rPr>
              <w:t xml:space="preserve">PMC 路径：最多 3 路径（总共最多 16 个程序) </w:t>
            </w:r>
          </w:p>
          <w:p>
            <w:pPr>
              <w:pStyle w:val="101"/>
              <w:numPr>
                <w:ilvl w:val="0"/>
                <w:numId w:val="3"/>
              </w:numPr>
              <w:ind w:firstLineChars="0"/>
              <w:rPr>
                <w:szCs w:val="21"/>
              </w:rPr>
            </w:pPr>
            <w:r>
              <w:rPr>
                <w:szCs w:val="21"/>
              </w:rPr>
              <w:t xml:space="preserve">双检安全功能+伺服 STO 功能： </w:t>
            </w:r>
          </w:p>
          <w:p>
            <w:pPr>
              <w:ind w:firstLine="420" w:firstLineChars="200"/>
              <w:rPr>
                <w:szCs w:val="21"/>
              </w:rPr>
            </w:pPr>
            <w:r>
              <w:rPr>
                <w:szCs w:val="21"/>
              </w:rPr>
              <w:t>双检安全功能是内置于 CNC 的安全功能，符合</w:t>
            </w:r>
            <w:r>
              <w:rPr>
                <w:rFonts w:hint="eastAsia"/>
                <w:szCs w:val="21"/>
              </w:rPr>
              <w:t>“</w:t>
            </w:r>
            <w:r>
              <w:rPr>
                <w:szCs w:val="21"/>
              </w:rPr>
              <w:t xml:space="preserve">功能安全”的国际标准“ISO13849-1 PL d”。 </w:t>
            </w:r>
          </w:p>
          <w:p>
            <w:pPr>
              <w:ind w:firstLine="420" w:firstLineChars="200"/>
              <w:rPr>
                <w:szCs w:val="21"/>
              </w:rPr>
            </w:pPr>
            <w:r>
              <w:rPr>
                <w:szCs w:val="21"/>
              </w:rPr>
              <w:t>采用多个处理器双重监视伺服电机和主轴电机的实际位置、速度、以及安全相关的 I/O 信号，并具备双重路径来切断动力源，从而确保高度安全</w:t>
            </w:r>
          </w:p>
          <w:p>
            <w:pPr>
              <w:rPr>
                <w:szCs w:val="21"/>
              </w:rPr>
            </w:pPr>
            <w:r>
              <w:rPr>
                <w:szCs w:val="21"/>
              </w:rPr>
              <w:t>将 2 个 PMC 功能内置于 CNC 中，实现了安全相关 I/O 信号的顺序控制的双重化</w:t>
            </w:r>
          </w:p>
          <w:p>
            <w:pPr>
              <w:ind w:firstLine="420" w:firstLineChars="200"/>
              <w:rPr>
                <w:szCs w:val="21"/>
              </w:rPr>
            </w:pPr>
            <w:r>
              <w:rPr>
                <w:szCs w:val="21"/>
              </w:rPr>
              <w:t>机床厂商能够独立定义与安全相关的 I/O，对用于控制外围设备的 I/O 信号进行双重监视</w:t>
            </w:r>
          </w:p>
          <w:p>
            <w:pPr>
              <w:pStyle w:val="101"/>
              <w:numPr>
                <w:ilvl w:val="0"/>
                <w:numId w:val="3"/>
              </w:numPr>
              <w:ind w:firstLineChars="0"/>
              <w:rPr>
                <w:szCs w:val="21"/>
              </w:rPr>
            </w:pPr>
            <w:r>
              <w:rPr>
                <w:szCs w:val="21"/>
              </w:rPr>
              <w:t xml:space="preserve">PMC 梯形图以及自定义功能 </w:t>
            </w:r>
          </w:p>
          <w:p>
            <w:pPr>
              <w:ind w:firstLine="420" w:firstLineChars="200"/>
              <w:rPr>
                <w:szCs w:val="21"/>
              </w:rPr>
            </w:pPr>
            <w:r>
              <w:rPr>
                <w:szCs w:val="21"/>
              </w:rPr>
              <w:t>通过使用 PMC 模拟功能，可在电脑上执行梯形图程序或进行调试</w:t>
            </w:r>
            <w:r>
              <w:rPr>
                <w:rFonts w:hint="eastAsia"/>
                <w:szCs w:val="21"/>
              </w:rPr>
              <w:t>，</w:t>
            </w:r>
            <w:r>
              <w:rPr>
                <w:szCs w:val="21"/>
              </w:rPr>
              <w:t>可执行 PICTURE、C 语言执行器以及宏执行器，用于机床制造商调试所创建的自定义画面。</w:t>
            </w:r>
          </w:p>
          <w:p>
            <w:pPr>
              <w:pStyle w:val="101"/>
              <w:numPr>
                <w:ilvl w:val="0"/>
                <w:numId w:val="3"/>
              </w:numPr>
              <w:ind w:firstLineChars="0"/>
              <w:rPr>
                <w:szCs w:val="21"/>
              </w:rPr>
            </w:pPr>
            <w:r>
              <w:rPr>
                <w:szCs w:val="21"/>
              </w:rPr>
              <w:t>机床基础参数</w:t>
            </w:r>
          </w:p>
          <w:p>
            <w:pPr>
              <w:rPr>
                <w:szCs w:val="21"/>
              </w:rPr>
            </w:pPr>
            <w:r>
              <w:rPr>
                <w:szCs w:val="21"/>
              </w:rPr>
              <w:t>机床尺寸（长*宽*高）：</w:t>
            </w:r>
            <w:r>
              <w:rPr>
                <w:rFonts w:hint="eastAsia"/>
                <w:szCs w:val="21"/>
              </w:rPr>
              <w:t>约</w:t>
            </w:r>
            <w:r>
              <w:rPr>
                <w:szCs w:val="21"/>
              </w:rPr>
              <w:t>2786*2200*2622mm</w:t>
            </w:r>
            <w:r>
              <w:rPr>
                <w:rFonts w:hint="eastAsia"/>
                <w:szCs w:val="21"/>
              </w:rPr>
              <w:t>。</w:t>
            </w:r>
          </w:p>
          <w:p>
            <w:pPr>
              <w:rPr>
                <w:szCs w:val="21"/>
              </w:rPr>
            </w:pPr>
            <w:r>
              <w:rPr>
                <w:szCs w:val="21"/>
              </w:rPr>
              <w:t>机床重量：</w:t>
            </w:r>
            <w:r>
              <w:rPr>
                <w:rFonts w:hint="eastAsia"/>
                <w:szCs w:val="21"/>
              </w:rPr>
              <w:t>约</w:t>
            </w:r>
            <w:r>
              <w:rPr>
                <w:szCs w:val="21"/>
              </w:rPr>
              <w:t>5800kg</w:t>
            </w:r>
            <w:r>
              <w:rPr>
                <w:rFonts w:hint="eastAsia"/>
                <w:szCs w:val="21"/>
              </w:rPr>
              <w:t>。</w:t>
            </w:r>
          </w:p>
          <w:p>
            <w:pPr>
              <w:rPr>
                <w:szCs w:val="21"/>
              </w:rPr>
            </w:pPr>
            <w:r>
              <w:rPr>
                <w:szCs w:val="21"/>
              </w:rPr>
              <w:t>电气容量（标准配置）：18KVA，工作电压：380V</w:t>
            </w:r>
            <w:r>
              <w:rPr>
                <w:rFonts w:hint="eastAsia"/>
                <w:szCs w:val="21"/>
              </w:rPr>
              <w:t>。</w:t>
            </w:r>
          </w:p>
          <w:p>
            <w:pPr>
              <w:rPr>
                <w:szCs w:val="21"/>
              </w:rPr>
            </w:pPr>
            <w:r>
              <w:rPr>
                <w:szCs w:val="21"/>
              </w:rPr>
              <w:t xml:space="preserve">其它电气元件： </w:t>
            </w:r>
          </w:p>
          <w:p>
            <w:pPr>
              <w:rPr>
                <w:szCs w:val="21"/>
              </w:rPr>
            </w:pPr>
            <w:r>
              <w:rPr>
                <w:szCs w:val="21"/>
              </w:rPr>
              <w:t xml:space="preserve">行程开关：需具备防水、防油功能，并有信号输出至 MES 系统； </w:t>
            </w:r>
          </w:p>
          <w:p>
            <w:pPr>
              <w:rPr>
                <w:szCs w:val="21"/>
              </w:rPr>
            </w:pPr>
            <w:r>
              <w:rPr>
                <w:szCs w:val="21"/>
              </w:rPr>
              <w:t xml:space="preserve">电器元件：需具备防水、防油功能，并有信号输出至 MES 系统； </w:t>
            </w:r>
          </w:p>
          <w:p>
            <w:pPr>
              <w:rPr>
                <w:szCs w:val="21"/>
              </w:rPr>
            </w:pPr>
            <w:r>
              <w:rPr>
                <w:szCs w:val="21"/>
              </w:rPr>
              <w:t xml:space="preserve">气动元件：需具备防水、防油功能，并有信号输出至 MES 系统； </w:t>
            </w:r>
          </w:p>
          <w:p>
            <w:pPr>
              <w:rPr>
                <w:szCs w:val="21"/>
              </w:rPr>
            </w:pPr>
            <w:r>
              <w:rPr>
                <w:szCs w:val="21"/>
              </w:rPr>
              <w:t>感应开关：需具备防水、防油功能，并有信号输出至 MES 系统</w:t>
            </w:r>
            <w:r>
              <w:rPr>
                <w:rFonts w:hint="eastAsia"/>
                <w:szCs w:val="21"/>
              </w:rPr>
              <w:t>。</w:t>
            </w:r>
          </w:p>
          <w:p>
            <w:pPr>
              <w:pStyle w:val="101"/>
              <w:numPr>
                <w:ilvl w:val="0"/>
                <w:numId w:val="3"/>
              </w:numPr>
              <w:ind w:firstLineChars="0"/>
              <w:rPr>
                <w:szCs w:val="21"/>
              </w:rPr>
            </w:pPr>
            <w:r>
              <w:rPr>
                <w:szCs w:val="21"/>
              </w:rPr>
              <w:t>设备并网通讯模组要求</w:t>
            </w:r>
          </w:p>
          <w:p>
            <w:pPr>
              <w:ind w:firstLine="420" w:firstLineChars="200"/>
              <w:rPr>
                <w:szCs w:val="21"/>
              </w:rPr>
            </w:pPr>
            <w:r>
              <w:rPr>
                <w:szCs w:val="21"/>
              </w:rPr>
              <w:t xml:space="preserve">具备工业远程 I/O 端口 24、10K 热敏电阻输入、气压检测输入通道； </w:t>
            </w:r>
          </w:p>
          <w:p>
            <w:pPr>
              <w:rPr>
                <w:szCs w:val="21"/>
              </w:rPr>
            </w:pPr>
            <w:r>
              <w:rPr>
                <w:szCs w:val="21"/>
              </w:rPr>
              <w:t>具备 modbus-RTU 并网协议； 信号电流：4.7Ma/24V；设备状态输出：起动、停止、机械报警、系统报警、运行状态、维护 提醒、并网实时状态；</w:t>
            </w:r>
          </w:p>
          <w:p>
            <w:pPr>
              <w:pStyle w:val="101"/>
              <w:numPr>
                <w:ilvl w:val="0"/>
                <w:numId w:val="3"/>
              </w:numPr>
              <w:ind w:firstLineChars="0"/>
              <w:rPr>
                <w:szCs w:val="21"/>
              </w:rPr>
            </w:pPr>
            <w:r>
              <w:rPr>
                <w:szCs w:val="21"/>
              </w:rPr>
              <w:t xml:space="preserve">▲自动化通信接口 </w:t>
            </w:r>
          </w:p>
          <w:p>
            <w:pPr>
              <w:rPr>
                <w:szCs w:val="21"/>
              </w:rPr>
            </w:pPr>
            <w:r>
              <w:rPr>
                <w:szCs w:val="21"/>
              </w:rPr>
              <w:t>加工中心系统应有以太网接口</w:t>
            </w:r>
            <w:r>
              <w:rPr>
                <w:rFonts w:hint="eastAsia"/>
                <w:szCs w:val="21"/>
              </w:rPr>
              <w:t>。</w:t>
            </w:r>
          </w:p>
          <w:p>
            <w:pPr>
              <w:rPr>
                <w:szCs w:val="21"/>
              </w:rPr>
            </w:pPr>
            <w:r>
              <w:rPr>
                <w:szCs w:val="21"/>
              </w:rPr>
              <w:t>提供机床控制系统自动化开发文件，开放机床自动化通信端口</w:t>
            </w:r>
            <w:r>
              <w:rPr>
                <w:rFonts w:hint="eastAsia"/>
                <w:szCs w:val="21"/>
              </w:rPr>
              <w:t>。</w:t>
            </w:r>
          </w:p>
          <w:p>
            <w:pPr>
              <w:rPr>
                <w:szCs w:val="21"/>
              </w:rPr>
            </w:pPr>
            <w:r>
              <w:rPr>
                <w:szCs w:val="21"/>
              </w:rPr>
              <w:t>具备通过以太网传输程序功能</w:t>
            </w:r>
            <w:r>
              <w:rPr>
                <w:rFonts w:hint="eastAsia"/>
                <w:szCs w:val="21"/>
              </w:rPr>
              <w:t>。</w:t>
            </w:r>
          </w:p>
          <w:p>
            <w:pPr>
              <w:rPr>
                <w:szCs w:val="21"/>
              </w:rPr>
            </w:pPr>
            <w:r>
              <w:rPr>
                <w:szCs w:val="21"/>
              </w:rPr>
              <w:t>具备远程启动机床运行功能</w:t>
            </w:r>
            <w:r>
              <w:rPr>
                <w:rFonts w:hint="eastAsia"/>
                <w:szCs w:val="21"/>
              </w:rPr>
              <w:t>。</w:t>
            </w:r>
          </w:p>
          <w:p>
            <w:pPr>
              <w:rPr>
                <w:szCs w:val="21"/>
              </w:rPr>
            </w:pPr>
            <w:r>
              <w:rPr>
                <w:szCs w:val="21"/>
              </w:rPr>
              <w:t>通过自动化端口可以获取机床主轴坐标位置，机床实时刀号、机床运行状态、当前程序名称信息</w:t>
            </w:r>
            <w:r>
              <w:rPr>
                <w:rFonts w:hint="eastAsia"/>
                <w:szCs w:val="21"/>
              </w:rPr>
              <w:t>。</w:t>
            </w:r>
          </w:p>
          <w:p>
            <w:pPr>
              <w:rPr>
                <w:szCs w:val="21"/>
              </w:rPr>
            </w:pPr>
            <w:r>
              <w:rPr>
                <w:szCs w:val="21"/>
              </w:rPr>
              <w:t>通过自动化端口，能实现设备的远程启动、程序可上传到系统内存，能获取机床的状态信息、机床的模式、各轴的位置信息</w:t>
            </w:r>
            <w:r>
              <w:rPr>
                <w:rFonts w:hint="eastAsia"/>
                <w:szCs w:val="21"/>
              </w:rPr>
              <w:t>。</w:t>
            </w:r>
          </w:p>
          <w:p>
            <w:pPr>
              <w:rPr>
                <w:szCs w:val="21"/>
              </w:rPr>
            </w:pPr>
            <w:r>
              <w:rPr>
                <w:szCs w:val="21"/>
              </w:rPr>
              <w:t>加工中心自动化夹具和自动门的控制与反馈信号可以直接接入机床自身的 I/O 模块，并且由机床自身来控制，其状态可以通过网络反馈给工控机</w:t>
            </w:r>
            <w:r>
              <w:rPr>
                <w:rFonts w:hint="eastAsia"/>
                <w:szCs w:val="21"/>
              </w:rPr>
              <w:t>。</w:t>
            </w:r>
          </w:p>
          <w:p>
            <w:pPr>
              <w:rPr>
                <w:szCs w:val="21"/>
              </w:rPr>
            </w:pPr>
            <w:r>
              <w:rPr>
                <w:szCs w:val="21"/>
              </w:rPr>
              <w:t>加工中心能够停在原点位置并把原点状态通过网络传输给工控机</w:t>
            </w:r>
            <w:r>
              <w:rPr>
                <w:rFonts w:hint="eastAsia"/>
                <w:szCs w:val="21"/>
              </w:rPr>
              <w:t>。</w:t>
            </w:r>
          </w:p>
          <w:p>
            <w:pPr>
              <w:rPr>
                <w:szCs w:val="21"/>
              </w:rPr>
            </w:pPr>
            <w:r>
              <w:rPr>
                <w:szCs w:val="21"/>
              </w:rPr>
              <w:t>加工中心可实现独立操作与自动化操作切换</w:t>
            </w:r>
            <w:r>
              <w:rPr>
                <w:rFonts w:hint="eastAsia"/>
                <w:szCs w:val="21"/>
              </w:rPr>
              <w:t>。</w:t>
            </w:r>
          </w:p>
          <w:p>
            <w:pPr>
              <w:rPr>
                <w:szCs w:val="21"/>
              </w:rPr>
            </w:pPr>
            <w:r>
              <w:rPr>
                <w:szCs w:val="21"/>
              </w:rPr>
              <w:t>加工中心配套夹具须有安全信号检测，与开闭到位信号输出</w:t>
            </w:r>
            <w:r>
              <w:rPr>
                <w:rFonts w:hint="eastAsia"/>
                <w:szCs w:val="21"/>
              </w:rPr>
              <w:t>。</w:t>
            </w:r>
          </w:p>
          <w:p>
            <w:pPr>
              <w:rPr>
                <w:szCs w:val="21"/>
              </w:rPr>
            </w:pPr>
            <w:r>
              <w:rPr>
                <w:szCs w:val="21"/>
              </w:rPr>
              <w:t>提供具有宏代码二次开发功能，不得对数控系统梯形图、PMC 程序进行加密</w:t>
            </w:r>
            <w:r>
              <w:rPr>
                <w:rFonts w:hint="eastAsia"/>
                <w:szCs w:val="21"/>
              </w:rPr>
              <w:t>。</w:t>
            </w:r>
          </w:p>
          <w:p>
            <w:pPr>
              <w:rPr>
                <w:szCs w:val="21"/>
              </w:rPr>
            </w:pPr>
            <w:r>
              <w:rPr>
                <w:szCs w:val="21"/>
              </w:rPr>
              <w:t>能够与该项目配套的仿真软件实时通讯，机床动作状态、三轴位 置需与仿真软件模型窗口一致</w:t>
            </w:r>
            <w:r>
              <w:rPr>
                <w:rFonts w:hint="eastAsia"/>
                <w:szCs w:val="21"/>
              </w:rPr>
              <w:t>。</w:t>
            </w:r>
          </w:p>
          <w:p>
            <w:pPr>
              <w:pStyle w:val="101"/>
              <w:numPr>
                <w:ilvl w:val="0"/>
                <w:numId w:val="3"/>
              </w:numPr>
              <w:ind w:firstLineChars="0"/>
              <w:rPr>
                <w:szCs w:val="21"/>
              </w:rPr>
            </w:pPr>
            <w:r>
              <w:rPr>
                <w:szCs w:val="21"/>
              </w:rPr>
              <w:t xml:space="preserve">▲加工中心自动门 </w:t>
            </w:r>
          </w:p>
          <w:p>
            <w:pPr>
              <w:rPr>
                <w:szCs w:val="21"/>
              </w:rPr>
            </w:pPr>
            <w:r>
              <w:rPr>
                <w:szCs w:val="21"/>
              </w:rPr>
              <w:t>自动门：侧向升降式自动门尺寸≥ 600×400mm；</w:t>
            </w:r>
          </w:p>
          <w:p>
            <w:pPr>
              <w:rPr>
                <w:szCs w:val="21"/>
              </w:rPr>
            </w:pPr>
            <w:r>
              <w:rPr>
                <w:szCs w:val="21"/>
              </w:rPr>
              <w:t xml:space="preserve">具备自动门开到位、关到位信号输出，信号电流≤4.7Ma/24V； </w:t>
            </w:r>
          </w:p>
          <w:p>
            <w:pPr>
              <w:rPr>
                <w:szCs w:val="21"/>
              </w:rPr>
            </w:pPr>
            <w:r>
              <w:rPr>
                <w:szCs w:val="21"/>
              </w:rPr>
              <w:t>具备手动与自动开关门模式；</w:t>
            </w:r>
          </w:p>
          <w:p>
            <w:pPr>
              <w:pStyle w:val="101"/>
              <w:numPr>
                <w:ilvl w:val="0"/>
                <w:numId w:val="3"/>
              </w:numPr>
              <w:ind w:firstLineChars="0"/>
              <w:rPr>
                <w:szCs w:val="21"/>
              </w:rPr>
            </w:pPr>
            <w:r>
              <w:rPr>
                <w:szCs w:val="21"/>
              </w:rPr>
              <w:t>全新设备</w:t>
            </w:r>
          </w:p>
          <w:p>
            <w:pPr>
              <w:pStyle w:val="101"/>
              <w:numPr>
                <w:ilvl w:val="0"/>
                <w:numId w:val="3"/>
              </w:numPr>
              <w:ind w:firstLineChars="0"/>
              <w:rPr>
                <w:szCs w:val="21"/>
              </w:rPr>
            </w:pPr>
            <w:r>
              <w:rPr>
                <w:szCs w:val="21"/>
              </w:rPr>
              <w:t xml:space="preserve">三轴加工中心自动化改造                                   </w:t>
            </w:r>
          </w:p>
          <w:p>
            <w:pPr>
              <w:numPr>
                <w:ilvl w:val="0"/>
                <w:numId w:val="4"/>
              </w:numPr>
              <w:rPr>
                <w:szCs w:val="21"/>
              </w:rPr>
            </w:pPr>
            <w:r>
              <w:rPr>
                <w:szCs w:val="21"/>
              </w:rPr>
              <w:t>按要求对学校设备进行升级或改造数控系统，满足智能制造要求，改造升级自动化接口，能实现机床程序下发到数控机床，能获取加工中心的状态信息、报警信息、机床模式、主轴的位置信息</w:t>
            </w:r>
            <w:r>
              <w:rPr>
                <w:rFonts w:hint="eastAsia"/>
                <w:szCs w:val="21"/>
              </w:rPr>
              <w:t>。</w:t>
            </w:r>
          </w:p>
          <w:p>
            <w:pPr>
              <w:numPr>
                <w:ilvl w:val="0"/>
                <w:numId w:val="4"/>
              </w:numPr>
              <w:rPr>
                <w:szCs w:val="21"/>
              </w:rPr>
            </w:pPr>
            <w:r>
              <w:rPr>
                <w:szCs w:val="21"/>
              </w:rPr>
              <w:t>数据服务器存储容量：数据服务器可用于加工程序存储容量256MB，将大容量程序存储在快速数据服务器板上的闪存卡中，并自动执行DNC运行。此功能可以与以太网功能同时使用，实现PC和CNC之间加工程序、CNC参数、刀具信息等数据的高速传输。可以调用闪存卡中的程序，也可以通过以太网直接连接PC进行在线加工</w:t>
            </w:r>
            <w:r>
              <w:rPr>
                <w:rFonts w:hint="eastAsia"/>
                <w:szCs w:val="21"/>
              </w:rPr>
              <w:t>。</w:t>
            </w:r>
          </w:p>
          <w:p>
            <w:pPr>
              <w:numPr>
                <w:ilvl w:val="0"/>
                <w:numId w:val="4"/>
              </w:numPr>
              <w:rPr>
                <w:szCs w:val="21"/>
              </w:rPr>
            </w:pPr>
            <w:r>
              <w:rPr>
                <w:szCs w:val="21"/>
              </w:rPr>
              <w:t>机床接入到智能制造云系统平台，机床与智能制造系统工艺工序进行关联，实现加工工艺程序的下发、数据的采集和监控</w:t>
            </w:r>
            <w:r>
              <w:rPr>
                <w:rFonts w:hint="eastAsia"/>
                <w:szCs w:val="21"/>
              </w:rPr>
              <w:t>。</w:t>
            </w:r>
          </w:p>
          <w:p>
            <w:pPr>
              <w:numPr>
                <w:ilvl w:val="0"/>
                <w:numId w:val="4"/>
              </w:numPr>
              <w:rPr>
                <w:szCs w:val="21"/>
              </w:rPr>
            </w:pPr>
            <w:r>
              <w:rPr>
                <w:szCs w:val="21"/>
              </w:rPr>
              <w:t>转台自动化改造，具备零点定位气动卡盘系统一套，卡盘重复定位精度0.002mm</w:t>
            </w:r>
            <w:r>
              <w:rPr>
                <w:rFonts w:hint="eastAsia"/>
                <w:szCs w:val="21"/>
              </w:rPr>
              <w:t>。</w:t>
            </w:r>
          </w:p>
          <w:p>
            <w:pPr>
              <w:numPr>
                <w:ilvl w:val="0"/>
                <w:numId w:val="4"/>
              </w:numPr>
              <w:rPr>
                <w:szCs w:val="21"/>
              </w:rPr>
            </w:pPr>
            <w:r>
              <w:rPr>
                <w:szCs w:val="21"/>
              </w:rPr>
              <w:t>零件定位卡盘系统具备气密性检测信号，信号可用于卡盘松开及夹具到位反馈</w:t>
            </w:r>
            <w:r>
              <w:rPr>
                <w:rFonts w:hint="eastAsia"/>
                <w:szCs w:val="21"/>
              </w:rPr>
              <w:t>。</w:t>
            </w:r>
          </w:p>
          <w:p>
            <w:pPr>
              <w:numPr>
                <w:ilvl w:val="0"/>
                <w:numId w:val="4"/>
              </w:numPr>
              <w:rPr>
                <w:szCs w:val="21"/>
              </w:rPr>
            </w:pPr>
            <w:r>
              <w:rPr>
                <w:szCs w:val="21"/>
              </w:rPr>
              <w:t>气动平口虎钳1套，可用于圆形零件的自动化夹持</w:t>
            </w:r>
            <w:r>
              <w:rPr>
                <w:rFonts w:hint="eastAsia"/>
                <w:szCs w:val="21"/>
              </w:rPr>
              <w:t>。</w:t>
            </w:r>
          </w:p>
          <w:p>
            <w:pPr>
              <w:numPr>
                <w:ilvl w:val="0"/>
                <w:numId w:val="4"/>
              </w:numPr>
              <w:adjustRightInd w:val="0"/>
              <w:snapToGrid w:val="0"/>
              <w:rPr>
                <w:szCs w:val="21"/>
              </w:rPr>
            </w:pPr>
            <w:r>
              <w:rPr>
                <w:szCs w:val="21"/>
              </w:rPr>
              <w:t>自动门改造，自动化系统能进行机床门开闭控制，并具备自动门开闭信息反馈。</w:t>
            </w:r>
          </w:p>
          <w:p>
            <w:pPr>
              <w:widowControl/>
              <w:adjustRightInd w:val="0"/>
              <w:snapToGrid w:val="0"/>
              <w:jc w:val="left"/>
              <w:rPr>
                <w:szCs w:val="21"/>
              </w:rPr>
            </w:pPr>
            <w:r>
              <w:rPr>
                <w:szCs w:val="21"/>
              </w:rPr>
              <w:t>3.3</w:t>
            </w:r>
            <w:r>
              <w:rPr>
                <w:rFonts w:hint="eastAsia"/>
                <w:szCs w:val="21"/>
              </w:rPr>
              <w:t>数字化设计与仿真设计软件模块(数字孪生软件</w:t>
            </w:r>
            <w:r>
              <w:rPr>
                <w:szCs w:val="21"/>
              </w:rPr>
              <w:t>)</w:t>
            </w:r>
          </w:p>
          <w:p>
            <w:pPr>
              <w:widowControl/>
              <w:adjustRightInd w:val="0"/>
              <w:snapToGrid w:val="0"/>
              <w:jc w:val="left"/>
              <w:rPr>
                <w:szCs w:val="21"/>
              </w:rPr>
            </w:pPr>
            <w:r>
              <w:rPr>
                <w:szCs w:val="21"/>
              </w:rPr>
              <w:t>3.3.1 CAD/CAM</w:t>
            </w:r>
            <w:r>
              <w:rPr>
                <w:rFonts w:hint="eastAsia"/>
                <w:szCs w:val="21"/>
              </w:rPr>
              <w:t>数字化建模与加工编程软件</w:t>
            </w:r>
          </w:p>
          <w:p>
            <w:pPr>
              <w:widowControl/>
              <w:adjustRightInd w:val="0"/>
              <w:snapToGrid w:val="0"/>
              <w:jc w:val="left"/>
              <w:rPr>
                <w:szCs w:val="21"/>
              </w:rPr>
            </w:pPr>
            <w:r>
              <w:rPr>
                <w:rFonts w:hint="eastAsia"/>
                <w:szCs w:val="21"/>
              </w:rPr>
              <w:t>▲1</w:t>
            </w:r>
            <w:r>
              <w:rPr>
                <w:szCs w:val="21"/>
              </w:rPr>
              <w:t>)</w:t>
            </w:r>
            <w:r>
              <w:rPr>
                <w:rFonts w:hint="eastAsia"/>
                <w:szCs w:val="21"/>
              </w:rPr>
              <w:t>.在工业设计和外观造型中的应用</w:t>
            </w:r>
          </w:p>
          <w:p>
            <w:pPr>
              <w:widowControl/>
              <w:adjustRightInd w:val="0"/>
              <w:snapToGrid w:val="0"/>
              <w:ind w:firstLine="210" w:firstLineChars="100"/>
              <w:jc w:val="left"/>
              <w:rPr>
                <w:szCs w:val="21"/>
              </w:rPr>
            </w:pPr>
            <w:r>
              <w:rPr>
                <w:rFonts w:hint="eastAsia"/>
                <w:szCs w:val="21"/>
              </w:rPr>
              <w:sym w:font="Wingdings" w:char="F081"/>
            </w:r>
            <w:r>
              <w:rPr>
                <w:rFonts w:hint="eastAsia"/>
                <w:szCs w:val="21"/>
              </w:rPr>
              <w:t>外形创建工具：用户可以利用2D和3D曲线建模、曲面建模、曲面过渡、裁剪、延伸、变换、扫掠，以及其他技术来创建和细化外形，并对外形的形态和连续性进行相应的控制。支持逆向工程，可将扫描数据转换为产品曲面模型。</w:t>
            </w:r>
          </w:p>
          <w:p>
            <w:pPr>
              <w:widowControl/>
              <w:adjustRightInd w:val="0"/>
              <w:snapToGrid w:val="0"/>
              <w:ind w:firstLine="210" w:firstLineChars="100"/>
              <w:jc w:val="left"/>
              <w:rPr>
                <w:szCs w:val="21"/>
              </w:rPr>
            </w:pPr>
            <w:r>
              <w:rPr>
                <w:rFonts w:hint="eastAsia"/>
                <w:szCs w:val="21"/>
              </w:rPr>
              <w:sym w:font="Wingdings" w:char="F082"/>
            </w:r>
            <w:r>
              <w:rPr>
                <w:rFonts w:hint="eastAsia"/>
                <w:szCs w:val="21"/>
              </w:rPr>
              <w:t>支持曲面分析和可视化；</w:t>
            </w:r>
          </w:p>
          <w:p>
            <w:pPr>
              <w:widowControl/>
              <w:adjustRightInd w:val="0"/>
              <w:snapToGrid w:val="0"/>
              <w:ind w:firstLine="210" w:firstLineChars="100"/>
              <w:jc w:val="left"/>
              <w:rPr>
                <w:szCs w:val="21"/>
              </w:rPr>
            </w:pPr>
            <w:r>
              <w:rPr>
                <w:rFonts w:hint="eastAsia"/>
                <w:szCs w:val="21"/>
              </w:rPr>
              <w:sym w:font="Wingdings" w:char="F083"/>
            </w:r>
            <w:r>
              <w:rPr>
                <w:rFonts w:hint="eastAsia"/>
                <w:szCs w:val="21"/>
              </w:rPr>
              <w:t>能与外形创建工具创建的产品在软件中组合、组装。</w:t>
            </w:r>
          </w:p>
          <w:p>
            <w:pPr>
              <w:widowControl/>
              <w:adjustRightInd w:val="0"/>
              <w:snapToGrid w:val="0"/>
              <w:jc w:val="left"/>
              <w:rPr>
                <w:szCs w:val="21"/>
              </w:rPr>
            </w:pPr>
            <w:r>
              <w:rPr>
                <w:rFonts w:hint="eastAsia"/>
                <w:szCs w:val="21"/>
              </w:rPr>
              <w:t>▲2</w:t>
            </w:r>
            <w:r>
              <w:rPr>
                <w:szCs w:val="21"/>
              </w:rPr>
              <w:t>)</w:t>
            </w:r>
            <w:r>
              <w:rPr>
                <w:rFonts w:hint="eastAsia"/>
                <w:szCs w:val="21"/>
              </w:rPr>
              <w:t>.在详细设计中的应用</w:t>
            </w:r>
          </w:p>
          <w:p>
            <w:pPr>
              <w:widowControl/>
              <w:adjustRightInd w:val="0"/>
              <w:snapToGrid w:val="0"/>
              <w:ind w:firstLine="210" w:firstLineChars="100"/>
              <w:jc w:val="left"/>
              <w:rPr>
                <w:szCs w:val="21"/>
              </w:rPr>
            </w:pPr>
            <w:r>
              <w:rPr>
                <w:rFonts w:hint="eastAsia"/>
                <w:szCs w:val="21"/>
              </w:rPr>
              <w:sym w:font="Wingdings" w:char="F081"/>
            </w:r>
            <w:r>
              <w:rPr>
                <w:rFonts w:hint="eastAsia"/>
                <w:szCs w:val="21"/>
              </w:rPr>
              <w:t>具有设计手段；</w:t>
            </w:r>
          </w:p>
          <w:p>
            <w:pPr>
              <w:widowControl/>
              <w:adjustRightInd w:val="0"/>
              <w:snapToGrid w:val="0"/>
              <w:ind w:firstLine="210" w:firstLineChars="100"/>
              <w:jc w:val="left"/>
              <w:rPr>
                <w:szCs w:val="21"/>
              </w:rPr>
            </w:pPr>
            <w:r>
              <w:rPr>
                <w:rFonts w:hint="eastAsia"/>
                <w:szCs w:val="21"/>
              </w:rPr>
              <w:sym w:font="Wingdings" w:char="F082"/>
            </w:r>
            <w:r>
              <w:rPr>
                <w:rFonts w:hint="eastAsia"/>
                <w:szCs w:val="21"/>
              </w:rPr>
              <w:t>具有大装配处理工具；</w:t>
            </w:r>
          </w:p>
          <w:p>
            <w:pPr>
              <w:widowControl/>
              <w:adjustRightInd w:val="0"/>
              <w:snapToGrid w:val="0"/>
              <w:ind w:firstLine="210" w:firstLineChars="100"/>
              <w:jc w:val="left"/>
              <w:rPr>
                <w:szCs w:val="21"/>
              </w:rPr>
            </w:pPr>
            <w:r>
              <w:rPr>
                <w:rFonts w:hint="eastAsia"/>
                <w:szCs w:val="21"/>
              </w:rPr>
              <w:sym w:font="Wingdings" w:char="F083"/>
            </w:r>
            <w:r>
              <w:rPr>
                <w:rFonts w:hint="eastAsia"/>
                <w:szCs w:val="21"/>
              </w:rPr>
              <w:t>与过程相关的设计工具；</w:t>
            </w:r>
          </w:p>
          <w:p>
            <w:pPr>
              <w:pStyle w:val="34"/>
              <w:spacing w:before="0" w:beforeAutospacing="0" w:after="0" w:afterAutospacing="0"/>
              <w:ind w:firstLine="210" w:firstLineChars="100"/>
              <w:rPr>
                <w:sz w:val="21"/>
                <w:szCs w:val="21"/>
              </w:rPr>
            </w:pPr>
            <w:r>
              <w:rPr>
                <w:rFonts w:hint="eastAsia"/>
                <w:sz w:val="21"/>
                <w:szCs w:val="21"/>
              </w:rPr>
              <w:sym w:font="Wingdings" w:char="F084"/>
            </w:r>
            <w:r>
              <w:rPr>
                <w:rFonts w:hint="eastAsia"/>
                <w:sz w:val="21"/>
                <w:szCs w:val="21"/>
              </w:rPr>
              <w:t>设计验证：软件能不断对设计进行监测，以确保设计结果满足标准和需求。</w:t>
            </w:r>
          </w:p>
          <w:p>
            <w:pPr>
              <w:widowControl/>
              <w:adjustRightInd w:val="0"/>
              <w:snapToGrid w:val="0"/>
              <w:jc w:val="left"/>
              <w:rPr>
                <w:szCs w:val="21"/>
              </w:rPr>
            </w:pPr>
            <w:r>
              <w:rPr>
                <w:rFonts w:hint="eastAsia"/>
                <w:szCs w:val="21"/>
              </w:rPr>
              <w:t>3</w:t>
            </w:r>
            <w:r>
              <w:rPr>
                <w:szCs w:val="21"/>
              </w:rPr>
              <w:t>)</w:t>
            </w:r>
            <w:r>
              <w:rPr>
                <w:rFonts w:hint="eastAsia"/>
                <w:szCs w:val="21"/>
              </w:rPr>
              <w:t>.在文档输出中的应用：软件可提供包括3D标注和二维制图工具的能力，来加速文挡的输出。</w:t>
            </w:r>
          </w:p>
          <w:p>
            <w:pPr>
              <w:widowControl/>
              <w:adjustRightInd w:val="0"/>
              <w:snapToGrid w:val="0"/>
              <w:jc w:val="left"/>
              <w:rPr>
                <w:szCs w:val="21"/>
              </w:rPr>
            </w:pPr>
            <w:r>
              <w:rPr>
                <w:rFonts w:hint="eastAsia"/>
                <w:szCs w:val="21"/>
              </w:rPr>
              <w:t>4</w:t>
            </w:r>
            <w:r>
              <w:rPr>
                <w:szCs w:val="21"/>
              </w:rPr>
              <w:t>)</w:t>
            </w:r>
            <w:r>
              <w:rPr>
                <w:rFonts w:hint="eastAsia"/>
                <w:szCs w:val="21"/>
              </w:rPr>
              <w:t>.在工装设计中的应用：针对工装设计的应用，可提供自动化的应用工具来帮助用户完成型腔模具、冲压模具、夹具的设计。</w:t>
            </w:r>
          </w:p>
          <w:p>
            <w:pPr>
              <w:widowControl/>
              <w:adjustRightInd w:val="0"/>
              <w:snapToGrid w:val="0"/>
              <w:jc w:val="left"/>
              <w:rPr>
                <w:szCs w:val="21"/>
              </w:rPr>
            </w:pPr>
            <w:r>
              <w:rPr>
                <w:rFonts w:hint="eastAsia"/>
                <w:szCs w:val="21"/>
              </w:rPr>
              <w:t>▲5</w:t>
            </w:r>
            <w:r>
              <w:rPr>
                <w:szCs w:val="21"/>
              </w:rPr>
              <w:t>)</w:t>
            </w:r>
            <w:r>
              <w:rPr>
                <w:rFonts w:hint="eastAsia"/>
                <w:szCs w:val="21"/>
              </w:rPr>
              <w:t>.在加工中的应用：针对数据加工编程，软件可提供经过实践验证的解决方案，帮助用户快速、高质量地生成数控加工刀具轨迹。</w:t>
            </w:r>
          </w:p>
          <w:p>
            <w:pPr>
              <w:widowControl/>
              <w:adjustRightInd w:val="0"/>
              <w:snapToGrid w:val="0"/>
              <w:ind w:firstLine="210" w:firstLineChars="100"/>
              <w:jc w:val="left"/>
              <w:rPr>
                <w:szCs w:val="21"/>
              </w:rPr>
            </w:pPr>
            <w:r>
              <w:rPr>
                <w:rFonts w:hint="eastAsia"/>
                <w:szCs w:val="21"/>
              </w:rPr>
              <w:sym w:font="Wingdings 2" w:char="F06A"/>
            </w:r>
            <w:r>
              <w:rPr>
                <w:rFonts w:hint="eastAsia"/>
                <w:szCs w:val="21"/>
              </w:rPr>
              <w:t>覆盖数控加工的整个过程；</w:t>
            </w:r>
          </w:p>
          <w:p>
            <w:pPr>
              <w:widowControl/>
              <w:adjustRightInd w:val="0"/>
              <w:snapToGrid w:val="0"/>
              <w:ind w:firstLine="210" w:firstLineChars="100"/>
              <w:jc w:val="left"/>
              <w:rPr>
                <w:szCs w:val="21"/>
              </w:rPr>
            </w:pPr>
            <w:r>
              <w:rPr>
                <w:rFonts w:hint="eastAsia"/>
                <w:szCs w:val="21"/>
              </w:rPr>
              <w:sym w:font="Wingdings 2" w:char="F06A"/>
            </w:r>
            <w:r>
              <w:rPr>
                <w:rFonts w:hint="eastAsia"/>
                <w:szCs w:val="21"/>
              </w:rPr>
              <w:t>单一系统涵盖在加工中的应用的全部功能。</w:t>
            </w:r>
          </w:p>
          <w:p>
            <w:pPr>
              <w:widowControl/>
              <w:adjustRightInd w:val="0"/>
              <w:snapToGrid w:val="0"/>
              <w:jc w:val="left"/>
              <w:rPr>
                <w:szCs w:val="21"/>
              </w:rPr>
            </w:pPr>
            <w:r>
              <w:rPr>
                <w:rFonts w:hint="eastAsia"/>
                <w:szCs w:val="21"/>
              </w:rPr>
              <w:t>3</w:t>
            </w:r>
            <w:r>
              <w:rPr>
                <w:szCs w:val="21"/>
              </w:rPr>
              <w:t xml:space="preserve">.3.2 </w:t>
            </w:r>
            <w:r>
              <w:rPr>
                <w:rFonts w:hint="eastAsia"/>
                <w:szCs w:val="21"/>
              </w:rPr>
              <w:t>机电一体化数字孪生软件模块</w:t>
            </w:r>
          </w:p>
          <w:p>
            <w:pPr>
              <w:widowControl/>
              <w:adjustRightInd w:val="0"/>
              <w:snapToGrid w:val="0"/>
              <w:jc w:val="left"/>
              <w:rPr>
                <w:szCs w:val="21"/>
              </w:rPr>
            </w:pPr>
            <w:r>
              <w:rPr>
                <w:rFonts w:hint="eastAsia"/>
                <w:szCs w:val="21"/>
              </w:rPr>
              <w:t>1</w:t>
            </w:r>
            <w:r>
              <w:rPr>
                <w:szCs w:val="21"/>
              </w:rPr>
              <w:t>)</w:t>
            </w:r>
            <w:r>
              <w:rPr>
                <w:rFonts w:hint="eastAsia"/>
                <w:szCs w:val="21"/>
              </w:rPr>
              <w:t>.支持STEP、IGES、JT、PRT等多种格式的CAD模型文件导入和导出；</w:t>
            </w:r>
          </w:p>
          <w:p>
            <w:pPr>
              <w:widowControl/>
              <w:adjustRightInd w:val="0"/>
              <w:snapToGrid w:val="0"/>
              <w:jc w:val="left"/>
              <w:rPr>
                <w:szCs w:val="21"/>
              </w:rPr>
            </w:pPr>
            <w:r>
              <w:rPr>
                <w:rFonts w:hint="eastAsia"/>
                <w:szCs w:val="21"/>
              </w:rPr>
              <w:t>2</w:t>
            </w:r>
            <w:r>
              <w:rPr>
                <w:szCs w:val="21"/>
              </w:rPr>
              <w:t>)</w:t>
            </w:r>
            <w:r>
              <w:rPr>
                <w:rFonts w:hint="eastAsia"/>
                <w:szCs w:val="21"/>
              </w:rPr>
              <w:t>.内置截图和仿真视频录制功能，不依赖外部截图工具和视频录制工具；</w:t>
            </w:r>
          </w:p>
          <w:p>
            <w:pPr>
              <w:widowControl/>
              <w:adjustRightInd w:val="0"/>
              <w:snapToGrid w:val="0"/>
              <w:jc w:val="left"/>
              <w:rPr>
                <w:szCs w:val="21"/>
              </w:rPr>
            </w:pPr>
            <w:r>
              <w:rPr>
                <w:rFonts w:hint="eastAsia"/>
                <w:szCs w:val="21"/>
              </w:rPr>
              <w:t>3</w:t>
            </w:r>
            <w:r>
              <w:rPr>
                <w:szCs w:val="21"/>
              </w:rPr>
              <w:t>)</w:t>
            </w:r>
            <w:r>
              <w:rPr>
                <w:rFonts w:hint="eastAsia"/>
                <w:szCs w:val="21"/>
              </w:rPr>
              <w:t>.支持大型模型、零件或曲面零件、模型的智能优化，可实现大型复杂模型的轻量化，既能保证模型的质量，又能保证复杂系统仿真的流畅度；</w:t>
            </w:r>
          </w:p>
          <w:p>
            <w:pPr>
              <w:widowControl/>
              <w:adjustRightInd w:val="0"/>
              <w:snapToGrid w:val="0"/>
              <w:jc w:val="left"/>
              <w:rPr>
                <w:szCs w:val="21"/>
              </w:rPr>
            </w:pPr>
            <w:r>
              <w:rPr>
                <w:rFonts w:hint="eastAsia"/>
                <w:szCs w:val="21"/>
              </w:rPr>
              <w:t>▲4</w:t>
            </w:r>
            <w:r>
              <w:rPr>
                <w:szCs w:val="21"/>
              </w:rPr>
              <w:t>)</w:t>
            </w:r>
            <w:r>
              <w:rPr>
                <w:rFonts w:hint="eastAsia"/>
                <w:szCs w:val="21"/>
              </w:rPr>
              <w:t>.支持真实的物理特性。包括速度、加速度、重力、摩擦力、阻力和惯性等，仿真效果逼真且真实可信；</w:t>
            </w:r>
          </w:p>
          <w:p>
            <w:pPr>
              <w:widowControl/>
              <w:adjustRightInd w:val="0"/>
              <w:snapToGrid w:val="0"/>
              <w:jc w:val="left"/>
              <w:rPr>
                <w:szCs w:val="21"/>
              </w:rPr>
            </w:pPr>
            <w:r>
              <w:rPr>
                <w:rFonts w:hint="eastAsia"/>
                <w:szCs w:val="21"/>
              </w:rPr>
              <w:t>5</w:t>
            </w:r>
            <w:r>
              <w:rPr>
                <w:szCs w:val="21"/>
              </w:rPr>
              <w:t>)</w:t>
            </w:r>
            <w:r>
              <w:rPr>
                <w:rFonts w:hint="eastAsia"/>
                <w:szCs w:val="21"/>
              </w:rPr>
              <w:t>.支持零件干涉和碰撞检查功能，可用于工作站布局的设计与优化；</w:t>
            </w:r>
          </w:p>
          <w:p>
            <w:pPr>
              <w:widowControl/>
              <w:adjustRightInd w:val="0"/>
              <w:snapToGrid w:val="0"/>
              <w:jc w:val="left"/>
              <w:rPr>
                <w:szCs w:val="21"/>
              </w:rPr>
            </w:pPr>
            <w:r>
              <w:rPr>
                <w:rFonts w:hint="eastAsia"/>
                <w:szCs w:val="21"/>
              </w:rPr>
              <w:t>▲6</w:t>
            </w:r>
            <w:r>
              <w:rPr>
                <w:szCs w:val="21"/>
              </w:rPr>
              <w:t>)</w:t>
            </w:r>
            <w:r>
              <w:rPr>
                <w:rFonts w:hint="eastAsia"/>
                <w:szCs w:val="21"/>
              </w:rPr>
              <w:t>.支持多种工业现场典型传感器，至少包括速度、加速度、距离、位置、角度等传感器；</w:t>
            </w:r>
          </w:p>
          <w:p>
            <w:pPr>
              <w:widowControl/>
              <w:adjustRightInd w:val="0"/>
              <w:snapToGrid w:val="0"/>
              <w:jc w:val="left"/>
              <w:rPr>
                <w:szCs w:val="21"/>
              </w:rPr>
            </w:pPr>
            <w:r>
              <w:rPr>
                <w:rFonts w:hint="eastAsia"/>
                <w:szCs w:val="21"/>
              </w:rPr>
              <w:t>▲7</w:t>
            </w:r>
            <w:r>
              <w:rPr>
                <w:szCs w:val="21"/>
              </w:rPr>
              <w:t>)</w:t>
            </w:r>
            <w:r>
              <w:rPr>
                <w:rFonts w:hint="eastAsia"/>
                <w:szCs w:val="21"/>
              </w:rPr>
              <w:t>.支持多种工业现场典型通信协议，至少包括OPC UA、OPC DA、TCP、UDP、PROFINET等通信协议；</w:t>
            </w:r>
          </w:p>
          <w:p>
            <w:pPr>
              <w:widowControl/>
              <w:adjustRightInd w:val="0"/>
              <w:snapToGrid w:val="0"/>
              <w:jc w:val="left"/>
              <w:rPr>
                <w:szCs w:val="21"/>
              </w:rPr>
            </w:pPr>
            <w:r>
              <w:rPr>
                <w:rFonts w:hint="eastAsia"/>
                <w:szCs w:val="21"/>
              </w:rPr>
              <w:t>▲8</w:t>
            </w:r>
            <w:r>
              <w:rPr>
                <w:szCs w:val="21"/>
              </w:rPr>
              <w:t>)</w:t>
            </w:r>
            <w:r>
              <w:rPr>
                <w:rFonts w:hint="eastAsia"/>
                <w:szCs w:val="21"/>
              </w:rPr>
              <w:t>.支持机器人在线和离线的运动学逆解；</w:t>
            </w:r>
          </w:p>
          <w:p>
            <w:pPr>
              <w:widowControl/>
              <w:adjustRightInd w:val="0"/>
              <w:snapToGrid w:val="0"/>
              <w:jc w:val="left"/>
              <w:rPr>
                <w:szCs w:val="21"/>
              </w:rPr>
            </w:pPr>
            <w:r>
              <w:rPr>
                <w:rFonts w:hint="eastAsia"/>
                <w:szCs w:val="21"/>
              </w:rPr>
              <w:t>9</w:t>
            </w:r>
            <w:r>
              <w:rPr>
                <w:szCs w:val="21"/>
              </w:rPr>
              <w:t>)</w:t>
            </w:r>
            <w:r>
              <w:rPr>
                <w:rFonts w:hint="eastAsia"/>
                <w:szCs w:val="21"/>
              </w:rPr>
              <w:t>.具备时域分析功能，包括可以作出系统中所有物理量在仿真过程中的变化曲线；</w:t>
            </w:r>
          </w:p>
          <w:p>
            <w:pPr>
              <w:widowControl/>
              <w:adjustRightInd w:val="0"/>
              <w:snapToGrid w:val="0"/>
              <w:jc w:val="left"/>
              <w:rPr>
                <w:szCs w:val="21"/>
              </w:rPr>
            </w:pPr>
            <w:r>
              <w:rPr>
                <w:rFonts w:hint="eastAsia"/>
                <w:szCs w:val="21"/>
              </w:rPr>
              <w:t>▲10</w:t>
            </w:r>
            <w:r>
              <w:rPr>
                <w:szCs w:val="21"/>
              </w:rPr>
              <w:t>)</w:t>
            </w:r>
            <w:r>
              <w:rPr>
                <w:rFonts w:hint="eastAsia"/>
                <w:szCs w:val="21"/>
              </w:rPr>
              <w:t>.支持混合运动学和动力学仿真，满足复杂模型和系统的仿真需求；</w:t>
            </w:r>
          </w:p>
          <w:p>
            <w:pPr>
              <w:widowControl/>
              <w:adjustRightInd w:val="0"/>
              <w:snapToGrid w:val="0"/>
              <w:jc w:val="left"/>
              <w:rPr>
                <w:szCs w:val="21"/>
              </w:rPr>
            </w:pPr>
            <w:r>
              <w:rPr>
                <w:rFonts w:hint="eastAsia"/>
                <w:szCs w:val="21"/>
              </w:rPr>
              <w:t>11</w:t>
            </w:r>
            <w:r>
              <w:rPr>
                <w:szCs w:val="21"/>
              </w:rPr>
              <w:t>)</w:t>
            </w:r>
            <w:r>
              <w:rPr>
                <w:rFonts w:hint="eastAsia"/>
                <w:szCs w:val="21"/>
              </w:rPr>
              <w:t>.提供液压系统、气动系统、凸轮传送、常用机电控制模型、马达驱动等各类控制系统库；</w:t>
            </w:r>
          </w:p>
          <w:p>
            <w:pPr>
              <w:widowControl/>
              <w:adjustRightInd w:val="0"/>
              <w:snapToGrid w:val="0"/>
              <w:jc w:val="left"/>
              <w:rPr>
                <w:szCs w:val="21"/>
              </w:rPr>
            </w:pPr>
            <w:r>
              <w:rPr>
                <w:rFonts w:hint="eastAsia"/>
                <w:szCs w:val="21"/>
              </w:rPr>
              <w:t>12</w:t>
            </w:r>
            <w:r>
              <w:rPr>
                <w:szCs w:val="21"/>
              </w:rPr>
              <w:t>)</w:t>
            </w:r>
            <w:r>
              <w:rPr>
                <w:rFonts w:hint="eastAsia"/>
                <w:szCs w:val="21"/>
              </w:rPr>
              <w:t>.提供工业机器人、数控机床、立体仓库、传感器、输送线、AGV等各类基本元件库，可以基于基本元件组合封装成高级元件；</w:t>
            </w:r>
          </w:p>
          <w:p>
            <w:pPr>
              <w:widowControl/>
              <w:adjustRightInd w:val="0"/>
              <w:snapToGrid w:val="0"/>
              <w:jc w:val="left"/>
              <w:rPr>
                <w:szCs w:val="21"/>
              </w:rPr>
            </w:pPr>
            <w:r>
              <w:rPr>
                <w:rFonts w:hint="eastAsia"/>
                <w:szCs w:val="21"/>
              </w:rPr>
              <w:t>13</w:t>
            </w:r>
            <w:r>
              <w:rPr>
                <w:szCs w:val="21"/>
              </w:rPr>
              <w:t>)</w:t>
            </w:r>
            <w:r>
              <w:rPr>
                <w:rFonts w:hint="eastAsia"/>
                <w:szCs w:val="21"/>
              </w:rPr>
              <w:t>.具备元件的参数化设计和二次开发功能，可以根据客户实际需求，定制开发所需的专业元件库；</w:t>
            </w:r>
          </w:p>
          <w:p>
            <w:pPr>
              <w:widowControl/>
              <w:adjustRightInd w:val="0"/>
              <w:snapToGrid w:val="0"/>
              <w:jc w:val="left"/>
              <w:rPr>
                <w:szCs w:val="21"/>
              </w:rPr>
            </w:pPr>
            <w:r>
              <w:rPr>
                <w:rFonts w:hint="eastAsia"/>
                <w:szCs w:val="21"/>
              </w:rPr>
              <w:t>14</w:t>
            </w:r>
            <w:r>
              <w:rPr>
                <w:szCs w:val="21"/>
              </w:rPr>
              <w:t>)</w:t>
            </w:r>
            <w:r>
              <w:rPr>
                <w:rFonts w:hint="eastAsia"/>
                <w:szCs w:val="21"/>
              </w:rPr>
              <w:t>.具备机电气液控制系统模型的设计功能，可用于早期的机电气液一体化概念设计；</w:t>
            </w:r>
          </w:p>
          <w:p>
            <w:pPr>
              <w:widowControl/>
              <w:adjustRightInd w:val="0"/>
              <w:snapToGrid w:val="0"/>
              <w:jc w:val="left"/>
              <w:rPr>
                <w:szCs w:val="21"/>
              </w:rPr>
            </w:pPr>
            <w:r>
              <w:rPr>
                <w:rFonts w:hint="eastAsia"/>
                <w:szCs w:val="21"/>
              </w:rPr>
              <w:t>▲15</w:t>
            </w:r>
            <w:r>
              <w:rPr>
                <w:szCs w:val="21"/>
              </w:rPr>
              <w:t>)</w:t>
            </w:r>
            <w:r>
              <w:rPr>
                <w:rFonts w:hint="eastAsia"/>
                <w:szCs w:val="21"/>
              </w:rPr>
              <w:t>.集成ABB、FANUC、KEBA等品牌机器人的通信接口，实现工业机器人软件在环和硬件在环虚拟调试，验证工业机器人程序；</w:t>
            </w:r>
          </w:p>
          <w:p>
            <w:pPr>
              <w:widowControl/>
              <w:adjustRightInd w:val="0"/>
              <w:snapToGrid w:val="0"/>
              <w:jc w:val="left"/>
              <w:rPr>
                <w:szCs w:val="21"/>
              </w:rPr>
            </w:pPr>
            <w:r>
              <w:rPr>
                <w:rFonts w:hint="eastAsia"/>
                <w:szCs w:val="21"/>
              </w:rPr>
              <w:t>▲16）.集成西门子、三菱、欧姆龙等主流品牌PLC的通信接口，实现PLC软件在环和硬件在环虚拟调试，验证PLC程序；</w:t>
            </w:r>
          </w:p>
          <w:p>
            <w:pPr>
              <w:widowControl/>
              <w:adjustRightInd w:val="0"/>
              <w:snapToGrid w:val="0"/>
              <w:jc w:val="left"/>
              <w:rPr>
                <w:szCs w:val="21"/>
              </w:rPr>
            </w:pPr>
            <w:r>
              <w:rPr>
                <w:rFonts w:hint="eastAsia"/>
                <w:szCs w:val="21"/>
              </w:rPr>
              <w:t>▲17）.具备数据驱动模型接口设计功能，外部数据可以通过接口驱动模型的动作和交互；</w:t>
            </w:r>
          </w:p>
          <w:p>
            <w:pPr>
              <w:widowControl/>
              <w:adjustRightInd w:val="0"/>
              <w:snapToGrid w:val="0"/>
              <w:jc w:val="left"/>
              <w:rPr>
                <w:szCs w:val="21"/>
              </w:rPr>
            </w:pPr>
            <w:r>
              <w:rPr>
                <w:rFonts w:hint="eastAsia"/>
                <w:szCs w:val="21"/>
              </w:rPr>
              <w:t>18）.支持工业机器人系统、智能制造系统的数字孪生。构建与物理对象1:1的数字孪生模型，基于数据驱动模型接口，实现数字样机的虚拟调试与验证。</w:t>
            </w:r>
          </w:p>
          <w:p>
            <w:pPr>
              <w:adjustRightInd w:val="0"/>
              <w:snapToGrid w:val="0"/>
              <w:rPr>
                <w:szCs w:val="21"/>
              </w:rPr>
            </w:pPr>
          </w:p>
          <w:p>
            <w:pPr>
              <w:adjustRightInd w:val="0"/>
              <w:snapToGrid w:val="0"/>
              <w:rPr>
                <w:szCs w:val="21"/>
              </w:rPr>
            </w:pPr>
            <w:r>
              <w:rPr>
                <w:szCs w:val="21"/>
              </w:rPr>
              <w:t>3.4摄像头和气吹装置</w:t>
            </w:r>
          </w:p>
          <w:p>
            <w:pPr>
              <w:adjustRightInd w:val="0"/>
              <w:snapToGrid w:val="0"/>
              <w:ind w:firstLine="420" w:firstLineChars="200"/>
              <w:rPr>
                <w:szCs w:val="21"/>
              </w:rPr>
            </w:pPr>
            <w:r>
              <w:rPr>
                <w:rFonts w:hint="eastAsia"/>
                <w:szCs w:val="21"/>
              </w:rPr>
              <w:t>通过设置摄像头通信参数，能够在显示器上清晰显示图像。气吹装置通过编写</w:t>
            </w:r>
            <w:r>
              <w:rPr>
                <w:szCs w:val="21"/>
              </w:rPr>
              <w:t>PLC程序或者设置机床参数可实现定时或随时手动清洁。</w:t>
            </w:r>
          </w:p>
          <w:p>
            <w:pPr>
              <w:adjustRightInd w:val="0"/>
              <w:snapToGrid w:val="0"/>
              <w:rPr>
                <w:szCs w:val="21"/>
              </w:rPr>
            </w:pPr>
            <w:r>
              <w:rPr>
                <w:rFonts w:hint="eastAsia"/>
                <w:szCs w:val="21"/>
              </w:rPr>
              <w:t>主要</w:t>
            </w:r>
            <w:r>
              <w:rPr>
                <w:szCs w:val="21"/>
              </w:rPr>
              <w:t>技术参数</w:t>
            </w:r>
            <w:r>
              <w:rPr>
                <w:rFonts w:hint="eastAsia"/>
                <w:szCs w:val="21"/>
              </w:rPr>
              <w:t>：</w:t>
            </w:r>
          </w:p>
          <w:p>
            <w:pPr>
              <w:adjustRightInd w:val="0"/>
              <w:snapToGrid w:val="0"/>
              <w:rPr>
                <w:szCs w:val="21"/>
              </w:rPr>
            </w:pPr>
            <w:r>
              <w:rPr>
                <w:szCs w:val="21"/>
              </w:rPr>
              <w:t>1</w:t>
            </w:r>
            <w:r>
              <w:rPr>
                <w:rFonts w:hint="eastAsia"/>
                <w:szCs w:val="21"/>
              </w:rPr>
              <w:t>）</w:t>
            </w:r>
            <w:r>
              <w:rPr>
                <w:szCs w:val="21"/>
              </w:rPr>
              <w:t>内存容量</w:t>
            </w:r>
            <w:r>
              <w:rPr>
                <w:rFonts w:hint="eastAsia"/>
                <w:szCs w:val="21"/>
              </w:rPr>
              <w:t>：≥</w:t>
            </w:r>
            <w:r>
              <w:rPr>
                <w:szCs w:val="21"/>
              </w:rPr>
              <w:t>1TB</w:t>
            </w:r>
          </w:p>
          <w:p>
            <w:pPr>
              <w:adjustRightInd w:val="0"/>
              <w:snapToGrid w:val="0"/>
              <w:rPr>
                <w:szCs w:val="21"/>
              </w:rPr>
            </w:pPr>
            <w:r>
              <w:rPr>
                <w:szCs w:val="21"/>
              </w:rPr>
              <w:t>2</w:t>
            </w:r>
            <w:r>
              <w:rPr>
                <w:rFonts w:hint="eastAsia"/>
                <w:szCs w:val="21"/>
              </w:rPr>
              <w:t>）</w:t>
            </w:r>
            <w:r>
              <w:rPr>
                <w:szCs w:val="21"/>
              </w:rPr>
              <w:t>像素</w:t>
            </w:r>
            <w:r>
              <w:rPr>
                <w:rFonts w:hint="eastAsia"/>
                <w:szCs w:val="21"/>
              </w:rPr>
              <w:t>：≥</w:t>
            </w:r>
            <w:r>
              <w:rPr>
                <w:szCs w:val="21"/>
              </w:rPr>
              <w:t>200万</w:t>
            </w:r>
          </w:p>
          <w:p>
            <w:pPr>
              <w:adjustRightInd w:val="0"/>
              <w:snapToGrid w:val="0"/>
              <w:rPr>
                <w:szCs w:val="21"/>
              </w:rPr>
            </w:pPr>
            <w:r>
              <w:rPr>
                <w:szCs w:val="21"/>
              </w:rPr>
              <w:t>3</w:t>
            </w:r>
            <w:r>
              <w:rPr>
                <w:rFonts w:hint="eastAsia"/>
                <w:szCs w:val="21"/>
              </w:rPr>
              <w:t>）</w:t>
            </w:r>
            <w:r>
              <w:rPr>
                <w:szCs w:val="21"/>
              </w:rPr>
              <w:t>防护等级</w:t>
            </w:r>
            <w:r>
              <w:rPr>
                <w:rFonts w:hint="eastAsia"/>
                <w:szCs w:val="21"/>
              </w:rPr>
              <w:t>：</w:t>
            </w:r>
            <w:r>
              <w:rPr>
                <w:szCs w:val="21"/>
              </w:rPr>
              <w:t>IP67</w:t>
            </w:r>
          </w:p>
          <w:p>
            <w:pPr>
              <w:adjustRightInd w:val="0"/>
              <w:snapToGrid w:val="0"/>
              <w:rPr>
                <w:szCs w:val="21"/>
              </w:rPr>
            </w:pPr>
            <w:r>
              <w:rPr>
                <w:szCs w:val="21"/>
              </w:rPr>
              <w:t>4、</w:t>
            </w:r>
            <w:r>
              <w:rPr>
                <w:rFonts w:hint="eastAsia"/>
                <w:szCs w:val="21"/>
              </w:rPr>
              <w:t>系统信息总控模块</w:t>
            </w:r>
          </w:p>
          <w:p>
            <w:pPr>
              <w:adjustRightInd w:val="0"/>
              <w:snapToGrid w:val="0"/>
              <w:ind w:firstLine="420" w:firstLineChars="200"/>
              <w:rPr>
                <w:szCs w:val="21"/>
              </w:rPr>
            </w:pPr>
            <w:r>
              <w:rPr>
                <w:rFonts w:hint="eastAsia"/>
                <w:szCs w:val="21"/>
              </w:rPr>
              <w:t>由</w:t>
            </w:r>
            <w:r>
              <w:rPr>
                <w:szCs w:val="21"/>
              </w:rPr>
              <w:t>1</w:t>
            </w:r>
            <w:r>
              <w:rPr>
                <w:rFonts w:hint="eastAsia"/>
                <w:szCs w:val="21"/>
              </w:rPr>
              <w:t>套</w:t>
            </w:r>
            <w:r>
              <w:rPr>
                <w:szCs w:val="21"/>
              </w:rPr>
              <w:t>PLC电气控制系统与控制柜、1</w:t>
            </w:r>
            <w:r>
              <w:rPr>
                <w:rFonts w:hint="eastAsia"/>
                <w:szCs w:val="21"/>
              </w:rPr>
              <w:t>套</w:t>
            </w:r>
            <w:r>
              <w:rPr>
                <w:szCs w:val="21"/>
              </w:rPr>
              <w:t>人机界面与支架、3</w:t>
            </w:r>
            <w:r>
              <w:rPr>
                <w:rFonts w:hint="eastAsia"/>
                <w:szCs w:val="21"/>
              </w:rPr>
              <w:t>套编程终端及置物架</w:t>
            </w:r>
            <w:r>
              <w:rPr>
                <w:szCs w:val="21"/>
              </w:rPr>
              <w:t>、1</w:t>
            </w:r>
            <w:r>
              <w:rPr>
                <w:rFonts w:hint="eastAsia"/>
                <w:szCs w:val="21"/>
              </w:rPr>
              <w:t>套</w:t>
            </w:r>
            <w:r>
              <w:rPr>
                <w:szCs w:val="21"/>
              </w:rPr>
              <w:t>MES</w:t>
            </w:r>
            <w:r>
              <w:rPr>
                <w:rFonts w:hint="eastAsia"/>
                <w:szCs w:val="21"/>
              </w:rPr>
              <w:t>生产管理系统软件、</w:t>
            </w:r>
            <w:r>
              <w:rPr>
                <w:szCs w:val="21"/>
              </w:rPr>
              <w:t>1</w:t>
            </w:r>
            <w:r>
              <w:rPr>
                <w:rFonts w:hint="eastAsia"/>
                <w:szCs w:val="21"/>
              </w:rPr>
              <w:t>套智能制造仿真软件、</w:t>
            </w:r>
            <w:r>
              <w:rPr>
                <w:szCs w:val="21"/>
              </w:rPr>
              <w:t>2</w:t>
            </w:r>
            <w:r>
              <w:rPr>
                <w:rFonts w:hint="eastAsia"/>
                <w:szCs w:val="21"/>
              </w:rPr>
              <w:t>套</w:t>
            </w:r>
            <w:r>
              <w:rPr>
                <w:szCs w:val="21"/>
              </w:rPr>
              <w:t>电子看板、1</w:t>
            </w:r>
            <w:r>
              <w:rPr>
                <w:rFonts w:hint="eastAsia"/>
                <w:szCs w:val="21"/>
              </w:rPr>
              <w:t>套</w:t>
            </w:r>
            <w:r>
              <w:rPr>
                <w:szCs w:val="21"/>
              </w:rPr>
              <w:t>监控与信息显示终端等组成。</w:t>
            </w:r>
          </w:p>
          <w:p>
            <w:pPr>
              <w:adjustRightInd w:val="0"/>
              <w:snapToGrid w:val="0"/>
              <w:ind w:firstLine="420" w:firstLineChars="200"/>
              <w:rPr>
                <w:szCs w:val="21"/>
              </w:rPr>
            </w:pPr>
            <w:r>
              <w:rPr>
                <w:szCs w:val="21"/>
              </w:rPr>
              <w:t>4.1 PLC电气控制系统</w:t>
            </w:r>
            <w:r>
              <w:rPr>
                <w:rFonts w:hint="eastAsia"/>
                <w:szCs w:val="21"/>
              </w:rPr>
              <w:t>与</w:t>
            </w:r>
            <w:r>
              <w:rPr>
                <w:szCs w:val="21"/>
              </w:rPr>
              <w:t>控制柜</w:t>
            </w:r>
          </w:p>
          <w:p>
            <w:pPr>
              <w:adjustRightInd w:val="0"/>
              <w:snapToGrid w:val="0"/>
              <w:ind w:firstLine="420" w:firstLineChars="200"/>
              <w:rPr>
                <w:szCs w:val="21"/>
              </w:rPr>
            </w:pPr>
            <w:r>
              <w:rPr>
                <w:szCs w:val="21"/>
              </w:rPr>
              <w:t xml:space="preserve">    </w:t>
            </w:r>
            <w:r>
              <w:rPr>
                <w:rFonts w:hint="eastAsia"/>
                <w:szCs w:val="21"/>
              </w:rPr>
              <w:t>要求品牌</w:t>
            </w:r>
            <w:r>
              <w:rPr>
                <w:szCs w:val="21"/>
              </w:rPr>
              <w:t>PLC控制系统，</w:t>
            </w:r>
            <w:r>
              <w:rPr>
                <w:rFonts w:hint="eastAsia"/>
                <w:szCs w:val="21"/>
              </w:rPr>
              <w:t>集成电气挂板柜内布置。</w:t>
            </w:r>
          </w:p>
          <w:p>
            <w:pPr>
              <w:rPr>
                <w:szCs w:val="21"/>
              </w:rPr>
            </w:pPr>
            <w:r>
              <w:rPr>
                <w:rFonts w:hint="eastAsia"/>
                <w:szCs w:val="21"/>
              </w:rPr>
              <w:t>主要技术</w:t>
            </w:r>
            <w:r>
              <w:rPr>
                <w:szCs w:val="21"/>
              </w:rPr>
              <w:t>参数：</w:t>
            </w:r>
          </w:p>
          <w:p>
            <w:pPr>
              <w:rPr>
                <w:szCs w:val="21"/>
              </w:rPr>
            </w:pPr>
            <w:r>
              <w:rPr>
                <w:szCs w:val="21"/>
              </w:rPr>
              <w:t>1</w:t>
            </w:r>
            <w:r>
              <w:rPr>
                <w:rFonts w:hint="eastAsia"/>
                <w:szCs w:val="21"/>
              </w:rPr>
              <w:t>）物理尺寸：</w:t>
            </w:r>
            <w:r>
              <w:rPr>
                <w:szCs w:val="21"/>
              </w:rPr>
              <w:t>130</w:t>
            </w:r>
            <w:r>
              <w:rPr>
                <w:rFonts w:hint="eastAsia"/>
                <w:szCs w:val="21"/>
              </w:rPr>
              <w:t>×</w:t>
            </w:r>
            <w:r>
              <w:rPr>
                <w:szCs w:val="21"/>
              </w:rPr>
              <w:t>100</w:t>
            </w:r>
            <w:r>
              <w:rPr>
                <w:rFonts w:hint="eastAsia"/>
                <w:szCs w:val="21"/>
              </w:rPr>
              <w:t>×</w:t>
            </w:r>
            <w:r>
              <w:rPr>
                <w:szCs w:val="21"/>
              </w:rPr>
              <w:t>75mm</w:t>
            </w:r>
          </w:p>
          <w:p>
            <w:pPr>
              <w:rPr>
                <w:szCs w:val="21"/>
              </w:rPr>
            </w:pPr>
            <w:r>
              <w:rPr>
                <w:szCs w:val="21"/>
              </w:rPr>
              <w:t>▲2</w:t>
            </w:r>
            <w:r>
              <w:rPr>
                <w:rFonts w:hint="eastAsia"/>
                <w:szCs w:val="21"/>
              </w:rPr>
              <w:t>）工作存储器：</w:t>
            </w:r>
            <w:r>
              <w:rPr>
                <w:szCs w:val="21"/>
              </w:rPr>
              <w:t>125KB</w:t>
            </w:r>
          </w:p>
          <w:p>
            <w:pPr>
              <w:rPr>
                <w:szCs w:val="21"/>
              </w:rPr>
            </w:pPr>
            <w:r>
              <w:rPr>
                <w:szCs w:val="21"/>
              </w:rPr>
              <w:t>▲3</w:t>
            </w:r>
            <w:r>
              <w:rPr>
                <w:rFonts w:hint="eastAsia"/>
                <w:szCs w:val="21"/>
              </w:rPr>
              <w:t>）装载存储器：</w:t>
            </w:r>
            <w:r>
              <w:rPr>
                <w:szCs w:val="21"/>
              </w:rPr>
              <w:t>4MB</w:t>
            </w:r>
          </w:p>
          <w:p>
            <w:pPr>
              <w:rPr>
                <w:szCs w:val="21"/>
              </w:rPr>
            </w:pPr>
            <w:r>
              <w:rPr>
                <w:szCs w:val="21"/>
              </w:rPr>
              <w:t>▲4</w:t>
            </w:r>
            <w:r>
              <w:rPr>
                <w:rFonts w:hint="eastAsia"/>
                <w:szCs w:val="21"/>
              </w:rPr>
              <w:t>）保持性存储器：</w:t>
            </w:r>
            <w:r>
              <w:rPr>
                <w:szCs w:val="21"/>
              </w:rPr>
              <w:t>10KB</w:t>
            </w:r>
          </w:p>
          <w:p>
            <w:pPr>
              <w:rPr>
                <w:szCs w:val="21"/>
              </w:rPr>
            </w:pPr>
            <w:r>
              <w:rPr>
                <w:szCs w:val="21"/>
              </w:rPr>
              <w:t>5</w:t>
            </w:r>
            <w:r>
              <w:rPr>
                <w:rFonts w:hint="eastAsia"/>
                <w:szCs w:val="21"/>
              </w:rPr>
              <w:t>）数字量：</w:t>
            </w:r>
            <w:r>
              <w:rPr>
                <w:szCs w:val="21"/>
              </w:rPr>
              <w:t>14DI/10DO</w:t>
            </w:r>
          </w:p>
          <w:p>
            <w:pPr>
              <w:rPr>
                <w:szCs w:val="21"/>
              </w:rPr>
            </w:pPr>
            <w:r>
              <w:rPr>
                <w:szCs w:val="21"/>
              </w:rPr>
              <w:t>6</w:t>
            </w:r>
            <w:r>
              <w:rPr>
                <w:rFonts w:hint="eastAsia"/>
                <w:szCs w:val="21"/>
              </w:rPr>
              <w:t>）模拟量：</w:t>
            </w:r>
            <w:r>
              <w:rPr>
                <w:szCs w:val="21"/>
              </w:rPr>
              <w:t>2AI/2AO</w:t>
            </w:r>
          </w:p>
          <w:p>
            <w:pPr>
              <w:rPr>
                <w:szCs w:val="21"/>
              </w:rPr>
            </w:pPr>
            <w:r>
              <w:rPr>
                <w:szCs w:val="21"/>
              </w:rPr>
              <w:t>7</w:t>
            </w:r>
            <w:r>
              <w:rPr>
                <w:rFonts w:hint="eastAsia"/>
                <w:szCs w:val="21"/>
              </w:rPr>
              <w:t>）位存储器（</w:t>
            </w:r>
            <w:r>
              <w:rPr>
                <w:szCs w:val="21"/>
              </w:rPr>
              <w:t>M</w:t>
            </w:r>
            <w:r>
              <w:rPr>
                <w:rFonts w:hint="eastAsia"/>
                <w:szCs w:val="21"/>
              </w:rPr>
              <w:t>区）：</w:t>
            </w:r>
            <w:r>
              <w:rPr>
                <w:szCs w:val="21"/>
              </w:rPr>
              <w:t>8192</w:t>
            </w:r>
            <w:r>
              <w:rPr>
                <w:rFonts w:hint="eastAsia"/>
                <w:szCs w:val="21"/>
              </w:rPr>
              <w:t>字节</w:t>
            </w:r>
          </w:p>
          <w:p>
            <w:pPr>
              <w:rPr>
                <w:szCs w:val="21"/>
              </w:rPr>
            </w:pPr>
            <w:r>
              <w:rPr>
                <w:szCs w:val="21"/>
              </w:rPr>
              <w:t>8</w:t>
            </w:r>
            <w:r>
              <w:rPr>
                <w:rFonts w:hint="eastAsia"/>
                <w:szCs w:val="21"/>
              </w:rPr>
              <w:t>）高速计数器：</w:t>
            </w:r>
            <w:r>
              <w:rPr>
                <w:szCs w:val="21"/>
              </w:rPr>
              <w:t>6</w:t>
            </w:r>
            <w:r>
              <w:rPr>
                <w:rFonts w:hint="eastAsia"/>
                <w:szCs w:val="21"/>
              </w:rPr>
              <w:t>路</w:t>
            </w:r>
          </w:p>
          <w:p>
            <w:pPr>
              <w:rPr>
                <w:szCs w:val="21"/>
              </w:rPr>
            </w:pPr>
            <w:r>
              <w:rPr>
                <w:szCs w:val="21"/>
              </w:rPr>
              <w:t>9</w:t>
            </w:r>
            <w:r>
              <w:rPr>
                <w:rFonts w:hint="eastAsia"/>
                <w:szCs w:val="21"/>
              </w:rPr>
              <w:t>）脉冲输出：</w:t>
            </w:r>
            <w:r>
              <w:rPr>
                <w:szCs w:val="21"/>
              </w:rPr>
              <w:t>4</w:t>
            </w:r>
            <w:r>
              <w:rPr>
                <w:rFonts w:hint="eastAsia"/>
                <w:szCs w:val="21"/>
              </w:rPr>
              <w:t>路</w:t>
            </w:r>
          </w:p>
          <w:p>
            <w:pPr>
              <w:rPr>
                <w:szCs w:val="21"/>
              </w:rPr>
            </w:pPr>
            <w:r>
              <w:rPr>
                <w:szCs w:val="21"/>
              </w:rPr>
              <w:t>10</w:t>
            </w:r>
            <w:r>
              <w:rPr>
                <w:rFonts w:hint="eastAsia"/>
                <w:szCs w:val="21"/>
              </w:rPr>
              <w:t>）以太网端口数：</w:t>
            </w:r>
            <w:r>
              <w:rPr>
                <w:szCs w:val="21"/>
              </w:rPr>
              <w:t>2</w:t>
            </w:r>
            <w:r>
              <w:rPr>
                <w:rFonts w:hint="eastAsia"/>
                <w:szCs w:val="21"/>
              </w:rPr>
              <w:t>个</w:t>
            </w:r>
          </w:p>
          <w:p>
            <w:pPr>
              <w:rPr>
                <w:szCs w:val="21"/>
              </w:rPr>
            </w:pPr>
            <w:r>
              <w:rPr>
                <w:szCs w:val="21"/>
              </w:rPr>
              <w:t>▲11</w:t>
            </w:r>
            <w:r>
              <w:rPr>
                <w:rFonts w:hint="eastAsia"/>
                <w:szCs w:val="21"/>
              </w:rPr>
              <w:t>）通信协议：支持</w:t>
            </w:r>
            <w:r>
              <w:rPr>
                <w:szCs w:val="21"/>
              </w:rPr>
              <w:t>PROFINET</w:t>
            </w:r>
            <w:r>
              <w:rPr>
                <w:rFonts w:hint="eastAsia"/>
                <w:szCs w:val="21"/>
              </w:rPr>
              <w:t>、</w:t>
            </w:r>
            <w:r>
              <w:rPr>
                <w:szCs w:val="21"/>
              </w:rPr>
              <w:t>TCP/IP</w:t>
            </w:r>
            <w:r>
              <w:rPr>
                <w:rFonts w:hint="eastAsia"/>
                <w:szCs w:val="21"/>
              </w:rPr>
              <w:t>、</w:t>
            </w:r>
            <w:r>
              <w:rPr>
                <w:szCs w:val="21"/>
              </w:rPr>
              <w:t>SNMP</w:t>
            </w:r>
            <w:r>
              <w:rPr>
                <w:rFonts w:hint="eastAsia"/>
                <w:szCs w:val="21"/>
              </w:rPr>
              <w:t>、</w:t>
            </w:r>
            <w:r>
              <w:rPr>
                <w:szCs w:val="21"/>
              </w:rPr>
              <w:t>DCP</w:t>
            </w:r>
            <w:r>
              <w:rPr>
                <w:rFonts w:hint="eastAsia"/>
                <w:szCs w:val="21"/>
              </w:rPr>
              <w:t>、</w:t>
            </w:r>
            <w:r>
              <w:rPr>
                <w:szCs w:val="21"/>
              </w:rPr>
              <w:t>LLDP</w:t>
            </w:r>
            <w:r>
              <w:rPr>
                <w:rFonts w:hint="eastAsia"/>
                <w:szCs w:val="21"/>
              </w:rPr>
              <w:t>、</w:t>
            </w:r>
            <w:r>
              <w:rPr>
                <w:szCs w:val="21"/>
              </w:rPr>
              <w:t>ISO-on-TCP</w:t>
            </w:r>
            <w:r>
              <w:rPr>
                <w:rFonts w:hint="eastAsia"/>
                <w:szCs w:val="21"/>
              </w:rPr>
              <w:t>、</w:t>
            </w:r>
            <w:r>
              <w:rPr>
                <w:szCs w:val="21"/>
              </w:rPr>
              <w:t>UDP</w:t>
            </w:r>
            <w:r>
              <w:rPr>
                <w:rFonts w:hint="eastAsia"/>
                <w:szCs w:val="21"/>
              </w:rPr>
              <w:t>、</w:t>
            </w:r>
            <w:r>
              <w:rPr>
                <w:szCs w:val="21"/>
              </w:rPr>
              <w:t>MODBUS</w:t>
            </w:r>
            <w:r>
              <w:rPr>
                <w:rFonts w:hint="eastAsia"/>
                <w:szCs w:val="21"/>
              </w:rPr>
              <w:t>、</w:t>
            </w:r>
            <w:r>
              <w:rPr>
                <w:szCs w:val="21"/>
              </w:rPr>
              <w:t>S7</w:t>
            </w:r>
            <w:r>
              <w:rPr>
                <w:rFonts w:hint="eastAsia"/>
                <w:szCs w:val="21"/>
              </w:rPr>
              <w:t>等通信协议，</w:t>
            </w:r>
            <w:r>
              <w:rPr>
                <w:szCs w:val="21"/>
              </w:rPr>
              <w:t>PROFIBUS</w:t>
            </w:r>
            <w:r>
              <w:rPr>
                <w:rFonts w:hint="eastAsia"/>
                <w:szCs w:val="21"/>
              </w:rPr>
              <w:t>、</w:t>
            </w:r>
            <w:r>
              <w:rPr>
                <w:szCs w:val="21"/>
              </w:rPr>
              <w:t>AS</w:t>
            </w:r>
            <w:r>
              <w:rPr>
                <w:rFonts w:hint="eastAsia"/>
                <w:szCs w:val="21"/>
              </w:rPr>
              <w:t>接口通信扩展可支持</w:t>
            </w:r>
          </w:p>
          <w:p>
            <w:pPr>
              <w:rPr>
                <w:szCs w:val="21"/>
              </w:rPr>
            </w:pPr>
            <w:r>
              <w:rPr>
                <w:szCs w:val="21"/>
              </w:rPr>
              <w:t>12</w:t>
            </w:r>
            <w:r>
              <w:rPr>
                <w:rFonts w:hint="eastAsia"/>
                <w:szCs w:val="21"/>
              </w:rPr>
              <w:t>）数据传输率：</w:t>
            </w:r>
            <w:r>
              <w:rPr>
                <w:szCs w:val="21"/>
              </w:rPr>
              <w:t>10/100Mb/s</w:t>
            </w:r>
          </w:p>
          <w:p>
            <w:pPr>
              <w:rPr>
                <w:szCs w:val="21"/>
              </w:rPr>
            </w:pPr>
            <w:r>
              <w:rPr>
                <w:szCs w:val="21"/>
              </w:rPr>
              <w:t>13</w:t>
            </w:r>
            <w:r>
              <w:rPr>
                <w:rFonts w:hint="eastAsia"/>
                <w:szCs w:val="21"/>
              </w:rPr>
              <w:t>）布尔运算执行速度：</w:t>
            </w:r>
            <w:r>
              <w:rPr>
                <w:szCs w:val="21"/>
              </w:rPr>
              <w:t>0.08μs/</w:t>
            </w:r>
            <w:r>
              <w:rPr>
                <w:rFonts w:hint="eastAsia"/>
                <w:szCs w:val="21"/>
              </w:rPr>
              <w:t>指令</w:t>
            </w:r>
          </w:p>
          <w:p>
            <w:pPr>
              <w:rPr>
                <w:szCs w:val="21"/>
              </w:rPr>
            </w:pPr>
            <w:r>
              <w:rPr>
                <w:szCs w:val="21"/>
              </w:rPr>
              <w:t>14</w:t>
            </w:r>
            <w:r>
              <w:rPr>
                <w:rFonts w:hint="eastAsia"/>
                <w:szCs w:val="21"/>
              </w:rPr>
              <w:t>）移动字执行速度：</w:t>
            </w:r>
            <w:r>
              <w:rPr>
                <w:szCs w:val="21"/>
              </w:rPr>
              <w:t>1.7</w:t>
            </w:r>
            <w:r>
              <w:rPr>
                <w:rFonts w:hint="eastAsia"/>
                <w:szCs w:val="21"/>
              </w:rPr>
              <w:t>μ</w:t>
            </w:r>
            <w:r>
              <w:rPr>
                <w:szCs w:val="21"/>
              </w:rPr>
              <w:t>s/</w:t>
            </w:r>
            <w:r>
              <w:rPr>
                <w:rFonts w:hint="eastAsia"/>
                <w:szCs w:val="21"/>
              </w:rPr>
              <w:t>指令</w:t>
            </w:r>
          </w:p>
          <w:p>
            <w:pPr>
              <w:rPr>
                <w:szCs w:val="21"/>
              </w:rPr>
            </w:pPr>
            <w:r>
              <w:rPr>
                <w:szCs w:val="21"/>
              </w:rPr>
              <w:t>15</w:t>
            </w:r>
            <w:r>
              <w:rPr>
                <w:rFonts w:hint="eastAsia"/>
                <w:szCs w:val="21"/>
              </w:rPr>
              <w:t>）实数数学运算执行速度：</w:t>
            </w:r>
            <w:r>
              <w:rPr>
                <w:szCs w:val="21"/>
              </w:rPr>
              <w:t>2.3μs/</w:t>
            </w:r>
            <w:r>
              <w:rPr>
                <w:rFonts w:hint="eastAsia"/>
                <w:szCs w:val="21"/>
              </w:rPr>
              <w:t>指令</w:t>
            </w:r>
          </w:p>
          <w:p>
            <w:pPr>
              <w:adjustRightInd w:val="0"/>
              <w:snapToGrid w:val="0"/>
              <w:rPr>
                <w:szCs w:val="21"/>
              </w:rPr>
            </w:pPr>
            <w:r>
              <w:rPr>
                <w:szCs w:val="21"/>
              </w:rPr>
              <w:t>4.2 人机界面</w:t>
            </w:r>
            <w:r>
              <w:rPr>
                <w:rFonts w:hint="eastAsia"/>
                <w:szCs w:val="21"/>
              </w:rPr>
              <w:t>与支架</w:t>
            </w:r>
          </w:p>
          <w:p>
            <w:pPr>
              <w:adjustRightInd w:val="0"/>
              <w:snapToGrid w:val="0"/>
              <w:rPr>
                <w:szCs w:val="21"/>
              </w:rPr>
            </w:pPr>
            <w:r>
              <w:rPr>
                <w:rFonts w:hint="eastAsia"/>
                <w:szCs w:val="21"/>
              </w:rPr>
              <w:t>主要技术参数：</w:t>
            </w:r>
          </w:p>
          <w:p>
            <w:pPr>
              <w:adjustRightInd w:val="0"/>
              <w:snapToGrid w:val="0"/>
              <w:rPr>
                <w:szCs w:val="21"/>
              </w:rPr>
            </w:pPr>
            <w:r>
              <w:rPr>
                <w:szCs w:val="21"/>
              </w:rPr>
              <w:t>▲1) 显示：7英寸的 TFT 显示屏，16777216 色；</w:t>
            </w:r>
          </w:p>
          <w:p>
            <w:pPr>
              <w:adjustRightInd w:val="0"/>
              <w:snapToGrid w:val="0"/>
              <w:rPr>
                <w:szCs w:val="21"/>
              </w:rPr>
            </w:pPr>
            <w:r>
              <w:rPr>
                <w:szCs w:val="21"/>
              </w:rPr>
              <w:t xml:space="preserve">▲2) </w:t>
            </w:r>
            <w:r>
              <w:rPr>
                <w:rFonts w:hint="eastAsia"/>
                <w:szCs w:val="21"/>
              </w:rPr>
              <w:t>分辨率：</w:t>
            </w:r>
            <w:r>
              <w:rPr>
                <w:szCs w:val="21"/>
              </w:rPr>
              <w:t>800</w:t>
            </w:r>
            <w:r>
              <w:rPr>
                <w:rFonts w:hint="eastAsia"/>
                <w:szCs w:val="21"/>
              </w:rPr>
              <w:t>×</w:t>
            </w:r>
            <w:r>
              <w:rPr>
                <w:szCs w:val="21"/>
              </w:rPr>
              <w:t xml:space="preserve">480 </w:t>
            </w:r>
            <w:r>
              <w:rPr>
                <w:rFonts w:hint="eastAsia"/>
                <w:szCs w:val="21"/>
              </w:rPr>
              <w:t>像素；</w:t>
            </w:r>
          </w:p>
          <w:p>
            <w:pPr>
              <w:adjustRightInd w:val="0"/>
              <w:snapToGrid w:val="0"/>
              <w:rPr>
                <w:szCs w:val="21"/>
              </w:rPr>
            </w:pPr>
            <w:r>
              <w:rPr>
                <w:szCs w:val="21"/>
              </w:rPr>
              <w:t>3</w:t>
            </w:r>
            <w:r>
              <w:rPr>
                <w:rFonts w:hint="eastAsia"/>
                <w:szCs w:val="21"/>
              </w:rPr>
              <w:t>）</w:t>
            </w:r>
            <w:r>
              <w:rPr>
                <w:szCs w:val="21"/>
              </w:rPr>
              <w:t>操作方式：触摸屏</w:t>
            </w:r>
            <w:r>
              <w:rPr>
                <w:rFonts w:hint="eastAsia"/>
                <w:szCs w:val="21"/>
              </w:rPr>
              <w:t>；</w:t>
            </w:r>
          </w:p>
          <w:p>
            <w:pPr>
              <w:adjustRightInd w:val="0"/>
              <w:snapToGrid w:val="0"/>
              <w:rPr>
                <w:szCs w:val="21"/>
              </w:rPr>
            </w:pPr>
            <w:r>
              <w:rPr>
                <w:szCs w:val="21"/>
              </w:rPr>
              <w:t>4</w:t>
            </w:r>
            <w:r>
              <w:rPr>
                <w:rFonts w:hint="eastAsia"/>
                <w:szCs w:val="21"/>
              </w:rPr>
              <w:t>）</w:t>
            </w:r>
            <w:r>
              <w:rPr>
                <w:szCs w:val="21"/>
              </w:rPr>
              <w:t>背光</w:t>
            </w:r>
            <w:r>
              <w:rPr>
                <w:rFonts w:hint="eastAsia"/>
                <w:szCs w:val="21"/>
              </w:rPr>
              <w:t>无</w:t>
            </w:r>
            <w:r>
              <w:rPr>
                <w:szCs w:val="21"/>
              </w:rPr>
              <w:t>故障时间</w:t>
            </w:r>
            <w:r>
              <w:rPr>
                <w:rFonts w:hint="eastAsia"/>
                <w:szCs w:val="21"/>
              </w:rPr>
              <w:t>：</w:t>
            </w:r>
            <w:r>
              <w:rPr>
                <w:szCs w:val="21"/>
              </w:rPr>
              <w:t>80000H</w:t>
            </w:r>
            <w:r>
              <w:rPr>
                <w:rFonts w:hint="eastAsia"/>
                <w:szCs w:val="21"/>
              </w:rPr>
              <w:t>；</w:t>
            </w:r>
          </w:p>
          <w:p>
            <w:pPr>
              <w:adjustRightInd w:val="0"/>
              <w:snapToGrid w:val="0"/>
              <w:rPr>
                <w:szCs w:val="21"/>
              </w:rPr>
            </w:pPr>
            <w:r>
              <w:rPr>
                <w:szCs w:val="21"/>
              </w:rPr>
              <w:t>5</w:t>
            </w:r>
            <w:r>
              <w:rPr>
                <w:rFonts w:hint="eastAsia"/>
                <w:szCs w:val="21"/>
              </w:rPr>
              <w:t>）</w:t>
            </w:r>
            <w:r>
              <w:rPr>
                <w:szCs w:val="21"/>
              </w:rPr>
              <w:t>用户内存：12MB</w:t>
            </w:r>
            <w:r>
              <w:rPr>
                <w:rFonts w:hint="eastAsia"/>
                <w:szCs w:val="21"/>
              </w:rPr>
              <w:t>；</w:t>
            </w:r>
          </w:p>
          <w:p>
            <w:pPr>
              <w:adjustRightInd w:val="0"/>
              <w:snapToGrid w:val="0"/>
              <w:rPr>
                <w:szCs w:val="21"/>
              </w:rPr>
            </w:pPr>
            <w:r>
              <w:rPr>
                <w:szCs w:val="21"/>
              </w:rPr>
              <w:t xml:space="preserve">6) </w:t>
            </w:r>
            <w:r>
              <w:rPr>
                <w:rFonts w:hint="eastAsia"/>
                <w:szCs w:val="21"/>
              </w:rPr>
              <w:t>电压额定值</w:t>
            </w:r>
            <w:r>
              <w:rPr>
                <w:szCs w:val="21"/>
              </w:rPr>
              <w:t>：DC24V；</w:t>
            </w:r>
          </w:p>
          <w:p>
            <w:pPr>
              <w:adjustRightInd w:val="0"/>
              <w:snapToGrid w:val="0"/>
              <w:rPr>
                <w:szCs w:val="21"/>
              </w:rPr>
            </w:pPr>
            <w:r>
              <w:rPr>
                <w:szCs w:val="21"/>
              </w:rPr>
              <w:t>7</w:t>
            </w:r>
            <w:r>
              <w:rPr>
                <w:rFonts w:hint="eastAsia"/>
                <w:szCs w:val="21"/>
              </w:rPr>
              <w:t>）</w:t>
            </w:r>
            <w:r>
              <w:rPr>
                <w:szCs w:val="21"/>
              </w:rPr>
              <w:t>Interfaces</w:t>
            </w:r>
            <w:r>
              <w:rPr>
                <w:rFonts w:hint="eastAsia"/>
                <w:szCs w:val="21"/>
              </w:rPr>
              <w:t>：</w:t>
            </w:r>
            <w:r>
              <w:rPr>
                <w:szCs w:val="21"/>
              </w:rPr>
              <w:t>1个PROFINET接口（2个端口，带集成开关）</w:t>
            </w:r>
          </w:p>
          <w:p>
            <w:pPr>
              <w:rPr>
                <w:szCs w:val="21"/>
              </w:rPr>
            </w:pPr>
            <w:r>
              <w:rPr>
                <w:szCs w:val="21"/>
              </w:rPr>
              <w:t>4.3 MES生产管理系统（开放所有源代码，源代码用C</w:t>
            </w:r>
            <w:r>
              <w:rPr>
                <w:rFonts w:hint="eastAsia"/>
                <w:szCs w:val="21"/>
              </w:rPr>
              <w:t>#</w:t>
            </w:r>
            <w:r>
              <w:rPr>
                <w:szCs w:val="21"/>
              </w:rPr>
              <w:t>语言开发）</w:t>
            </w:r>
          </w:p>
          <w:p>
            <w:pPr>
              <w:ind w:firstLine="420" w:firstLineChars="200"/>
              <w:rPr>
                <w:szCs w:val="21"/>
              </w:rPr>
            </w:pPr>
            <w:r>
              <w:rPr>
                <w:rFonts w:hint="eastAsia"/>
                <w:szCs w:val="21"/>
              </w:rPr>
              <w:t>软件</w:t>
            </w:r>
            <w:r>
              <w:rPr>
                <w:szCs w:val="21"/>
              </w:rPr>
              <w:t>是</w:t>
            </w:r>
            <w:r>
              <w:rPr>
                <w:rFonts w:hint="eastAsia"/>
                <w:szCs w:val="21"/>
              </w:rPr>
              <w:t>集真实设备与虚拟仿真为一体的系统，实现制造业自动化加工工件，达到用户与设备之间更好的人机交互。智能制造</w:t>
            </w:r>
            <w:r>
              <w:rPr>
                <w:szCs w:val="21"/>
              </w:rPr>
              <w:t xml:space="preserve">MES </w:t>
            </w:r>
            <w:r>
              <w:rPr>
                <w:rFonts w:hint="eastAsia"/>
                <w:szCs w:val="21"/>
              </w:rPr>
              <w:t xml:space="preserve">系统可分为用户层、服务层、设备层和仿真层。用户层是用户对系统的监控以及设备控制，服务层是用户层和设备层之间的桥梁，实现两者之间的数据交互。要求如下： </w:t>
            </w:r>
          </w:p>
          <w:p>
            <w:pPr>
              <w:pStyle w:val="101"/>
              <w:numPr>
                <w:ilvl w:val="0"/>
                <w:numId w:val="5"/>
              </w:numPr>
              <w:ind w:firstLineChars="0"/>
              <w:rPr>
                <w:szCs w:val="21"/>
              </w:rPr>
            </w:pPr>
            <w:r>
              <w:rPr>
                <w:szCs w:val="21"/>
              </w:rPr>
              <w:t>基础信息:</w:t>
            </w:r>
          </w:p>
          <w:p>
            <w:pPr>
              <w:rPr>
                <w:szCs w:val="21"/>
              </w:rPr>
            </w:pPr>
            <w:r>
              <w:rPr>
                <w:szCs w:val="21"/>
              </w:rPr>
              <w:t>1) MES系统加密狗可安装在与主机同一局域网及同一网段的任意电脑上，并通过网络进行识别</w:t>
            </w:r>
          </w:p>
          <w:p>
            <w:pPr>
              <w:rPr>
                <w:szCs w:val="21"/>
              </w:rPr>
            </w:pPr>
            <w:r>
              <w:rPr>
                <w:szCs w:val="21"/>
              </w:rPr>
              <w:t>2) MES系统在与主机同一局域网及同一网段的任意电脑上可以使用Microsoft Edage或Google chrome浏览器通过输入系统地址的方式打开MES系统主界面，主界面包含标准的</w:t>
            </w:r>
            <w:r>
              <w:rPr>
                <w:rFonts w:hint="eastAsia"/>
                <w:szCs w:val="21"/>
              </w:rPr>
              <w:t>五</w:t>
            </w:r>
            <w:r>
              <w:rPr>
                <w:szCs w:val="21"/>
              </w:rPr>
              <w:t>个模块</w:t>
            </w:r>
          </w:p>
          <w:p>
            <w:pPr>
              <w:rPr>
                <w:szCs w:val="21"/>
              </w:rPr>
            </w:pPr>
            <w:r>
              <w:rPr>
                <w:szCs w:val="21"/>
              </w:rPr>
              <w:t>3) 系统为BS架构，支持用户账号、密码基础信息设置</w:t>
            </w:r>
          </w:p>
          <w:p>
            <w:pPr>
              <w:rPr>
                <w:szCs w:val="21"/>
              </w:rPr>
            </w:pPr>
            <w:r>
              <w:rPr>
                <w:szCs w:val="21"/>
              </w:rPr>
              <w:t>4) 可对不同用户进行操作权限的设置，根据不同角色定义系统的操作权限</w:t>
            </w:r>
          </w:p>
          <w:p>
            <w:pPr>
              <w:rPr>
                <w:szCs w:val="21"/>
              </w:rPr>
            </w:pPr>
            <w:r>
              <w:rPr>
                <w:szCs w:val="21"/>
              </w:rPr>
              <w:t>5) 系统使用开源的数据库，利于后续的维护和升级</w:t>
            </w:r>
          </w:p>
          <w:p>
            <w:pPr>
              <w:pStyle w:val="26"/>
              <w:rPr>
                <w:sz w:val="21"/>
                <w:szCs w:val="21"/>
              </w:rPr>
            </w:pPr>
            <w:r>
              <w:rPr>
                <w:rFonts w:hint="eastAsia"/>
                <w:sz w:val="21"/>
                <w:szCs w:val="21"/>
              </w:rPr>
              <w:t>6）系统基于工业物联网控制的网络架构，以主机为中心，协调控制机床、机械臂、斜车、料库的工作。</w:t>
            </w:r>
          </w:p>
          <w:p>
            <w:pPr>
              <w:pStyle w:val="101"/>
              <w:numPr>
                <w:ilvl w:val="0"/>
                <w:numId w:val="5"/>
              </w:numPr>
              <w:ind w:firstLineChars="0"/>
              <w:rPr>
                <w:szCs w:val="21"/>
              </w:rPr>
            </w:pPr>
            <w:r>
              <w:rPr>
                <w:szCs w:val="21"/>
              </w:rPr>
              <w:t>系统功能要求</w:t>
            </w:r>
          </w:p>
          <w:p>
            <w:pPr>
              <w:rPr>
                <w:szCs w:val="21"/>
              </w:rPr>
            </w:pPr>
            <w:r>
              <w:rPr>
                <w:szCs w:val="21"/>
              </w:rPr>
              <w:t>MES系统功能要求包含：工艺设计模块、排程管理模块、设备管理模块、生产统计模块及系统设置模块；</w:t>
            </w:r>
          </w:p>
          <w:p>
            <w:pPr>
              <w:rPr>
                <w:szCs w:val="21"/>
              </w:rPr>
            </w:pPr>
            <w:r>
              <w:rPr>
                <w:rFonts w:hint="eastAsia"/>
                <w:szCs w:val="21"/>
              </w:rPr>
              <w:t>4</w:t>
            </w:r>
            <w:r>
              <w:rPr>
                <w:szCs w:val="21"/>
              </w:rPr>
              <w:t>.3.1工艺设计模块功能及参数要求</w:t>
            </w:r>
          </w:p>
          <w:p>
            <w:pPr>
              <w:rPr>
                <w:szCs w:val="21"/>
              </w:rPr>
            </w:pPr>
            <w:r>
              <w:rPr>
                <w:szCs w:val="21"/>
              </w:rPr>
              <w:t>4.3.1.1 EBOM管理</w:t>
            </w:r>
          </w:p>
          <w:p>
            <w:pPr>
              <w:rPr>
                <w:szCs w:val="21"/>
              </w:rPr>
            </w:pPr>
            <w:r>
              <w:rPr>
                <w:szCs w:val="21"/>
              </w:rPr>
              <w:t>1) 支持从外部使用标准格式的xls文件导入BOM，支持MES系统内操作新建的方式进行单个零件的BOM信息建立</w:t>
            </w:r>
          </w:p>
          <w:p>
            <w:pPr>
              <w:rPr>
                <w:szCs w:val="21"/>
              </w:rPr>
            </w:pPr>
            <w:r>
              <w:rPr>
                <w:szCs w:val="21"/>
              </w:rPr>
              <w:t>2) BOM信息产生后，可以在MES系统内进行零件名称、数量、材质、图片的上传及信息编辑修改，并能在EBOM管理页面中进行零件BOM的信息删除</w:t>
            </w:r>
          </w:p>
          <w:p>
            <w:pPr>
              <w:rPr>
                <w:szCs w:val="21"/>
              </w:rPr>
            </w:pPr>
            <w:r>
              <w:rPr>
                <w:szCs w:val="21"/>
              </w:rPr>
              <w:t>3) MES系统EBOM管理模块内进行零件名称、数量、材质、图片的上传及信息编辑修改，并能上传每个零件的设计图片和3D设计</w:t>
            </w:r>
            <w:r>
              <w:rPr>
                <w:rFonts w:hint="eastAsia"/>
                <w:szCs w:val="21"/>
              </w:rPr>
              <w:t>文</w:t>
            </w:r>
            <w:r>
              <w:rPr>
                <w:szCs w:val="21"/>
              </w:rPr>
              <w:t>档</w:t>
            </w:r>
          </w:p>
          <w:p>
            <w:pPr>
              <w:rPr>
                <w:szCs w:val="21"/>
              </w:rPr>
            </w:pPr>
            <w:r>
              <w:rPr>
                <w:szCs w:val="21"/>
              </w:rPr>
              <w:t>4) EBOM管理页面具备图号的筛选功能，能快速进行目标零件信息的查找</w:t>
            </w:r>
          </w:p>
          <w:p>
            <w:pPr>
              <w:rPr>
                <w:szCs w:val="21"/>
              </w:rPr>
            </w:pPr>
            <w:r>
              <w:rPr>
                <w:szCs w:val="21"/>
              </w:rPr>
              <w:t>5) BOM系统导入后可以对BOM信息进行发行操作，系统自动生成零件对应的工艺BOM即PBOM</w:t>
            </w:r>
          </w:p>
          <w:p>
            <w:pPr>
              <w:rPr>
                <w:szCs w:val="21"/>
              </w:rPr>
            </w:pPr>
            <w:r>
              <w:rPr>
                <w:szCs w:val="21"/>
              </w:rPr>
              <w:t>4.3.1.2 PBOM管理</w:t>
            </w:r>
          </w:p>
          <w:p>
            <w:pPr>
              <w:rPr>
                <w:szCs w:val="21"/>
              </w:rPr>
            </w:pPr>
            <w:r>
              <w:rPr>
                <w:szCs w:val="21"/>
              </w:rPr>
              <w:t>1) MES系统页面能清楚显示零件的图号、图号版次、零件图片、数量、材料</w:t>
            </w:r>
          </w:p>
          <w:p>
            <w:pPr>
              <w:rPr>
                <w:szCs w:val="21"/>
              </w:rPr>
            </w:pPr>
            <w:r>
              <w:rPr>
                <w:szCs w:val="21"/>
              </w:rPr>
              <w:t>2) MES系统页面能进行零件设计档案的下载</w:t>
            </w:r>
          </w:p>
          <w:p>
            <w:pPr>
              <w:rPr>
                <w:szCs w:val="21"/>
              </w:rPr>
            </w:pPr>
            <w:r>
              <w:rPr>
                <w:szCs w:val="21"/>
              </w:rPr>
              <w:t>3) PBOM管理中能进行零件加工工艺的设计，包含数控车床、加工中心工序的顺序调整、工序的删除以及每道工序的计划时间的填写</w:t>
            </w:r>
          </w:p>
          <w:p>
            <w:pPr>
              <w:rPr>
                <w:szCs w:val="21"/>
              </w:rPr>
            </w:pPr>
            <w:r>
              <w:rPr>
                <w:rFonts w:hint="eastAsia"/>
                <w:szCs w:val="21"/>
              </w:rPr>
              <w:t>4</w:t>
            </w:r>
            <w:r>
              <w:rPr>
                <w:szCs w:val="21"/>
              </w:rPr>
              <w:t>.3.1.3 加工工艺</w:t>
            </w:r>
          </w:p>
          <w:p>
            <w:pPr>
              <w:rPr>
                <w:szCs w:val="21"/>
              </w:rPr>
            </w:pPr>
            <w:r>
              <w:rPr>
                <w:szCs w:val="21"/>
              </w:rPr>
              <w:t>1) 加工工艺页面能进行零件图号、图号版次、图片、数量、材料</w:t>
            </w:r>
          </w:p>
          <w:p>
            <w:pPr>
              <w:rPr>
                <w:szCs w:val="21"/>
              </w:rPr>
            </w:pPr>
            <w:r>
              <w:rPr>
                <w:szCs w:val="21"/>
              </w:rPr>
              <w:t>2) 加工工艺页面中能进行零件工艺卡的下载以及上传，系统自动将零件的工艺卡更新为最新版次；</w:t>
            </w:r>
          </w:p>
          <w:p>
            <w:pPr>
              <w:rPr>
                <w:szCs w:val="21"/>
              </w:rPr>
            </w:pPr>
            <w:r>
              <w:rPr>
                <w:rFonts w:hint="eastAsia"/>
                <w:szCs w:val="21"/>
              </w:rPr>
              <w:t>4</w:t>
            </w:r>
            <w:r>
              <w:rPr>
                <w:szCs w:val="21"/>
              </w:rPr>
              <w:t>.3.2自动及手动排程</w:t>
            </w:r>
          </w:p>
          <w:p>
            <w:pPr>
              <w:rPr>
                <w:szCs w:val="21"/>
              </w:rPr>
            </w:pPr>
            <w:r>
              <w:rPr>
                <w:szCs w:val="21"/>
              </w:rPr>
              <w:t>1) 系统在自动及手动排程页面中可以进行加工订单排程模式的选择，包含自动排程及手动排程</w:t>
            </w:r>
            <w:r>
              <w:rPr>
                <w:rFonts w:hint="eastAsia"/>
                <w:szCs w:val="21"/>
              </w:rPr>
              <w:t>；</w:t>
            </w:r>
            <w:r>
              <w:rPr>
                <w:szCs w:val="21"/>
              </w:rPr>
              <w:t xml:space="preserve"> </w:t>
            </w:r>
          </w:p>
          <w:p>
            <w:pPr>
              <w:rPr>
                <w:szCs w:val="21"/>
              </w:rPr>
            </w:pPr>
            <w:r>
              <w:rPr>
                <w:szCs w:val="21"/>
              </w:rPr>
              <w:t>2) 系统能对加工订单进行加工优先级的设置调整；在具备3个以上订单的情况下，MES系统自动及手动排程页面可以针对某个零件的加工顺位进行上移或下移，进行加工顺序的调整</w:t>
            </w:r>
            <w:r>
              <w:rPr>
                <w:rFonts w:hint="eastAsia"/>
                <w:szCs w:val="21"/>
              </w:rPr>
              <w:t>；</w:t>
            </w:r>
          </w:p>
          <w:p>
            <w:pPr>
              <w:rPr>
                <w:szCs w:val="21"/>
              </w:rPr>
            </w:pPr>
            <w:r>
              <w:rPr>
                <w:szCs w:val="21"/>
              </w:rPr>
              <w:t>3) 在手动模式下，用户可以在系统页面内进行每道加工工艺任务的下发，系统对加工任务进行下发后，</w:t>
            </w:r>
            <w:r>
              <w:rPr>
                <w:rFonts w:hint="eastAsia"/>
                <w:szCs w:val="21"/>
              </w:rPr>
              <w:t>机器人</w:t>
            </w:r>
            <w:r>
              <w:rPr>
                <w:szCs w:val="21"/>
              </w:rPr>
              <w:t>按照下发的加工任务自动进行零件的上下料动作</w:t>
            </w:r>
            <w:r>
              <w:rPr>
                <w:rFonts w:hint="eastAsia"/>
                <w:szCs w:val="21"/>
              </w:rPr>
              <w:t>；</w:t>
            </w:r>
          </w:p>
          <w:p>
            <w:pPr>
              <w:rPr>
                <w:szCs w:val="21"/>
              </w:rPr>
            </w:pPr>
            <w:r>
              <w:rPr>
                <w:szCs w:val="21"/>
              </w:rPr>
              <w:t>4) 在自动模式下，用户可选择数量优先，系统自动对加工订单任务进行排序及加工任务的下发</w:t>
            </w:r>
            <w:r>
              <w:rPr>
                <w:rFonts w:hint="eastAsia"/>
                <w:szCs w:val="21"/>
              </w:rPr>
              <w:t>；</w:t>
            </w:r>
          </w:p>
          <w:p>
            <w:pPr>
              <w:rPr>
                <w:szCs w:val="21"/>
              </w:rPr>
            </w:pPr>
            <w:r>
              <w:rPr>
                <w:szCs w:val="21"/>
              </w:rPr>
              <w:t xml:space="preserve">5) 在MES系统自动排程页面中，可以在MES系统页面内人工点选进行任意工序的完工，完工的工序在排程页面显示绿色等已完工颜色，并能对完工的工序通过人工点选进行返修，返修的工序显示为灰色等未加工颜色 </w:t>
            </w:r>
          </w:p>
          <w:p>
            <w:pPr>
              <w:rPr>
                <w:szCs w:val="21"/>
              </w:rPr>
            </w:pPr>
            <w:r>
              <w:rPr>
                <w:rFonts w:hint="eastAsia"/>
                <w:szCs w:val="21"/>
              </w:rPr>
              <w:t>4</w:t>
            </w:r>
            <w:r>
              <w:rPr>
                <w:szCs w:val="21"/>
              </w:rPr>
              <w:t>.3.3设备管理模块的功能及要求</w:t>
            </w:r>
          </w:p>
          <w:p>
            <w:pPr>
              <w:rPr>
                <w:szCs w:val="21"/>
              </w:rPr>
            </w:pPr>
            <w:r>
              <w:rPr>
                <w:rFonts w:hint="eastAsia"/>
                <w:szCs w:val="21"/>
              </w:rPr>
              <w:t>4</w:t>
            </w:r>
            <w:r>
              <w:rPr>
                <w:szCs w:val="21"/>
              </w:rPr>
              <w:t>.3.3.1设备监控</w:t>
            </w:r>
          </w:p>
          <w:p>
            <w:pPr>
              <w:rPr>
                <w:szCs w:val="21"/>
              </w:rPr>
            </w:pPr>
            <w:r>
              <w:rPr>
                <w:szCs w:val="21"/>
              </w:rPr>
              <w:t>1) 系统可以显示自动化平台中加工设备、</w:t>
            </w:r>
            <w:r>
              <w:rPr>
                <w:rFonts w:hint="eastAsia"/>
                <w:szCs w:val="21"/>
              </w:rPr>
              <w:t>机器人</w:t>
            </w:r>
            <w:r>
              <w:rPr>
                <w:szCs w:val="21"/>
              </w:rPr>
              <w:t>、料库</w:t>
            </w:r>
            <w:r>
              <w:rPr>
                <w:rFonts w:hint="eastAsia"/>
                <w:szCs w:val="21"/>
              </w:rPr>
              <w:t>工作状态</w:t>
            </w:r>
            <w:r>
              <w:rPr>
                <w:szCs w:val="21"/>
              </w:rPr>
              <w:t>的显示，并自动对设备的状态进行动态反馈及实时显示</w:t>
            </w:r>
          </w:p>
          <w:p>
            <w:pPr>
              <w:rPr>
                <w:szCs w:val="21"/>
              </w:rPr>
            </w:pPr>
            <w:r>
              <w:rPr>
                <w:szCs w:val="21"/>
              </w:rPr>
              <w:t>2) 系统页面中能进行自动化的启动、停止及复位的操作</w:t>
            </w:r>
          </w:p>
          <w:p>
            <w:pPr>
              <w:rPr>
                <w:szCs w:val="21"/>
              </w:rPr>
            </w:pPr>
            <w:r>
              <w:rPr>
                <w:rFonts w:hint="eastAsia"/>
                <w:szCs w:val="21"/>
              </w:rPr>
              <w:t>4</w:t>
            </w:r>
            <w:r>
              <w:rPr>
                <w:szCs w:val="21"/>
              </w:rPr>
              <w:t>.3.3.2</w:t>
            </w:r>
            <w:r>
              <w:rPr>
                <w:rFonts w:hint="eastAsia"/>
                <w:szCs w:val="21"/>
              </w:rPr>
              <w:t>加工设备的</w:t>
            </w:r>
            <w:r>
              <w:rPr>
                <w:szCs w:val="21"/>
              </w:rPr>
              <w:t>数据采集</w:t>
            </w:r>
            <w:r>
              <w:rPr>
                <w:rFonts w:hint="eastAsia"/>
                <w:szCs w:val="21"/>
              </w:rPr>
              <w:t>及状态显示</w:t>
            </w:r>
          </w:p>
          <w:p>
            <w:pPr>
              <w:pStyle w:val="26"/>
              <w:rPr>
                <w:sz w:val="21"/>
                <w:szCs w:val="21"/>
              </w:rPr>
            </w:pPr>
            <w:r>
              <w:rPr>
                <w:sz w:val="21"/>
                <w:szCs w:val="21"/>
              </w:rPr>
              <w:t>数据采集页面能进行自动化平台中加工设备的状态、工作模式、轴位置、当前加工程序的显示</w:t>
            </w:r>
            <w:r>
              <w:rPr>
                <w:rFonts w:hint="eastAsia"/>
                <w:sz w:val="21"/>
                <w:szCs w:val="21"/>
              </w:rPr>
              <w:t>；</w:t>
            </w:r>
            <w:r>
              <w:rPr>
                <w:sz w:val="21"/>
                <w:szCs w:val="21"/>
              </w:rPr>
              <w:t>能进行机器人</w:t>
            </w:r>
            <w:r>
              <w:rPr>
                <w:rFonts w:hint="eastAsia"/>
                <w:sz w:val="21"/>
                <w:szCs w:val="21"/>
              </w:rPr>
              <w:t>的位置、工作状态的</w:t>
            </w:r>
            <w:r>
              <w:rPr>
                <w:sz w:val="21"/>
                <w:szCs w:val="21"/>
              </w:rPr>
              <w:t>数据显示</w:t>
            </w:r>
            <w:r>
              <w:rPr>
                <w:rFonts w:hint="eastAsia"/>
                <w:sz w:val="21"/>
                <w:szCs w:val="21"/>
              </w:rPr>
              <w:t>。</w:t>
            </w:r>
          </w:p>
          <w:p>
            <w:pPr>
              <w:rPr>
                <w:szCs w:val="21"/>
              </w:rPr>
            </w:pPr>
            <w:r>
              <w:rPr>
                <w:rFonts w:hint="eastAsia"/>
                <w:szCs w:val="21"/>
              </w:rPr>
              <w:t>4</w:t>
            </w:r>
            <w:r>
              <w:rPr>
                <w:szCs w:val="21"/>
              </w:rPr>
              <w:t>.3.3.3料仓管理</w:t>
            </w:r>
          </w:p>
          <w:p>
            <w:pPr>
              <w:rPr>
                <w:szCs w:val="21"/>
              </w:rPr>
            </w:pPr>
            <w:r>
              <w:rPr>
                <w:szCs w:val="21"/>
              </w:rPr>
              <w:t xml:space="preserve">1) </w:t>
            </w:r>
            <w:r>
              <w:rPr>
                <w:rFonts w:hint="eastAsia"/>
                <w:szCs w:val="21"/>
              </w:rPr>
              <w:t>显示产品的加工状态，料库的储存状态：</w:t>
            </w:r>
            <w:r>
              <w:rPr>
                <w:szCs w:val="21"/>
              </w:rPr>
              <w:t>料仓管理页面具备零件状态说明信息，根据不同颜色显示零件的状态，状态包含无料、待加工、加工中、加工异常、加工完成、不合格六种状态，能进行每个仓位的零件选择</w:t>
            </w:r>
          </w:p>
          <w:p>
            <w:pPr>
              <w:rPr>
                <w:szCs w:val="21"/>
              </w:rPr>
            </w:pPr>
            <w:r>
              <w:rPr>
                <w:szCs w:val="21"/>
              </w:rPr>
              <w:t>2) 料仓具备料架盘点功能，系统将调度</w:t>
            </w:r>
            <w:r>
              <w:rPr>
                <w:rFonts w:hint="eastAsia"/>
                <w:szCs w:val="21"/>
              </w:rPr>
              <w:t>机器人</w:t>
            </w:r>
            <w:r>
              <w:rPr>
                <w:szCs w:val="21"/>
              </w:rPr>
              <w:t>进行仓位RFID芯片信息写入</w:t>
            </w:r>
          </w:p>
          <w:p>
            <w:pPr>
              <w:rPr>
                <w:szCs w:val="21"/>
              </w:rPr>
            </w:pPr>
            <w:r>
              <w:rPr>
                <w:szCs w:val="21"/>
              </w:rPr>
              <w:t>3) 料仓管理具备RFID读取功能，系统调度</w:t>
            </w:r>
            <w:r>
              <w:rPr>
                <w:rFonts w:hint="eastAsia"/>
                <w:szCs w:val="21"/>
              </w:rPr>
              <w:t>机器人</w:t>
            </w:r>
            <w:r>
              <w:rPr>
                <w:szCs w:val="21"/>
              </w:rPr>
              <w:t>进行料位RFID信息读取</w:t>
            </w:r>
          </w:p>
          <w:p>
            <w:pPr>
              <w:rPr>
                <w:szCs w:val="21"/>
              </w:rPr>
            </w:pPr>
            <w:r>
              <w:rPr>
                <w:rFonts w:hint="eastAsia"/>
                <w:szCs w:val="21"/>
              </w:rPr>
              <w:t>4</w:t>
            </w:r>
            <w:r>
              <w:rPr>
                <w:szCs w:val="21"/>
              </w:rPr>
              <w:t>.3.3.4监控功能</w:t>
            </w:r>
          </w:p>
          <w:p>
            <w:pPr>
              <w:rPr>
                <w:szCs w:val="21"/>
              </w:rPr>
            </w:pPr>
            <w:r>
              <w:rPr>
                <w:szCs w:val="21"/>
              </w:rPr>
              <w:t>1) 系统能与监控系统进行对接，在MES系统页面进行监控摄像头场景的实时显示</w:t>
            </w:r>
          </w:p>
          <w:p>
            <w:pPr>
              <w:rPr>
                <w:szCs w:val="21"/>
              </w:rPr>
            </w:pPr>
            <w:r>
              <w:rPr>
                <w:szCs w:val="21"/>
              </w:rPr>
              <w:t>2) 监控功能页面能显示加工设备的名称、加工零件名称、料位、设备的状态</w:t>
            </w:r>
          </w:p>
          <w:p>
            <w:pPr>
              <w:rPr>
                <w:szCs w:val="21"/>
              </w:rPr>
            </w:pPr>
            <w:r>
              <w:rPr>
                <w:rFonts w:hint="eastAsia"/>
                <w:szCs w:val="21"/>
              </w:rPr>
              <w:t>4</w:t>
            </w:r>
            <w:r>
              <w:rPr>
                <w:szCs w:val="21"/>
              </w:rPr>
              <w:t>.3.3.5质量追溯功能</w:t>
            </w:r>
          </w:p>
          <w:p>
            <w:pPr>
              <w:ind w:firstLine="420" w:firstLineChars="200"/>
              <w:rPr>
                <w:szCs w:val="21"/>
              </w:rPr>
            </w:pPr>
            <w:r>
              <w:rPr>
                <w:szCs w:val="21"/>
              </w:rPr>
              <w:t>系统自动对加工的零件进行总数量、加工零件合格数量的统计，并能将统计的数据进行xls格式的导出</w:t>
            </w:r>
          </w:p>
          <w:p>
            <w:pPr>
              <w:rPr>
                <w:szCs w:val="21"/>
              </w:rPr>
            </w:pPr>
            <w:r>
              <w:rPr>
                <w:szCs w:val="21"/>
              </w:rPr>
              <w:t>4.3.4生产统计功能及要求</w:t>
            </w:r>
          </w:p>
          <w:p>
            <w:pPr>
              <w:rPr>
                <w:szCs w:val="21"/>
              </w:rPr>
            </w:pPr>
            <w:r>
              <w:rPr>
                <w:rFonts w:hint="eastAsia"/>
                <w:szCs w:val="21"/>
              </w:rPr>
              <w:t>（1）</w:t>
            </w:r>
            <w:r>
              <w:rPr>
                <w:szCs w:val="21"/>
              </w:rPr>
              <w:t>看板</w:t>
            </w:r>
          </w:p>
          <w:p>
            <w:pPr>
              <w:rPr>
                <w:szCs w:val="21"/>
              </w:rPr>
            </w:pPr>
            <w:r>
              <w:rPr>
                <w:szCs w:val="21"/>
              </w:rPr>
              <w:t>1) 系统具备至少三种看板，看板内容包含：料仓状态的实时监控，自动化设备状态的实时监控、摄像头的监控页面等</w:t>
            </w:r>
          </w:p>
          <w:p>
            <w:pPr>
              <w:rPr>
                <w:szCs w:val="21"/>
              </w:rPr>
            </w:pPr>
            <w:r>
              <w:rPr>
                <w:szCs w:val="21"/>
              </w:rPr>
              <w:t>2) 料仓状态看板能显示不同的生产状态颜色，并能根据各种状态零件比例自动计算并生成图形化分析</w:t>
            </w:r>
          </w:p>
          <w:p>
            <w:pPr>
              <w:rPr>
                <w:szCs w:val="21"/>
              </w:rPr>
            </w:pPr>
            <w:r>
              <w:rPr>
                <w:szCs w:val="21"/>
              </w:rPr>
              <w:t>4.3.5系统设置功能及要求</w:t>
            </w:r>
          </w:p>
          <w:p>
            <w:pPr>
              <w:rPr>
                <w:szCs w:val="21"/>
              </w:rPr>
            </w:pPr>
            <w:r>
              <w:rPr>
                <w:rFonts w:hint="eastAsia"/>
                <w:szCs w:val="21"/>
              </w:rPr>
              <w:t>（1）</w:t>
            </w:r>
            <w:r>
              <w:rPr>
                <w:szCs w:val="21"/>
              </w:rPr>
              <w:t>网络拓扑图设置</w:t>
            </w:r>
          </w:p>
          <w:p>
            <w:pPr>
              <w:rPr>
                <w:szCs w:val="21"/>
              </w:rPr>
            </w:pPr>
            <w:r>
              <w:rPr>
                <w:szCs w:val="21"/>
              </w:rPr>
              <w:t>系统能对自动化平台中设备，包含加工中心、车床、</w:t>
            </w:r>
            <w:r>
              <w:rPr>
                <w:rFonts w:hint="eastAsia"/>
                <w:szCs w:val="21"/>
              </w:rPr>
              <w:t>机器人</w:t>
            </w:r>
            <w:r>
              <w:rPr>
                <w:szCs w:val="21"/>
              </w:rPr>
              <w:t>、PLC、工控机、设计电脑的网络进行连接设置，系统根据不同设备输入的IP地址，自动进行连接的状态显示，如为接通状态，连接线自动显示绿色合格，如不能进行接通，连接线将显示红色异常状态</w:t>
            </w:r>
          </w:p>
          <w:p>
            <w:pPr>
              <w:rPr>
                <w:szCs w:val="21"/>
              </w:rPr>
            </w:pPr>
            <w:r>
              <w:rPr>
                <w:rFonts w:hint="eastAsia"/>
                <w:szCs w:val="21"/>
              </w:rPr>
              <w:t>（2）</w:t>
            </w:r>
            <w:r>
              <w:rPr>
                <w:szCs w:val="21"/>
              </w:rPr>
              <w:t>设备测试</w:t>
            </w:r>
          </w:p>
          <w:p>
            <w:pPr>
              <w:rPr>
                <w:szCs w:val="21"/>
              </w:rPr>
            </w:pPr>
            <w:r>
              <w:rPr>
                <w:szCs w:val="21"/>
              </w:rPr>
              <w:t>系统具备自动化平台中加工中心、车床的开关门、主轴速度、卡盘状态的测试，并自动在系统页面反馈测试结果</w:t>
            </w:r>
          </w:p>
          <w:p>
            <w:pPr>
              <w:rPr>
                <w:szCs w:val="21"/>
              </w:rPr>
            </w:pPr>
            <w:r>
              <w:rPr>
                <w:rFonts w:hint="eastAsia"/>
                <w:szCs w:val="21"/>
              </w:rPr>
              <w:t>（3）机器人</w:t>
            </w:r>
            <w:r>
              <w:rPr>
                <w:szCs w:val="21"/>
              </w:rPr>
              <w:t>测试</w:t>
            </w:r>
          </w:p>
          <w:p>
            <w:pPr>
              <w:rPr>
                <w:szCs w:val="21"/>
              </w:rPr>
            </w:pPr>
            <w:r>
              <w:rPr>
                <w:szCs w:val="21"/>
              </w:rPr>
              <w:t>系统具备自动化平台中</w:t>
            </w:r>
            <w:r>
              <w:rPr>
                <w:rFonts w:hint="eastAsia"/>
                <w:szCs w:val="21"/>
              </w:rPr>
              <w:t>机器人</w:t>
            </w:r>
            <w:r>
              <w:rPr>
                <w:szCs w:val="21"/>
              </w:rPr>
              <w:t>的状态的测试，并能实时反馈</w:t>
            </w:r>
            <w:r>
              <w:rPr>
                <w:rFonts w:hint="eastAsia"/>
                <w:szCs w:val="21"/>
              </w:rPr>
              <w:t>机器人</w:t>
            </w:r>
            <w:r>
              <w:rPr>
                <w:szCs w:val="21"/>
              </w:rPr>
              <w:t>第六轴、第七轴</w:t>
            </w:r>
            <w:r>
              <w:rPr>
                <w:rFonts w:hint="eastAsia"/>
                <w:szCs w:val="21"/>
              </w:rPr>
              <w:t>（即伺服一维行走轴）</w:t>
            </w:r>
            <w:r>
              <w:rPr>
                <w:szCs w:val="21"/>
              </w:rPr>
              <w:t>的姿态数据</w:t>
            </w:r>
          </w:p>
          <w:p>
            <w:pPr>
              <w:rPr>
                <w:szCs w:val="21"/>
              </w:rPr>
            </w:pPr>
            <w:r>
              <w:rPr>
                <w:rFonts w:hint="eastAsia"/>
                <w:szCs w:val="21"/>
              </w:rPr>
              <w:t>（4）</w:t>
            </w:r>
            <w:r>
              <w:rPr>
                <w:szCs w:val="21"/>
              </w:rPr>
              <w:t>料仓测试</w:t>
            </w:r>
          </w:p>
          <w:p>
            <w:pPr>
              <w:rPr>
                <w:szCs w:val="21"/>
              </w:rPr>
            </w:pPr>
            <w:r>
              <w:rPr>
                <w:szCs w:val="21"/>
              </w:rPr>
              <w:t>系统能对指定的料位进行加工中、加工异常、加工完成、不合格等4中状态的不同颜色的状态灯测试，系统指定料位的状态后，料仓自动对指定位置的LED灯进行相同颜色的显示</w:t>
            </w:r>
          </w:p>
          <w:p>
            <w:pPr>
              <w:pStyle w:val="26"/>
              <w:rPr>
                <w:sz w:val="21"/>
                <w:szCs w:val="21"/>
              </w:rPr>
            </w:pPr>
            <w:r>
              <w:rPr>
                <w:rFonts w:hint="eastAsia"/>
                <w:sz w:val="21"/>
                <w:szCs w:val="21"/>
              </w:rPr>
              <w:t>4</w:t>
            </w:r>
            <w:r>
              <w:rPr>
                <w:sz w:val="21"/>
                <w:szCs w:val="21"/>
              </w:rPr>
              <w:t>.3.6</w:t>
            </w:r>
            <w:r>
              <w:rPr>
                <w:rFonts w:hint="eastAsia"/>
                <w:sz w:val="21"/>
                <w:szCs w:val="21"/>
              </w:rPr>
              <w:t>其他：</w:t>
            </w:r>
          </w:p>
          <w:p>
            <w:pPr>
              <w:pStyle w:val="26"/>
              <w:rPr>
                <w:sz w:val="21"/>
                <w:szCs w:val="21"/>
              </w:rPr>
            </w:pPr>
            <w:r>
              <w:rPr>
                <w:rFonts w:hint="eastAsia"/>
                <w:sz w:val="21"/>
                <w:szCs w:val="21"/>
              </w:rPr>
              <w:t>（1）</w:t>
            </w:r>
            <w:r>
              <w:rPr>
                <w:sz w:val="21"/>
                <w:szCs w:val="21"/>
              </w:rPr>
              <w:t>系统界面外观设计需美观、友好</w:t>
            </w:r>
            <w:r>
              <w:rPr>
                <w:rFonts w:hint="eastAsia"/>
                <w:sz w:val="21"/>
                <w:szCs w:val="21"/>
              </w:rPr>
              <w:t>。</w:t>
            </w:r>
            <w:r>
              <w:rPr>
                <w:sz w:val="21"/>
                <w:szCs w:val="21"/>
              </w:rPr>
              <w:t xml:space="preserve"> </w:t>
            </w:r>
          </w:p>
          <w:p>
            <w:pPr>
              <w:rPr>
                <w:szCs w:val="21"/>
              </w:rPr>
            </w:pPr>
            <w:r>
              <w:rPr>
                <w:rFonts w:hint="eastAsia"/>
                <w:szCs w:val="21"/>
              </w:rPr>
              <w:t>（2）</w:t>
            </w:r>
            <w:r>
              <w:rPr>
                <w:szCs w:val="21"/>
              </w:rPr>
              <w:t>独立知识产权系统，自动化控制系统开发商具备柔性制造自动化系统相关的软著证书，投标文件</w:t>
            </w:r>
            <w:r>
              <w:rPr>
                <w:rFonts w:hint="eastAsia"/>
                <w:szCs w:val="21"/>
              </w:rPr>
              <w:t>如有请</w:t>
            </w:r>
            <w:r>
              <w:rPr>
                <w:szCs w:val="21"/>
              </w:rPr>
              <w:t>提供扫描件</w:t>
            </w:r>
            <w:r>
              <w:rPr>
                <w:rFonts w:hint="eastAsia"/>
                <w:szCs w:val="21"/>
              </w:rPr>
              <w:t>。</w:t>
            </w:r>
          </w:p>
          <w:p>
            <w:pPr>
              <w:rPr>
                <w:szCs w:val="21"/>
              </w:rPr>
            </w:pPr>
            <w:r>
              <w:rPr>
                <w:rFonts w:hint="eastAsia"/>
                <w:szCs w:val="21"/>
              </w:rPr>
              <w:t>（3）</w:t>
            </w:r>
            <w:r>
              <w:rPr>
                <w:szCs w:val="21"/>
              </w:rPr>
              <w:t>投标人所供核心产品MES系统厂商</w:t>
            </w:r>
            <w:r>
              <w:rPr>
                <w:rFonts w:hint="eastAsia"/>
                <w:szCs w:val="21"/>
              </w:rPr>
              <w:t>如</w:t>
            </w:r>
            <w:r>
              <w:rPr>
                <w:szCs w:val="21"/>
              </w:rPr>
              <w:t>具有ISO9001的质量管理体系且认证范围包含工业信息化、自动化系统集成及软硬件的开发和销售，</w:t>
            </w:r>
            <w:r>
              <w:rPr>
                <w:rFonts w:hint="eastAsia"/>
                <w:szCs w:val="21"/>
              </w:rPr>
              <w:t>请提供</w:t>
            </w:r>
            <w:r>
              <w:rPr>
                <w:szCs w:val="21"/>
              </w:rPr>
              <w:t>够提供有效的认证证书，投标文件提供扫描件。</w:t>
            </w:r>
          </w:p>
          <w:p>
            <w:pPr>
              <w:rPr>
                <w:szCs w:val="21"/>
              </w:rPr>
            </w:pPr>
            <w:r>
              <w:rPr>
                <w:szCs w:val="21"/>
              </w:rPr>
              <w:t>▲</w:t>
            </w:r>
            <w:r>
              <w:rPr>
                <w:rFonts w:hint="eastAsia"/>
                <w:szCs w:val="21"/>
              </w:rPr>
              <w:t>（4）承诺供货时</w:t>
            </w:r>
            <w:r>
              <w:rPr>
                <w:szCs w:val="21"/>
              </w:rPr>
              <w:t>提供MES系统源代码及PLC控制器源代码，源代码需能进行编译，并提供系统业务流程配套的源代码</w:t>
            </w:r>
            <w:r>
              <w:rPr>
                <w:rFonts w:hint="eastAsia"/>
                <w:szCs w:val="21"/>
              </w:rPr>
              <w:t>及代码注释</w:t>
            </w:r>
            <w:r>
              <w:rPr>
                <w:szCs w:val="21"/>
              </w:rPr>
              <w:t>说明资料，包含但不限于</w:t>
            </w:r>
            <w:r>
              <w:rPr>
                <w:rFonts w:hint="eastAsia"/>
                <w:szCs w:val="21"/>
              </w:rPr>
              <w:t>源程序、</w:t>
            </w:r>
            <w:r>
              <w:rPr>
                <w:szCs w:val="21"/>
              </w:rPr>
              <w:t>说明文档、视频等</w:t>
            </w:r>
            <w:r>
              <w:rPr>
                <w:rFonts w:hint="eastAsia"/>
                <w:szCs w:val="21"/>
              </w:rPr>
              <w:t>。加工中心、车床、机器人、料库的通讯协议给出说明，源代码上标注用法。MES系统和PLC程序均能编译通过，并能控制智能产线工作。</w:t>
            </w:r>
          </w:p>
          <w:p>
            <w:pPr>
              <w:rPr>
                <w:szCs w:val="21"/>
              </w:rPr>
            </w:pPr>
            <w:r>
              <w:rPr>
                <w:szCs w:val="21"/>
              </w:rPr>
              <w:t>▲</w:t>
            </w:r>
            <w:r>
              <w:rPr>
                <w:rFonts w:hint="eastAsia"/>
                <w:szCs w:val="21"/>
              </w:rPr>
              <w:t>（5）承诺供货时</w:t>
            </w:r>
            <w:r>
              <w:rPr>
                <w:szCs w:val="21"/>
              </w:rPr>
              <w:t>提供的MES系统源程序及</w:t>
            </w:r>
            <w:r>
              <w:rPr>
                <w:rFonts w:hint="eastAsia"/>
                <w:szCs w:val="21"/>
              </w:rPr>
              <w:t>所有源</w:t>
            </w:r>
            <w:r>
              <w:rPr>
                <w:szCs w:val="21"/>
              </w:rPr>
              <w:t>代码</w:t>
            </w:r>
            <w:r>
              <w:rPr>
                <w:rFonts w:hint="eastAsia"/>
                <w:szCs w:val="21"/>
              </w:rPr>
              <w:t>（包含所自建的库文件的源代码），</w:t>
            </w:r>
            <w:r>
              <w:rPr>
                <w:szCs w:val="21"/>
              </w:rPr>
              <w:t>MES系统采用</w:t>
            </w:r>
            <w:r>
              <w:rPr>
                <w:rFonts w:hint="eastAsia"/>
                <w:szCs w:val="21"/>
              </w:rPr>
              <w:t>C#</w:t>
            </w:r>
            <w:r>
              <w:rPr>
                <w:szCs w:val="21"/>
              </w:rPr>
              <w:t>语言开发，提供系统运行流程图，软件开发说明书，通讯协议介绍及MES所有源代码；所有源代码能编译成功，并能控制智能产线工作</w:t>
            </w:r>
            <w:r>
              <w:rPr>
                <w:rFonts w:hint="eastAsia"/>
                <w:szCs w:val="21"/>
              </w:rPr>
              <w:t>，提供MES与PLC及机械臂通讯的源代码和PLC代码。</w:t>
            </w:r>
          </w:p>
          <w:p>
            <w:pPr>
              <w:rPr>
                <w:szCs w:val="21"/>
              </w:rPr>
            </w:pPr>
            <w:r>
              <w:rPr>
                <w:szCs w:val="21"/>
              </w:rPr>
              <w:t>▲</w:t>
            </w:r>
            <w:r>
              <w:rPr>
                <w:rFonts w:hint="eastAsia"/>
                <w:szCs w:val="21"/>
              </w:rPr>
              <w:t>（6）承诺供货时提供的PLC源程序MES系统及代码，提供系统运行流程图，软件开发说明书，及源代码，所有代码可配合MES系统，控制智能产线工作，MES系统采用C#语言编写，为和我校智能制造课程内容配套，MES系统的C#程序的开发环境为Visual Studio2019，PLC开发环境为博图。提供实训平台各模块的控制源代码，代码适用于FANUC、ABB、库卡、安川等机械臂、西门子1200系列PLC。</w:t>
            </w:r>
          </w:p>
          <w:p>
            <w:pPr>
              <w:adjustRightInd w:val="0"/>
              <w:snapToGrid w:val="0"/>
              <w:rPr>
                <w:szCs w:val="21"/>
              </w:rPr>
            </w:pPr>
            <w:r>
              <w:rPr>
                <w:szCs w:val="21"/>
              </w:rPr>
              <w:t xml:space="preserve">4.4 </w:t>
            </w:r>
            <w:r>
              <w:rPr>
                <w:rFonts w:hint="eastAsia"/>
                <w:szCs w:val="21"/>
              </w:rPr>
              <w:t>编程终端及置物架</w:t>
            </w:r>
          </w:p>
          <w:p>
            <w:pPr>
              <w:adjustRightInd w:val="0"/>
              <w:snapToGrid w:val="0"/>
              <w:rPr>
                <w:szCs w:val="21"/>
              </w:rPr>
            </w:pPr>
            <w:r>
              <w:rPr>
                <w:szCs w:val="21"/>
              </w:rPr>
              <w:t>4.4.1</w:t>
            </w:r>
            <w:r>
              <w:rPr>
                <w:rFonts w:hint="eastAsia"/>
                <w:szCs w:val="21"/>
              </w:rPr>
              <w:t>置物架</w:t>
            </w:r>
          </w:p>
          <w:p>
            <w:pPr>
              <w:adjustRightInd w:val="0"/>
              <w:snapToGrid w:val="0"/>
              <w:rPr>
                <w:szCs w:val="21"/>
              </w:rPr>
            </w:pPr>
            <w:r>
              <w:rPr>
                <w:szCs w:val="21"/>
              </w:rPr>
              <w:t>1</w:t>
            </w:r>
            <w:r>
              <w:rPr>
                <w:rFonts w:hint="eastAsia"/>
                <w:szCs w:val="21"/>
              </w:rPr>
              <w:t>）尺寸</w:t>
            </w:r>
            <w:r>
              <w:rPr>
                <w:szCs w:val="21"/>
              </w:rPr>
              <w:t>：700×600×750mm</w:t>
            </w:r>
          </w:p>
          <w:p>
            <w:pPr>
              <w:adjustRightInd w:val="0"/>
              <w:snapToGrid w:val="0"/>
              <w:rPr>
                <w:szCs w:val="21"/>
              </w:rPr>
            </w:pPr>
            <w:r>
              <w:rPr>
                <w:szCs w:val="21"/>
              </w:rPr>
              <w:t xml:space="preserve">4.4.2 </w:t>
            </w:r>
            <w:r>
              <w:rPr>
                <w:rFonts w:hint="eastAsia"/>
                <w:szCs w:val="21"/>
              </w:rPr>
              <w:t>编程终端</w:t>
            </w:r>
          </w:p>
          <w:p>
            <w:pPr>
              <w:adjustRightInd w:val="0"/>
              <w:snapToGrid w:val="0"/>
              <w:rPr>
                <w:szCs w:val="21"/>
              </w:rPr>
            </w:pPr>
            <w:r>
              <w:rPr>
                <w:szCs w:val="21"/>
              </w:rPr>
              <w:t>1</w:t>
            </w:r>
            <w:r>
              <w:rPr>
                <w:rFonts w:hint="eastAsia"/>
                <w:szCs w:val="21"/>
              </w:rPr>
              <w:t>）</w:t>
            </w:r>
            <w:r>
              <w:rPr>
                <w:szCs w:val="21"/>
              </w:rPr>
              <w:t>CPU</w:t>
            </w:r>
            <w:r>
              <w:rPr>
                <w:rFonts w:hint="eastAsia"/>
                <w:szCs w:val="21"/>
              </w:rPr>
              <w:t>：不低于</w:t>
            </w:r>
            <w:r>
              <w:rPr>
                <w:szCs w:val="21"/>
              </w:rPr>
              <w:t>I5</w:t>
            </w:r>
          </w:p>
          <w:p>
            <w:pPr>
              <w:adjustRightInd w:val="0"/>
              <w:snapToGrid w:val="0"/>
              <w:rPr>
                <w:szCs w:val="21"/>
              </w:rPr>
            </w:pPr>
            <w:r>
              <w:rPr>
                <w:szCs w:val="21"/>
              </w:rPr>
              <w:t>2</w:t>
            </w:r>
            <w:r>
              <w:rPr>
                <w:rFonts w:hint="eastAsia"/>
                <w:szCs w:val="21"/>
              </w:rPr>
              <w:t>）</w:t>
            </w:r>
            <w:r>
              <w:rPr>
                <w:szCs w:val="21"/>
              </w:rPr>
              <w:t>RAM</w:t>
            </w:r>
            <w:r>
              <w:rPr>
                <w:rFonts w:hint="eastAsia"/>
                <w:szCs w:val="21"/>
              </w:rPr>
              <w:t>：≥</w:t>
            </w:r>
            <w:r>
              <w:rPr>
                <w:szCs w:val="21"/>
              </w:rPr>
              <w:t>8GB</w:t>
            </w:r>
          </w:p>
          <w:p>
            <w:pPr>
              <w:adjustRightInd w:val="0"/>
              <w:snapToGrid w:val="0"/>
              <w:rPr>
                <w:szCs w:val="21"/>
              </w:rPr>
            </w:pPr>
            <w:r>
              <w:rPr>
                <w:szCs w:val="21"/>
              </w:rPr>
              <w:t>3</w:t>
            </w:r>
            <w:r>
              <w:rPr>
                <w:rFonts w:hint="eastAsia"/>
                <w:szCs w:val="21"/>
              </w:rPr>
              <w:t>）硬盘容量：≥</w:t>
            </w:r>
            <w:r>
              <w:rPr>
                <w:szCs w:val="21"/>
              </w:rPr>
              <w:t>1TB+256GB SSD</w:t>
            </w:r>
          </w:p>
          <w:p>
            <w:pPr>
              <w:adjustRightInd w:val="0"/>
              <w:snapToGrid w:val="0"/>
              <w:rPr>
                <w:szCs w:val="21"/>
              </w:rPr>
            </w:pPr>
            <w:r>
              <w:rPr>
                <w:szCs w:val="21"/>
              </w:rPr>
              <w:t>4</w:t>
            </w:r>
            <w:r>
              <w:rPr>
                <w:rFonts w:hint="eastAsia"/>
                <w:szCs w:val="21"/>
              </w:rPr>
              <w:t>）显卡：≥</w:t>
            </w:r>
            <w:r>
              <w:rPr>
                <w:szCs w:val="21"/>
              </w:rPr>
              <w:t>2GB</w:t>
            </w:r>
            <w:r>
              <w:rPr>
                <w:rFonts w:hint="eastAsia"/>
                <w:szCs w:val="21"/>
              </w:rPr>
              <w:t>独显</w:t>
            </w:r>
          </w:p>
          <w:p>
            <w:pPr>
              <w:adjustRightInd w:val="0"/>
              <w:snapToGrid w:val="0"/>
              <w:rPr>
                <w:szCs w:val="21"/>
              </w:rPr>
            </w:pPr>
            <w:r>
              <w:rPr>
                <w:szCs w:val="21"/>
              </w:rPr>
              <w:t>5</w:t>
            </w:r>
            <w:r>
              <w:rPr>
                <w:rFonts w:hint="eastAsia"/>
                <w:szCs w:val="21"/>
              </w:rPr>
              <w:t>）尺寸：≥</w:t>
            </w:r>
            <w:r>
              <w:rPr>
                <w:szCs w:val="21"/>
              </w:rPr>
              <w:t>21.5</w:t>
            </w:r>
            <w:r>
              <w:rPr>
                <w:rFonts w:hint="eastAsia"/>
                <w:szCs w:val="21"/>
              </w:rPr>
              <w:t>英寸</w:t>
            </w:r>
          </w:p>
          <w:p>
            <w:pPr>
              <w:adjustRightInd w:val="0"/>
              <w:snapToGrid w:val="0"/>
              <w:rPr>
                <w:szCs w:val="21"/>
              </w:rPr>
            </w:pPr>
            <w:r>
              <w:rPr>
                <w:szCs w:val="21"/>
              </w:rPr>
              <w:t>6</w:t>
            </w:r>
            <w:r>
              <w:rPr>
                <w:rFonts w:hint="eastAsia"/>
                <w:szCs w:val="21"/>
              </w:rPr>
              <w:t>）光驱：</w:t>
            </w:r>
            <w:r>
              <w:rPr>
                <w:szCs w:val="21"/>
              </w:rPr>
              <w:t>DVD-RW</w:t>
            </w:r>
          </w:p>
          <w:p>
            <w:pPr>
              <w:adjustRightInd w:val="0"/>
              <w:snapToGrid w:val="0"/>
              <w:rPr>
                <w:szCs w:val="21"/>
              </w:rPr>
            </w:pPr>
            <w:r>
              <w:rPr>
                <w:szCs w:val="21"/>
              </w:rPr>
              <w:t>7</w:t>
            </w:r>
            <w:r>
              <w:rPr>
                <w:rFonts w:hint="eastAsia"/>
                <w:szCs w:val="21"/>
              </w:rPr>
              <w:t>）机箱：</w:t>
            </w:r>
            <w:r>
              <w:rPr>
                <w:szCs w:val="21"/>
              </w:rPr>
              <w:t>15</w:t>
            </w:r>
            <w:r>
              <w:rPr>
                <w:rFonts w:hint="eastAsia"/>
                <w:szCs w:val="21"/>
              </w:rPr>
              <w:t>升机箱</w:t>
            </w:r>
          </w:p>
          <w:p>
            <w:pPr>
              <w:adjustRightInd w:val="0"/>
              <w:snapToGrid w:val="0"/>
              <w:rPr>
                <w:szCs w:val="21"/>
              </w:rPr>
            </w:pPr>
            <w:r>
              <w:rPr>
                <w:szCs w:val="21"/>
              </w:rPr>
              <w:t xml:space="preserve">4.5 </w:t>
            </w:r>
            <w:r>
              <w:rPr>
                <w:rFonts w:hint="eastAsia"/>
                <w:szCs w:val="21"/>
              </w:rPr>
              <w:t>机器人离线编程仿真软件</w:t>
            </w:r>
          </w:p>
          <w:p>
            <w:pPr>
              <w:adjustRightInd w:val="0"/>
              <w:snapToGrid w:val="0"/>
              <w:ind w:firstLine="420" w:firstLineChars="200"/>
              <w:rPr>
                <w:szCs w:val="21"/>
              </w:rPr>
            </w:pPr>
            <w:r>
              <w:rPr>
                <w:rFonts w:hint="eastAsia"/>
                <w:szCs w:val="21"/>
              </w:rPr>
              <w:t>软件需具有丰富的运动机构模型库，包括工业机器人、电火花、三坐标测量机、数控车床、数控铣床、油压机、注塑机、仓库码垛机、</w:t>
            </w:r>
            <w:r>
              <w:rPr>
                <w:szCs w:val="21"/>
              </w:rPr>
              <w:t>AGV、传送带、导轨等机构，支持用户创建自定义运动机构。支持典型智能制造应用的仿真，包括智能切削加工、智能模具加工、智能传感器检测、工业机器人机床上下料等应用。支持国内外大多数机器人品牌的虚拟仿真及离线编程，能够直接生成该品牌的机器人离线程序，并支持机器人品牌后处理程序定制化。可根据生产工艺要求，配置虚拟调试参数，对智能制造应用系统进行虚拟调试，验证PLC及机器人程序，优化系统工艺流程。</w:t>
            </w:r>
          </w:p>
          <w:p>
            <w:pPr>
              <w:adjustRightInd w:val="0"/>
              <w:snapToGrid w:val="0"/>
              <w:rPr>
                <w:szCs w:val="21"/>
              </w:rPr>
            </w:pPr>
            <w:r>
              <w:rPr>
                <w:rFonts w:hint="eastAsia"/>
                <w:szCs w:val="21"/>
              </w:rPr>
              <w:t>技术要求：</w:t>
            </w:r>
          </w:p>
          <w:p>
            <w:pPr>
              <w:adjustRightInd w:val="0"/>
              <w:snapToGrid w:val="0"/>
              <w:rPr>
                <w:szCs w:val="21"/>
              </w:rPr>
            </w:pPr>
            <w:r>
              <w:rPr>
                <w:szCs w:val="21"/>
              </w:rPr>
              <w:t>▲1）正版软件授权，免费升级，可提供持续的中文技术支持服务；</w:t>
            </w:r>
          </w:p>
          <w:p>
            <w:pPr>
              <w:adjustRightInd w:val="0"/>
              <w:snapToGrid w:val="0"/>
              <w:rPr>
                <w:szCs w:val="21"/>
              </w:rPr>
            </w:pPr>
            <w:r>
              <w:rPr>
                <w:szCs w:val="21"/>
              </w:rPr>
              <w:t>▲</w:t>
            </w:r>
            <w:r>
              <w:rPr>
                <w:rFonts w:hint="eastAsia"/>
                <w:szCs w:val="21"/>
              </w:rPr>
              <w:t>投标人投标时须提供承诺函，承诺内容包括可提供持续的中文技术支持服务，可永久免费升级。供货时提供正版软件授权。</w:t>
            </w:r>
          </w:p>
          <w:p>
            <w:pPr>
              <w:adjustRightInd w:val="0"/>
              <w:snapToGrid w:val="0"/>
              <w:rPr>
                <w:szCs w:val="21"/>
              </w:rPr>
            </w:pPr>
            <w:r>
              <w:rPr>
                <w:szCs w:val="21"/>
              </w:rPr>
              <w:t>2）软件配套教学实训所需的课程教材，国家</w:t>
            </w:r>
            <w:r>
              <w:rPr>
                <w:rFonts w:hint="eastAsia"/>
                <w:szCs w:val="21"/>
              </w:rPr>
              <w:t>正规</w:t>
            </w:r>
            <w:r>
              <w:rPr>
                <w:szCs w:val="21"/>
              </w:rPr>
              <w:t>出版社出版；</w:t>
            </w:r>
            <w:r>
              <w:rPr>
                <w:rFonts w:hint="eastAsia"/>
                <w:szCs w:val="21"/>
              </w:rPr>
              <w:t>教材至少包含【①机器人虚拟仿真软件简介；②机器人虚拟仿真软件基础操作；③机器人虚拟仿真软件工作站构建；④机器人虚拟仿真软件常用机构构建；⑤基于项目是机器人仿真；⑥机器人</w:t>
            </w:r>
            <w:r>
              <w:rPr>
                <w:szCs w:val="21"/>
              </w:rPr>
              <w:t>API</w:t>
            </w:r>
            <w:r>
              <w:rPr>
                <w:rFonts w:hint="eastAsia"/>
                <w:szCs w:val="21"/>
              </w:rPr>
              <w:t>的机器人仿真；⑦工业机器人搬运仿真；⑧工业机器人码垛仿真；⑨工业机器人焊接仿真；⑩工业机器人打磨仿真；⑪工业机器人喷涂仿真；⑫工业机器人写字仿真等</w:t>
            </w:r>
            <w:r>
              <w:rPr>
                <w:szCs w:val="21"/>
              </w:rPr>
              <w:t>12</w:t>
            </w:r>
            <w:r>
              <w:rPr>
                <w:rFonts w:hint="eastAsia"/>
                <w:szCs w:val="21"/>
              </w:rPr>
              <w:t>个任务】。任务页至少包含学校目标、任务描述、知识储备、任务具体的分析、完成步骤、学习总结及课后练习等章节。</w:t>
            </w:r>
          </w:p>
          <w:p>
            <w:pPr>
              <w:adjustRightInd w:val="0"/>
              <w:snapToGrid w:val="0"/>
              <w:ind w:firstLine="420" w:firstLineChars="200"/>
              <w:rPr>
                <w:szCs w:val="21"/>
              </w:rPr>
            </w:pPr>
            <w:r>
              <w:rPr>
                <w:rFonts w:hint="eastAsia"/>
                <w:szCs w:val="21"/>
              </w:rPr>
              <w:t>现场可对提供的国家正规出版社出版的教材进行演示。</w:t>
            </w:r>
          </w:p>
          <w:p>
            <w:pPr>
              <w:adjustRightInd w:val="0"/>
              <w:snapToGrid w:val="0"/>
              <w:ind w:firstLine="420" w:firstLineChars="200"/>
              <w:rPr>
                <w:szCs w:val="21"/>
              </w:rPr>
            </w:pPr>
            <w:r>
              <w:rPr>
                <w:szCs w:val="21"/>
              </w:rPr>
              <w:t>▲</w:t>
            </w:r>
            <w:r>
              <w:rPr>
                <w:rFonts w:hint="eastAsia"/>
                <w:szCs w:val="21"/>
              </w:rPr>
              <w:t>供货时按采购人的要求演示所提供的国家正规出版社出版的教材。</w:t>
            </w:r>
          </w:p>
          <w:p>
            <w:pPr>
              <w:adjustRightInd w:val="0"/>
              <w:snapToGrid w:val="0"/>
              <w:rPr>
                <w:szCs w:val="21"/>
              </w:rPr>
            </w:pPr>
            <w:r>
              <w:rPr>
                <w:szCs w:val="21"/>
              </w:rPr>
              <w:t>3）仿真系统支持汇博、埃夫特、ABB、KUKA，FANUC、安川、史陶比尔、UR等多种机器人，提供250种以上的各品牌机器人模型；</w:t>
            </w:r>
          </w:p>
          <w:p>
            <w:pPr>
              <w:adjustRightInd w:val="0"/>
              <w:snapToGrid w:val="0"/>
              <w:rPr>
                <w:szCs w:val="21"/>
              </w:rPr>
            </w:pPr>
            <w:r>
              <w:rPr>
                <w:szCs w:val="21"/>
              </w:rPr>
              <w:t>4）具有离线编程功能，能够直接生成包括但不限于汇博、埃夫特、ABB、KUKA，FANUC、安川、史陶比尔、UR等30种品牌机器人的代码；</w:t>
            </w:r>
          </w:p>
          <w:p>
            <w:pPr>
              <w:adjustRightInd w:val="0"/>
              <w:snapToGrid w:val="0"/>
              <w:rPr>
                <w:szCs w:val="21"/>
              </w:rPr>
            </w:pPr>
            <w:r>
              <w:rPr>
                <w:szCs w:val="21"/>
              </w:rPr>
              <w:t>▲5）支持关节型机器人、Delta、SCARA、直角坐标等不同构型机器人。</w:t>
            </w:r>
          </w:p>
          <w:p>
            <w:pPr>
              <w:adjustRightInd w:val="0"/>
              <w:snapToGrid w:val="0"/>
              <w:rPr>
                <w:szCs w:val="21"/>
              </w:rPr>
            </w:pPr>
            <w:r>
              <w:rPr>
                <w:szCs w:val="21"/>
              </w:rPr>
              <w:t>6）包含主流品牌的工业机器人模型库及多种智能工厂仿真模型，支持主流三维数据格式导入，可根据需求进行模型的运动行为管理。</w:t>
            </w:r>
          </w:p>
          <w:p>
            <w:pPr>
              <w:adjustRightInd w:val="0"/>
              <w:snapToGrid w:val="0"/>
              <w:rPr>
                <w:szCs w:val="21"/>
              </w:rPr>
            </w:pPr>
            <w:r>
              <w:rPr>
                <w:szCs w:val="21"/>
              </w:rPr>
              <w:t>7）支持多种格式的三维CAD模型，可导入扩展名为step、igs、stl等格式。</w:t>
            </w:r>
          </w:p>
          <w:p>
            <w:pPr>
              <w:adjustRightInd w:val="0"/>
              <w:snapToGrid w:val="0"/>
              <w:rPr>
                <w:szCs w:val="21"/>
              </w:rPr>
            </w:pPr>
            <w:r>
              <w:rPr>
                <w:szCs w:val="21"/>
              </w:rPr>
              <w:t>▲8）有可以根据机器人D-H参数，创建6轴、7轴串联机器人模型的功能；</w:t>
            </w:r>
          </w:p>
          <w:p>
            <w:pPr>
              <w:adjustRightInd w:val="0"/>
              <w:snapToGrid w:val="0"/>
              <w:rPr>
                <w:szCs w:val="21"/>
              </w:rPr>
            </w:pPr>
            <w:r>
              <w:rPr>
                <w:szCs w:val="21"/>
              </w:rPr>
              <w:t>9）支持工件校准功能，能够根据真实情况与理论模型的参数误差自动调整轨迹参数。</w:t>
            </w:r>
          </w:p>
          <w:p>
            <w:pPr>
              <w:adjustRightInd w:val="0"/>
              <w:snapToGrid w:val="0"/>
              <w:rPr>
                <w:szCs w:val="21"/>
              </w:rPr>
            </w:pPr>
            <w:r>
              <w:rPr>
                <w:szCs w:val="21"/>
              </w:rPr>
              <w:t>10）轨迹生成可基于CAD数据，简化轨迹生成过程，提高精度，可利用实体模型、曲面或曲线直接生成运动轨迹。</w:t>
            </w:r>
          </w:p>
          <w:p>
            <w:pPr>
              <w:adjustRightInd w:val="0"/>
              <w:snapToGrid w:val="0"/>
              <w:rPr>
                <w:szCs w:val="21"/>
              </w:rPr>
            </w:pPr>
            <w:r>
              <w:rPr>
                <w:szCs w:val="21"/>
              </w:rPr>
              <w:t>▲11）包含丰富的轨迹调整优化工具包，如碰撞检查、工业机器人可达性、姿态奇异点、轴超限、节拍估算、轨迹自动调整优化等功能，可用于优化智能制造虚拟仿真系统的布局及仿真。</w:t>
            </w:r>
          </w:p>
          <w:p>
            <w:pPr>
              <w:adjustRightInd w:val="0"/>
              <w:snapToGrid w:val="0"/>
              <w:rPr>
                <w:szCs w:val="21"/>
              </w:rPr>
            </w:pPr>
            <w:r>
              <w:rPr>
                <w:szCs w:val="21"/>
              </w:rPr>
              <w:t>▲12）包含丰富的工艺应用工具包，必须包含但不限于打磨、喷涂、铣削、焊接等。可以自由设计定义工具及其坐标信息，实际工件与模型工件的坐标校准确保轨迹精度，码垛工艺包模拟真实物料抓取摆放过程，支持APT Source和NC格式G代码的导入并自动转化为工业机器人运动轨迹等功能。</w:t>
            </w:r>
          </w:p>
          <w:p>
            <w:pPr>
              <w:adjustRightInd w:val="0"/>
              <w:snapToGrid w:val="0"/>
              <w:rPr>
                <w:szCs w:val="21"/>
              </w:rPr>
            </w:pPr>
            <w:r>
              <w:rPr>
                <w:szCs w:val="21"/>
              </w:rPr>
              <w:t>13）提供工业机器人虚拟教学模块，如虚拟示教器、机器人部件装配、自动生成仿真运动视频。可以生成基于html播放的视频和基于pdf的3维可操作文件；</w:t>
            </w:r>
          </w:p>
          <w:p>
            <w:pPr>
              <w:adjustRightInd w:val="0"/>
              <w:snapToGrid w:val="0"/>
              <w:rPr>
                <w:szCs w:val="21"/>
              </w:rPr>
            </w:pPr>
            <w:r>
              <w:rPr>
                <w:szCs w:val="21"/>
              </w:rPr>
              <w:t>▲14）提供强大的Python API功能支持，集成所有离线编程软件的离线编程功能，并允许开展大量机器人机构的自动化应用。可进行仿真和应用于程序机器人取放物体和应用于复杂的多机器人同步运动等；</w:t>
            </w:r>
          </w:p>
          <w:p>
            <w:pPr>
              <w:adjustRightInd w:val="0"/>
              <w:snapToGrid w:val="0"/>
              <w:rPr>
                <w:szCs w:val="21"/>
              </w:rPr>
            </w:pPr>
            <w:r>
              <w:rPr>
                <w:szCs w:val="21"/>
              </w:rPr>
              <w:t>▲15）支持机器人精度标定功能，可以支持激光跟踪仪标定和立体相机标定；</w:t>
            </w:r>
          </w:p>
          <w:p>
            <w:pPr>
              <w:adjustRightInd w:val="0"/>
              <w:snapToGrid w:val="0"/>
              <w:rPr>
                <w:szCs w:val="21"/>
              </w:rPr>
            </w:pPr>
            <w:r>
              <w:rPr>
                <w:szCs w:val="21"/>
              </w:rPr>
              <w:t>▲16）支持多机器人同步运动仿真，至少能够实现3个机器人的同步运动；</w:t>
            </w:r>
          </w:p>
          <w:p>
            <w:pPr>
              <w:adjustRightInd w:val="0"/>
              <w:snapToGrid w:val="0"/>
              <w:rPr>
                <w:szCs w:val="21"/>
              </w:rPr>
            </w:pPr>
            <w:r>
              <w:rPr>
                <w:szCs w:val="21"/>
              </w:rPr>
              <w:t>▲17）具有机器人外部轴运动，能够实现7、8轴的离线编程功能；</w:t>
            </w:r>
          </w:p>
          <w:p>
            <w:pPr>
              <w:adjustRightInd w:val="0"/>
              <w:snapToGrid w:val="0"/>
              <w:rPr>
                <w:szCs w:val="21"/>
              </w:rPr>
            </w:pPr>
            <w:r>
              <w:rPr>
                <w:szCs w:val="21"/>
              </w:rPr>
              <w:t>18）具有整个工厂自动化生产线仿真功能，可包含码垛机、3种以上类型机器人、流水线等；</w:t>
            </w:r>
          </w:p>
          <w:p>
            <w:pPr>
              <w:adjustRightInd w:val="0"/>
              <w:snapToGrid w:val="0"/>
              <w:rPr>
                <w:szCs w:val="21"/>
              </w:rPr>
            </w:pPr>
            <w:r>
              <w:rPr>
                <w:szCs w:val="21"/>
              </w:rPr>
              <w:t>19）具有ABB、FANUC、安川等机器人品牌的虚拟示教器示教功能，能够通过虚拟示教器实现对机器人的手动操作以及程序代码的编辑和运行；</w:t>
            </w:r>
          </w:p>
          <w:p>
            <w:pPr>
              <w:adjustRightInd w:val="0"/>
              <w:snapToGrid w:val="0"/>
              <w:rPr>
                <w:szCs w:val="21"/>
              </w:rPr>
            </w:pPr>
            <w:r>
              <w:rPr>
                <w:rFonts w:hint="eastAsia"/>
                <w:szCs w:val="21"/>
              </w:rPr>
              <w:t>（</w:t>
            </w:r>
            <w:r>
              <w:rPr>
                <w:szCs w:val="21"/>
              </w:rPr>
              <w:t>1）手动操作中包含机器人的关节坐标系、线性坐标系、以及工具坐标系下的手动控制运动；</w:t>
            </w:r>
          </w:p>
          <w:p>
            <w:pPr>
              <w:adjustRightInd w:val="0"/>
              <w:snapToGrid w:val="0"/>
              <w:rPr>
                <w:szCs w:val="21"/>
              </w:rPr>
            </w:pPr>
            <w:r>
              <w:rPr>
                <w:rFonts w:hint="eastAsia"/>
                <w:szCs w:val="21"/>
              </w:rPr>
              <w:t>（</w:t>
            </w:r>
            <w:r>
              <w:rPr>
                <w:szCs w:val="21"/>
              </w:rPr>
              <w:t>2）机器人数据虚拟示教器上的实时显示；</w:t>
            </w:r>
          </w:p>
          <w:p>
            <w:pPr>
              <w:adjustRightInd w:val="0"/>
              <w:snapToGrid w:val="0"/>
              <w:rPr>
                <w:szCs w:val="21"/>
              </w:rPr>
            </w:pPr>
            <w:r>
              <w:rPr>
                <w:rFonts w:hint="eastAsia"/>
                <w:szCs w:val="21"/>
              </w:rPr>
              <w:t>（</w:t>
            </w:r>
            <w:r>
              <w:rPr>
                <w:szCs w:val="21"/>
              </w:rPr>
              <w:t>3）虚拟示教器上能够完全按照真实示教器操作方式进行程序的插入、编辑、修改以及程序文件的保存和打开；</w:t>
            </w:r>
          </w:p>
          <w:p>
            <w:pPr>
              <w:adjustRightInd w:val="0"/>
              <w:snapToGrid w:val="0"/>
              <w:rPr>
                <w:szCs w:val="21"/>
              </w:rPr>
            </w:pPr>
            <w:r>
              <w:rPr>
                <w:rFonts w:hint="eastAsia"/>
                <w:szCs w:val="21"/>
              </w:rPr>
              <w:t>（</w:t>
            </w:r>
            <w:r>
              <w:rPr>
                <w:szCs w:val="21"/>
              </w:rPr>
              <w:t>4）虚拟示教器程序的再现执行，驱动机器人按照程序运动。</w:t>
            </w:r>
          </w:p>
          <w:p>
            <w:pPr>
              <w:adjustRightInd w:val="0"/>
              <w:snapToGrid w:val="0"/>
              <w:rPr>
                <w:szCs w:val="21"/>
              </w:rPr>
            </w:pPr>
            <w:r>
              <w:rPr>
                <w:szCs w:val="21"/>
              </w:rPr>
              <w:t>20）集成无动力关节臂示教功能。</w:t>
            </w:r>
          </w:p>
          <w:p>
            <w:pPr>
              <w:adjustRightInd w:val="0"/>
              <w:snapToGrid w:val="0"/>
              <w:rPr>
                <w:szCs w:val="21"/>
              </w:rPr>
            </w:pPr>
            <w:r>
              <w:rPr>
                <w:rFonts w:hint="eastAsia"/>
                <w:szCs w:val="21"/>
              </w:rPr>
              <w:t>（</w:t>
            </w:r>
            <w:r>
              <w:rPr>
                <w:szCs w:val="21"/>
              </w:rPr>
              <w:t>1）具有485通讯和TCP/IP通讯两种接口形式，能够采集无动力关节臂示教轨迹；</w:t>
            </w:r>
          </w:p>
          <w:p>
            <w:pPr>
              <w:adjustRightInd w:val="0"/>
              <w:snapToGrid w:val="0"/>
              <w:rPr>
                <w:szCs w:val="21"/>
              </w:rPr>
            </w:pPr>
            <w:r>
              <w:rPr>
                <w:rFonts w:hint="eastAsia"/>
                <w:szCs w:val="21"/>
              </w:rPr>
              <w:t>（</w:t>
            </w:r>
            <w:r>
              <w:rPr>
                <w:szCs w:val="21"/>
              </w:rPr>
              <w:t>2）能够生成包括但不限于汇博、埃夫特、ABB、KUKA，FANUC、安川、史陶比尔、UR等多种品牌机器人的代码的功能。</w:t>
            </w:r>
          </w:p>
          <w:p>
            <w:pPr>
              <w:adjustRightInd w:val="0"/>
              <w:snapToGrid w:val="0"/>
              <w:rPr>
                <w:szCs w:val="21"/>
              </w:rPr>
            </w:pPr>
            <w:r>
              <w:rPr>
                <w:szCs w:val="21"/>
              </w:rPr>
              <w:t>21）支持基于Python、C#等高级语言的API的扩展编程。</w:t>
            </w:r>
          </w:p>
          <w:p>
            <w:pPr>
              <w:adjustRightInd w:val="0"/>
              <w:snapToGrid w:val="0"/>
              <w:rPr>
                <w:szCs w:val="21"/>
              </w:rPr>
            </w:pPr>
            <w:r>
              <w:rPr>
                <w:szCs w:val="21"/>
              </w:rPr>
              <w:t>22）具备创建包含重力、弹性碰撞等物理规律的智能制造虚拟仿真环境。可以搭建包含工业机器人、AGV、数控机床、滑轨与变位机、传送带等智能生产线虚拟仿真布局方案。</w:t>
            </w:r>
          </w:p>
          <w:p>
            <w:pPr>
              <w:adjustRightInd w:val="0"/>
              <w:snapToGrid w:val="0"/>
              <w:rPr>
                <w:szCs w:val="21"/>
              </w:rPr>
            </w:pPr>
            <w:r>
              <w:rPr>
                <w:szCs w:val="21"/>
              </w:rPr>
              <w:t>23）具有虚拟调试功能。可根据工作任务要求，在软件中构建智能制造虚拟系统，并完成PLC及机器人程序。可根据生产工艺要求，配置虚拟调试参数，在智能制造虚拟系统中调试与验证PLC及机器人程序。可根据数据分析，优化PLC及机器人程序，优化智能制造系统工艺流程。</w:t>
            </w:r>
          </w:p>
          <w:p>
            <w:pPr>
              <w:adjustRightInd w:val="0"/>
              <w:snapToGrid w:val="0"/>
              <w:rPr>
                <w:szCs w:val="21"/>
              </w:rPr>
            </w:pPr>
            <w:r>
              <w:rPr>
                <w:szCs w:val="21"/>
              </w:rPr>
              <w:t>▲24）具备运用MES管控数据进行产线综合运用效率、效益分析和决策。</w:t>
            </w:r>
          </w:p>
          <w:p>
            <w:pPr>
              <w:adjustRightInd w:val="0"/>
              <w:snapToGrid w:val="0"/>
              <w:rPr>
                <w:szCs w:val="21"/>
              </w:rPr>
            </w:pPr>
            <w:r>
              <w:rPr>
                <w:szCs w:val="21"/>
              </w:rPr>
              <w:t>▲25）具有丰富的智能制造仿真应用案例，包括智能切削加工、智能模具加工、智能传感器检测、工业机器人机床上下料等应用。</w:t>
            </w:r>
          </w:p>
          <w:p>
            <w:pPr>
              <w:adjustRightInd w:val="0"/>
              <w:snapToGrid w:val="0"/>
              <w:rPr>
                <w:szCs w:val="21"/>
              </w:rPr>
            </w:pPr>
            <w:r>
              <w:rPr>
                <w:szCs w:val="21"/>
              </w:rPr>
              <w:t>26</w:t>
            </w:r>
            <w:r>
              <w:rPr>
                <w:rFonts w:hint="eastAsia"/>
                <w:szCs w:val="21"/>
              </w:rPr>
              <w:t>）投标现场需提供工业机器人离线编程仿真软件1）-</w:t>
            </w:r>
            <w:r>
              <w:rPr>
                <w:szCs w:val="21"/>
              </w:rPr>
              <w:t>25</w:t>
            </w:r>
            <w:r>
              <w:rPr>
                <w:rFonts w:hint="eastAsia"/>
                <w:szCs w:val="21"/>
              </w:rPr>
              <w:t>）的功能要求不少于</w:t>
            </w:r>
            <w:r>
              <w:rPr>
                <w:szCs w:val="21"/>
              </w:rPr>
              <w:t>8</w:t>
            </w:r>
            <w:r>
              <w:rPr>
                <w:rFonts w:hint="eastAsia"/>
                <w:szCs w:val="21"/>
              </w:rPr>
              <w:t>项演示和视频。</w:t>
            </w:r>
          </w:p>
          <w:p>
            <w:pPr>
              <w:adjustRightInd w:val="0"/>
              <w:snapToGrid w:val="0"/>
              <w:rPr>
                <w:szCs w:val="21"/>
              </w:rPr>
            </w:pPr>
            <w:r>
              <w:rPr>
                <w:szCs w:val="21"/>
              </w:rPr>
              <w:t xml:space="preserve">4.6 </w:t>
            </w:r>
            <w:r>
              <w:rPr>
                <w:rFonts w:hint="eastAsia"/>
                <w:szCs w:val="21"/>
              </w:rPr>
              <w:t>电子</w:t>
            </w:r>
            <w:r>
              <w:rPr>
                <w:szCs w:val="21"/>
              </w:rPr>
              <w:t>看板</w:t>
            </w:r>
          </w:p>
          <w:p>
            <w:pPr>
              <w:adjustRightInd w:val="0"/>
              <w:snapToGrid w:val="0"/>
              <w:rPr>
                <w:szCs w:val="21"/>
              </w:rPr>
            </w:pPr>
            <w:r>
              <w:rPr>
                <w:rFonts w:hint="eastAsia"/>
                <w:szCs w:val="21"/>
              </w:rPr>
              <w:t>主要</w:t>
            </w:r>
            <w:r>
              <w:rPr>
                <w:szCs w:val="21"/>
              </w:rPr>
              <w:t>技术参数：</w:t>
            </w:r>
          </w:p>
          <w:p>
            <w:pPr>
              <w:adjustRightInd w:val="0"/>
              <w:snapToGrid w:val="0"/>
              <w:rPr>
                <w:szCs w:val="21"/>
              </w:rPr>
            </w:pPr>
            <w:r>
              <w:rPr>
                <w:szCs w:val="21"/>
              </w:rPr>
              <w:t>▲1) 屏幕尺寸：</w:t>
            </w:r>
            <w:r>
              <w:rPr>
                <w:rFonts w:hint="eastAsia"/>
                <w:szCs w:val="21"/>
              </w:rPr>
              <w:t>≥</w:t>
            </w:r>
            <w:r>
              <w:rPr>
                <w:szCs w:val="21"/>
              </w:rPr>
              <w:t>40英寸；</w:t>
            </w:r>
          </w:p>
          <w:p>
            <w:pPr>
              <w:adjustRightInd w:val="0"/>
              <w:snapToGrid w:val="0"/>
              <w:rPr>
                <w:szCs w:val="21"/>
              </w:rPr>
            </w:pPr>
            <w:r>
              <w:rPr>
                <w:szCs w:val="21"/>
              </w:rPr>
              <w:t xml:space="preserve">2) </w:t>
            </w:r>
            <w:r>
              <w:rPr>
                <w:rFonts w:hint="eastAsia"/>
                <w:szCs w:val="21"/>
              </w:rPr>
              <w:t>屏幕比例：</w:t>
            </w:r>
            <w:r>
              <w:rPr>
                <w:szCs w:val="21"/>
              </w:rPr>
              <w:t>16:9；</w:t>
            </w:r>
          </w:p>
          <w:p>
            <w:pPr>
              <w:adjustRightInd w:val="0"/>
              <w:snapToGrid w:val="0"/>
              <w:rPr>
                <w:szCs w:val="21"/>
              </w:rPr>
            </w:pPr>
            <w:r>
              <w:rPr>
                <w:szCs w:val="21"/>
              </w:rPr>
              <w:t xml:space="preserve">▲3) </w:t>
            </w:r>
            <w:r>
              <w:rPr>
                <w:rFonts w:hint="eastAsia"/>
                <w:szCs w:val="21"/>
              </w:rPr>
              <w:t>屏幕分辨率：≥</w:t>
            </w:r>
            <w:r>
              <w:rPr>
                <w:szCs w:val="21"/>
              </w:rPr>
              <w:t>1920×1080；</w:t>
            </w:r>
          </w:p>
          <w:p>
            <w:pPr>
              <w:rPr>
                <w:szCs w:val="21"/>
              </w:rPr>
            </w:pPr>
            <w:r>
              <w:rPr>
                <w:szCs w:val="21"/>
              </w:rPr>
              <w:t xml:space="preserve">4) </w:t>
            </w:r>
            <w:r>
              <w:rPr>
                <w:rFonts w:hint="eastAsia"/>
                <w:szCs w:val="21"/>
              </w:rPr>
              <w:t>显示面积（H</w:t>
            </w:r>
            <w:r>
              <w:rPr>
                <w:szCs w:val="21"/>
              </w:rPr>
              <w:t>×</w:t>
            </w:r>
            <w:r>
              <w:rPr>
                <w:rFonts w:hint="eastAsia"/>
                <w:szCs w:val="21"/>
              </w:rPr>
              <w:t>V）：</w:t>
            </w:r>
            <w:r>
              <w:rPr>
                <w:szCs w:val="21"/>
              </w:rPr>
              <w:t>878.112×485.352mm</w:t>
            </w:r>
          </w:p>
          <w:p>
            <w:pPr>
              <w:rPr>
                <w:szCs w:val="21"/>
              </w:rPr>
            </w:pPr>
            <w:r>
              <w:rPr>
                <w:szCs w:val="21"/>
              </w:rPr>
              <w:t xml:space="preserve">5) </w:t>
            </w:r>
            <w:r>
              <w:rPr>
                <w:rFonts w:hint="eastAsia"/>
                <w:szCs w:val="21"/>
              </w:rPr>
              <w:t>对比度：5000:1</w:t>
            </w:r>
          </w:p>
          <w:p>
            <w:pPr>
              <w:rPr>
                <w:szCs w:val="21"/>
              </w:rPr>
            </w:pPr>
            <w:r>
              <w:rPr>
                <w:szCs w:val="21"/>
              </w:rPr>
              <w:t xml:space="preserve">6) </w:t>
            </w:r>
            <w:r>
              <w:rPr>
                <w:rFonts w:hint="eastAsia"/>
                <w:szCs w:val="21"/>
              </w:rPr>
              <w:t>亮度：250 cd</w:t>
            </w:r>
            <w:r>
              <w:rPr>
                <w:szCs w:val="21"/>
              </w:rPr>
              <w:t>/</w:t>
            </w:r>
            <w:r>
              <w:rPr>
                <w:rFonts w:hint="eastAsia"/>
                <w:szCs w:val="21"/>
              </w:rPr>
              <w:t>㎡</w:t>
            </w:r>
          </w:p>
          <w:p>
            <w:pPr>
              <w:rPr>
                <w:szCs w:val="21"/>
              </w:rPr>
            </w:pPr>
            <w:r>
              <w:rPr>
                <w:szCs w:val="21"/>
              </w:rPr>
              <w:t xml:space="preserve">7) </w:t>
            </w:r>
            <w:r>
              <w:rPr>
                <w:rFonts w:hint="eastAsia"/>
                <w:szCs w:val="21"/>
              </w:rPr>
              <w:t>可视角度：178°(水平)/178°(垂直)</w:t>
            </w:r>
          </w:p>
          <w:p>
            <w:pPr>
              <w:rPr>
                <w:szCs w:val="21"/>
              </w:rPr>
            </w:pPr>
            <w:r>
              <w:rPr>
                <w:szCs w:val="21"/>
              </w:rPr>
              <w:t>4.7 监控与信息显示</w:t>
            </w:r>
            <w:r>
              <w:rPr>
                <w:rFonts w:hint="eastAsia"/>
                <w:szCs w:val="21"/>
              </w:rPr>
              <w:t>终端</w:t>
            </w:r>
          </w:p>
          <w:p>
            <w:pPr>
              <w:rPr>
                <w:szCs w:val="21"/>
              </w:rPr>
            </w:pPr>
            <w:r>
              <w:rPr>
                <w:szCs w:val="21"/>
              </w:rPr>
              <w:t>▲1)</w:t>
            </w:r>
            <w:r>
              <w:rPr>
                <w:rFonts w:hint="eastAsia"/>
                <w:szCs w:val="21"/>
              </w:rPr>
              <w:t>屏幕尺寸：≥</w:t>
            </w:r>
            <w:r>
              <w:rPr>
                <w:szCs w:val="21"/>
              </w:rPr>
              <w:t>55</w:t>
            </w:r>
            <w:r>
              <w:rPr>
                <w:rFonts w:hint="eastAsia"/>
                <w:szCs w:val="21"/>
              </w:rPr>
              <w:t>英寸</w:t>
            </w:r>
          </w:p>
          <w:p>
            <w:pPr>
              <w:rPr>
                <w:szCs w:val="21"/>
              </w:rPr>
            </w:pPr>
            <w:r>
              <w:rPr>
                <w:szCs w:val="21"/>
              </w:rPr>
              <w:t>2)</w:t>
            </w:r>
            <w:r>
              <w:rPr>
                <w:rFonts w:hint="eastAsia"/>
                <w:szCs w:val="21"/>
              </w:rPr>
              <w:t>屏幕比例：</w:t>
            </w:r>
            <w:r>
              <w:rPr>
                <w:szCs w:val="21"/>
              </w:rPr>
              <w:t>16:9</w:t>
            </w:r>
          </w:p>
          <w:p>
            <w:pPr>
              <w:rPr>
                <w:szCs w:val="21"/>
              </w:rPr>
            </w:pPr>
            <w:r>
              <w:rPr>
                <w:szCs w:val="21"/>
              </w:rPr>
              <w:t>▲3)</w:t>
            </w:r>
            <w:r>
              <w:rPr>
                <w:rFonts w:hint="eastAsia"/>
                <w:szCs w:val="21"/>
              </w:rPr>
              <w:t>屏幕分辨率：不低于</w:t>
            </w:r>
            <w:r>
              <w:rPr>
                <w:szCs w:val="21"/>
              </w:rPr>
              <w:t>3840×2160</w:t>
            </w:r>
          </w:p>
          <w:p>
            <w:pPr>
              <w:rPr>
                <w:szCs w:val="21"/>
              </w:rPr>
            </w:pPr>
            <w:r>
              <w:rPr>
                <w:szCs w:val="21"/>
              </w:rPr>
              <w:t>4)</w:t>
            </w:r>
            <w:r>
              <w:rPr>
                <w:rFonts w:hint="eastAsia"/>
                <w:szCs w:val="21"/>
              </w:rPr>
              <w:t>背光源：</w:t>
            </w:r>
            <w:r>
              <w:rPr>
                <w:szCs w:val="21"/>
              </w:rPr>
              <w:t>D-LED</w:t>
            </w:r>
          </w:p>
          <w:p>
            <w:pPr>
              <w:rPr>
                <w:szCs w:val="21"/>
              </w:rPr>
            </w:pPr>
            <w:r>
              <w:rPr>
                <w:szCs w:val="21"/>
              </w:rPr>
              <w:t>5</w:t>
            </w:r>
            <w:r>
              <w:rPr>
                <w:rFonts w:hint="eastAsia"/>
                <w:szCs w:val="21"/>
              </w:rPr>
              <w:t>）操作界面：</w:t>
            </w:r>
            <w:r>
              <w:rPr>
                <w:szCs w:val="21"/>
              </w:rPr>
              <w:t>VIDAA6</w:t>
            </w:r>
          </w:p>
          <w:p>
            <w:pPr>
              <w:rPr>
                <w:szCs w:val="21"/>
              </w:rPr>
            </w:pPr>
            <w:r>
              <w:rPr>
                <w:szCs w:val="21"/>
              </w:rPr>
              <w:t>6</w:t>
            </w:r>
            <w:r>
              <w:rPr>
                <w:rFonts w:hint="eastAsia"/>
                <w:szCs w:val="21"/>
              </w:rPr>
              <w:t>）存储：</w:t>
            </w:r>
            <w:r>
              <w:rPr>
                <w:szCs w:val="21"/>
              </w:rPr>
              <w:t>8GB</w:t>
            </w:r>
          </w:p>
          <w:p>
            <w:pPr>
              <w:rPr>
                <w:szCs w:val="21"/>
              </w:rPr>
            </w:pPr>
            <w:r>
              <w:rPr>
                <w:szCs w:val="21"/>
              </w:rPr>
              <w:t>7</w:t>
            </w:r>
            <w:r>
              <w:rPr>
                <w:rFonts w:hint="eastAsia"/>
                <w:szCs w:val="21"/>
              </w:rPr>
              <w:t>）内存：</w:t>
            </w:r>
            <w:r>
              <w:rPr>
                <w:szCs w:val="21"/>
              </w:rPr>
              <w:t>1.5GB</w:t>
            </w:r>
          </w:p>
          <w:p>
            <w:pPr>
              <w:rPr>
                <w:szCs w:val="21"/>
              </w:rPr>
            </w:pPr>
            <w:r>
              <w:rPr>
                <w:szCs w:val="21"/>
              </w:rPr>
              <w:t>8</w:t>
            </w:r>
            <w:r>
              <w:rPr>
                <w:rFonts w:hint="eastAsia"/>
                <w:szCs w:val="21"/>
              </w:rPr>
              <w:t>）输入端口：</w:t>
            </w:r>
            <w:r>
              <w:rPr>
                <w:szCs w:val="21"/>
              </w:rPr>
              <w:t>HDMI</w:t>
            </w:r>
            <w:r>
              <w:rPr>
                <w:rFonts w:hint="eastAsia"/>
                <w:szCs w:val="21"/>
              </w:rPr>
              <w:t>接口，</w:t>
            </w:r>
            <w:r>
              <w:rPr>
                <w:szCs w:val="21"/>
              </w:rPr>
              <w:t>USB</w:t>
            </w:r>
            <w:r>
              <w:rPr>
                <w:rFonts w:hint="eastAsia"/>
                <w:szCs w:val="21"/>
              </w:rPr>
              <w:t>接口</w:t>
            </w:r>
          </w:p>
          <w:p>
            <w:pPr>
              <w:rPr>
                <w:szCs w:val="21"/>
              </w:rPr>
            </w:pPr>
            <w:r>
              <w:rPr>
                <w:szCs w:val="21"/>
              </w:rPr>
              <w:t>9</w:t>
            </w:r>
            <w:r>
              <w:rPr>
                <w:rFonts w:hint="eastAsia"/>
                <w:szCs w:val="21"/>
              </w:rPr>
              <w:t>）</w:t>
            </w:r>
            <w:r>
              <w:rPr>
                <w:szCs w:val="21"/>
              </w:rPr>
              <w:t>HDMI</w:t>
            </w:r>
            <w:r>
              <w:rPr>
                <w:rFonts w:hint="eastAsia"/>
                <w:szCs w:val="21"/>
              </w:rPr>
              <w:t>接口：</w:t>
            </w:r>
            <w:r>
              <w:rPr>
                <w:szCs w:val="21"/>
              </w:rPr>
              <w:t>2</w:t>
            </w:r>
            <w:r>
              <w:rPr>
                <w:rFonts w:hint="eastAsia"/>
                <w:szCs w:val="21"/>
              </w:rPr>
              <w:t>个</w:t>
            </w:r>
          </w:p>
          <w:p>
            <w:pPr>
              <w:rPr>
                <w:szCs w:val="21"/>
              </w:rPr>
            </w:pPr>
            <w:r>
              <w:rPr>
                <w:szCs w:val="21"/>
              </w:rPr>
              <w:t>10</w:t>
            </w:r>
            <w:r>
              <w:rPr>
                <w:rFonts w:hint="eastAsia"/>
                <w:szCs w:val="21"/>
              </w:rPr>
              <w:t>）</w:t>
            </w:r>
            <w:r>
              <w:rPr>
                <w:szCs w:val="21"/>
              </w:rPr>
              <w:t>USB</w:t>
            </w:r>
            <w:r>
              <w:rPr>
                <w:rFonts w:hint="eastAsia"/>
                <w:szCs w:val="21"/>
              </w:rPr>
              <w:t>接口：</w:t>
            </w:r>
            <w:r>
              <w:rPr>
                <w:szCs w:val="21"/>
              </w:rPr>
              <w:t>2</w:t>
            </w:r>
            <w:r>
              <w:rPr>
                <w:rFonts w:hint="eastAsia"/>
                <w:szCs w:val="21"/>
              </w:rPr>
              <w:t>个</w:t>
            </w:r>
            <w:r>
              <w:rPr>
                <w:szCs w:val="21"/>
              </w:rPr>
              <w:t>USB2.0</w:t>
            </w:r>
          </w:p>
          <w:p>
            <w:pPr>
              <w:rPr>
                <w:szCs w:val="21"/>
              </w:rPr>
            </w:pPr>
            <w:r>
              <w:rPr>
                <w:szCs w:val="21"/>
              </w:rPr>
              <w:t>11</w:t>
            </w:r>
            <w:r>
              <w:rPr>
                <w:rFonts w:hint="eastAsia"/>
                <w:szCs w:val="21"/>
              </w:rPr>
              <w:t>）其他接口类型：网络接口</w:t>
            </w:r>
          </w:p>
          <w:p>
            <w:pPr>
              <w:rPr>
                <w:szCs w:val="21"/>
              </w:rPr>
            </w:pPr>
            <w:r>
              <w:rPr>
                <w:szCs w:val="21"/>
              </w:rPr>
              <w:t>12</w:t>
            </w:r>
            <w:r>
              <w:rPr>
                <w:rFonts w:hint="eastAsia"/>
                <w:szCs w:val="21"/>
              </w:rPr>
              <w:t>）整机功率：</w:t>
            </w:r>
            <w:r>
              <w:rPr>
                <w:szCs w:val="21"/>
              </w:rPr>
              <w:t>100W</w:t>
            </w:r>
          </w:p>
          <w:p>
            <w:pPr>
              <w:jc w:val="left"/>
              <w:rPr>
                <w:szCs w:val="21"/>
              </w:rPr>
            </w:pPr>
            <w:r>
              <w:rPr>
                <w:szCs w:val="21"/>
              </w:rPr>
              <w:t>13</w:t>
            </w:r>
            <w:r>
              <w:rPr>
                <w:rFonts w:hint="eastAsia"/>
                <w:szCs w:val="21"/>
              </w:rPr>
              <w:t>）能效等级：</w:t>
            </w:r>
            <w:r>
              <w:rPr>
                <w:szCs w:val="21"/>
              </w:rPr>
              <w:t>2</w:t>
            </w:r>
            <w:r>
              <w:rPr>
                <w:rFonts w:hint="eastAsia"/>
                <w:szCs w:val="21"/>
              </w:rPr>
              <w:t>级</w:t>
            </w:r>
          </w:p>
          <w:p>
            <w:pPr>
              <w:jc w:val="left"/>
              <w:rPr>
                <w:szCs w:val="21"/>
              </w:rPr>
            </w:pPr>
            <w:r>
              <w:rPr>
                <w:szCs w:val="21"/>
              </w:rPr>
              <w:t>5.</w:t>
            </w:r>
            <w:r>
              <w:rPr>
                <w:rFonts w:hint="eastAsia"/>
                <w:szCs w:val="21"/>
              </w:rPr>
              <w:t>其他</w:t>
            </w:r>
          </w:p>
          <w:p>
            <w:pPr>
              <w:jc w:val="left"/>
              <w:rPr>
                <w:szCs w:val="21"/>
              </w:rPr>
            </w:pPr>
            <w:r>
              <w:rPr>
                <w:szCs w:val="21"/>
              </w:rPr>
              <w:t xml:space="preserve">5.1 </w:t>
            </w:r>
            <w:r>
              <w:rPr>
                <w:rFonts w:hint="eastAsia"/>
                <w:szCs w:val="21"/>
              </w:rPr>
              <w:t>安全</w:t>
            </w:r>
            <w:r>
              <w:rPr>
                <w:szCs w:val="21"/>
              </w:rPr>
              <w:t>防护系统</w:t>
            </w:r>
          </w:p>
          <w:p>
            <w:pPr>
              <w:jc w:val="left"/>
              <w:rPr>
                <w:szCs w:val="21"/>
              </w:rPr>
            </w:pPr>
            <w:r>
              <w:rPr>
                <w:rFonts w:hint="eastAsia"/>
                <w:szCs w:val="21"/>
              </w:rPr>
              <w:t>主要</w:t>
            </w:r>
            <w:r>
              <w:rPr>
                <w:szCs w:val="21"/>
              </w:rPr>
              <w:t>技术参数：</w:t>
            </w:r>
          </w:p>
          <w:p>
            <w:pPr>
              <w:jc w:val="left"/>
              <w:rPr>
                <w:szCs w:val="21"/>
              </w:rPr>
            </w:pPr>
            <w:r>
              <w:rPr>
                <w:szCs w:val="21"/>
              </w:rPr>
              <w:t>▲1</w:t>
            </w:r>
            <w:r>
              <w:rPr>
                <w:rFonts w:hint="eastAsia"/>
                <w:szCs w:val="21"/>
              </w:rPr>
              <w:t>）</w:t>
            </w:r>
            <w:r>
              <w:rPr>
                <w:szCs w:val="21"/>
              </w:rPr>
              <w:t>整体尺寸（总长×高）</w:t>
            </w:r>
            <w:r>
              <w:rPr>
                <w:rFonts w:hint="eastAsia"/>
                <w:szCs w:val="21"/>
              </w:rPr>
              <w:t>：</w:t>
            </w:r>
            <w:r>
              <w:rPr>
                <w:szCs w:val="21"/>
              </w:rPr>
              <w:t>8500×1300mm</w:t>
            </w:r>
          </w:p>
          <w:p>
            <w:pPr>
              <w:jc w:val="left"/>
              <w:rPr>
                <w:szCs w:val="21"/>
              </w:rPr>
            </w:pPr>
            <w:r>
              <w:rPr>
                <w:szCs w:val="21"/>
              </w:rPr>
              <w:t>2</w:t>
            </w:r>
            <w:r>
              <w:rPr>
                <w:rFonts w:hint="eastAsia"/>
                <w:szCs w:val="21"/>
              </w:rPr>
              <w:t>）</w:t>
            </w:r>
            <w:r>
              <w:rPr>
                <w:szCs w:val="21"/>
              </w:rPr>
              <w:t>单片防护栏尺寸</w:t>
            </w:r>
            <w:r>
              <w:rPr>
                <w:rFonts w:hint="eastAsia"/>
                <w:szCs w:val="21"/>
              </w:rPr>
              <w:t>：</w:t>
            </w:r>
            <w:r>
              <w:rPr>
                <w:szCs w:val="21"/>
              </w:rPr>
              <w:t>910×30×1160mm</w:t>
            </w:r>
          </w:p>
          <w:p>
            <w:pPr>
              <w:jc w:val="left"/>
              <w:rPr>
                <w:szCs w:val="21"/>
              </w:rPr>
            </w:pPr>
            <w:r>
              <w:rPr>
                <w:szCs w:val="21"/>
              </w:rPr>
              <w:t>3</w:t>
            </w:r>
            <w:r>
              <w:rPr>
                <w:rFonts w:hint="eastAsia"/>
                <w:szCs w:val="21"/>
              </w:rPr>
              <w:t>）</w:t>
            </w:r>
            <w:r>
              <w:rPr>
                <w:szCs w:val="21"/>
              </w:rPr>
              <w:t>防护栏材质</w:t>
            </w:r>
            <w:r>
              <w:rPr>
                <w:rFonts w:hint="eastAsia"/>
                <w:szCs w:val="21"/>
              </w:rPr>
              <w:t>：</w:t>
            </w:r>
            <w:r>
              <w:rPr>
                <w:szCs w:val="21"/>
              </w:rPr>
              <w:t>Q235A</w:t>
            </w:r>
          </w:p>
          <w:p>
            <w:pPr>
              <w:adjustRightInd w:val="0"/>
              <w:snapToGrid w:val="0"/>
              <w:rPr>
                <w:szCs w:val="21"/>
              </w:rPr>
            </w:pPr>
            <w:r>
              <w:rPr>
                <w:szCs w:val="21"/>
              </w:rPr>
              <w:t xml:space="preserve">5.2 </w:t>
            </w:r>
            <w:r>
              <w:rPr>
                <w:rFonts w:hint="eastAsia"/>
                <w:szCs w:val="21"/>
              </w:rPr>
              <w:t>无油静音气泵</w:t>
            </w:r>
          </w:p>
          <w:p>
            <w:pPr>
              <w:adjustRightInd w:val="0"/>
              <w:snapToGrid w:val="0"/>
              <w:rPr>
                <w:szCs w:val="21"/>
              </w:rPr>
            </w:pPr>
            <w:r>
              <w:rPr>
                <w:rFonts w:hint="eastAsia"/>
                <w:szCs w:val="21"/>
              </w:rPr>
              <w:t>与系统</w:t>
            </w:r>
            <w:r>
              <w:rPr>
                <w:szCs w:val="21"/>
              </w:rPr>
              <w:t>配套</w:t>
            </w:r>
          </w:p>
          <w:p>
            <w:pPr>
              <w:adjustRightInd w:val="0"/>
              <w:snapToGrid w:val="0"/>
              <w:rPr>
                <w:szCs w:val="21"/>
              </w:rPr>
            </w:pPr>
            <w:r>
              <w:rPr>
                <w:szCs w:val="21"/>
              </w:rPr>
              <w:t xml:space="preserve">5.3 </w:t>
            </w:r>
            <w:r>
              <w:rPr>
                <w:rFonts w:hint="eastAsia"/>
                <w:szCs w:val="21"/>
              </w:rPr>
              <w:t>工具</w:t>
            </w:r>
            <w:r>
              <w:rPr>
                <w:szCs w:val="21"/>
              </w:rPr>
              <w:t>与</w:t>
            </w:r>
            <w:r>
              <w:rPr>
                <w:rFonts w:hint="eastAsia"/>
                <w:szCs w:val="21"/>
              </w:rPr>
              <w:t>辅助耗材</w:t>
            </w:r>
          </w:p>
          <w:p>
            <w:pPr>
              <w:adjustRightInd w:val="0"/>
              <w:snapToGrid w:val="0"/>
              <w:rPr>
                <w:szCs w:val="21"/>
              </w:rPr>
            </w:pPr>
            <w:r>
              <w:rPr>
                <w:rFonts w:hint="eastAsia"/>
                <w:szCs w:val="21"/>
              </w:rPr>
              <w:t>（</w:t>
            </w:r>
            <w:r>
              <w:rPr>
                <w:szCs w:val="21"/>
              </w:rPr>
              <w:t>1</w:t>
            </w:r>
            <w:r>
              <w:rPr>
                <w:rFonts w:hint="eastAsia"/>
                <w:szCs w:val="21"/>
              </w:rPr>
              <w:t>）提供以下配套装调</w:t>
            </w:r>
            <w:r>
              <w:rPr>
                <w:szCs w:val="21"/>
              </w:rPr>
              <w:t>工具及实训耗材：</w:t>
            </w:r>
          </w:p>
          <w:p>
            <w:pPr>
              <w:adjustRightInd w:val="0"/>
              <w:snapToGrid w:val="0"/>
              <w:rPr>
                <w:szCs w:val="21"/>
              </w:rPr>
            </w:pPr>
            <w:r>
              <w:rPr>
                <w:szCs w:val="21"/>
              </w:rPr>
              <w:t>1</w:t>
            </w:r>
            <w:r>
              <w:rPr>
                <w:rFonts w:hint="eastAsia"/>
                <w:szCs w:val="21"/>
              </w:rPr>
              <w:t>）</w:t>
            </w:r>
            <w:r>
              <w:rPr>
                <w:szCs w:val="21"/>
              </w:rPr>
              <w:t>工具箱</w:t>
            </w:r>
            <w:r>
              <w:rPr>
                <w:rFonts w:hint="eastAsia"/>
                <w:szCs w:val="21"/>
              </w:rPr>
              <w:t>：与系统</w:t>
            </w:r>
            <w:r>
              <w:rPr>
                <w:szCs w:val="21"/>
              </w:rPr>
              <w:t>配套</w:t>
            </w:r>
            <w:r>
              <w:rPr>
                <w:rFonts w:hint="eastAsia"/>
                <w:szCs w:val="21"/>
              </w:rPr>
              <w:t>，</w:t>
            </w:r>
            <w:r>
              <w:rPr>
                <w:szCs w:val="21"/>
              </w:rPr>
              <w:t>1个</w:t>
            </w:r>
          </w:p>
          <w:p>
            <w:pPr>
              <w:adjustRightInd w:val="0"/>
              <w:snapToGrid w:val="0"/>
              <w:rPr>
                <w:szCs w:val="21"/>
              </w:rPr>
            </w:pPr>
            <w:r>
              <w:rPr>
                <w:szCs w:val="21"/>
              </w:rPr>
              <w:t>2</w:t>
            </w:r>
            <w:r>
              <w:rPr>
                <w:rFonts w:hint="eastAsia"/>
                <w:szCs w:val="21"/>
              </w:rPr>
              <w:t>）</w:t>
            </w:r>
            <w:r>
              <w:rPr>
                <w:szCs w:val="21"/>
              </w:rPr>
              <w:t>内六角扳手</w:t>
            </w:r>
            <w:r>
              <w:rPr>
                <w:rFonts w:hint="eastAsia"/>
                <w:szCs w:val="21"/>
              </w:rPr>
              <w:t>：与系统</w:t>
            </w:r>
            <w:r>
              <w:rPr>
                <w:szCs w:val="21"/>
              </w:rPr>
              <w:t>配套</w:t>
            </w:r>
            <w:r>
              <w:rPr>
                <w:rFonts w:hint="eastAsia"/>
                <w:szCs w:val="21"/>
              </w:rPr>
              <w:t>，</w:t>
            </w:r>
            <w:r>
              <w:rPr>
                <w:szCs w:val="21"/>
              </w:rPr>
              <w:t>1套</w:t>
            </w:r>
          </w:p>
          <w:p>
            <w:pPr>
              <w:adjustRightInd w:val="0"/>
              <w:snapToGrid w:val="0"/>
              <w:rPr>
                <w:szCs w:val="21"/>
              </w:rPr>
            </w:pPr>
            <w:r>
              <w:rPr>
                <w:szCs w:val="21"/>
              </w:rPr>
              <w:t>3</w:t>
            </w:r>
            <w:r>
              <w:rPr>
                <w:rFonts w:hint="eastAsia"/>
                <w:szCs w:val="21"/>
              </w:rPr>
              <w:t>）</w:t>
            </w:r>
            <w:r>
              <w:rPr>
                <w:szCs w:val="21"/>
              </w:rPr>
              <w:t>螺丝刀</w:t>
            </w:r>
            <w:r>
              <w:rPr>
                <w:rFonts w:hint="eastAsia"/>
                <w:szCs w:val="21"/>
              </w:rPr>
              <w:t>：与系统</w:t>
            </w:r>
            <w:r>
              <w:rPr>
                <w:szCs w:val="21"/>
              </w:rPr>
              <w:t>配套</w:t>
            </w:r>
            <w:r>
              <w:rPr>
                <w:rFonts w:hint="eastAsia"/>
                <w:szCs w:val="21"/>
              </w:rPr>
              <w:t>，</w:t>
            </w:r>
            <w:r>
              <w:rPr>
                <w:szCs w:val="21"/>
              </w:rPr>
              <w:t>1套</w:t>
            </w:r>
          </w:p>
          <w:p>
            <w:pPr>
              <w:adjustRightInd w:val="0"/>
              <w:snapToGrid w:val="0"/>
              <w:rPr>
                <w:szCs w:val="21"/>
              </w:rPr>
            </w:pPr>
            <w:r>
              <w:rPr>
                <w:szCs w:val="21"/>
              </w:rPr>
              <w:t>4</w:t>
            </w:r>
            <w:r>
              <w:rPr>
                <w:rFonts w:hint="eastAsia"/>
                <w:szCs w:val="21"/>
              </w:rPr>
              <w:t>）</w:t>
            </w:r>
            <w:r>
              <w:rPr>
                <w:szCs w:val="21"/>
              </w:rPr>
              <w:t>尖嘴钳</w:t>
            </w:r>
            <w:r>
              <w:rPr>
                <w:rFonts w:hint="eastAsia"/>
                <w:szCs w:val="21"/>
              </w:rPr>
              <w:t>：与系统</w:t>
            </w:r>
            <w:r>
              <w:rPr>
                <w:szCs w:val="21"/>
              </w:rPr>
              <w:t>配套</w:t>
            </w:r>
            <w:r>
              <w:rPr>
                <w:rFonts w:hint="eastAsia"/>
                <w:szCs w:val="21"/>
              </w:rPr>
              <w:t>，</w:t>
            </w:r>
            <w:r>
              <w:rPr>
                <w:szCs w:val="21"/>
              </w:rPr>
              <w:t>1把</w:t>
            </w:r>
          </w:p>
          <w:p>
            <w:pPr>
              <w:adjustRightInd w:val="0"/>
              <w:snapToGrid w:val="0"/>
              <w:rPr>
                <w:szCs w:val="21"/>
              </w:rPr>
            </w:pPr>
            <w:r>
              <w:rPr>
                <w:szCs w:val="21"/>
              </w:rPr>
              <w:t>5</w:t>
            </w:r>
            <w:r>
              <w:rPr>
                <w:rFonts w:hint="eastAsia"/>
                <w:szCs w:val="21"/>
              </w:rPr>
              <w:t>）</w:t>
            </w:r>
            <w:r>
              <w:rPr>
                <w:szCs w:val="21"/>
              </w:rPr>
              <w:t>活扳手</w:t>
            </w:r>
            <w:r>
              <w:rPr>
                <w:rFonts w:hint="eastAsia"/>
                <w:szCs w:val="21"/>
              </w:rPr>
              <w:t>：与系统</w:t>
            </w:r>
            <w:r>
              <w:rPr>
                <w:szCs w:val="21"/>
              </w:rPr>
              <w:t>配套</w:t>
            </w:r>
            <w:r>
              <w:rPr>
                <w:rFonts w:hint="eastAsia"/>
                <w:szCs w:val="21"/>
              </w:rPr>
              <w:t>，</w:t>
            </w:r>
            <w:r>
              <w:rPr>
                <w:szCs w:val="21"/>
              </w:rPr>
              <w:t>1把</w:t>
            </w:r>
          </w:p>
          <w:p>
            <w:pPr>
              <w:adjustRightInd w:val="0"/>
              <w:snapToGrid w:val="0"/>
              <w:rPr>
                <w:szCs w:val="21"/>
              </w:rPr>
            </w:pPr>
            <w:r>
              <w:rPr>
                <w:szCs w:val="21"/>
              </w:rPr>
              <w:t>6</w:t>
            </w:r>
            <w:r>
              <w:rPr>
                <w:rFonts w:hint="eastAsia"/>
                <w:szCs w:val="21"/>
              </w:rPr>
              <w:t>）</w:t>
            </w:r>
            <w:r>
              <w:rPr>
                <w:szCs w:val="21"/>
              </w:rPr>
              <w:t>斜口钳</w:t>
            </w:r>
            <w:r>
              <w:rPr>
                <w:rFonts w:hint="eastAsia"/>
                <w:szCs w:val="21"/>
              </w:rPr>
              <w:t>：与系统</w:t>
            </w:r>
            <w:r>
              <w:rPr>
                <w:szCs w:val="21"/>
              </w:rPr>
              <w:t>配套</w:t>
            </w:r>
            <w:r>
              <w:rPr>
                <w:rFonts w:hint="eastAsia"/>
                <w:szCs w:val="21"/>
              </w:rPr>
              <w:t>，</w:t>
            </w:r>
            <w:r>
              <w:rPr>
                <w:szCs w:val="21"/>
              </w:rPr>
              <w:t>1把</w:t>
            </w:r>
          </w:p>
          <w:p>
            <w:pPr>
              <w:adjustRightInd w:val="0"/>
              <w:snapToGrid w:val="0"/>
              <w:rPr>
                <w:szCs w:val="21"/>
              </w:rPr>
            </w:pPr>
            <w:r>
              <w:rPr>
                <w:szCs w:val="21"/>
              </w:rPr>
              <w:t>7</w:t>
            </w:r>
            <w:r>
              <w:rPr>
                <w:rFonts w:hint="eastAsia"/>
                <w:szCs w:val="21"/>
              </w:rPr>
              <w:t>）</w:t>
            </w:r>
            <w:r>
              <w:rPr>
                <w:szCs w:val="21"/>
              </w:rPr>
              <w:t>电烙铁</w:t>
            </w:r>
            <w:r>
              <w:rPr>
                <w:rFonts w:hint="eastAsia"/>
                <w:szCs w:val="21"/>
              </w:rPr>
              <w:t>：与系统</w:t>
            </w:r>
            <w:r>
              <w:rPr>
                <w:szCs w:val="21"/>
              </w:rPr>
              <w:t>配套</w:t>
            </w:r>
            <w:r>
              <w:rPr>
                <w:rFonts w:hint="eastAsia"/>
                <w:szCs w:val="21"/>
              </w:rPr>
              <w:t>，</w:t>
            </w:r>
            <w:r>
              <w:rPr>
                <w:szCs w:val="21"/>
              </w:rPr>
              <w:t>1把</w:t>
            </w:r>
          </w:p>
          <w:p>
            <w:pPr>
              <w:rPr>
                <w:szCs w:val="21"/>
              </w:rPr>
            </w:pPr>
            <w:r>
              <w:rPr>
                <w:rFonts w:hint="eastAsia"/>
                <w:szCs w:val="21"/>
              </w:rPr>
              <w:t>（2）</w:t>
            </w:r>
            <w:r>
              <w:rPr>
                <w:szCs w:val="21"/>
              </w:rPr>
              <w:t>辅助耗材（毛胚材料、刀具、工具车、收纳盒、机床耗材）</w:t>
            </w:r>
          </w:p>
          <w:p>
            <w:pPr>
              <w:pStyle w:val="101"/>
              <w:numPr>
                <w:ilvl w:val="0"/>
                <w:numId w:val="6"/>
              </w:numPr>
              <w:ind w:firstLineChars="0"/>
              <w:rPr>
                <w:szCs w:val="21"/>
              </w:rPr>
            </w:pPr>
            <w:r>
              <w:rPr>
                <w:szCs w:val="21"/>
              </w:rPr>
              <w:t>直径 70mm、长度 30mm，及长*宽*高 80mm*80mm*20mm铝件毛胚材料数量 30套；</w:t>
            </w:r>
          </w:p>
          <w:p>
            <w:pPr>
              <w:pStyle w:val="101"/>
              <w:numPr>
                <w:ilvl w:val="0"/>
                <w:numId w:val="6"/>
              </w:numPr>
              <w:ind w:firstLineChars="0"/>
              <w:rPr>
                <w:szCs w:val="21"/>
              </w:rPr>
            </w:pPr>
            <w:r>
              <w:rPr>
                <w:szCs w:val="21"/>
              </w:rPr>
              <w:t>长*宽*高 80mm*80mm*20mm铝件毛胚材料数量 30套</w:t>
            </w:r>
            <w:r>
              <w:rPr>
                <w:rFonts w:hint="eastAsia"/>
                <w:szCs w:val="21"/>
              </w:rPr>
              <w:t>；</w:t>
            </w:r>
          </w:p>
          <w:p>
            <w:pPr>
              <w:pStyle w:val="101"/>
              <w:numPr>
                <w:ilvl w:val="0"/>
                <w:numId w:val="6"/>
              </w:numPr>
              <w:ind w:firstLineChars="0"/>
              <w:rPr>
                <w:szCs w:val="21"/>
              </w:rPr>
            </w:pPr>
            <w:r>
              <w:rPr>
                <w:szCs w:val="21"/>
              </w:rPr>
              <w:t>数控铣床使用的钨钢立式铣刀 φ2、φ4、φ6、φ8、φ10、φ12平刀、R1.5、R2、R3球刀，每个刀具规格数量 6把</w:t>
            </w:r>
            <w:r>
              <w:rPr>
                <w:rFonts w:hint="eastAsia"/>
                <w:szCs w:val="21"/>
              </w:rPr>
              <w:t>；</w:t>
            </w:r>
          </w:p>
          <w:p>
            <w:pPr>
              <w:pStyle w:val="101"/>
              <w:numPr>
                <w:ilvl w:val="0"/>
                <w:numId w:val="6"/>
              </w:numPr>
              <w:ind w:firstLineChars="0"/>
              <w:rPr>
                <w:szCs w:val="21"/>
              </w:rPr>
            </w:pPr>
            <w:r>
              <w:rPr>
                <w:szCs w:val="21"/>
              </w:rPr>
              <w:t>数控铣床用刀柄  10把（含刀套）</w:t>
            </w:r>
            <w:r>
              <w:rPr>
                <w:rFonts w:hint="eastAsia"/>
                <w:szCs w:val="21"/>
              </w:rPr>
              <w:t>；</w:t>
            </w:r>
          </w:p>
          <w:p>
            <w:pPr>
              <w:pStyle w:val="101"/>
              <w:numPr>
                <w:ilvl w:val="0"/>
                <w:numId w:val="6"/>
              </w:numPr>
              <w:ind w:firstLineChars="0"/>
              <w:rPr>
                <w:szCs w:val="21"/>
              </w:rPr>
            </w:pPr>
            <w:r>
              <w:rPr>
                <w:szCs w:val="21"/>
              </w:rPr>
              <w:t>钳工工作台，台面尺寸 1200*600mm（含卸刀座1套）</w:t>
            </w:r>
            <w:r>
              <w:rPr>
                <w:rFonts w:hint="eastAsia"/>
                <w:szCs w:val="21"/>
              </w:rPr>
              <w:t>；</w:t>
            </w:r>
          </w:p>
          <w:p>
            <w:pPr>
              <w:pStyle w:val="101"/>
              <w:numPr>
                <w:ilvl w:val="0"/>
                <w:numId w:val="6"/>
              </w:numPr>
              <w:ind w:firstLineChars="0"/>
              <w:rPr>
                <w:szCs w:val="21"/>
              </w:rPr>
            </w:pPr>
            <w:r>
              <w:rPr>
                <w:szCs w:val="21"/>
              </w:rPr>
              <w:t>ER刀柄扳手，数量2套</w:t>
            </w:r>
            <w:r>
              <w:rPr>
                <w:rFonts w:hint="eastAsia"/>
                <w:szCs w:val="21"/>
              </w:rPr>
              <w:t>；</w:t>
            </w:r>
          </w:p>
          <w:p>
            <w:pPr>
              <w:pStyle w:val="101"/>
              <w:numPr>
                <w:ilvl w:val="0"/>
                <w:numId w:val="6"/>
              </w:numPr>
              <w:ind w:firstLineChars="0"/>
              <w:rPr>
                <w:szCs w:val="21"/>
              </w:rPr>
            </w:pPr>
            <w:r>
              <w:rPr>
                <w:szCs w:val="21"/>
              </w:rPr>
              <w:t>数控车床用刀柄 （含内孔刀座、转夹头），数量10把</w:t>
            </w:r>
            <w:r>
              <w:rPr>
                <w:rFonts w:hint="eastAsia"/>
                <w:szCs w:val="21"/>
              </w:rPr>
              <w:t>；</w:t>
            </w:r>
          </w:p>
          <w:p>
            <w:pPr>
              <w:pStyle w:val="101"/>
              <w:numPr>
                <w:ilvl w:val="0"/>
                <w:numId w:val="6"/>
              </w:numPr>
              <w:ind w:firstLineChars="0"/>
              <w:rPr>
                <w:szCs w:val="21"/>
              </w:rPr>
            </w:pPr>
            <w:r>
              <w:rPr>
                <w:szCs w:val="21"/>
              </w:rPr>
              <w:t>含表座百分表，分辨值mm： 0.001 ，数量 1套</w:t>
            </w:r>
            <w:r>
              <w:rPr>
                <w:rFonts w:hint="eastAsia"/>
                <w:szCs w:val="21"/>
              </w:rPr>
              <w:t>；</w:t>
            </w:r>
          </w:p>
          <w:p>
            <w:pPr>
              <w:pStyle w:val="101"/>
              <w:numPr>
                <w:ilvl w:val="0"/>
                <w:numId w:val="6"/>
              </w:numPr>
              <w:ind w:firstLineChars="0"/>
              <w:rPr>
                <w:szCs w:val="21"/>
              </w:rPr>
            </w:pPr>
            <w:r>
              <w:rPr>
                <w:szCs w:val="21"/>
              </w:rPr>
              <w:t>环保全合成水溶性切削液，容量 18L，数量2桶</w:t>
            </w:r>
            <w:r>
              <w:rPr>
                <w:rFonts w:hint="eastAsia"/>
                <w:szCs w:val="21"/>
              </w:rPr>
              <w:t>；</w:t>
            </w:r>
            <w:r>
              <w:rPr>
                <w:szCs w:val="21"/>
              </w:rPr>
              <w:t xml:space="preserve">         </w:t>
            </w:r>
          </w:p>
          <w:p>
            <w:pPr>
              <w:pStyle w:val="101"/>
              <w:numPr>
                <w:ilvl w:val="0"/>
                <w:numId w:val="6"/>
              </w:numPr>
              <w:adjustRightInd w:val="0"/>
              <w:snapToGrid w:val="0"/>
              <w:ind w:firstLineChars="0"/>
              <w:rPr>
                <w:szCs w:val="21"/>
              </w:rPr>
            </w:pPr>
            <w:r>
              <w:rPr>
                <w:szCs w:val="21"/>
              </w:rPr>
              <w:t>导轨油，容量 18L，数量2桶</w:t>
            </w:r>
            <w:r>
              <w:rPr>
                <w:rFonts w:hint="eastAsia"/>
                <w:szCs w:val="21"/>
              </w:rPr>
              <w:t>；</w:t>
            </w:r>
          </w:p>
          <w:p>
            <w:pPr>
              <w:adjustRightInd w:val="0"/>
              <w:snapToGrid w:val="0"/>
              <w:rPr>
                <w:szCs w:val="21"/>
              </w:rPr>
            </w:pPr>
            <w:r>
              <w:rPr>
                <w:szCs w:val="21"/>
              </w:rPr>
              <w:t>6</w:t>
            </w:r>
            <w:r>
              <w:rPr>
                <w:rFonts w:hint="eastAsia"/>
                <w:szCs w:val="21"/>
              </w:rPr>
              <w:t>.</w:t>
            </w:r>
            <w:r>
              <w:rPr>
                <w:szCs w:val="21"/>
              </w:rPr>
              <w:t xml:space="preserve"> </w:t>
            </w:r>
            <w:r>
              <w:rPr>
                <w:rFonts w:hint="eastAsia"/>
                <w:szCs w:val="21"/>
              </w:rPr>
              <w:t>提供资源</w:t>
            </w:r>
          </w:p>
          <w:p>
            <w:pPr>
              <w:adjustRightInd w:val="0"/>
              <w:snapToGrid w:val="0"/>
              <w:rPr>
                <w:szCs w:val="21"/>
              </w:rPr>
            </w:pPr>
            <w:r>
              <w:rPr>
                <w:rFonts w:hint="eastAsia"/>
                <w:szCs w:val="21"/>
              </w:rPr>
              <w:t>6</w:t>
            </w:r>
            <w:r>
              <w:rPr>
                <w:szCs w:val="21"/>
              </w:rPr>
              <w:t>.1</w:t>
            </w:r>
            <w:r>
              <w:rPr>
                <w:rFonts w:hint="eastAsia"/>
                <w:szCs w:val="21"/>
              </w:rPr>
              <w:t>系统</w:t>
            </w:r>
            <w:r>
              <w:rPr>
                <w:szCs w:val="21"/>
              </w:rPr>
              <w:t>提供配套</w:t>
            </w:r>
            <w:r>
              <w:rPr>
                <w:rFonts w:hint="eastAsia"/>
                <w:szCs w:val="21"/>
              </w:rPr>
              <w:t>实训指导书、使用说明书、机器人配套说明书、</w:t>
            </w:r>
            <w:r>
              <w:rPr>
                <w:szCs w:val="21"/>
              </w:rPr>
              <w:t>PLC</w:t>
            </w:r>
            <w:r>
              <w:rPr>
                <w:rFonts w:hint="eastAsia"/>
                <w:szCs w:val="21"/>
              </w:rPr>
              <w:t>源程序；</w:t>
            </w:r>
          </w:p>
          <w:p>
            <w:pPr>
              <w:adjustRightInd w:val="0"/>
              <w:snapToGrid w:val="0"/>
              <w:rPr>
                <w:szCs w:val="21"/>
              </w:rPr>
            </w:pPr>
            <w:r>
              <w:rPr>
                <w:szCs w:val="21"/>
              </w:rPr>
              <w:t>▲</w:t>
            </w:r>
            <w:r>
              <w:rPr>
                <w:rFonts w:hint="eastAsia"/>
                <w:szCs w:val="21"/>
              </w:rPr>
              <w:t>6</w:t>
            </w:r>
            <w:r>
              <w:rPr>
                <w:szCs w:val="21"/>
              </w:rPr>
              <w:t>.</w:t>
            </w:r>
            <w:r>
              <w:rPr>
                <w:rFonts w:hint="eastAsia"/>
                <w:szCs w:val="21"/>
              </w:rPr>
              <w:t>2供货时</w:t>
            </w:r>
            <w:r>
              <w:rPr>
                <w:szCs w:val="21"/>
              </w:rPr>
              <w:t>提供</w:t>
            </w:r>
            <w:r>
              <w:rPr>
                <w:rFonts w:hint="eastAsia"/>
                <w:szCs w:val="21"/>
              </w:rPr>
              <w:t>智能产线使用教学视频</w:t>
            </w:r>
            <w:r>
              <w:rPr>
                <w:szCs w:val="21"/>
              </w:rPr>
              <w:t>，</w:t>
            </w:r>
            <w:r>
              <w:rPr>
                <w:rFonts w:hint="eastAsia"/>
                <w:szCs w:val="21"/>
              </w:rPr>
              <w:t>视频内容包括但不局限于设备整体介绍、PLC编程方法、机械臂的接口及其编程方法、MES系统使用方法、数字孪生软件使用方法、数控车床及数控铣床使用方法、数控车床数控铣床刀路编程方法、材料库的控制及使用方法、机械臂示教运动编程方法等，所有的教学视频的操作均能与所供货的产线相对应。</w:t>
            </w:r>
          </w:p>
          <w:p>
            <w:pPr>
              <w:adjustRightInd w:val="0"/>
              <w:snapToGrid w:val="0"/>
              <w:rPr>
                <w:szCs w:val="21"/>
              </w:rPr>
            </w:pPr>
            <w:r>
              <w:rPr>
                <w:color w:val="000000" w:themeColor="text1"/>
                <w:szCs w:val="21"/>
                <w14:textFill>
                  <w14:solidFill>
                    <w14:schemeClr w14:val="tx1"/>
                  </w14:solidFill>
                </w14:textFill>
              </w:rPr>
              <w:t>6.3如有，</w:t>
            </w:r>
            <w:r>
              <w:rPr>
                <w:rFonts w:hint="eastAsia"/>
                <w:color w:val="000000" w:themeColor="text1"/>
                <w:szCs w:val="21"/>
                <w14:textFill>
                  <w14:solidFill>
                    <w14:schemeClr w14:val="tx1"/>
                  </w14:solidFill>
                </w14:textFill>
              </w:rPr>
              <w:t>请提供生产厂商生产的工业机器人相关工作站被国家行政部门认定为高新技术产品证书。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654" w:type="dxa"/>
            <w:gridSpan w:val="5"/>
            <w:shd w:val="clear" w:color="000000" w:fill="FFFFFF"/>
          </w:tcPr>
          <w:p>
            <w:pPr>
              <w:rPr>
                <w:b/>
                <w:szCs w:val="22"/>
              </w:rPr>
            </w:pPr>
            <w:r>
              <w:rPr>
                <w:rFonts w:hint="eastAsia"/>
                <w:b/>
                <w:szCs w:val="22"/>
              </w:rPr>
              <w:t>二、商务要求表（带</w:t>
            </w:r>
            <w:r>
              <w:rPr>
                <w:rFonts w:hint="eastAsia" w:hAnsi="宋体" w:cs="宋体"/>
                <w:kern w:val="0"/>
                <w:szCs w:val="21"/>
              </w:rPr>
              <w:t>▲必须全部满足，否则投标无效</w:t>
            </w:r>
            <w:r>
              <w:rPr>
                <w:rFonts w:hint="eastAsia"/>
                <w:b/>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418" w:type="dxa"/>
            <w:gridSpan w:val="2"/>
            <w:shd w:val="clear" w:color="000000" w:fill="FFFFFF"/>
            <w:vAlign w:val="center"/>
          </w:tcPr>
          <w:p>
            <w:pPr>
              <w:rPr>
                <w:rFonts w:ascii="宋体" w:hAnsi="宋体"/>
              </w:rPr>
            </w:pPr>
            <w:r>
              <w:rPr>
                <w:rFonts w:hint="eastAsia" w:ascii="宋体" w:hAnsi="宋体" w:eastAsia="新宋体" w:cs="宋体"/>
                <w:kern w:val="0"/>
                <w:szCs w:val="21"/>
              </w:rPr>
              <w:t>▲</w:t>
            </w:r>
            <w:r>
              <w:rPr>
                <w:rFonts w:hint="eastAsia" w:ascii="宋体" w:hAnsi="宋体"/>
              </w:rPr>
              <w:t>质保期及免费维护期限</w:t>
            </w:r>
          </w:p>
        </w:tc>
        <w:tc>
          <w:tcPr>
            <w:tcW w:w="8236" w:type="dxa"/>
            <w:gridSpan w:val="3"/>
            <w:shd w:val="clear" w:color="000000" w:fill="FFFFFF"/>
            <w:vAlign w:val="center"/>
          </w:tcPr>
          <w:p>
            <w:pPr>
              <w:rPr>
                <w:rFonts w:ascii="宋体" w:hAnsi="宋体"/>
              </w:rPr>
            </w:pPr>
            <w:r>
              <w:rPr>
                <w:rFonts w:hint="eastAsia" w:ascii="宋体" w:hAnsi="宋体"/>
              </w:rPr>
              <w:t>1、按国家有关产品“三包”规定执行“三包”，质量保证期一年（分项有要求的则按其要求），交货验收合格之日起计。</w:t>
            </w:r>
          </w:p>
          <w:p>
            <w:pPr>
              <w:rPr>
                <w:rFonts w:ascii="宋体" w:hAnsi="宋体"/>
              </w:rPr>
            </w:pPr>
            <w:r>
              <w:rPr>
                <w:rFonts w:ascii="宋体" w:hAnsi="宋体"/>
              </w:rPr>
              <w:t>2</w:t>
            </w:r>
            <w:r>
              <w:rPr>
                <w:rFonts w:hint="eastAsia" w:ascii="宋体" w:hAnsi="宋体"/>
              </w:rPr>
              <w:t>、在质量保证期内，在正常的操作下，出现的任何故障及损失，中标人无偿维修。如涉及失效零件更换，该零件应由中标人人提供免费上门服务。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18" w:type="dxa"/>
            <w:gridSpan w:val="2"/>
            <w:shd w:val="clear" w:color="000000" w:fill="FFFFFF"/>
            <w:vAlign w:val="center"/>
          </w:tcPr>
          <w:p>
            <w:pPr>
              <w:rPr>
                <w:rFonts w:ascii="宋体" w:hAnsi="宋体"/>
              </w:rPr>
            </w:pPr>
            <w:r>
              <w:rPr>
                <w:rFonts w:hint="eastAsia" w:ascii="宋体" w:hAnsi="宋体" w:eastAsia="新宋体" w:cs="宋体"/>
                <w:kern w:val="0"/>
                <w:szCs w:val="21"/>
              </w:rPr>
              <w:t>▲</w:t>
            </w:r>
            <w:r>
              <w:rPr>
                <w:rFonts w:hint="eastAsia" w:ascii="宋体" w:hAnsi="宋体"/>
              </w:rPr>
              <w:t>交货时间及地点</w:t>
            </w:r>
          </w:p>
        </w:tc>
        <w:tc>
          <w:tcPr>
            <w:tcW w:w="8236" w:type="dxa"/>
            <w:gridSpan w:val="3"/>
            <w:shd w:val="clear" w:color="000000" w:fill="FFFFFF"/>
            <w:vAlign w:val="center"/>
          </w:tcPr>
          <w:p>
            <w:pPr>
              <w:rPr>
                <w:rFonts w:ascii="宋体" w:hAnsi="宋体"/>
              </w:rPr>
            </w:pPr>
            <w:r>
              <w:rPr>
                <w:rFonts w:hint="eastAsia" w:ascii="宋体" w:hAnsi="宋体"/>
              </w:rPr>
              <w:t>交货时间：自签订合同之日起</w:t>
            </w:r>
            <w:r>
              <w:rPr>
                <w:rFonts w:ascii="宋体" w:hAnsi="宋体"/>
              </w:rPr>
              <w:t>90</w:t>
            </w:r>
            <w:r>
              <w:rPr>
                <w:rFonts w:hint="eastAsia" w:ascii="宋体" w:hAnsi="宋体"/>
              </w:rPr>
              <w:t>个 日历日内交货验收完毕。</w:t>
            </w:r>
          </w:p>
          <w:p>
            <w:pPr>
              <w:rPr>
                <w:rFonts w:ascii="宋体" w:hAnsi="宋体"/>
              </w:rPr>
            </w:pPr>
            <w:r>
              <w:rPr>
                <w:rFonts w:hint="eastAsia" w:ascii="宋体" w:hAnsi="宋体"/>
              </w:rPr>
              <w:t>交货地点：广西南宁市采购人指定地点。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1418" w:type="dxa"/>
            <w:gridSpan w:val="2"/>
            <w:shd w:val="clear" w:color="000000" w:fill="FFFFFF"/>
            <w:vAlign w:val="center"/>
          </w:tcPr>
          <w:p>
            <w:pPr>
              <w:rPr>
                <w:rFonts w:ascii="宋体" w:hAnsi="宋体"/>
              </w:rPr>
            </w:pPr>
            <w:r>
              <w:rPr>
                <w:rFonts w:hint="eastAsia" w:ascii="宋体" w:hAnsi="宋体" w:eastAsia="新宋体" w:cs="宋体"/>
                <w:kern w:val="0"/>
                <w:szCs w:val="21"/>
              </w:rPr>
              <w:t>▲</w:t>
            </w:r>
            <w:r>
              <w:rPr>
                <w:rFonts w:hint="eastAsia" w:ascii="宋体" w:hAnsi="宋体"/>
              </w:rPr>
              <w:t>售后服务要求</w:t>
            </w:r>
          </w:p>
        </w:tc>
        <w:tc>
          <w:tcPr>
            <w:tcW w:w="8236" w:type="dxa"/>
            <w:gridSpan w:val="3"/>
            <w:shd w:val="clear" w:color="000000" w:fill="FFFFFF"/>
            <w:vAlign w:val="center"/>
          </w:tcPr>
          <w:p>
            <w:pPr>
              <w:jc w:val="left"/>
              <w:rPr>
                <w:rFonts w:ascii="宋体" w:hAnsi="宋体"/>
              </w:rPr>
            </w:pPr>
            <w:r>
              <w:rPr>
                <w:rFonts w:hint="eastAsia" w:ascii="宋体" w:hAnsi="宋体"/>
              </w:rPr>
              <w:t>1、免费送货上门、免费安装调试至最佳状态、免费培训操作人员。中标人</w:t>
            </w:r>
            <w:r>
              <w:rPr>
                <w:rFonts w:ascii="宋体" w:hAnsi="宋体"/>
              </w:rPr>
              <w:t>按照</w:t>
            </w:r>
            <w:r>
              <w:rPr>
                <w:rFonts w:hint="eastAsia" w:ascii="宋体" w:hAnsi="宋体"/>
              </w:rPr>
              <w:t>设备和系统</w:t>
            </w:r>
            <w:r>
              <w:rPr>
                <w:rFonts w:ascii="宋体" w:hAnsi="宋体"/>
              </w:rPr>
              <w:t>的</w:t>
            </w:r>
            <w:r>
              <w:rPr>
                <w:rFonts w:hint="eastAsia" w:ascii="宋体" w:hAnsi="宋体"/>
              </w:rPr>
              <w:t>投标性能参数</w:t>
            </w:r>
            <w:r>
              <w:rPr>
                <w:rFonts w:ascii="宋体" w:hAnsi="宋体"/>
              </w:rPr>
              <w:t>进行验收，直至通过验收，用户签字，并开始计算保修期。</w:t>
            </w:r>
          </w:p>
          <w:p>
            <w:pPr>
              <w:rPr>
                <w:rFonts w:ascii="宋体" w:hAnsi="宋体"/>
              </w:rPr>
            </w:pPr>
            <w:r>
              <w:rPr>
                <w:rFonts w:hint="eastAsia" w:ascii="宋体" w:hAnsi="宋体"/>
              </w:rPr>
              <w:t>2、维修响应：成交供应商在接到用户维修电话后1小时内响应， 24小时内到达现场处理，一般情况下48小时内恢复正常使用，若不能修复则应有合理应对方案。</w:t>
            </w:r>
          </w:p>
          <w:p>
            <w:pPr>
              <w:jc w:val="left"/>
              <w:rPr>
                <w:rFonts w:ascii="宋体" w:hAnsi="宋体"/>
              </w:rPr>
            </w:pPr>
            <w:r>
              <w:rPr>
                <w:rFonts w:hint="eastAsia" w:ascii="宋体" w:hAnsi="宋体"/>
              </w:rPr>
              <w:t>3、中标人</w:t>
            </w:r>
            <w:r>
              <w:rPr>
                <w:rFonts w:ascii="宋体" w:hAnsi="宋体"/>
              </w:rPr>
              <w:t>除承担运输、安装、调试、验收与培训等义务外，还将为采购方提供技术支持，包括保修期外的</w:t>
            </w:r>
            <w:r>
              <w:rPr>
                <w:rFonts w:hint="eastAsia" w:ascii="宋体" w:hAnsi="宋体"/>
              </w:rPr>
              <w:t>维护</w:t>
            </w:r>
            <w:r>
              <w:rPr>
                <w:rFonts w:ascii="宋体" w:hAnsi="宋体"/>
              </w:rPr>
              <w:t>及技术指导、配件供应</w:t>
            </w:r>
            <w:r>
              <w:rPr>
                <w:rFonts w:hint="eastAsia" w:ascii="宋体" w:hAnsi="宋体"/>
              </w:rPr>
              <w:t>等</w:t>
            </w:r>
            <w:r>
              <w:rPr>
                <w:rFonts w:ascii="宋体" w:hAnsi="宋体"/>
              </w:rPr>
              <w:t>。</w:t>
            </w:r>
          </w:p>
          <w:p>
            <w:pPr>
              <w:jc w:val="left"/>
              <w:rPr>
                <w:rFonts w:ascii="宋体" w:hAnsi="宋体"/>
              </w:rPr>
            </w:pPr>
            <w:r>
              <w:rPr>
                <w:rFonts w:hint="eastAsia" w:ascii="宋体" w:hAnsi="宋体"/>
              </w:rPr>
              <w:t>4、</w:t>
            </w:r>
            <w:r>
              <w:rPr>
                <w:rFonts w:ascii="宋体" w:hAnsi="宋体"/>
              </w:rPr>
              <w:t xml:space="preserve"> 软件升级：在硬件支持的情况下，免费提供软件升级。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8" w:type="dxa"/>
            <w:gridSpan w:val="2"/>
            <w:shd w:val="clear" w:color="000000" w:fill="FFFFFF"/>
            <w:vAlign w:val="center"/>
          </w:tcPr>
          <w:p>
            <w:pPr>
              <w:rPr>
                <w:rFonts w:ascii="宋体" w:hAnsi="宋体"/>
              </w:rPr>
            </w:pPr>
            <w:r>
              <w:rPr>
                <w:rFonts w:hint="eastAsia" w:ascii="宋体" w:hAnsi="宋体" w:eastAsia="新宋体" w:cs="宋体"/>
                <w:kern w:val="0"/>
                <w:szCs w:val="21"/>
              </w:rPr>
              <w:t>▲</w:t>
            </w:r>
            <w:r>
              <w:rPr>
                <w:rFonts w:hint="eastAsia" w:ascii="宋体" w:hAnsi="宋体"/>
              </w:rPr>
              <w:t>付款方式</w:t>
            </w:r>
            <w:r>
              <w:rPr>
                <w:rFonts w:hint="eastAsia"/>
              </w:rPr>
              <w:t>和履约保证金</w:t>
            </w:r>
          </w:p>
        </w:tc>
        <w:tc>
          <w:tcPr>
            <w:tcW w:w="8236" w:type="dxa"/>
            <w:gridSpan w:val="3"/>
            <w:shd w:val="clear" w:color="000000" w:fill="FFFFFF"/>
            <w:vAlign w:val="center"/>
          </w:tcPr>
          <w:p>
            <w:pPr>
              <w:pStyle w:val="26"/>
              <w:rPr>
                <w:sz w:val="21"/>
                <w:szCs w:val="21"/>
              </w:rPr>
            </w:pPr>
            <w:r>
              <w:rPr>
                <w:rFonts w:hint="eastAsia"/>
                <w:sz w:val="21"/>
                <w:szCs w:val="21"/>
              </w:rPr>
              <w:t>1、合同签订且采购人收到中标人缴纳的履约保证金后，中标人交货安装调试完并经采购人验收合格无异议后五个工作日内开具发票给采购人，采购人自收到中标人发票之日起二十个工作日内，由采购人一次性付清供应商的全部货款（无预付款）。</w:t>
            </w:r>
          </w:p>
          <w:p>
            <w:pPr>
              <w:pStyle w:val="26"/>
              <w:rPr>
                <w:rFonts w:ascii="宋体" w:hAnsi="宋体" w:cs="宋体"/>
                <w:sz w:val="21"/>
                <w:szCs w:val="21"/>
              </w:rPr>
            </w:pPr>
            <w:r>
              <w:rPr>
                <w:rFonts w:hint="eastAsia" w:ascii="宋体" w:hAnsi="宋体" w:cs="宋体"/>
                <w:sz w:val="21"/>
                <w:szCs w:val="21"/>
              </w:rPr>
              <w:t>2、在合同签订后五个工作日内，中标人按合同合计金额5%比例向采购人提交履约保证金</w:t>
            </w:r>
            <w:r>
              <w:rPr>
                <w:rFonts w:ascii="宋体" w:hAnsi="宋体" w:cs="宋体"/>
                <w:sz w:val="21"/>
                <w:szCs w:val="21"/>
              </w:rPr>
              <w:t>（对中小企业收取的履约保证金数额</w:t>
            </w:r>
            <w:r>
              <w:rPr>
                <w:rFonts w:hint="eastAsia" w:ascii="宋体" w:hAnsi="宋体" w:cs="宋体"/>
                <w:sz w:val="21"/>
                <w:szCs w:val="21"/>
              </w:rPr>
              <w:t>为</w:t>
            </w:r>
            <w:r>
              <w:rPr>
                <w:rFonts w:ascii="宋体" w:hAnsi="宋体" w:cs="宋体"/>
                <w:sz w:val="21"/>
                <w:szCs w:val="21"/>
              </w:rPr>
              <w:t>政府采购合同金额的2%）</w:t>
            </w:r>
            <w:r>
              <w:rPr>
                <w:rFonts w:hint="eastAsia" w:ascii="宋体" w:hAnsi="宋体" w:cs="宋体"/>
                <w:sz w:val="21"/>
                <w:szCs w:val="21"/>
              </w:rPr>
              <w:t>。中标人履行完所有合同约定权利义务事项后十个工作日内，中标人须向采购人提交退保证金申请，采购人在质量保证期满后验收并扣除更换、维修维保、赔偿金等费用后（如有），十个工作日内无息返还剩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shd w:val="clear" w:color="000000" w:fill="FFFFFF"/>
            <w:vAlign w:val="center"/>
          </w:tcPr>
          <w:p>
            <w:pPr>
              <w:rPr>
                <w:rFonts w:ascii="宋体" w:hAnsi="宋体"/>
              </w:rPr>
            </w:pPr>
            <w:r>
              <w:rPr>
                <w:rFonts w:hint="eastAsia" w:ascii="宋体" w:hAnsi="宋体" w:eastAsia="新宋体" w:cs="宋体"/>
                <w:kern w:val="0"/>
                <w:szCs w:val="21"/>
              </w:rPr>
              <w:t>▲</w:t>
            </w:r>
            <w:r>
              <w:rPr>
                <w:rFonts w:hint="eastAsia" w:ascii="宋体" w:hAnsi="宋体"/>
              </w:rPr>
              <w:t>产品要求</w:t>
            </w:r>
          </w:p>
        </w:tc>
        <w:tc>
          <w:tcPr>
            <w:tcW w:w="8236" w:type="dxa"/>
            <w:gridSpan w:val="3"/>
            <w:shd w:val="clear" w:color="000000" w:fill="FFFFFF"/>
            <w:vAlign w:val="center"/>
          </w:tcPr>
          <w:p>
            <w:pPr>
              <w:rPr>
                <w:rFonts w:ascii="宋体" w:hAnsi="宋体" w:cs="Arial"/>
                <w:szCs w:val="21"/>
              </w:rPr>
            </w:pPr>
            <w:r>
              <w:rPr>
                <w:rFonts w:ascii="宋体" w:hAnsi="宋体"/>
              </w:rPr>
              <w:t>本</w:t>
            </w:r>
            <w:r>
              <w:rPr>
                <w:rFonts w:hint="eastAsia" w:ascii="宋体" w:hAnsi="宋体"/>
              </w:rPr>
              <w:t>项目</w:t>
            </w:r>
            <w:r>
              <w:rPr>
                <w:rFonts w:hint="eastAsia" w:ascii="宋体" w:hAnsi="宋体"/>
                <w:kern w:val="0"/>
                <w:szCs w:val="21"/>
              </w:rPr>
              <w:t>货物</w:t>
            </w:r>
            <w:r>
              <w:rPr>
                <w:rFonts w:hint="eastAsia" w:ascii="宋体" w:hAnsi="宋体"/>
              </w:rPr>
              <w:t>不</w:t>
            </w:r>
            <w:r>
              <w:rPr>
                <w:rFonts w:ascii="宋体" w:hAnsi="宋体"/>
              </w:rPr>
              <w:t>接受进口产品（即通过中国海关报关验放进入中国境内且产自关境外的产品）</w:t>
            </w:r>
            <w:r>
              <w:rPr>
                <w:rFonts w:hint="eastAsia" w:ascii="宋体" w:hAnsi="宋体"/>
              </w:rPr>
              <w:t>投</w:t>
            </w:r>
            <w:r>
              <w:rPr>
                <w:rFonts w:ascii="宋体" w:hAnsi="宋体"/>
              </w:rPr>
              <w:t>标。</w:t>
            </w:r>
            <w:r>
              <w:rPr>
                <w:rFonts w:hint="eastAsia" w:ascii="宋体" w:hAnsi="宋体"/>
              </w:rPr>
              <w:t>若投标产品为进口产品，则</w:t>
            </w:r>
            <w:r>
              <w:rPr>
                <w:rFonts w:ascii="宋体" w:hAnsi="宋体"/>
              </w:rPr>
              <w:t>在</w:t>
            </w:r>
            <w:r>
              <w:rPr>
                <w:rFonts w:hint="eastAsia" w:ascii="宋体" w:hAnsi="宋体"/>
              </w:rPr>
              <w:t>投标无效</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54" w:type="dxa"/>
            <w:gridSpan w:val="5"/>
            <w:shd w:val="clear" w:color="000000" w:fill="FFFFFF"/>
            <w:vAlign w:val="center"/>
          </w:tcPr>
          <w:p>
            <w:pPr>
              <w:rPr>
                <w:rFonts w:ascii="宋体" w:hAnsi="宋体"/>
              </w:rPr>
            </w:pPr>
            <w:r>
              <w:rPr>
                <w:rFonts w:hint="eastAsia"/>
                <w:b/>
              </w:rPr>
              <w:t>三、其他要求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shd w:val="clear" w:color="000000" w:fill="FFFFFF"/>
            <w:vAlign w:val="center"/>
          </w:tcPr>
          <w:p>
            <w:pPr>
              <w:rPr>
                <w:rFonts w:ascii="宋体" w:hAnsi="宋体"/>
              </w:rPr>
            </w:pPr>
            <w:r>
              <w:rPr>
                <w:rFonts w:hint="eastAsia" w:ascii="宋体" w:hAnsi="宋体"/>
              </w:rPr>
              <w:t>产品资料说明文件</w:t>
            </w:r>
          </w:p>
        </w:tc>
        <w:tc>
          <w:tcPr>
            <w:tcW w:w="8236" w:type="dxa"/>
            <w:gridSpan w:val="3"/>
            <w:shd w:val="clear" w:color="000000" w:fill="FFFFFF"/>
            <w:vAlign w:val="center"/>
          </w:tcPr>
          <w:p>
            <w:pPr>
              <w:rPr>
                <w:rFonts w:ascii="宋体" w:hAnsi="宋体"/>
              </w:rPr>
            </w:pPr>
            <w:r>
              <w:rPr>
                <w:rFonts w:hint="eastAsia" w:ascii="宋体" w:hAnsi="宋体"/>
              </w:rPr>
              <w:t>投</w:t>
            </w:r>
            <w:r>
              <w:rPr>
                <w:rFonts w:ascii="宋体" w:hAnsi="宋体"/>
              </w:rPr>
              <w:t>标时</w:t>
            </w:r>
            <w:r>
              <w:rPr>
                <w:rFonts w:hint="eastAsia" w:ascii="宋体" w:hAnsi="宋体"/>
              </w:rPr>
              <w:t>可</w:t>
            </w:r>
            <w:r>
              <w:rPr>
                <w:rFonts w:ascii="宋体" w:hAnsi="宋体"/>
              </w:rPr>
              <w:t>提供设备生产商编写的有性能参数描述的产品说明书或彩页（应有详细的产品技术介绍、技术参数、产品图样照片等）。当</w:t>
            </w:r>
            <w:r>
              <w:rPr>
                <w:rFonts w:hint="eastAsia" w:ascii="宋体" w:hAnsi="宋体"/>
              </w:rPr>
              <w:t>投</w:t>
            </w:r>
            <w:r>
              <w:rPr>
                <w:rFonts w:ascii="宋体" w:hAnsi="宋体"/>
              </w:rPr>
              <w:t>标文件提供的设备性能参数与该生产商提供的性能参数不符合时，</w:t>
            </w:r>
            <w:r>
              <w:rPr>
                <w:rFonts w:hint="eastAsia" w:ascii="宋体" w:hAnsi="宋体"/>
              </w:rPr>
              <w:t>以产品</w:t>
            </w:r>
            <w:r>
              <w:rPr>
                <w:rFonts w:ascii="宋体" w:hAnsi="宋体"/>
              </w:rPr>
              <w:t>彩页</w:t>
            </w:r>
            <w:r>
              <w:rPr>
                <w:rFonts w:hint="eastAsia" w:ascii="宋体" w:hAnsi="宋体"/>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shd w:val="clear" w:color="000000" w:fill="FFFFFF"/>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投标现场演示</w:t>
            </w:r>
          </w:p>
        </w:tc>
        <w:tc>
          <w:tcPr>
            <w:tcW w:w="8236" w:type="dxa"/>
            <w:gridSpan w:val="3"/>
            <w:shd w:val="clear" w:color="000000" w:fill="FFFFFF"/>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投标时供应商按评标委员会的要求通过政采云共享屏幕进行演示。</w:t>
            </w:r>
          </w:p>
        </w:tc>
      </w:tr>
    </w:tbl>
    <w:p>
      <w:pPr>
        <w:jc w:val="center"/>
        <w:outlineLvl w:val="0"/>
        <w:rPr>
          <w:rFonts w:ascii="宋体" w:hAnsi="宋体"/>
        </w:rPr>
      </w:pPr>
    </w:p>
    <w:p>
      <w:pPr>
        <w:outlineLvl w:val="0"/>
        <w:rPr>
          <w:rFonts w:ascii="宋体" w:hAnsi="宋体"/>
          <w:b/>
        </w:rPr>
      </w:pPr>
      <w:r>
        <w:rPr>
          <w:rFonts w:hint="eastAsia" w:ascii="宋体" w:hAnsi="宋体"/>
          <w:b/>
        </w:rPr>
        <w:t>B分标</w:t>
      </w:r>
    </w:p>
    <w:tbl>
      <w:tblPr>
        <w:tblStyle w:val="3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
        <w:gridCol w:w="499"/>
        <w:gridCol w:w="34"/>
        <w:gridCol w:w="657"/>
        <w:gridCol w:w="410"/>
        <w:gridCol w:w="34"/>
        <w:gridCol w:w="674"/>
        <w:gridCol w:w="34"/>
        <w:gridCol w:w="7479"/>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889" w:type="dxa"/>
            <w:gridSpan w:val="10"/>
            <w:tcBorders>
              <w:top w:val="single" w:color="auto" w:sz="4" w:space="0"/>
              <w:left w:val="single" w:color="auto" w:sz="4" w:space="0"/>
              <w:bottom w:val="single" w:color="auto" w:sz="4" w:space="0"/>
              <w:right w:val="single" w:color="auto" w:sz="4" w:space="0"/>
            </w:tcBorders>
          </w:tcPr>
          <w:p>
            <w:pPr>
              <w:rPr>
                <w:b/>
              </w:rPr>
            </w:pPr>
            <w:r>
              <w:rPr>
                <w:b/>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gridSpan w:val="3"/>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项号</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货物名称（标的名称）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数量</w:t>
            </w:r>
          </w:p>
        </w:tc>
        <w:tc>
          <w:tcPr>
            <w:tcW w:w="7513" w:type="dxa"/>
            <w:gridSpan w:val="2"/>
            <w:tcBorders>
              <w:top w:val="single" w:color="auto" w:sz="4" w:space="0"/>
              <w:left w:val="single" w:color="auto" w:sz="4" w:space="0"/>
              <w:bottom w:val="single" w:color="auto" w:sz="4" w:space="0"/>
              <w:right w:val="single" w:color="auto" w:sz="4" w:space="0"/>
            </w:tcBorders>
            <w:vAlign w:val="center"/>
          </w:tcPr>
          <w:p>
            <w:pPr>
              <w:ind w:firstLine="2108" w:firstLineChars="1000"/>
              <w:rPr>
                <w:b/>
              </w:rPr>
            </w:pPr>
            <w:r>
              <w:rPr>
                <w:rFonts w:hint="eastAsia"/>
                <w:b/>
              </w:rPr>
              <w:t>主要技术参数及性能配置要求</w:t>
            </w:r>
          </w:p>
          <w:p>
            <w:pPr>
              <w:rPr>
                <w:b/>
              </w:rPr>
            </w:pPr>
            <w:r>
              <w:rPr>
                <w:rFonts w:hint="eastAsia"/>
                <w:b/>
              </w:rPr>
              <w:t>（带“▲”的参数及要求须满足或优于，否则投标无效。未带“▲”的参数及要求中有负偏离或未作响应</w:t>
            </w:r>
            <w:r>
              <w:rPr>
                <w:rFonts w:hint="eastAsia" w:ascii="宋体" w:hAnsi="宋体"/>
                <w:b/>
              </w:rPr>
              <w:t>超过5项</w:t>
            </w:r>
            <w:r>
              <w:rPr>
                <w:rFonts w:hint="eastAsia"/>
                <w:b/>
              </w:rPr>
              <w:t>的投标也无效。）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889" w:type="dxa"/>
            <w:gridSpan w:val="10"/>
            <w:tcBorders>
              <w:top w:val="single" w:color="auto" w:sz="4" w:space="0"/>
              <w:left w:val="single" w:color="auto" w:sz="4" w:space="0"/>
              <w:bottom w:val="single" w:color="auto" w:sz="4" w:space="0"/>
              <w:right w:val="single" w:color="auto" w:sz="4" w:space="0"/>
            </w:tcBorders>
            <w:vAlign w:val="center"/>
          </w:tcPr>
          <w:p>
            <w:r>
              <w:rPr>
                <w:rFonts w:hint="eastAsia"/>
              </w:rPr>
              <w:t>一、智能生产线仿真技术实验室设备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gridSpan w:val="3"/>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t>机器人实训平台</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10台</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t>一、实训平台</w:t>
            </w:r>
            <w:r>
              <w:rPr>
                <w:rFonts w:hint="eastAsia"/>
              </w:rPr>
              <w:t>基本要求</w:t>
            </w:r>
          </w:p>
          <w:p>
            <w:pPr>
              <w:ind w:firstLine="420" w:firstLineChars="200"/>
              <w:textAlignment w:val="baseline"/>
            </w:pPr>
            <w:r>
              <w:t>机器人实训平台</w:t>
            </w:r>
            <w:r>
              <w:rPr>
                <w:rFonts w:hint="eastAsia"/>
              </w:rPr>
              <w:t>采用前沿先进技术，</w:t>
            </w:r>
            <w:r>
              <w:t>以培养工业机器人调试工程师和操作及维护人员为主要目标，使学生具有扎实的工业机器人理论知识基础、熟练地工业机器人操作能力和丰富地工业机器人编程调试经验。）将从硬件建设、软件应用、教学资源建设三个方面为重点，三</w:t>
            </w:r>
            <w:r>
              <w:rPr>
                <w:rFonts w:hint="eastAsia"/>
              </w:rPr>
              <w:t>位</w:t>
            </w:r>
            <w:r>
              <w:t>一体为学校建设工业机器人实训中心。</w:t>
            </w:r>
          </w:p>
          <w:p>
            <w:pPr>
              <w:textAlignment w:val="baseline"/>
            </w:pPr>
            <w:r>
              <w:t>机器人实训平台中心是专门以工业机器人为核心的技术应用实训中心。所有平台均以实际工业级应用为基础，对实际工业现场设备进行提炼和浓缩，结合机电类、自动化类、先进制造类行业、自动化应用的特点，融光、机、电、气于一体，并针对科研培训活动进行专门设计与产品功能优化。让学生掌握工件加工过程中所涉及到的工业机器人工作站的工艺，学生掌握的技能更加全面，学生就业的方向更加宽泛。适合机电类、自动化类相关专业的科研和实训，同时也适合工程技术人员上岗培训。</w:t>
            </w:r>
          </w:p>
          <w:p>
            <w:pPr>
              <w:textAlignment w:val="baseline"/>
            </w:pPr>
            <w:r>
              <w:rPr>
                <w:rFonts w:hint="eastAsia"/>
              </w:rPr>
              <w:t>平台采用模块化设计，平台融入工业机器人技术、末端手抓模块、标准实训台、配套样件、平面绘图模块、搬运模块、搬运模块、码垛模块、仓储模块、旋转供料模块、变位机模块、控制模块，可以进行机器人及自动化相关典型基础应用、多种作业技术、可编程控制技术、串口通信技术、以太网通讯技术等先进制造技术，涵盖工业机器人、机械设计、电气自动化、智能制造等多门学科的专业知识。具体包含：</w:t>
            </w:r>
          </w:p>
          <w:p>
            <w:pPr>
              <w:textAlignment w:val="baseline"/>
            </w:pPr>
            <w:r>
              <w:t>1、标准实训台</w:t>
            </w:r>
            <w:r>
              <w:tab/>
            </w:r>
          </w:p>
          <w:p>
            <w:r>
              <w:rPr>
                <w:rFonts w:hint="eastAsia"/>
              </w:rPr>
              <w:t>铝型材搭建，前后可视化开关门，两侧和底部钣金封板，为机器人、示教器、功能模块的安装提供标准的安装接口。同时为工业机器人、功能模块、功能套件提供稳定的电源，平台上可牢固安装多种功能模块。</w:t>
            </w:r>
          </w:p>
          <w:p>
            <w:r>
              <w:t>主要技术参数</w:t>
            </w:r>
            <w:r>
              <w:rPr>
                <w:rFonts w:hint="eastAsia"/>
              </w:rPr>
              <w:t>：</w:t>
            </w:r>
          </w:p>
          <w:p>
            <w:r>
              <w:rPr>
                <w:rFonts w:hint="eastAsia"/>
              </w:rPr>
              <w:t>▲</w:t>
            </w:r>
            <w:r>
              <w:t>1)</w:t>
            </w:r>
            <w:r>
              <w:rPr>
                <w:rFonts w:hint="eastAsia"/>
              </w:rPr>
              <w:t xml:space="preserve"> 实训台尺寸（长</w:t>
            </w:r>
            <w:r>
              <w:t>×宽×高）</w:t>
            </w:r>
            <w:r>
              <w:rPr>
                <w:rFonts w:hint="eastAsia"/>
              </w:rPr>
              <w:t>：1300×1200×880mm</w:t>
            </w:r>
          </w:p>
          <w:p>
            <w:r>
              <w:t>2)</w:t>
            </w:r>
            <w:r>
              <w:rPr>
                <w:rFonts w:hint="eastAsia"/>
              </w:rPr>
              <w:t xml:space="preserve"> 模块固定板：≥10个</w:t>
            </w:r>
          </w:p>
          <w:p>
            <w:r>
              <w:rPr>
                <w:rFonts w:hint="eastAsia"/>
              </w:rPr>
              <w:t>3</w:t>
            </w:r>
            <w:r>
              <w:t>)</w:t>
            </w:r>
            <w:r>
              <w:rPr>
                <w:rFonts w:hint="eastAsia"/>
              </w:rPr>
              <w:t xml:space="preserve"> 最大电气接口容量：≥3组</w:t>
            </w:r>
          </w:p>
          <w:p>
            <w:r>
              <w:rPr>
                <w:rFonts w:hint="eastAsia"/>
              </w:rPr>
              <w:t>4</w:t>
            </w:r>
            <w:r>
              <w:t>)</w:t>
            </w:r>
            <w:r>
              <w:rPr>
                <w:rFonts w:hint="eastAsia"/>
              </w:rPr>
              <w:t xml:space="preserve"> 实训</w:t>
            </w:r>
            <w:r>
              <w:t>模块可任意</w:t>
            </w:r>
            <w:r>
              <w:rPr>
                <w:rFonts w:hint="eastAsia"/>
              </w:rPr>
              <w:t>组合</w:t>
            </w:r>
            <w:r>
              <w:t>放置</w:t>
            </w:r>
            <w:r>
              <w:rPr>
                <w:rFonts w:hint="eastAsia"/>
              </w:rPr>
              <w:t>，可固定</w:t>
            </w:r>
          </w:p>
          <w:p>
            <w:pPr>
              <w:textAlignment w:val="baseline"/>
            </w:pPr>
            <w:r>
              <w:t>2、工业机器人</w:t>
            </w:r>
          </w:p>
          <w:p>
            <w:r>
              <w:rPr>
                <w:rFonts w:hint="eastAsia"/>
              </w:rPr>
              <w:t>由工业机器人本体、机器人底座、机器人控制柜和示教盒等组成。</w:t>
            </w:r>
          </w:p>
          <w:p>
            <w:r>
              <w:rPr>
                <w:rFonts w:hint="eastAsia"/>
              </w:rPr>
              <w:t>▲工业机器人配套同品牌离线编程仿真软件，可在虚拟环境中对工业机器人的各种典型应用进行仿真操作。</w:t>
            </w:r>
          </w:p>
          <w:p>
            <w:r>
              <w:rPr>
                <w:rFonts w:hint="eastAsia"/>
              </w:rPr>
              <w:t>▲</w:t>
            </w:r>
            <w:r>
              <w:t xml:space="preserve">1) </w:t>
            </w:r>
            <w:r>
              <w:rPr>
                <w:rFonts w:hint="eastAsia"/>
              </w:rPr>
              <w:t>负载能力：≥4kg</w:t>
            </w:r>
          </w:p>
          <w:p>
            <w:r>
              <w:rPr>
                <w:rFonts w:hint="eastAsia"/>
              </w:rPr>
              <w:t>▲</w:t>
            </w:r>
            <w:r>
              <w:t xml:space="preserve">2) </w:t>
            </w:r>
            <w:r>
              <w:rPr>
                <w:rFonts w:hint="eastAsia"/>
              </w:rPr>
              <w:t>自由度：6</w:t>
            </w:r>
          </w:p>
          <w:p>
            <w:r>
              <w:rPr>
                <w:rFonts w:hint="eastAsia"/>
              </w:rPr>
              <w:t>▲</w:t>
            </w:r>
            <w:r>
              <w:t xml:space="preserve">3) </w:t>
            </w:r>
            <w:r>
              <w:rPr>
                <w:rFonts w:hint="eastAsia"/>
              </w:rPr>
              <w:t>重复定位精度：</w:t>
            </w:r>
            <w:r>
              <w:t>≤</w:t>
            </w:r>
            <w:r>
              <w:rPr>
                <w:rFonts w:hint="eastAsia"/>
              </w:rPr>
              <w:t>0.02mm</w:t>
            </w:r>
          </w:p>
          <w:p>
            <w:r>
              <w:t xml:space="preserve">4) </w:t>
            </w:r>
            <w:r>
              <w:rPr>
                <w:rFonts w:hint="eastAsia"/>
              </w:rPr>
              <w:t>动作范围：</w:t>
            </w:r>
          </w:p>
          <w:p>
            <w:r>
              <w:rPr>
                <w:rFonts w:hint="eastAsia"/>
              </w:rPr>
              <w:t>J1轴≥</w:t>
            </w:r>
            <w:r>
              <w:rPr>
                <w:rFonts w:hint="eastAsia"/>
              </w:rPr>
              <w:tab/>
            </w:r>
            <w:r>
              <w:rPr>
                <w:rFonts w:hint="eastAsia"/>
              </w:rPr>
              <w:t>340°</w:t>
            </w:r>
          </w:p>
          <w:p>
            <w:r>
              <w:t>J2</w:t>
            </w:r>
            <w:r>
              <w:rPr>
                <w:rFonts w:hint="eastAsia"/>
              </w:rPr>
              <w:t>轴≥</w:t>
            </w:r>
            <w:r>
              <w:tab/>
            </w:r>
            <w:r>
              <w:t>230°</w:t>
            </w:r>
          </w:p>
          <w:p>
            <w:r>
              <w:t>J3</w:t>
            </w:r>
            <w:r>
              <w:rPr>
                <w:rFonts w:hint="eastAsia"/>
              </w:rPr>
              <w:t xml:space="preserve">轴≥ </w:t>
            </w:r>
            <w:r>
              <w:t xml:space="preserve"> 402°</w:t>
            </w:r>
          </w:p>
          <w:p>
            <w:r>
              <w:t>J4</w:t>
            </w:r>
            <w:r>
              <w:rPr>
                <w:rFonts w:hint="eastAsia"/>
              </w:rPr>
              <w:t>轴≥</w:t>
            </w:r>
            <w:r>
              <w:tab/>
            </w:r>
            <w:r>
              <w:t>380°</w:t>
            </w:r>
          </w:p>
          <w:p>
            <w:r>
              <w:t>J5</w:t>
            </w:r>
            <w:r>
              <w:rPr>
                <w:rFonts w:hint="eastAsia"/>
              </w:rPr>
              <w:t>轴≥</w:t>
            </w:r>
            <w:r>
              <w:tab/>
            </w:r>
            <w:r>
              <w:t>240°</w:t>
            </w:r>
          </w:p>
          <w:p>
            <w:r>
              <w:t>J6</w:t>
            </w:r>
            <w:r>
              <w:rPr>
                <w:rFonts w:hint="eastAsia"/>
              </w:rPr>
              <w:t xml:space="preserve">轴≥ </w:t>
            </w:r>
            <w:r>
              <w:t xml:space="preserve"> 720°</w:t>
            </w:r>
          </w:p>
          <w:p>
            <w:r>
              <w:t xml:space="preserve">5) </w:t>
            </w:r>
            <w:r>
              <w:rPr>
                <w:rFonts w:hint="eastAsia"/>
              </w:rPr>
              <w:t>最大动作速度：</w:t>
            </w:r>
          </w:p>
          <w:p>
            <w:r>
              <w:rPr>
                <w:rFonts w:hint="eastAsia"/>
              </w:rPr>
              <w:t>J1轴≥</w:t>
            </w:r>
            <w:r>
              <w:rPr>
                <w:rFonts w:hint="eastAsia"/>
              </w:rPr>
              <w:tab/>
            </w:r>
            <w:r>
              <w:rPr>
                <w:rFonts w:hint="eastAsia"/>
              </w:rPr>
              <w:t>460°/s</w:t>
            </w:r>
          </w:p>
          <w:p>
            <w:r>
              <w:rPr>
                <w:rFonts w:hint="eastAsia"/>
              </w:rPr>
              <w:t xml:space="preserve">J2轴≥ </w:t>
            </w:r>
            <w:r>
              <w:t xml:space="preserve"> 360°/s</w:t>
            </w:r>
          </w:p>
          <w:p>
            <w:r>
              <w:rPr>
                <w:rFonts w:hint="eastAsia"/>
              </w:rPr>
              <w:t xml:space="preserve">J3轴≥ </w:t>
            </w:r>
            <w:r>
              <w:t xml:space="preserve"> 520°/s</w:t>
            </w:r>
          </w:p>
          <w:p>
            <w:r>
              <w:t>J4</w:t>
            </w:r>
            <w:r>
              <w:rPr>
                <w:rFonts w:hint="eastAsia"/>
              </w:rPr>
              <w:t>轴≥</w:t>
            </w:r>
            <w:r>
              <w:tab/>
            </w:r>
            <w:r>
              <w:t>560°/s</w:t>
            </w:r>
          </w:p>
          <w:p>
            <w:r>
              <w:t>J5</w:t>
            </w:r>
            <w:r>
              <w:rPr>
                <w:rFonts w:hint="eastAsia"/>
              </w:rPr>
              <w:t>轴≥</w:t>
            </w:r>
            <w:r>
              <w:tab/>
            </w:r>
            <w:r>
              <w:t>560°/s</w:t>
            </w:r>
          </w:p>
          <w:p>
            <w:r>
              <w:t>J6</w:t>
            </w:r>
            <w:r>
              <w:rPr>
                <w:rFonts w:hint="eastAsia"/>
              </w:rPr>
              <w:t>轴≥</w:t>
            </w:r>
            <w:r>
              <w:tab/>
            </w:r>
            <w:r>
              <w:t>900°/s</w:t>
            </w:r>
          </w:p>
          <w:p>
            <w:r>
              <w:rPr>
                <w:rFonts w:hint="eastAsia"/>
              </w:rPr>
              <w:t>▲</w:t>
            </w:r>
            <w:r>
              <w:t xml:space="preserve">6) </w:t>
            </w:r>
            <w:r>
              <w:rPr>
                <w:rFonts w:hint="eastAsia"/>
              </w:rPr>
              <w:t>工作范围：550mm</w:t>
            </w:r>
          </w:p>
          <w:p>
            <w:r>
              <w:t xml:space="preserve">7) </w:t>
            </w:r>
            <w:r>
              <w:rPr>
                <w:rFonts w:hint="eastAsia"/>
              </w:rPr>
              <w:t>安装：地面安装/顶吊</w:t>
            </w:r>
          </w:p>
          <w:p>
            <w:r>
              <w:t xml:space="preserve">8) </w:t>
            </w:r>
            <w:r>
              <w:rPr>
                <w:rFonts w:hint="eastAsia"/>
              </w:rPr>
              <w:t>本体重量:</w:t>
            </w:r>
            <w:r>
              <w:rPr>
                <w:rFonts w:hint="eastAsia"/>
              </w:rPr>
              <w:tab/>
            </w:r>
            <w:r>
              <w:rPr>
                <w:rFonts w:hint="eastAsia"/>
              </w:rPr>
              <w:t>20kg</w:t>
            </w:r>
          </w:p>
          <w:p>
            <w:r>
              <w:t xml:space="preserve">9) </w:t>
            </w:r>
            <w:r>
              <w:rPr>
                <w:rFonts w:hint="eastAsia"/>
              </w:rPr>
              <w:t>驱动方式:</w:t>
            </w:r>
            <w:r>
              <w:rPr>
                <w:rFonts w:hint="eastAsia"/>
              </w:rPr>
              <w:tab/>
            </w:r>
            <w:r>
              <w:rPr>
                <w:rFonts w:hint="eastAsia"/>
              </w:rPr>
              <w:t>交流伺服电机驱动</w:t>
            </w:r>
          </w:p>
          <w:p>
            <w:r>
              <w:t xml:space="preserve">10) </w:t>
            </w:r>
            <w:r>
              <w:rPr>
                <w:rFonts w:hint="eastAsia"/>
              </w:rPr>
              <w:t>环境温度（机器人本体）:</w:t>
            </w:r>
            <w:r>
              <w:rPr>
                <w:rFonts w:hint="eastAsia"/>
              </w:rPr>
              <w:tab/>
            </w:r>
            <w:r>
              <w:rPr>
                <w:rFonts w:hint="eastAsia"/>
              </w:rPr>
              <w:t>0~45℃</w:t>
            </w:r>
          </w:p>
          <w:p>
            <w:pPr>
              <w:textAlignment w:val="baseline"/>
            </w:pPr>
            <w:r>
              <w:t>3</w:t>
            </w:r>
            <w:r>
              <w:rPr>
                <w:rFonts w:hint="eastAsia"/>
              </w:rPr>
              <w:t>、末端手抓</w:t>
            </w:r>
            <w:r>
              <w:t>模块</w:t>
            </w:r>
          </w:p>
          <w:p>
            <w:r>
              <w:rPr>
                <w:rFonts w:hint="eastAsia"/>
              </w:rPr>
              <w:t>由固定底板、快换</w:t>
            </w:r>
            <w:r>
              <w:t>支架</w:t>
            </w:r>
            <w:r>
              <w:rPr>
                <w:rFonts w:hint="eastAsia"/>
              </w:rPr>
              <w:t>、</w:t>
            </w:r>
            <w:r>
              <w:t>快换盘</w:t>
            </w:r>
            <w:r>
              <w:rPr>
                <w:rFonts w:hint="eastAsia"/>
              </w:rPr>
              <w:t>等组成。根据实训目标和操作对象，提供不同的快换工具。</w:t>
            </w:r>
          </w:p>
          <w:p>
            <w:pPr>
              <w:rPr>
                <w:lang w:val="zh-CN"/>
              </w:rPr>
            </w:pPr>
            <w:r>
              <w:rPr>
                <w:rFonts w:hint="eastAsia"/>
                <w:lang w:val="zh-CN"/>
              </w:rPr>
              <w:t>机器人末端工具包括吸盘工具、手爪工具、无源工具（包括绘图笔工具，金属笔工具，模拟焊枪工具）。</w:t>
            </w:r>
            <w:r>
              <w:rPr>
                <w:rFonts w:hint="eastAsia"/>
              </w:rPr>
              <w:t>同时</w:t>
            </w:r>
            <w:r>
              <w:t>，设备配套</w:t>
            </w:r>
            <w:r>
              <w:rPr>
                <w:rFonts w:hint="eastAsia"/>
              </w:rPr>
              <w:t>辅助工具</w:t>
            </w:r>
            <w:r>
              <w:t>，</w:t>
            </w:r>
            <w:r>
              <w:rPr>
                <w:rFonts w:hint="eastAsia"/>
              </w:rPr>
              <w:t>分别为</w:t>
            </w:r>
            <w:r>
              <w:t>标定工具、</w:t>
            </w:r>
            <w:r>
              <w:rPr>
                <w:rFonts w:hint="eastAsia"/>
              </w:rPr>
              <w:t>笔筒</w:t>
            </w:r>
            <w:r>
              <w:t>工具，</w:t>
            </w:r>
            <w:r>
              <w:rPr>
                <w:rFonts w:hint="eastAsia"/>
              </w:rPr>
              <w:t>用于机器人</w:t>
            </w:r>
            <w:r>
              <w:t>作业前的标定和</w:t>
            </w:r>
            <w:r>
              <w:rPr>
                <w:rFonts w:hint="eastAsia"/>
              </w:rPr>
              <w:t>预</w:t>
            </w:r>
            <w:r>
              <w:t>练习</w:t>
            </w:r>
            <w:r>
              <w:rPr>
                <w:rFonts w:hint="eastAsia"/>
              </w:rPr>
              <w:t>。</w:t>
            </w:r>
          </w:p>
          <w:p>
            <w:r>
              <w:rPr>
                <w:rFonts w:hint="eastAsia"/>
              </w:rPr>
              <w:t>快换盘技术</w:t>
            </w:r>
            <w:r>
              <w:t>参数：</w:t>
            </w:r>
          </w:p>
          <w:p>
            <w:r>
              <w:rPr>
                <w:rFonts w:hint="eastAsia"/>
              </w:rPr>
              <w:t>3</w:t>
            </w:r>
            <w:r>
              <w:t>.1</w:t>
            </w:r>
            <w:r>
              <w:rPr>
                <w:rFonts w:hint="eastAsia"/>
              </w:rPr>
              <w:t>吸盘工具技术</w:t>
            </w:r>
            <w:r>
              <w:t>参数：</w:t>
            </w:r>
          </w:p>
          <w:p>
            <w:r>
              <w:rPr>
                <w:rFonts w:hint="eastAsia"/>
              </w:rPr>
              <w:t>▲</w:t>
            </w:r>
            <w:r>
              <w:t>1)</w:t>
            </w:r>
            <w:r>
              <w:rPr>
                <w:rFonts w:hint="eastAsia"/>
              </w:rPr>
              <w:t xml:space="preserve"> 吸盘盘径：20mm</w:t>
            </w:r>
          </w:p>
          <w:p>
            <w:r>
              <w:t>2)</w:t>
            </w:r>
            <w:r>
              <w:rPr>
                <w:rFonts w:hint="eastAsia"/>
              </w:rPr>
              <w:t xml:space="preserve"> 吸附力≥10N，配真空发生器和电磁阀</w:t>
            </w:r>
          </w:p>
          <w:p>
            <w:r>
              <w:rPr>
                <w:rFonts w:hint="eastAsia"/>
              </w:rPr>
              <w:t>3</w:t>
            </w:r>
            <w:r>
              <w:t>.2</w:t>
            </w:r>
            <w:r>
              <w:rPr>
                <w:rFonts w:hint="eastAsia"/>
              </w:rPr>
              <w:t>电机手爪工具技术</w:t>
            </w:r>
            <w:r>
              <w:t>参数：</w:t>
            </w:r>
          </w:p>
          <w:p>
            <w:r>
              <w:t>1)</w:t>
            </w:r>
            <w:r>
              <w:rPr>
                <w:rFonts w:hint="eastAsia"/>
              </w:rPr>
              <w:t xml:space="preserve"> 气缸缸径：≥12mm</w:t>
            </w:r>
          </w:p>
          <w:p>
            <w:r>
              <w:rPr>
                <w:rFonts w:hint="eastAsia"/>
              </w:rPr>
              <w:t>▲</w:t>
            </w:r>
            <w:r>
              <w:t>2)</w:t>
            </w:r>
            <w:r>
              <w:rPr>
                <w:rFonts w:hint="eastAsia"/>
              </w:rPr>
              <w:t xml:space="preserve"> 行程：≥24mm</w:t>
            </w:r>
          </w:p>
          <w:p>
            <w:r>
              <w:rPr>
                <w:rFonts w:hint="eastAsia"/>
              </w:rPr>
              <w:t>3</w:t>
            </w:r>
            <w:r>
              <w:t>.3</w:t>
            </w:r>
            <w:r>
              <w:rPr>
                <w:rFonts w:hint="eastAsia"/>
              </w:rPr>
              <w:t>关节手爪工具技术</w:t>
            </w:r>
            <w:r>
              <w:t>参数：</w:t>
            </w:r>
          </w:p>
          <w:p>
            <w:r>
              <w:t>1)</w:t>
            </w:r>
            <w:r>
              <w:rPr>
                <w:rFonts w:hint="eastAsia"/>
              </w:rPr>
              <w:t xml:space="preserve"> 气缸缸径：≥12mm</w:t>
            </w:r>
          </w:p>
          <w:p>
            <w:r>
              <w:rPr>
                <w:rFonts w:hint="eastAsia"/>
              </w:rPr>
              <w:t>▲</w:t>
            </w:r>
            <w:r>
              <w:t>2)</w:t>
            </w:r>
            <w:r>
              <w:rPr>
                <w:rFonts w:hint="eastAsia"/>
              </w:rPr>
              <w:t xml:space="preserve"> 行程：≥</w:t>
            </w:r>
            <w:r>
              <w:t>24</w:t>
            </w:r>
            <w:r>
              <w:rPr>
                <w:rFonts w:hint="eastAsia"/>
              </w:rPr>
              <w:t>mm</w:t>
            </w:r>
          </w:p>
          <w:p>
            <w:r>
              <w:rPr>
                <w:rFonts w:hint="eastAsia"/>
              </w:rPr>
              <w:t>3</w:t>
            </w:r>
            <w:r>
              <w:t>.4</w:t>
            </w:r>
            <w:r>
              <w:rPr>
                <w:rFonts w:hint="eastAsia"/>
              </w:rPr>
              <w:t>无源工具技术</w:t>
            </w:r>
            <w:r>
              <w:t>参数：</w:t>
            </w:r>
          </w:p>
          <w:p>
            <w:r>
              <w:rPr>
                <w:rFonts w:hint="eastAsia"/>
              </w:rPr>
              <w:t>▲</w:t>
            </w:r>
            <w:r>
              <w:t>1)</w:t>
            </w:r>
            <w:r>
              <w:tab/>
            </w:r>
            <w:r>
              <w:t xml:space="preserve"> </w:t>
            </w:r>
            <w:r>
              <w:rPr>
                <w:rFonts w:hint="eastAsia"/>
              </w:rPr>
              <w:t>工具类型：绘图笔工具，金属笔</w:t>
            </w:r>
            <w:r>
              <w:t>工具</w:t>
            </w:r>
            <w:r>
              <w:rPr>
                <w:rFonts w:hint="eastAsia"/>
              </w:rPr>
              <w:t>，模拟焊枪工具</w:t>
            </w:r>
          </w:p>
          <w:p>
            <w:r>
              <w:rPr>
                <w:rFonts w:hint="eastAsia"/>
              </w:rPr>
              <w:t>激光笔工具技术</w:t>
            </w:r>
            <w:r>
              <w:t>参数：</w:t>
            </w:r>
          </w:p>
          <w:p>
            <w:r>
              <w:t>1)</w:t>
            </w:r>
            <w:r>
              <w:rPr>
                <w:rFonts w:hint="eastAsia"/>
              </w:rPr>
              <w:t xml:space="preserve"> 颜色：红</w:t>
            </w:r>
          </w:p>
          <w:p>
            <w:r>
              <w:t xml:space="preserve">2) </w:t>
            </w:r>
            <w:r>
              <w:rPr>
                <w:rFonts w:hint="eastAsia"/>
              </w:rPr>
              <w:t>激光类型：点激光</w:t>
            </w:r>
          </w:p>
          <w:p>
            <w:r>
              <w:rPr>
                <w:rFonts w:hint="eastAsia"/>
              </w:rPr>
              <w:t>辅助工具技术</w:t>
            </w:r>
            <w:r>
              <w:t>参数：</w:t>
            </w:r>
          </w:p>
          <w:p>
            <w:r>
              <w:t>1</w:t>
            </w:r>
            <w:r>
              <w:rPr>
                <w:rFonts w:hint="eastAsia"/>
              </w:rPr>
              <w:t>）标定工具</w:t>
            </w:r>
            <w:r>
              <w:rPr>
                <w:rFonts w:hint="eastAsia"/>
              </w:rPr>
              <w:tab/>
            </w:r>
            <w:r>
              <w:rPr>
                <w:rFonts w:hint="eastAsia"/>
              </w:rPr>
              <w:t>：铝合金材质，端部尖锥型，配套防护盖</w:t>
            </w:r>
          </w:p>
          <w:p>
            <w:r>
              <w:t>2</w:t>
            </w:r>
            <w:r>
              <w:rPr>
                <w:rFonts w:hint="eastAsia"/>
              </w:rPr>
              <w:t>）笔筒工具</w:t>
            </w:r>
            <w:r>
              <w:rPr>
                <w:rFonts w:hint="eastAsia"/>
              </w:rPr>
              <w:tab/>
            </w:r>
            <w:r>
              <w:rPr>
                <w:rFonts w:hint="eastAsia"/>
              </w:rPr>
              <w:t>：主体铝合金材质，筒身角度可调</w:t>
            </w:r>
          </w:p>
          <w:p>
            <w:pPr>
              <w:textAlignment w:val="baseline"/>
            </w:pPr>
            <w:r>
              <w:t>4、配套样件</w:t>
            </w:r>
            <w:r>
              <w:tab/>
            </w:r>
          </w:p>
          <w:p>
            <w:r>
              <w:rPr>
                <w:rFonts w:hint="eastAsia"/>
              </w:rPr>
              <w:t>实训项目的工作对象，含组装</w:t>
            </w:r>
            <w:r>
              <w:t>套件（</w:t>
            </w:r>
            <w:r>
              <w:rPr>
                <w:rFonts w:hint="eastAsia"/>
              </w:rPr>
              <w:t>关节套件、电机套件）、码垛</w:t>
            </w:r>
            <w:r>
              <w:t>套件（</w:t>
            </w:r>
            <w:r>
              <w:rPr>
                <w:rFonts w:hint="eastAsia"/>
              </w:rPr>
              <w:t>码垛矩形套件、码垛方形套件）。</w:t>
            </w:r>
          </w:p>
          <w:p>
            <w:r>
              <w:rPr>
                <w:rFonts w:hint="eastAsia"/>
              </w:rPr>
              <w:t>▲关节套件由不少于3种零件组成，应用时需包含电机套件共同使用，构成总计6种零件的组装套件。</w:t>
            </w:r>
          </w:p>
          <w:p>
            <w:r>
              <w:t>4.1</w:t>
            </w:r>
            <w:r>
              <w:rPr>
                <w:rFonts w:hint="eastAsia"/>
              </w:rPr>
              <w:t>组装套件技术</w:t>
            </w:r>
            <w:r>
              <w:t>参数：</w:t>
            </w:r>
          </w:p>
          <w:p>
            <w:pPr>
              <w:rPr>
                <w:lang w:val="zh-CN"/>
              </w:rPr>
            </w:pPr>
            <w:r>
              <w:t>1)</w:t>
            </w:r>
            <w:r>
              <w:rPr>
                <w:rFonts w:hint="eastAsia"/>
              </w:rPr>
              <w:t xml:space="preserve"> 数量：≥</w:t>
            </w:r>
            <w:r>
              <w:t>6</w:t>
            </w:r>
            <w:r>
              <w:rPr>
                <w:rFonts w:hint="eastAsia"/>
              </w:rPr>
              <w:t>套</w:t>
            </w:r>
          </w:p>
          <w:p>
            <w:r>
              <w:t>2)</w:t>
            </w:r>
            <w:r>
              <w:rPr>
                <w:rFonts w:hint="eastAsia"/>
              </w:rPr>
              <w:t xml:space="preserve"> 颜色种类：3种（红、黄、蓝）</w:t>
            </w:r>
          </w:p>
          <w:p>
            <w:r>
              <w:rPr>
                <w:rFonts w:hint="eastAsia"/>
              </w:rPr>
              <w:t>▲</w:t>
            </w:r>
            <w:r>
              <w:t xml:space="preserve">3) </w:t>
            </w:r>
            <w:r>
              <w:rPr>
                <w:rFonts w:hint="eastAsia"/>
              </w:rPr>
              <w:t>零件种类：≥</w:t>
            </w:r>
            <w:r>
              <w:t>6</w:t>
            </w:r>
            <w:r>
              <w:rPr>
                <w:rFonts w:hint="eastAsia"/>
              </w:rPr>
              <w:t>种（关节套件3种、电机套件3种）</w:t>
            </w:r>
          </w:p>
          <w:p>
            <w:r>
              <w:rPr>
                <w:rFonts w:hint="eastAsia"/>
              </w:rPr>
              <w:t>▲</w:t>
            </w:r>
            <w:r>
              <w:t xml:space="preserve">4) </w:t>
            </w:r>
            <w:r>
              <w:rPr>
                <w:rFonts w:hint="eastAsia"/>
              </w:rPr>
              <w:t>可完全组装或自定义组装。</w:t>
            </w:r>
          </w:p>
          <w:p>
            <w:r>
              <w:t>4.2</w:t>
            </w:r>
            <w:r>
              <w:rPr>
                <w:rFonts w:hint="eastAsia"/>
              </w:rPr>
              <w:t>码垛套件技术</w:t>
            </w:r>
            <w:r>
              <w:t>参数：</w:t>
            </w:r>
          </w:p>
          <w:p>
            <w:r>
              <w:rPr>
                <w:rFonts w:hint="eastAsia"/>
              </w:rPr>
              <w:t>▲</w:t>
            </w:r>
            <w:r>
              <w:t xml:space="preserve">1) </w:t>
            </w:r>
            <w:r>
              <w:rPr>
                <w:rFonts w:hint="eastAsia"/>
              </w:rPr>
              <w:t>零件种类：≥</w:t>
            </w:r>
            <w:r>
              <w:t>2</w:t>
            </w:r>
            <w:r>
              <w:rPr>
                <w:rFonts w:hint="eastAsia"/>
              </w:rPr>
              <w:t>种（方形</w:t>
            </w:r>
            <w:r>
              <w:t>、矩形）</w:t>
            </w:r>
          </w:p>
          <w:p>
            <w:r>
              <w:t>2)</w:t>
            </w:r>
            <w:r>
              <w:rPr>
                <w:rFonts w:hint="eastAsia"/>
              </w:rPr>
              <w:t xml:space="preserve"> 方形零件颜色种类：≥2种（红、蓝）</w:t>
            </w:r>
          </w:p>
          <w:p>
            <w:r>
              <w:rPr>
                <w:rFonts w:hint="eastAsia"/>
              </w:rPr>
              <w:t>▲</w:t>
            </w:r>
            <w:r>
              <w:t xml:space="preserve">3) </w:t>
            </w:r>
            <w:r>
              <w:rPr>
                <w:rFonts w:hint="eastAsia"/>
              </w:rPr>
              <w:t>方形零件数量：≥</w:t>
            </w:r>
            <w:r>
              <w:t>10</w:t>
            </w:r>
            <w:r>
              <w:rPr>
                <w:rFonts w:hint="eastAsia"/>
              </w:rPr>
              <w:t>个</w:t>
            </w:r>
          </w:p>
          <w:p>
            <w:r>
              <w:t>4)</w:t>
            </w:r>
            <w:r>
              <w:rPr>
                <w:rFonts w:hint="eastAsia"/>
              </w:rPr>
              <w:t xml:space="preserve"> 方形零件尺寸（长</w:t>
            </w:r>
            <w:r>
              <w:t>×宽×高）</w:t>
            </w:r>
            <w:r>
              <w:rPr>
                <w:rFonts w:hint="eastAsia"/>
              </w:rPr>
              <w:t>：30×</w:t>
            </w:r>
            <w:r>
              <w:t>30</w:t>
            </w:r>
            <w:r>
              <w:rPr>
                <w:rFonts w:hint="eastAsia"/>
              </w:rPr>
              <w:t>×12mm</w:t>
            </w:r>
          </w:p>
          <w:p>
            <w:r>
              <w:t>5)</w:t>
            </w:r>
            <w:r>
              <w:rPr>
                <w:rFonts w:hint="eastAsia"/>
              </w:rPr>
              <w:t xml:space="preserve"> 矩形零件颜色种类：≥2种（红、蓝）</w:t>
            </w:r>
          </w:p>
          <w:p>
            <w:r>
              <w:rPr>
                <w:rFonts w:hint="eastAsia"/>
              </w:rPr>
              <w:t>▲</w:t>
            </w:r>
            <w:r>
              <w:t xml:space="preserve">6) </w:t>
            </w:r>
            <w:r>
              <w:rPr>
                <w:rFonts w:hint="eastAsia"/>
              </w:rPr>
              <w:t>矩形零件数量：≥</w:t>
            </w:r>
            <w:r>
              <w:t>10</w:t>
            </w:r>
            <w:r>
              <w:rPr>
                <w:rFonts w:hint="eastAsia"/>
              </w:rPr>
              <w:t>个</w:t>
            </w:r>
          </w:p>
          <w:p>
            <w:r>
              <w:t>7)</w:t>
            </w:r>
            <w:r>
              <w:rPr>
                <w:rFonts w:hint="eastAsia"/>
              </w:rPr>
              <w:t xml:space="preserve"> 矩形零件尺寸（长</w:t>
            </w:r>
            <w:r>
              <w:t>×宽×高）</w:t>
            </w:r>
            <w:r>
              <w:rPr>
                <w:rFonts w:hint="eastAsia"/>
              </w:rPr>
              <w:t>：30×</w:t>
            </w:r>
            <w:r>
              <w:t>60</w:t>
            </w:r>
            <w:r>
              <w:rPr>
                <w:rFonts w:hint="eastAsia"/>
              </w:rPr>
              <w:t>×12mm</w:t>
            </w:r>
          </w:p>
          <w:p>
            <w:pPr>
              <w:textAlignment w:val="baseline"/>
            </w:pPr>
            <w:r>
              <w:t>5、</w:t>
            </w:r>
            <w:bookmarkStart w:id="57" w:name="_Hlk113272869"/>
            <w:r>
              <w:t>平面绘图模块</w:t>
            </w:r>
            <w:bookmarkEnd w:id="57"/>
          </w:p>
          <w:p>
            <w:r>
              <w:rPr>
                <w:rFonts w:hint="eastAsia"/>
              </w:rPr>
              <w:t>由固定底板、平面绘图板、支架、不锈钢拉手等组成。</w:t>
            </w:r>
          </w:p>
          <w:p>
            <w:r>
              <w:rPr>
                <w:rFonts w:hint="eastAsia"/>
              </w:rPr>
              <w:t>主要技术</w:t>
            </w:r>
            <w:r>
              <w:t>参数：</w:t>
            </w:r>
          </w:p>
          <w:p>
            <w:r>
              <w:t>1)</w:t>
            </w:r>
            <w:r>
              <w:rPr>
                <w:rFonts w:hint="eastAsia"/>
              </w:rPr>
              <w:t xml:space="preserve"> 平面绘图模块尺寸（长</w:t>
            </w:r>
            <w:r>
              <w:t>×宽）</w:t>
            </w:r>
            <w:r>
              <w:rPr>
                <w:rFonts w:hint="eastAsia"/>
              </w:rPr>
              <w:t>：300×300mm；高度40-200mm多挡可变</w:t>
            </w:r>
          </w:p>
          <w:p>
            <w:r>
              <w:rPr>
                <w:rFonts w:hint="eastAsia"/>
              </w:rPr>
              <w:t>2</w:t>
            </w:r>
            <w:r>
              <w:t>)</w:t>
            </w:r>
            <w:r>
              <w:rPr>
                <w:rFonts w:hint="eastAsia"/>
              </w:rPr>
              <w:t xml:space="preserve"> </w:t>
            </w:r>
            <w:r>
              <w:t>适配</w:t>
            </w:r>
            <w:r>
              <w:rPr>
                <w:rFonts w:hint="eastAsia"/>
              </w:rPr>
              <w:t>标准</w:t>
            </w:r>
            <w:r>
              <w:t>实训台</w:t>
            </w:r>
            <w:r>
              <w:rPr>
                <w:rFonts w:hint="eastAsia"/>
              </w:rPr>
              <w:t>定位安装</w:t>
            </w:r>
          </w:p>
          <w:p>
            <w:r>
              <w:rPr>
                <w:rFonts w:hint="eastAsia"/>
              </w:rPr>
              <w:t>3</w:t>
            </w:r>
            <w:r>
              <w:t>)</w:t>
            </w:r>
            <w:r>
              <w:rPr>
                <w:rFonts w:hint="eastAsia"/>
              </w:rPr>
              <w:t xml:space="preserve"> 图样张数：≥10张</w:t>
            </w:r>
          </w:p>
          <w:p>
            <w:r>
              <w:rPr>
                <w:rFonts w:hint="eastAsia"/>
              </w:rPr>
              <w:t>4</w:t>
            </w:r>
            <w:r>
              <w:t>)</w:t>
            </w:r>
            <w:r>
              <w:rPr>
                <w:rFonts w:hint="eastAsia"/>
              </w:rPr>
              <w:t xml:space="preserve"> 平面绘图板尺寸（长</w:t>
            </w:r>
            <w:r>
              <w:t>×宽×高）</w:t>
            </w:r>
            <w:r>
              <w:rPr>
                <w:rFonts w:hint="eastAsia"/>
              </w:rPr>
              <w:t>：</w:t>
            </w:r>
            <w:r>
              <w:t>2</w:t>
            </w:r>
            <w:r>
              <w:rPr>
                <w:rFonts w:hint="eastAsia"/>
              </w:rPr>
              <w:t>5</w:t>
            </w:r>
            <w:r>
              <w:t>0</w:t>
            </w:r>
            <w:r>
              <w:rPr>
                <w:rFonts w:hint="eastAsia"/>
              </w:rPr>
              <w:t>×</w:t>
            </w:r>
            <w:r>
              <w:t>2</w:t>
            </w:r>
            <w:r>
              <w:rPr>
                <w:rFonts w:hint="eastAsia"/>
              </w:rPr>
              <w:t>45×6mm</w:t>
            </w:r>
          </w:p>
          <w:p>
            <w:pPr>
              <w:textAlignment w:val="baseline"/>
            </w:pPr>
            <w:r>
              <w:t>6、</w:t>
            </w:r>
            <w:bookmarkStart w:id="58" w:name="_Hlk113272897"/>
            <w:r>
              <w:t>搬运模块</w:t>
            </w:r>
            <w:bookmarkEnd w:id="58"/>
            <w:r>
              <w:tab/>
            </w:r>
          </w:p>
          <w:p>
            <w:pPr>
              <w:textAlignment w:val="baseline"/>
            </w:pPr>
            <w:r>
              <w:rPr>
                <w:rFonts w:hint="eastAsia"/>
              </w:rPr>
              <w:t>由固定底板、不锈钢拉手等组成。带有多种不同类型的库位，使用电机套件满足机器人对不同零件的搬运。</w:t>
            </w:r>
          </w:p>
          <w:p>
            <w:pPr>
              <w:textAlignment w:val="baseline"/>
            </w:pPr>
            <w:r>
              <w:rPr>
                <w:rFonts w:hint="eastAsia"/>
              </w:rPr>
              <w:t>主要技术参数：</w:t>
            </w:r>
          </w:p>
          <w:p>
            <w:pPr>
              <w:textAlignment w:val="baseline"/>
            </w:pPr>
            <w:r>
              <w:t>1) 外形尺寸（长×宽×高）：300×300×40mm</w:t>
            </w:r>
          </w:p>
          <w:p>
            <w:pPr>
              <w:textAlignment w:val="baseline"/>
            </w:pPr>
            <w:r>
              <w:t>2) 适配标准实训台定位安装</w:t>
            </w:r>
          </w:p>
          <w:p>
            <w:pPr>
              <w:textAlignment w:val="baseline"/>
            </w:pPr>
            <w:r>
              <w:rPr>
                <w:rFonts w:hint="eastAsia"/>
              </w:rPr>
              <w:t>▲</w:t>
            </w:r>
            <w:r>
              <w:t>3) 可容纳零件个数：18个</w:t>
            </w:r>
          </w:p>
          <w:p>
            <w:pPr>
              <w:textAlignment w:val="baseline"/>
            </w:pPr>
            <w:r>
              <w:t>4) 排列形式：3行6列</w:t>
            </w:r>
          </w:p>
          <w:p>
            <w:pPr>
              <w:textAlignment w:val="baseline"/>
            </w:pPr>
            <w:r>
              <w:t>7、码垛模块</w:t>
            </w:r>
            <w:r>
              <w:tab/>
            </w:r>
          </w:p>
          <w:p>
            <w:r>
              <w:rPr>
                <w:rFonts w:hint="eastAsia"/>
              </w:rPr>
              <w:t>由码垛</w:t>
            </w:r>
            <w:r>
              <w:t>固定</w:t>
            </w:r>
            <w:r>
              <w:rPr>
                <w:rFonts w:hint="eastAsia"/>
              </w:rPr>
              <w:t>底板、不锈钢拉手等组成。使用码垛套件实现机器人码垛解垛。</w:t>
            </w:r>
          </w:p>
          <w:p>
            <w:r>
              <w:rPr>
                <w:rFonts w:hint="eastAsia"/>
              </w:rPr>
              <w:t>主要技术</w:t>
            </w:r>
            <w:r>
              <w:t>参数：</w:t>
            </w:r>
          </w:p>
          <w:p>
            <w:r>
              <w:t>1)</w:t>
            </w:r>
            <w:r>
              <w:rPr>
                <w:rFonts w:hint="eastAsia"/>
              </w:rPr>
              <w:t xml:space="preserve"> 外形尺寸（长</w:t>
            </w:r>
            <w:r>
              <w:t>×宽×高）</w:t>
            </w:r>
            <w:r>
              <w:rPr>
                <w:rFonts w:hint="eastAsia"/>
              </w:rPr>
              <w:t>：300×</w:t>
            </w:r>
            <w:r>
              <w:t>300</w:t>
            </w:r>
            <w:r>
              <w:rPr>
                <w:rFonts w:hint="eastAsia"/>
              </w:rPr>
              <w:t>×</w:t>
            </w:r>
            <w:r>
              <w:t>40</w:t>
            </w:r>
            <w:r>
              <w:rPr>
                <w:rFonts w:hint="eastAsia"/>
              </w:rPr>
              <w:t>mm</w:t>
            </w:r>
          </w:p>
          <w:p>
            <w:r>
              <w:t>2)</w:t>
            </w:r>
            <w:r>
              <w:rPr>
                <w:rFonts w:hint="eastAsia"/>
              </w:rPr>
              <w:t xml:space="preserve"> </w:t>
            </w:r>
            <w:r>
              <w:t>适配</w:t>
            </w:r>
            <w:r>
              <w:rPr>
                <w:rFonts w:hint="eastAsia"/>
              </w:rPr>
              <w:t>标准</w:t>
            </w:r>
            <w:r>
              <w:t>实训台</w:t>
            </w:r>
            <w:r>
              <w:rPr>
                <w:rFonts w:hint="eastAsia"/>
              </w:rPr>
              <w:t>定位安装</w:t>
            </w:r>
          </w:p>
          <w:p>
            <w:r>
              <w:rPr>
                <w:rFonts w:hint="eastAsia"/>
              </w:rPr>
              <w:t>▲</w:t>
            </w:r>
            <w:r>
              <w:t xml:space="preserve">3) </w:t>
            </w:r>
            <w:r>
              <w:rPr>
                <w:rFonts w:hint="eastAsia"/>
              </w:rPr>
              <w:t>零件容量：矩形工件</w:t>
            </w:r>
            <w:r>
              <w:t>10</w:t>
            </w:r>
            <w:r>
              <w:rPr>
                <w:rFonts w:hint="eastAsia"/>
              </w:rPr>
              <w:t>个、方形工件</w:t>
            </w:r>
            <w:r>
              <w:t>10</w:t>
            </w:r>
            <w:r>
              <w:rPr>
                <w:rFonts w:hint="eastAsia"/>
              </w:rPr>
              <w:t>个，可混装</w:t>
            </w:r>
          </w:p>
          <w:p>
            <w:pPr>
              <w:textAlignment w:val="baseline"/>
            </w:pPr>
            <w:r>
              <w:t>8、仓储模块</w:t>
            </w:r>
            <w:r>
              <w:tab/>
            </w:r>
          </w:p>
          <w:p>
            <w:pPr>
              <w:textAlignment w:val="baseline"/>
            </w:pPr>
            <w:r>
              <w:t>仓储模块由固定底板、</w:t>
            </w:r>
            <w:r>
              <w:rPr>
                <w:rFonts w:hint="eastAsia"/>
              </w:rPr>
              <w:t>支架</w:t>
            </w:r>
            <w:r>
              <w:t>、</w:t>
            </w:r>
            <w:r>
              <w:rPr>
                <w:rFonts w:hint="eastAsia"/>
              </w:rPr>
              <w:t>库位、工件</w:t>
            </w:r>
            <w:r>
              <w:t>等组成，底板</w:t>
            </w:r>
            <w:r>
              <w:rPr>
                <w:rFonts w:hint="eastAsia"/>
              </w:rPr>
              <w:t>位</w:t>
            </w:r>
            <w:r>
              <w:t>于标准实训台</w:t>
            </w:r>
            <w:r>
              <w:rPr>
                <w:rFonts w:hint="eastAsia"/>
              </w:rPr>
              <w:t>上根据操作位置放置</w:t>
            </w:r>
            <w:r>
              <w:t>。</w:t>
            </w:r>
          </w:p>
          <w:p>
            <w:r>
              <w:rPr>
                <w:rFonts w:hint="eastAsia"/>
              </w:rPr>
              <w:t>主要技术</w:t>
            </w:r>
            <w:r>
              <w:t>参数</w:t>
            </w:r>
            <w:r>
              <w:rPr>
                <w:rFonts w:hint="eastAsia"/>
              </w:rPr>
              <w:t>：</w:t>
            </w:r>
          </w:p>
          <w:p>
            <w:r>
              <w:t>1)</w:t>
            </w:r>
            <w:r>
              <w:rPr>
                <w:rFonts w:hint="eastAsia"/>
              </w:rPr>
              <w:t xml:space="preserve"> 外形尺寸（长</w:t>
            </w:r>
            <w:r>
              <w:t>×宽×高）</w:t>
            </w:r>
            <w:r>
              <w:rPr>
                <w:rFonts w:hint="eastAsia"/>
              </w:rPr>
              <w:t>：300×300×4</w:t>
            </w:r>
            <w:r>
              <w:t>0</w:t>
            </w:r>
            <w:r>
              <w:rPr>
                <w:rFonts w:hint="eastAsia"/>
              </w:rPr>
              <w:t>5mm</w:t>
            </w:r>
          </w:p>
          <w:p>
            <w:r>
              <w:t>2)</w:t>
            </w:r>
            <w:r>
              <w:rPr>
                <w:rFonts w:hint="eastAsia"/>
              </w:rPr>
              <w:t xml:space="preserve"> </w:t>
            </w:r>
            <w:r>
              <w:t>适配</w:t>
            </w:r>
            <w:r>
              <w:rPr>
                <w:rFonts w:hint="eastAsia"/>
              </w:rPr>
              <w:t>标准</w:t>
            </w:r>
            <w:r>
              <w:t>实训台</w:t>
            </w:r>
            <w:r>
              <w:rPr>
                <w:rFonts w:hint="eastAsia"/>
              </w:rPr>
              <w:t>定位安装</w:t>
            </w:r>
          </w:p>
          <w:p>
            <w:r>
              <w:rPr>
                <w:rFonts w:hint="eastAsia"/>
              </w:rPr>
              <w:t>▲</w:t>
            </w:r>
            <w:r>
              <w:t xml:space="preserve">3) </w:t>
            </w:r>
            <w:r>
              <w:rPr>
                <w:rFonts w:hint="eastAsia"/>
              </w:rPr>
              <w:t>仓储容量：≥</w:t>
            </w:r>
            <w:r>
              <w:t>6</w:t>
            </w:r>
          </w:p>
          <w:p>
            <w:r>
              <w:rPr>
                <w:rFonts w:hint="eastAsia"/>
              </w:rPr>
              <w:t>▲</w:t>
            </w:r>
            <w:r>
              <w:t xml:space="preserve">4) </w:t>
            </w:r>
            <w:r>
              <w:rPr>
                <w:rFonts w:hint="eastAsia"/>
              </w:rPr>
              <w:t>兼容工件种类：≥2种</w:t>
            </w:r>
          </w:p>
          <w:p>
            <w:r>
              <w:t>5)</w:t>
            </w:r>
            <w:r>
              <w:rPr>
                <w:rFonts w:hint="eastAsia"/>
              </w:rPr>
              <w:t xml:space="preserve"> 以太网I/O采集模块：</w:t>
            </w:r>
          </w:p>
          <w:p>
            <w:r>
              <w:rPr>
                <w:rFonts w:hint="eastAsia"/>
              </w:rPr>
              <w:t>(1) 数据采集通道：≥8DI</w:t>
            </w:r>
          </w:p>
          <w:p>
            <w:r>
              <w:rPr>
                <w:rFonts w:hint="eastAsia"/>
              </w:rPr>
              <w:t>(2) 通讯协议：</w:t>
            </w:r>
            <w:r>
              <w:t>M</w:t>
            </w:r>
            <w:r>
              <w:rPr>
                <w:rFonts w:hint="eastAsia"/>
              </w:rPr>
              <w:t>odbus</w:t>
            </w:r>
            <w:r>
              <w:t xml:space="preserve"> TCP</w:t>
            </w:r>
          </w:p>
          <w:p>
            <w:r>
              <w:rPr>
                <w:rFonts w:hint="eastAsia"/>
              </w:rPr>
              <w:t>(3) 供电电源：DC24V</w:t>
            </w:r>
          </w:p>
          <w:p>
            <w:pPr>
              <w:textAlignment w:val="baseline"/>
            </w:pPr>
            <w:r>
              <w:t>9、控制模块</w:t>
            </w:r>
            <w:r>
              <w:tab/>
            </w:r>
          </w:p>
          <w:p>
            <w:pPr>
              <w:ind w:firstLine="420" w:firstLineChars="200"/>
            </w:pPr>
            <w:r>
              <w:rPr>
                <w:rFonts w:hint="eastAsia"/>
              </w:rPr>
              <w:t>包括控制器及人机界面。控制器采用模块化、紧凑型设计,可扩展，具有标准工业通信接口，适用于实现简单逻辑控制、高级逻辑控制、网络通信与控制应用，以及小型运动控制系统、过程控制系统等高级应用功能。人机界面具备舒适性、多功能和多集成接口的特点，不锈钢前端面板。</w:t>
            </w:r>
          </w:p>
          <w:p>
            <w:r>
              <w:rPr>
                <w:rFonts w:hint="eastAsia"/>
                <w:lang w:val="en-US" w:eastAsia="zh-CN"/>
              </w:rPr>
              <w:t>9</w:t>
            </w:r>
            <w:r>
              <w:t>.1</w:t>
            </w:r>
            <w:r>
              <w:rPr>
                <w:rFonts w:hint="eastAsia"/>
              </w:rPr>
              <w:t>控制器主要技术</w:t>
            </w:r>
            <w:r>
              <w:t>参数：</w:t>
            </w:r>
          </w:p>
          <w:p>
            <w:r>
              <w:t>1</w:t>
            </w:r>
            <w:r>
              <w:rPr>
                <w:rFonts w:hint="eastAsia"/>
              </w:rPr>
              <w:t>）物理尺寸：130×100×75mm</w:t>
            </w:r>
          </w:p>
          <w:p>
            <w:r>
              <w:rPr>
                <w:rFonts w:hint="eastAsia"/>
              </w:rPr>
              <w:t>▲</w:t>
            </w:r>
            <w:r>
              <w:t>2</w:t>
            </w:r>
            <w:r>
              <w:rPr>
                <w:rFonts w:hint="eastAsia"/>
              </w:rPr>
              <w:t>）工作存储器：125KB</w:t>
            </w:r>
          </w:p>
          <w:p>
            <w:r>
              <w:rPr>
                <w:rFonts w:hint="eastAsia"/>
              </w:rPr>
              <w:t>▲</w:t>
            </w:r>
            <w:r>
              <w:t>3</w:t>
            </w:r>
            <w:r>
              <w:rPr>
                <w:rFonts w:hint="eastAsia"/>
              </w:rPr>
              <w:t>）装载存储器：4MB</w:t>
            </w:r>
          </w:p>
          <w:p>
            <w:r>
              <w:t>4</w:t>
            </w:r>
            <w:r>
              <w:rPr>
                <w:rFonts w:hint="eastAsia"/>
              </w:rPr>
              <w:t>）保持性存储器：10KB</w:t>
            </w:r>
          </w:p>
          <w:p>
            <w:r>
              <w:rPr>
                <w:rFonts w:hint="eastAsia"/>
              </w:rPr>
              <w:t>▲</w:t>
            </w:r>
            <w:r>
              <w:t>5</w:t>
            </w:r>
            <w:r>
              <w:rPr>
                <w:rFonts w:hint="eastAsia"/>
              </w:rPr>
              <w:t>）数字量：14DI/10DO</w:t>
            </w:r>
          </w:p>
          <w:p>
            <w:r>
              <w:rPr>
                <w:rFonts w:hint="eastAsia"/>
              </w:rPr>
              <w:t>▲</w:t>
            </w:r>
            <w:r>
              <w:t>6</w:t>
            </w:r>
            <w:r>
              <w:rPr>
                <w:rFonts w:hint="eastAsia"/>
              </w:rPr>
              <w:t>）模拟量：2AI/2AO</w:t>
            </w:r>
          </w:p>
          <w:p>
            <w:r>
              <w:t>7</w:t>
            </w:r>
            <w:r>
              <w:rPr>
                <w:rFonts w:hint="eastAsia"/>
              </w:rPr>
              <w:t>）位存储器（M区）：</w:t>
            </w:r>
            <w:r>
              <w:rPr>
                <w:rFonts w:hint="eastAsia"/>
              </w:rPr>
              <w:tab/>
            </w:r>
            <w:r>
              <w:rPr>
                <w:rFonts w:hint="eastAsia"/>
              </w:rPr>
              <w:t>8192字节</w:t>
            </w:r>
          </w:p>
          <w:p>
            <w:r>
              <w:t>8</w:t>
            </w:r>
            <w:r>
              <w:rPr>
                <w:rFonts w:hint="eastAsia"/>
              </w:rPr>
              <w:t>）高速计数器：</w:t>
            </w:r>
            <w:r>
              <w:rPr>
                <w:rFonts w:hint="eastAsia"/>
              </w:rPr>
              <w:tab/>
            </w:r>
            <w:r>
              <w:rPr>
                <w:rFonts w:hint="eastAsia"/>
              </w:rPr>
              <w:t>6路</w:t>
            </w:r>
          </w:p>
          <w:p>
            <w:r>
              <w:t>9</w:t>
            </w:r>
            <w:r>
              <w:rPr>
                <w:rFonts w:hint="eastAsia"/>
              </w:rPr>
              <w:t>）脉冲输出：4路</w:t>
            </w:r>
          </w:p>
          <w:p>
            <w:r>
              <w:t>10</w:t>
            </w:r>
            <w:r>
              <w:rPr>
                <w:rFonts w:hint="eastAsia"/>
              </w:rPr>
              <w:t>）以太网端口数：</w:t>
            </w:r>
            <w:r>
              <w:rPr>
                <w:rFonts w:hint="eastAsia"/>
              </w:rPr>
              <w:tab/>
            </w:r>
            <w:r>
              <w:rPr>
                <w:rFonts w:hint="eastAsia"/>
              </w:rPr>
              <w:t>2个</w:t>
            </w:r>
          </w:p>
          <w:p>
            <w:r>
              <w:rPr>
                <w:rFonts w:hint="eastAsia"/>
              </w:rPr>
              <w:t>▲</w:t>
            </w:r>
            <w:r>
              <w:t>11</w:t>
            </w:r>
            <w:r>
              <w:rPr>
                <w:rFonts w:hint="eastAsia"/>
              </w:rPr>
              <w:t>）通信协议支持：PROFINET、TCP/IP、SNMP、DCP、LLDP、ISO-on-TCP、UDP、</w:t>
            </w:r>
            <w:r>
              <w:t>Modbus</w:t>
            </w:r>
            <w:r>
              <w:rPr>
                <w:rFonts w:hint="eastAsia"/>
              </w:rPr>
              <w:t>、S7等通信协议，PROFIBUS、AS接口通信扩展可支持</w:t>
            </w:r>
          </w:p>
          <w:p>
            <w:r>
              <w:t>12</w:t>
            </w:r>
            <w:r>
              <w:rPr>
                <w:rFonts w:hint="eastAsia"/>
              </w:rPr>
              <w:t>）数据传输率：10/100Mb/s</w:t>
            </w:r>
          </w:p>
          <w:p>
            <w:r>
              <w:t>13</w:t>
            </w:r>
            <w:r>
              <w:rPr>
                <w:rFonts w:hint="eastAsia"/>
              </w:rPr>
              <w:t>）布尔运算执行速度：0.08μs/指令</w:t>
            </w:r>
          </w:p>
          <w:p>
            <w:r>
              <w:t>14</w:t>
            </w:r>
            <w:r>
              <w:rPr>
                <w:rFonts w:hint="eastAsia"/>
              </w:rPr>
              <w:t>）移动字执行速度：1.7μs/指令</w:t>
            </w:r>
          </w:p>
          <w:p>
            <w:r>
              <w:t>15</w:t>
            </w:r>
            <w:r>
              <w:rPr>
                <w:rFonts w:hint="eastAsia"/>
              </w:rPr>
              <w:t>）实数数学运算执行速度：</w:t>
            </w:r>
            <w:r>
              <w:rPr>
                <w:rFonts w:hint="eastAsia"/>
              </w:rPr>
              <w:tab/>
            </w:r>
            <w:r>
              <w:rPr>
                <w:rFonts w:hint="eastAsia"/>
              </w:rPr>
              <w:t>2.3μs 指令</w:t>
            </w:r>
          </w:p>
          <w:p>
            <w:r>
              <w:rPr>
                <w:rFonts w:hint="eastAsia"/>
                <w:lang w:val="en-US" w:eastAsia="zh-CN"/>
              </w:rPr>
              <w:t>9</w:t>
            </w:r>
            <w:r>
              <w:t xml:space="preserve">.2 </w:t>
            </w:r>
            <w:r>
              <w:rPr>
                <w:rFonts w:hint="eastAsia"/>
              </w:rPr>
              <w:t>人机界面主要技术</w:t>
            </w:r>
            <w:r>
              <w:t>参数：</w:t>
            </w:r>
          </w:p>
          <w:p>
            <w:r>
              <w:rPr>
                <w:rFonts w:hint="eastAsia"/>
              </w:rPr>
              <w:t>▲</w:t>
            </w:r>
            <w:r>
              <w:t>1</w:t>
            </w:r>
            <w:r>
              <w:rPr>
                <w:rFonts w:hint="eastAsia"/>
              </w:rPr>
              <w:t>）显示屏≥</w:t>
            </w:r>
            <w:r>
              <w:t>6</w:t>
            </w:r>
            <w:r>
              <w:rPr>
                <w:rFonts w:hint="eastAsia"/>
              </w:rPr>
              <w:t>英寸的 TFT 显示屏</w:t>
            </w:r>
          </w:p>
          <w:p>
            <w:r>
              <w:rPr>
                <w:rFonts w:hint="eastAsia"/>
              </w:rPr>
              <w:t>▲</w:t>
            </w:r>
            <w:r>
              <w:t>2</w:t>
            </w:r>
            <w:r>
              <w:rPr>
                <w:rFonts w:hint="eastAsia"/>
              </w:rPr>
              <w:t>）分辨率</w:t>
            </w:r>
            <w:r>
              <w:rPr>
                <w:rFonts w:hint="eastAsia"/>
              </w:rPr>
              <w:tab/>
            </w:r>
            <w:r>
              <w:rPr>
                <w:rFonts w:hint="eastAsia"/>
              </w:rPr>
              <w:t>≥</w:t>
            </w:r>
            <w:r>
              <w:t>64</w:t>
            </w:r>
            <w:r>
              <w:rPr>
                <w:rFonts w:hint="eastAsia"/>
              </w:rPr>
              <w:t>0×480 像素</w:t>
            </w:r>
          </w:p>
          <w:p>
            <w:r>
              <w:t>3</w:t>
            </w:r>
            <w:r>
              <w:rPr>
                <w:rFonts w:hint="eastAsia"/>
              </w:rPr>
              <w:t>）操作方式：触摸屏</w:t>
            </w:r>
          </w:p>
          <w:p>
            <w:r>
              <w:t>5</w:t>
            </w:r>
            <w:r>
              <w:rPr>
                <w:rFonts w:hint="eastAsia"/>
              </w:rPr>
              <w:t>）用户内存：12MB</w:t>
            </w:r>
          </w:p>
          <w:p>
            <w:r>
              <w:t>6</w:t>
            </w:r>
            <w:r>
              <w:rPr>
                <w:rFonts w:hint="eastAsia"/>
              </w:rPr>
              <w:t>）电压额定值：DC24V</w:t>
            </w:r>
          </w:p>
          <w:p>
            <w:r>
              <w:rPr>
                <w:rFonts w:hint="eastAsia"/>
              </w:rPr>
              <w:t>▲</w:t>
            </w:r>
            <w:r>
              <w:t>7</w:t>
            </w:r>
            <w:r>
              <w:rPr>
                <w:rFonts w:hint="eastAsia"/>
              </w:rPr>
              <w:t>）Interfaces</w:t>
            </w:r>
            <w:r>
              <w:t xml:space="preserve"> </w:t>
            </w:r>
            <w:r>
              <w:rPr>
                <w:rFonts w:hint="eastAsia"/>
              </w:rPr>
              <w:t>1个</w:t>
            </w:r>
            <w:r>
              <w:fldChar w:fldCharType="begin"/>
            </w:r>
            <w:r>
              <w:instrText xml:space="preserve"> HYPERLINK "https://www.baidu.com/s?wd=PROFINET&amp;tn=44039180_cpr&amp;fenlei=mv6quAkxTZn0IZRqIHckPjm4nH00T1d9P1--nAf1PWbzP16snWwB0ZwV5Hcvrjm3rH6sPfKWUMw85HfYnjn4nH6sgvPsT6KdThsqpZwYTjCEQLGCpyw9Uz4Bmy-bIi4WUvYETgN-TLwGUv3EnHm1rHmvPHfzPWD1PHbdnjb3n0" \t "_blank" </w:instrText>
            </w:r>
            <w:r>
              <w:fldChar w:fldCharType="separate"/>
            </w:r>
            <w:r>
              <w:rPr>
                <w:rFonts w:hint="eastAsia"/>
              </w:rPr>
              <w:t>PROFINET</w:t>
            </w:r>
            <w:r>
              <w:rPr>
                <w:rFonts w:hint="eastAsia"/>
              </w:rPr>
              <w:fldChar w:fldCharType="end"/>
            </w:r>
            <w:r>
              <w:rPr>
                <w:rFonts w:hint="eastAsia"/>
              </w:rPr>
              <w:t>接口</w:t>
            </w:r>
          </w:p>
          <w:p>
            <w:pPr>
              <w:textAlignment w:val="baseline"/>
            </w:pPr>
            <w:r>
              <w:rPr>
                <w:rFonts w:hint="eastAsia"/>
              </w:rPr>
              <w:t>1</w:t>
            </w:r>
            <w:r>
              <w:t>0、旋转供料模块</w:t>
            </w:r>
          </w:p>
          <w:p>
            <w:r>
              <w:tab/>
            </w:r>
            <w:r>
              <w:rPr>
                <w:rFonts w:hint="eastAsia"/>
              </w:rPr>
              <w:t>由旋转供料</w:t>
            </w:r>
            <w:r>
              <w:t>机、固定底板、</w:t>
            </w:r>
            <w:r>
              <w:rPr>
                <w:rFonts w:hint="eastAsia"/>
              </w:rPr>
              <w:t>不锈钢</w:t>
            </w:r>
            <w:r>
              <w:t>拉手</w:t>
            </w:r>
            <w:r>
              <w:rPr>
                <w:rFonts w:hint="eastAsia"/>
              </w:rPr>
              <w:t>等组成。旋转供料</w:t>
            </w:r>
            <w:r>
              <w:t>机</w:t>
            </w:r>
            <w:r>
              <w:rPr>
                <w:rFonts w:hint="eastAsia"/>
              </w:rPr>
              <w:t>步进电机驱动。</w:t>
            </w:r>
          </w:p>
          <w:p>
            <w:r>
              <w:rPr>
                <w:rFonts w:hint="eastAsia"/>
              </w:rPr>
              <w:t>主要技术</w:t>
            </w:r>
            <w:r>
              <w:t>参数：</w:t>
            </w:r>
          </w:p>
          <w:p>
            <w:r>
              <w:t>1)</w:t>
            </w:r>
            <w:r>
              <w:rPr>
                <w:rFonts w:hint="eastAsia"/>
              </w:rPr>
              <w:t xml:space="preserve"> 模块外形：300×300×</w:t>
            </w:r>
            <w:r>
              <w:t>270</w:t>
            </w:r>
            <w:r>
              <w:rPr>
                <w:rFonts w:hint="eastAsia"/>
              </w:rPr>
              <w:t>mm</w:t>
            </w:r>
          </w:p>
          <w:p>
            <w:r>
              <w:t>2)</w:t>
            </w:r>
            <w:r>
              <w:rPr>
                <w:rFonts w:hint="eastAsia"/>
              </w:rPr>
              <w:t xml:space="preserve"> </w:t>
            </w:r>
            <w:r>
              <w:t>适配</w:t>
            </w:r>
            <w:r>
              <w:rPr>
                <w:rFonts w:hint="eastAsia"/>
              </w:rPr>
              <w:t>标准</w:t>
            </w:r>
            <w:r>
              <w:t>实训台</w:t>
            </w:r>
            <w:r>
              <w:rPr>
                <w:rFonts w:hint="eastAsia"/>
              </w:rPr>
              <w:t>定位安装</w:t>
            </w:r>
          </w:p>
          <w:p>
            <w:r>
              <w:t>3)</w:t>
            </w:r>
            <w:r>
              <w:rPr>
                <w:rFonts w:hint="eastAsia"/>
              </w:rPr>
              <w:t xml:space="preserve"> 速度：≥20</w:t>
            </w:r>
            <w:r>
              <w:t>º</w:t>
            </w:r>
            <w:r>
              <w:rPr>
                <w:rFonts w:hint="eastAsia"/>
              </w:rPr>
              <w:t>/s</w:t>
            </w:r>
          </w:p>
          <w:p>
            <w:r>
              <w:rPr>
                <w:rFonts w:hint="eastAsia"/>
              </w:rPr>
              <w:t>▲</w:t>
            </w:r>
            <w:r>
              <w:t xml:space="preserve">4) </w:t>
            </w:r>
            <w:r>
              <w:rPr>
                <w:rFonts w:hint="eastAsia"/>
              </w:rPr>
              <w:t>负载：≥5</w:t>
            </w:r>
            <w:r>
              <w:t>kg</w:t>
            </w:r>
          </w:p>
          <w:p>
            <w:r>
              <w:rPr>
                <w:rFonts w:hint="eastAsia"/>
              </w:rPr>
              <w:t>▲</w:t>
            </w:r>
            <w:r>
              <w:t xml:space="preserve">5) </w:t>
            </w:r>
            <w:r>
              <w:rPr>
                <w:rFonts w:hint="eastAsia"/>
              </w:rPr>
              <w:t>驱动：步进电机+谐波减速器</w:t>
            </w:r>
          </w:p>
          <w:p>
            <w:r>
              <w:t>6)</w:t>
            </w:r>
            <w:r>
              <w:rPr>
                <w:rFonts w:hint="eastAsia"/>
              </w:rPr>
              <w:t xml:space="preserve"> 谐波减速器减速比：80</w:t>
            </w:r>
          </w:p>
          <w:p>
            <w:r>
              <w:t>7)</w:t>
            </w:r>
            <w:r>
              <w:rPr>
                <w:rFonts w:hint="eastAsia"/>
              </w:rPr>
              <w:t xml:space="preserve"> 转盘直径：300mm</w:t>
            </w:r>
          </w:p>
          <w:p>
            <w:r>
              <w:rPr>
                <w:rFonts w:hint="eastAsia"/>
              </w:rPr>
              <w:t>▲</w:t>
            </w:r>
            <w:r>
              <w:t xml:space="preserve">8) </w:t>
            </w:r>
            <w:r>
              <w:rPr>
                <w:rFonts w:hint="eastAsia"/>
              </w:rPr>
              <w:t>工件容量：≥</w:t>
            </w:r>
            <w:r>
              <w:t>6</w:t>
            </w:r>
          </w:p>
          <w:p>
            <w:pPr>
              <w:textAlignment w:val="baseline"/>
            </w:pPr>
            <w:r>
              <w:rPr>
                <w:rFonts w:hint="eastAsia"/>
              </w:rPr>
              <w:t>1</w:t>
            </w:r>
            <w:r>
              <w:t>1、</w:t>
            </w:r>
            <w:bookmarkStart w:id="59" w:name="_Hlk113273113"/>
            <w:r>
              <w:t>变位机模块</w:t>
            </w:r>
            <w:bookmarkEnd w:id="59"/>
            <w:r>
              <w:tab/>
            </w:r>
          </w:p>
          <w:p>
            <w:pPr>
              <w:textAlignment w:val="baseline"/>
            </w:pPr>
            <w:r>
              <w:rPr>
                <w:rFonts w:hint="eastAsia"/>
              </w:rPr>
              <w:t>由变位机、固定底板、不锈钢拉手等组成，通过信息交互控制变位机运动。</w:t>
            </w:r>
          </w:p>
          <w:p>
            <w:pPr>
              <w:textAlignment w:val="baseline"/>
            </w:pPr>
            <w:r>
              <w:rPr>
                <w:rFonts w:hint="eastAsia"/>
              </w:rPr>
              <w:t>主要技术参数：</w:t>
            </w:r>
          </w:p>
          <w:p>
            <w:pPr>
              <w:textAlignment w:val="baseline"/>
            </w:pPr>
            <w:r>
              <w:t>1) 外形尺寸（长×宽×高）：600×300×310mm</w:t>
            </w:r>
          </w:p>
          <w:p>
            <w:pPr>
              <w:textAlignment w:val="baseline"/>
            </w:pPr>
            <w:r>
              <w:t>2) 适配标准实训台定位安装</w:t>
            </w:r>
          </w:p>
          <w:p>
            <w:pPr>
              <w:textAlignment w:val="baseline"/>
            </w:pPr>
            <w:r>
              <w:rPr>
                <w:rFonts w:hint="eastAsia"/>
              </w:rPr>
              <w:t>▲</w:t>
            </w:r>
            <w:r>
              <w:t>3) 行程：±45°</w:t>
            </w:r>
          </w:p>
          <w:p>
            <w:pPr>
              <w:textAlignment w:val="baseline"/>
            </w:pPr>
            <w:r>
              <w:t>4) 速度范围：10～30°/s</w:t>
            </w:r>
          </w:p>
          <w:p>
            <w:pPr>
              <w:textAlignment w:val="baseline"/>
            </w:pPr>
            <w:r>
              <w:rPr>
                <w:rFonts w:hint="eastAsia"/>
              </w:rPr>
              <w:t>▲</w:t>
            </w:r>
            <w:r>
              <w:t>5) 驱动方式：交流伺服+蜗轮蜗杆减速器</w:t>
            </w:r>
          </w:p>
          <w:p>
            <w:pPr>
              <w:textAlignment w:val="baseline"/>
            </w:pPr>
            <w:r>
              <w:t>6) 减速器减速比：50</w:t>
            </w:r>
          </w:p>
          <w:p>
            <w:pPr>
              <w:textAlignment w:val="baseline"/>
            </w:pPr>
            <w:r>
              <w:t>7) 功率：100W</w:t>
            </w:r>
          </w:p>
          <w:p>
            <w:pPr>
              <w:textAlignment w:val="baseline"/>
            </w:pPr>
            <w:r>
              <w:t>8) 带有绝对位置控制功能</w:t>
            </w:r>
          </w:p>
          <w:p>
            <w:pPr>
              <w:textAlignment w:val="baseline"/>
            </w:pPr>
            <w:r>
              <w:rPr>
                <w:rFonts w:hint="eastAsia"/>
              </w:rPr>
              <w:t>1</w:t>
            </w:r>
            <w:r>
              <w:t>2、</w:t>
            </w:r>
            <w:r>
              <w:rPr>
                <w:rFonts w:hint="eastAsia"/>
              </w:rPr>
              <w:t>行走轴模块</w:t>
            </w:r>
          </w:p>
          <w:p>
            <w:pPr>
              <w:textAlignment w:val="baseline"/>
            </w:pPr>
            <w:r>
              <w:rPr>
                <w:rFonts w:hint="eastAsia"/>
              </w:rPr>
              <w:t>模块通过信息交互控制行走轴运动，增大单个机器人的工作空间。</w:t>
            </w:r>
          </w:p>
          <w:p>
            <w:pPr>
              <w:textAlignment w:val="baseline"/>
            </w:pPr>
            <w:r>
              <w:rPr>
                <w:rFonts w:hint="eastAsia"/>
              </w:rPr>
              <w:t>主要技术参数：</w:t>
            </w:r>
            <w:r>
              <w:tab/>
            </w:r>
          </w:p>
          <w:p>
            <w:pPr>
              <w:textAlignment w:val="baseline"/>
            </w:pPr>
            <w:r>
              <w:t>1) 传动方式：滚珠丝杆螺母副</w:t>
            </w:r>
          </w:p>
          <w:p>
            <w:pPr>
              <w:textAlignment w:val="baseline"/>
            </w:pPr>
            <w:r>
              <w:t>2) 丝杆导程：10mm</w:t>
            </w:r>
          </w:p>
          <w:p>
            <w:pPr>
              <w:textAlignment w:val="baseline"/>
            </w:pPr>
            <w:r>
              <w:rPr>
                <w:rFonts w:hint="eastAsia"/>
              </w:rPr>
              <w:t>▲</w:t>
            </w:r>
            <w:r>
              <w:t>3) 行程：600mm</w:t>
            </w:r>
          </w:p>
          <w:p>
            <w:pPr>
              <w:textAlignment w:val="baseline"/>
            </w:pPr>
            <w:r>
              <w:t>4) 速度：10mm/s</w:t>
            </w:r>
          </w:p>
          <w:p>
            <w:pPr>
              <w:textAlignment w:val="baseline"/>
            </w:pPr>
            <w:r>
              <w:t xml:space="preserve">5) 行走轴移动平台尺寸（长×宽×高）：不小于160×160×15mm </w:t>
            </w:r>
          </w:p>
          <w:p>
            <w:pPr>
              <w:textAlignment w:val="baseline"/>
            </w:pPr>
            <w:r>
              <w:t>6）功率≥400W；</w:t>
            </w:r>
          </w:p>
          <w:p>
            <w:pPr>
              <w:textAlignment w:val="baseline"/>
            </w:pPr>
            <w:r>
              <w:t>7）带有绝对位置控制功能</w:t>
            </w:r>
          </w:p>
          <w:p>
            <w:pPr>
              <w:textAlignment w:val="baseline"/>
            </w:pPr>
            <w:r>
              <w:rPr>
                <w:rFonts w:hint="eastAsia"/>
              </w:rPr>
              <w:t>1</w:t>
            </w:r>
            <w:r>
              <w:t>3、配套工具</w:t>
            </w:r>
          </w:p>
          <w:p>
            <w:pPr>
              <w:textAlignment w:val="baseline"/>
            </w:pPr>
            <w:r>
              <w:rPr>
                <w:rFonts w:hint="eastAsia"/>
              </w:rPr>
              <w:t>1）</w:t>
            </w:r>
            <w:r>
              <w:t>无油静音气泵</w:t>
            </w:r>
            <w:r>
              <w:rPr>
                <w:rFonts w:hint="eastAsia"/>
              </w:rPr>
              <w:t>：与系统配套。</w:t>
            </w:r>
          </w:p>
          <w:p>
            <w:pPr>
              <w:textAlignment w:val="baseline"/>
            </w:pPr>
            <w:r>
              <w:t>2</w:t>
            </w:r>
            <w:r>
              <w:rPr>
                <w:rFonts w:hint="eastAsia"/>
              </w:rPr>
              <w:t>）配套工具及工具箱。</w:t>
            </w:r>
          </w:p>
          <w:p>
            <w:r>
              <w:rPr>
                <w:rFonts w:hint="eastAsia"/>
              </w:rPr>
              <w:t>14</w:t>
            </w:r>
            <w:r>
              <w:t>、配套</w:t>
            </w:r>
            <w:r>
              <w:rPr>
                <w:rFonts w:hint="eastAsia"/>
              </w:rPr>
              <w:t>工业机器人</w:t>
            </w:r>
            <w:r>
              <w:t>人才培养规划教材、培训学习资料（实</w:t>
            </w:r>
            <w:r>
              <w:rPr>
                <w:rFonts w:hint="eastAsia"/>
              </w:rPr>
              <w:t>验室</w:t>
            </w:r>
            <w:r>
              <w:t>总体配置数量：</w:t>
            </w:r>
            <w:r>
              <w:rPr>
                <w:rFonts w:hint="eastAsia"/>
              </w:rPr>
              <w:t>1</w:t>
            </w:r>
            <w:r>
              <w:t>套）：</w:t>
            </w:r>
          </w:p>
          <w:p>
            <w:r>
              <w:t>▲</w:t>
            </w:r>
            <w:r>
              <w:rPr>
                <w:rFonts w:hint="eastAsia"/>
              </w:rPr>
              <w:t>14.1</w:t>
            </w:r>
            <w:r>
              <w:t>配套工业机器人虚拟仿真技术出版学习教材样本；详细培训手册和任务书，</w:t>
            </w:r>
            <w:r>
              <w:rPr>
                <w:rFonts w:hint="eastAsia"/>
              </w:rPr>
              <w:t>至少</w:t>
            </w:r>
            <w:r>
              <w:t>包含</w:t>
            </w:r>
            <w:r>
              <w:rPr>
                <w:rFonts w:hint="eastAsia"/>
              </w:rPr>
              <w:t>示例</w:t>
            </w:r>
            <w:r>
              <w:t>实训任务</w:t>
            </w:r>
            <w:r>
              <w:rPr>
                <w:rFonts w:hint="eastAsia"/>
              </w:rPr>
              <w:t>6项</w:t>
            </w:r>
            <w:r>
              <w:t>。</w:t>
            </w:r>
          </w:p>
          <w:p>
            <w:r>
              <w:rPr>
                <w:rFonts w:hint="eastAsia"/>
              </w:rPr>
              <w:t>▲</w:t>
            </w:r>
            <w:r>
              <w:t>1</w:t>
            </w:r>
            <w:r>
              <w:rPr>
                <w:rFonts w:hint="eastAsia"/>
              </w:rPr>
              <w:t>4.2</w:t>
            </w:r>
            <w:r>
              <w:t>提供工业机器人工作站模型，支持使用者进行工业机器人系统及工作站的虚拟仿真设计开发。模型库包含但不限于以下内容：工业机器人、标准实训台、工具模块、样件套装、平面绘图模块</w:t>
            </w:r>
            <w:r>
              <w:rPr>
                <w:rFonts w:hint="eastAsia"/>
              </w:rPr>
              <w:t>、</w:t>
            </w:r>
            <w:r>
              <w:t>搬运模块、码垛模块、仓储模块、装配模块、旋转供料模块、变位机模块、</w:t>
            </w:r>
            <w:r>
              <w:rPr>
                <w:rFonts w:hint="eastAsia"/>
              </w:rPr>
              <w:t>控制模块、</w:t>
            </w:r>
            <w:r>
              <w:t>无油静音气泵等的数字孪生模型。</w:t>
            </w:r>
          </w:p>
          <w:p>
            <w:pPr>
              <w:textAlignment w:val="baseline"/>
            </w:pPr>
            <w:r>
              <w:rPr>
                <w:rFonts w:hint="eastAsia"/>
              </w:rPr>
              <w:t>15</w:t>
            </w:r>
            <w:r>
              <w:t>、设备安装服务</w:t>
            </w:r>
            <w:r>
              <w:tab/>
            </w:r>
          </w:p>
          <w:p>
            <w:pPr>
              <w:textAlignment w:val="baseline"/>
            </w:pPr>
            <w:r>
              <w:t>1）设备的安装：每套设备从其附近的电源、和网络接口到设备的接线。</w:t>
            </w:r>
          </w:p>
          <w:p>
            <w:pPr>
              <w:textAlignment w:val="baseline"/>
            </w:pPr>
            <w:r>
              <w:t>▲2）培训：</w:t>
            </w:r>
            <w:r>
              <w:rPr>
                <w:rFonts w:hint="eastAsia"/>
              </w:rPr>
              <w:t>安装完成后提供</w:t>
            </w:r>
            <w:r>
              <w:t>相关技术培训，使有关教师能熟练掌握产品的使用与日常维护方法。</w:t>
            </w:r>
          </w:p>
          <w:p>
            <w:pPr>
              <w:textAlignment w:val="baseline"/>
            </w:pPr>
            <w:r>
              <w:t>3）实行产品质量跟踪，能提供本地化上门服务，定期回访根据需求提供售后服务，提供技术咨询与服务，及时听取反馈并进行经验交流；积极配合二次开发使用。</w:t>
            </w:r>
          </w:p>
          <w:p>
            <w:pPr>
              <w:textAlignment w:val="baseline"/>
            </w:pPr>
            <w:r>
              <w:rPr>
                <w:rFonts w:hint="eastAsia"/>
              </w:rPr>
              <w:t>16</w:t>
            </w:r>
            <w:r>
              <w:t>、其他要求</w:t>
            </w:r>
            <w:r>
              <w:tab/>
            </w:r>
          </w:p>
          <w:p>
            <w:pPr>
              <w:textAlignment w:val="baseline"/>
            </w:pPr>
            <w:r>
              <w:rPr>
                <w:rFonts w:hint="eastAsia"/>
              </w:rPr>
              <w:t xml:space="preserve">1）免费质保期限：产品验收合格后12个月                      </w:t>
            </w:r>
          </w:p>
          <w:p>
            <w:pPr>
              <w:textAlignment w:val="baseline"/>
            </w:pPr>
            <w:r>
              <w:rPr>
                <w:rFonts w:hint="eastAsia"/>
              </w:rPr>
              <w:t>▲2）质保期内提供现场维修服务</w:t>
            </w:r>
          </w:p>
          <w:p>
            <w:pPr>
              <w:textAlignment w:val="baseline"/>
            </w:pPr>
            <w:r>
              <w:rPr>
                <w:rFonts w:hint="eastAsia"/>
              </w:rPr>
              <w:t>3）对于所有货物必须提供全新，现场组装根据客户需要修改</w:t>
            </w:r>
          </w:p>
          <w:p>
            <w:pPr>
              <w:rPr>
                <w:color w:val="000000" w:themeColor="text1"/>
                <w14:textFill>
                  <w14:solidFill>
                    <w14:schemeClr w14:val="tx1"/>
                  </w14:solidFill>
                </w14:textFill>
              </w:rPr>
            </w:pPr>
            <w:r>
              <w:rPr>
                <w:rFonts w:hint="eastAsia"/>
              </w:rPr>
              <w:t>▲</w:t>
            </w:r>
            <w:r>
              <w:t>4</w:t>
            </w:r>
            <w:r>
              <w:rPr>
                <w:rFonts w:hint="eastAsia"/>
              </w:rPr>
              <w:t>）供货时提供该工业机器人应用编程一体化教学创新平台的教学视频，视频包含且不局限于，机械臂示教器的使用方法、机械臂的使用方法、机械臂</w:t>
            </w:r>
            <w:r>
              <w:t>IO</w:t>
            </w:r>
            <w:r>
              <w:rPr>
                <w:rFonts w:hint="eastAsia"/>
              </w:rPr>
              <w:t>的使用方法、机械臂的</w:t>
            </w:r>
            <w:r>
              <w:t>TCP</w:t>
            </w:r>
            <w:r>
              <w:rPr>
                <w:rFonts w:hint="eastAsia"/>
              </w:rPr>
              <w:t>通讯协议的使用方法、变位器的使用方法、</w:t>
            </w:r>
            <w:r>
              <w:t>PLC</w:t>
            </w:r>
            <w:r>
              <w:rPr>
                <w:rFonts w:hint="eastAsia"/>
              </w:rPr>
              <w:t>的编程方法、触摸屏的编程方法、变位器的使用方法等。提供实训平台各模块的控制源代码，代码适用于FANUC、ABB、库卡、安川等机械臂、西门子1200系列PLC。</w:t>
            </w:r>
          </w:p>
          <w:p>
            <w:pPr>
              <w:pStyle w:val="26"/>
              <w:numPr>
                <w:ilvl w:val="0"/>
                <w:numId w:val="7"/>
              </w:numPr>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如有，请提供投标产品生产厂商生产的工业机器人相关工作站被国家行政部门认定为高新技术的证明文件。</w:t>
            </w:r>
          </w:p>
          <w:p>
            <w:pPr>
              <w:pStyle w:val="26"/>
              <w:numPr>
                <w:ilvl w:val="0"/>
                <w:numId w:val="7"/>
              </w:numPr>
              <w:rPr>
                <w:rFonts w:hAnsi="宋体"/>
                <w:bCs/>
                <w:sz w:val="21"/>
                <w:szCs w:val="21"/>
              </w:rPr>
            </w:pPr>
            <w:r>
              <w:rPr>
                <w:rFonts w:hint="eastAsia" w:hAnsi="宋体"/>
                <w:bCs/>
                <w:color w:val="000000" w:themeColor="text1"/>
                <w:sz w:val="21"/>
                <w:szCs w:val="21"/>
                <w14:textFill>
                  <w14:solidFill>
                    <w14:schemeClr w14:val="tx1"/>
                  </w14:solidFill>
                </w14:textFill>
              </w:rPr>
              <w:t>如有，请提供产品生产企业属于教育部1+X证书制度试点工业机器人应用编程职业技能等级标准的参与者的证明文件。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gridSpan w:val="3"/>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t>工业机器人应用编程一体化教学创新平台(A型)</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1台</w:t>
            </w:r>
          </w:p>
        </w:tc>
        <w:tc>
          <w:tcPr>
            <w:tcW w:w="7513"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工业机器人应用编程一体化教学创新平台采用模块化设计，灵活组合，可进行初级、中级的实训考核与技能鉴定。依次递进，高级别涵盖低级别技能要求。平台融入工业机器人技术、机械传动技术、电子电工技术、多种作业技术、智能传感技术、可编程控制技术、机器视觉技术、计算机技术、串口通信技术、以太网通讯技术、离线编程仿真技术等先进制造技术，涵盖工业机器人、机械设计、电气自动化、智能传感、智能制造等多门学科的专业知识。</w:t>
            </w:r>
          </w:p>
          <w:p>
            <w:r>
              <w:t>1.工业机器人：</w:t>
            </w:r>
          </w:p>
          <w:p>
            <w:pPr>
              <w:ind w:firstLine="420" w:firstLineChars="200"/>
            </w:pPr>
            <w:r>
              <w:rPr>
                <w:rFonts w:hint="eastAsia"/>
              </w:rPr>
              <w:t>由工业机器人本体、机器人底座、机器人控制柜和示教盒等组成。</w:t>
            </w:r>
          </w:p>
          <w:p>
            <w:r>
              <w:rPr>
                <w:rFonts w:hint="eastAsia"/>
              </w:rPr>
              <w:t>▲工业机器人配套同品牌离线编程仿真软件，可在虚拟环境中对工业机器人的各种典型应用进行仿真操作。</w:t>
            </w:r>
          </w:p>
          <w:p>
            <w:r>
              <w:rPr>
                <w:rFonts w:hint="eastAsia"/>
              </w:rPr>
              <w:t>▲1) 负载能力：≥4kg</w:t>
            </w:r>
          </w:p>
          <w:p>
            <w:r>
              <w:rPr>
                <w:rFonts w:hint="eastAsia"/>
              </w:rPr>
              <w:t>▲2) 自由度：6</w:t>
            </w:r>
          </w:p>
          <w:p>
            <w:r>
              <w:rPr>
                <w:rFonts w:hint="eastAsia"/>
              </w:rPr>
              <w:t>▲3) 重复定位精度：≤0.0</w:t>
            </w:r>
            <w:r>
              <w:t>2</w:t>
            </w:r>
            <w:r>
              <w:rPr>
                <w:rFonts w:hint="eastAsia"/>
              </w:rPr>
              <w:t>mm</w:t>
            </w:r>
          </w:p>
          <w:p>
            <w:r>
              <w:rPr>
                <w:rFonts w:hint="eastAsia"/>
              </w:rPr>
              <w:t>4) 动作范围：</w:t>
            </w:r>
          </w:p>
          <w:p>
            <w:r>
              <w:rPr>
                <w:rFonts w:hint="eastAsia"/>
              </w:rPr>
              <w:t>J1轴≥340°</w:t>
            </w:r>
          </w:p>
          <w:p>
            <w:r>
              <w:rPr>
                <w:rFonts w:hint="eastAsia"/>
              </w:rPr>
              <w:t>J2轴≥230°</w:t>
            </w:r>
          </w:p>
          <w:p>
            <w:r>
              <w:rPr>
                <w:rFonts w:hint="eastAsia"/>
              </w:rPr>
              <w:t>J3轴≥402°</w:t>
            </w:r>
          </w:p>
          <w:p>
            <w:r>
              <w:rPr>
                <w:rFonts w:hint="eastAsia"/>
              </w:rPr>
              <w:t>J4轴≥380°</w:t>
            </w:r>
          </w:p>
          <w:p>
            <w:r>
              <w:rPr>
                <w:rFonts w:hint="eastAsia"/>
              </w:rPr>
              <w:t>J5轴≥240°</w:t>
            </w:r>
          </w:p>
          <w:p>
            <w:r>
              <w:rPr>
                <w:rFonts w:hint="eastAsia"/>
              </w:rPr>
              <w:t>J6轴≥720°</w:t>
            </w:r>
          </w:p>
          <w:p>
            <w:r>
              <w:rPr>
                <w:rFonts w:hint="eastAsia"/>
              </w:rPr>
              <w:t>5) 最大动作速度：</w:t>
            </w:r>
          </w:p>
          <w:p>
            <w:r>
              <w:rPr>
                <w:rFonts w:hint="eastAsia"/>
              </w:rPr>
              <w:t>J1轴≥460°/s</w:t>
            </w:r>
          </w:p>
          <w:p>
            <w:r>
              <w:rPr>
                <w:rFonts w:hint="eastAsia"/>
              </w:rPr>
              <w:t>J2轴≥360°/s</w:t>
            </w:r>
          </w:p>
          <w:p>
            <w:r>
              <w:rPr>
                <w:rFonts w:hint="eastAsia"/>
              </w:rPr>
              <w:t>J3轴≥520°/s</w:t>
            </w:r>
          </w:p>
          <w:p>
            <w:r>
              <w:rPr>
                <w:rFonts w:hint="eastAsia"/>
              </w:rPr>
              <w:t>J4轴≥560°/s</w:t>
            </w:r>
          </w:p>
          <w:p>
            <w:r>
              <w:rPr>
                <w:rFonts w:hint="eastAsia"/>
              </w:rPr>
              <w:t>J5轴≥560°/s</w:t>
            </w:r>
          </w:p>
          <w:p>
            <w:r>
              <w:rPr>
                <w:rFonts w:hint="eastAsia"/>
              </w:rPr>
              <w:t>J6轴≥900°/s</w:t>
            </w:r>
          </w:p>
          <w:p>
            <w:r>
              <w:rPr>
                <w:rFonts w:hint="eastAsia"/>
              </w:rPr>
              <w:t>▲6) 工作范围：550mm</w:t>
            </w:r>
          </w:p>
          <w:p>
            <w:r>
              <w:rPr>
                <w:rFonts w:hint="eastAsia"/>
              </w:rPr>
              <w:t>7) 安装</w:t>
            </w:r>
            <w:r>
              <w:rPr>
                <w:rFonts w:hint="eastAsia"/>
              </w:rPr>
              <w:tab/>
            </w:r>
            <w:r>
              <w:rPr>
                <w:rFonts w:hint="eastAsia"/>
              </w:rPr>
              <w:t>：地面安装/顶吊</w:t>
            </w:r>
          </w:p>
          <w:p>
            <w:r>
              <w:rPr>
                <w:rFonts w:hint="eastAsia"/>
              </w:rPr>
              <w:t>8) 本体重量:</w:t>
            </w:r>
            <w:r>
              <w:rPr>
                <w:rFonts w:hint="eastAsia"/>
              </w:rPr>
              <w:tab/>
            </w:r>
            <w:r>
              <w:rPr>
                <w:rFonts w:hint="eastAsia"/>
              </w:rPr>
              <w:t>约20kg</w:t>
            </w:r>
          </w:p>
          <w:p>
            <w:r>
              <w:rPr>
                <w:rFonts w:hint="eastAsia"/>
              </w:rPr>
              <w:t>9) 驱动方式:</w:t>
            </w:r>
            <w:r>
              <w:rPr>
                <w:rFonts w:hint="eastAsia"/>
              </w:rPr>
              <w:tab/>
            </w:r>
            <w:r>
              <w:rPr>
                <w:rFonts w:hint="eastAsia"/>
              </w:rPr>
              <w:t>交流伺服电机驱动</w:t>
            </w:r>
          </w:p>
          <w:p>
            <w:r>
              <w:rPr>
                <w:rFonts w:hint="eastAsia"/>
              </w:rPr>
              <w:t>10) 环境温度（机器人本体）:</w:t>
            </w:r>
            <w:r>
              <w:rPr>
                <w:rFonts w:hint="eastAsia"/>
              </w:rPr>
              <w:tab/>
            </w:r>
            <w:r>
              <w:rPr>
                <w:rFonts w:hint="eastAsia"/>
              </w:rPr>
              <w:t>0~45℃</w:t>
            </w:r>
          </w:p>
          <w:p>
            <w:r>
              <w:t>2.标准实训台：</w:t>
            </w:r>
          </w:p>
          <w:p>
            <w:pPr>
              <w:ind w:firstLine="420" w:firstLineChars="200"/>
            </w:pPr>
            <w:r>
              <w:rPr>
                <w:rFonts w:hint="eastAsia"/>
              </w:rPr>
              <w:t>铝型材搭建，前后可视化开关门，两侧和底部钣金封板，为机器人、示教器、功能模块的安装提供标准的安装接口，预留有标准气源和电气接口安装位置，根据模块的使用情况进行功能的扩展。同时为工业机器人、功能模块、功能套件提供稳定的电源，平台上可牢固安装多种功能模块。</w:t>
            </w:r>
          </w:p>
          <w:p>
            <w:r>
              <w:rPr>
                <w:rFonts w:hint="eastAsia"/>
              </w:rPr>
              <w:t>技术参数：</w:t>
            </w:r>
          </w:p>
          <w:p>
            <w:r>
              <w:rPr>
                <w:rFonts w:hint="eastAsia"/>
              </w:rPr>
              <w:t>▲</w:t>
            </w:r>
            <w:r>
              <w:t>1)实训台尺寸（长×宽×高）：≥1300×1200×880mm</w:t>
            </w:r>
            <w:r>
              <w:rPr>
                <w:rFonts w:hint="eastAsia"/>
              </w:rPr>
              <w:t>；</w:t>
            </w:r>
          </w:p>
          <w:p>
            <w:r>
              <w:t>2)模块固定板：≥10个</w:t>
            </w:r>
            <w:r>
              <w:rPr>
                <w:rFonts w:hint="eastAsia"/>
              </w:rPr>
              <w:t>；</w:t>
            </w:r>
          </w:p>
          <w:p>
            <w:r>
              <w:t>3)最大电气接口容量：≥3组</w:t>
            </w:r>
            <w:r>
              <w:rPr>
                <w:rFonts w:hint="eastAsia"/>
              </w:rPr>
              <w:t>；</w:t>
            </w:r>
          </w:p>
          <w:p>
            <w:r>
              <w:t>4)实训模块可任意组合放置，可固定</w:t>
            </w:r>
            <w:r>
              <w:rPr>
                <w:rFonts w:hint="eastAsia"/>
              </w:rPr>
              <w:t>；</w:t>
            </w:r>
          </w:p>
          <w:p>
            <w:r>
              <w:t>3.快换工具模块：</w:t>
            </w:r>
          </w:p>
          <w:p>
            <w:pPr>
              <w:ind w:firstLine="420" w:firstLineChars="200"/>
            </w:pPr>
            <w:r>
              <w:rPr>
                <w:rFonts w:hint="eastAsia"/>
              </w:rPr>
              <w:t>由固定底板、快换支架、检测传感器、快换盘（</w:t>
            </w:r>
            <w:r>
              <w:t>1套主盘，7套工具盘）等组成。根据不同的实训目标和操作对象，提供多种不同的快换工具。</w:t>
            </w:r>
          </w:p>
          <w:p>
            <w:pPr>
              <w:ind w:firstLine="420" w:firstLineChars="200"/>
            </w:pPr>
            <w:r>
              <w:rPr>
                <w:rFonts w:hint="eastAsia"/>
              </w:rPr>
              <w:t>机器人末端工具包括单吸盘工具、电机手爪工具、关节手爪工具、无源工具（包括绘图笔工具，金属笔工具，模拟焊枪工具）、激光笔工具，共</w:t>
            </w:r>
            <w:r>
              <w:t>7种工具。同时，设备配套2种辅助工具，分别为标定工具、笔筒工具，用于机器人作业前的标定和预练习。</w:t>
            </w:r>
          </w:p>
          <w:p>
            <w:r>
              <w:t>3.1快换支架技术参数：</w:t>
            </w:r>
          </w:p>
          <w:p>
            <w:r>
              <w:t>1)支架外形尺寸（长×宽×高）：≥300×300×180mm</w:t>
            </w:r>
          </w:p>
          <w:p>
            <w:r>
              <w:t>2）底座尺寸（长×宽×高）：≥300×300×8mm</w:t>
            </w:r>
          </w:p>
          <w:p>
            <w:r>
              <w:t>3)容量：4个快换工具</w:t>
            </w:r>
          </w:p>
          <w:p>
            <w:r>
              <w:t>3.2快换盘技术参数：</w:t>
            </w:r>
          </w:p>
          <w:p>
            <w:r>
              <w:t>1)快换装置材质：本体材质铝合金，紧锁机构合金钢</w:t>
            </w:r>
          </w:p>
          <w:p>
            <w:r>
              <w:t>2)承重：≥3kg</w:t>
            </w:r>
          </w:p>
          <w:p>
            <w:r>
              <w:t>3)允许力矩：≥20N·m</w:t>
            </w:r>
          </w:p>
          <w:p>
            <w:r>
              <w:t>4)工作压力：0.3-1MPa</w:t>
            </w:r>
          </w:p>
          <w:p>
            <w:r>
              <w:t>5)重量：≤0.5kg</w:t>
            </w:r>
          </w:p>
          <w:p>
            <w:r>
              <w:t>3.3单吸盘工具技术参数：</w:t>
            </w:r>
          </w:p>
          <w:p>
            <w:r>
              <w:t>1)吸盘盘径：20mm</w:t>
            </w:r>
          </w:p>
          <w:p>
            <w:r>
              <w:t>2)吸附力≥10N，配真空发生器和电磁阀</w:t>
            </w:r>
          </w:p>
          <w:p>
            <w:r>
              <w:t>3.4电机手爪工具技术参数：</w:t>
            </w:r>
          </w:p>
          <w:p>
            <w:r>
              <w:t>1)气缸缸径：≥12mm</w:t>
            </w:r>
          </w:p>
          <w:p>
            <w:r>
              <w:t>2)行程：≥24mm</w:t>
            </w:r>
          </w:p>
          <w:p>
            <w:r>
              <w:t>3.5关节手爪工具技术参数：</w:t>
            </w:r>
          </w:p>
          <w:p>
            <w:r>
              <w:t>1)气缸缸径：≥12mm</w:t>
            </w:r>
          </w:p>
          <w:p>
            <w:r>
              <w:t>2)行程：≥24mm</w:t>
            </w:r>
          </w:p>
          <w:p>
            <w:r>
              <w:t>3.6无源工具技术参数：</w:t>
            </w:r>
          </w:p>
          <w:p>
            <w:r>
              <w:t>1)工具类型：绘图笔工具，金属笔工具，模拟焊枪工具</w:t>
            </w:r>
          </w:p>
          <w:p>
            <w:r>
              <w:t>3.7激光笔工具技术参数：</w:t>
            </w:r>
          </w:p>
          <w:p>
            <w:r>
              <w:t>1)颜色：红</w:t>
            </w:r>
          </w:p>
          <w:p>
            <w:r>
              <w:t>2)激光类型：点激光</w:t>
            </w:r>
          </w:p>
          <w:p>
            <w:r>
              <w:t>3.8辅助工具技术参数：</w:t>
            </w:r>
          </w:p>
          <w:p>
            <w:r>
              <w:t>1）标定工具：铝合金材质，端部尖锥型，配套防护盖</w:t>
            </w:r>
          </w:p>
          <w:p>
            <w:r>
              <w:t>2）笔筒工具：主体铝合金材质，筒身角度可调</w:t>
            </w:r>
          </w:p>
          <w:p>
            <w:r>
              <w:t>4.样件套装：</w:t>
            </w:r>
          </w:p>
          <w:p>
            <w:pPr>
              <w:ind w:firstLine="420" w:firstLineChars="200"/>
            </w:pPr>
            <w:r>
              <w:rPr>
                <w:rFonts w:hint="eastAsia"/>
              </w:rPr>
              <w:t>实训项目的工作对象，含组装套件（关节套件、电机套件）、码垛套件（码垛矩形套件、码垛方形套件）。</w:t>
            </w:r>
          </w:p>
          <w:p>
            <w:r>
              <w:rPr>
                <w:rFonts w:hint="eastAsia"/>
              </w:rPr>
              <w:t>▲关节套件由不少于</w:t>
            </w:r>
            <w:r>
              <w:t>3种零件组成，应用时需包含电机套件共同使用，构成总计6种零件的组装套件。</w:t>
            </w:r>
          </w:p>
          <w:p>
            <w:r>
              <w:t>4.1组装套件技术参数：</w:t>
            </w:r>
          </w:p>
          <w:p>
            <w:r>
              <w:t>1)数量：≥6套</w:t>
            </w:r>
          </w:p>
          <w:p>
            <w:r>
              <w:t>2)颜色种类：3种（红、黄、蓝）</w:t>
            </w:r>
          </w:p>
          <w:p>
            <w:r>
              <w:t>3)零件种类：≥6种（关节套件3种、电机套件3种）</w:t>
            </w:r>
          </w:p>
          <w:p>
            <w:r>
              <w:t>4)可完全组装或自定义组装。</w:t>
            </w:r>
          </w:p>
          <w:p>
            <w:r>
              <w:t>4.2码垛套件技术参数：</w:t>
            </w:r>
          </w:p>
          <w:p>
            <w:r>
              <w:t>1)零件种类：≥2种（方形、矩形）</w:t>
            </w:r>
          </w:p>
          <w:p>
            <w:r>
              <w:t>2)方形零件颜色种类：≥2种（红、蓝）</w:t>
            </w:r>
          </w:p>
          <w:p>
            <w:r>
              <w:t>3)方形零件数量：≥10个</w:t>
            </w:r>
          </w:p>
          <w:p>
            <w:r>
              <w:t>4)方形零件尺寸（长×宽×高）：30×30×12mm</w:t>
            </w:r>
          </w:p>
          <w:p>
            <w:r>
              <w:t>5)矩形零件颜色种类：≥2种（红、蓝）</w:t>
            </w:r>
          </w:p>
          <w:p>
            <w:r>
              <w:t>6)矩形零件数量：≥10个</w:t>
            </w:r>
          </w:p>
          <w:p>
            <w:r>
              <w:t>7)矩形零件尺寸（长×宽×高）：30×60×12mm</w:t>
            </w:r>
          </w:p>
          <w:p>
            <w:r>
              <w:t>5.平面绘图模块</w:t>
            </w:r>
          </w:p>
          <w:p>
            <w:r>
              <w:rPr>
                <w:rFonts w:hint="eastAsia"/>
              </w:rPr>
              <w:t>由固定底板、平面绘图板、支架、不锈钢拉手等组成。</w:t>
            </w:r>
          </w:p>
          <w:p>
            <w:r>
              <w:rPr>
                <w:rFonts w:hint="eastAsia"/>
              </w:rPr>
              <w:t>主要技术参数：</w:t>
            </w:r>
          </w:p>
          <w:p>
            <w:r>
              <w:t>1)平面绘图模块尺寸（长×宽）：300×300mm；高度40-200mm多挡可变</w:t>
            </w:r>
          </w:p>
          <w:p>
            <w:r>
              <w:t>2)适配标准实训台定位安装</w:t>
            </w:r>
          </w:p>
          <w:p>
            <w:r>
              <w:t>3)图样张数：≥10张</w:t>
            </w:r>
          </w:p>
          <w:p>
            <w:r>
              <w:t>4)平面绘图板尺寸（长×宽×高）：250×245×6mm</w:t>
            </w:r>
          </w:p>
          <w:p>
            <w:r>
              <w:t>6.曲面绘图模块</w:t>
            </w:r>
          </w:p>
          <w:p>
            <w:r>
              <w:rPr>
                <w:rFonts w:hint="eastAsia"/>
              </w:rPr>
              <w:t>由固定底板、曲面绘图板、不锈钢拉手等组成。模块带有基础轨迹，也满足自定义预设轨迹。</w:t>
            </w:r>
          </w:p>
          <w:p>
            <w:r>
              <w:t>1)曲面绘图模块尺寸（长×宽×高）：300×300×100mm</w:t>
            </w:r>
          </w:p>
          <w:p>
            <w:r>
              <w:t>2)适配标准实训台定位安装</w:t>
            </w:r>
          </w:p>
          <w:p>
            <w:r>
              <w:t>3)曲面绘图板尺寸（长×宽×高）：250×200×35mm</w:t>
            </w:r>
          </w:p>
          <w:p>
            <w:r>
              <w:t>4)预设图案：直线、圆弧、曲线、正交坐标系、非正交坐标系</w:t>
            </w:r>
          </w:p>
          <w:p>
            <w:r>
              <w:t>7.搬运模块</w:t>
            </w:r>
          </w:p>
          <w:p>
            <w:r>
              <w:rPr>
                <w:rFonts w:hint="eastAsia"/>
              </w:rPr>
              <w:t>由固定底板、不锈钢拉手等组成。带有多种不同类型的库位，使用电机套件满足机器人对不同零件的搬运。</w:t>
            </w:r>
          </w:p>
          <w:p>
            <w:r>
              <w:rPr>
                <w:rFonts w:hint="eastAsia"/>
              </w:rPr>
              <w:t>主要技术参数：</w:t>
            </w:r>
          </w:p>
          <w:p>
            <w:r>
              <w:t>1)外形尺寸（长×宽×高）：300×300×40mm</w:t>
            </w:r>
            <w:r>
              <w:rPr>
                <w:rFonts w:hint="eastAsia"/>
              </w:rPr>
              <w:t>；</w:t>
            </w:r>
          </w:p>
          <w:p>
            <w:r>
              <w:t>2)适配标准实训台定位安装</w:t>
            </w:r>
            <w:r>
              <w:rPr>
                <w:rFonts w:hint="eastAsia"/>
              </w:rPr>
              <w:t>；</w:t>
            </w:r>
          </w:p>
          <w:p>
            <w:r>
              <w:t>3)可容纳零件个数：18个</w:t>
            </w:r>
            <w:r>
              <w:rPr>
                <w:rFonts w:hint="eastAsia"/>
              </w:rPr>
              <w:t>；</w:t>
            </w:r>
          </w:p>
          <w:p>
            <w:r>
              <w:t>4)排列形式：3行6列</w:t>
            </w:r>
            <w:r>
              <w:rPr>
                <w:rFonts w:hint="eastAsia"/>
              </w:rPr>
              <w:t>；</w:t>
            </w:r>
          </w:p>
          <w:p>
            <w:r>
              <w:t>8.码垛模块</w:t>
            </w:r>
          </w:p>
          <w:p>
            <w:r>
              <w:rPr>
                <w:rFonts w:hint="eastAsia"/>
              </w:rPr>
              <w:t>由码垛固定底板、不锈钢拉手等组成。使用码垛套件实现机器人码垛解垛。</w:t>
            </w:r>
          </w:p>
          <w:p>
            <w:r>
              <w:rPr>
                <w:rFonts w:hint="eastAsia"/>
              </w:rPr>
              <w:t>主要技术参数：</w:t>
            </w:r>
          </w:p>
          <w:p>
            <w:r>
              <w:t>1)外形尺寸（长×宽×高）：300×300×40mm</w:t>
            </w:r>
            <w:r>
              <w:rPr>
                <w:rFonts w:hint="eastAsia"/>
              </w:rPr>
              <w:t>；</w:t>
            </w:r>
          </w:p>
          <w:p>
            <w:r>
              <w:t>2)适配标准实训台定位安装</w:t>
            </w:r>
            <w:r>
              <w:rPr>
                <w:rFonts w:hint="eastAsia"/>
              </w:rPr>
              <w:t>；</w:t>
            </w:r>
          </w:p>
          <w:p>
            <w:r>
              <w:t>3)零件容量：矩形工件10个、方形工件10个，可混装</w:t>
            </w:r>
            <w:r>
              <w:rPr>
                <w:rFonts w:hint="eastAsia"/>
              </w:rPr>
              <w:t>；</w:t>
            </w:r>
          </w:p>
          <w:p>
            <w:r>
              <w:t>9.通用电气接口套件</w:t>
            </w:r>
          </w:p>
          <w:p>
            <w:r>
              <w:rPr>
                <w:rFonts w:hint="eastAsia"/>
              </w:rPr>
              <w:t>适配机电一体化功能模块，为模块提供稳定的电源和控制器资源。</w:t>
            </w:r>
          </w:p>
          <w:p>
            <w:r>
              <w:t>9.1 控制套件</w:t>
            </w:r>
          </w:p>
          <w:p>
            <w:r>
              <w:rPr>
                <w:rFonts w:hint="eastAsia"/>
              </w:rPr>
              <w:t>包含总线模块、数字量扩展模块、模拟量扩展模块、工业交换机。</w:t>
            </w:r>
          </w:p>
          <w:p>
            <w:r>
              <w:rPr>
                <w:rFonts w:hint="eastAsia"/>
              </w:rPr>
              <w:t>主要技术参数：</w:t>
            </w:r>
          </w:p>
          <w:p>
            <w:r>
              <w:rPr>
                <w:rFonts w:hint="eastAsia"/>
              </w:rPr>
              <w:t>（一）总线模块</w:t>
            </w:r>
          </w:p>
          <w:p>
            <w:r>
              <w:t>1）支持EtherCAT或DeviceNet</w:t>
            </w:r>
          </w:p>
          <w:p>
            <w:r>
              <w:rPr>
                <w:rFonts w:hint="eastAsia"/>
              </w:rPr>
              <w:t>（二）数字量扩展模块</w:t>
            </w:r>
          </w:p>
          <w:p>
            <w:r>
              <w:t>1)数字量通道：16DI/DO</w:t>
            </w:r>
          </w:p>
          <w:p>
            <w:r>
              <w:t>2)电源：DC24V</w:t>
            </w:r>
          </w:p>
          <w:p>
            <w:r>
              <w:rPr>
                <w:rFonts w:hint="eastAsia"/>
              </w:rPr>
              <w:t>（三）模拟量扩展模块</w:t>
            </w:r>
          </w:p>
          <w:p>
            <w:r>
              <w:t>1)模拟量通道：4AI/AO</w:t>
            </w:r>
          </w:p>
          <w:p>
            <w:r>
              <w:t>2)电源：DC24V</w:t>
            </w:r>
          </w:p>
          <w:p>
            <w:r>
              <w:rPr>
                <w:rFonts w:hint="eastAsia"/>
              </w:rPr>
              <w:t>（四）工业交换机</w:t>
            </w:r>
          </w:p>
          <w:p>
            <w:r>
              <w:t>1)端口数量：8</w:t>
            </w:r>
          </w:p>
          <w:p>
            <w:r>
              <w:t>2)电源：DC24V</w:t>
            </w:r>
          </w:p>
          <w:p>
            <w:r>
              <w:t>9.2</w:t>
            </w:r>
            <w:r>
              <w:rPr>
                <w:rFonts w:hint="eastAsia"/>
              </w:rPr>
              <w:t xml:space="preserve"> </w:t>
            </w:r>
            <w:r>
              <w:t>电气接口模块</w:t>
            </w:r>
          </w:p>
          <w:p>
            <w:pPr>
              <w:ind w:firstLine="420" w:firstLineChars="200"/>
            </w:pPr>
            <w:r>
              <w:rPr>
                <w:rFonts w:hint="eastAsia"/>
              </w:rPr>
              <w:t>电气接口模块安装于标准实训台台面上，包括</w:t>
            </w:r>
            <w:r>
              <w:t>3组通用电气接口和1组电气专用接口。通过快插线缆与各有源功能模块进行连接，实现设备主控与各模块之间的供电及通讯。</w:t>
            </w:r>
          </w:p>
          <w:p>
            <w:r>
              <w:rPr>
                <w:rFonts w:hint="eastAsia"/>
              </w:rPr>
              <w:t>需满足以下功能特点：</w:t>
            </w:r>
          </w:p>
          <w:p>
            <w:r>
              <w:t>1）同类型接口通用；</w:t>
            </w:r>
          </w:p>
          <w:p>
            <w:r>
              <w:t>2）不同类型接口防呆保护；</w:t>
            </w:r>
          </w:p>
          <w:p>
            <w:r>
              <w:t>3）接口插座带红点方向指示；</w:t>
            </w:r>
          </w:p>
          <w:p>
            <w:r>
              <w:t>4）接口通过快插电缆进行连接。</w:t>
            </w:r>
          </w:p>
          <w:p>
            <w:r>
              <w:rPr>
                <w:rFonts w:hint="eastAsia"/>
              </w:rPr>
              <w:t>单套通用电气接口模块技术参数：</w:t>
            </w:r>
          </w:p>
          <w:p>
            <w:r>
              <w:t>1）通道数：9</w:t>
            </w:r>
          </w:p>
          <w:p>
            <w:r>
              <w:t>2）电源：DC24V独立供电</w:t>
            </w:r>
          </w:p>
          <w:p>
            <w:r>
              <w:t>3）数字量：5DI/DO</w:t>
            </w:r>
          </w:p>
          <w:p>
            <w:r>
              <w:t>4）模拟量：1AI/AO</w:t>
            </w:r>
          </w:p>
          <w:p>
            <w:r>
              <w:t>5）RJ45接口数：2</w:t>
            </w:r>
          </w:p>
          <w:p>
            <w:r>
              <w:t>6)控制源：机器人直接控制</w:t>
            </w:r>
          </w:p>
          <w:p>
            <w:r>
              <w:rPr>
                <w:rFonts w:hint="eastAsia"/>
              </w:rPr>
              <w:t>通用电气</w:t>
            </w:r>
            <w:r>
              <w:t>接口技术参数：</w:t>
            </w:r>
          </w:p>
          <w:p>
            <w:r>
              <w:t>1）电源：DC24V，端口数2</w:t>
            </w:r>
          </w:p>
          <w:p>
            <w:r>
              <w:t>2）模拟量输入接口：0-10V,DC24V独立供电</w:t>
            </w:r>
          </w:p>
          <w:p>
            <w:r>
              <w:t>3）模拟量输出接口：0-10V,DC24V独立供电</w:t>
            </w:r>
          </w:p>
          <w:p>
            <w:r>
              <w:t>4）数字量输入输出接口1：1DI/1DO，DC24V独立供电</w:t>
            </w:r>
          </w:p>
          <w:p>
            <w:r>
              <w:t>5）数字量输入输出接口2：2DI/2DO，DC24V独立供电</w:t>
            </w:r>
          </w:p>
          <w:p>
            <w:r>
              <w:t>6）数字量输入输出接口3：2DI/2DO，DC24V独立供电</w:t>
            </w:r>
          </w:p>
          <w:p>
            <w:r>
              <w:t>7）RJ45接口数：2</w:t>
            </w:r>
          </w:p>
          <w:p>
            <w:r>
              <w:rPr>
                <w:rFonts w:hint="eastAsia"/>
              </w:rPr>
              <w:t>专用电气接口技术参数：</w:t>
            </w:r>
          </w:p>
          <w:p>
            <w:r>
              <w:t>1）变位机伺服动力接口：SV1-1，引脚数</w:t>
            </w:r>
            <w:r>
              <w:tab/>
            </w:r>
            <w:r>
              <w:t>6</w:t>
            </w:r>
          </w:p>
          <w:p>
            <w:r>
              <w:t>2)变位机伺服编码器接口：SV1-2，引脚数</w:t>
            </w:r>
            <w:r>
              <w:rPr>
                <w:rFonts w:hint="eastAsia"/>
              </w:rPr>
              <w:t xml:space="preserve"> </w:t>
            </w:r>
            <w:r>
              <w:t>4</w:t>
            </w:r>
          </w:p>
          <w:p>
            <w:r>
              <w:t>3）皮带调速电机接口：AV1，引脚数</w:t>
            </w:r>
            <w:r>
              <w:rPr>
                <w:rFonts w:hint="eastAsia"/>
              </w:rPr>
              <w:t xml:space="preserve"> </w:t>
            </w:r>
            <w:r>
              <w:t>5</w:t>
            </w:r>
          </w:p>
          <w:p>
            <w:r>
              <w:t>4)旋转供料机步进系统接口：DRV1，引脚数</w:t>
            </w:r>
            <w:r>
              <w:rPr>
                <w:rFonts w:hint="eastAsia"/>
              </w:rPr>
              <w:t xml:space="preserve"> </w:t>
            </w:r>
            <w:r>
              <w:t>7</w:t>
            </w:r>
          </w:p>
          <w:p>
            <w:r>
              <w:t>5）RFID接口：RFID1，引脚数</w:t>
            </w:r>
            <w:r>
              <w:rPr>
                <w:rFonts w:hint="eastAsia"/>
              </w:rPr>
              <w:t xml:space="preserve"> </w:t>
            </w:r>
            <w:r>
              <w:t>8</w:t>
            </w:r>
          </w:p>
          <w:p>
            <w:r>
              <w:t>9.3快插线缆</w:t>
            </w:r>
          </w:p>
          <w:p>
            <w:r>
              <w:rPr>
                <w:rFonts w:hint="eastAsia"/>
              </w:rPr>
              <w:t>快插线缆主要用于电气接口模块与各功能模块之间的电气连接与信息传输。线缆两端可实现快速插拔。</w:t>
            </w:r>
          </w:p>
          <w:p>
            <w:r>
              <w:rPr>
                <w:rFonts w:hint="eastAsia"/>
              </w:rPr>
              <w:t>主要特点：</w:t>
            </w:r>
          </w:p>
          <w:p>
            <w:r>
              <w:t>1）快插接头防呆保护，快插连接器带红点方向指示；</w:t>
            </w:r>
          </w:p>
          <w:p>
            <w:r>
              <w:t>2）不同类型电缆按颜色区分；</w:t>
            </w:r>
          </w:p>
          <w:p>
            <w:r>
              <w:t>3）可快速连接不同的通用IO接口，实现对设备的控制；</w:t>
            </w:r>
          </w:p>
          <w:p>
            <w:r>
              <w:t>4）可快速连接通用电源接口，实现模块供电；</w:t>
            </w:r>
          </w:p>
          <w:p>
            <w:r>
              <w:t>5）可快速连接变位机等模块专用电气接口，实现设备的供电与控制；</w:t>
            </w:r>
          </w:p>
          <w:p>
            <w:r>
              <w:t>6）可快速连接通用以太网接口，实现以太网模块通信，并从示教盒上监控相应变量。</w:t>
            </w:r>
          </w:p>
          <w:p>
            <w:r>
              <w:rPr>
                <w:rFonts w:hint="eastAsia"/>
              </w:rPr>
              <w:t>主要技术参数：</w:t>
            </w:r>
          </w:p>
          <w:p>
            <w:r>
              <w:t>1)通用电源线缆：线芯×2，M9双头快插</w:t>
            </w:r>
            <w:r>
              <w:rPr>
                <w:rFonts w:hint="eastAsia"/>
              </w:rPr>
              <w:t>；</w:t>
            </w:r>
          </w:p>
          <w:p>
            <w:r>
              <w:t>2)通用AI线缆：线芯×4，M9双头快插</w:t>
            </w:r>
            <w:r>
              <w:rPr>
                <w:rFonts w:hint="eastAsia"/>
              </w:rPr>
              <w:t>；</w:t>
            </w:r>
          </w:p>
          <w:p>
            <w:r>
              <w:t>4)通用DI/DO线缆：线芯×6，M9双头快插</w:t>
            </w:r>
            <w:r>
              <w:rPr>
                <w:rFonts w:hint="eastAsia"/>
              </w:rPr>
              <w:t>；</w:t>
            </w:r>
          </w:p>
          <w:p>
            <w:r>
              <w:t>6）变位机模块专用编码器线缆：线芯×4，M15双头快插</w:t>
            </w:r>
            <w:r>
              <w:rPr>
                <w:rFonts w:hint="eastAsia"/>
              </w:rPr>
              <w:t>；</w:t>
            </w:r>
          </w:p>
          <w:p>
            <w:r>
              <w:t>7）皮带运输模块专用线缆：线芯×5，M15双头快插</w:t>
            </w:r>
            <w:r>
              <w:rPr>
                <w:rFonts w:hint="eastAsia"/>
              </w:rPr>
              <w:t>；</w:t>
            </w:r>
          </w:p>
          <w:p>
            <w:r>
              <w:t>8）旋转供料模块专用线缆：线芯×7，M15双头快插</w:t>
            </w:r>
            <w:r>
              <w:rPr>
                <w:rFonts w:hint="eastAsia"/>
              </w:rPr>
              <w:t>；</w:t>
            </w:r>
          </w:p>
          <w:p>
            <w:r>
              <w:t>9）RFID模块专用线缆：线芯×8，M15双头快插</w:t>
            </w:r>
            <w:r>
              <w:rPr>
                <w:rFonts w:hint="eastAsia"/>
              </w:rPr>
              <w:t>；</w:t>
            </w:r>
          </w:p>
          <w:p>
            <w:r>
              <w:t>10）CAT6标准网线：线芯×8，RJ45标准连接器</w:t>
            </w:r>
            <w:r>
              <w:rPr>
                <w:rFonts w:hint="eastAsia"/>
              </w:rPr>
              <w:t>；</w:t>
            </w:r>
          </w:p>
          <w:p>
            <w:r>
              <w:t>10.仓储模块</w:t>
            </w:r>
          </w:p>
          <w:p>
            <w:pPr>
              <w:ind w:firstLine="420" w:firstLineChars="200"/>
            </w:pPr>
            <w:r>
              <w:rPr>
                <w:rFonts w:hint="eastAsia"/>
              </w:rPr>
              <w:t>由固定底板、立体仓库、以太网</w:t>
            </w:r>
            <w:r>
              <w:t>I/O采集模块、不锈钢拉手等组成。可存放多种零件，库位均配有检测传感器，通过以太网I/O采集模块，将信息传输给工业机器人，并可通过示教盒进行监控。模块通过快插线缆连接。</w:t>
            </w:r>
          </w:p>
          <w:p>
            <w:r>
              <w:t>1）以太网IO模块采集之通用接口电源及以太网口通讯。</w:t>
            </w:r>
          </w:p>
          <w:p>
            <w:r>
              <w:rPr>
                <w:rFonts w:hint="eastAsia"/>
              </w:rPr>
              <w:t>主要技术参数：</w:t>
            </w:r>
          </w:p>
          <w:p>
            <w:r>
              <w:t>1)外形尺寸（长×宽×高）：300×300×405mm</w:t>
            </w:r>
            <w:r>
              <w:rPr>
                <w:rFonts w:hint="eastAsia"/>
              </w:rPr>
              <w:t>；</w:t>
            </w:r>
          </w:p>
          <w:p>
            <w:r>
              <w:t>2)适配标准实训台定位安装</w:t>
            </w:r>
            <w:r>
              <w:rPr>
                <w:rFonts w:hint="eastAsia"/>
              </w:rPr>
              <w:t>；</w:t>
            </w:r>
          </w:p>
          <w:p>
            <w:r>
              <w:t>3)仓储容量：≥6</w:t>
            </w:r>
            <w:r>
              <w:rPr>
                <w:rFonts w:hint="eastAsia"/>
              </w:rPr>
              <w:t>；</w:t>
            </w:r>
          </w:p>
          <w:p>
            <w:r>
              <w:t>4)兼容工件种类：≥2种</w:t>
            </w:r>
            <w:r>
              <w:rPr>
                <w:rFonts w:hint="eastAsia"/>
              </w:rPr>
              <w:t>；</w:t>
            </w:r>
          </w:p>
          <w:p>
            <w:r>
              <w:t>5)以太网I/O采集模块</w:t>
            </w:r>
          </w:p>
          <w:p>
            <w:r>
              <w:t>(1)数据采集通道：≥8DI</w:t>
            </w:r>
            <w:r>
              <w:rPr>
                <w:rFonts w:hint="eastAsia"/>
              </w:rPr>
              <w:t>；</w:t>
            </w:r>
          </w:p>
          <w:p>
            <w:r>
              <w:t>(2)通讯协议：Modbus TCP</w:t>
            </w:r>
            <w:r>
              <w:rPr>
                <w:rFonts w:hint="eastAsia"/>
              </w:rPr>
              <w:t>；</w:t>
            </w:r>
          </w:p>
          <w:p>
            <w:r>
              <w:t>(3)供电电源：DC24V</w:t>
            </w:r>
            <w:r>
              <w:rPr>
                <w:rFonts w:hint="eastAsia"/>
              </w:rPr>
              <w:t>；</w:t>
            </w:r>
          </w:p>
          <w:p>
            <w:r>
              <w:t>11.井式供料模块</w:t>
            </w:r>
          </w:p>
          <w:p>
            <w:pPr>
              <w:ind w:firstLine="420" w:firstLineChars="200"/>
            </w:pPr>
            <w:r>
              <w:rPr>
                <w:rFonts w:hint="eastAsia"/>
              </w:rPr>
              <w:t>由井式供料机、固定底板、不锈钢拉手等组成。用于储存多种零件，根据实训要求，由机器人控制供料时机。</w:t>
            </w:r>
          </w:p>
          <w:p>
            <w:r>
              <w:rPr>
                <w:rFonts w:hint="eastAsia"/>
              </w:rPr>
              <w:t>主要技术参数：</w:t>
            </w:r>
          </w:p>
          <w:p>
            <w:r>
              <w:t>1)模块外形尺寸（长×宽×高）：300×300×319mm</w:t>
            </w:r>
          </w:p>
          <w:p>
            <w:r>
              <w:t>2)适配标准实训台定位安装</w:t>
            </w:r>
          </w:p>
          <w:p>
            <w:r>
              <w:t>3)有机玻璃管长：≥150mm</w:t>
            </w:r>
          </w:p>
          <w:p>
            <w:r>
              <w:t>4)驱动气缸行程：≥75mm</w:t>
            </w:r>
          </w:p>
          <w:p>
            <w:r>
              <w:t>12.皮带运输模块</w:t>
            </w:r>
          </w:p>
          <w:p>
            <w:pPr>
              <w:ind w:firstLine="420" w:firstLineChars="200"/>
            </w:pPr>
            <w:r>
              <w:rPr>
                <w:rFonts w:hint="eastAsia"/>
              </w:rPr>
              <w:t>由皮带输送机、固定底板、不锈钢拉手等组成。调速电机驱动皮带输送机，运输多种不同的零件。</w:t>
            </w:r>
          </w:p>
          <w:p>
            <w:r>
              <w:rPr>
                <w:rFonts w:hint="eastAsia"/>
              </w:rPr>
              <w:t>主要技术参数：</w:t>
            </w:r>
          </w:p>
          <w:p>
            <w:r>
              <w:t>1)外形尺寸（长×宽×高）：600×300×180mm</w:t>
            </w:r>
          </w:p>
          <w:p>
            <w:r>
              <w:t>2)适配标准实训台定位安装</w:t>
            </w:r>
          </w:p>
          <w:p>
            <w:r>
              <w:t>3)输送机长度：≥600mm</w:t>
            </w:r>
          </w:p>
          <w:p>
            <w:r>
              <w:t>4)有效工作宽度：≥60mm</w:t>
            </w:r>
          </w:p>
          <w:p>
            <w:r>
              <w:t>5)最高速度：≥4m/min</w:t>
            </w:r>
          </w:p>
          <w:p>
            <w:r>
              <w:t>6)控制电压：DC24V</w:t>
            </w:r>
          </w:p>
          <w:p>
            <w:r>
              <w:t>7)调速器：</w:t>
            </w:r>
          </w:p>
          <w:p>
            <w:r>
              <w:t>(1)电压：单相AC220V</w:t>
            </w:r>
          </w:p>
          <w:p>
            <w:r>
              <w:t>(2)频率：50/60Hz</w:t>
            </w:r>
          </w:p>
          <w:p>
            <w:r>
              <w:t>(3)调速范围：90-3000r/min</w:t>
            </w:r>
          </w:p>
          <w:p>
            <w:r>
              <w:t>13.装配模块</w:t>
            </w:r>
          </w:p>
          <w:p>
            <w:pPr>
              <w:ind w:firstLine="420" w:firstLineChars="200"/>
            </w:pPr>
            <w:r>
              <w:rPr>
                <w:rFonts w:hint="eastAsia"/>
              </w:rPr>
              <w:t>由气动夹紧机构、固定底板、不锈钢拉手等组成。可用于部分功能套件的固定可以用于工作对象的固定，动作可控。</w:t>
            </w:r>
          </w:p>
          <w:p>
            <w:r>
              <w:rPr>
                <w:rFonts w:hint="eastAsia"/>
              </w:rPr>
              <w:t>主要技术参数：</w:t>
            </w:r>
          </w:p>
          <w:p>
            <w:r>
              <w:t>1)模块外形尺寸（长×宽×高）：300×150×53mm</w:t>
            </w:r>
          </w:p>
          <w:p>
            <w:r>
              <w:t>2)适配标准实训台定位安装</w:t>
            </w:r>
          </w:p>
          <w:p>
            <w:r>
              <w:t>3)双轴气缸行程：≥50mm</w:t>
            </w:r>
          </w:p>
          <w:p>
            <w:r>
              <w:t>4)V型块固定夹持范围：φ30mm～φ65mm</w:t>
            </w:r>
          </w:p>
          <w:p>
            <w:r>
              <w:t>14.外围控制器套件</w:t>
            </w:r>
          </w:p>
          <w:p>
            <w:pPr>
              <w:ind w:firstLine="420" w:firstLineChars="200"/>
            </w:pPr>
            <w:r>
              <w:rPr>
                <w:rFonts w:hint="eastAsia"/>
              </w:rPr>
              <w:t>包括控制器及人机界面。控制器采用模块化、紧凑型设计</w:t>
            </w:r>
            <w:r>
              <w:t>,可扩展，具有标准工业通信接口，适用于实现简单逻辑控制、高级逻辑控制、网络通信与控制应用，以及小型运动控制系统、过程控制系统等高级应用功能。人机界面具备舒适性、多功能和多集成接口的特点，不锈钢前端面板，IP65防护等级。</w:t>
            </w:r>
          </w:p>
          <w:p>
            <w:r>
              <w:t>14.1控制器主要技术参数：</w:t>
            </w:r>
          </w:p>
          <w:p>
            <w:r>
              <w:t>1）物理尺寸：130×100×75mm</w:t>
            </w:r>
          </w:p>
          <w:p>
            <w:r>
              <w:rPr>
                <w:rFonts w:hint="eastAsia"/>
              </w:rPr>
              <w:t>▲</w:t>
            </w:r>
            <w:r>
              <w:t>2）工作存储器：≥125KB</w:t>
            </w:r>
          </w:p>
          <w:p>
            <w:r>
              <w:rPr>
                <w:rFonts w:hint="eastAsia"/>
              </w:rPr>
              <w:t>▲</w:t>
            </w:r>
            <w:r>
              <w:t>3）装载存储器：≥4MB</w:t>
            </w:r>
          </w:p>
          <w:p>
            <w:r>
              <w:t>4）保持性存储器：≥10KB</w:t>
            </w:r>
          </w:p>
          <w:p>
            <w:r>
              <w:t>5）数字量：14DI/10DO</w:t>
            </w:r>
          </w:p>
          <w:p>
            <w:r>
              <w:t>6）模拟量：2AI/2AO</w:t>
            </w:r>
          </w:p>
          <w:p>
            <w:r>
              <w:t>7）位存储器（M区）：8192字节</w:t>
            </w:r>
          </w:p>
          <w:p>
            <w:r>
              <w:t>8）高速计数器：6路</w:t>
            </w:r>
          </w:p>
          <w:p>
            <w:r>
              <w:t>9）脉冲输出：4路</w:t>
            </w:r>
          </w:p>
          <w:p>
            <w:r>
              <w:t>10）以太网端口数：2个</w:t>
            </w:r>
          </w:p>
          <w:p>
            <w:r>
              <w:t>11）通信协议支持：PROFINET、TCP/IP、SNMP、DCP、LLDP、ISO-on-TCP、UDP、Modbus、S7等通信协议，PROFIBUS、AS接口通信扩展可支持</w:t>
            </w:r>
          </w:p>
          <w:p>
            <w:r>
              <w:t>12）数据传输率：10/100Mb/s</w:t>
            </w:r>
          </w:p>
          <w:p>
            <w:r>
              <w:t>13）布尔运算执行速度：0.08μs/指令</w:t>
            </w:r>
          </w:p>
          <w:p>
            <w:r>
              <w:t>14）移动字执行速度：1.7μs/指令</w:t>
            </w:r>
          </w:p>
          <w:p>
            <w:r>
              <w:t>15）实数数学运算执行速度：2.3μs指令</w:t>
            </w:r>
          </w:p>
          <w:p>
            <w:r>
              <w:t>14.2 人机界面主要技术参数：</w:t>
            </w:r>
          </w:p>
          <w:p>
            <w:r>
              <w:rPr>
                <w:rFonts w:hint="eastAsia"/>
              </w:rPr>
              <w:t>▲</w:t>
            </w:r>
            <w:r>
              <w:t>1）显示屏≥7英寸的TFT显示屏，16777216色</w:t>
            </w:r>
          </w:p>
          <w:p>
            <w:r>
              <w:rPr>
                <w:rFonts w:hint="eastAsia"/>
              </w:rPr>
              <w:t>▲</w:t>
            </w:r>
            <w:r>
              <w:t>2）分辨率≥800×480像素</w:t>
            </w:r>
          </w:p>
          <w:p>
            <w:r>
              <w:t>3）操作方式：触摸屏</w:t>
            </w:r>
          </w:p>
          <w:p>
            <w:r>
              <w:t>4）背光无故障时间：≥80000H</w:t>
            </w:r>
          </w:p>
          <w:p>
            <w:r>
              <w:t>5）用户内存：≥12MB</w:t>
            </w:r>
          </w:p>
          <w:p>
            <w:r>
              <w:t>6）电压额定值：DC24V</w:t>
            </w:r>
          </w:p>
          <w:p>
            <w:r>
              <w:t>7）Interfaces 1个PROFINET接口（2个端口，带集成开关）</w:t>
            </w:r>
          </w:p>
          <w:p>
            <w:r>
              <w:t>8）防护等级：前面板IP65，后面板IP20</w:t>
            </w:r>
          </w:p>
          <w:p>
            <w:r>
              <w:t>15.RFID模块</w:t>
            </w:r>
          </w:p>
          <w:p>
            <w:pPr>
              <w:ind w:firstLine="420" w:firstLineChars="200"/>
            </w:pPr>
            <w:r>
              <w:rPr>
                <w:rFonts w:hint="eastAsia"/>
              </w:rPr>
              <w:t>由</w:t>
            </w:r>
            <w:r>
              <w:t>RFID读写器、固定底板、不锈钢拉手等组成。RFID读写器感应芯片，通过工业总线和以太网通信控制，对芯片进行信息的读取和写入。</w:t>
            </w:r>
          </w:p>
          <w:p>
            <w:r>
              <w:rPr>
                <w:rFonts w:hint="eastAsia"/>
              </w:rPr>
              <w:t>主要技术参数：</w:t>
            </w:r>
          </w:p>
          <w:p>
            <w:r>
              <w:t>1)外形尺寸（长×宽×高）：300×150×59mm</w:t>
            </w:r>
          </w:p>
          <w:p>
            <w:r>
              <w:t>2)适配标准实训台定位安装</w:t>
            </w:r>
          </w:p>
          <w:p>
            <w:r>
              <w:t>3)通讯接口：RS422</w:t>
            </w:r>
          </w:p>
          <w:p>
            <w:r>
              <w:t>4)读写器：</w:t>
            </w:r>
          </w:p>
          <w:p>
            <w:r>
              <w:t>(1)工作频率/额定值：13.56MHz</w:t>
            </w:r>
          </w:p>
          <w:p>
            <w:r>
              <w:t>(2)作用范围/最大值：≥140mm</w:t>
            </w:r>
          </w:p>
          <w:p>
            <w:r>
              <w:t>(3)传输率/无线电传输时/最大值：106kbit/s</w:t>
            </w:r>
          </w:p>
          <w:p>
            <w:r>
              <w:t>5）电子标签：</w:t>
            </w:r>
          </w:p>
          <w:p>
            <w:r>
              <w:t>(1)数量：≥12</w:t>
            </w:r>
          </w:p>
          <w:p>
            <w:r>
              <w:t>(2)用户区内存：1024bit</w:t>
            </w:r>
          </w:p>
          <w:p>
            <w:r>
              <w:t>(3)尺寸：Φ24×3mm</w:t>
            </w:r>
          </w:p>
          <w:p>
            <w:r>
              <w:t>(4)工作频率：13.56MHz</w:t>
            </w:r>
          </w:p>
          <w:p>
            <w:r>
              <w:t>(5)固定类型：带背胶</w:t>
            </w:r>
          </w:p>
          <w:p>
            <w:r>
              <w:t>(6)感应距离：2～20mm（根据设备不同）</w:t>
            </w:r>
          </w:p>
          <w:p>
            <w:r>
              <w:t>16.视觉检测模块</w:t>
            </w:r>
          </w:p>
          <w:p>
            <w:pPr>
              <w:ind w:firstLine="420" w:firstLineChars="200"/>
            </w:pPr>
            <w:r>
              <w:rPr>
                <w:rFonts w:hint="eastAsia"/>
              </w:rPr>
              <w:t>由视觉检测系统、称重单元、固定底板、不锈钢拉手等组成。检测零件的形状、颜色、坐标、重量等信息，通过以太网和模拟量通道将检测结果发往机器人。</w:t>
            </w:r>
          </w:p>
          <w:p>
            <w:r>
              <w:rPr>
                <w:rFonts w:hint="eastAsia"/>
              </w:rPr>
              <w:t>主要技术参数：</w:t>
            </w:r>
          </w:p>
          <w:p>
            <w:r>
              <w:t>1)模块外形尺寸（长×宽×高）：300×300×815mm</w:t>
            </w:r>
          </w:p>
          <w:p>
            <w:r>
              <w:t>2)适配标准实训台定位安装</w:t>
            </w:r>
          </w:p>
          <w:p>
            <w:r>
              <w:t>16.1视觉检测系统主要技术参数：</w:t>
            </w:r>
          </w:p>
          <w:p>
            <w:r>
              <w:t>1)1/3"CMOS成像仪：彩色</w:t>
            </w:r>
          </w:p>
          <w:p>
            <w:r>
              <w:t>2)S接口/M12镜头：25mm</w:t>
            </w:r>
          </w:p>
          <w:p>
            <w:r>
              <w:rPr>
                <w:rFonts w:hint="eastAsia"/>
              </w:rPr>
              <w:t>▲</w:t>
            </w:r>
            <w:r>
              <w:t>3)成像模式：640×480</w:t>
            </w:r>
          </w:p>
          <w:p>
            <w:r>
              <w:t>4)光源：白色漫射LED环形灯</w:t>
            </w:r>
          </w:p>
          <w:p>
            <w:r>
              <w:t>5)通信和I/O：PROFINET、Modbus TCP、TCP/IP</w:t>
            </w:r>
          </w:p>
          <w:p>
            <w:r>
              <w:t>16.2称重单元主要技术参数：</w:t>
            </w:r>
          </w:p>
          <w:p>
            <w:r>
              <w:t>1)称重区域：≤φ67mm</w:t>
            </w:r>
          </w:p>
          <w:p>
            <w:r>
              <w:t>2)称重范围：200-1000g</w:t>
            </w:r>
          </w:p>
          <w:p>
            <w:r>
              <w:t>3)供电：DC18-30V</w:t>
            </w:r>
          </w:p>
          <w:p>
            <w:r>
              <w:t>4)精度：≤0.5%</w:t>
            </w:r>
          </w:p>
          <w:p>
            <w:r>
              <w:t>5)输出信号：0～10V</w:t>
            </w:r>
          </w:p>
          <w:p>
            <w:r>
              <w:t>17.旋转供料模块</w:t>
            </w:r>
          </w:p>
          <w:p>
            <w:r>
              <w:rPr>
                <w:rFonts w:hint="eastAsia"/>
              </w:rPr>
              <w:t>由旋转供料机、固定底板、不锈钢拉手等组成。旋转供料机步进电机驱动。</w:t>
            </w:r>
          </w:p>
          <w:p>
            <w:r>
              <w:rPr>
                <w:rFonts w:hint="eastAsia"/>
              </w:rPr>
              <w:t>主要技术参数：</w:t>
            </w:r>
          </w:p>
          <w:p>
            <w:r>
              <w:t>1)模块外形：300×300×270mm</w:t>
            </w:r>
          </w:p>
          <w:p>
            <w:r>
              <w:t>2)适配标准实训台定位安装</w:t>
            </w:r>
          </w:p>
          <w:p>
            <w:r>
              <w:t>3)速度：≥20º/s</w:t>
            </w:r>
          </w:p>
          <w:p>
            <w:r>
              <w:rPr>
                <w:rFonts w:hint="eastAsia"/>
              </w:rPr>
              <w:t>▲</w:t>
            </w:r>
            <w:r>
              <w:t>4)负载：≥5kg</w:t>
            </w:r>
          </w:p>
          <w:p>
            <w:r>
              <w:t>5)驱动：步进电机+谐波减速器</w:t>
            </w:r>
          </w:p>
          <w:p>
            <w:r>
              <w:t>6)谐波减速器减速比：80</w:t>
            </w:r>
          </w:p>
          <w:p>
            <w:r>
              <w:t>7)转盘直径：300mm</w:t>
            </w:r>
          </w:p>
          <w:p>
            <w:r>
              <w:t>8)工件容量：≥6</w:t>
            </w:r>
          </w:p>
          <w:p>
            <w:r>
              <w:t>18.变位机模块</w:t>
            </w:r>
          </w:p>
          <w:p>
            <w:r>
              <w:rPr>
                <w:rFonts w:hint="eastAsia"/>
              </w:rPr>
              <w:t>由变位机、固定底板、不锈钢拉手等组成，通过信息交互控制变位机运动。</w:t>
            </w:r>
          </w:p>
          <w:p>
            <w:r>
              <w:rPr>
                <w:rFonts w:hint="eastAsia"/>
              </w:rPr>
              <w:t>主要技术参数：</w:t>
            </w:r>
          </w:p>
          <w:p>
            <w:r>
              <w:t>1)外形尺寸（长×宽×高）：600×300×310mm</w:t>
            </w:r>
          </w:p>
          <w:p>
            <w:r>
              <w:t>2)适配标准实训台定位安装</w:t>
            </w:r>
          </w:p>
          <w:p>
            <w:r>
              <w:t>3)行程：≥±45°</w:t>
            </w:r>
          </w:p>
          <w:p>
            <w:r>
              <w:t>4)速度范围：10～30°/s</w:t>
            </w:r>
          </w:p>
          <w:p>
            <w:r>
              <w:t>5)驱动方式：交流伺服+蜗轮蜗杆减速器</w:t>
            </w:r>
          </w:p>
          <w:p>
            <w:r>
              <w:t>6)减速器减速比：50</w:t>
            </w:r>
          </w:p>
          <w:p>
            <w:r>
              <w:t>7)功率：100W</w:t>
            </w:r>
          </w:p>
          <w:p>
            <w:r>
              <w:t>8)带有绝对位置控制功能</w:t>
            </w:r>
          </w:p>
          <w:p>
            <w:r>
              <w:t>19.棋盘模块</w:t>
            </w:r>
          </w:p>
          <w:p>
            <w:r>
              <w:rPr>
                <w:rFonts w:hint="eastAsia"/>
              </w:rPr>
              <w:t>主要由固定底板、棋盘刻线、不锈钢拉手等组成。工业机器人按要求拾取码垛零件在棋盘上进行定点搬运、码垛、拼图任务。</w:t>
            </w:r>
          </w:p>
          <w:p>
            <w:r>
              <w:rPr>
                <w:rFonts w:hint="eastAsia"/>
              </w:rPr>
              <w:t>主要技术参数：</w:t>
            </w:r>
          </w:p>
          <w:p>
            <w:r>
              <w:t>1）外形尺寸（长×宽×高）：300×300×40mm</w:t>
            </w:r>
          </w:p>
          <w:p>
            <w:r>
              <w:t>2）适配标准实训台定位安装</w:t>
            </w:r>
          </w:p>
          <w:p>
            <w:r>
              <w:t>20.上料暂存模块</w:t>
            </w:r>
          </w:p>
          <w:p>
            <w:r>
              <w:rPr>
                <w:rFonts w:hint="eastAsia"/>
              </w:rPr>
              <w:t>主要由固定底板、暂存台支架、不锈钢拉手等组成。模块与井式供料模块配套使用，承接井式供料模块推出的样件，暂时存放。</w:t>
            </w:r>
          </w:p>
          <w:p>
            <w:r>
              <w:rPr>
                <w:rFonts w:hint="eastAsia"/>
              </w:rPr>
              <w:t>主要技术参数：</w:t>
            </w:r>
          </w:p>
          <w:p>
            <w:r>
              <w:t>1）外形尺寸（长×宽×高）：300×150×170mm</w:t>
            </w:r>
          </w:p>
          <w:p>
            <w:r>
              <w:t>2）暂存零件数量：1</w:t>
            </w:r>
          </w:p>
          <w:p>
            <w:r>
              <w:t>3）适配标准实训台定位安装</w:t>
            </w:r>
          </w:p>
          <w:p>
            <w:pPr>
              <w:rPr>
                <w:b/>
              </w:rPr>
            </w:pPr>
            <w:r>
              <w:rPr>
                <w:b/>
              </w:rPr>
              <w:t>21.</w:t>
            </w:r>
            <w:r>
              <w:rPr>
                <w:rFonts w:hint="eastAsia"/>
                <w:b/>
              </w:rPr>
              <w:t>User Socket M</w:t>
            </w:r>
            <w:r>
              <w:rPr>
                <w:b/>
              </w:rPr>
              <w:t>e</w:t>
            </w:r>
            <w:r>
              <w:rPr>
                <w:rFonts w:hint="eastAsia"/>
                <w:b/>
              </w:rPr>
              <w:t>ssage模块</w:t>
            </w:r>
          </w:p>
          <w:p>
            <w:pPr>
              <w:rPr>
                <w:b/>
              </w:rPr>
            </w:pPr>
            <w:r>
              <w:rPr>
                <w:b/>
              </w:rPr>
              <w:t>21.1</w:t>
            </w:r>
            <w:r>
              <w:rPr>
                <w:rFonts w:hint="eastAsia"/>
                <w:b/>
              </w:rPr>
              <w:t>功能：</w:t>
            </w:r>
          </w:p>
          <w:p>
            <w:r>
              <w:rPr>
                <w:rFonts w:hint="eastAsia"/>
              </w:rPr>
              <w:t>1) 机器人控制器和网络连接的通讯接口；</w:t>
            </w:r>
          </w:p>
          <w:p>
            <w:r>
              <w:rPr>
                <w:rFonts w:hint="eastAsia"/>
              </w:rPr>
              <w:t>2) 通过以太网口连接；</w:t>
            </w:r>
          </w:p>
          <w:p>
            <w:r>
              <w:rPr>
                <w:rFonts w:hint="eastAsia"/>
              </w:rPr>
              <w:t>3) Karel应用程序；</w:t>
            </w:r>
          </w:p>
          <w:p>
            <w:r>
              <w:rPr>
                <w:rFonts w:hint="eastAsia"/>
              </w:rPr>
              <w:t>4) 实时数据收发。</w:t>
            </w:r>
          </w:p>
          <w:p>
            <w:r>
              <w:rPr>
                <w:rFonts w:hint="eastAsia"/>
              </w:rPr>
              <w:t>2</w:t>
            </w:r>
            <w:r>
              <w:t>1</w:t>
            </w:r>
            <w:r>
              <w:rPr>
                <w:rFonts w:hint="eastAsia"/>
              </w:rPr>
              <w:t>.2主要应用：</w:t>
            </w:r>
          </w:p>
          <w:p>
            <w:r>
              <w:rPr>
                <w:rFonts w:hint="eastAsia"/>
              </w:rPr>
              <w:t>1) 网络服务提供；</w:t>
            </w:r>
          </w:p>
          <w:p>
            <w:r>
              <w:rPr>
                <w:rFonts w:hint="eastAsia"/>
              </w:rPr>
              <w:t>2) 机器人工程的导入和备份；</w:t>
            </w:r>
          </w:p>
          <w:p>
            <w:r>
              <w:rPr>
                <w:rFonts w:hint="eastAsia"/>
              </w:rPr>
              <w:t>3) 使用标准的浏览器实现本地或远程访问；</w:t>
            </w:r>
          </w:p>
          <w:p>
            <w:r>
              <w:rPr>
                <w:rFonts w:hint="eastAsia"/>
              </w:rPr>
              <w:t>4) 与其他控制系统通信，进行机器视觉、虚拟仿真等开发；</w:t>
            </w:r>
          </w:p>
          <w:p>
            <w:r>
              <w:rPr>
                <w:rFonts w:hint="eastAsia"/>
              </w:rPr>
              <w:t>5) 通过软件开发包，根据实际流程设计对应的交互界面。</w:t>
            </w:r>
          </w:p>
          <w:p>
            <w:pPr>
              <w:rPr>
                <w:b/>
              </w:rPr>
            </w:pPr>
            <w:r>
              <w:rPr>
                <w:b/>
              </w:rPr>
              <w:t>22.</w:t>
            </w:r>
            <w:r>
              <w:rPr>
                <w:rFonts w:hint="eastAsia"/>
                <w:b/>
              </w:rPr>
              <w:t>多任务模块</w:t>
            </w:r>
          </w:p>
          <w:p>
            <w:pPr>
              <w:rPr>
                <w:b/>
              </w:rPr>
            </w:pPr>
            <w:r>
              <w:rPr>
                <w:rFonts w:hint="eastAsia"/>
                <w:b/>
              </w:rPr>
              <w:t>2</w:t>
            </w:r>
            <w:r>
              <w:rPr>
                <w:b/>
              </w:rPr>
              <w:t>2</w:t>
            </w:r>
            <w:r>
              <w:rPr>
                <w:rFonts w:hint="eastAsia"/>
                <w:b/>
              </w:rPr>
              <w:t>.1功能：</w:t>
            </w:r>
          </w:p>
          <w:p>
            <w:r>
              <w:rPr>
                <w:rFonts w:hint="eastAsia"/>
              </w:rPr>
              <w:t>1) 可同时执行多个程序的任务；</w:t>
            </w:r>
          </w:p>
          <w:p>
            <w:r>
              <w:rPr>
                <w:rFonts w:hint="eastAsia"/>
              </w:rPr>
              <w:t>2) 通常用在当机器人正在运动时同时控制外围设备或其他程序；</w:t>
            </w:r>
          </w:p>
          <w:p>
            <w:r>
              <w:rPr>
                <w:rFonts w:hint="eastAsia"/>
              </w:rPr>
              <w:t>3) 任务启动或停止条件自定义；</w:t>
            </w:r>
          </w:p>
          <w:p>
            <w:r>
              <w:rPr>
                <w:rFonts w:hint="eastAsia"/>
              </w:rPr>
              <w:t>4) 使用标准指令编写任务程序；</w:t>
            </w:r>
          </w:p>
          <w:p>
            <w:r>
              <w:rPr>
                <w:rFonts w:hint="eastAsia"/>
              </w:rPr>
              <w:t>5) 可设置任务优先权(前台程序,背景程序)；</w:t>
            </w:r>
          </w:p>
          <w:p>
            <w:r>
              <w:rPr>
                <w:rFonts w:hint="eastAsia"/>
              </w:rPr>
              <w:t>6) 各任务可使用任何输入输出信号和文件系统。</w:t>
            </w:r>
          </w:p>
          <w:p>
            <w:r>
              <w:rPr>
                <w:rFonts w:hint="eastAsia"/>
              </w:rPr>
              <w:t>2</w:t>
            </w:r>
            <w:r>
              <w:t>2</w:t>
            </w:r>
            <w:r>
              <w:rPr>
                <w:rFonts w:hint="eastAsia"/>
              </w:rPr>
              <w:t>.2主要应用：</w:t>
            </w:r>
          </w:p>
          <w:p>
            <w:r>
              <w:rPr>
                <w:rFonts w:hint="eastAsia"/>
              </w:rPr>
              <w:t>1) 后台监控；</w:t>
            </w:r>
          </w:p>
          <w:p>
            <w:r>
              <w:rPr>
                <w:rFonts w:hint="eastAsia"/>
              </w:rPr>
              <w:t>2) 当主程序停止运行后，可用一个任务来持续监测某些信号的状态(简易的PLC功能)；</w:t>
            </w:r>
          </w:p>
          <w:p>
            <w:r>
              <w:rPr>
                <w:rFonts w:hint="eastAsia"/>
              </w:rPr>
              <w:t>3) 操作员人机对话窗口；</w:t>
            </w:r>
          </w:p>
          <w:p>
            <w:r>
              <w:rPr>
                <w:rFonts w:hint="eastAsia"/>
              </w:rPr>
              <w:t>4) 设置一个同时执行的任务为人机对话窗口，操作员可为下一个工作输入参数，不必停止机器人的运行；</w:t>
            </w:r>
          </w:p>
          <w:p>
            <w:r>
              <w:rPr>
                <w:rFonts w:hint="eastAsia"/>
              </w:rPr>
              <w:t>5) 控制外部设备；</w:t>
            </w:r>
          </w:p>
          <w:p>
            <w:r>
              <w:rPr>
                <w:rFonts w:hint="eastAsia"/>
              </w:rPr>
              <w:t>6) 机器人运行时可同时控制外部设备。</w:t>
            </w:r>
          </w:p>
          <w:p>
            <w:pPr>
              <w:rPr>
                <w:b/>
              </w:rPr>
            </w:pPr>
            <w:r>
              <w:rPr>
                <w:b/>
              </w:rPr>
              <w:t>23.</w:t>
            </w:r>
            <w:r>
              <w:rPr>
                <w:rFonts w:hint="eastAsia"/>
                <w:b/>
              </w:rPr>
              <w:t>安全工作空间模块</w:t>
            </w:r>
          </w:p>
          <w:p>
            <w:pPr>
              <w:rPr>
                <w:b/>
              </w:rPr>
            </w:pPr>
            <w:r>
              <w:rPr>
                <w:b/>
              </w:rPr>
              <w:t>23.1</w:t>
            </w:r>
            <w:r>
              <w:rPr>
                <w:rFonts w:hint="eastAsia"/>
                <w:b/>
              </w:rPr>
              <w:t>特征：</w:t>
            </w:r>
          </w:p>
          <w:p>
            <w:r>
              <w:rPr>
                <w:rFonts w:hint="eastAsia"/>
              </w:rPr>
              <w:t>1) 用来监控机器人设定区域内的位置和手腕配置；</w:t>
            </w:r>
          </w:p>
          <w:p>
            <w:r>
              <w:rPr>
                <w:rFonts w:hint="eastAsia"/>
              </w:rPr>
              <w:t>2) 当机器人末端点进入或退出区域时输出信号；</w:t>
            </w:r>
          </w:p>
          <w:p>
            <w:r>
              <w:rPr>
                <w:rFonts w:hint="eastAsia"/>
              </w:rPr>
              <w:t>3) 到达区域边界时停止机器人并且可以配置输出信号；</w:t>
            </w:r>
          </w:p>
          <w:p>
            <w:r>
              <w:rPr>
                <w:rFonts w:hint="eastAsia"/>
              </w:rPr>
              <w:t>4) 长方体,圆柱体区域；</w:t>
            </w:r>
          </w:p>
          <w:p>
            <w:r>
              <w:rPr>
                <w:rFonts w:hint="eastAsia"/>
              </w:rPr>
              <w:t>5) 机器人启动或加载程序时自动启动；</w:t>
            </w:r>
          </w:p>
          <w:p>
            <w:r>
              <w:rPr>
                <w:rFonts w:hint="eastAsia"/>
              </w:rPr>
              <w:t>6) 自动和手动模式下都有效；</w:t>
            </w:r>
          </w:p>
          <w:p>
            <w:r>
              <w:rPr>
                <w:rFonts w:hint="eastAsia"/>
              </w:rPr>
              <w:t>7) 每个机器人都有自己的安全区域。</w:t>
            </w:r>
          </w:p>
          <w:p>
            <w:pPr>
              <w:rPr>
                <w:b/>
              </w:rPr>
            </w:pPr>
            <w:r>
              <w:rPr>
                <w:rFonts w:hint="eastAsia"/>
                <w:b/>
              </w:rPr>
              <w:t>2</w:t>
            </w:r>
            <w:r>
              <w:rPr>
                <w:b/>
              </w:rPr>
              <w:t>3</w:t>
            </w:r>
            <w:r>
              <w:rPr>
                <w:rFonts w:hint="eastAsia"/>
                <w:b/>
              </w:rPr>
              <w:t>.2主要应用:</w:t>
            </w:r>
          </w:p>
          <w:p>
            <w:r>
              <w:rPr>
                <w:rFonts w:hint="eastAsia"/>
              </w:rPr>
              <w:t>1) 当机器人处在正确的位置时可配置输出一个信号；</w:t>
            </w:r>
          </w:p>
          <w:p>
            <w:r>
              <w:rPr>
                <w:rFonts w:hint="eastAsia"/>
              </w:rPr>
              <w:t>2) 保护周边设备；</w:t>
            </w:r>
          </w:p>
          <w:p>
            <w:r>
              <w:rPr>
                <w:rFonts w:hint="eastAsia"/>
              </w:rPr>
              <w:t>3) 机器人在设定区域内互锁。</w:t>
            </w:r>
          </w:p>
          <w:p>
            <w:r>
              <w:t>24.</w:t>
            </w:r>
            <w:r>
              <w:rPr>
                <w:rFonts w:hint="eastAsia"/>
              </w:rPr>
              <w:t>编程终端与置物架</w:t>
            </w:r>
          </w:p>
          <w:p>
            <w:r>
              <w:rPr>
                <w:rFonts w:hint="eastAsia"/>
              </w:rPr>
              <w:t>进行系统控制与编程。</w:t>
            </w:r>
          </w:p>
          <w:p>
            <w:r>
              <w:t>24.1</w:t>
            </w:r>
            <w:r>
              <w:rPr>
                <w:rFonts w:hint="eastAsia"/>
              </w:rPr>
              <w:t>编程终端</w:t>
            </w:r>
            <w:r>
              <w:t>主要技术参数：</w:t>
            </w:r>
          </w:p>
          <w:p>
            <w:r>
              <w:t>1)CPU：不低于I5</w:t>
            </w:r>
          </w:p>
          <w:p>
            <w:r>
              <w:t>2)尺寸：≥22英寸</w:t>
            </w:r>
          </w:p>
          <w:p>
            <w:r>
              <w:t>3)内存：≥8GB</w:t>
            </w:r>
          </w:p>
          <w:p>
            <w:r>
              <w:t>4)固态硬盘：≥256GB</w:t>
            </w:r>
          </w:p>
          <w:p>
            <w:r>
              <w:t>5)机械硬盘：≥1TB</w:t>
            </w:r>
          </w:p>
          <w:p>
            <w:r>
              <w:t>6)显卡：独显，≥4GB</w:t>
            </w:r>
          </w:p>
          <w:p>
            <w:r>
              <w:t>24.2</w:t>
            </w:r>
            <w:r>
              <w:rPr>
                <w:rFonts w:hint="eastAsia"/>
              </w:rPr>
              <w:t>置物架</w:t>
            </w:r>
            <w:r>
              <w:t>主要技术参数：</w:t>
            </w:r>
          </w:p>
          <w:p>
            <w:r>
              <w:t>1)尺寸（长×宽×高）：≥700×600×750mm</w:t>
            </w:r>
          </w:p>
          <w:p>
            <w:r>
              <w:t>2）配套</w:t>
            </w:r>
            <w:r>
              <w:rPr>
                <w:rFonts w:hint="eastAsia"/>
              </w:rPr>
              <w:t>支架</w:t>
            </w:r>
            <w:r>
              <w:t>尺寸（长×宽×高）：≥ 340×240×420mm</w:t>
            </w:r>
          </w:p>
          <w:p>
            <w:r>
              <w:t>25.无油静音气泵</w:t>
            </w:r>
          </w:p>
          <w:p>
            <w:r>
              <w:rPr>
                <w:rFonts w:hint="eastAsia"/>
              </w:rPr>
              <w:t>与系统配套。</w:t>
            </w:r>
          </w:p>
          <w:p>
            <w:r>
              <w:t>2</w:t>
            </w:r>
            <w:r>
              <w:rPr>
                <w:rFonts w:hint="eastAsia"/>
                <w:lang w:val="en-US" w:eastAsia="zh-CN"/>
              </w:rPr>
              <w:t>6</w:t>
            </w:r>
            <w:r>
              <w:t>.离线编程仿真软件</w:t>
            </w:r>
          </w:p>
          <w:p>
            <w:pPr>
              <w:ind w:firstLine="420" w:firstLineChars="200"/>
            </w:pPr>
            <w:r>
              <w:rPr>
                <w:rFonts w:hint="eastAsia"/>
              </w:rPr>
              <w:t>软件需具有丰富的工业机器人模型库以及工业机器人应用仿真案例。可以根据项目需求，快速构建机器人应用工作站虚拟场景，进行工作站布局规划、机器人及周边设备选型、机器人应用仿真、节拍测算、工艺分析、方案验证、方案优化改进和方案展示等工作，且可以生成机器人离线程序，指导现场工程师进行机器人程序的编程及调试。</w:t>
            </w:r>
          </w:p>
          <w:p>
            <w:r>
              <w:rPr>
                <w:rFonts w:hint="eastAsia"/>
              </w:rPr>
              <w:t>技术要求：</w:t>
            </w:r>
          </w:p>
          <w:p>
            <w:r>
              <w:t>1）正版软件授权，免费升级，可提供持续的中文技术支持服务；</w:t>
            </w:r>
          </w:p>
          <w:p>
            <w:r>
              <w:rPr>
                <w:rFonts w:hint="eastAsia"/>
              </w:rPr>
              <w:t>▲投标人须在投标时提供承诺函，承诺内容包括可提供持续的中文技术支持服务，可永久免费升级。中标后提供正版软件授权。</w:t>
            </w:r>
          </w:p>
          <w:p>
            <w:r>
              <w:t>2）软件配套教学实训所需的具有自主知识产权的课程教材，国家</w:t>
            </w:r>
            <w:r>
              <w:rPr>
                <w:rFonts w:hint="eastAsia"/>
              </w:rPr>
              <w:t>正规</w:t>
            </w:r>
            <w:r>
              <w:t>出版社出版；</w:t>
            </w:r>
          </w:p>
          <w:p>
            <w:r>
              <w:rPr>
                <w:rFonts w:hint="eastAsia"/>
              </w:rPr>
              <w:t>▲需在供货时现场提供国家正规出版社出版的教材；</w:t>
            </w:r>
          </w:p>
          <w:p>
            <w:r>
              <w:t>3）仿真系统</w:t>
            </w:r>
            <w:r>
              <w:rPr>
                <w:rFonts w:hint="eastAsia"/>
              </w:rPr>
              <w:t>至少</w:t>
            </w:r>
            <w:r>
              <w:t>支持汇博、埃夫特、ABB、KUKA，FANUC、安川、史陶比尔、UR等多种机器人，提供250种以上的各品牌机器人模型；</w:t>
            </w:r>
          </w:p>
          <w:p>
            <w:r>
              <w:t>4）具有离线编程功能，能够直接生成包括但不限于ABB、KUKA，FANUC、安川、汇博、埃夫特、史陶比尔、UR等30种品牌机器人的代码；</w:t>
            </w:r>
          </w:p>
          <w:p>
            <w:r>
              <w:t>5）支持关节型机器人、Delta、SCARA、直角坐标等不同构型机器人；</w:t>
            </w:r>
          </w:p>
          <w:p>
            <w:r>
              <w:t>6）支持多种格式的三维CAD模型，可导入扩展名为step、igs、stl等格式；</w:t>
            </w:r>
          </w:p>
          <w:p>
            <w:r>
              <w:t>7）有可以根据机器人D-H参数，创建6轴、7轴串联机器人模型的功能；</w:t>
            </w:r>
          </w:p>
          <w:p>
            <w:r>
              <w:t>8）支持工件校准功能，能够根据真实情况与理论模型的参数误差自动调整轨迹参数；</w:t>
            </w:r>
          </w:p>
          <w:p>
            <w:r>
              <w:t>9）轨迹生成可基于CAD数据，简化轨迹生成过程，提高精度，可利用实体模型、曲面或曲线直接生成运动轨迹；</w:t>
            </w:r>
          </w:p>
          <w:p>
            <w:r>
              <w:rPr>
                <w:rFonts w:hint="eastAsia"/>
              </w:rPr>
              <w:t>▲</w:t>
            </w:r>
            <w:r>
              <w:t>10）包含丰富的轨迹调整优化工具包，如碰撞检查、工业机器人可达性、姿态奇异点、轴超限、节拍估算、轨迹自动调整优化等功能；</w:t>
            </w:r>
          </w:p>
          <w:p>
            <w:r>
              <w:rPr>
                <w:rFonts w:hint="eastAsia"/>
              </w:rPr>
              <w:t>▲</w:t>
            </w:r>
            <w:r>
              <w:t>11）包含丰富的工艺应用工具包，必须包含但不限于打磨、喷涂、铣削、焊接等。可以自由设计定义工具及其坐标信息，实际工件与模型工件的坐标校准确保轨迹精度，码垛工艺包模拟真实物料抓取摆放过程，支持APT Source和NC格式G代码的导入并自动转化为工业机器人运动轨迹等功能；</w:t>
            </w:r>
          </w:p>
          <w:p>
            <w:r>
              <w:t>12）提供工业机器人虚拟教学模块，如虚拟示教器、机器人部件装配、自动生成仿真运动视频。可以生成基于html播放的视频和基于pdf的3维可操作文件；</w:t>
            </w:r>
          </w:p>
          <w:p>
            <w:r>
              <w:rPr>
                <w:rFonts w:hint="eastAsia"/>
              </w:rPr>
              <w:t>▲</w:t>
            </w:r>
            <w:r>
              <w:t>13）提供强大的Python API功能支持，集成关键离线编程软件的离线编程功能，并允许开展大量机器人机构的自动化应用。可进行仿真和应用于程序机器人取放物体和应用于复杂的多机器人同步运动等；</w:t>
            </w:r>
          </w:p>
          <w:p>
            <w:r>
              <w:t>14）支持机器人精度标定功能，可以支持激光跟踪仪标定和立体相机标定；</w:t>
            </w:r>
          </w:p>
          <w:p>
            <w:r>
              <w:t>15）支持多机器人同步运动仿真，至少能够实现3个机器人的同步运动；</w:t>
            </w:r>
          </w:p>
          <w:p>
            <w:r>
              <w:t>16）具有机器人外部轴运动，能够实现7、8轴的离线编程功能；</w:t>
            </w:r>
          </w:p>
          <w:p>
            <w:r>
              <w:t>17）具有整个工厂自动化生产线仿真功能，可包含码垛机、3种以上类型机器人、流水线等；</w:t>
            </w:r>
          </w:p>
          <w:p>
            <w:r>
              <w:t>18）支持基于Python、C#等高级语言的API的扩展编程</w:t>
            </w:r>
            <w:r>
              <w:rPr>
                <w:rFonts w:hint="eastAsia"/>
              </w:rPr>
              <w:t>，提供C#变成源代码，源代码适用于ABB</w:t>
            </w:r>
            <w:r>
              <w:t>1200</w:t>
            </w:r>
            <w:r>
              <w:rPr>
                <w:rFonts w:hint="eastAsia"/>
              </w:rPr>
              <w:t>型机械臂及西门子1</w:t>
            </w:r>
            <w:r>
              <w:t>200</w:t>
            </w:r>
            <w:r>
              <w:rPr>
                <w:rFonts w:hint="eastAsia"/>
              </w:rPr>
              <w:t>系列</w:t>
            </w:r>
            <w:r>
              <w:t>PLC；</w:t>
            </w:r>
          </w:p>
          <w:p>
            <w:r>
              <w:rPr>
                <w:rFonts w:hint="eastAsia"/>
              </w:rPr>
              <w:t>▲</w:t>
            </w:r>
            <w:r>
              <w:t>19）具有包括但不限于ABB、FANUC、安川等机器人品牌的虚拟示教器示教功能，能够通过虚拟示教器实现对机器人的手动操作以及程序代码的编辑和运行；</w:t>
            </w:r>
          </w:p>
          <w:p>
            <w:r>
              <w:rPr>
                <w:rFonts w:hint="eastAsia"/>
              </w:rPr>
              <w:t>（</w:t>
            </w:r>
            <w:r>
              <w:t>1）手动操作中包含机器人的关节坐标系、线性坐标系、以及工具坐标系下的手动控制运动；</w:t>
            </w:r>
          </w:p>
          <w:p>
            <w:r>
              <w:rPr>
                <w:rFonts w:hint="eastAsia"/>
              </w:rPr>
              <w:t>（</w:t>
            </w:r>
            <w:r>
              <w:t>2）机器人数据虚拟示教器上的实时显示；</w:t>
            </w:r>
          </w:p>
          <w:p>
            <w:r>
              <w:rPr>
                <w:rFonts w:hint="eastAsia"/>
              </w:rPr>
              <w:t>（</w:t>
            </w:r>
            <w:r>
              <w:t>3）虚拟示教器上能够完全按照真实示教器操作方式进行程序的插入、编辑、修改以及程序文件的保存和打开；</w:t>
            </w:r>
          </w:p>
          <w:p>
            <w:r>
              <w:rPr>
                <w:rFonts w:hint="eastAsia"/>
              </w:rPr>
              <w:t>（</w:t>
            </w:r>
            <w:r>
              <w:t>4）虚拟示教器程序的再现执行，驱动机器人按照程序运动。</w:t>
            </w:r>
          </w:p>
          <w:p>
            <w:r>
              <w:rPr>
                <w:rFonts w:hint="eastAsia"/>
              </w:rPr>
              <w:t>▲</w:t>
            </w:r>
            <w:r>
              <w:t>20）支持集成无动力关节臂示教功能；具有485通讯和TCP/IP通讯两种接口形式，能够采集无动力关节臂示教轨迹；</w:t>
            </w:r>
          </w:p>
          <w:p>
            <w:pPr>
              <w:ind w:firstLine="420" w:firstLineChars="200"/>
            </w:pPr>
            <w:r>
              <w:rPr>
                <w:rFonts w:hint="eastAsia"/>
              </w:rPr>
              <w:t>能够生成包括但不限于汇博、埃夫特、</w:t>
            </w:r>
            <w:r>
              <w:t>ABB、KUKA，FANUC、安川、史陶比尔、UR等多种品牌机器人的代码的功能；</w:t>
            </w:r>
          </w:p>
          <w:p>
            <w:r>
              <w:t>2</w:t>
            </w:r>
            <w:r>
              <w:rPr>
                <w:rFonts w:hint="eastAsia"/>
                <w:lang w:val="en-US" w:eastAsia="zh-CN"/>
              </w:rPr>
              <w:t>7</w:t>
            </w:r>
            <w:r>
              <w:t>.智慧管理交互终端</w:t>
            </w:r>
          </w:p>
          <w:p>
            <w:r>
              <w:rPr>
                <w:rFonts w:hint="eastAsia"/>
              </w:rPr>
              <w:t>终端兼具智慧管理与智能交互功能。</w:t>
            </w:r>
          </w:p>
          <w:p>
            <w:r>
              <w:rPr>
                <w:rFonts w:hint="eastAsia"/>
              </w:rPr>
              <w:t>硬件参数：</w:t>
            </w:r>
          </w:p>
          <w:p>
            <w:r>
              <w:rPr>
                <w:rFonts w:hint="eastAsia"/>
              </w:rPr>
              <w:t>1）四核ARM</w:t>
            </w:r>
            <w:r>
              <w:t>,</w:t>
            </w:r>
            <w:r>
              <w:rPr>
                <w:rFonts w:hint="eastAsia"/>
              </w:rPr>
              <w:t>64位；</w:t>
            </w:r>
          </w:p>
          <w:p>
            <w:r>
              <w:rPr>
                <w:rFonts w:hint="eastAsia"/>
              </w:rPr>
              <w:t>2）4GB运行内存；</w:t>
            </w:r>
          </w:p>
          <w:p>
            <w:r>
              <w:rPr>
                <w:rFonts w:hint="eastAsia"/>
              </w:rPr>
              <w:t>3）支持2.4GHz/5.0GHz无线802.11b/g/n/ac；</w:t>
            </w:r>
          </w:p>
          <w:p>
            <w:r>
              <w:rPr>
                <w:rFonts w:hint="eastAsia"/>
              </w:rPr>
              <w:t>4）支持千兆以太网；</w:t>
            </w:r>
          </w:p>
          <w:p>
            <w:r>
              <w:rPr>
                <w:rFonts w:hint="eastAsia"/>
              </w:rPr>
              <w:t>5）配置USB接口；</w:t>
            </w:r>
          </w:p>
          <w:p>
            <w:r>
              <w:rPr>
                <w:rFonts w:hint="eastAsia"/>
              </w:rPr>
              <w:t>（</w:t>
            </w:r>
            <w:r>
              <w:t>1）智慧管理功能</w:t>
            </w:r>
          </w:p>
          <w:p>
            <w:pPr>
              <w:ind w:firstLine="420" w:firstLineChars="200"/>
            </w:pPr>
            <w:r>
              <w:rPr>
                <w:rFonts w:hint="eastAsia"/>
              </w:rPr>
              <w:t>可对设备运行状态、实操及考核过程等进行管理，为智慧管理系统运行提供基础依据。</w:t>
            </w:r>
          </w:p>
          <w:p>
            <w:r>
              <w:rPr>
                <w:rFonts w:hint="eastAsia"/>
              </w:rPr>
              <w:t>主要功能特性：</w:t>
            </w:r>
          </w:p>
          <w:p>
            <w:r>
              <w:t>1）可读取工业机器人运行状态数据；</w:t>
            </w:r>
          </w:p>
          <w:p>
            <w:r>
              <w:t>2）可读取西门子，三菱，欧姆龙等PLC控制的设备运行状态数据；</w:t>
            </w:r>
          </w:p>
          <w:p>
            <w:r>
              <w:t>3）支持数据上传云服务器，直接上传实时数据库；</w:t>
            </w:r>
          </w:p>
          <w:p>
            <w:r>
              <w:t>4）支持工业物联网的MQTT协议的数据发布；</w:t>
            </w:r>
          </w:p>
          <w:p>
            <w:r>
              <w:t>5）支持远程的可视化的客户端配置数据读取；</w:t>
            </w:r>
          </w:p>
          <w:p>
            <w:r>
              <w:t>6）一个网关支持多达8个任意组合的设备数据读取；</w:t>
            </w:r>
          </w:p>
          <w:p>
            <w:r>
              <w:t>7）支持第三方接口获取数据，使用webapi获取数据；</w:t>
            </w:r>
          </w:p>
          <w:p>
            <w:r>
              <w:t>8）内置看门狗服务，保障系统的稳定运行，并自动重启；</w:t>
            </w:r>
          </w:p>
          <w:p>
            <w:r>
              <w:t>9）可以控制四路继电器设备。</w:t>
            </w:r>
          </w:p>
          <w:p>
            <w:r>
              <w:rPr>
                <w:rFonts w:hint="eastAsia"/>
              </w:rPr>
              <w:t>（</w:t>
            </w:r>
            <w:r>
              <w:t>2）智能交互功能</w:t>
            </w:r>
          </w:p>
          <w:p>
            <w:r>
              <w:rPr>
                <w:rFonts w:hint="eastAsia"/>
              </w:rPr>
              <w:t>考生通过该装置可进行身份识别及设备使用授权。实操练习及考核鉴定过程中也可以通过该终端查看状态及进行互动反馈。</w:t>
            </w:r>
          </w:p>
          <w:p>
            <w:r>
              <w:rPr>
                <w:rFonts w:hint="eastAsia"/>
              </w:rPr>
              <w:t>主要功能特性：</w:t>
            </w:r>
          </w:p>
          <w:p>
            <w:r>
              <w:rPr>
                <w:rFonts w:hint="eastAsia"/>
              </w:rPr>
              <w:t>▲</w:t>
            </w:r>
            <w:r>
              <w:t>1）支持身份验证功能；</w:t>
            </w:r>
          </w:p>
          <w:p>
            <w:r>
              <w:rPr>
                <w:rFonts w:hint="eastAsia"/>
              </w:rPr>
              <w:t>▲</w:t>
            </w:r>
            <w:r>
              <w:t>2）支持设备使用/禁用权限控制功能；</w:t>
            </w:r>
          </w:p>
          <w:p>
            <w:r>
              <w:t>3）考核时间可视化；</w:t>
            </w:r>
          </w:p>
          <w:p>
            <w:r>
              <w:t>4）支持手动签名确认功能。</w:t>
            </w:r>
          </w:p>
          <w:p>
            <w:r>
              <w:t>2</w:t>
            </w:r>
            <w:r>
              <w:rPr>
                <w:rFonts w:hint="eastAsia"/>
                <w:lang w:val="en-US" w:eastAsia="zh-CN"/>
              </w:rPr>
              <w:t>8</w:t>
            </w:r>
            <w:r>
              <w:t>.智慧管理系统</w:t>
            </w:r>
          </w:p>
          <w:p>
            <w:pPr>
              <w:ind w:firstLine="420" w:firstLineChars="200"/>
            </w:pPr>
            <w:r>
              <w:rPr>
                <w:rFonts w:hint="eastAsia"/>
              </w:rPr>
              <w:t>用于设备使用及考核鉴定的综合信息管理。主要包括个人信息、系统管理、培训管理、考核管理、理论考核等。可实现信息管理、培训课程安排与作业提交评分管理、考核鉴定与成绩统计管理、考核证书信息管理、理论考核管理等功能。系统设置多种身份登录权限，可满足学员、教师、管理员等不同角色的使用要求。</w:t>
            </w:r>
          </w:p>
          <w:p>
            <w:r>
              <w:rPr>
                <w:rFonts w:hint="eastAsia"/>
                <w:lang w:val="en-US" w:eastAsia="zh-CN"/>
              </w:rPr>
              <w:t>29</w:t>
            </w:r>
            <w:r>
              <w:t>.设备安装服务</w:t>
            </w:r>
          </w:p>
          <w:p>
            <w:r>
              <w:t>1）设备的安装：每套设备从其附近的电源、气路和网络接口到设备的接线。</w:t>
            </w:r>
          </w:p>
          <w:p>
            <w:r>
              <w:rPr>
                <w:rFonts w:hint="eastAsia"/>
              </w:rPr>
              <w:t>▲</w:t>
            </w:r>
            <w:r>
              <w:t>2）培训：现场提供不少3天的系统相关技术培训，使有关教师能熟练掌握产品的使用与日常维护方法。</w:t>
            </w:r>
            <w:r>
              <w:rPr>
                <w:rFonts w:hint="eastAsia"/>
              </w:rPr>
              <w:t>设备配套国家级出版社出版的教材样本；配套培训学习</w:t>
            </w:r>
            <w:r>
              <w:t>PPT、试题，配套教材、仿真文件</w:t>
            </w:r>
            <w:r>
              <w:rPr>
                <w:rFonts w:hint="eastAsia"/>
              </w:rPr>
              <w:t>。</w:t>
            </w:r>
          </w:p>
          <w:p>
            <w:pPr>
              <w:numPr>
                <w:ilvl w:val="0"/>
                <w:numId w:val="8"/>
              </w:numPr>
            </w:pPr>
            <w:r>
              <w:t>实行产品质量跟踪，能提供本地化上门服务，定期回访根据需求提供售后服务，提供技术咨询与服务，及时听取反馈并进行经验交流；积极配合二次开发使用。</w:t>
            </w:r>
          </w:p>
          <w:p>
            <w:r>
              <w:t>▲4）提供该工业机器人应用编程一体化教学创新平台的教学视频，视频包含且不局限于，机械臂示教器的使用方法、机械臂的使用方法、机械臂IO的使用方法、机械臂的TCP通讯协议的使用方法、变位器的使用方法、PLC的编程方法、触摸屏的编程方法、直线滑台的控制方法、变位器的使用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7" w:type="dxa"/>
            <w:gridSpan w:val="3"/>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实验平台实训台桌</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20套</w:t>
            </w:r>
          </w:p>
        </w:tc>
        <w:tc>
          <w:tcPr>
            <w:tcW w:w="7513" w:type="dxa"/>
            <w:gridSpan w:val="2"/>
            <w:tcBorders>
              <w:top w:val="single" w:color="auto" w:sz="4" w:space="0"/>
              <w:left w:val="single" w:color="auto" w:sz="4" w:space="0"/>
              <w:bottom w:val="single" w:color="auto" w:sz="4" w:space="0"/>
              <w:right w:val="single" w:color="auto" w:sz="4" w:space="0"/>
            </w:tcBorders>
            <w:vAlign w:val="center"/>
          </w:tcPr>
          <w:p>
            <w:pPr>
              <w:numPr>
                <w:ilvl w:val="0"/>
                <w:numId w:val="9"/>
              </w:numPr>
            </w:pPr>
            <w:r>
              <w:rPr>
                <w:rFonts w:hint="eastAsia"/>
              </w:rPr>
              <w:t>技术参数：</w:t>
            </w:r>
          </w:p>
          <w:p>
            <w:pPr>
              <w:numPr>
                <w:ilvl w:val="0"/>
                <w:numId w:val="10"/>
              </w:numPr>
            </w:pPr>
            <w:r>
              <w:rPr>
                <w:rFonts w:hint="eastAsia"/>
              </w:rPr>
              <w:t>PLC的性能</w:t>
            </w:r>
          </w:p>
          <w:p>
            <w:r>
              <w:t>▲</w:t>
            </w:r>
            <w:r>
              <w:rPr>
                <w:rFonts w:hint="eastAsia"/>
              </w:rPr>
              <w:t>1</w:t>
            </w:r>
            <w:r>
              <w:t>）</w:t>
            </w:r>
            <w:r>
              <w:rPr>
                <w:rFonts w:hint="eastAsia"/>
              </w:rPr>
              <w:t>CPU:1212C，</w:t>
            </w:r>
            <w:r>
              <w:t>功率12W</w:t>
            </w:r>
            <w:r>
              <w:rPr>
                <w:rFonts w:hint="eastAsia"/>
              </w:rPr>
              <w:t>；</w:t>
            </w:r>
            <w:r>
              <w:t>最大电流1600mA</w:t>
            </w:r>
            <w:r>
              <w:rPr>
                <w:rFonts w:hint="eastAsia"/>
              </w:rPr>
              <w:t>。</w:t>
            </w:r>
            <w:r>
              <w:t>集成的PROFINET接口用于编程、HMI 通讯和PLC间的通讯。此</w:t>
            </w:r>
            <w:r>
              <w:rPr>
                <w:rFonts w:hint="eastAsia"/>
              </w:rPr>
              <w:t>可</w:t>
            </w:r>
            <w:r>
              <w:t>通过开放的以太网协议支持与第三方设备的通讯</w:t>
            </w:r>
            <w:r>
              <w:rPr>
                <w:rFonts w:hint="eastAsia"/>
              </w:rPr>
              <w:t>，及程序下载</w:t>
            </w:r>
            <w:r>
              <w:t>。带一个具有自动交叉网线功能的RJ45连接器，提供10/100 Mbit/s的数据传输速率，支持下列协议</w:t>
            </w:r>
            <w:r>
              <w:rPr>
                <w:rFonts w:hint="eastAsia"/>
              </w:rPr>
              <w:t>：</w:t>
            </w:r>
            <w:r>
              <w:t>TCP/IPnative、 ISO-on-TCP和S7通讯。</w:t>
            </w:r>
            <w:r>
              <w:rPr>
                <w:rFonts w:hint="eastAsia"/>
              </w:rPr>
              <w:t>PLC</w:t>
            </w:r>
            <w:r>
              <w:t>控制器带有</w:t>
            </w:r>
            <w:r>
              <w:rPr>
                <w:rFonts w:hint="eastAsia"/>
              </w:rPr>
              <w:t>不低于5</w:t>
            </w:r>
            <w:r>
              <w:t>个高速计数器。其中3个输入为100kHz</w:t>
            </w:r>
            <w:r>
              <w:rPr>
                <w:rFonts w:hint="eastAsia"/>
              </w:rPr>
              <w:t>，1</w:t>
            </w:r>
            <w:r>
              <w:t>个输入为30kHz</w:t>
            </w:r>
            <w:r>
              <w:rPr>
                <w:rFonts w:hint="eastAsia"/>
              </w:rPr>
              <w:t>，</w:t>
            </w:r>
            <w:r>
              <w:t>用于计数和测量。</w:t>
            </w:r>
            <w:r>
              <w:rPr>
                <w:rFonts w:hint="eastAsia"/>
              </w:rPr>
              <w:t>PLC</w:t>
            </w:r>
            <w:r>
              <w:t>集成了100kHz的高速脉冲输出，用于步进电机或控制伺服驱动器的速度和位置。这两个输出都可以输出脉宽调制来控制电机速度</w:t>
            </w:r>
            <w:r>
              <w:rPr>
                <w:rFonts w:hint="eastAsia"/>
              </w:rPr>
              <w:t>。可拓展RS485、RS232模块可连接到扩展能的CPU，以支持更多的数字和模拟量输入/输出，可以配备最多3个通讯模块(连接到控制器的左侧)以进行点到点的串行通讯。要求投标当天现场展示并详细介绍PLC控制器（评标时通过政采云共享屏幕进行演示）。</w:t>
            </w:r>
          </w:p>
          <w:p>
            <w:r>
              <w:t>▲</w:t>
            </w:r>
            <w:r>
              <w:rPr>
                <w:rFonts w:hint="eastAsia"/>
              </w:rPr>
              <w:t>2</w:t>
            </w:r>
            <w:r>
              <w:t>）PLC处理器：</w:t>
            </w:r>
            <w:r>
              <w:rPr>
                <w:rFonts w:hint="eastAsia"/>
              </w:rPr>
              <w:t>75</w:t>
            </w:r>
            <w:r>
              <w:t xml:space="preserve"> KB 工作存储器 /1MB 负载存储器，可用专用 SD 卡扩展 /10 KB 保持性存储器；</w:t>
            </w:r>
            <w:r>
              <w:rPr>
                <w:rFonts w:hint="eastAsia"/>
              </w:rPr>
              <w:t>8</w:t>
            </w:r>
            <w:r>
              <w:t xml:space="preserve"> 点输入 /</w:t>
            </w:r>
            <w:r>
              <w:rPr>
                <w:rFonts w:hint="eastAsia"/>
              </w:rPr>
              <w:t>6</w:t>
            </w:r>
            <w:r>
              <w:t xml:space="preserve"> 点输出；输入输出≥1024字节；16 KB 用于启动和程序循环（包括相关的 FB 和 FC；不论是使用板载 I/O，SB I/O 还是二者的组合最多可以组态 4 个脉冲发生器</w:t>
            </w:r>
            <w:r>
              <w:rPr>
                <w:rFonts w:hint="eastAsia"/>
              </w:rPr>
              <w:t>。</w:t>
            </w:r>
          </w:p>
          <w:p>
            <w:r>
              <w:rPr>
                <w:rFonts w:hint="eastAsia"/>
              </w:rPr>
              <w:t>▲3）采用晶体管输入输出；8</w:t>
            </w:r>
            <w:r>
              <w:t>点输入/</w:t>
            </w:r>
            <w:r>
              <w:rPr>
                <w:rFonts w:hint="eastAsia"/>
              </w:rPr>
              <w:t>6</w:t>
            </w:r>
            <w:r>
              <w:t xml:space="preserve"> 点输出</w:t>
            </w:r>
          </w:p>
          <w:p>
            <w:r>
              <w:rPr>
                <w:rFonts w:hint="eastAsia"/>
                <w:lang w:val="en-US" w:eastAsia="zh-CN"/>
              </w:rPr>
              <w:t>2</w:t>
            </w:r>
            <w:r>
              <w:rPr>
                <w:rFonts w:hint="eastAsia"/>
              </w:rPr>
              <w:t>、</w:t>
            </w:r>
            <w:r>
              <w:t>2路模拟量输入</w:t>
            </w:r>
          </w:p>
          <w:p>
            <w:r>
              <w:rPr>
                <w:rFonts w:hint="eastAsia"/>
                <w:lang w:val="en-US" w:eastAsia="zh-CN"/>
              </w:rPr>
              <w:t>3</w:t>
            </w:r>
            <w:r>
              <w:rPr>
                <w:rFonts w:hint="eastAsia"/>
              </w:rPr>
              <w:t>、具有</w:t>
            </w:r>
            <w:r>
              <w:t>高速计数器</w:t>
            </w:r>
          </w:p>
          <w:p>
            <w:r>
              <w:rPr>
                <w:rFonts w:hint="eastAsia"/>
              </w:rPr>
              <w:t>▲</w:t>
            </w:r>
            <w:r>
              <w:rPr>
                <w:rFonts w:hint="eastAsia"/>
                <w:lang w:val="en-US" w:eastAsia="zh-CN"/>
              </w:rPr>
              <w:t>4</w:t>
            </w:r>
            <w:r>
              <w:rPr>
                <w:rFonts w:hint="eastAsia"/>
              </w:rPr>
              <w:t>、具备</w:t>
            </w:r>
            <w:r>
              <w:t>100 kHz的时钟频率</w:t>
            </w:r>
          </w:p>
          <w:p>
            <w:r>
              <w:rPr>
                <w:rFonts w:hint="eastAsia"/>
                <w:lang w:val="en-US" w:eastAsia="zh-CN"/>
              </w:rPr>
              <w:t>5</w:t>
            </w:r>
            <w:r>
              <w:rPr>
                <w:rFonts w:hint="eastAsia"/>
              </w:rPr>
              <w:t>、</w:t>
            </w:r>
            <w:r>
              <w:t>脉冲输出可以组态</w:t>
            </w:r>
            <w:r>
              <w:rPr>
                <w:rFonts w:hint="eastAsia"/>
              </w:rPr>
              <w:t>≧</w:t>
            </w:r>
            <w:r>
              <w:t>4个脉冲发生器</w:t>
            </w:r>
          </w:p>
          <w:p>
            <w:r>
              <w:rPr>
                <w:rFonts w:hint="eastAsia"/>
                <w:lang w:val="en-US" w:eastAsia="zh-CN"/>
              </w:rPr>
              <w:t>6</w:t>
            </w:r>
            <w:r>
              <w:rPr>
                <w:rFonts w:hint="eastAsia"/>
              </w:rPr>
              <w:t>、支持</w:t>
            </w:r>
            <w:r>
              <w:t>以太网</w:t>
            </w:r>
            <w:r>
              <w:rPr>
                <w:rFonts w:hint="eastAsia"/>
              </w:rPr>
              <w:t>连接</w:t>
            </w:r>
          </w:p>
          <w:p>
            <w:r>
              <w:rPr>
                <w:rFonts w:hint="eastAsia"/>
                <w:lang w:val="en-US" w:eastAsia="zh-CN"/>
              </w:rPr>
              <w:t>7</w:t>
            </w:r>
            <w:r>
              <w:rPr>
                <w:rFonts w:hint="eastAsia"/>
              </w:rPr>
              <w:t>、电流：</w:t>
            </w:r>
            <w:r>
              <w:t>0.5-4A</w:t>
            </w:r>
          </w:p>
          <w:p>
            <w:r>
              <w:rPr>
                <w:rFonts w:hint="eastAsia"/>
                <w:lang w:val="en-US" w:eastAsia="zh-CN"/>
              </w:rPr>
              <w:t>8</w:t>
            </w:r>
            <w:r>
              <w:rPr>
                <w:rFonts w:hint="eastAsia"/>
              </w:rPr>
              <w:t>、电压：</w:t>
            </w:r>
            <w:r>
              <w:t>9-40VDC</w:t>
            </w:r>
          </w:p>
          <w:p>
            <w:r>
              <w:rPr>
                <w:rFonts w:hint="eastAsia"/>
                <w:lang w:val="en-US" w:eastAsia="zh-CN"/>
              </w:rPr>
              <w:t>9</w:t>
            </w:r>
            <w:r>
              <w:rPr>
                <w:rFonts w:hint="eastAsia"/>
              </w:rPr>
              <w:t>、开关带标签</w:t>
            </w:r>
          </w:p>
          <w:p>
            <w:r>
              <w:rPr>
                <w:rFonts w:hint="eastAsia"/>
              </w:rPr>
              <w:t>1</w:t>
            </w:r>
            <w:r>
              <w:rPr>
                <w:rFonts w:hint="eastAsia"/>
                <w:lang w:val="en-US" w:eastAsia="zh-CN"/>
              </w:rPr>
              <w:t>0</w:t>
            </w:r>
            <w:r>
              <w:rPr>
                <w:rFonts w:hint="eastAsia"/>
              </w:rPr>
              <w:t>、具有通讯扩展口</w:t>
            </w:r>
          </w:p>
          <w:p>
            <w:r>
              <w:rPr>
                <w:rFonts w:hint="eastAsia"/>
              </w:rPr>
              <w:t>1</w:t>
            </w:r>
            <w:r>
              <w:rPr>
                <w:rFonts w:hint="eastAsia"/>
                <w:lang w:val="en-US" w:eastAsia="zh-CN"/>
              </w:rPr>
              <w:t>1</w:t>
            </w:r>
            <w:r>
              <w:rPr>
                <w:rFonts w:hint="eastAsia"/>
              </w:rPr>
              <w:t>、齿轮比分子：1-32767</w:t>
            </w:r>
          </w:p>
          <w:p>
            <w:r>
              <w:rPr>
                <w:rFonts w:hint="eastAsia"/>
              </w:rPr>
              <w:t>▲1</w:t>
            </w:r>
            <w:r>
              <w:rPr>
                <w:rFonts w:hint="eastAsia"/>
                <w:lang w:val="en-US" w:eastAsia="zh-CN"/>
              </w:rPr>
              <w:t>2</w:t>
            </w:r>
            <w:r>
              <w:rPr>
                <w:rFonts w:hint="eastAsia"/>
              </w:rPr>
              <w:t>、输入方式：CCW/CW脉冲、A/B正交脉冲</w:t>
            </w:r>
          </w:p>
          <w:p>
            <w:r>
              <w:rPr>
                <w:rFonts w:hint="eastAsia"/>
              </w:rPr>
              <w:t>1</w:t>
            </w:r>
            <w:r>
              <w:rPr>
                <w:rFonts w:hint="eastAsia"/>
                <w:lang w:val="en-US" w:eastAsia="zh-CN"/>
              </w:rPr>
              <w:t>3</w:t>
            </w:r>
            <w:r>
              <w:rPr>
                <w:rFonts w:hint="eastAsia"/>
              </w:rPr>
              <w:t>、5位LED数码管</w:t>
            </w:r>
          </w:p>
          <w:p>
            <w:r>
              <w:rPr>
                <w:rFonts w:hint="eastAsia"/>
              </w:rPr>
              <w:t>1</w:t>
            </w:r>
            <w:r>
              <w:rPr>
                <w:rFonts w:hint="eastAsia"/>
                <w:lang w:val="en-US" w:eastAsia="zh-CN"/>
              </w:rPr>
              <w:t>4</w:t>
            </w:r>
            <w:r>
              <w:rPr>
                <w:rFonts w:hint="eastAsia"/>
              </w:rPr>
              <w:t>、</w:t>
            </w:r>
            <w:r>
              <w:t>PT100</w:t>
            </w:r>
          </w:p>
          <w:p>
            <w:r>
              <w:rPr>
                <w:rFonts w:hint="eastAsia"/>
              </w:rPr>
              <w:t>1</w:t>
            </w:r>
            <w:r>
              <w:rPr>
                <w:rFonts w:hint="eastAsia"/>
                <w:lang w:val="en-US" w:eastAsia="zh-CN"/>
              </w:rPr>
              <w:t>5</w:t>
            </w:r>
            <w:r>
              <w:rPr>
                <w:rFonts w:hint="eastAsia"/>
              </w:rPr>
              <w:t>、</w:t>
            </w:r>
            <w:r>
              <w:t>精度：0.2%FS.</w:t>
            </w:r>
          </w:p>
          <w:p>
            <w:r>
              <w:rPr>
                <w:rFonts w:hint="eastAsia"/>
              </w:rPr>
              <w:t>1</w:t>
            </w:r>
            <w:r>
              <w:rPr>
                <w:rFonts w:hint="eastAsia"/>
                <w:lang w:val="en-US" w:eastAsia="zh-CN"/>
              </w:rPr>
              <w:t>6</w:t>
            </w:r>
            <w:r>
              <w:rPr>
                <w:rFonts w:hint="eastAsia"/>
              </w:rPr>
              <w:t>、</w:t>
            </w:r>
            <w:r>
              <w:t>输出信号0-10v,</w:t>
            </w:r>
          </w:p>
          <w:p>
            <w:r>
              <w:rPr>
                <w:rFonts w:hint="eastAsia"/>
              </w:rPr>
              <w:t>1</w:t>
            </w:r>
            <w:r>
              <w:rPr>
                <w:rFonts w:hint="eastAsia"/>
                <w:lang w:val="en-US" w:eastAsia="zh-CN"/>
              </w:rPr>
              <w:t>7</w:t>
            </w:r>
            <w:r>
              <w:rPr>
                <w:rFonts w:hint="eastAsia"/>
              </w:rPr>
              <w:t>、耐压值：</w:t>
            </w:r>
            <w:r>
              <w:t>1800V/S</w:t>
            </w:r>
          </w:p>
          <w:p>
            <w:r>
              <w:rPr>
                <w:rFonts w:hint="eastAsia"/>
                <w:lang w:val="en-US" w:eastAsia="zh-CN"/>
              </w:rPr>
              <w:t>18</w:t>
            </w:r>
            <w:r>
              <w:rPr>
                <w:rFonts w:hint="eastAsia"/>
              </w:rPr>
              <w:t>、</w:t>
            </w:r>
            <w:r>
              <w:t>绝缘值：200MΩ</w:t>
            </w:r>
          </w:p>
          <w:p>
            <w:r>
              <w:rPr>
                <w:rFonts w:hint="eastAsia"/>
                <w:lang w:val="en-US" w:eastAsia="zh-CN"/>
              </w:rPr>
              <w:t>19</w:t>
            </w:r>
            <w:r>
              <w:rPr>
                <w:rFonts w:hint="eastAsia"/>
              </w:rPr>
              <w:t>、</w:t>
            </w:r>
            <w:r>
              <w:t>SL8-01,气管外径8mm,螺纹G1/8</w:t>
            </w:r>
          </w:p>
          <w:p>
            <w:r>
              <w:rPr>
                <w:rFonts w:hint="eastAsia"/>
              </w:rPr>
              <w:t>▲2</w:t>
            </w:r>
            <w:r>
              <w:rPr>
                <w:rFonts w:hint="eastAsia"/>
                <w:lang w:val="en-US" w:eastAsia="zh-CN"/>
              </w:rPr>
              <w:t>0</w:t>
            </w:r>
            <w:r>
              <w:rPr>
                <w:rFonts w:hint="eastAsia"/>
              </w:rPr>
              <w:t>、带PLC编程软件</w:t>
            </w:r>
          </w:p>
          <w:p>
            <w:r>
              <w:rPr>
                <w:rFonts w:hint="eastAsia"/>
              </w:rPr>
              <w:t>▲2</w:t>
            </w:r>
            <w:r>
              <w:rPr>
                <w:rFonts w:hint="eastAsia"/>
                <w:lang w:val="en-US" w:eastAsia="zh-CN"/>
              </w:rPr>
              <w:t>1</w:t>
            </w:r>
            <w:r>
              <w:rPr>
                <w:rFonts w:hint="eastAsia"/>
              </w:rPr>
              <w:t>、配套程序讲解视频教程及源代码，视频和源代码教程可应用于西门子1</w:t>
            </w:r>
            <w:r>
              <w:t>200</w:t>
            </w:r>
            <w:r>
              <w:rPr>
                <w:rFonts w:hint="eastAsia"/>
              </w:rPr>
              <w:t>系列PLC，配套程序包含而不局限于博图软件的使用方法、TCP/IP通讯方法、伺服电机控制、模拟量数据读入、数字开关的使用。</w:t>
            </w:r>
          </w:p>
          <w:p>
            <w:r>
              <w:rPr>
                <w:rFonts w:hint="eastAsia"/>
              </w:rPr>
              <w:t>二、配置清单：</w:t>
            </w:r>
          </w:p>
          <w:p>
            <w:r>
              <w:rPr>
                <w:rFonts w:hint="eastAsia"/>
              </w:rPr>
              <w:t>原装PLC及触控屏、编程及通讯电缆、步进电机+丝杠滑台+步进驱动器、伺服电机+驱动器、三相电机+编码器+变频器、固态继电器、电阻、接触器、继电器、接线排、卡轨、线鼻子、电线、电源线、号码管、标识标签、缠绕管、热缩管、吸盘、扎带螺丝、十字螺丝刀、字螺丝刀、小号一字螺丝刀、四合一多功能剥线钳、PLC触摸屏编程软件、说明书光盘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gridSpan w:val="3"/>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t>熔丝沉积3D打印机</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10台</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t>产品参数</w:t>
            </w:r>
          </w:p>
          <w:p>
            <w:r>
              <w:t xml:space="preserve">1、成型尺寸: </w:t>
            </w:r>
            <w:r>
              <w:rPr>
                <w:rFonts w:hint="eastAsia"/>
              </w:rPr>
              <w:t>2</w:t>
            </w:r>
            <w:r>
              <w:t>00*</w:t>
            </w:r>
            <w:r>
              <w:rPr>
                <w:rFonts w:hint="eastAsia"/>
              </w:rPr>
              <w:t>2</w:t>
            </w:r>
            <w:r>
              <w:t>0</w:t>
            </w:r>
            <w:r>
              <w:rPr>
                <w:rFonts w:hint="eastAsia"/>
              </w:rPr>
              <w:t>0</w:t>
            </w:r>
            <w:r>
              <w:t>*</w:t>
            </w:r>
            <w:r>
              <w:rPr>
                <w:rFonts w:hint="eastAsia"/>
              </w:rPr>
              <w:t>70</w:t>
            </w:r>
            <w:r>
              <w:t>mm</w:t>
            </w:r>
          </w:p>
          <w:p>
            <w:r>
              <w:t>2、成型精度: 0.</w:t>
            </w:r>
            <w:r>
              <w:rPr>
                <w:rFonts w:hint="eastAsia"/>
              </w:rPr>
              <w:t>2</w:t>
            </w:r>
            <w:r>
              <w:t>mm</w:t>
            </w:r>
          </w:p>
          <w:p>
            <w:r>
              <w:t>3、打印速度: 90-120mm/s</w:t>
            </w:r>
          </w:p>
          <w:p>
            <w:r>
              <w:t>4、打印层厚: 0.1-0.4</w:t>
            </w:r>
          </w:p>
          <w:p>
            <w:r>
              <w:t>5、</w:t>
            </w:r>
            <w:r>
              <w:rPr>
                <w:rFonts w:hint="eastAsia"/>
              </w:rPr>
              <w:t>热头</w:t>
            </w:r>
            <w:r>
              <w:t>温度: 200-245</w:t>
            </w:r>
            <w:r>
              <w:rPr>
                <w:rFonts w:hint="eastAsia"/>
              </w:rPr>
              <w:t>℃</w:t>
            </w:r>
          </w:p>
          <w:p>
            <w:r>
              <w:rPr>
                <w:rFonts w:hint="eastAsia"/>
              </w:rPr>
              <w:t>6</w:t>
            </w:r>
            <w:r>
              <w:t>、电机驱动器:普通型接口</w:t>
            </w:r>
          </w:p>
          <w:p>
            <w:r>
              <w:rPr>
                <w:rFonts w:hint="eastAsia"/>
              </w:rPr>
              <w:t>7</w:t>
            </w:r>
            <w:r>
              <w:t xml:space="preserve">、电机驱动接口: </w:t>
            </w:r>
            <w:r>
              <w:rPr>
                <w:rFonts w:hint="eastAsia"/>
              </w:rPr>
              <w:t>标准步进电机驱动器，驱动电流&gt;</w:t>
            </w:r>
            <w:r>
              <w:t>3</w:t>
            </w:r>
            <w:r>
              <w:rPr>
                <w:rFonts w:hint="eastAsia"/>
              </w:rPr>
              <w:t>A</w:t>
            </w:r>
          </w:p>
          <w:p>
            <w:r>
              <w:rPr>
                <w:rFonts w:hint="eastAsia"/>
              </w:rPr>
              <w:t>8</w:t>
            </w:r>
            <w:r>
              <w:t xml:space="preserve">、温度传感器接口: </w:t>
            </w:r>
            <w:r>
              <w:rPr>
                <w:rFonts w:hint="eastAsia"/>
              </w:rPr>
              <w:t>2</w:t>
            </w:r>
            <w:r>
              <w:t>路100K NTC (热敏电阻)</w:t>
            </w:r>
          </w:p>
          <w:p>
            <w:r>
              <w:rPr>
                <w:rFonts w:hint="eastAsia"/>
              </w:rPr>
              <w:t>9</w:t>
            </w:r>
            <w:r>
              <w:t>、推荐软件: Cura</w:t>
            </w:r>
            <w:r>
              <w:rPr>
                <w:rFonts w:hint="eastAsia"/>
              </w:rPr>
              <w:t>，</w:t>
            </w:r>
            <w:r>
              <w:t>支持G-code文件格式</w:t>
            </w:r>
          </w:p>
          <w:p>
            <w:r>
              <w:t>1</w:t>
            </w:r>
            <w:r>
              <w:rPr>
                <w:rFonts w:hint="eastAsia"/>
              </w:rPr>
              <w:t>0</w:t>
            </w:r>
            <w:r>
              <w:t>、断电报警：具备声音蜂鸣报警方式</w:t>
            </w:r>
          </w:p>
          <w:p>
            <w:r>
              <w:t>1</w:t>
            </w:r>
            <w:r>
              <w:rPr>
                <w:rFonts w:hint="eastAsia"/>
              </w:rPr>
              <w:t>1</w:t>
            </w:r>
            <w:r>
              <w:t>、支持材料: PLA</w:t>
            </w:r>
            <w:r>
              <w:rPr>
                <w:rFonts w:hint="eastAsia"/>
              </w:rPr>
              <w:t>、</w:t>
            </w:r>
            <w:r>
              <w:t xml:space="preserve"> PETG</w:t>
            </w:r>
            <w:r>
              <w:rPr>
                <w:rFonts w:hint="eastAsia"/>
              </w:rPr>
              <w:t>、</w:t>
            </w:r>
            <w:r>
              <w:t xml:space="preserve"> PMMA</w:t>
            </w:r>
          </w:p>
          <w:p>
            <w:r>
              <w:t>1</w:t>
            </w:r>
            <w:r>
              <w:rPr>
                <w:rFonts w:hint="eastAsia"/>
              </w:rPr>
              <w:t>2</w:t>
            </w:r>
            <w:r>
              <w:t>、设备尺寸:</w:t>
            </w:r>
            <w:r>
              <w:rPr>
                <w:rFonts w:hint="eastAsia"/>
              </w:rPr>
              <w:t>约</w:t>
            </w:r>
            <w:r>
              <w:t xml:space="preserve"> </w:t>
            </w:r>
            <w:r>
              <w:rPr>
                <w:rFonts w:hint="eastAsia"/>
              </w:rPr>
              <w:t>4</w:t>
            </w:r>
            <w:r>
              <w:t>90*</w:t>
            </w:r>
            <w:r>
              <w:rPr>
                <w:rFonts w:hint="eastAsia"/>
              </w:rPr>
              <w:t>4</w:t>
            </w:r>
            <w:r>
              <w:t>40*450mm</w:t>
            </w:r>
          </w:p>
          <w:p>
            <w:r>
              <w:t>1</w:t>
            </w:r>
            <w:r>
              <w:rPr>
                <w:rFonts w:hint="eastAsia"/>
              </w:rPr>
              <w:t>3</w:t>
            </w:r>
            <w:r>
              <w:t xml:space="preserve">、输入电压: 220V </w:t>
            </w:r>
            <w:r>
              <w:rPr>
                <w:rFonts w:hint="eastAsia"/>
              </w:rPr>
              <w:tab/>
            </w:r>
          </w:p>
          <w:p>
            <w:r>
              <w:t>1</w:t>
            </w:r>
            <w:r>
              <w:rPr>
                <w:rFonts w:hint="eastAsia"/>
              </w:rPr>
              <w:t>4</w:t>
            </w:r>
            <w:r>
              <w:t>、机器净重:</w:t>
            </w:r>
            <w:r>
              <w:rPr>
                <w:rFonts w:hint="eastAsia"/>
              </w:rPr>
              <w:t>约</w:t>
            </w:r>
            <w:r>
              <w:t xml:space="preserve"> 35kg</w:t>
            </w:r>
          </w:p>
          <w:p>
            <w:r>
              <w:rPr>
                <w:rFonts w:ascii="Segoe UI Symbol" w:hAnsi="Segoe UI Symbol" w:cs="Segoe UI Symbol"/>
              </w:rPr>
              <w:t>▲</w:t>
            </w:r>
            <w:r>
              <w:rPr>
                <w:rFonts w:hint="eastAsia"/>
              </w:rPr>
              <w:t>15、XYZ运动轴均采用5</w:t>
            </w:r>
            <w:r>
              <w:t>7</w:t>
            </w:r>
            <w:r>
              <w:rPr>
                <w:rFonts w:hint="eastAsia"/>
              </w:rPr>
              <w:t>步进电机驱动，单个电机功率大于7</w:t>
            </w:r>
            <w:r>
              <w:t>2</w:t>
            </w:r>
            <w:r>
              <w:rPr>
                <w:rFonts w:hint="eastAsia"/>
              </w:rPr>
              <w:t>瓦。</w:t>
            </w:r>
          </w:p>
          <w:p>
            <w:r>
              <w:rPr>
                <w:rFonts w:ascii="Segoe UI Symbol" w:hAnsi="Segoe UI Symbol" w:cs="Segoe UI Symbol"/>
              </w:rPr>
              <w:t>▲</w:t>
            </w:r>
            <w:r>
              <w:rPr>
                <w:rFonts w:hint="eastAsia"/>
              </w:rPr>
              <w:t>16、同步带宽度：1</w:t>
            </w:r>
            <w:r>
              <w:t>0</w:t>
            </w:r>
            <w:r>
              <w:rPr>
                <w:rFonts w:hint="eastAsia"/>
              </w:rPr>
              <w:t>mm宽聚氨酯材质同步带。</w:t>
            </w:r>
          </w:p>
          <w:p>
            <w:r>
              <w:rPr>
                <w:rFonts w:hint="eastAsia"/>
              </w:rPr>
              <w:t>17、加热板尺寸：长</w:t>
            </w:r>
            <w:r>
              <w:t>&gt;</w:t>
            </w:r>
            <w:r>
              <w:rPr>
                <w:rFonts w:hint="eastAsia"/>
              </w:rPr>
              <w:t>2</w:t>
            </w:r>
            <w:r>
              <w:t>10</w:t>
            </w:r>
            <w:r>
              <w:rPr>
                <w:rFonts w:hint="eastAsia"/>
              </w:rPr>
              <w:t>mm，宽&gt;</w:t>
            </w:r>
            <w:r>
              <w:t>210mm</w:t>
            </w:r>
            <w:r>
              <w:rPr>
                <w:rFonts w:hint="eastAsia"/>
              </w:rPr>
              <w:t>，最高加热温度：大于9</w:t>
            </w:r>
            <w:r>
              <w:t>0</w:t>
            </w:r>
            <w:r>
              <w:rPr>
                <w:rFonts w:hint="eastAsia"/>
              </w:rPr>
              <w:t>℃。</w:t>
            </w:r>
          </w:p>
          <w:p>
            <w:r>
              <w:rPr>
                <w:rFonts w:ascii="Segoe UI Symbol" w:hAnsi="Segoe UI Symbol" w:cs="Segoe UI Symbol"/>
              </w:rPr>
              <w:t>▲</w:t>
            </w:r>
            <w:r>
              <w:rPr>
                <w:rFonts w:hint="eastAsia"/>
              </w:rPr>
              <w:t>18、为方便维护打印机采用龙门式结构，加热板设置在Y轴上；Z轴设置在X轴上，Z轴可随着X轴左右运动；挤出机及加热头设置在Z轴上，挤出机及加热头可在Z轴方向上下运动。</w:t>
            </w:r>
          </w:p>
          <w:p>
            <w:r>
              <w:rPr>
                <w:rFonts w:ascii="Segoe UI Symbol" w:hAnsi="Segoe UI Symbol" w:cs="Segoe UI Symbol"/>
              </w:rPr>
              <w:t>▲</w:t>
            </w:r>
            <w:r>
              <w:rPr>
                <w:rFonts w:hint="eastAsia"/>
              </w:rPr>
              <w:t>19、龙门架结实可靠，龙门架立柱的截面尺寸：长&gt;</w:t>
            </w:r>
            <w:r>
              <w:t>100mm</w:t>
            </w:r>
            <w:r>
              <w:rPr>
                <w:rFonts w:hint="eastAsia"/>
              </w:rPr>
              <w:t>，宽&gt;</w:t>
            </w:r>
            <w:r>
              <w:t>30mm</w:t>
            </w:r>
            <w:r>
              <w:rPr>
                <w:rFonts w:hint="eastAsia"/>
              </w:rPr>
              <w:t>；龙门架横担的截面尺寸：长&gt;</w:t>
            </w:r>
            <w:r>
              <w:t>100mm</w:t>
            </w:r>
            <w:r>
              <w:rPr>
                <w:rFonts w:hint="eastAsia"/>
              </w:rPr>
              <w:t>；宽&gt;</w:t>
            </w:r>
            <w:r>
              <w:t>90mm</w:t>
            </w:r>
            <w:r>
              <w:rPr>
                <w:rFonts w:hint="eastAsia"/>
              </w:rPr>
              <w:t>。</w:t>
            </w:r>
          </w:p>
          <w:p>
            <w:pPr>
              <w:pStyle w:val="26"/>
              <w:rPr>
                <w:sz w:val="21"/>
                <w:szCs w:val="24"/>
              </w:rPr>
            </w:pPr>
            <w:r>
              <w:rPr>
                <w:rFonts w:ascii="Segoe UI Symbol" w:hAnsi="Segoe UI Symbol" w:cs="Segoe UI Symbol"/>
              </w:rPr>
              <w:t>▲</w:t>
            </w:r>
            <w:r>
              <w:rPr>
                <w:rFonts w:hint="eastAsia"/>
                <w:sz w:val="21"/>
                <w:szCs w:val="24"/>
              </w:rPr>
              <w:t>20、提供控制打印机的C++语言开发的打印机控制卡控制源代码，并能成功下载到打印机控制卡。</w:t>
            </w:r>
          </w:p>
          <w:p>
            <w:pPr>
              <w:pStyle w:val="26"/>
            </w:pPr>
            <w:r>
              <w:rPr>
                <w:rFonts w:ascii="Segoe UI Symbol" w:hAnsi="Segoe UI Symbol" w:cs="Segoe UI Symbol"/>
              </w:rPr>
              <w:t>▲</w:t>
            </w:r>
            <w:r>
              <w:rPr>
                <w:rFonts w:hint="eastAsia"/>
                <w:sz w:val="21"/>
                <w:szCs w:val="24"/>
              </w:rPr>
              <w:t>21、评标时通过政采云共享屏幕进行演示，成品设备及控制源代码。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gridSpan w:val="3"/>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t>光固化3D打印机</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10台</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t>1</w:t>
            </w:r>
            <w:r>
              <w:rPr>
                <w:rFonts w:hint="eastAsia"/>
              </w:rPr>
              <w:t>.</w:t>
            </w:r>
            <w:r>
              <w:t>成型原理：LCD光固化成型原理；</w:t>
            </w:r>
          </w:p>
          <w:p>
            <w:r>
              <w:t>2</w:t>
            </w:r>
            <w:r>
              <w:rPr>
                <w:rFonts w:hint="eastAsia"/>
              </w:rPr>
              <w:t>.</w:t>
            </w:r>
            <w:r>
              <w:t>外观尺寸：</w:t>
            </w:r>
            <w:r>
              <w:rPr>
                <w:rFonts w:hint="eastAsia"/>
              </w:rPr>
              <w:t>约</w:t>
            </w:r>
            <w:r>
              <w:t>270*260*420mm</w:t>
            </w:r>
          </w:p>
          <w:p>
            <w:r>
              <w:t>3</w:t>
            </w:r>
            <w:r>
              <w:rPr>
                <w:rFonts w:hint="eastAsia"/>
              </w:rPr>
              <w:t>.</w:t>
            </w:r>
            <w:r>
              <w:t>重量：</w:t>
            </w:r>
            <w:r>
              <w:rPr>
                <w:rFonts w:hint="eastAsia"/>
              </w:rPr>
              <w:t>约</w:t>
            </w:r>
            <w:r>
              <w:t>5.5kg</w:t>
            </w:r>
          </w:p>
          <w:p>
            <w:r>
              <w:t>4</w:t>
            </w:r>
            <w:r>
              <w:rPr>
                <w:rFonts w:hint="eastAsia"/>
              </w:rPr>
              <w:t>.</w:t>
            </w:r>
            <w:r>
              <w:t>成型空间：≥120*68*150mm</w:t>
            </w:r>
          </w:p>
          <w:p>
            <w:r>
              <w:t>5</w:t>
            </w:r>
            <w:r>
              <w:rPr>
                <w:rFonts w:hint="eastAsia"/>
              </w:rPr>
              <w:t>.</w:t>
            </w:r>
            <w:r>
              <w:t>XY 轴定位精度：≤0.05mm</w:t>
            </w:r>
          </w:p>
          <w:p>
            <w:r>
              <w:t>6</w:t>
            </w:r>
            <w:r>
              <w:rPr>
                <w:rFonts w:hint="eastAsia"/>
              </w:rPr>
              <w:t>.</w:t>
            </w:r>
            <w:r>
              <w:t>Z轴方向定位精度：≤0.010mm</w:t>
            </w:r>
          </w:p>
          <w:p>
            <w:r>
              <w:t>7</w:t>
            </w:r>
            <w:r>
              <w:rPr>
                <w:rFonts w:hint="eastAsia"/>
              </w:rPr>
              <w:t>.</w:t>
            </w:r>
            <w:r>
              <w:t>打印层厚：25~50mm高度/小时</w:t>
            </w:r>
          </w:p>
          <w:p>
            <w:r>
              <w:t>8</w:t>
            </w:r>
            <w:r>
              <w:rPr>
                <w:rFonts w:hint="eastAsia"/>
              </w:rPr>
              <w:t>.</w:t>
            </w:r>
            <w:r>
              <w:t>支持材料：Nova环保水洗材料（推荐透明蓝），Nova全系列树脂，兼容第三方树脂。</w:t>
            </w:r>
          </w:p>
          <w:p>
            <w:r>
              <w:t>9</w:t>
            </w:r>
            <w:r>
              <w:rPr>
                <w:rFonts w:hint="eastAsia"/>
              </w:rPr>
              <w:t>.</w:t>
            </w:r>
            <w:r>
              <w:t>打印软件：</w:t>
            </w:r>
            <w:r>
              <w:rPr>
                <w:rFonts w:hint="eastAsia"/>
              </w:rPr>
              <w:t>相当于或优于</w:t>
            </w:r>
            <w:r>
              <w:t>NovaMaker机器型号：elfin3mini。</w:t>
            </w:r>
          </w:p>
          <w:p>
            <w:r>
              <w:t>10</w:t>
            </w:r>
            <w:r>
              <w:rPr>
                <w:rFonts w:hint="eastAsia"/>
              </w:rPr>
              <w:t>.</w:t>
            </w:r>
            <w:r>
              <w:t>支持的数据格式：STL/OBJ/CWS/nmk</w:t>
            </w:r>
          </w:p>
          <w:p>
            <w:r>
              <w:t>11</w:t>
            </w:r>
            <w:r>
              <w:rPr>
                <w:rFonts w:hint="eastAsia"/>
              </w:rPr>
              <w:t>.</w:t>
            </w:r>
            <w:r>
              <w:t>数据传输方式：WIFI传输、网线传输、U盘拷贝</w:t>
            </w:r>
          </w:p>
          <w:p>
            <w:r>
              <w:t>12</w:t>
            </w:r>
            <w:r>
              <w:rPr>
                <w:rFonts w:hint="eastAsia"/>
              </w:rPr>
              <w:t>.</w:t>
            </w:r>
            <w:r>
              <w:t>支持的系统：Windows，Mac</w:t>
            </w:r>
          </w:p>
          <w:p>
            <w:r>
              <w:t>13</w:t>
            </w:r>
            <w:r>
              <w:rPr>
                <w:rFonts w:hint="eastAsia"/>
              </w:rPr>
              <w:t>.</w:t>
            </w:r>
            <w:r>
              <w:t>处理器：四核Cortex A7 1.5G</w:t>
            </w:r>
          </w:p>
          <w:p>
            <w:r>
              <w:t>14</w:t>
            </w:r>
            <w:r>
              <w:rPr>
                <w:rFonts w:hint="eastAsia"/>
              </w:rPr>
              <w:t>.</w:t>
            </w:r>
            <w:r>
              <w:t>电源适配器：输入100-240V-50/60Hz 2.0A; 输出12V DC 10A</w:t>
            </w:r>
          </w:p>
          <w:p>
            <w:r>
              <w:t>15</w:t>
            </w:r>
            <w:r>
              <w:rPr>
                <w:rFonts w:hint="eastAsia"/>
              </w:rPr>
              <w:t>.</w:t>
            </w:r>
            <w:r>
              <w:t>功率：60W</w:t>
            </w:r>
          </w:p>
          <w:p>
            <w:r>
              <w:t>16</w:t>
            </w:r>
            <w:r>
              <w:rPr>
                <w:rFonts w:hint="eastAsia"/>
              </w:rPr>
              <w:t>.</w:t>
            </w:r>
            <w:r>
              <w:t>屏幕：≥2K屏（≥1440*2560像素），≥4.3寸电容触控屏</w:t>
            </w:r>
          </w:p>
          <w:p>
            <w:r>
              <w:t>17</w:t>
            </w:r>
            <w:r>
              <w:rPr>
                <w:rFonts w:hint="eastAsia"/>
              </w:rPr>
              <w:t>.</w:t>
            </w:r>
            <w:r>
              <w:t>字幕提示和语音播报</w:t>
            </w:r>
          </w:p>
          <w:p>
            <w:r>
              <w:t>18</w:t>
            </w:r>
            <w:r>
              <w:rPr>
                <w:rFonts w:hint="eastAsia"/>
              </w:rPr>
              <w:t>.</w:t>
            </w:r>
            <w:r>
              <w:t>自动供料系统；打印完成自动关机。</w:t>
            </w:r>
          </w:p>
          <w:p>
            <w:r>
              <w:t>19</w:t>
            </w:r>
            <w:r>
              <w:rPr>
                <w:rFonts w:hint="eastAsia"/>
              </w:rPr>
              <w:t>.</w:t>
            </w:r>
            <w:r>
              <w:t>同一WIFI网络环境下，支持手机APP功能，执行打印操作，查看并控制打印状态，暂停打印和停止打印。</w:t>
            </w:r>
          </w:p>
          <w:p>
            <w:r>
              <w:t>20</w:t>
            </w:r>
            <w:r>
              <w:rPr>
                <w:rFonts w:hint="eastAsia"/>
              </w:rPr>
              <w:t>.</w:t>
            </w:r>
            <w:r>
              <w:t>为了便于后期软件更新和移动互联，打印机主板为自主研发，且基于安卓系统</w:t>
            </w:r>
          </w:p>
          <w:p>
            <w:r>
              <w:t>（</w:t>
            </w:r>
            <w:r>
              <w:rPr>
                <w:rFonts w:hint="eastAsia"/>
              </w:rPr>
              <w:t>投标时需</w:t>
            </w:r>
            <w:r>
              <w:t xml:space="preserve">提供证明） </w:t>
            </w:r>
          </w:p>
          <w:p>
            <w:r>
              <w:t>21</w:t>
            </w:r>
            <w:r>
              <w:rPr>
                <w:rFonts w:hint="eastAsia"/>
              </w:rPr>
              <w:t>.</w:t>
            </w:r>
            <w:r>
              <w:t>为了便于检测和管理打印文件，设备需要包含Nand-flash闪存，可存储8GB历史打印数据（含操作系统）（</w:t>
            </w:r>
            <w:r>
              <w:rPr>
                <w:rFonts w:hint="eastAsia"/>
              </w:rPr>
              <w:t>投标时</w:t>
            </w:r>
            <w:r>
              <w:t>提供证明）</w:t>
            </w:r>
          </w:p>
          <w:p>
            <w:r>
              <w:t>22</w:t>
            </w:r>
            <w:r>
              <w:rPr>
                <w:rFonts w:hint="eastAsia"/>
              </w:rPr>
              <w:t>.</w:t>
            </w:r>
            <w:r>
              <w:t>为了方便设备管理，可实现一台电脑控制多台打印机，且多台电脑共享一台打印机。</w:t>
            </w:r>
          </w:p>
          <w:p>
            <w:pPr>
              <w:pStyle w:val="26"/>
              <w:rPr>
                <w:rFonts w:ascii="Segoe UI Symbol" w:hAnsi="Segoe UI Symbol" w:cs="Segoe UI Symbol"/>
              </w:rPr>
            </w:pPr>
            <w:r>
              <w:rPr>
                <w:rFonts w:ascii="Segoe UI Symbol" w:hAnsi="Segoe UI Symbol" w:cs="Segoe UI Symbol"/>
              </w:rPr>
              <w:t>▲</w:t>
            </w:r>
            <w:r>
              <w:rPr>
                <w:rFonts w:hint="eastAsia"/>
                <w:sz w:val="21"/>
                <w:szCs w:val="24"/>
              </w:rPr>
              <w:t>23.评标时通过政采云共享屏幕展示成品设备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1" w:hRule="atLeast"/>
        </w:trPr>
        <w:tc>
          <w:tcPr>
            <w:tcW w:w="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6</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t>金属3D打印机</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1台</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t>1、激光光学系统：单模光纤激光器；</w:t>
            </w:r>
          </w:p>
          <w:p>
            <w:r>
              <w:t>2、激光功率：≥200W；</w:t>
            </w:r>
          </w:p>
          <w:p>
            <w:r>
              <w:t>3、输出功率范围：10%-100%；</w:t>
            </w:r>
          </w:p>
          <w:p>
            <w:r>
              <w:t>4、光束质量不大于1.1mm•mrad；</w:t>
            </w:r>
          </w:p>
          <w:p>
            <w:r>
              <w:t>5、扫描振镜：F-THETA 透镜，高速扫描振镜；</w:t>
            </w:r>
          </w:p>
          <w:p>
            <w:r>
              <w:t>6、光斑直径：45μm；</w:t>
            </w:r>
          </w:p>
          <w:p>
            <w:r>
              <w:t>7、最大扫描速度</w:t>
            </w:r>
            <w:r>
              <w:rPr>
                <w:rFonts w:hint="eastAsia"/>
              </w:rPr>
              <w:t>：</w:t>
            </w:r>
            <w:r>
              <w:t>6m/s；</w:t>
            </w:r>
          </w:p>
          <w:p>
            <w:r>
              <w:t>8、工作舱成型尺寸：≥φ148mm×115mm（含紧固螺钉位置）；</w:t>
            </w:r>
          </w:p>
          <w:p>
            <w:r>
              <w:t>9、外型尺寸</w:t>
            </w:r>
            <w:r>
              <w:rPr>
                <w:rFonts w:hint="eastAsia"/>
              </w:rPr>
              <w:t>：</w:t>
            </w:r>
            <w:r>
              <w:t>≤985×1113×1880mm；</w:t>
            </w:r>
          </w:p>
          <w:p>
            <w:r>
              <w:t>10、供电电压：AC200~240V正常家用电，非工业用电；</w:t>
            </w:r>
          </w:p>
          <w:p>
            <w:r>
              <w:t>11、功耗；</w:t>
            </w:r>
            <w:r>
              <w:rPr>
                <w:rFonts w:hint="eastAsia"/>
              </w:rPr>
              <w:t>约</w:t>
            </w:r>
            <w:r>
              <w:t>3.25kw；</w:t>
            </w:r>
          </w:p>
          <w:p>
            <w:r>
              <w:t>12、设备重量：</w:t>
            </w:r>
            <w:r>
              <w:rPr>
                <w:rFonts w:hint="eastAsia"/>
              </w:rPr>
              <w:t>约</w:t>
            </w:r>
            <w:r>
              <w:t>800kg；</w:t>
            </w:r>
          </w:p>
          <w:p>
            <w:r>
              <w:t>13、惰性气体氛围：氮气或氩气；</w:t>
            </w:r>
          </w:p>
          <w:p>
            <w:r>
              <w:t>14、工作舱惰性气体氛围：工作舱通入惰性气体，保证及时去除成形过程中产生的黑烟及氧化渣，保证铺粉平面的清洁，保证活性金属粉末不被氧化，输入工作舱内的惰性气体可全闭环自动调节控制；</w:t>
            </w:r>
          </w:p>
          <w:p>
            <w:r>
              <w:t>15、工作舱密封要求：工作舱体内要求具有承受一定正负压能力，其压力可控制在-10mbar至8mbar之间，要求具有一定保压能力，其保压要求为，压力在4～8mbar时保压时间不低于20min；</w:t>
            </w:r>
          </w:p>
          <w:p>
            <w:r>
              <w:rPr>
                <w:rFonts w:hint="eastAsia"/>
              </w:rPr>
              <w:t>▲</w:t>
            </w:r>
            <w:r>
              <w:t>6、惰性气体消耗：成型过程中小于0.6m³/h；</w:t>
            </w:r>
          </w:p>
          <w:p>
            <w:r>
              <w:t>17、铺粉层厚：20μm~100μm内可调、采用双缸设计；</w:t>
            </w:r>
          </w:p>
          <w:p>
            <w:r>
              <w:t>18、整机带粉末预热功能：预热温度≥80℃；</w:t>
            </w:r>
          </w:p>
          <w:p>
            <w:r>
              <w:t>19、氧气分析报警功能：工作舱配备含氧量分析仪，传感器检测精度不高于1ppm，加工过程中，氧含量要求具有全闭环自动控制，氧含量超过设置上限，会自动报警，自动停止加工，待氧含量降到低于设置上限值，再开始加工；</w:t>
            </w:r>
          </w:p>
          <w:p>
            <w:r>
              <w:t>20、工作舱氧含量：设备启动后15min内达到3000ppm以下；</w:t>
            </w:r>
          </w:p>
          <w:p>
            <w:r>
              <w:rPr>
                <w:rFonts w:hint="eastAsia"/>
              </w:rPr>
              <w:t>▲</w:t>
            </w:r>
            <w:r>
              <w:t xml:space="preserve">21、工作舱具备过渡舱操作功能，可以不开主舱门在双操作手套配合下，连续生产最少3批次，提供相应的设备图片； </w:t>
            </w:r>
          </w:p>
          <w:p>
            <w:r>
              <w:rPr>
                <w:rFonts w:hint="eastAsia"/>
              </w:rPr>
              <w:t>▲</w:t>
            </w:r>
            <w:r>
              <w:t>22、手机APP控制软件，支持以下功能：可远程视频监控打印过程，在成形过程中，手机实时显示当前成型周期进程（成型总高度、总层数、当前加工层、加工所需时间、开始加工时间、已加工时间），实时显示成形舱内氧含量、基板温度，可暂停或者继续加工，单层供粉量实时可调，当出现故障时，能够在成形程序停顿处进行手动控制，按先前设定的程序继续将产品成形完毕；</w:t>
            </w:r>
            <w:r>
              <w:rPr>
                <w:rFonts w:hint="eastAsia"/>
              </w:rPr>
              <w:t>投标时</w:t>
            </w:r>
            <w:r>
              <w:t>提供软件注册权证明；</w:t>
            </w:r>
          </w:p>
          <w:p>
            <w:r>
              <w:rPr>
                <w:rFonts w:hint="eastAsia"/>
              </w:rPr>
              <w:t>▲</w:t>
            </w:r>
            <w:r>
              <w:t>23、数据软件可支持STL格式数据，可通过软件对3D数据进行分层及切片、路径规划，而且可以实现层内支撑设计操作，具有表皮轮廓填充功能，自动排版。</w:t>
            </w:r>
            <w:r>
              <w:rPr>
                <w:rFonts w:hint="eastAsia"/>
              </w:rPr>
              <w:t>供货时</w:t>
            </w:r>
            <w:r>
              <w:t>需提供正版授权软件，并</w:t>
            </w:r>
            <w:r>
              <w:rPr>
                <w:rFonts w:hint="eastAsia"/>
              </w:rPr>
              <w:t>在投标时</w:t>
            </w:r>
            <w:r>
              <w:t>提供相关的软件著作权证明；</w:t>
            </w:r>
          </w:p>
          <w:p>
            <w:r>
              <w:t xml:space="preserve">24、数据文件：支持几乎所有文件格式，填补了CAD文件和3D打印机之间的空白。 导入格式包括：CLI Files（*.cli），SLC Files（*.slc），STL（*.stl），3D制造格式（* .3mf），WaveFront OBJ文件（* .obj），3DExperience（*.CATPart ），AUTOCAD（* .dxf，* .dwg），IGES（* .igs，* iges），Pro </w:t>
            </w:r>
            <w:r>
              <w:rPr>
                <w:rFonts w:hint="eastAsia"/>
              </w:rPr>
              <w:t>/</w:t>
            </w:r>
            <w:r>
              <w:t xml:space="preserve">E </w:t>
            </w:r>
            <w:r>
              <w:rPr>
                <w:rFonts w:hint="eastAsia"/>
              </w:rPr>
              <w:t>/</w:t>
            </w:r>
            <w:r>
              <w:t>Cro文件（* .prt，* asm），Rhino文件（*.3dm），SolidWorks文件（* .sldprt，*.sldasm，* .slddrw），STEP文件（* .stp，* .step）等。支持G代码传输工艺处理结果。</w:t>
            </w:r>
          </w:p>
          <w:p>
            <w:r>
              <w:rPr>
                <w:rFonts w:hint="eastAsia"/>
              </w:rPr>
              <w:t>▲</w:t>
            </w:r>
            <w:r>
              <w:t>25、特殊功能：开放核心成形工艺参数（激光功率、扫描速度、扫描间距、搭接率等），并可单独对各个加工零件的参数进行设定和控制，并带自诊断功能，可对运行过程的各种故障以声光方式实时报警；</w:t>
            </w:r>
          </w:p>
          <w:p>
            <w:r>
              <w:rPr>
                <w:rFonts w:hint="eastAsia"/>
              </w:rPr>
              <w:t>▲</w:t>
            </w:r>
            <w:r>
              <w:t>26、舱门与激光器互锁，舱门打开状态下激光器无法出光避免误操作造成伤害。设备应有急停按钮，按下后激光器立即停止运行；</w:t>
            </w:r>
          </w:p>
          <w:p>
            <w:r>
              <w:rPr>
                <w:rFonts w:hint="eastAsia"/>
              </w:rPr>
              <w:t>▲</w:t>
            </w:r>
            <w:r>
              <w:t>27、移动式防爆净化系统：防爆净化系统集成于设备内部，采用可移动式滤芯结构，设有反吹功能延长使用寿命最大致1500小时。带有水雾化功能（非注水式），保证滤芯更换的安全性。内部设有粉末集料盒，用于粉末的回收并二次利用；</w:t>
            </w:r>
          </w:p>
          <w:p>
            <w:r>
              <w:rPr>
                <w:rFonts w:hint="eastAsia"/>
              </w:rPr>
              <w:t>▲</w:t>
            </w:r>
            <w:r>
              <w:t>28、培训课时不少于20学时</w:t>
            </w:r>
          </w:p>
          <w:p>
            <w:r>
              <w:t>29、成型材料：钛合金、不锈钢、模具钢、钴铬合金、铝合金等；</w:t>
            </w:r>
          </w:p>
          <w:p>
            <w:r>
              <w:t>30、工作要求：功率≤5kW，要求设备在环境温度10～30℃、相对湿度≤50%的工作环境下24小时长期稳定工作；</w:t>
            </w:r>
          </w:p>
          <w:p>
            <w:r>
              <w:t>31、特殊要求：投标</w:t>
            </w:r>
            <w:r>
              <w:rPr>
                <w:rFonts w:hint="eastAsia"/>
              </w:rPr>
              <w:t>人</w:t>
            </w:r>
            <w:r>
              <w:t>应具有提供激光选区熔化技术工艺支持的能力，并按照采购方要求完成指定零件工艺试制，提供不锈钢，钛合金材、材料稳定可靠的3D增材制造成形工艺参数（激光扫描路径、功率、扫描速度、搭接率、层厚等）。</w:t>
            </w:r>
          </w:p>
          <w:p>
            <w:r>
              <w:t>32、防爆吸尘器：容量：15L、重量：</w:t>
            </w:r>
            <w:r>
              <w:rPr>
                <w:rFonts w:hint="eastAsia"/>
              </w:rPr>
              <w:t>约</w:t>
            </w:r>
            <w:r>
              <w:t>11Kg、外型尺寸（mm）：</w:t>
            </w:r>
            <w:r>
              <w:rPr>
                <w:rFonts w:hint="eastAsia"/>
              </w:rPr>
              <w:t>约</w:t>
            </w:r>
            <w:r>
              <w:t>400*400*620。</w:t>
            </w:r>
          </w:p>
          <w:p>
            <w:r>
              <w:t>33、电动筛粉机：额定转速：1400rpm、直径：30cm、额定电压：220V</w:t>
            </w:r>
            <w:r>
              <w:rPr>
                <w:rFonts w:hint="eastAsia"/>
              </w:rPr>
              <w:t>/</w:t>
            </w:r>
            <w:r>
              <w:t>50Hz额定功率：140W重量：</w:t>
            </w:r>
            <w:r>
              <w:rPr>
                <w:rFonts w:hint="eastAsia"/>
              </w:rPr>
              <w:t>约</w:t>
            </w:r>
            <w:r>
              <w:t>25Kg外型尺寸（mm）：</w:t>
            </w:r>
            <w:r>
              <w:rPr>
                <w:rFonts w:hint="eastAsia"/>
              </w:rPr>
              <w:t>约</w:t>
            </w:r>
            <w:r>
              <w:t>400×400×900。</w:t>
            </w:r>
          </w:p>
          <w:p>
            <w:r>
              <w:t>34</w:t>
            </w:r>
            <w:r>
              <w:rPr>
                <w:rFonts w:hint="eastAsia"/>
              </w:rPr>
              <w:t>、</w:t>
            </w:r>
            <w:r>
              <w:t>随机提供：不锈钢材料80kg、不锈钢基板10块。</w:t>
            </w:r>
          </w:p>
          <w:p>
            <w:r>
              <w:t>▲35、工云平台具备三维数据远程云处理功能，支持远程数据文件线上传输、交互、远程协调加工服务。具备数据远程处理、数据下载，数据统计等功能。同时具备高并发、高可用能力。</w:t>
            </w:r>
            <w:r>
              <w:rPr>
                <w:rFonts w:hint="eastAsia"/>
              </w:rPr>
              <w:t>投标时</w:t>
            </w:r>
            <w:r>
              <w:t>须提供逐项功能界面截图。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1" w:hRule="atLeast"/>
        </w:trPr>
        <w:tc>
          <w:tcPr>
            <w:tcW w:w="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三坐标实验套件</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10套</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一、技术参数：</w:t>
            </w:r>
          </w:p>
          <w:p>
            <w:r>
              <w:rPr>
                <w:rFonts w:hint="eastAsia"/>
              </w:rPr>
              <w:t>▲1、机床采用铝合金龙门架结构；机床滑轨宽度为1</w:t>
            </w:r>
            <w:r>
              <w:t>2</w:t>
            </w:r>
            <w:r>
              <w:rPr>
                <w:rFonts w:hint="eastAsia"/>
              </w:rPr>
              <w:t>mm的矩形直线导轨；三轴的有效行程：不小于X</w:t>
            </w:r>
            <w:r>
              <w:t>200mm</w:t>
            </w:r>
            <w:r>
              <w:rPr>
                <w:rFonts w:hint="eastAsia"/>
              </w:rPr>
              <w:t>*</w:t>
            </w:r>
            <w:r>
              <w:t>Y200mm</w:t>
            </w:r>
            <w:r>
              <w:rPr>
                <w:rFonts w:hint="eastAsia"/>
              </w:rPr>
              <w:t>*</w:t>
            </w:r>
            <w:r>
              <w:t>Z130mm</w:t>
            </w:r>
            <w:r>
              <w:rPr>
                <w:rFonts w:hint="eastAsia"/>
              </w:rPr>
              <w:t>；机床丝杠采用直径1</w:t>
            </w:r>
            <w:r>
              <w:t>2</w:t>
            </w:r>
            <w:r>
              <w:rPr>
                <w:rFonts w:hint="eastAsia"/>
              </w:rPr>
              <w:t>mm的滚珠丝杠。</w:t>
            </w:r>
            <w:r>
              <w:t xml:space="preserve"> </w:t>
            </w:r>
          </w:p>
          <w:p>
            <w:r>
              <w:t>2</w:t>
            </w:r>
            <w:r>
              <w:rPr>
                <w:rFonts w:hint="eastAsia"/>
              </w:rPr>
              <w:t>、XYZ三轴配置</w:t>
            </w:r>
            <w:r>
              <w:t>57步进电机</w:t>
            </w:r>
          </w:p>
          <w:p>
            <w:r>
              <w:rPr>
                <w:rFonts w:hint="eastAsia"/>
              </w:rPr>
              <w:t>▲3、五轴联动运功控制器，采用串口通讯进行控制</w:t>
            </w:r>
          </w:p>
          <w:p>
            <w:r>
              <w:t>4</w:t>
            </w:r>
            <w:r>
              <w:rPr>
                <w:rFonts w:hint="eastAsia"/>
              </w:rPr>
              <w:t>、电源电压：</w:t>
            </w:r>
            <w:r>
              <w:t>24V</w:t>
            </w:r>
            <w:r>
              <w:rPr>
                <w:rFonts w:hint="eastAsia"/>
              </w:rPr>
              <w:t>，额定功率：</w:t>
            </w:r>
            <w:r>
              <w:t>300W5</w:t>
            </w:r>
            <w:r>
              <w:rPr>
                <w:rFonts w:hint="eastAsia"/>
              </w:rPr>
              <w:t>，电流</w:t>
            </w:r>
            <w:r>
              <w:t xml:space="preserve">: 0-14A </w:t>
            </w:r>
          </w:p>
          <w:p>
            <w:r>
              <w:rPr>
                <w:rFonts w:hint="eastAsia"/>
              </w:rPr>
              <w:t>▲5、提供机床的NX三维模型，方便学生学习机床装配。</w:t>
            </w:r>
          </w:p>
          <w:p>
            <w:r>
              <w:rPr>
                <w:rFonts w:hint="eastAsia"/>
              </w:rPr>
              <w:t>▲6、C++语言编写的五轴联动运动单片机及上位机控制</w:t>
            </w:r>
            <w:r>
              <w:t>程序</w:t>
            </w:r>
            <w:r>
              <w:rPr>
                <w:rFonts w:hint="eastAsia"/>
              </w:rPr>
              <w:t>，程序带有说明书，详细说明五轴联动的编程逻辑及代码实现方式，程序支持常用的机床G代码和M代码，所有适用于Atmel2560、Teensy、ESP32系列单片机和Visual studio 2017开发环境。</w:t>
            </w:r>
          </w:p>
          <w:p>
            <w:pPr>
              <w:pStyle w:val="26"/>
            </w:pPr>
            <w:r>
              <w:rPr>
                <w:rFonts w:hint="eastAsia"/>
              </w:rPr>
              <w:t>▲</w:t>
            </w:r>
            <w:r>
              <w:rPr>
                <w:rFonts w:hint="eastAsia"/>
                <w:sz w:val="21"/>
                <w:szCs w:val="24"/>
              </w:rPr>
              <w:t>7、五轴运功控制器配备单片机及步进电机驱动器，步进电机驱动器的驱动电流不低于3A；五轴运动控制卡带有4路电子继电器；3路温度传感器，6路限位开关输入功能，要求投标当天现场展示三坐标机床套件、运动控制卡，及运动代码的功能实现（评标时通过政采云共享屏幕进行演示）。</w:t>
            </w:r>
          </w:p>
          <w:p>
            <w:r>
              <w:rPr>
                <w:rFonts w:hint="eastAsia"/>
              </w:rPr>
              <w:t>二、配置清单：</w:t>
            </w:r>
          </w:p>
          <w:p>
            <w:r>
              <w:rPr>
                <w:rFonts w:hint="eastAsia"/>
              </w:rPr>
              <w:t>机架、万用表、</w:t>
            </w:r>
            <w:r>
              <w:t>24V</w:t>
            </w:r>
            <w:r>
              <w:rPr>
                <w:rFonts w:hint="eastAsia"/>
              </w:rPr>
              <w:t>开关电源、</w:t>
            </w:r>
            <w:r>
              <w:t>5</w:t>
            </w:r>
            <w:r>
              <w:rPr>
                <w:rFonts w:hint="eastAsia"/>
              </w:rPr>
              <w:t>轴运动控制卡、步进电机+驱动器、调速器、生料帶、十字螺丝刀、手工据、羊角锤、膨胀管螺丝、老虎钳、电胶布、一字螺丝刀、十字迷你螺丝刀、一字迷你螺丝刀、卷尺、内六角扳手、美工刀、五轴运功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Pr>
        <w:tc>
          <w:tcPr>
            <w:tcW w:w="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六自由度关节臂实验套件</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10套</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一、技术参数：</w:t>
            </w:r>
          </w:p>
          <w:p>
            <w:r>
              <w:rPr>
                <w:rFonts w:hint="eastAsia"/>
              </w:rPr>
              <w:t>▲1、机械臂本体采用铝合金材质，采用6颗步进电机进行控制，最大功率：大于</w:t>
            </w:r>
            <w:r>
              <w:t>300瓦</w:t>
            </w:r>
            <w:r>
              <w:rPr>
                <w:rFonts w:hint="eastAsia"/>
              </w:rPr>
              <w:t>，机械臂臂展：大于45cm；；</w:t>
            </w:r>
          </w:p>
          <w:p>
            <w:r>
              <w:rPr>
                <w:rFonts w:hint="eastAsia"/>
              </w:rPr>
              <w:t>▲2、为了让学生更好的了解机械臂的结构和组成，选用的机械臂结构与ABB的1200型机械臂类似，机械臂第一轴采用42电机带动行星减速器驱动机械臂底座运动；机械臂第二轴采用57电机配合行星减速器驱动关节运动，行星减速器的减速比为1：50；第三轴采用42电机带动行星减速器驱动皮带或齿条，带动机械臂的关节运动；第四轴采用35电机带动减速器，通过同步的带动关节臂转动；第五轴采用42丝杠电机，驱动滑块并带动同步带，带动关节臂运动；第六轴采用35电机驱动机械臂第六轴转动。</w:t>
            </w:r>
          </w:p>
          <w:p>
            <w:r>
              <w:t>3</w:t>
            </w:r>
            <w:r>
              <w:rPr>
                <w:rFonts w:hint="eastAsia"/>
              </w:rPr>
              <w:t>、机械臂末端负载：大于</w:t>
            </w:r>
            <w:r>
              <w:t>0.5</w:t>
            </w:r>
            <w:r>
              <w:rPr>
                <w:rFonts w:hint="eastAsia"/>
              </w:rPr>
              <w:t>公斤</w:t>
            </w:r>
          </w:p>
          <w:p>
            <w:r>
              <w:t>4</w:t>
            </w:r>
            <w:r>
              <w:rPr>
                <w:rFonts w:hint="eastAsia"/>
              </w:rPr>
              <w:t>、重复运动精度：优于</w:t>
            </w:r>
            <w:r>
              <w:t>3毫米</w:t>
            </w:r>
          </w:p>
          <w:p>
            <w:r>
              <w:t>5</w:t>
            </w:r>
            <w:r>
              <w:rPr>
                <w:rFonts w:hint="eastAsia"/>
              </w:rPr>
              <w:t>、重复性：</w:t>
            </w:r>
            <w:r>
              <w:t>2毫米</w:t>
            </w:r>
          </w:p>
          <w:p>
            <w:r>
              <w:rPr>
                <w:rFonts w:hint="eastAsia"/>
              </w:rPr>
              <w:t>▲6、六轴运功控制器主控芯片为单片机，具有步进电机驱动器、24V300瓦以上开关电源及航空接头，57步进电机驱动器的驱动电流不低于3A；运动控制卡带有4路电子继电器；3路温度传感器，6路限位开关输入功能，要求投标当天现场展示六自由度关节臂机器人，运动控制卡，及运动代码的功能实现（评标时通过政采云共享屏幕进行演示）。</w:t>
            </w:r>
          </w:p>
          <w:p>
            <w:r>
              <w:t>7</w:t>
            </w:r>
            <w:r>
              <w:rPr>
                <w:rFonts w:hint="eastAsia"/>
              </w:rPr>
              <w:t>、设备重量大于5kg</w:t>
            </w:r>
          </w:p>
          <w:p>
            <w:r>
              <w:rPr>
                <w:rFonts w:hint="eastAsia"/>
              </w:rPr>
              <w:t>▲</w:t>
            </w:r>
            <w:r>
              <w:t>8</w:t>
            </w:r>
            <w:r>
              <w:rPr>
                <w:rFonts w:hint="eastAsia"/>
              </w:rPr>
              <w:t>、</w:t>
            </w:r>
            <w:r>
              <w:t>6轴运动控制器</w:t>
            </w:r>
            <w:r>
              <w:rPr>
                <w:rFonts w:hint="eastAsia"/>
              </w:rPr>
              <w:t>配备适合57电机的驱动器，驱动电流≥</w:t>
            </w:r>
            <w:r>
              <w:t>3</w:t>
            </w:r>
            <w:r>
              <w:rPr>
                <w:rFonts w:hint="eastAsia"/>
              </w:rPr>
              <w:t>A；驱动电压：</w:t>
            </w:r>
            <w:r>
              <w:t>24V</w:t>
            </w:r>
          </w:p>
          <w:p>
            <w:r>
              <w:rPr>
                <w:rFonts w:hint="eastAsia"/>
              </w:rPr>
              <w:t>▲</w:t>
            </w:r>
            <w:r>
              <w:t>9</w:t>
            </w:r>
            <w:r>
              <w:rPr>
                <w:rFonts w:hint="eastAsia"/>
              </w:rPr>
              <w:t>、提供C++语言编写的六轴联动运动单片机及上位机控制</w:t>
            </w:r>
            <w:r>
              <w:t>程序</w:t>
            </w:r>
            <w:r>
              <w:rPr>
                <w:rFonts w:hint="eastAsia"/>
              </w:rPr>
              <w:t>（包含该六自由度关节臂机器人的运动学解，正解和逆解），控制</w:t>
            </w:r>
            <w:r>
              <w:t>程序</w:t>
            </w:r>
            <w:r>
              <w:rPr>
                <w:rFonts w:hint="eastAsia"/>
              </w:rPr>
              <w:t>适用于Atmel2560、Teensy、ESP32、Due系列单片机和Visual studio 2017开发环境。</w:t>
            </w:r>
          </w:p>
          <w:p>
            <w:r>
              <w:t>▲</w:t>
            </w:r>
            <w:r>
              <w:rPr>
                <w:rFonts w:hint="eastAsia"/>
              </w:rPr>
              <w:t>10、</w:t>
            </w:r>
            <w:r>
              <w:t>各轴运动范围：</w:t>
            </w:r>
          </w:p>
          <w:p>
            <w:r>
              <w:t>轴1  +170°</w:t>
            </w:r>
            <w:r>
              <w:rPr>
                <w:rFonts w:hint="eastAsia"/>
              </w:rPr>
              <w:t>～</w:t>
            </w:r>
            <w:r>
              <w:t>-170°</w:t>
            </w:r>
          </w:p>
          <w:p>
            <w:r>
              <w:t>轴2  +90°</w:t>
            </w:r>
            <w:r>
              <w:rPr>
                <w:rFonts w:hint="eastAsia"/>
              </w:rPr>
              <w:t>～</w:t>
            </w:r>
            <w:r>
              <w:t>-42°</w:t>
            </w:r>
          </w:p>
          <w:p>
            <w:r>
              <w:t>轴3  +52°</w:t>
            </w:r>
            <w:r>
              <w:rPr>
                <w:rFonts w:hint="eastAsia"/>
              </w:rPr>
              <w:t>～</w:t>
            </w:r>
            <w:r>
              <w:t>-89°</w:t>
            </w:r>
          </w:p>
          <w:p>
            <w:r>
              <w:t>轴4  +165°</w:t>
            </w:r>
            <w:r>
              <w:rPr>
                <w:rFonts w:hint="eastAsia"/>
              </w:rPr>
              <w:t>～</w:t>
            </w:r>
            <w:r>
              <w:t>-165°</w:t>
            </w:r>
          </w:p>
          <w:p>
            <w:r>
              <w:t>轴5  +105°</w:t>
            </w:r>
            <w:r>
              <w:rPr>
                <w:rFonts w:hint="eastAsia"/>
              </w:rPr>
              <w:t>～</w:t>
            </w:r>
            <w:r>
              <w:t>-105°</w:t>
            </w:r>
          </w:p>
          <w:p>
            <w:r>
              <w:t>轴6  +155°</w:t>
            </w:r>
            <w:r>
              <w:rPr>
                <w:rFonts w:hint="eastAsia"/>
              </w:rPr>
              <w:t>～</w:t>
            </w:r>
            <w:r>
              <w:t>-155°</w:t>
            </w:r>
          </w:p>
          <w:p>
            <w:pPr>
              <w:pStyle w:val="26"/>
            </w:pPr>
            <w:r>
              <w:t>▲</w:t>
            </w:r>
            <w:r>
              <w:rPr>
                <w:rFonts w:hint="eastAsia"/>
              </w:rPr>
              <w:t>11、机械臂各轴长度</w:t>
            </w:r>
          </w:p>
          <w:p>
            <w:r>
              <w:rPr>
                <w:rFonts w:hint="eastAsia"/>
              </w:rPr>
              <w:t>轴1：105（mm）</w:t>
            </w:r>
          </w:p>
          <w:p>
            <w:r>
              <w:rPr>
                <w:rFonts w:hint="eastAsia"/>
              </w:rPr>
              <w:t>轴2：305（mm）</w:t>
            </w:r>
          </w:p>
          <w:p>
            <w:r>
              <w:rPr>
                <w:rFonts w:hint="eastAsia"/>
              </w:rPr>
              <w:t>轴3：23（mm）</w:t>
            </w:r>
          </w:p>
          <w:p>
            <w:r>
              <w:rPr>
                <w:rFonts w:hint="eastAsia"/>
              </w:rPr>
              <w:t>轴4：182（mm）</w:t>
            </w:r>
          </w:p>
          <w:p>
            <w:r>
              <w:rPr>
                <w:rFonts w:hint="eastAsia"/>
              </w:rPr>
              <w:t>轴5：20（mm）</w:t>
            </w:r>
          </w:p>
          <w:p>
            <w:r>
              <w:rPr>
                <w:rFonts w:hint="eastAsia"/>
              </w:rPr>
              <w:t>二、配置清单</w:t>
            </w:r>
          </w:p>
          <w:p>
            <w:r>
              <w:rPr>
                <w:rFonts w:hint="eastAsia"/>
              </w:rPr>
              <w:t>关节臂机械人本体、Microusb线材、M8底座固定用螺栓、六轴联动运功控制器、吸盘组件。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 w:hRule="atLeast"/>
        </w:trPr>
        <w:tc>
          <w:tcPr>
            <w:tcW w:w="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单片机试验箱</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20个</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一、技术参数：</w:t>
            </w:r>
          </w:p>
          <w:p>
            <w:r>
              <w:rPr>
                <w:rFonts w:hint="eastAsia"/>
              </w:rPr>
              <w:t>1、芯片：STM32F103/Atmel2560</w:t>
            </w:r>
          </w:p>
          <w:p>
            <w:r>
              <w:rPr>
                <w:rFonts w:hint="eastAsia"/>
              </w:rPr>
              <w:t>2、工作频率：</w:t>
            </w:r>
            <w:r>
              <w:t>72 MHz</w:t>
            </w:r>
          </w:p>
          <w:p>
            <w:r>
              <w:rPr>
                <w:rFonts w:hint="eastAsia"/>
              </w:rPr>
              <w:t>3、</w:t>
            </w:r>
            <w:r>
              <w:t>16-bit 定时器：4</w:t>
            </w:r>
          </w:p>
          <w:p>
            <w:r>
              <w:rPr>
                <w:rFonts w:hint="eastAsia"/>
              </w:rPr>
              <w:t>4、引脚：</w:t>
            </w:r>
            <w:r>
              <w:t>144</w:t>
            </w:r>
          </w:p>
          <w:p>
            <w:r>
              <w:rPr>
                <w:rFonts w:hint="eastAsia"/>
              </w:rPr>
              <w:t>5、工作电压：</w:t>
            </w:r>
            <w:r>
              <w:t>5</w:t>
            </w:r>
            <w:r>
              <w:rPr>
                <w:rFonts w:hint="eastAsia"/>
              </w:rPr>
              <w:t>V</w:t>
            </w:r>
          </w:p>
          <w:p>
            <w:r>
              <w:rPr>
                <w:rFonts w:hint="eastAsia"/>
              </w:rPr>
              <w:t>6、数字</w:t>
            </w:r>
            <w:r>
              <w:t>I/O引脚：54</w:t>
            </w:r>
          </w:p>
          <w:p>
            <w:r>
              <w:rPr>
                <w:rFonts w:hint="eastAsia"/>
              </w:rPr>
              <w:t>7、模拟输入引脚：</w:t>
            </w:r>
            <w:r>
              <w:t>16</w:t>
            </w:r>
          </w:p>
          <w:p>
            <w:r>
              <w:rPr>
                <w:rFonts w:hint="eastAsia"/>
              </w:rPr>
              <w:t>8、闪存</w:t>
            </w:r>
            <w:r>
              <w:t>：256 KB</w:t>
            </w:r>
          </w:p>
          <w:p>
            <w:r>
              <w:rPr>
                <w:rFonts w:hint="eastAsia"/>
              </w:rPr>
              <w:t>9、</w:t>
            </w:r>
            <w:r>
              <w:t>LED</w:t>
            </w:r>
            <w:r>
              <w:rPr>
                <w:rFonts w:hint="eastAsia"/>
              </w:rPr>
              <w:t>：</w:t>
            </w:r>
            <w:r>
              <w:t>5mm红发红发光二极管</w:t>
            </w:r>
          </w:p>
          <w:p>
            <w:r>
              <w:rPr>
                <w:rFonts w:hint="eastAsia"/>
              </w:rPr>
              <w:t>10、排阻阻值</w:t>
            </w:r>
            <w:r>
              <w:t>:470欧姆</w:t>
            </w:r>
          </w:p>
          <w:p>
            <w:r>
              <w:t>1</w:t>
            </w:r>
            <w:r>
              <w:rPr>
                <w:rFonts w:hint="eastAsia"/>
              </w:rPr>
              <w:t>1、允许显示：</w:t>
            </w:r>
            <w:r>
              <w:t>1-8位</w:t>
            </w:r>
          </w:p>
          <w:p>
            <w:r>
              <w:rPr>
                <w:rFonts w:hint="eastAsia"/>
              </w:rPr>
              <w:t>12、最大采样速度</w:t>
            </w:r>
            <w:r>
              <w:t xml:space="preserve">: </w:t>
            </w:r>
            <w:r>
              <w:rPr>
                <w:rFonts w:hint="eastAsia"/>
              </w:rPr>
              <w:t>12</w:t>
            </w:r>
            <w:r>
              <w:t>Msps</w:t>
            </w:r>
          </w:p>
          <w:p>
            <w:r>
              <w:rPr>
                <w:rFonts w:hint="eastAsia"/>
              </w:rPr>
              <w:t>13、数字通道</w:t>
            </w:r>
            <w:r>
              <w:t>: 8</w:t>
            </w:r>
          </w:p>
          <w:p>
            <w:r>
              <w:rPr>
                <w:rFonts w:hint="eastAsia"/>
              </w:rPr>
              <w:t>▲14、提供采用C++语言编写的单片机开发例程</w:t>
            </w:r>
          </w:p>
          <w:p>
            <w:r>
              <w:rPr>
                <w:rFonts w:hint="eastAsia"/>
              </w:rPr>
              <w:t>二、配置清单：</w:t>
            </w:r>
          </w:p>
          <w:p>
            <w:r>
              <w:t>Stm32单片机</w:t>
            </w:r>
            <w:r>
              <w:rPr>
                <w:rFonts w:hint="eastAsia"/>
              </w:rPr>
              <w:t>、</w:t>
            </w:r>
            <w:r>
              <w:t>Atme</w:t>
            </w:r>
            <w:r>
              <w:rPr>
                <w:rFonts w:hint="eastAsia"/>
              </w:rPr>
              <w:t>l</w:t>
            </w:r>
            <w:r>
              <w:t>单片机</w:t>
            </w:r>
            <w:r>
              <w:rPr>
                <w:rFonts w:hint="eastAsia"/>
              </w:rPr>
              <w:t>、流水灯、数码管、逻辑分析器、压线钳、</w:t>
            </w:r>
            <w:r>
              <w:t>XH2.54MM杜邦头</w:t>
            </w:r>
            <w:r>
              <w:rPr>
                <w:rFonts w:hint="eastAsia"/>
              </w:rPr>
              <w:t>、杜邦公端子、</w:t>
            </w:r>
            <w:r>
              <w:t>2.54杜邦母簧片</w:t>
            </w:r>
            <w:r>
              <w:rPr>
                <w:rFonts w:hint="eastAsia"/>
              </w:rPr>
              <w:t>、电烙铁恒温焊台、万能板、焊锡、水口钳、增量光电旋转编码器、硅胶线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1" w:hRule="atLeast"/>
        </w:trPr>
        <w:tc>
          <w:tcPr>
            <w:tcW w:w="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单片机传感器试验箱</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20个</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一、技术参数：</w:t>
            </w:r>
          </w:p>
          <w:p>
            <w:r>
              <w:rPr>
                <w:rFonts w:hint="eastAsia"/>
              </w:rPr>
              <w:t>1、芯片：STM32F103/Atmel2560</w:t>
            </w:r>
          </w:p>
          <w:p>
            <w:r>
              <w:rPr>
                <w:rFonts w:hint="eastAsia"/>
              </w:rPr>
              <w:t>2、工作频率：</w:t>
            </w:r>
            <w:r>
              <w:t>72 MHz</w:t>
            </w:r>
          </w:p>
          <w:p>
            <w:r>
              <w:rPr>
                <w:rFonts w:hint="eastAsia"/>
              </w:rPr>
              <w:t>3、</w:t>
            </w:r>
            <w:r>
              <w:t>16-bit 定时器：4</w:t>
            </w:r>
          </w:p>
          <w:p>
            <w:r>
              <w:rPr>
                <w:rFonts w:hint="eastAsia"/>
              </w:rPr>
              <w:t>4、引脚：</w:t>
            </w:r>
            <w:r>
              <w:t>144</w:t>
            </w:r>
          </w:p>
          <w:p>
            <w:r>
              <w:rPr>
                <w:rFonts w:hint="eastAsia"/>
              </w:rPr>
              <w:t>5、输入电压：</w:t>
            </w:r>
            <w:r>
              <w:t>7-12V</w:t>
            </w:r>
          </w:p>
          <w:p>
            <w:r>
              <w:rPr>
                <w:rFonts w:hint="eastAsia"/>
              </w:rPr>
              <w:t>6、数字</w:t>
            </w:r>
            <w:r>
              <w:t>I/O引脚：54</w:t>
            </w:r>
          </w:p>
          <w:p>
            <w:r>
              <w:rPr>
                <w:rFonts w:hint="eastAsia"/>
              </w:rPr>
              <w:t>7、模拟输入引脚：</w:t>
            </w:r>
            <w:r>
              <w:t>16</w:t>
            </w:r>
          </w:p>
          <w:p>
            <w:r>
              <w:rPr>
                <w:rFonts w:hint="eastAsia"/>
              </w:rPr>
              <w:t>8、</w:t>
            </w:r>
            <w:r>
              <w:t xml:space="preserve">I/O引脚的直流电流 </w:t>
            </w:r>
            <w:r>
              <w:rPr>
                <w:rFonts w:hint="eastAsia"/>
              </w:rPr>
              <w:t>：</w:t>
            </w:r>
            <w:r>
              <w:t>40mA</w:t>
            </w:r>
          </w:p>
          <w:p>
            <w:r>
              <w:rPr>
                <w:rFonts w:hint="eastAsia"/>
              </w:rPr>
              <w:t>9、闪存</w:t>
            </w:r>
            <w:r>
              <w:t xml:space="preserve"> ：256 KB</w:t>
            </w:r>
          </w:p>
          <w:p>
            <w:r>
              <w:rPr>
                <w:rFonts w:hint="eastAsia"/>
              </w:rPr>
              <w:t>10、电可擦可编程只读存储器：</w:t>
            </w:r>
            <w:r>
              <w:t>4KB</w:t>
            </w:r>
          </w:p>
          <w:p>
            <w:r>
              <w:rPr>
                <w:rFonts w:hint="eastAsia"/>
              </w:rPr>
              <w:t>11、时钟速度</w:t>
            </w:r>
            <w:r>
              <w:t xml:space="preserve"> ：16MHz</w:t>
            </w:r>
          </w:p>
          <w:p>
            <w:r>
              <w:rPr>
                <w:rFonts w:hint="eastAsia"/>
              </w:rPr>
              <w:t>12、电阻测量：</w:t>
            </w:r>
            <w:r>
              <w:t>200MΩ</w:t>
            </w:r>
          </w:p>
          <w:p>
            <w:r>
              <w:rPr>
                <w:rFonts w:hint="eastAsia"/>
              </w:rPr>
              <w:t>▲13、频率测量：</w:t>
            </w:r>
            <w:r>
              <w:t>2MH</w:t>
            </w:r>
            <w:r>
              <w:rPr>
                <w:rFonts w:hint="eastAsia"/>
              </w:rPr>
              <w:t>z</w:t>
            </w:r>
          </w:p>
          <w:p>
            <w:r>
              <w:rPr>
                <w:rFonts w:hint="eastAsia"/>
              </w:rPr>
              <w:t>14、低通滤波：</w:t>
            </w:r>
            <w:r>
              <w:t>0.1-100ns</w:t>
            </w:r>
          </w:p>
          <w:p>
            <w:r>
              <w:rPr>
                <w:rFonts w:hint="eastAsia"/>
              </w:rPr>
              <w:t>15、标称阻值</w:t>
            </w:r>
            <w:r>
              <w:t>: R25(25</w:t>
            </w:r>
            <w:r>
              <w:rPr>
                <w:rFonts w:hint="eastAsia"/>
              </w:rPr>
              <w:t>℃</w:t>
            </w:r>
            <w:r>
              <w:t>)</w:t>
            </w:r>
          </w:p>
          <w:p>
            <w:r>
              <w:rPr>
                <w:rFonts w:hint="eastAsia"/>
              </w:rPr>
              <w:t>16、阻值精度</w:t>
            </w:r>
            <w:r>
              <w:t>:土3%</w:t>
            </w:r>
          </w:p>
          <w:p>
            <w:r>
              <w:rPr>
                <w:rFonts w:hint="eastAsia"/>
              </w:rPr>
              <w:t>17、</w:t>
            </w:r>
            <w:r>
              <w:t>B值：R25/50</w:t>
            </w:r>
          </w:p>
          <w:p>
            <w:r>
              <w:rPr>
                <w:rFonts w:hint="eastAsia"/>
              </w:rPr>
              <w:t>18、使用温度范围</w:t>
            </w:r>
            <w:r>
              <w:t>: -40</w:t>
            </w:r>
            <w:r>
              <w:rPr>
                <w:rFonts w:hint="eastAsia"/>
              </w:rPr>
              <w:t>℃</w:t>
            </w:r>
            <w:r>
              <w:t>~+</w:t>
            </w:r>
            <w:r>
              <w:rPr>
                <w:rFonts w:hint="eastAsia"/>
              </w:rPr>
              <w:t>4</w:t>
            </w:r>
            <w:r>
              <w:t>0</w:t>
            </w:r>
            <w:r>
              <w:rPr>
                <w:rFonts w:hint="eastAsia"/>
              </w:rPr>
              <w:t>℃</w:t>
            </w:r>
          </w:p>
          <w:p>
            <w:r>
              <w:rPr>
                <w:rFonts w:hint="eastAsia"/>
              </w:rPr>
              <w:t>19、耗散功率系数</w:t>
            </w:r>
            <w:r>
              <w:t>:≥5 mW /C</w:t>
            </w:r>
          </w:p>
          <w:p>
            <w:r>
              <w:rPr>
                <w:rFonts w:hint="eastAsia"/>
              </w:rPr>
              <w:t>20、热时间常数</w:t>
            </w:r>
            <w:r>
              <w:t>:≤7S(静态空气中)</w:t>
            </w:r>
          </w:p>
          <w:p>
            <w:r>
              <w:rPr>
                <w:rFonts w:hint="eastAsia"/>
              </w:rPr>
              <w:t>21、电阻温度系数</w:t>
            </w:r>
            <w:r>
              <w:t>: -2~- 5%/</w:t>
            </w:r>
            <w:r>
              <w:rPr>
                <w:rFonts w:hint="eastAsia"/>
              </w:rPr>
              <w:t>℃</w:t>
            </w:r>
          </w:p>
          <w:p>
            <w:r>
              <w:rPr>
                <w:rFonts w:hint="eastAsia"/>
              </w:rPr>
              <w:t>22、输出方式</w:t>
            </w:r>
            <w:r>
              <w:t>: GPIO</w:t>
            </w:r>
          </w:p>
          <w:p>
            <w:r>
              <w:rPr>
                <w:rFonts w:hint="eastAsia"/>
              </w:rPr>
              <w:t>23、测量角度</w:t>
            </w:r>
            <w:r>
              <w:t>:≤15度</w:t>
            </w:r>
          </w:p>
          <w:p>
            <w:r>
              <w:rPr>
                <w:rFonts w:hint="eastAsia"/>
              </w:rPr>
              <w:t>24、射程范围</w:t>
            </w:r>
            <w:r>
              <w:t>: 2CM-600CM</w:t>
            </w:r>
          </w:p>
          <w:p>
            <w:r>
              <w:rPr>
                <w:rFonts w:hint="eastAsia"/>
              </w:rPr>
              <w:t>25、测量精度</w:t>
            </w:r>
            <w:r>
              <w:t>: 0.1CM+1%</w:t>
            </w:r>
          </w:p>
          <w:p>
            <w:r>
              <w:rPr>
                <w:rFonts w:hint="eastAsia"/>
              </w:rPr>
              <w:t>26、接口</w:t>
            </w:r>
            <w:r>
              <w:t>: UART TTL</w:t>
            </w:r>
          </w:p>
          <w:p>
            <w:r>
              <w:rPr>
                <w:rFonts w:hint="eastAsia"/>
              </w:rPr>
              <w:t>27、波特率</w:t>
            </w:r>
            <w:r>
              <w:t>: 115200</w:t>
            </w:r>
          </w:p>
          <w:p>
            <w:r>
              <w:rPr>
                <w:rFonts w:hint="eastAsia"/>
              </w:rPr>
              <w:t>28、数据传输速率</w:t>
            </w:r>
            <w:r>
              <w:t>:限大10Mbit/s</w:t>
            </w:r>
          </w:p>
          <w:p>
            <w:r>
              <w:rPr>
                <w:rFonts w:hint="eastAsia"/>
              </w:rPr>
              <w:t>29、传感器类别</w:t>
            </w:r>
            <w:r>
              <w:t>: 光学传感器</w:t>
            </w:r>
          </w:p>
          <w:p>
            <w:r>
              <w:rPr>
                <w:rFonts w:hint="eastAsia"/>
              </w:rPr>
              <w:t>30、示波器模拟带宽</w:t>
            </w:r>
            <w:r>
              <w:t>:100M</w:t>
            </w:r>
          </w:p>
          <w:p>
            <w:r>
              <w:rPr>
                <w:rFonts w:hint="eastAsia"/>
              </w:rPr>
              <w:t>31、模拟通道数</w:t>
            </w:r>
            <w:r>
              <w:t>:2</w:t>
            </w:r>
          </w:p>
          <w:p>
            <w:r>
              <w:rPr>
                <w:rFonts w:hint="eastAsia"/>
              </w:rPr>
              <w:t>32、最高实时采样率</w:t>
            </w:r>
            <w:r>
              <w:t>:1Gsa/s(单通道)</w:t>
            </w:r>
          </w:p>
          <w:p>
            <w:r>
              <w:rPr>
                <w:rFonts w:hint="eastAsia"/>
              </w:rPr>
              <w:t>33、最大存储深度</w:t>
            </w:r>
            <w:r>
              <w:t>:24Mpts(单通道)</w:t>
            </w:r>
          </w:p>
          <w:p>
            <w:r>
              <w:rPr>
                <w:rFonts w:hint="eastAsia"/>
              </w:rPr>
              <w:t>34、最高波形捕获率</w:t>
            </w:r>
            <w:r>
              <w:t>:30,000wfms/s</w:t>
            </w:r>
          </w:p>
          <w:p>
            <w:r>
              <w:rPr>
                <w:rFonts w:hint="eastAsia"/>
              </w:rPr>
              <w:t>35、实时波形不间断可录制</w:t>
            </w:r>
            <w:r>
              <w:t>:60,000帧</w:t>
            </w:r>
          </w:p>
          <w:p>
            <w:r>
              <w:rPr>
                <w:rFonts w:hint="eastAsia"/>
              </w:rPr>
              <w:t>36、触发类型</w:t>
            </w:r>
            <w:r>
              <w:t>:边沿/脉冲/斜率/视频/交替/12C/SPI/RS232/UART</w:t>
            </w:r>
          </w:p>
          <w:p>
            <w:r>
              <w:rPr>
                <w:rFonts w:hint="eastAsia"/>
              </w:rPr>
              <w:t>37、</w:t>
            </w:r>
            <w:r>
              <w:t>显示器分辨率</w:t>
            </w:r>
            <w:r>
              <w:rPr>
                <w:rFonts w:hint="eastAsia"/>
              </w:rPr>
              <w:t>：</w:t>
            </w:r>
            <w:r>
              <w:t>800*480、1600万色</w:t>
            </w:r>
          </w:p>
          <w:p>
            <w:r>
              <w:rPr>
                <w:rFonts w:hint="eastAsia"/>
              </w:rPr>
              <w:t>38、常温综合精度：优于</w:t>
            </w:r>
            <w:r>
              <w:t>1.5%</w:t>
            </w:r>
          </w:p>
          <w:p>
            <w:r>
              <w:rPr>
                <w:rFonts w:hint="eastAsia"/>
              </w:rPr>
              <w:t>39、外径</w:t>
            </w:r>
            <w:r>
              <w:t>: 38MM</w:t>
            </w:r>
          </w:p>
          <w:p>
            <w:r>
              <w:rPr>
                <w:rFonts w:hint="eastAsia"/>
              </w:rPr>
              <w:t>40、轴型</w:t>
            </w:r>
            <w:r>
              <w:t>:实心轴</w:t>
            </w:r>
          </w:p>
          <w:p>
            <w:r>
              <w:rPr>
                <w:rFonts w:hint="eastAsia"/>
              </w:rPr>
              <w:t>41、出线方式：</w:t>
            </w:r>
            <w:r>
              <w:t>侧出线</w:t>
            </w:r>
          </w:p>
          <w:p>
            <w:r>
              <w:t>4</w:t>
            </w:r>
            <w:r>
              <w:rPr>
                <w:rFonts w:hint="eastAsia"/>
              </w:rPr>
              <w:t>2、中轴直径</w:t>
            </w:r>
            <w:r>
              <w:t>: 6MM</w:t>
            </w:r>
          </w:p>
          <w:p>
            <w:r>
              <w:rPr>
                <w:rFonts w:hint="eastAsia"/>
              </w:rPr>
              <w:t>43、通道性能</w:t>
            </w:r>
            <w:r>
              <w:t>:8路数字</w:t>
            </w:r>
          </w:p>
          <w:p>
            <w:r>
              <w:rPr>
                <w:rFonts w:hint="eastAsia"/>
              </w:rPr>
              <w:t>44、最大采样速度</w:t>
            </w:r>
            <w:r>
              <w:t>: 24Msps</w:t>
            </w:r>
          </w:p>
          <w:p>
            <w:r>
              <w:rPr>
                <w:rFonts w:hint="eastAsia"/>
              </w:rPr>
              <w:t>▲45、单片机传感器试验箱提供采用C++语言编写的传感器使用例程</w:t>
            </w:r>
          </w:p>
          <w:p>
            <w:r>
              <w:rPr>
                <w:rFonts w:hint="eastAsia"/>
              </w:rPr>
              <w:t>二、配置清单：</w:t>
            </w:r>
          </w:p>
          <w:p>
            <w:r>
              <w:t>Stm32单片机</w:t>
            </w:r>
            <w:r>
              <w:rPr>
                <w:rFonts w:hint="eastAsia"/>
              </w:rPr>
              <w:t>、</w:t>
            </w:r>
            <w:r>
              <w:t>Atme</w:t>
            </w:r>
            <w:r>
              <w:rPr>
                <w:rFonts w:hint="eastAsia"/>
              </w:rPr>
              <w:t>l</w:t>
            </w:r>
            <w:r>
              <w:t>单片机</w:t>
            </w:r>
            <w:r>
              <w:rPr>
                <w:rFonts w:hint="eastAsia"/>
              </w:rPr>
              <w:t>、万用表、</w:t>
            </w:r>
            <w:r>
              <w:t>100K热敏电阻</w:t>
            </w:r>
            <w:r>
              <w:rPr>
                <w:rFonts w:hint="eastAsia"/>
              </w:rPr>
              <w:t>、超声波传感器、霍尔传感器、气体传感器、</w:t>
            </w:r>
            <w:r>
              <w:t>RFID标签</w:t>
            </w:r>
            <w:r>
              <w:rPr>
                <w:rFonts w:hint="eastAsia"/>
              </w:rPr>
              <w:t>、</w:t>
            </w:r>
            <w:r>
              <w:t>RFID读写器</w:t>
            </w:r>
            <w:r>
              <w:rPr>
                <w:rFonts w:hint="eastAsia"/>
              </w:rPr>
              <w:t>、对射光耦、示波器、</w:t>
            </w:r>
            <w:r>
              <w:t>24V开关电源</w:t>
            </w:r>
            <w:r>
              <w:rPr>
                <w:rFonts w:hint="eastAsia"/>
              </w:rPr>
              <w:t>、</w:t>
            </w:r>
            <w:r>
              <w:t>5V开关电源</w:t>
            </w:r>
            <w:r>
              <w:rPr>
                <w:rFonts w:hint="eastAsia"/>
              </w:rPr>
              <w:t>、压力传感器、旋转编码器、电阻、逻辑分析器、硅胶线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1" w:hRule="atLeast"/>
        </w:trPr>
        <w:tc>
          <w:tcPr>
            <w:tcW w:w="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11</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ROS机器人及机器人感知套件</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20套</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rPr>
                <w:rFonts w:hint="eastAsia"/>
                <w:lang w:eastAsia="zh-CN"/>
              </w:rPr>
              <w:t>一、</w:t>
            </w:r>
            <w:r>
              <w:rPr>
                <w:rFonts w:hint="eastAsia"/>
              </w:rPr>
              <w:t>技术参数：</w:t>
            </w:r>
          </w:p>
          <w:p>
            <w:r>
              <w:rPr>
                <w:rFonts w:hint="eastAsia"/>
              </w:rPr>
              <w:t>1、系统：ubuntu</w:t>
            </w:r>
          </w:p>
          <w:p>
            <w:r>
              <w:rPr>
                <w:rFonts w:hint="eastAsia"/>
              </w:rPr>
              <w:t>2、测量半径：大于10m</w:t>
            </w:r>
          </w:p>
          <w:p>
            <w:r>
              <w:rPr>
                <w:rFonts w:hint="eastAsia"/>
              </w:rPr>
              <w:t>3、旋转平率：5-16HZ</w:t>
            </w:r>
          </w:p>
          <w:p>
            <w:r>
              <w:rPr>
                <w:rFonts w:hint="eastAsia"/>
              </w:rPr>
              <w:t>4、采样模式：三角测距</w:t>
            </w:r>
          </w:p>
          <w:p>
            <w:r>
              <w:rPr>
                <w:rFonts w:hint="eastAsia"/>
              </w:rPr>
              <w:t>5、采样频率：大于7k/秒</w:t>
            </w:r>
          </w:p>
          <w:p>
            <w:r>
              <w:rPr>
                <w:rFonts w:hint="eastAsia"/>
              </w:rPr>
              <w:t>6、通信接口：串口</w:t>
            </w:r>
          </w:p>
          <w:p>
            <w:r>
              <w:rPr>
                <w:rFonts w:hint="eastAsia"/>
              </w:rPr>
              <w:t>7、内存：8G运行、32G储存</w:t>
            </w:r>
          </w:p>
          <w:p>
            <w:r>
              <w:rPr>
                <w:rFonts w:hint="eastAsia"/>
              </w:rPr>
              <w:t>8、支持ROS Melodic</w:t>
            </w:r>
          </w:p>
          <w:p>
            <w:r>
              <w:rPr>
                <w:rFonts w:hint="eastAsia"/>
              </w:rPr>
              <w:t>▲9、C</w:t>
            </w:r>
            <w:r>
              <w:t>PU：</w:t>
            </w:r>
            <w:r>
              <w:rPr>
                <w:rFonts w:hint="eastAsia"/>
              </w:rPr>
              <w:t>四核ARM Cortox-A72 64位 1.5GHZ</w:t>
            </w:r>
          </w:p>
          <w:p>
            <w:r>
              <w:rPr>
                <w:rFonts w:hint="eastAsia"/>
              </w:rPr>
              <w:t>▲10、GPU:Broadcom VideoCore VI 500Mhz</w:t>
            </w:r>
          </w:p>
          <w:p>
            <w:r>
              <w:rPr>
                <w:rFonts w:hint="eastAsia"/>
              </w:rPr>
              <w:t>11、电压显示：电量计三段LED指示</w:t>
            </w:r>
          </w:p>
          <w:p>
            <w:r>
              <w:rPr>
                <w:rFonts w:hint="eastAsia"/>
              </w:rPr>
              <w:t>12、电池容量：大于5000maH</w:t>
            </w:r>
          </w:p>
          <w:p>
            <w:r>
              <w:rPr>
                <w:rFonts w:hint="eastAsia"/>
              </w:rPr>
              <w:t>13、电池续航：大于3小时</w:t>
            </w:r>
          </w:p>
          <w:p>
            <w:r>
              <w:rPr>
                <w:rFonts w:hint="eastAsia"/>
              </w:rPr>
              <w:t>14、通信频率：100HZ</w:t>
            </w:r>
          </w:p>
          <w:p>
            <w:r>
              <w:rPr>
                <w:rFonts w:hint="eastAsia"/>
              </w:rPr>
              <w:t>▲15、车身材料：铝合金</w:t>
            </w:r>
          </w:p>
          <w:p>
            <w:r>
              <w:rPr>
                <w:rFonts w:hint="eastAsia"/>
              </w:rPr>
              <w:t>16、视场角：H58.4°+V45.7°</w:t>
            </w:r>
          </w:p>
          <w:p>
            <w:r>
              <w:rPr>
                <w:rFonts w:hint="eastAsia"/>
              </w:rPr>
              <w:t>17、</w:t>
            </w:r>
            <w:r>
              <w:t>激光雷达</w:t>
            </w:r>
            <w:r>
              <w:rPr>
                <w:rFonts w:hint="eastAsia"/>
              </w:rPr>
              <w:t>频率</w:t>
            </w:r>
            <w:r>
              <w:t>：16HZ1</w:t>
            </w:r>
          </w:p>
          <w:p>
            <w:r>
              <w:rPr>
                <w:rFonts w:hint="eastAsia"/>
              </w:rPr>
              <w:t>18、屏幕分辨率：1440</w:t>
            </w:r>
            <w:r>
              <w:t>x</w:t>
            </w:r>
            <w:r>
              <w:rPr>
                <w:rFonts w:hint="eastAsia"/>
              </w:rPr>
              <w:t>900</w:t>
            </w:r>
          </w:p>
          <w:p>
            <w:r>
              <w:rPr>
                <w:rFonts w:hint="eastAsia"/>
              </w:rPr>
              <w:t>19、</w:t>
            </w:r>
            <w:r>
              <w:t>精度：1m:</w:t>
            </w:r>
            <w:r>
              <w:rPr>
                <w:rFonts w:hint="eastAsia"/>
              </w:rPr>
              <w:t>±</w:t>
            </w:r>
            <w:r>
              <w:t>3mm</w:t>
            </w:r>
          </w:p>
          <w:p>
            <w:r>
              <w:rPr>
                <w:rFonts w:hint="eastAsia"/>
              </w:rPr>
              <w:t>20、支持VGA连接</w:t>
            </w:r>
          </w:p>
          <w:p>
            <w:r>
              <w:rPr>
                <w:rFonts w:hint="eastAsia"/>
              </w:rPr>
              <w:t>21、处理单元：具有DSP和FPU</w:t>
            </w:r>
          </w:p>
          <w:p>
            <w:r>
              <w:rPr>
                <w:rFonts w:hint="eastAsia"/>
              </w:rPr>
              <w:t>▲22、能实现定点导航、自主避障、SLAM建图、路径巡航、目标检测</w:t>
            </w:r>
          </w:p>
          <w:p>
            <w:r>
              <w:rPr>
                <w:rFonts w:hint="eastAsia"/>
              </w:rPr>
              <w:t>▲2</w:t>
            </w:r>
            <w:r>
              <w:t>3</w:t>
            </w:r>
            <w:r>
              <w:rPr>
                <w:rFonts w:hint="eastAsia"/>
              </w:rPr>
              <w:t>、提供</w:t>
            </w:r>
            <w:r>
              <w:t>ROS机器人智能小车</w:t>
            </w:r>
            <w:r>
              <w:rPr>
                <w:rFonts w:hint="eastAsia"/>
              </w:rPr>
              <w:t>运动控制源码</w:t>
            </w:r>
          </w:p>
          <w:p>
            <w:r>
              <w:rPr>
                <w:rFonts w:hint="eastAsia"/>
              </w:rPr>
              <w:t>二、配置清单：</w:t>
            </w:r>
          </w:p>
          <w:p>
            <w:r>
              <w:t>ROS机器人智能小车</w:t>
            </w:r>
            <w:r>
              <w:rPr>
                <w:rFonts w:hint="eastAsia"/>
              </w:rPr>
              <w:t>、高清</w:t>
            </w:r>
            <w:r>
              <w:t xml:space="preserve"> USB免驱工业相机</w:t>
            </w:r>
            <w:r>
              <w:rPr>
                <w:rFonts w:hint="eastAsia"/>
              </w:rPr>
              <w:t>、三合一深度体感摄像头、显示器、鼠标、键盘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70" w:hRule="atLeast"/>
        </w:trPr>
        <w:tc>
          <w:tcPr>
            <w:tcW w:w="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12</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t>立式加工中心</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3台</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t>一、</w:t>
            </w:r>
            <w:r>
              <w:rPr>
                <w:rFonts w:hint="eastAsia"/>
              </w:rPr>
              <w:t>功能</w:t>
            </w:r>
            <w:r>
              <w:t>描述：</w:t>
            </w:r>
          </w:p>
          <w:p>
            <w:r>
              <w:t>立式加工中心，由于 X、Y</w:t>
            </w:r>
            <w:r>
              <w:rPr>
                <w:rFonts w:hint="eastAsia"/>
              </w:rPr>
              <w:t>、</w:t>
            </w:r>
            <w:r>
              <w:t>Z 三轴采用的是具有高速移动直线重载滚柱线性导轨</w:t>
            </w:r>
            <w:r>
              <w:rPr>
                <w:rFonts w:hint="eastAsia"/>
              </w:rPr>
              <w:t>，</w:t>
            </w:r>
            <w:r>
              <w:t>使机床高速进给时震动小，低速进给时无爬行，兼备了机床的高速性和高刚性， 所以广泛适用于机械制造业</w:t>
            </w:r>
            <w:r>
              <w:rPr>
                <w:rFonts w:hint="eastAsia"/>
              </w:rPr>
              <w:t>、</w:t>
            </w:r>
            <w:r>
              <w:t>模具制造业及其它行业加工</w:t>
            </w:r>
            <w:r>
              <w:rPr>
                <w:rFonts w:hint="eastAsia"/>
              </w:rPr>
              <w:t>，</w:t>
            </w:r>
            <w:r>
              <w:t>特别是汽车制造业和摩托车制造业。工件在一次装夹后可以自动连续地完成铣、钻、镗、扩、铰、锪、攻丝等多种工序的加工，适用于大批量生产。</w:t>
            </w:r>
          </w:p>
          <w:p>
            <w:r>
              <w:t>整机结构为定柱式，十字滑台结构。机身采用超大稳固底座，高刚性的大跨距人字形 立柱，高速切削不震动不变形。</w:t>
            </w:r>
          </w:p>
          <w:p>
            <w:r>
              <w:t>整机为全封闭防护，机床造型美观，操作、维修方便。</w:t>
            </w:r>
          </w:p>
          <w:p>
            <w:r>
              <w:t>基础大件均采用优质树脂砂造型、高强度铸铁材料铸造而成，使机床得到高刚性和稳定的精度。</w:t>
            </w:r>
          </w:p>
          <w:p>
            <w:r>
              <w:t>X</w:t>
            </w:r>
            <w:r>
              <w:rPr>
                <w:rFonts w:hint="eastAsia"/>
              </w:rPr>
              <w:t>、</w:t>
            </w:r>
            <w:r>
              <w:t>Y</w:t>
            </w:r>
            <w:r>
              <w:rPr>
                <w:rFonts w:hint="eastAsia"/>
              </w:rPr>
              <w:t>、</w:t>
            </w:r>
            <w:r>
              <w:t>Z轴导轨均采用 轴导轨均采用 滚柱 线轨承载，高刚性，低摩擦，低噪音。</w:t>
            </w:r>
          </w:p>
          <w:p>
            <w:r>
              <w:t>X</w:t>
            </w:r>
            <w:r>
              <w:rPr>
                <w:rFonts w:hint="eastAsia"/>
              </w:rPr>
              <w:t>、</w:t>
            </w:r>
            <w:r>
              <w:t>Y</w:t>
            </w:r>
            <w:r>
              <w:rPr>
                <w:rFonts w:hint="eastAsia"/>
              </w:rPr>
              <w:t>、</w:t>
            </w:r>
            <w:r>
              <w:t>Z 轴4 滑块高刚性，可重切削，吸震性好。</w:t>
            </w:r>
          </w:p>
          <w:p>
            <w:r>
              <w:t>主轴采用台湾的高速皮带式主轴单元</w:t>
            </w:r>
            <w:r>
              <w:rPr>
                <w:rFonts w:hint="eastAsia"/>
              </w:rPr>
              <w:t>，</w:t>
            </w:r>
            <w:r>
              <w:t>主轴采用BT40- 8 000r/min规格，切削效率高。</w:t>
            </w:r>
          </w:p>
          <w:p>
            <w:r>
              <w:t>主轴箱移动（Z轴）配大</w:t>
            </w:r>
            <w:r>
              <w:rPr>
                <w:rFonts w:hint="eastAsia"/>
              </w:rPr>
              <w:t>功率</w:t>
            </w:r>
            <w:r>
              <w:t>伺服电机</w:t>
            </w:r>
            <w:r>
              <w:rPr>
                <w:rFonts w:hint="eastAsia"/>
              </w:rPr>
              <w:t>，</w:t>
            </w:r>
            <w:r>
              <w:t>Z 轴驱动电机具有良好的负载特性</w:t>
            </w:r>
            <w:r>
              <w:rPr>
                <w:rFonts w:hint="eastAsia"/>
              </w:rPr>
              <w:t>，</w:t>
            </w:r>
            <w:r>
              <w:t>在高速移动时，不产生晃动。立柱与主轴箱重量比例精确可获得很佳的加工特性。</w:t>
            </w:r>
          </w:p>
          <w:p>
            <w:r>
              <w:t>配置自动润滑油系统，保证全机床各运动部件润滑良好。</w:t>
            </w:r>
          </w:p>
          <w:p>
            <w:r>
              <w:t>机床排屑为前排屑，人性化，高效率。双层， 水箱过滤系统结构，为工件加工提供良好的切削液。</w:t>
            </w:r>
          </w:p>
          <w:p>
            <w:r>
              <w:t>配备高性能控制系统</w:t>
            </w:r>
            <w:r>
              <w:rPr>
                <w:rFonts w:hint="eastAsia"/>
              </w:rPr>
              <w:t>保</w:t>
            </w:r>
            <w:r>
              <w:t>证了机床控制的稳定性，也保证了用户要求的数控加工功能和辅助工作条件</w:t>
            </w:r>
          </w:p>
          <w:p>
            <w:r>
              <w:t>（1</w:t>
            </w:r>
            <w:r>
              <w:rPr>
                <w:rFonts w:hint="eastAsia"/>
              </w:rPr>
              <w:t>)</w:t>
            </w:r>
            <w:r>
              <w:t>三相交流电源：380V±10% ～15％；50Hz±1Hz，主 电 源 线8mm²或更大，接线地线8mm²或更大</w:t>
            </w:r>
          </w:p>
          <w:p>
            <w:r>
              <w:t>（2 ）环境温度</w:t>
            </w:r>
            <w:r>
              <w:rPr>
                <w:rFonts w:hint="eastAsia"/>
              </w:rPr>
              <w:t>：</w:t>
            </w:r>
            <w:r>
              <w:t>8～40</w:t>
            </w:r>
            <w:r>
              <w:rPr>
                <w:rFonts w:hint="eastAsia"/>
              </w:rPr>
              <w:t>℃</w:t>
            </w:r>
          </w:p>
          <w:p>
            <w:r>
              <w:t>（3 ）相对湿度：≤80%</w:t>
            </w:r>
          </w:p>
          <w:p>
            <w:r>
              <w:t>（4） 远离光源、振源和热源，远离高频发电动机、放电动机、电焊机等，</w:t>
            </w:r>
          </w:p>
          <w:p>
            <w:r>
              <w:t xml:space="preserve">避免电器干床 扰使机床 NC系统发生故障 </w:t>
            </w:r>
          </w:p>
          <w:p>
            <w:r>
              <w:t>二、技术参数及配置要求：</w:t>
            </w:r>
          </w:p>
          <w:p>
            <w:r>
              <w:t>（1）技术参数：</w:t>
            </w:r>
          </w:p>
          <w:p>
            <w:r>
              <w:t>1、工作台规格（长×宽）</w:t>
            </w:r>
            <w:r>
              <w:rPr>
                <w:rFonts w:hint="eastAsia"/>
              </w:rPr>
              <w:t>：</w:t>
            </w:r>
            <w:r>
              <w:t>1000×550mm</w:t>
            </w:r>
          </w:p>
          <w:p>
            <w:r>
              <w:t>2、工作台最大载重</w:t>
            </w:r>
            <w:r>
              <w:rPr>
                <w:rFonts w:hint="eastAsia"/>
              </w:rPr>
              <w:t>：</w:t>
            </w:r>
            <w:r>
              <w:t>550 kg</w:t>
            </w:r>
          </w:p>
          <w:p>
            <w:r>
              <w:t>▲3、X.Y/Z轴坐标行程</w:t>
            </w:r>
            <w:r>
              <w:rPr>
                <w:rFonts w:hint="eastAsia"/>
              </w:rPr>
              <w:t>：</w:t>
            </w:r>
            <w:r>
              <w:t>800*550*550mm</w:t>
            </w:r>
          </w:p>
          <w:p>
            <w:r>
              <w:t>4、主轴中心线到立柱正面导轨距离</w:t>
            </w:r>
            <w:r>
              <w:rPr>
                <w:rFonts w:hint="eastAsia"/>
              </w:rPr>
              <w:t>：</w:t>
            </w:r>
            <w:r>
              <w:t>620 mm</w:t>
            </w:r>
          </w:p>
          <w:p>
            <w:r>
              <w:t>5、主轴端面至工作台上平面距离</w:t>
            </w:r>
            <w:r>
              <w:rPr>
                <w:rFonts w:hint="eastAsia"/>
              </w:rPr>
              <w:t>：</w:t>
            </w:r>
            <w:r>
              <w:t>120～650mm</w:t>
            </w:r>
          </w:p>
          <w:p>
            <w:r>
              <w:t>6、X、Y、Z切削进给量</w:t>
            </w:r>
            <w:r>
              <w:rPr>
                <w:rFonts w:hint="eastAsia"/>
              </w:rPr>
              <w:t>：</w:t>
            </w:r>
            <w:r>
              <w:t>1～10000 mm/min</w:t>
            </w:r>
          </w:p>
          <w:p>
            <w:r>
              <w:t>▲7、X、Y快速进给速度</w:t>
            </w:r>
            <w:r>
              <w:rPr>
                <w:rFonts w:hint="eastAsia"/>
              </w:rPr>
              <w:t>：</w:t>
            </w:r>
            <w:r>
              <w:t>32m/min</w:t>
            </w:r>
          </w:p>
          <w:p>
            <w:r>
              <w:t>8、Z快速进给速度</w:t>
            </w:r>
            <w:r>
              <w:rPr>
                <w:rFonts w:hint="eastAsia"/>
              </w:rPr>
              <w:t>：</w:t>
            </w:r>
            <w:r>
              <w:t>25m/min</w:t>
            </w:r>
          </w:p>
          <w:p>
            <w:r>
              <w:t>9、丝杆规格</w:t>
            </w:r>
            <w:r>
              <w:rPr>
                <w:rFonts w:hint="eastAsia"/>
              </w:rPr>
              <w:t>：</w:t>
            </w:r>
            <w:r>
              <w:t>40-16</w:t>
            </w:r>
          </w:p>
          <w:p>
            <w:r>
              <w:t>10、主轴转速范围</w:t>
            </w:r>
            <w:r>
              <w:rPr>
                <w:rFonts w:hint="eastAsia"/>
              </w:rPr>
              <w:t>：</w:t>
            </w:r>
            <w:r>
              <w:t>50～8000 r/min</w:t>
            </w:r>
          </w:p>
          <w:p>
            <w:r>
              <w:t>11、主轴锥孔</w:t>
            </w:r>
            <w:r>
              <w:rPr>
                <w:rFonts w:hint="eastAsia"/>
              </w:rPr>
              <w:t>：</w:t>
            </w:r>
            <w:r>
              <w:t>BT40mm</w:t>
            </w:r>
          </w:p>
          <w:p>
            <w:r>
              <w:t>12、主轴电机</w:t>
            </w:r>
            <w:r>
              <w:rPr>
                <w:rFonts w:hint="eastAsia"/>
              </w:rPr>
              <w:t>：</w:t>
            </w:r>
            <w:r>
              <w:t>7.5KW</w:t>
            </w:r>
          </w:p>
          <w:p>
            <w:r>
              <w:t>13、工作台T型槽（槽数*槽宽）</w:t>
            </w:r>
            <w:r>
              <w:rPr>
                <w:rFonts w:hint="eastAsia"/>
              </w:rPr>
              <w:t>：</w:t>
            </w:r>
            <w:r>
              <w:t>5*18mm</w:t>
            </w:r>
          </w:p>
          <w:p>
            <w:r>
              <w:t>14、重复定位精度</w:t>
            </w:r>
            <w:r>
              <w:rPr>
                <w:rFonts w:hint="eastAsia"/>
              </w:rPr>
              <w:t>：</w:t>
            </w:r>
            <w:r>
              <w:t>±0.003/300mm</w:t>
            </w:r>
          </w:p>
          <w:p>
            <w:r>
              <w:t>▲15、定位精度</w:t>
            </w:r>
            <w:r>
              <w:rPr>
                <w:rFonts w:hint="eastAsia"/>
              </w:rPr>
              <w:t>：</w:t>
            </w:r>
            <w:r>
              <w:t>± 0.005/300mm</w:t>
            </w:r>
          </w:p>
          <w:p>
            <w:r>
              <w:t>16、使用源气压力</w:t>
            </w:r>
            <w:r>
              <w:rPr>
                <w:rFonts w:hint="eastAsia"/>
              </w:rPr>
              <w:t>：</w:t>
            </w:r>
            <w:r>
              <w:t>0.6-0.8 MPa</w:t>
            </w:r>
          </w:p>
          <w:p>
            <w:r>
              <w:t>17、机床轮廓尺寸（L×W×H）</w:t>
            </w:r>
            <w:r>
              <w:rPr>
                <w:rFonts w:hint="eastAsia"/>
              </w:rPr>
              <w:t>：</w:t>
            </w:r>
            <w:r>
              <w:t>约2650x2400x2500mmmm</w:t>
            </w:r>
          </w:p>
          <w:p>
            <w:r>
              <w:t>18、机床重量</w:t>
            </w:r>
            <w:r>
              <w:rPr>
                <w:rFonts w:hint="eastAsia"/>
              </w:rPr>
              <w:t>：</w:t>
            </w:r>
            <w:r>
              <w:t>约5000 kg</w:t>
            </w:r>
          </w:p>
          <w:p>
            <w:r>
              <w:t>（2）配置：</w:t>
            </w:r>
          </w:p>
          <w:p>
            <w:r>
              <w:t>1、高精密铸件</w:t>
            </w:r>
          </w:p>
          <w:p>
            <w:r>
              <w:t>2、广数系统</w:t>
            </w:r>
          </w:p>
          <w:p>
            <w:r>
              <w:t>3、主轴</w:t>
            </w:r>
          </w:p>
          <w:p>
            <w:r>
              <w:t>4、豪华防爆LED工作照明灯</w:t>
            </w:r>
          </w:p>
          <w:p>
            <w:r>
              <w:t>5、主轴锥孔清洁空气</w:t>
            </w:r>
          </w:p>
          <w:p>
            <w:r>
              <w:t>6、高性能伺服马达</w:t>
            </w:r>
          </w:p>
          <w:p>
            <w:r>
              <w:t>7、高性能三轴驱动</w:t>
            </w:r>
          </w:p>
          <w:p>
            <w:r>
              <w:t>8、移动式控制手轮</w:t>
            </w:r>
          </w:p>
          <w:p>
            <w:r>
              <w:t>9、水平调整螺栓及基础垫块</w:t>
            </w:r>
          </w:p>
          <w:p>
            <w:r>
              <w:t>10、高密封钢制护盖</w:t>
            </w:r>
          </w:p>
          <w:p>
            <w:r>
              <w:t>11、工具及工具箱</w:t>
            </w:r>
          </w:p>
          <w:p>
            <w:r>
              <w:t>12、网络传输口或R232界面</w:t>
            </w:r>
          </w:p>
          <w:p>
            <w:r>
              <w:t>13、蓄屑槽</w:t>
            </w:r>
          </w:p>
          <w:p>
            <w:r>
              <w:t>14、吹气系统（冷却或切削）</w:t>
            </w:r>
          </w:p>
          <w:p>
            <w:r>
              <w:t>15、电器柜冷热交换器</w:t>
            </w:r>
          </w:p>
          <w:p>
            <w:r>
              <w:t>16、豪华工作报警警示</w:t>
            </w:r>
          </w:p>
          <w:p>
            <w:r>
              <w:t>17、过滤水箱系统</w:t>
            </w:r>
          </w:p>
          <w:p>
            <w:r>
              <w:t>18、排屑冲水系统</w:t>
            </w:r>
          </w:p>
          <w:p>
            <w:r>
              <w:t>19、高压大流量切削液泵</w:t>
            </w:r>
          </w:p>
          <w:p>
            <w:r>
              <w:t>20、自动集中润滑系统（含报警功能</w:t>
            </w:r>
            <w:r>
              <w:rPr>
                <w:rFonts w:hint="eastAsia"/>
              </w:rPr>
              <w:t>）</w:t>
            </w:r>
          </w:p>
          <w:p>
            <w:r>
              <w:t>21、全封闭防护豪华钣金</w:t>
            </w:r>
          </w:p>
          <w:p>
            <w:r>
              <w:t>22、16把斗笠刀库</w:t>
            </w:r>
          </w:p>
          <w:p>
            <w:pPr>
              <w:pStyle w:val="26"/>
            </w:pPr>
            <w:r>
              <w:rPr>
                <w:sz w:val="21"/>
                <w:szCs w:val="24"/>
              </w:rPr>
              <w:t>23、配置机用平口钳</w:t>
            </w:r>
            <w:r>
              <w:rPr>
                <w:rFonts w:hint="eastAsia"/>
                <w:sz w:val="21"/>
                <w:szCs w:val="24"/>
              </w:rPr>
              <w:t>，最大加持大于130mm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70" w:hRule="atLeast"/>
        </w:trPr>
        <w:tc>
          <w:tcPr>
            <w:tcW w:w="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11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白板</w:t>
            </w:r>
          </w:p>
        </w:tc>
        <w:tc>
          <w:tcPr>
            <w:tcW w:w="70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5块</w:t>
            </w:r>
          </w:p>
        </w:tc>
        <w:tc>
          <w:tcPr>
            <w:tcW w:w="751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1、铝合金边框:高档黑色,磨砂电泳铝材,防止氧化,耐磨蚀、耐磨性达到GB/T5237-2000标准，尺寸及其允许偏差达到GB/T5237-2000高精级，外形美观；</w:t>
            </w:r>
          </w:p>
          <w:p>
            <w:r>
              <w:rPr>
                <w:rFonts w:hint="eastAsia"/>
              </w:rPr>
              <w:t>2.面板:书写黑板专用烤漆喷涂，经高温固化而成，漆膜厚度均匀，表面细致光洁，书写流畅，抗撞击，抗磨损，不褪色；书写流利；尺寸：</w:t>
            </w:r>
            <w:r>
              <w:t>90*180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1437" w:hRule="atLeast"/>
        </w:trPr>
        <w:tc>
          <w:tcPr>
            <w:tcW w:w="9855" w:type="dxa"/>
            <w:gridSpan w:val="9"/>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14、实验室专用设备用电改造1项</w:t>
            </w:r>
          </w:p>
          <w:tbl>
            <w:tblPr>
              <w:tblStyle w:val="36"/>
              <w:tblW w:w="9804" w:type="dxa"/>
              <w:tblInd w:w="0" w:type="dxa"/>
              <w:tblLayout w:type="fixed"/>
              <w:tblCellMar>
                <w:top w:w="0" w:type="dxa"/>
                <w:left w:w="108" w:type="dxa"/>
                <w:bottom w:w="0" w:type="dxa"/>
                <w:right w:w="108" w:type="dxa"/>
              </w:tblCellMar>
            </w:tblPr>
            <w:tblGrid>
              <w:gridCol w:w="838"/>
              <w:gridCol w:w="1302"/>
              <w:gridCol w:w="2295"/>
              <w:gridCol w:w="3363"/>
              <w:gridCol w:w="505"/>
              <w:gridCol w:w="601"/>
              <w:gridCol w:w="900"/>
            </w:tblGrid>
            <w:tr>
              <w:tblPrEx>
                <w:tblLayout w:type="fixed"/>
                <w:tblCellMar>
                  <w:top w:w="0" w:type="dxa"/>
                  <w:left w:w="108" w:type="dxa"/>
                  <w:bottom w:w="0" w:type="dxa"/>
                  <w:right w:w="108" w:type="dxa"/>
                </w:tblCellMar>
              </w:tblPrEx>
              <w:trPr>
                <w:trHeight w:val="260" w:hRule="atLeast"/>
              </w:trPr>
              <w:tc>
                <w:tcPr>
                  <w:tcW w:w="838" w:type="dxa"/>
                  <w:vMerge w:val="restart"/>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60" w:name="OLE_LINK13"/>
                  <w:r>
                    <w:rPr>
                      <w:rFonts w:hint="eastAsia"/>
                      <w:color w:val="000000" w:themeColor="text1"/>
                      <w14:textFill>
                        <w14:solidFill>
                          <w14:schemeClr w14:val="tx1"/>
                        </w14:solidFill>
                      </w14:textFill>
                    </w:rPr>
                    <w:t>项号</w:t>
                  </w:r>
                </w:p>
              </w:tc>
              <w:tc>
                <w:tcPr>
                  <w:tcW w:w="1302" w:type="dxa"/>
                  <w:vMerge w:val="restart"/>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5658" w:type="dxa"/>
                  <w:gridSpan w:val="2"/>
                  <w:tcBorders>
                    <w:top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项目要求</w:t>
                  </w:r>
                </w:p>
              </w:tc>
              <w:tc>
                <w:tcPr>
                  <w:tcW w:w="505" w:type="dxa"/>
                  <w:vMerge w:val="restart"/>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601" w:type="dxa"/>
                  <w:vMerge w:val="restart"/>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108" w:type="dxa"/>
                  <w:bottom w:w="0" w:type="dxa"/>
                  <w:right w:w="108" w:type="dxa"/>
                </w:tblCellMar>
              </w:tblPrEx>
              <w:trPr>
                <w:trHeight w:val="260"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302"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295" w:type="dxa"/>
                  <w:tcBorders>
                    <w:top w:val="single" w:color="auto" w:sz="4" w:space="0"/>
                    <w:bottom w:val="single" w:color="auto" w:sz="4" w:space="0"/>
                    <w:right w:val="single" w:color="000000"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)mm</w:t>
                  </w:r>
                </w:p>
              </w:tc>
              <w:tc>
                <w:tcPr>
                  <w:tcW w:w="3363" w:type="dxa"/>
                  <w:tcBorders>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功能指标要求</w:t>
                  </w: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c>
                <w:tcPr>
                  <w:tcW w:w="1302" w:type="dxa"/>
                  <w:tcBorders>
                    <w:bottom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c>
                <w:tcPr>
                  <w:tcW w:w="5658" w:type="dxa"/>
                  <w:gridSpan w:val="2"/>
                  <w:tcBorders>
                    <w:top w:val="single" w:color="auto" w:sz="4" w:space="0"/>
                    <w:bottom w:val="single" w:color="auto" w:sz="4" w:space="0"/>
                  </w:tcBorders>
                  <w:noWrap/>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号学院楼</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层基础实验室基础改造清单</w:t>
                  </w:r>
                </w:p>
              </w:tc>
              <w:tc>
                <w:tcPr>
                  <w:tcW w:w="505" w:type="dxa"/>
                  <w:tcBorders>
                    <w:bottom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c>
                <w:tcPr>
                  <w:tcW w:w="601" w:type="dxa"/>
                  <w:tcBorders>
                    <w:bottom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c>
                <w:tcPr>
                  <w:tcW w:w="900" w:type="dxa"/>
                  <w:tcBorders>
                    <w:bottom w:val="single" w:color="auto" w:sz="4" w:space="0"/>
                    <w:right w:val="single" w:color="auto" w:sz="4"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14.1</w:t>
                  </w:r>
                </w:p>
              </w:tc>
              <w:tc>
                <w:tcPr>
                  <w:tcW w:w="1302" w:type="dxa"/>
                  <w:tcBorders>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电力电缆</w:t>
                  </w:r>
                </w:p>
              </w:tc>
              <w:tc>
                <w:tcPr>
                  <w:tcW w:w="5658" w:type="dxa"/>
                  <w:gridSpan w:val="2"/>
                  <w:tcBorders>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WDZ-YJY-5*16,</w:t>
                  </w:r>
                  <w:r>
                    <w:rPr>
                      <w:rFonts w:hint="eastAsia"/>
                      <w:color w:val="000000" w:themeColor="text1"/>
                      <w14:textFill>
                        <w14:solidFill>
                          <w14:schemeClr w14:val="tx1"/>
                        </w14:solidFill>
                      </w14:textFill>
                    </w:rPr>
                    <w:t>铜芯电力电缆敷设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电缆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，地面暗装</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米</w:t>
                  </w:r>
                </w:p>
              </w:tc>
              <w:tc>
                <w:tcPr>
                  <w:tcW w:w="601"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100</w:t>
                  </w:r>
                </w:p>
              </w:tc>
              <w:tc>
                <w:tcPr>
                  <w:tcW w:w="900" w:type="dxa"/>
                  <w:vMerge w:val="restart"/>
                  <w:tcBorders>
                    <w:left w:val="single" w:color="auto" w:sz="4" w:space="0"/>
                    <w:bottom w:val="nil"/>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2#学院楼112实验室基础设备改造</w:t>
                  </w:r>
                </w:p>
              </w:tc>
            </w:tr>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61" w:name="_Hlk109024447"/>
                  <w:r>
                    <w:rPr>
                      <w:color w:val="000000" w:themeColor="text1"/>
                      <w14:textFill>
                        <w14:solidFill>
                          <w14:schemeClr w14:val="tx1"/>
                        </w14:solidFill>
                      </w14:textFill>
                    </w:rPr>
                    <w:t>14.2</w:t>
                  </w:r>
                </w:p>
              </w:tc>
              <w:tc>
                <w:tcPr>
                  <w:tcW w:w="1302" w:type="dxa"/>
                  <w:tcBorders>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配线</w:t>
                  </w:r>
                </w:p>
              </w:tc>
              <w:tc>
                <w:tcPr>
                  <w:tcW w:w="5658" w:type="dxa"/>
                  <w:gridSpan w:val="2"/>
                  <w:tcBorders>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WDZ-BYJ-4,</w:t>
                  </w:r>
                  <w:r>
                    <w:rPr>
                      <w:rFonts w:hint="eastAsia"/>
                      <w:color w:val="000000" w:themeColor="text1"/>
                      <w14:textFill>
                        <w14:solidFill>
                          <w14:schemeClr w14:val="tx1"/>
                        </w14:solidFill>
                      </w14:textFill>
                    </w:rPr>
                    <w:t>管内穿线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动力线路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铜芯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导线截面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㎡以内</w:t>
                  </w:r>
                  <w:r>
                    <w:rPr>
                      <w:color w:val="000000" w:themeColor="text1"/>
                      <w14:textFill>
                        <w14:solidFill>
                          <w14:schemeClr w14:val="tx1"/>
                        </w14:solidFill>
                      </w14:textFill>
                    </w:rPr>
                    <w:t>) 4</w:t>
                  </w:r>
                  <w:r>
                    <w:rPr>
                      <w:rFonts w:hint="eastAsia"/>
                      <w:color w:val="000000" w:themeColor="text1"/>
                      <w14:textFill>
                        <w14:solidFill>
                          <w14:schemeClr w14:val="tx1"/>
                        </w14:solidFill>
                      </w14:textFill>
                    </w:rPr>
                    <w:t>开槽暗装，地面暗装地插。</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米</w:t>
                  </w:r>
                </w:p>
              </w:tc>
              <w:tc>
                <w:tcPr>
                  <w:tcW w:w="601"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110</w:t>
                  </w:r>
                </w:p>
              </w:tc>
              <w:tc>
                <w:tcPr>
                  <w:tcW w:w="900" w:type="dxa"/>
                  <w:vMerge w:val="continue"/>
                  <w:tcBorders>
                    <w:top w:val="nil"/>
                    <w:left w:val="single" w:color="auto" w:sz="4" w:space="0"/>
                    <w:bottom w:val="nil"/>
                    <w:right w:val="single" w:color="auto" w:sz="4" w:space="0"/>
                  </w:tcBorders>
                  <w:vAlign w:val="center"/>
                </w:tcPr>
                <w:p>
                  <w:pPr>
                    <w:rPr>
                      <w:color w:val="000000" w:themeColor="text1"/>
                      <w14:textFill>
                        <w14:solidFill>
                          <w14:schemeClr w14:val="tx1"/>
                        </w14:solidFill>
                      </w14:textFill>
                    </w:rPr>
                  </w:pPr>
                </w:p>
              </w:tc>
            </w:tr>
            <w:bookmarkEnd w:id="61"/>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62" w:name="_Hlk109024572"/>
                  <w:r>
                    <w:rPr>
                      <w:color w:val="000000" w:themeColor="text1"/>
                      <w14:textFill>
                        <w14:solidFill>
                          <w14:schemeClr w14:val="tx1"/>
                        </w14:solidFill>
                      </w14:textFill>
                    </w:rPr>
                    <w:t>14.3</w:t>
                  </w:r>
                </w:p>
              </w:tc>
              <w:tc>
                <w:tcPr>
                  <w:tcW w:w="1302" w:type="dxa"/>
                  <w:tcBorders>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电箱</w:t>
                  </w:r>
                </w:p>
              </w:tc>
              <w:tc>
                <w:tcPr>
                  <w:tcW w:w="2295" w:type="dxa"/>
                  <w:tcBorders>
                    <w:bottom w:val="single" w:color="auto" w:sz="4" w:space="0"/>
                    <w:right w:val="single" w:color="auto" w:sz="4" w:space="0"/>
                  </w:tcBorders>
                  <w:noWrap/>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600*500*200mm</w:t>
                  </w:r>
                </w:p>
              </w:tc>
              <w:tc>
                <w:tcPr>
                  <w:tcW w:w="3363" w:type="dxa"/>
                  <w:tcBorders>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优质钢材板厚1.0mm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挂壁式安装,安装高度1500mm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箱体内元器件:包含10个断路器、及电气辅材</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柜体尺寸为：600*500*200mm</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个</w:t>
                  </w:r>
                </w:p>
              </w:tc>
              <w:tc>
                <w:tcPr>
                  <w:tcW w:w="601"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900" w:type="dxa"/>
                  <w:vMerge w:val="continue"/>
                  <w:tcBorders>
                    <w:top w:val="nil"/>
                    <w:left w:val="single" w:color="auto" w:sz="4" w:space="0"/>
                    <w:bottom w:val="nil"/>
                    <w:right w:val="single" w:color="auto" w:sz="4" w:space="0"/>
                  </w:tcBorders>
                  <w:vAlign w:val="center"/>
                </w:tcPr>
                <w:p>
                  <w:pPr>
                    <w:rPr>
                      <w:color w:val="000000" w:themeColor="text1"/>
                      <w14:textFill>
                        <w14:solidFill>
                          <w14:schemeClr w14:val="tx1"/>
                        </w14:solidFill>
                      </w14:textFill>
                    </w:rPr>
                  </w:pPr>
                </w:p>
              </w:tc>
            </w:tr>
            <w:bookmarkEnd w:id="62"/>
            <w:tr>
              <w:tblPrEx>
                <w:tblLayout w:type="fixed"/>
                <w:tblCellMar>
                  <w:top w:w="0" w:type="dxa"/>
                  <w:left w:w="108" w:type="dxa"/>
                  <w:bottom w:w="0" w:type="dxa"/>
                  <w:right w:w="108" w:type="dxa"/>
                </w:tblCellMar>
              </w:tblPrEx>
              <w:trPr>
                <w:trHeight w:val="260" w:hRule="atLeast"/>
              </w:trPr>
              <w:tc>
                <w:tcPr>
                  <w:tcW w:w="838"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63" w:name="_Hlk108622393"/>
                  <w:r>
                    <w:rPr>
                      <w:color w:val="000000" w:themeColor="text1"/>
                      <w14:textFill>
                        <w14:solidFill>
                          <w14:schemeClr w14:val="tx1"/>
                        </w14:solidFill>
                      </w14:textFill>
                    </w:rPr>
                    <w:t>14.</w:t>
                  </w:r>
                  <w:r>
                    <w:rPr>
                      <w:rFonts w:hint="eastAsia"/>
                      <w:color w:val="000000" w:themeColor="text1"/>
                      <w14:textFill>
                        <w14:solidFill>
                          <w14:schemeClr w14:val="tx1"/>
                        </w14:solidFill>
                      </w14:textFill>
                    </w:rPr>
                    <w:t>4</w:t>
                  </w:r>
                </w:p>
              </w:tc>
              <w:tc>
                <w:tcPr>
                  <w:tcW w:w="1302" w:type="dxa"/>
                  <w:tcBorders>
                    <w:top w:val="single" w:color="auto" w:sz="4" w:space="0"/>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电力电缆</w:t>
                  </w:r>
                </w:p>
              </w:tc>
              <w:tc>
                <w:tcPr>
                  <w:tcW w:w="5658" w:type="dxa"/>
                  <w:gridSpan w:val="2"/>
                  <w:tcBorders>
                    <w:top w:val="single" w:color="auto" w:sz="4" w:space="0"/>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WDZ-YJY-5*16,</w:t>
                  </w:r>
                  <w:r>
                    <w:rPr>
                      <w:rFonts w:hint="eastAsia"/>
                      <w:color w:val="000000" w:themeColor="text1"/>
                      <w14:textFill>
                        <w14:solidFill>
                          <w14:schemeClr w14:val="tx1"/>
                        </w14:solidFill>
                      </w14:textFill>
                    </w:rPr>
                    <w:t>铜芯电力电缆敷设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电缆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，地面暗装</w:t>
                  </w:r>
                </w:p>
              </w:tc>
              <w:tc>
                <w:tcPr>
                  <w:tcW w:w="505"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150</w:t>
                  </w:r>
                </w:p>
              </w:tc>
              <w:tc>
                <w:tcPr>
                  <w:tcW w:w="900" w:type="dxa"/>
                  <w:vMerge w:val="restart"/>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2#学院楼201实验室基础设备改造</w:t>
                  </w:r>
                </w:p>
              </w:tc>
            </w:tr>
            <w:bookmarkEnd w:id="63"/>
            <w:tr>
              <w:tblPrEx>
                <w:tblLayout w:type="fixed"/>
                <w:tblCellMar>
                  <w:top w:w="0" w:type="dxa"/>
                  <w:left w:w="108" w:type="dxa"/>
                  <w:bottom w:w="0" w:type="dxa"/>
                  <w:right w:w="108" w:type="dxa"/>
                </w:tblCellMar>
              </w:tblPrEx>
              <w:trPr>
                <w:trHeight w:val="260" w:hRule="atLeast"/>
              </w:trPr>
              <w:tc>
                <w:tcPr>
                  <w:tcW w:w="838"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64" w:name="_Hlk109058225"/>
                  <w:r>
                    <w:rPr>
                      <w:color w:val="000000" w:themeColor="text1"/>
                      <w14:textFill>
                        <w14:solidFill>
                          <w14:schemeClr w14:val="tx1"/>
                        </w14:solidFill>
                      </w14:textFill>
                    </w:rPr>
                    <w:t>14.</w:t>
                  </w:r>
                  <w:r>
                    <w:rPr>
                      <w:rFonts w:hint="eastAsia"/>
                      <w:color w:val="000000" w:themeColor="text1"/>
                      <w14:textFill>
                        <w14:solidFill>
                          <w14:schemeClr w14:val="tx1"/>
                        </w14:solidFill>
                      </w14:textFill>
                    </w:rPr>
                    <w:t>5</w:t>
                  </w:r>
                </w:p>
              </w:tc>
              <w:tc>
                <w:tcPr>
                  <w:tcW w:w="1302" w:type="dxa"/>
                  <w:tcBorders>
                    <w:top w:val="single" w:color="auto" w:sz="4" w:space="0"/>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配线</w:t>
                  </w:r>
                </w:p>
              </w:tc>
              <w:tc>
                <w:tcPr>
                  <w:tcW w:w="5658" w:type="dxa"/>
                  <w:gridSpan w:val="2"/>
                  <w:tcBorders>
                    <w:top w:val="single" w:color="auto" w:sz="4" w:space="0"/>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WDZ-BYJ-4,</w:t>
                  </w:r>
                  <w:r>
                    <w:rPr>
                      <w:rFonts w:hint="eastAsia"/>
                      <w:color w:val="000000" w:themeColor="text1"/>
                      <w14:textFill>
                        <w14:solidFill>
                          <w14:schemeClr w14:val="tx1"/>
                        </w14:solidFill>
                      </w14:textFill>
                    </w:rPr>
                    <w:t>管内穿线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动力线路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铜芯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导线截面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㎡以内</w:t>
                  </w:r>
                  <w:r>
                    <w:rPr>
                      <w:color w:val="000000" w:themeColor="text1"/>
                      <w14:textFill>
                        <w14:solidFill>
                          <w14:schemeClr w14:val="tx1"/>
                        </w14:solidFill>
                      </w14:textFill>
                    </w:rPr>
                    <w:t>) 4</w:t>
                  </w:r>
                  <w:r>
                    <w:rPr>
                      <w:rFonts w:hint="eastAsia"/>
                      <w:color w:val="000000" w:themeColor="text1"/>
                      <w14:textFill>
                        <w14:solidFill>
                          <w14:schemeClr w14:val="tx1"/>
                        </w14:solidFill>
                      </w14:textFill>
                    </w:rPr>
                    <w:t>开槽暗装，地面暗装地插。</w:t>
                  </w:r>
                </w:p>
              </w:tc>
              <w:tc>
                <w:tcPr>
                  <w:tcW w:w="505"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320</w:t>
                  </w:r>
                </w:p>
              </w:tc>
              <w:tc>
                <w:tcPr>
                  <w:tcW w:w="900" w:type="dxa"/>
                  <w:vMerge w:val="continue"/>
                  <w:tcBorders>
                    <w:top w:val="nil"/>
                    <w:left w:val="single" w:color="auto" w:sz="4" w:space="0"/>
                    <w:bottom w:val="nil"/>
                    <w:right w:val="single" w:color="auto" w:sz="4" w:space="0"/>
                  </w:tcBorders>
                  <w:vAlign w:val="center"/>
                </w:tcPr>
                <w:p>
                  <w:pPr>
                    <w:rPr>
                      <w:color w:val="000000" w:themeColor="text1"/>
                      <w14:textFill>
                        <w14:solidFill>
                          <w14:schemeClr w14:val="tx1"/>
                        </w14:solidFill>
                      </w14:textFill>
                    </w:rPr>
                  </w:pPr>
                </w:p>
              </w:tc>
            </w:tr>
            <w:bookmarkEnd w:id="64"/>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65" w:name="_Hlk109248756"/>
                  <w:r>
                    <w:rPr>
                      <w:color w:val="000000" w:themeColor="text1"/>
                      <w14:textFill>
                        <w14:solidFill>
                          <w14:schemeClr w14:val="tx1"/>
                        </w14:solidFill>
                      </w14:textFill>
                    </w:rPr>
                    <w:t>14.</w:t>
                  </w:r>
                  <w:r>
                    <w:rPr>
                      <w:rFonts w:hint="eastAsia"/>
                      <w:color w:val="000000" w:themeColor="text1"/>
                      <w14:textFill>
                        <w14:solidFill>
                          <w14:schemeClr w14:val="tx1"/>
                        </w14:solidFill>
                      </w14:textFill>
                    </w:rPr>
                    <w:t>6</w:t>
                  </w:r>
                </w:p>
              </w:tc>
              <w:tc>
                <w:tcPr>
                  <w:tcW w:w="1302" w:type="dxa"/>
                  <w:tcBorders>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电箱</w:t>
                  </w:r>
                </w:p>
              </w:tc>
              <w:tc>
                <w:tcPr>
                  <w:tcW w:w="2295" w:type="dxa"/>
                  <w:tcBorders>
                    <w:bottom w:val="single" w:color="auto" w:sz="4" w:space="0"/>
                    <w:right w:val="single" w:color="auto" w:sz="4" w:space="0"/>
                  </w:tcBorders>
                  <w:noWrap/>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600*500*200mm</w:t>
                  </w:r>
                </w:p>
              </w:tc>
              <w:tc>
                <w:tcPr>
                  <w:tcW w:w="3363" w:type="dxa"/>
                  <w:tcBorders>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优质钢材板厚1.0mm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挂壁式安装,安装高度1500mm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箱体内元器件:包含8个断路器、及电气辅材</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柜体尺寸为：600*500*200mm</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个</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900" w:type="dxa"/>
                  <w:vMerge w:val="continue"/>
                  <w:tcBorders>
                    <w:top w:val="nil"/>
                    <w:left w:val="single" w:color="auto" w:sz="4" w:space="0"/>
                    <w:bottom w:val="nil"/>
                    <w:right w:val="single" w:color="auto" w:sz="4" w:space="0"/>
                  </w:tcBorders>
                  <w:vAlign w:val="center"/>
                </w:tcPr>
                <w:p>
                  <w:pPr>
                    <w:rPr>
                      <w:color w:val="000000" w:themeColor="text1"/>
                      <w14:textFill>
                        <w14:solidFill>
                          <w14:schemeClr w14:val="tx1"/>
                        </w14:solidFill>
                      </w14:textFill>
                    </w:rPr>
                  </w:pPr>
                </w:p>
              </w:tc>
            </w:tr>
            <w:bookmarkEnd w:id="65"/>
            <w:tr>
              <w:tblPrEx>
                <w:tblLayout w:type="fixed"/>
                <w:tblCellMar>
                  <w:top w:w="0" w:type="dxa"/>
                  <w:left w:w="108" w:type="dxa"/>
                  <w:bottom w:w="0" w:type="dxa"/>
                  <w:right w:w="108" w:type="dxa"/>
                </w:tblCellMar>
              </w:tblPrEx>
              <w:trPr>
                <w:trHeight w:val="375"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66" w:name="_Hlk109073307"/>
                  <w:bookmarkStart w:id="67" w:name="_Hlk109053361"/>
                  <w:r>
                    <w:rPr>
                      <w:color w:val="000000" w:themeColor="text1"/>
                      <w14:textFill>
                        <w14:solidFill>
                          <w14:schemeClr w14:val="tx1"/>
                        </w14:solidFill>
                      </w14:textFill>
                    </w:rPr>
                    <w:t>14.</w:t>
                  </w:r>
                  <w:r>
                    <w:rPr>
                      <w:rFonts w:hint="eastAsia"/>
                      <w:color w:val="000000" w:themeColor="text1"/>
                      <w14:textFill>
                        <w14:solidFill>
                          <w14:schemeClr w14:val="tx1"/>
                        </w14:solidFill>
                      </w14:textFill>
                    </w:rPr>
                    <w:t>7</w:t>
                  </w:r>
                </w:p>
              </w:tc>
              <w:tc>
                <w:tcPr>
                  <w:tcW w:w="1302" w:type="dxa"/>
                  <w:tcBorders>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电力电缆</w:t>
                  </w:r>
                </w:p>
              </w:tc>
              <w:tc>
                <w:tcPr>
                  <w:tcW w:w="5658" w:type="dxa"/>
                  <w:gridSpan w:val="2"/>
                  <w:tcBorders>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WDZ-YJY-5*16,</w:t>
                  </w:r>
                  <w:r>
                    <w:rPr>
                      <w:rFonts w:hint="eastAsia"/>
                      <w:color w:val="000000" w:themeColor="text1"/>
                      <w14:textFill>
                        <w14:solidFill>
                          <w14:schemeClr w14:val="tx1"/>
                        </w14:solidFill>
                      </w14:textFill>
                    </w:rPr>
                    <w:t>铜芯电力电缆敷设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电缆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，地面暗装</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900" w:type="dxa"/>
                  <w:vMerge w:val="restart"/>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2#学院楼513实验室基础设备改造</w:t>
                  </w:r>
                </w:p>
              </w:tc>
            </w:tr>
            <w:bookmarkEnd w:id="66"/>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68" w:name="_Hlk109073451"/>
                  <w:r>
                    <w:rPr>
                      <w:color w:val="000000" w:themeColor="text1"/>
                      <w14:textFill>
                        <w14:solidFill>
                          <w14:schemeClr w14:val="tx1"/>
                        </w14:solidFill>
                      </w14:textFill>
                    </w:rPr>
                    <w:t>14.</w:t>
                  </w:r>
                  <w:r>
                    <w:rPr>
                      <w:rFonts w:hint="eastAsia"/>
                      <w:color w:val="000000" w:themeColor="text1"/>
                      <w14:textFill>
                        <w14:solidFill>
                          <w14:schemeClr w14:val="tx1"/>
                        </w14:solidFill>
                      </w14:textFill>
                    </w:rPr>
                    <w:t>8</w:t>
                  </w:r>
                </w:p>
              </w:tc>
              <w:tc>
                <w:tcPr>
                  <w:tcW w:w="1302" w:type="dxa"/>
                  <w:tcBorders>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配线</w:t>
                  </w:r>
                </w:p>
              </w:tc>
              <w:tc>
                <w:tcPr>
                  <w:tcW w:w="5658" w:type="dxa"/>
                  <w:gridSpan w:val="2"/>
                  <w:tcBorders>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WDZ-BYJ-4,</w:t>
                  </w:r>
                  <w:r>
                    <w:rPr>
                      <w:rFonts w:hint="eastAsia"/>
                      <w:color w:val="000000" w:themeColor="text1"/>
                      <w14:textFill>
                        <w14:solidFill>
                          <w14:schemeClr w14:val="tx1"/>
                        </w14:solidFill>
                      </w14:textFill>
                    </w:rPr>
                    <w:t>管内穿线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动力线路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铜芯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导线截面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㎡以内</w:t>
                  </w:r>
                  <w:r>
                    <w:rPr>
                      <w:color w:val="000000" w:themeColor="text1"/>
                      <w14:textFill>
                        <w14:solidFill>
                          <w14:schemeClr w14:val="tx1"/>
                        </w14:solidFill>
                      </w14:textFill>
                    </w:rPr>
                    <w:t>) 4</w:t>
                  </w:r>
                  <w:r>
                    <w:rPr>
                      <w:rFonts w:hint="eastAsia"/>
                      <w:color w:val="000000" w:themeColor="text1"/>
                      <w14:textFill>
                        <w14:solidFill>
                          <w14:schemeClr w14:val="tx1"/>
                        </w14:solidFill>
                      </w14:textFill>
                    </w:rPr>
                    <w:t>开槽暗装，地面暗装地插。</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80</w:t>
                  </w:r>
                </w:p>
              </w:tc>
              <w:tc>
                <w:tcPr>
                  <w:tcW w:w="900" w:type="dxa"/>
                  <w:vMerge w:val="continue"/>
                  <w:tcBorders>
                    <w:top w:val="nil"/>
                    <w:left w:val="single" w:color="auto" w:sz="4" w:space="0"/>
                    <w:bottom w:val="nil"/>
                    <w:right w:val="single" w:color="auto" w:sz="4" w:space="0"/>
                  </w:tcBorders>
                  <w:vAlign w:val="center"/>
                </w:tcPr>
                <w:p>
                  <w:pPr>
                    <w:rPr>
                      <w:color w:val="000000" w:themeColor="text1"/>
                      <w14:textFill>
                        <w14:solidFill>
                          <w14:schemeClr w14:val="tx1"/>
                        </w14:solidFill>
                      </w14:textFill>
                    </w:rPr>
                  </w:pPr>
                </w:p>
              </w:tc>
            </w:tr>
            <w:bookmarkEnd w:id="68"/>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69" w:name="_Hlk109073531"/>
                  <w:r>
                    <w:rPr>
                      <w:color w:val="000000" w:themeColor="text1"/>
                      <w14:textFill>
                        <w14:solidFill>
                          <w14:schemeClr w14:val="tx1"/>
                        </w14:solidFill>
                      </w14:textFill>
                    </w:rPr>
                    <w:t>14.</w:t>
                  </w:r>
                  <w:r>
                    <w:rPr>
                      <w:rFonts w:hint="eastAsia"/>
                      <w:color w:val="000000" w:themeColor="text1"/>
                      <w14:textFill>
                        <w14:solidFill>
                          <w14:schemeClr w14:val="tx1"/>
                        </w14:solidFill>
                      </w14:textFill>
                    </w:rPr>
                    <w:t>9</w:t>
                  </w:r>
                </w:p>
              </w:tc>
              <w:tc>
                <w:tcPr>
                  <w:tcW w:w="1302" w:type="dxa"/>
                  <w:tcBorders>
                    <w:bottom w:val="single" w:color="auto" w:sz="4" w:space="0"/>
                    <w:right w:val="single" w:color="auto" w:sz="4" w:space="0"/>
                  </w:tcBorders>
                  <w:noWrap/>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电箱</w:t>
                  </w:r>
                </w:p>
              </w:tc>
              <w:tc>
                <w:tcPr>
                  <w:tcW w:w="2295" w:type="dxa"/>
                  <w:tcBorders>
                    <w:bottom w:val="single" w:color="auto" w:sz="4" w:space="0"/>
                    <w:right w:val="single" w:color="auto" w:sz="4" w:space="0"/>
                  </w:tcBorders>
                  <w:noWrap/>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600*500*200mm</w:t>
                  </w:r>
                </w:p>
              </w:tc>
              <w:tc>
                <w:tcPr>
                  <w:tcW w:w="3363" w:type="dxa"/>
                  <w:tcBorders>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优质钢材板厚1.0mm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挂壁式安装,安装高度1500mm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箱体内元器件:包含9个断路器、及电气辅材</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柜体尺寸为：600*500*200mm</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个</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900" w:type="dxa"/>
                  <w:vMerge w:val="continue"/>
                  <w:tcBorders>
                    <w:top w:val="nil"/>
                    <w:left w:val="single" w:color="auto" w:sz="4" w:space="0"/>
                    <w:bottom w:val="nil"/>
                    <w:right w:val="single" w:color="auto" w:sz="4" w:space="0"/>
                  </w:tcBorders>
                  <w:vAlign w:val="center"/>
                </w:tcPr>
                <w:p>
                  <w:pPr>
                    <w:rPr>
                      <w:color w:val="000000" w:themeColor="text1"/>
                      <w14:textFill>
                        <w14:solidFill>
                          <w14:schemeClr w14:val="tx1"/>
                        </w14:solidFill>
                      </w14:textFill>
                    </w:rPr>
                  </w:pPr>
                </w:p>
              </w:tc>
            </w:tr>
            <w:bookmarkEnd w:id="67"/>
            <w:bookmarkEnd w:id="69"/>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70" w:name="_Hlk109074279"/>
                  <w:r>
                    <w:rPr>
                      <w:color w:val="000000" w:themeColor="text1"/>
                      <w14:textFill>
                        <w14:solidFill>
                          <w14:schemeClr w14:val="tx1"/>
                        </w14:solidFill>
                      </w14:textFill>
                    </w:rPr>
                    <w:t>14.</w:t>
                  </w:r>
                  <w:r>
                    <w:rPr>
                      <w:rFonts w:hint="eastAsia"/>
                      <w:color w:val="000000" w:themeColor="text1"/>
                      <w14:textFill>
                        <w14:solidFill>
                          <w14:schemeClr w14:val="tx1"/>
                        </w14:solidFill>
                      </w14:textFill>
                    </w:rPr>
                    <w:t>10</w:t>
                  </w:r>
                </w:p>
              </w:tc>
              <w:tc>
                <w:tcPr>
                  <w:tcW w:w="1302" w:type="dxa"/>
                  <w:tcBorders>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电力电缆</w:t>
                  </w:r>
                </w:p>
              </w:tc>
              <w:tc>
                <w:tcPr>
                  <w:tcW w:w="5658" w:type="dxa"/>
                  <w:gridSpan w:val="2"/>
                  <w:tcBorders>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WDZ-YJY-5*16,</w:t>
                  </w:r>
                  <w:r>
                    <w:rPr>
                      <w:rFonts w:hint="eastAsia"/>
                      <w:color w:val="000000" w:themeColor="text1"/>
                      <w14:textFill>
                        <w14:solidFill>
                          <w14:schemeClr w14:val="tx1"/>
                        </w14:solidFill>
                      </w14:textFill>
                    </w:rPr>
                    <w:t>铜芯电力电缆敷设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电缆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，地面暗装</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110</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2#学院楼516实验室基础设备改造</w:t>
                  </w:r>
                </w:p>
              </w:tc>
            </w:tr>
            <w:bookmarkEnd w:id="70"/>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14.</w:t>
                  </w:r>
                  <w:r>
                    <w:rPr>
                      <w:rFonts w:hint="eastAsia"/>
                      <w:color w:val="000000" w:themeColor="text1"/>
                      <w14:textFill>
                        <w14:solidFill>
                          <w14:schemeClr w14:val="tx1"/>
                        </w14:solidFill>
                      </w14:textFill>
                    </w:rPr>
                    <w:t>11</w:t>
                  </w:r>
                </w:p>
              </w:tc>
              <w:tc>
                <w:tcPr>
                  <w:tcW w:w="1302" w:type="dxa"/>
                  <w:tcBorders>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配线</w:t>
                  </w:r>
                </w:p>
              </w:tc>
              <w:tc>
                <w:tcPr>
                  <w:tcW w:w="5658" w:type="dxa"/>
                  <w:gridSpan w:val="2"/>
                  <w:tcBorders>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WDZ-BYJ-4,</w:t>
                  </w:r>
                  <w:r>
                    <w:rPr>
                      <w:rFonts w:hint="eastAsia"/>
                      <w:color w:val="000000" w:themeColor="text1"/>
                      <w14:textFill>
                        <w14:solidFill>
                          <w14:schemeClr w14:val="tx1"/>
                        </w14:solidFill>
                      </w14:textFill>
                    </w:rPr>
                    <w:t>管内穿线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动力线路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铜芯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导线截面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㎡以内</w:t>
                  </w:r>
                  <w:r>
                    <w:rPr>
                      <w:color w:val="000000" w:themeColor="text1"/>
                      <w14:textFill>
                        <w14:solidFill>
                          <w14:schemeClr w14:val="tx1"/>
                        </w14:solidFill>
                      </w14:textFill>
                    </w:rPr>
                    <w:t>) 4</w:t>
                  </w:r>
                  <w:r>
                    <w:rPr>
                      <w:rFonts w:hint="eastAsia"/>
                      <w:color w:val="000000" w:themeColor="text1"/>
                      <w14:textFill>
                        <w14:solidFill>
                          <w14:schemeClr w14:val="tx1"/>
                        </w14:solidFill>
                      </w14:textFill>
                    </w:rPr>
                    <w:t>开槽暗装，墙壁暗装地插。</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50</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838" w:type="dxa"/>
                  <w:tcBorders>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71" w:name="_Hlk109075321"/>
                  <w:bookmarkStart w:id="72" w:name="_Hlk109075354"/>
                  <w:r>
                    <w:rPr>
                      <w:color w:val="000000" w:themeColor="text1"/>
                      <w14:textFill>
                        <w14:solidFill>
                          <w14:schemeClr w14:val="tx1"/>
                        </w14:solidFill>
                      </w14:textFill>
                    </w:rPr>
                    <w:t>14.</w:t>
                  </w:r>
                  <w:r>
                    <w:rPr>
                      <w:rFonts w:hint="eastAsia"/>
                      <w:color w:val="000000" w:themeColor="text1"/>
                      <w14:textFill>
                        <w14:solidFill>
                          <w14:schemeClr w14:val="tx1"/>
                        </w14:solidFill>
                      </w14:textFill>
                    </w:rPr>
                    <w:t>12</w:t>
                  </w:r>
                </w:p>
              </w:tc>
              <w:tc>
                <w:tcPr>
                  <w:tcW w:w="1302" w:type="dxa"/>
                  <w:tcBorders>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电箱</w:t>
                  </w:r>
                </w:p>
              </w:tc>
              <w:tc>
                <w:tcPr>
                  <w:tcW w:w="2295" w:type="dxa"/>
                  <w:tcBorders>
                    <w:bottom w:val="single" w:color="auto" w:sz="4" w:space="0"/>
                    <w:right w:val="single" w:color="auto" w:sz="4" w:space="0"/>
                  </w:tcBorders>
                  <w:noWrap/>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600*500*200mm</w:t>
                  </w:r>
                </w:p>
              </w:tc>
              <w:tc>
                <w:tcPr>
                  <w:tcW w:w="3363" w:type="dxa"/>
                  <w:tcBorders>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优质钢材板厚1.0mm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挂壁式安装,安装高度1500mm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箱体内元器件:包含6个断路器、及电气辅材</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柜体尺寸为：600*500*200mm</w:t>
                  </w:r>
                </w:p>
              </w:tc>
              <w:tc>
                <w:tcPr>
                  <w:tcW w:w="505"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个</w:t>
                  </w:r>
                </w:p>
              </w:tc>
              <w:tc>
                <w:tcPr>
                  <w:tcW w:w="601" w:type="dxa"/>
                  <w:tcBorders>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bookmarkEnd w:id="71"/>
            <w:bookmarkEnd w:id="72"/>
            <w:tr>
              <w:tblPrEx>
                <w:tblLayout w:type="fixed"/>
                <w:tblCellMar>
                  <w:top w:w="0" w:type="dxa"/>
                  <w:left w:w="108" w:type="dxa"/>
                  <w:bottom w:w="0" w:type="dxa"/>
                  <w:right w:w="108" w:type="dxa"/>
                </w:tblCellMar>
              </w:tblPrEx>
              <w:trPr>
                <w:trHeight w:val="260" w:hRule="atLeast"/>
              </w:trPr>
              <w:tc>
                <w:tcPr>
                  <w:tcW w:w="838"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73" w:name="_Hlk109074281"/>
                  <w:r>
                    <w:rPr>
                      <w:color w:val="000000" w:themeColor="text1"/>
                      <w14:textFill>
                        <w14:solidFill>
                          <w14:schemeClr w14:val="tx1"/>
                        </w14:solidFill>
                      </w14:textFill>
                    </w:rPr>
                    <w:t>14.</w:t>
                  </w:r>
                  <w:r>
                    <w:rPr>
                      <w:rFonts w:hint="eastAsia"/>
                      <w:color w:val="000000" w:themeColor="text1"/>
                      <w14:textFill>
                        <w14:solidFill>
                          <w14:schemeClr w14:val="tx1"/>
                        </w14:solidFill>
                      </w14:textFill>
                    </w:rPr>
                    <w:t>13</w:t>
                  </w:r>
                </w:p>
              </w:tc>
              <w:tc>
                <w:tcPr>
                  <w:tcW w:w="1302" w:type="dxa"/>
                  <w:tcBorders>
                    <w:top w:val="single" w:color="auto" w:sz="4" w:space="0"/>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电力电缆</w:t>
                  </w:r>
                </w:p>
              </w:tc>
              <w:tc>
                <w:tcPr>
                  <w:tcW w:w="5658" w:type="dxa"/>
                  <w:gridSpan w:val="2"/>
                  <w:tcBorders>
                    <w:top w:val="single" w:color="auto" w:sz="4" w:space="0"/>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WDZ-YJY-5*16,</w:t>
                  </w:r>
                  <w:r>
                    <w:rPr>
                      <w:rFonts w:hint="eastAsia"/>
                      <w:color w:val="000000" w:themeColor="text1"/>
                      <w14:textFill>
                        <w14:solidFill>
                          <w14:schemeClr w14:val="tx1"/>
                        </w14:solidFill>
                      </w14:textFill>
                    </w:rPr>
                    <w:t>铜芯电力电缆敷设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电缆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，地面暗装</w:t>
                  </w:r>
                </w:p>
              </w:tc>
              <w:tc>
                <w:tcPr>
                  <w:tcW w:w="505"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2#学院楼536实验室基础设备改造</w:t>
                  </w:r>
                </w:p>
              </w:tc>
            </w:tr>
            <w:bookmarkEnd w:id="73"/>
            <w:tr>
              <w:tblPrEx>
                <w:tblLayout w:type="fixed"/>
                <w:tblCellMar>
                  <w:top w:w="0" w:type="dxa"/>
                  <w:left w:w="108" w:type="dxa"/>
                  <w:bottom w:w="0" w:type="dxa"/>
                  <w:right w:w="108" w:type="dxa"/>
                </w:tblCellMar>
              </w:tblPrEx>
              <w:trPr>
                <w:trHeight w:val="260" w:hRule="atLeast"/>
              </w:trPr>
              <w:tc>
                <w:tcPr>
                  <w:tcW w:w="838"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14.</w:t>
                  </w:r>
                  <w:r>
                    <w:rPr>
                      <w:rFonts w:hint="eastAsia"/>
                      <w:color w:val="000000" w:themeColor="text1"/>
                      <w14:textFill>
                        <w14:solidFill>
                          <w14:schemeClr w14:val="tx1"/>
                        </w14:solidFill>
                      </w14:textFill>
                    </w:rPr>
                    <w:t>14</w:t>
                  </w:r>
                </w:p>
              </w:tc>
              <w:tc>
                <w:tcPr>
                  <w:tcW w:w="1302" w:type="dxa"/>
                  <w:tcBorders>
                    <w:top w:val="single" w:color="auto" w:sz="4" w:space="0"/>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配线</w:t>
                  </w:r>
                </w:p>
              </w:tc>
              <w:tc>
                <w:tcPr>
                  <w:tcW w:w="5658" w:type="dxa"/>
                  <w:gridSpan w:val="2"/>
                  <w:tcBorders>
                    <w:top w:val="single" w:color="auto" w:sz="4" w:space="0"/>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WDZ-BYJ-4,</w:t>
                  </w:r>
                  <w:r>
                    <w:rPr>
                      <w:rFonts w:hint="eastAsia"/>
                      <w:color w:val="000000" w:themeColor="text1"/>
                      <w14:textFill>
                        <w14:solidFill>
                          <w14:schemeClr w14:val="tx1"/>
                        </w14:solidFill>
                      </w14:textFill>
                    </w:rPr>
                    <w:t>管内穿线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动力线路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铜芯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导线截面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㎡以内</w:t>
                  </w:r>
                  <w:r>
                    <w:rPr>
                      <w:color w:val="000000" w:themeColor="text1"/>
                      <w14:textFill>
                        <w14:solidFill>
                          <w14:schemeClr w14:val="tx1"/>
                        </w14:solidFill>
                      </w14:textFill>
                    </w:rPr>
                    <w:t>) 4</w:t>
                  </w:r>
                  <w:r>
                    <w:rPr>
                      <w:rFonts w:hint="eastAsia"/>
                      <w:color w:val="000000" w:themeColor="text1"/>
                      <w14:textFill>
                        <w14:solidFill>
                          <w14:schemeClr w14:val="tx1"/>
                        </w14:solidFill>
                      </w14:textFill>
                    </w:rPr>
                    <w:t>开槽暗装，地面暗装地插。</w:t>
                  </w:r>
                </w:p>
              </w:tc>
              <w:tc>
                <w:tcPr>
                  <w:tcW w:w="505"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838"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bookmarkStart w:id="74" w:name="_Hlk109248947"/>
                  <w:r>
                    <w:rPr>
                      <w:color w:val="000000" w:themeColor="text1"/>
                      <w14:textFill>
                        <w14:solidFill>
                          <w14:schemeClr w14:val="tx1"/>
                        </w14:solidFill>
                      </w14:textFill>
                    </w:rPr>
                    <w:t>14.</w:t>
                  </w:r>
                  <w:r>
                    <w:rPr>
                      <w:rFonts w:hint="eastAsia"/>
                      <w:color w:val="000000" w:themeColor="text1"/>
                      <w14:textFill>
                        <w14:solidFill>
                          <w14:schemeClr w14:val="tx1"/>
                        </w14:solidFill>
                      </w14:textFill>
                    </w:rPr>
                    <w:t>15</w:t>
                  </w:r>
                </w:p>
              </w:tc>
              <w:tc>
                <w:tcPr>
                  <w:tcW w:w="1302" w:type="dxa"/>
                  <w:tcBorders>
                    <w:top w:val="single" w:color="auto" w:sz="4" w:space="0"/>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电箱</w:t>
                  </w:r>
                </w:p>
              </w:tc>
              <w:tc>
                <w:tcPr>
                  <w:tcW w:w="2295" w:type="dxa"/>
                  <w:tcBorders>
                    <w:top w:val="single" w:color="auto" w:sz="4" w:space="0"/>
                    <w:bottom w:val="single" w:color="auto" w:sz="4" w:space="0"/>
                    <w:right w:val="single" w:color="auto" w:sz="4" w:space="0"/>
                  </w:tcBorders>
                  <w:noWrap/>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600*500*200mm</w:t>
                  </w:r>
                </w:p>
              </w:tc>
              <w:tc>
                <w:tcPr>
                  <w:tcW w:w="3363" w:type="dxa"/>
                  <w:tcBorders>
                    <w:top w:val="single" w:color="auto" w:sz="4" w:space="0"/>
                    <w:bottom w:val="single" w:color="auto" w:sz="4" w:space="0"/>
                    <w:right w:val="single" w:color="auto" w:sz="4" w:space="0"/>
                  </w:tcBorders>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优质钢材板厚</w:t>
                  </w:r>
                  <w:r>
                    <w:rPr>
                      <w:color w:val="000000" w:themeColor="text1"/>
                      <w14:textFill>
                        <w14:solidFill>
                          <w14:schemeClr w14:val="tx1"/>
                        </w14:solidFill>
                      </w14:textFill>
                    </w:rPr>
                    <w:t>1.0mm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挂壁式安装</w:t>
                  </w:r>
                  <w:r>
                    <w:rPr>
                      <w:color w:val="000000" w:themeColor="text1"/>
                      <w14:textFill>
                        <w14:solidFill>
                          <w14:schemeClr w14:val="tx1"/>
                        </w14:solidFill>
                      </w14:textFill>
                    </w:rPr>
                    <w:t>,安装高度1500mm</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箱体内元器件</w:t>
                  </w:r>
                  <w:r>
                    <w:rPr>
                      <w:color w:val="000000" w:themeColor="text1"/>
                      <w14:textFill>
                        <w14:solidFill>
                          <w14:schemeClr w14:val="tx1"/>
                        </w14:solidFill>
                      </w14:textFill>
                    </w:rPr>
                    <w:t>:包含</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个断路器、及电气辅材</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柜体尺寸为：</w:t>
                  </w:r>
                  <w:r>
                    <w:rPr>
                      <w:color w:val="000000" w:themeColor="text1"/>
                      <w14:textFill>
                        <w14:solidFill>
                          <w14:schemeClr w14:val="tx1"/>
                        </w14:solidFill>
                      </w14:textFill>
                    </w:rPr>
                    <w:t>600*500*200mm</w:t>
                  </w:r>
                </w:p>
              </w:tc>
              <w:tc>
                <w:tcPr>
                  <w:tcW w:w="505"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个</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724" w:hRule="atLeast"/>
              </w:trPr>
              <w:tc>
                <w:tcPr>
                  <w:tcW w:w="838"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14.</w:t>
                  </w:r>
                  <w:r>
                    <w:rPr>
                      <w:rFonts w:hint="eastAsia"/>
                      <w:color w:val="000000" w:themeColor="text1"/>
                      <w14:textFill>
                        <w14:solidFill>
                          <w14:schemeClr w14:val="tx1"/>
                        </w14:solidFill>
                      </w14:textFill>
                    </w:rPr>
                    <w:t>16</w:t>
                  </w:r>
                </w:p>
              </w:tc>
              <w:tc>
                <w:tcPr>
                  <w:tcW w:w="1302" w:type="dxa"/>
                  <w:tcBorders>
                    <w:top w:val="single" w:color="auto" w:sz="4" w:space="0"/>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电力电缆</w:t>
                  </w:r>
                </w:p>
              </w:tc>
              <w:tc>
                <w:tcPr>
                  <w:tcW w:w="5658" w:type="dxa"/>
                  <w:gridSpan w:val="2"/>
                  <w:tcBorders>
                    <w:top w:val="single" w:color="auto" w:sz="4" w:space="0"/>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WDZ-YJY-5*16,</w:t>
                  </w:r>
                  <w:r>
                    <w:rPr>
                      <w:rFonts w:hint="eastAsia"/>
                      <w:color w:val="000000" w:themeColor="text1"/>
                      <w14:textFill>
                        <w14:solidFill>
                          <w14:schemeClr w14:val="tx1"/>
                        </w14:solidFill>
                      </w14:textFill>
                    </w:rPr>
                    <w:t>铜芯电力电缆敷设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电缆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，地面暗装</w:t>
                  </w:r>
                </w:p>
              </w:tc>
              <w:tc>
                <w:tcPr>
                  <w:tcW w:w="505" w:type="dxa"/>
                  <w:tcBorders>
                    <w:top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900" w:type="dxa"/>
                  <w:vMerge w:val="restart"/>
                  <w:tcBorders>
                    <w:top w:val="single" w:color="auto" w:sz="4" w:space="0"/>
                    <w:left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2#学院楼537实验室基础设备改造</w:t>
                  </w:r>
                </w:p>
              </w:tc>
            </w:tr>
            <w:tr>
              <w:tblPrEx>
                <w:tblLayout w:type="fixed"/>
                <w:tblCellMar>
                  <w:top w:w="0" w:type="dxa"/>
                  <w:left w:w="108" w:type="dxa"/>
                  <w:bottom w:w="0" w:type="dxa"/>
                  <w:right w:w="108" w:type="dxa"/>
                </w:tblCellMar>
              </w:tblPrEx>
              <w:trPr>
                <w:trHeight w:val="260" w:hRule="atLeast"/>
              </w:trPr>
              <w:tc>
                <w:tcPr>
                  <w:tcW w:w="838"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14.</w:t>
                  </w:r>
                  <w:r>
                    <w:rPr>
                      <w:rFonts w:hint="eastAsia"/>
                      <w:color w:val="000000" w:themeColor="text1"/>
                      <w14:textFill>
                        <w14:solidFill>
                          <w14:schemeClr w14:val="tx1"/>
                        </w14:solidFill>
                      </w14:textFill>
                    </w:rPr>
                    <w:t>17</w:t>
                  </w:r>
                </w:p>
              </w:tc>
              <w:tc>
                <w:tcPr>
                  <w:tcW w:w="1302" w:type="dxa"/>
                  <w:tcBorders>
                    <w:top w:val="single" w:color="auto" w:sz="4" w:space="0"/>
                    <w:bottom w:val="single" w:color="auto" w:sz="4" w:space="0"/>
                    <w:right w:val="single" w:color="auto" w:sz="4" w:space="0"/>
                  </w:tcBorders>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配线</w:t>
                  </w:r>
                </w:p>
              </w:tc>
              <w:tc>
                <w:tcPr>
                  <w:tcW w:w="5658" w:type="dxa"/>
                  <w:gridSpan w:val="2"/>
                  <w:tcBorders>
                    <w:top w:val="single" w:color="auto" w:sz="4" w:space="0"/>
                    <w:bottom w:val="single" w:color="auto" w:sz="4" w:space="0"/>
                    <w:right w:val="single" w:color="auto" w:sz="4" w:space="0"/>
                  </w:tcBorders>
                  <w:noWrap/>
                  <w:vAlign w:val="center"/>
                </w:tcPr>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WDZ-BYJ-4,</w:t>
                  </w:r>
                  <w:r>
                    <w:rPr>
                      <w:rFonts w:hint="eastAsia"/>
                      <w:color w:val="000000" w:themeColor="text1"/>
                      <w14:textFill>
                        <w14:solidFill>
                          <w14:schemeClr w14:val="tx1"/>
                        </w14:solidFill>
                      </w14:textFill>
                    </w:rPr>
                    <w:t>管内穿线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动力线路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铜芯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导线截面</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㎡以内</w:t>
                  </w:r>
                  <w:r>
                    <w:rPr>
                      <w:color w:val="000000" w:themeColor="text1"/>
                      <w14:textFill>
                        <w14:solidFill>
                          <w14:schemeClr w14:val="tx1"/>
                        </w14:solidFill>
                      </w14:textFill>
                    </w:rPr>
                    <w:t>) 4</w:t>
                  </w:r>
                  <w:r>
                    <w:rPr>
                      <w:rFonts w:hint="eastAsia"/>
                      <w:color w:val="000000" w:themeColor="text1"/>
                      <w14:textFill>
                        <w14:solidFill>
                          <w14:schemeClr w14:val="tx1"/>
                        </w14:solidFill>
                      </w14:textFill>
                    </w:rPr>
                    <w:t>开槽暗装，地面暗装地插。</w:t>
                  </w:r>
                </w:p>
              </w:tc>
              <w:tc>
                <w:tcPr>
                  <w:tcW w:w="505" w:type="dxa"/>
                  <w:tcBorders>
                    <w:top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米</w:t>
                  </w:r>
                </w:p>
              </w:tc>
              <w:tc>
                <w:tcPr>
                  <w:tcW w:w="601" w:type="dxa"/>
                  <w:tcBorders>
                    <w:top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w:t>
                  </w:r>
                </w:p>
              </w:tc>
              <w:tc>
                <w:tcPr>
                  <w:tcW w:w="900" w:type="dxa"/>
                  <w:vMerge w:val="continue"/>
                  <w:tcBorders>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bookmarkEnd w:id="60"/>
            <w:bookmarkEnd w:id="74"/>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889" w:type="dxa"/>
            <w:gridSpan w:val="10"/>
            <w:shd w:val="clear" w:color="000000" w:fill="FFFFFF"/>
            <w:vAlign w:val="center"/>
          </w:tcPr>
          <w:p>
            <w:pPr>
              <w:rPr>
                <w:b/>
              </w:rPr>
            </w:pPr>
            <w:r>
              <w:rPr>
                <w:rFonts w:hint="eastAsia"/>
                <w:b/>
              </w:rPr>
              <w:t>二、商务要求表（带“▲”的要求须满足或优于，否则投标无效）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gridSpan w:val="4"/>
            <w:shd w:val="clear" w:color="000000" w:fill="FFFFFF"/>
            <w:vAlign w:val="center"/>
          </w:tcPr>
          <w:p>
            <w:r>
              <w:rPr>
                <w:rFonts w:hint="eastAsia"/>
              </w:rPr>
              <w:t>▲质保期及免费维护期限</w:t>
            </w:r>
          </w:p>
        </w:tc>
        <w:tc>
          <w:tcPr>
            <w:tcW w:w="8665" w:type="dxa"/>
            <w:gridSpan w:val="6"/>
            <w:shd w:val="clear" w:color="000000" w:fill="FFFFFF"/>
            <w:vAlign w:val="center"/>
          </w:tcPr>
          <w:p>
            <w:r>
              <w:rPr>
                <w:rFonts w:hint="eastAsia"/>
              </w:rPr>
              <w:t>1、按国家有关产品“三包”规定执行“三包”，（分项有要求的则按其要求），交货验收合格之日起计。</w:t>
            </w:r>
          </w:p>
          <w:p>
            <w:r>
              <w:t>2</w:t>
            </w:r>
            <w:r>
              <w:rPr>
                <w:rFonts w:hint="eastAsia"/>
              </w:rPr>
              <w:t>、在质量保证期内，在正常的操作下，出现的任何故障及损失，中标人无偿维修。如涉及失效零件更换，该零件应由中标人人提供免费上门服务。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gridSpan w:val="4"/>
            <w:shd w:val="clear" w:color="000000" w:fill="FFFFFF"/>
            <w:vAlign w:val="center"/>
          </w:tcPr>
          <w:p>
            <w:r>
              <w:rPr>
                <w:rFonts w:hint="eastAsia"/>
              </w:rPr>
              <w:t>▲交货时间及地点</w:t>
            </w:r>
          </w:p>
        </w:tc>
        <w:tc>
          <w:tcPr>
            <w:tcW w:w="8665" w:type="dxa"/>
            <w:gridSpan w:val="6"/>
            <w:shd w:val="clear" w:color="000000" w:fill="FFFFFF"/>
            <w:vAlign w:val="center"/>
          </w:tcPr>
          <w:p>
            <w:r>
              <w:rPr>
                <w:rFonts w:hint="eastAsia"/>
              </w:rPr>
              <w:t>交货时间：自签订合同之日起</w:t>
            </w:r>
            <w:r>
              <w:t xml:space="preserve"> </w:t>
            </w:r>
            <w:r>
              <w:rPr>
                <w:rFonts w:hint="eastAsia"/>
              </w:rPr>
              <w:t>60</w:t>
            </w:r>
            <w:r>
              <w:t xml:space="preserve"> </w:t>
            </w:r>
            <w:r>
              <w:rPr>
                <w:rFonts w:hint="eastAsia"/>
              </w:rPr>
              <w:t>日历日内交货验收完毕。</w:t>
            </w:r>
          </w:p>
          <w:p>
            <w:r>
              <w:rPr>
                <w:rFonts w:hint="eastAsia"/>
              </w:rPr>
              <w:t>交货地点：广西南宁市采购人指定地点。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gridSpan w:val="4"/>
            <w:shd w:val="clear" w:color="000000" w:fill="FFFFFF"/>
            <w:vAlign w:val="center"/>
          </w:tcPr>
          <w:p>
            <w:r>
              <w:rPr>
                <w:rFonts w:hint="eastAsia"/>
              </w:rPr>
              <w:t>▲售后服务要求</w:t>
            </w:r>
          </w:p>
        </w:tc>
        <w:tc>
          <w:tcPr>
            <w:tcW w:w="8665" w:type="dxa"/>
            <w:gridSpan w:val="6"/>
            <w:shd w:val="clear" w:color="000000" w:fill="FFFFFF"/>
            <w:vAlign w:val="center"/>
          </w:tcPr>
          <w:p>
            <w:r>
              <w:rPr>
                <w:rFonts w:hint="eastAsia"/>
              </w:rPr>
              <w:t>1、免费送货上门、免费安装调试至最佳状态、免费培训操作人员。中标人</w:t>
            </w:r>
            <w:r>
              <w:t>按照</w:t>
            </w:r>
            <w:r>
              <w:rPr>
                <w:rFonts w:hint="eastAsia"/>
              </w:rPr>
              <w:t>设备和系统</w:t>
            </w:r>
            <w:r>
              <w:t>的</w:t>
            </w:r>
            <w:r>
              <w:rPr>
                <w:rFonts w:hint="eastAsia"/>
              </w:rPr>
              <w:t>投标性能参数</w:t>
            </w:r>
            <w:r>
              <w:t>进行验收，直至通过验收，用户签字，并开始计算保修期。</w:t>
            </w:r>
          </w:p>
          <w:p>
            <w:r>
              <w:rPr>
                <w:rFonts w:hint="eastAsia"/>
              </w:rPr>
              <w:t>2、维修响应：成交供应商在接到用户维修电话后1小时内响应， 24小时内到达现场处理，一般情况下48小时内恢复正常使用，若不能修复则应有合理应对方案。</w:t>
            </w:r>
          </w:p>
          <w:p>
            <w:r>
              <w:rPr>
                <w:rFonts w:hint="eastAsia"/>
              </w:rPr>
              <w:t>3、中标人</w:t>
            </w:r>
            <w:r>
              <w:t>除承担运输、安装、调试、验收与培训等义务外，还将为采购方提供技术支持，包括保修期外的</w:t>
            </w:r>
            <w:r>
              <w:rPr>
                <w:rFonts w:hint="eastAsia"/>
              </w:rPr>
              <w:t>维护</w:t>
            </w:r>
            <w:r>
              <w:t>及技术指导、配件供应</w:t>
            </w:r>
            <w:r>
              <w:rPr>
                <w:rFonts w:hint="eastAsia"/>
              </w:rPr>
              <w:t>等</w:t>
            </w:r>
            <w:r>
              <w:t>。</w:t>
            </w:r>
          </w:p>
          <w:p>
            <w:r>
              <w:rPr>
                <w:rFonts w:hint="eastAsia"/>
              </w:rPr>
              <w:t>4、</w:t>
            </w:r>
            <w:r>
              <w:t xml:space="preserve"> 软件升级：在硬件支持的情况下，免费提供软件升级。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gridSpan w:val="4"/>
            <w:tcBorders>
              <w:top w:val="single" w:color="auto" w:sz="4" w:space="0"/>
              <w:bottom w:val="single" w:color="auto" w:sz="4" w:space="0"/>
              <w:right w:val="single" w:color="auto" w:sz="4" w:space="0"/>
            </w:tcBorders>
            <w:vAlign w:val="center"/>
          </w:tcPr>
          <w:p>
            <w:r>
              <w:rPr>
                <w:rFonts w:hint="eastAsia"/>
              </w:rPr>
              <w:t>▲付款方式和履约保证金</w:t>
            </w:r>
          </w:p>
        </w:tc>
        <w:tc>
          <w:tcPr>
            <w:tcW w:w="8665" w:type="dxa"/>
            <w:gridSpan w:val="6"/>
            <w:shd w:val="clear" w:color="000000" w:fill="FFFFFF"/>
            <w:vAlign w:val="center"/>
          </w:tcPr>
          <w:p>
            <w:pPr>
              <w:pStyle w:val="26"/>
              <w:rPr>
                <w:sz w:val="21"/>
                <w:szCs w:val="21"/>
              </w:rPr>
            </w:pPr>
            <w:r>
              <w:rPr>
                <w:rFonts w:hint="eastAsia"/>
                <w:sz w:val="21"/>
                <w:szCs w:val="21"/>
              </w:rPr>
              <w:t>1、合同签订且采购人收到中标人缴纳的履约保证金后，中标人交货安装调试完并经采购人验收合格无异议后五个工作日内开具发票给采购人，采购人自收到中标人发票之日起二十个工作日内，由采购人一次性付清供应商的全部货款（无预付款）。</w:t>
            </w:r>
          </w:p>
          <w:p>
            <w:r>
              <w:rPr>
                <w:rFonts w:hint="eastAsia" w:ascii="宋体" w:hAnsi="宋体" w:cs="宋体"/>
                <w:szCs w:val="21"/>
              </w:rPr>
              <w:t>2、在合同签订后五个工作日内，中标人按合同合计金额5%比例向采购人提交履约保证金</w:t>
            </w:r>
            <w:r>
              <w:rPr>
                <w:rFonts w:ascii="宋体" w:hAnsi="宋体" w:cs="宋体"/>
                <w:szCs w:val="21"/>
              </w:rPr>
              <w:t>（对中小企业收取的履约保证金数额不得超过政府采购合同金额的2%）</w:t>
            </w:r>
            <w:r>
              <w:rPr>
                <w:rFonts w:hint="eastAsia" w:ascii="宋体" w:hAnsi="宋体" w:cs="宋体"/>
                <w:szCs w:val="21"/>
              </w:rPr>
              <w:t>。中标人履行完所有合同约定权利义务事项后十个工作日内，中标人须向采购人提交退保证金申请，采购人在质量保证期满后验收并扣除更换、维修维保、赔偿金等费用后（如有），十个工作日内无息返还剩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gridSpan w:val="4"/>
            <w:tcBorders>
              <w:top w:val="single" w:color="auto" w:sz="4" w:space="0"/>
              <w:bottom w:val="single" w:color="auto" w:sz="4" w:space="0"/>
              <w:right w:val="single" w:color="auto" w:sz="4" w:space="0"/>
            </w:tcBorders>
            <w:vAlign w:val="center"/>
          </w:tcPr>
          <w:p>
            <w:r>
              <w:rPr>
                <w:rFonts w:hint="eastAsia"/>
              </w:rPr>
              <w:t>▲产品要求</w:t>
            </w:r>
          </w:p>
        </w:tc>
        <w:tc>
          <w:tcPr>
            <w:tcW w:w="8665" w:type="dxa"/>
            <w:gridSpan w:val="6"/>
            <w:tcBorders>
              <w:top w:val="single" w:color="auto" w:sz="4" w:space="0"/>
              <w:left w:val="single" w:color="auto" w:sz="4" w:space="0"/>
              <w:bottom w:val="single" w:color="auto" w:sz="4" w:space="0"/>
            </w:tcBorders>
            <w:vAlign w:val="center"/>
          </w:tcPr>
          <w:p>
            <w:r>
              <w:t>本</w:t>
            </w:r>
            <w:r>
              <w:rPr>
                <w:rFonts w:hint="eastAsia"/>
              </w:rPr>
              <w:t>项目货物不</w:t>
            </w:r>
            <w:r>
              <w:t>接受进口产品（即通过中国海关报关验放进入中国境内且产自关境外的产品）</w:t>
            </w:r>
            <w:r>
              <w:rPr>
                <w:rFonts w:hint="eastAsia"/>
              </w:rPr>
              <w:t>投</w:t>
            </w:r>
            <w:r>
              <w:t>标。</w:t>
            </w:r>
            <w:r>
              <w:rPr>
                <w:rFonts w:hint="eastAsia"/>
              </w:rPr>
              <w:t>若投标产品为进口产品，则</w:t>
            </w:r>
            <w:r>
              <w:t>在</w:t>
            </w:r>
            <w:r>
              <w:rPr>
                <w:rFonts w:hint="eastAsia"/>
              </w:rPr>
              <w:t>投标无效</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10"/>
            <w:tcBorders>
              <w:top w:val="single" w:color="auto" w:sz="4" w:space="0"/>
              <w:bottom w:val="single" w:color="auto" w:sz="4" w:space="0"/>
            </w:tcBorders>
            <w:vAlign w:val="center"/>
          </w:tcPr>
          <w:p>
            <w:pPr>
              <w:rPr>
                <w:b/>
              </w:rPr>
            </w:pPr>
            <w:r>
              <w:rPr>
                <w:rFonts w:hint="eastAsia"/>
                <w:b/>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24" w:type="dxa"/>
            <w:gridSpan w:val="4"/>
            <w:tcBorders>
              <w:top w:val="single" w:color="auto" w:sz="4" w:space="0"/>
              <w:bottom w:val="single" w:color="auto" w:sz="4" w:space="0"/>
              <w:right w:val="single" w:color="auto" w:sz="4" w:space="0"/>
            </w:tcBorders>
            <w:vAlign w:val="center"/>
          </w:tcPr>
          <w:p>
            <w:r>
              <w:rPr>
                <w:rFonts w:hint="eastAsia"/>
              </w:rPr>
              <w:t>产品资料说明文件</w:t>
            </w:r>
          </w:p>
        </w:tc>
        <w:tc>
          <w:tcPr>
            <w:tcW w:w="8665" w:type="dxa"/>
            <w:gridSpan w:val="6"/>
            <w:tcBorders>
              <w:top w:val="single" w:color="auto" w:sz="4" w:space="0"/>
              <w:left w:val="single" w:color="auto" w:sz="4" w:space="0"/>
              <w:bottom w:val="single" w:color="auto" w:sz="4" w:space="0"/>
            </w:tcBorders>
            <w:vAlign w:val="center"/>
          </w:tcPr>
          <w:p>
            <w:r>
              <w:rPr>
                <w:rFonts w:hint="eastAsia"/>
              </w:rPr>
              <w:t>投</w:t>
            </w:r>
            <w:r>
              <w:t>标时</w:t>
            </w:r>
            <w:r>
              <w:rPr>
                <w:rFonts w:hint="eastAsia"/>
              </w:rPr>
              <w:t>可</w:t>
            </w:r>
            <w:r>
              <w:t>提供设备生产商编写的有性能参数描述的产品说明书或彩页（应有详细的产品技术介绍、技术参数、产品图样照片等）。当</w:t>
            </w:r>
            <w:r>
              <w:rPr>
                <w:rFonts w:hint="eastAsia"/>
              </w:rPr>
              <w:t>投</w:t>
            </w:r>
            <w:r>
              <w:t>标文件提供的设备性能参数与该生产商提供的性能参数不符合时，</w:t>
            </w:r>
            <w:r>
              <w:rPr>
                <w:rFonts w:hint="eastAsia"/>
              </w:rPr>
              <w:t>以产品</w:t>
            </w:r>
            <w:r>
              <w:t>彩页</w:t>
            </w:r>
            <w:r>
              <w:rPr>
                <w:rFonts w:hint="eastAsia"/>
              </w:rPr>
              <w:t>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trPr>
        <w:tc>
          <w:tcPr>
            <w:tcW w:w="1224" w:type="dxa"/>
            <w:gridSpan w:val="4"/>
            <w:tcBorders>
              <w:top w:val="single" w:color="auto" w:sz="4" w:space="0"/>
              <w:bottom w:val="single" w:color="auto" w:sz="4" w:space="0"/>
              <w:right w:val="single" w:color="auto" w:sz="4" w:space="0"/>
            </w:tcBorders>
            <w:vAlign w:val="center"/>
          </w:tcPr>
          <w:p>
            <w:r>
              <w:rPr>
                <w:rFonts w:hint="eastAsia"/>
              </w:rPr>
              <w:t>核心产品</w:t>
            </w:r>
          </w:p>
        </w:tc>
        <w:tc>
          <w:tcPr>
            <w:tcW w:w="8665" w:type="dxa"/>
            <w:gridSpan w:val="6"/>
            <w:tcBorders>
              <w:top w:val="single" w:color="auto" w:sz="4" w:space="0"/>
              <w:left w:val="single" w:color="auto" w:sz="4" w:space="0"/>
              <w:bottom w:val="single" w:color="auto" w:sz="4" w:space="0"/>
            </w:tcBorders>
            <w:vAlign w:val="center"/>
          </w:tcPr>
          <w:p>
            <w:r>
              <w:t>机器人实训平台</w:t>
            </w:r>
          </w:p>
        </w:tc>
      </w:tr>
    </w:tbl>
    <w:p>
      <w:pPr>
        <w:outlineLvl w:val="0"/>
        <w:rPr>
          <w:rFonts w:ascii="宋体" w:hAnsi="宋体"/>
          <w:b/>
        </w:rPr>
      </w:pPr>
      <w:bookmarkStart w:id="75" w:name="_Toc80092992"/>
      <w:bookmarkStart w:id="76" w:name="_Toc532545044"/>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r>
        <w:rPr>
          <w:rFonts w:hint="eastAsia" w:ascii="宋体" w:hAnsi="宋体"/>
          <w:b/>
        </w:rPr>
        <w:t>C分标</w:t>
      </w:r>
    </w:p>
    <w:tbl>
      <w:tblPr>
        <w:tblStyle w:val="36"/>
        <w:tblW w:w="1000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84"/>
        <w:gridCol w:w="346"/>
        <w:gridCol w:w="1740"/>
        <w:gridCol w:w="660"/>
        <w:gridCol w:w="765"/>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005" w:type="dxa"/>
            <w:gridSpan w:val="7"/>
            <w:shd w:val="clear" w:color="000000" w:fill="D8D8D8"/>
            <w:noWrap/>
            <w:vAlign w:val="center"/>
          </w:tcPr>
          <w:p>
            <w:pPr>
              <w:widowControl/>
              <w:rPr>
                <w:rFonts w:cs="宋体" w:asciiTheme="majorEastAsia" w:hAnsiTheme="majorEastAsia" w:eastAsiaTheme="majorEastAsia"/>
                <w:b/>
                <w:bCs/>
                <w:kern w:val="0"/>
                <w:szCs w:val="21"/>
              </w:rPr>
            </w:pPr>
            <w:r>
              <w:rPr>
                <w:rFonts w:asciiTheme="majorEastAsia" w:hAnsiTheme="majorEastAsia" w:eastAsiaTheme="majorEastAsia"/>
                <w:b/>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D8D8D8"/>
            <w:noWrap/>
            <w:vAlign w:val="center"/>
          </w:tcPr>
          <w:p>
            <w:pPr>
              <w:widowControl/>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序号</w:t>
            </w:r>
          </w:p>
        </w:tc>
        <w:tc>
          <w:tcPr>
            <w:tcW w:w="1230" w:type="dxa"/>
            <w:gridSpan w:val="2"/>
            <w:shd w:val="clear" w:color="000000" w:fill="D8D8D8"/>
            <w:noWrap/>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货物名称（标的名称）</w:t>
            </w:r>
          </w:p>
        </w:tc>
        <w:tc>
          <w:tcPr>
            <w:tcW w:w="1740" w:type="dxa"/>
            <w:shd w:val="clear" w:color="000000" w:fill="D8D8D8"/>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规格(长*宽*高)mm</w:t>
            </w:r>
          </w:p>
        </w:tc>
        <w:tc>
          <w:tcPr>
            <w:tcW w:w="660" w:type="dxa"/>
            <w:shd w:val="clear" w:color="000000" w:fill="D8D8D8"/>
            <w:noWrap/>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单位</w:t>
            </w:r>
          </w:p>
        </w:tc>
        <w:tc>
          <w:tcPr>
            <w:tcW w:w="765" w:type="dxa"/>
            <w:shd w:val="clear" w:color="000000" w:fill="D8D8D8"/>
            <w:noWrap/>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数量</w:t>
            </w:r>
          </w:p>
        </w:tc>
        <w:tc>
          <w:tcPr>
            <w:tcW w:w="4950" w:type="dxa"/>
            <w:shd w:val="clear" w:color="000000" w:fill="D8D8D8"/>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安装及材质要求</w:t>
            </w:r>
          </w:p>
          <w:p>
            <w:pPr>
              <w:pStyle w:val="26"/>
              <w:rPr>
                <w:rFonts w:asciiTheme="majorEastAsia" w:hAnsiTheme="majorEastAsia" w:eastAsiaTheme="majorEastAsia"/>
                <w:b/>
                <w:sz w:val="21"/>
                <w:szCs w:val="21"/>
              </w:rPr>
            </w:pPr>
            <w:r>
              <w:rPr>
                <w:rFonts w:hint="eastAsia" w:asciiTheme="majorEastAsia" w:hAnsiTheme="majorEastAsia" w:eastAsiaTheme="majorEastAsia"/>
                <w:b/>
                <w:sz w:val="21"/>
                <w:szCs w:val="21"/>
              </w:rPr>
              <w:t>（带“▲”的参数及要求须满足或优于，否则投标无效。未带“▲”的参数及要求中有负偏离或未作响应超过5项的投标也无效。）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砌块墙</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pPr>
              <w:rPr>
                <w:rFonts w:cs="宋体" w:asciiTheme="majorEastAsia" w:hAnsiTheme="majorEastAsia" w:eastAsiaTheme="majorEastAsia"/>
                <w:kern w:val="0"/>
                <w:szCs w:val="21"/>
              </w:rPr>
            </w:pPr>
            <w:r>
              <w:rPr>
                <w:rFonts w:hint="eastAsia"/>
              </w:rPr>
              <w:t>配置要求:蒸压加气混凝土砌块墙,墙体厚度20cm{水泥石灰砂浆中砂M5}含观测窗户及门配件等。具体详见1</w:t>
            </w:r>
            <w:r>
              <w:t>.1</w:t>
            </w:r>
            <w:r>
              <w:rPr>
                <w:rFonts w:hint="eastAsia"/>
              </w:rPr>
              <w:t>至1</w:t>
            </w: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.1</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蒸压加气砼砌块墙</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590×200×200</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15.36</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砖品种、规格、强度等级:蒸压加气砼砌块 590×200×200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.2</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混合砂浆抹灰</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128</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内墙 混合砂浆 砖墙 (15+5)mm{水泥砂浆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.3</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刮成品腻子粉</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163</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刮成品腻子粉 内墙面 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.4</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乳胶漆</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163</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乳胶漆一底两遍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.5</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铝合金推拉窗</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9.36</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90系列铝合金推拉窗：铝合金受力构件2.0mm璧厚和铝合金外窗受力构件1.4mm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.6</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门窗周边塞缝</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m</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6.2</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水泥砂浆1:2.5{水泥砂浆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.7</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双开钢防盗门</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3.96</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甲级防盗门  c级锁，门框钢板厚度2.00mm，门扇外板钢板厚度1.00mm，门房内板钢板厚度1.00mm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.8</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镀锌方管屋架</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主梁采用镀锌方通100*50*3mm</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屋面檩条采用镀锌方通75*45*2mm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.9</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装配式U型轻钢天棚龙骨</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装配式U型轻钢天棚龙骨(不上人型) 面层规格(600×600mm)  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.10</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天棚胶合板</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天棚胶合板基层12mm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.11</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天棚石膏板</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双层纸面A级防火石膏板1200*2400*9.5mm，防火隔音/防潮防腐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钢制隔断</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复合板夹芯材料种类、层数、型号、规格:50mm</w:t>
            </w:r>
          </w:p>
          <w:p>
            <w:pPr>
              <w:widowControl/>
              <w:jc w:val="left"/>
              <w:rPr>
                <w:rFonts w:ascii="宋体" w:hAnsi="宋体" w:cs="宋体"/>
                <w:kern w:val="0"/>
              </w:rPr>
            </w:pPr>
            <w:r>
              <w:rPr>
                <w:rFonts w:hint="eastAsia" w:ascii="宋体" w:hAnsi="宋体" w:cs="宋体"/>
                <w:kern w:val="0"/>
              </w:rPr>
              <w:t>高度：3000mm</w:t>
            </w:r>
          </w:p>
          <w:p>
            <w:pPr>
              <w:widowControl/>
              <w:jc w:val="left"/>
              <w:rPr>
                <w:rFonts w:cs="宋体" w:asciiTheme="majorEastAsia" w:hAnsiTheme="majorEastAsia" w:eastAsiaTheme="majorEastAsia"/>
                <w:kern w:val="0"/>
                <w:szCs w:val="21"/>
              </w:rPr>
            </w:pPr>
            <w:r>
              <w:rPr>
                <w:rFonts w:hint="eastAsia" w:ascii="宋体" w:hAnsi="宋体" w:cs="宋体"/>
                <w:kern w:val="0"/>
              </w:rPr>
              <w:t>压型钢板墙板安装 彩钢(夹芯板) 插口型、彩钢板芯 屋面板 板厚50mm、轻钢屋架 制作、轻钢屋架支撑 安装、不锈钢格推拉门，具体详见2</w:t>
            </w:r>
            <w:r>
              <w:rPr>
                <w:rFonts w:ascii="宋体" w:hAnsi="宋体" w:cs="宋体"/>
                <w:kern w:val="0"/>
              </w:rPr>
              <w:t>.1</w:t>
            </w:r>
            <w:r>
              <w:rPr>
                <w:rFonts w:hint="eastAsia" w:ascii="宋体" w:hAnsi="宋体" w:cs="宋体"/>
                <w:kern w:val="0"/>
              </w:rPr>
              <w:t>至2</w:t>
            </w:r>
            <w:r>
              <w:rPr>
                <w:rFonts w:ascii="宋体" w:hAnsi="宋体" w:cs="宋体"/>
                <w:kern w:val="0"/>
              </w:rPr>
              <w:t>.2</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1</w:t>
            </w:r>
          </w:p>
        </w:tc>
        <w:tc>
          <w:tcPr>
            <w:tcW w:w="1230"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 xml:space="preserve">彩钢板芯屋面板 </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ajorEastAsia" w:hAnsiTheme="majorEastAsia" w:eastAsiaTheme="majorEastAsia"/>
                <w:kern w:val="0"/>
                <w:szCs w:val="21"/>
              </w:rPr>
            </w:pPr>
            <w:r>
              <w:rPr>
                <w:rFonts w:hint="eastAsia"/>
                <w:color w:val="000000"/>
                <w:sz w:val="20"/>
                <w:szCs w:val="20"/>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olor w:val="000000"/>
                <w:sz w:val="20"/>
                <w:szCs w:val="20"/>
              </w:rPr>
              <w:t>33</w:t>
            </w:r>
          </w:p>
        </w:tc>
        <w:tc>
          <w:tcPr>
            <w:tcW w:w="4950" w:type="dxa"/>
            <w:shd w:val="clear" w:color="000000" w:fill="FFFFFF"/>
            <w:vAlign w:val="center"/>
          </w:tcPr>
          <w:p>
            <w:pPr>
              <w:widowControl/>
              <w:jc w:val="left"/>
              <w:rPr>
                <w:rFonts w:ascii="宋体" w:hAnsi="宋体" w:cs="宋体"/>
                <w:kern w:val="0"/>
              </w:rPr>
            </w:pPr>
            <w:r>
              <w:rPr>
                <w:rFonts w:hint="eastAsia"/>
                <w:sz w:val="18"/>
                <w:szCs w:val="18"/>
              </w:rPr>
              <w:t>板厚50mm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2.</w:t>
            </w:r>
            <w:r>
              <w:rPr>
                <w:rFonts w:hint="eastAsia" w:cs="宋体" w:asciiTheme="majorEastAsia" w:hAnsiTheme="majorEastAsia" w:eastAsiaTheme="majorEastAsia"/>
                <w:kern w:val="0"/>
                <w:szCs w:val="21"/>
              </w:rPr>
              <w:t>2</w:t>
            </w:r>
          </w:p>
        </w:tc>
        <w:tc>
          <w:tcPr>
            <w:tcW w:w="1230"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不锈钢格推拉门</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ajorEastAsia" w:hAnsiTheme="majorEastAsia" w:eastAsiaTheme="majorEastAsia"/>
                <w:kern w:val="0"/>
                <w:szCs w:val="21"/>
              </w:rPr>
            </w:pPr>
            <w:r>
              <w:rPr>
                <w:rFonts w:hint="eastAsia"/>
                <w:color w:val="000000"/>
                <w:sz w:val="20"/>
                <w:szCs w:val="20"/>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olor w:val="000000"/>
                <w:sz w:val="20"/>
                <w:szCs w:val="20"/>
              </w:rPr>
              <w:t>5</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201#双面不锈钢板1.0mm</w:t>
            </w:r>
            <w:r>
              <w:rPr>
                <w:rFonts w:ascii="宋体" w:hAnsi="宋体" w:cs="宋体"/>
                <w:kern w:val="0"/>
              </w:rPr>
              <w:t>,</w:t>
            </w:r>
            <w:r>
              <w:rPr>
                <w:rFonts w:hint="eastAsia"/>
              </w:rPr>
              <w:t xml:space="preserve"> </w:t>
            </w:r>
            <w:r>
              <w:rPr>
                <w:rFonts w:hint="eastAsia" w:ascii="宋体" w:hAnsi="宋体" w:cs="宋体"/>
                <w:kern w:val="0"/>
              </w:rPr>
              <w:t>门框的外框采用1.0mmsusC型不锈钢板，内框型号为100*50*50，2mm厚不锈钢方管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地面刷漆</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1023</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地面做环氧树脂漆楼地面</w:t>
            </w:r>
          </w:p>
          <w:p>
            <w:pPr>
              <w:widowControl/>
              <w:jc w:val="left"/>
              <w:rPr>
                <w:rFonts w:ascii="宋体" w:hAnsi="宋体" w:cs="宋体"/>
                <w:kern w:val="0"/>
              </w:rPr>
            </w:pPr>
            <w:r>
              <w:rPr>
                <w:rFonts w:hint="eastAsia" w:ascii="宋体" w:hAnsi="宋体" w:cs="宋体"/>
                <w:kern w:val="0"/>
              </w:rPr>
              <w:t>1.中层漆材料种类、厚度:0.5-1.5厚无溶剂环氧</w:t>
            </w:r>
          </w:p>
          <w:p>
            <w:pPr>
              <w:widowControl/>
              <w:jc w:val="left"/>
              <w:rPr>
                <w:rFonts w:ascii="宋体" w:hAnsi="宋体" w:cs="宋体"/>
                <w:kern w:val="0"/>
              </w:rPr>
            </w:pPr>
            <w:r>
              <w:rPr>
                <w:rFonts w:hint="eastAsia" w:ascii="宋体" w:hAnsi="宋体" w:cs="宋体"/>
                <w:kern w:val="0"/>
              </w:rPr>
              <w:t>2.面漆材料种类、厚度:0.5-1.5厚无溶剂</w:t>
            </w:r>
          </w:p>
          <w:p>
            <w:pPr>
              <w:widowControl/>
              <w:jc w:val="left"/>
              <w:rPr>
                <w:rFonts w:cs="宋体" w:asciiTheme="majorEastAsia" w:hAnsiTheme="majorEastAsia" w:eastAsiaTheme="majorEastAsia"/>
                <w:kern w:val="0"/>
                <w:szCs w:val="21"/>
              </w:rPr>
            </w:pPr>
            <w:r>
              <w:rPr>
                <w:rFonts w:hint="eastAsia" w:ascii="宋体" w:hAnsi="宋体" w:cs="宋体"/>
                <w:kern w:val="0"/>
              </w:rPr>
              <w:t>3.地面打磨，安全过道颜色不同。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地漏</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1.PVC-U塑料排水管1m：Φ50；参考品牌：雄塑、五一、日丰或同档次其他品牌；含：管件等其他配件</w:t>
            </w:r>
          </w:p>
          <w:p>
            <w:pPr>
              <w:widowControl/>
              <w:jc w:val="left"/>
              <w:rPr>
                <w:rFonts w:cs="宋体" w:asciiTheme="majorEastAsia" w:hAnsiTheme="majorEastAsia" w:eastAsiaTheme="majorEastAsia"/>
                <w:kern w:val="0"/>
                <w:szCs w:val="21"/>
              </w:rPr>
            </w:pPr>
            <w:r>
              <w:rPr>
                <w:rFonts w:hint="eastAsia" w:ascii="宋体" w:hAnsi="宋体" w:cs="宋体"/>
                <w:kern w:val="0"/>
              </w:rPr>
              <w:t>2. 地漏安装 地漏 50{水泥防水砂浆(加防水粉5％)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水池台</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900×800×850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4950" w:type="dxa"/>
            <w:shd w:val="clear" w:color="000000" w:fill="FFFFFF"/>
            <w:vAlign w:val="center"/>
          </w:tcPr>
          <w:p>
            <w:pPr>
              <w:pStyle w:val="26"/>
              <w:rPr>
                <w:rFonts w:ascii="宋体" w:hAnsi="宋体" w:cs="宋体"/>
                <w:kern w:val="0"/>
                <w:sz w:val="21"/>
                <w:szCs w:val="21"/>
              </w:rPr>
            </w:pPr>
            <w:r>
              <w:rPr>
                <w:rFonts w:hint="eastAsia" w:ascii="宋体" w:hAnsi="宋体" w:cs="宋体"/>
                <w:kern w:val="0"/>
                <w:sz w:val="21"/>
                <w:szCs w:val="21"/>
              </w:rPr>
              <w:t>一、钢制实验台(水池台)配置要求：</w:t>
            </w:r>
          </w:p>
          <w:p>
            <w:pPr>
              <w:pStyle w:val="26"/>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w:t>
            </w:r>
            <w:r>
              <w:rPr>
                <w:rFonts w:hint="eastAsia" w:ascii="宋体" w:hAnsi="宋体" w:cs="宋体"/>
                <w:kern w:val="0"/>
                <w:sz w:val="21"/>
                <w:szCs w:val="21"/>
              </w:rPr>
              <w:t>台面:</w:t>
            </w:r>
            <w:r>
              <w:rPr>
                <w:rFonts w:ascii="宋体" w:hAnsi="宋体" w:cs="宋体"/>
                <w:kern w:val="0"/>
                <w:sz w:val="21"/>
                <w:szCs w:val="21"/>
              </w:rPr>
              <w:t>20</w:t>
            </w:r>
            <w:r>
              <w:rPr>
                <w:rFonts w:hint="eastAsia" w:ascii="宋体" w:hAnsi="宋体" w:cs="宋体"/>
                <w:kern w:val="0"/>
                <w:sz w:val="21"/>
                <w:szCs w:val="21"/>
              </w:rPr>
              <w:t>mm厚不锈钢台面(表面为1</w:t>
            </w:r>
            <w:r>
              <w:rPr>
                <w:rFonts w:ascii="宋体" w:hAnsi="宋体" w:cs="宋体"/>
                <w:kern w:val="0"/>
                <w:sz w:val="21"/>
                <w:szCs w:val="21"/>
              </w:rPr>
              <w:t>.0mm</w:t>
            </w:r>
            <w:r>
              <w:rPr>
                <w:rFonts w:hint="eastAsia" w:ascii="宋体" w:hAnsi="宋体" w:cs="宋体"/>
                <w:kern w:val="0"/>
                <w:sz w:val="21"/>
                <w:szCs w:val="21"/>
              </w:rPr>
              <w:t>厚3</w:t>
            </w:r>
            <w:r>
              <w:rPr>
                <w:rFonts w:ascii="宋体" w:hAnsi="宋体" w:cs="宋体"/>
                <w:kern w:val="0"/>
                <w:sz w:val="21"/>
                <w:szCs w:val="21"/>
              </w:rPr>
              <w:t>04#</w:t>
            </w:r>
            <w:r>
              <w:rPr>
                <w:rFonts w:hint="eastAsia" w:ascii="宋体" w:hAnsi="宋体" w:cs="宋体"/>
                <w:kern w:val="0"/>
                <w:sz w:val="21"/>
                <w:szCs w:val="21"/>
              </w:rPr>
              <w:t>不锈钢板,内衬为18mm厚三聚氰胺刨花板)。</w:t>
            </w:r>
          </w:p>
          <w:p>
            <w:pPr>
              <w:pStyle w:val="26"/>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w:t>
            </w:r>
            <w:r>
              <w:rPr>
                <w:rFonts w:hint="eastAsia" w:ascii="宋体" w:hAnsi="宋体" w:cs="宋体"/>
                <w:kern w:val="0"/>
                <w:sz w:val="21"/>
                <w:szCs w:val="21"/>
              </w:rPr>
              <w:t>柜体及门板：</w:t>
            </w:r>
          </w:p>
          <w:p>
            <w:pPr>
              <w:pStyle w:val="26"/>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w:t>
            </w:r>
            <w:r>
              <w:rPr>
                <w:rFonts w:hint="eastAsia" w:ascii="宋体" w:hAnsi="宋体" w:cs="宋体"/>
                <w:kern w:val="0"/>
                <w:sz w:val="21"/>
                <w:szCs w:val="21"/>
              </w:rPr>
              <w:t>全钢柜体主结构、门板、装饰封板等钢材基本厚度1.</w:t>
            </w:r>
            <w:r>
              <w:rPr>
                <w:rFonts w:ascii="宋体" w:hAnsi="宋体" w:cs="宋体"/>
                <w:kern w:val="0"/>
                <w:sz w:val="21"/>
                <w:szCs w:val="21"/>
              </w:rPr>
              <w:t>2</w:t>
            </w:r>
            <w:r>
              <w:rPr>
                <w:rFonts w:hint="eastAsia" w:ascii="宋体" w:hAnsi="宋体" w:cs="宋体"/>
                <w:kern w:val="0"/>
                <w:sz w:val="21"/>
                <w:szCs w:val="21"/>
              </w:rPr>
              <w:t>mm冷连轧碳素钢板；表面经环氧树脂喷涂防腐处理；</w:t>
            </w:r>
          </w:p>
          <w:p>
            <w:pPr>
              <w:pStyle w:val="26"/>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.2.柜体门板为双层结构,内外面均经环氧树脂粉末静电喷涂,夹层内具消音材料,配置门扣组及缓冲垫；</w:t>
            </w:r>
          </w:p>
          <w:p>
            <w:pPr>
              <w:pStyle w:val="26"/>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.柜体喷涂符合HJ2547-2016《环境标志产品技术要求家具》标准,其中铅、汞、硒、锑、砷重金属物检测结果应为未检出的证明材料(供货时提供国家认可的第三方检测报告复印件)；</w:t>
            </w:r>
          </w:p>
          <w:p>
            <w:pPr>
              <w:pStyle w:val="26"/>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.涂层钢板能耐受浓硫酸(95%-98%)、王水、氢氟酸化学(浓度不低于40%)试剂的证明材料供货时提供国家认可的第三方检测报告复印件)；</w:t>
            </w:r>
          </w:p>
          <w:p>
            <w:pPr>
              <w:pStyle w:val="26"/>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.实验台钢板涂层达到,24h乙酸盐雾试验≥9级(QB/T 3827-1999)。喷涂层硬度≥2H；(GB/T 3325-2017),重金属含量(mg/kg)：可溶性铅≤90,可溶性镉≤75,可溶性铬≤60,可溶性汞≤60(GB 18584-2001)的证明材料(供货时提供国家认可的第三方检测报告复印件)。</w:t>
            </w:r>
          </w:p>
          <w:p>
            <w:pPr>
              <w:pStyle w:val="26"/>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.柜体五金及配件：</w:t>
            </w:r>
          </w:p>
          <w:p>
            <w:pPr>
              <w:pStyle w:val="26"/>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.1.合页:采用304及以上不锈钢材质合页,180度开启,提供盐雾测试检测的证明材料(供货时提供国家认可的第三方检测报告复印件)；</w:t>
            </w:r>
          </w:p>
          <w:p>
            <w:pPr>
              <w:pStyle w:val="26"/>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.把手:采用304及以上不锈钢材质把手；</w:t>
            </w:r>
          </w:p>
          <w:p>
            <w:pPr>
              <w:pStyle w:val="26"/>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.门扣组:采用304及以上不锈钢材质的伸缩滚轮止动门扣组；</w:t>
            </w:r>
          </w:p>
          <w:p>
            <w:pPr>
              <w:pStyle w:val="26"/>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.固定螺丝:所有组装与固定用螺丝均为304及以上不锈钢材质的平头螺丝,不得采用有尖头的自攻螺丝以避免接触伤害。</w:t>
            </w:r>
          </w:p>
          <w:p>
            <w:pPr>
              <w:pStyle w:val="26"/>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.安装要求：</w:t>
            </w:r>
          </w:p>
          <w:p>
            <w:pPr>
              <w:pStyle w:val="26"/>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.1.所有底柜正面应为平装嵌入式结构设计,各端面板,上/侧/底部柜体边框及垂直支柱都必须在同一水平面不可有突出；</w:t>
            </w:r>
          </w:p>
          <w:p>
            <w:pPr>
              <w:pStyle w:val="26"/>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.2.所有钣金表面接缝均应满焊,焊接处打磨平整以保持为连续的平滑表面,所有部件不得于安装现场焊接加工,以避免破坏表面环氧树脂涂层；</w:t>
            </w:r>
          </w:p>
          <w:p>
            <w:pPr>
              <w:pStyle w:val="26"/>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.3.装饰封板材料、颜色要求与柜体相同,不得在现场直接以其它材料加工制作,所有装饰封板为可拆装式设计，其组装螺丝应以孔塞遮蔽不可外露。</w:t>
            </w:r>
          </w:p>
          <w:p>
            <w:pPr>
              <w:pStyle w:val="26"/>
              <w:rPr>
                <w:rFonts w:ascii="宋体" w:hAnsi="宋体" w:cs="宋体"/>
                <w:kern w:val="0"/>
                <w:sz w:val="21"/>
                <w:szCs w:val="21"/>
              </w:rPr>
            </w:pPr>
            <w:r>
              <w:rPr>
                <w:rFonts w:hint="eastAsia" w:ascii="宋体" w:hAnsi="宋体" w:cs="宋体"/>
                <w:kern w:val="0"/>
                <w:sz w:val="21"/>
                <w:szCs w:val="21"/>
              </w:rPr>
              <w:t>二、钢制实验台(水池台)技术参数：</w:t>
            </w:r>
          </w:p>
          <w:p>
            <w:pPr>
              <w:pStyle w:val="26"/>
              <w:rPr>
                <w:rFonts w:ascii="宋体" w:hAnsi="宋体" w:cs="宋体"/>
                <w:kern w:val="0"/>
                <w:sz w:val="21"/>
                <w:szCs w:val="21"/>
              </w:rPr>
            </w:pPr>
            <w:r>
              <w:rPr>
                <w:rFonts w:hint="eastAsia" w:ascii="宋体" w:hAnsi="宋体"/>
                <w:b/>
                <w:sz w:val="21"/>
                <w:szCs w:val="21"/>
                <w:lang w:bidi="ar"/>
              </w:rPr>
              <w:t>▲</w:t>
            </w:r>
            <w:r>
              <w:rPr>
                <w:rFonts w:hint="eastAsia" w:ascii="宋体" w:hAnsi="宋体" w:cs="宋体"/>
                <w:kern w:val="0"/>
                <w:sz w:val="21"/>
                <w:szCs w:val="21"/>
              </w:rPr>
              <w:t>1.承重性能要求:实验台持续垂直静载荷测试载荷500kg/m</w:t>
            </w:r>
            <w:r>
              <w:rPr>
                <w:rFonts w:ascii="宋体" w:hAnsi="宋体" w:cs="宋体"/>
                <w:kern w:val="0"/>
                <w:sz w:val="21"/>
                <w:szCs w:val="21"/>
                <w:vertAlign w:val="superscript"/>
              </w:rPr>
              <w:t>2</w:t>
            </w:r>
            <w:r>
              <w:rPr>
                <w:rFonts w:hint="eastAsia" w:ascii="宋体" w:hAnsi="宋体" w:cs="宋体"/>
                <w:kern w:val="0"/>
                <w:sz w:val="21"/>
                <w:szCs w:val="21"/>
              </w:rPr>
              <w:t>，24小时后无明显变形和损坏现象；检测结果:符合要求;实验台层板弯曲测试载荷125kg/m</w:t>
            </w:r>
            <w:r>
              <w:rPr>
                <w:rFonts w:ascii="宋体" w:hAnsi="宋体" w:cs="宋体"/>
                <w:kern w:val="0"/>
                <w:sz w:val="21"/>
                <w:szCs w:val="21"/>
                <w:vertAlign w:val="superscript"/>
              </w:rPr>
              <w:t>2</w:t>
            </w:r>
            <w:r>
              <w:rPr>
                <w:rFonts w:hint="eastAsia" w:ascii="宋体" w:hAnsi="宋体" w:cs="宋体"/>
                <w:kern w:val="0"/>
                <w:sz w:val="21"/>
                <w:szCs w:val="21"/>
              </w:rPr>
              <w:t>,24小时后无明显变形和损坏现象；实验台抽屉持续垂直静载荷抽屉拉出后载荷25kg/m</w:t>
            </w:r>
            <w:r>
              <w:rPr>
                <w:rFonts w:ascii="宋体" w:hAnsi="宋体" w:cs="宋体"/>
                <w:kern w:val="0"/>
                <w:sz w:val="21"/>
                <w:szCs w:val="21"/>
                <w:vertAlign w:val="superscript"/>
              </w:rPr>
              <w:t>2</w:t>
            </w:r>
            <w:r>
              <w:rPr>
                <w:rFonts w:hint="eastAsia" w:ascii="宋体" w:hAnsi="宋体" w:cs="宋体"/>
                <w:kern w:val="0"/>
                <w:sz w:val="21"/>
                <w:szCs w:val="21"/>
              </w:rPr>
              <w:t>,24小时后无明显变形和损坏现象；</w:t>
            </w:r>
          </w:p>
          <w:p>
            <w:pPr>
              <w:pStyle w:val="26"/>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.提供油漆附着力等级≥4B或以上(95%以上网格面积应表现为漆膜完整)。漆面冲击试验后肉眼观察漆面应没有因冲击产生的裂纹或龟裂的证明材料(供货时提供国家认可的第三方检测报告复印件)；</w:t>
            </w:r>
          </w:p>
          <w:p>
            <w:pPr>
              <w:pStyle w:val="26"/>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提供柜体符合GB/T13448-2019经过耐水浸泡试验后光泽度结果差值≦0.3,色差值≦0.35,经过耐酸碱测试5%硫酸溶液和5%氢氧化钠溶液浸泡试验后光泽度结果差值≦7.5,色差值≦0.55的证明材料(供货时提供国家认可的第三方检测报告复印件)；</w:t>
            </w:r>
          </w:p>
          <w:p>
            <w:pPr>
              <w:pStyle w:val="26"/>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金属件外观要求:焊接件、喷涂层、冲压件，管材应无裂缝、叠缝、外露管口端面应封闭；焊接表面波纹均匀、高低之差不大于1mm,焊接处无脱焊、虚焊、焊穿、错位，焊接处无夹渣、气孔、焊瘤、焊丝头、咬边、飞溅等现象,冲压件无脱层、裂缝现象；喷涂层应无漏喷、锈蚀,喷涂层光滑均匀、色泽一致、应无流挂、皱皮、飞漆等缺陷(供货时提供国家认可的第三方检测报告复印件)；</w:t>
            </w:r>
          </w:p>
          <w:p>
            <w:pPr>
              <w:pStyle w:val="26"/>
              <w:widowControl/>
              <w:rPr>
                <w:rFonts w:cs="宋体" w:asciiTheme="majorEastAsia" w:hAnsiTheme="majorEastAsia" w:eastAsiaTheme="majorEastAsia"/>
                <w:kern w:val="0"/>
                <w:sz w:val="21"/>
                <w:szCs w:val="21"/>
              </w:rPr>
            </w:pPr>
            <w:r>
              <w:rPr>
                <w:rFonts w:ascii="宋体" w:hAnsi="宋体" w:cs="宋体"/>
                <w:kern w:val="0"/>
                <w:sz w:val="21"/>
                <w:szCs w:val="21"/>
              </w:rPr>
              <w:t>5</w:t>
            </w:r>
            <w:r>
              <w:rPr>
                <w:rFonts w:hint="eastAsia" w:ascii="宋体" w:hAnsi="宋体" w:cs="宋体"/>
                <w:kern w:val="0"/>
                <w:sz w:val="21"/>
                <w:szCs w:val="21"/>
              </w:rPr>
              <w:t>.成品:提供符合GB/T</w:t>
            </w:r>
            <w:r>
              <w:rPr>
                <w:rFonts w:ascii="宋体" w:hAnsi="宋体" w:cs="宋体"/>
                <w:kern w:val="0"/>
                <w:sz w:val="21"/>
                <w:szCs w:val="21"/>
              </w:rPr>
              <w:t xml:space="preserve"> </w:t>
            </w:r>
            <w:r>
              <w:rPr>
                <w:rFonts w:hint="eastAsia" w:ascii="宋体" w:hAnsi="宋体" w:cs="宋体"/>
                <w:kern w:val="0"/>
                <w:sz w:val="21"/>
                <w:szCs w:val="21"/>
              </w:rPr>
              <w:t>35607-2017《绿色产品评价家具》要求,其中甲醛释放量≤0.05mg/m³,可迁移元素铅(Pb)≤</w:t>
            </w:r>
            <w:r>
              <w:rPr>
                <w:rFonts w:ascii="宋体" w:hAnsi="宋体" w:cs="宋体"/>
                <w:kern w:val="0"/>
                <w:sz w:val="21"/>
                <w:szCs w:val="21"/>
              </w:rPr>
              <w:t>90mg/kg,镉(Cd)≤50mg/kg,铬(Cr)≤25mg/kg,汞(Hg)≤25mg/kg,锑(Sb)≤60mg/kg,钡(Ba)≤1000mg/kg,硒(Se)≤500mg/kg,砷(As)≤25mg/kg的证明材料(</w:t>
            </w:r>
            <w:r>
              <w:rPr>
                <w:rFonts w:hint="eastAsia" w:ascii="宋体" w:hAnsi="宋体" w:cs="宋体"/>
                <w:kern w:val="0"/>
                <w:sz w:val="21"/>
                <w:szCs w:val="21"/>
              </w:rPr>
              <w:t>供货时提供国家认可的第三方检测报告复印件)。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三口龙头及水槽</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550×450×310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4950" w:type="dxa"/>
            <w:shd w:val="clear" w:color="000000" w:fill="FFFFFF"/>
            <w:vAlign w:val="center"/>
          </w:tcPr>
          <w:p>
            <w:pPr>
              <w:pStyle w:val="26"/>
              <w:rPr>
                <w:rFonts w:ascii="宋体" w:hAnsi="宋体" w:cs="宋体"/>
                <w:kern w:val="0"/>
                <w:sz w:val="21"/>
                <w:szCs w:val="21"/>
              </w:rPr>
            </w:pPr>
            <w:r>
              <w:rPr>
                <w:rFonts w:hint="eastAsia" w:ascii="宋体" w:hAnsi="宋体" w:cs="宋体"/>
                <w:kern w:val="0"/>
                <w:sz w:val="21"/>
                <w:szCs w:val="21"/>
              </w:rPr>
              <w:t>一、配置要求：</w:t>
            </w:r>
          </w:p>
          <w:p>
            <w:pPr>
              <w:pStyle w:val="26"/>
              <w:rPr>
                <w:rFonts w:ascii="宋体" w:hAnsi="宋体" w:cs="宋体"/>
                <w:kern w:val="0"/>
                <w:sz w:val="21"/>
                <w:szCs w:val="21"/>
              </w:rPr>
            </w:pPr>
            <w:r>
              <w:rPr>
                <w:rFonts w:hint="eastAsia" w:ascii="宋体" w:hAnsi="宋体" w:cs="宋体"/>
                <w:kern w:val="0"/>
                <w:sz w:val="21"/>
                <w:szCs w:val="21"/>
              </w:rPr>
              <w:t>1.三口龙头主体材料:直管采用ø26*1.2 mm管径的H63铜管制造,臂管采用ø22*1.2mm 管径的H63铜管制造,鹅颈弯管采用ø19 *1.0mm管径的H63铜管制造可360°旋转；</w:t>
            </w:r>
          </w:p>
          <w:p>
            <w:pPr>
              <w:pStyle w:val="26"/>
              <w:rPr>
                <w:rFonts w:ascii="宋体" w:hAnsi="宋体" w:cs="宋体"/>
                <w:kern w:val="0"/>
                <w:sz w:val="21"/>
                <w:szCs w:val="21"/>
              </w:rPr>
            </w:pPr>
            <w:r>
              <w:rPr>
                <w:rFonts w:hint="eastAsia" w:ascii="宋体" w:hAnsi="宋体" w:cs="宋体"/>
                <w:kern w:val="0"/>
                <w:sz w:val="21"/>
                <w:szCs w:val="21"/>
              </w:rPr>
              <w:t>2.三口龙头涂层采用高亮度环氧树脂涂层,耐腐蚀、耐热,防紫外线辐射，陶瓷阀芯可 90°旋转,使用寿命开关50万次,静态最大耐压10 bar，开关旋钮采用高密度PP,人体工学设计,手感舒适；</w:t>
            </w:r>
          </w:p>
          <w:p>
            <w:pPr>
              <w:pStyle w:val="26"/>
              <w:rPr>
                <w:rFonts w:ascii="宋体" w:hAnsi="宋体" w:cs="宋体"/>
                <w:kern w:val="0"/>
                <w:sz w:val="21"/>
                <w:szCs w:val="21"/>
              </w:rPr>
            </w:pPr>
            <w:r>
              <w:rPr>
                <w:rFonts w:hint="eastAsia" w:ascii="宋体" w:hAnsi="宋体" w:cs="宋体"/>
                <w:kern w:val="0"/>
                <w:sz w:val="21"/>
                <w:szCs w:val="21"/>
              </w:rPr>
              <w:t>3.三口龙头共三个水嘴,其中1个水嘴带防溅滤水器,三口龙头下方须安装角阀；</w:t>
            </w:r>
          </w:p>
          <w:p>
            <w:pPr>
              <w:pStyle w:val="26"/>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w:t>
            </w:r>
            <w:r>
              <w:rPr>
                <w:rFonts w:hint="eastAsia" w:ascii="宋体" w:hAnsi="宋体" w:cs="宋体"/>
                <w:kern w:val="0"/>
                <w:sz w:val="21"/>
                <w:szCs w:val="21"/>
              </w:rPr>
              <w:t>水槽采用高强度PP,耐强酸碱及有机溶剂。槽沿表面处理为皮纹,耐刻刮。存水器采用PP防虹吸瓶式,防止下水管道中臭气回流,每个水槽下面都要配备,防腐蚀,防止水管阻塞,并易于拆卸。耐酸碱、抗腐蚀。每个水槽底部采用钢架支撑，增加强度。</w:t>
            </w:r>
          </w:p>
          <w:p>
            <w:pPr>
              <w:pStyle w:val="26"/>
              <w:rPr>
                <w:rFonts w:ascii="宋体" w:hAnsi="宋体" w:cs="宋体"/>
                <w:kern w:val="0"/>
                <w:sz w:val="21"/>
                <w:szCs w:val="21"/>
              </w:rPr>
            </w:pPr>
            <w:r>
              <w:rPr>
                <w:rFonts w:hint="eastAsia" w:ascii="宋体" w:hAnsi="宋体" w:cs="宋体"/>
                <w:kern w:val="0"/>
                <w:sz w:val="21"/>
                <w:szCs w:val="21"/>
              </w:rPr>
              <w:t>二、技术参数：</w:t>
            </w:r>
          </w:p>
          <w:p>
            <w:pPr>
              <w:pStyle w:val="26"/>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必须在投标文件中提供所投标龙头的节能产品认证证书复印件</w:t>
            </w:r>
            <w:r>
              <w:rPr>
                <w:rFonts w:ascii="宋体" w:hAnsi="宋体" w:cs="宋体"/>
                <w:kern w:val="0"/>
                <w:sz w:val="21"/>
                <w:szCs w:val="21"/>
              </w:rPr>
              <w:t>(加盖投标人公章),否则投标文件作无效处理</w:t>
            </w:r>
            <w:r>
              <w:rPr>
                <w:rFonts w:hint="eastAsia" w:ascii="宋体" w:hAnsi="宋体" w:cs="宋体"/>
                <w:kern w:val="0"/>
                <w:sz w:val="21"/>
                <w:szCs w:val="21"/>
              </w:rPr>
              <w:t>；</w:t>
            </w:r>
          </w:p>
          <w:p>
            <w:pPr>
              <w:pStyle w:val="26"/>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.提供龙头表面耐污染检验报告，检测项目包含50种以上有机无机试剂，表面停留24小时后检验结果为5级的证明材料(供货时提供国家认可的第三方检测报告复印件)；</w:t>
            </w:r>
          </w:p>
          <w:p>
            <w:pPr>
              <w:pStyle w:val="26"/>
              <w:widowControl/>
              <w:rPr>
                <w:rFonts w:cs="宋体" w:asciiTheme="majorEastAsia" w:hAnsiTheme="majorEastAsia" w:eastAsiaTheme="majorEastAsia"/>
                <w:kern w:val="0"/>
                <w:sz w:val="21"/>
                <w:szCs w:val="21"/>
              </w:rPr>
            </w:pPr>
            <w:r>
              <w:rPr>
                <w:rFonts w:ascii="宋体" w:hAnsi="宋体" w:cs="宋体"/>
                <w:kern w:val="0"/>
                <w:sz w:val="21"/>
                <w:szCs w:val="21"/>
              </w:rPr>
              <w:t>3</w:t>
            </w:r>
            <w:r>
              <w:rPr>
                <w:rFonts w:hint="eastAsia" w:ascii="宋体" w:hAnsi="宋体" w:cs="宋体"/>
                <w:kern w:val="0"/>
                <w:sz w:val="21"/>
                <w:szCs w:val="21"/>
              </w:rPr>
              <w:t>.提供龙头主材铜含量的证明材料(供货时提供国家认可的第三方检测报告复印件)。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实验储物柜</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900×450×2000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4950" w:type="dxa"/>
            <w:shd w:val="clear" w:color="000000" w:fill="FFFFFF"/>
            <w:vAlign w:val="center"/>
          </w:tcPr>
          <w:p>
            <w:pPr>
              <w:pStyle w:val="26"/>
              <w:rPr>
                <w:rFonts w:ascii="宋体" w:hAnsi="宋体" w:cs="宋体"/>
                <w:kern w:val="0"/>
                <w:sz w:val="21"/>
                <w:szCs w:val="21"/>
              </w:rPr>
            </w:pPr>
            <w:r>
              <w:rPr>
                <w:rFonts w:hint="eastAsia" w:ascii="宋体" w:hAnsi="宋体" w:cs="宋体"/>
                <w:kern w:val="0"/>
                <w:sz w:val="21"/>
                <w:szCs w:val="21"/>
              </w:rPr>
              <w:t>钢制实验柜配置要求：</w:t>
            </w:r>
          </w:p>
          <w:p>
            <w:pPr>
              <w:pStyle w:val="26"/>
              <w:rPr>
                <w:rFonts w:ascii="宋体" w:hAnsi="宋体" w:cs="宋体"/>
                <w:kern w:val="0"/>
                <w:sz w:val="21"/>
                <w:szCs w:val="21"/>
              </w:rPr>
            </w:pPr>
            <w:r>
              <w:rPr>
                <w:rFonts w:hint="eastAsia" w:ascii="宋体" w:hAnsi="宋体" w:cs="宋体"/>
                <w:kern w:val="0"/>
                <w:sz w:val="21"/>
                <w:szCs w:val="21"/>
              </w:rPr>
              <w:t>1.柜体:主体采用1.2mm冷连轧碳素钢板机加工而成，表面经除油、酸洗、磷化等防锈工艺处理后再通过环氧树脂喷涂防腐处理，钢板内部加钢衬，提高整体承重性及抗冲击能力；</w:t>
            </w:r>
          </w:p>
          <w:p>
            <w:pPr>
              <w:pStyle w:val="26"/>
              <w:rPr>
                <w:rFonts w:ascii="宋体" w:hAnsi="宋体" w:cs="宋体"/>
                <w:kern w:val="0"/>
                <w:sz w:val="21"/>
                <w:szCs w:val="21"/>
              </w:rPr>
            </w:pPr>
            <w:r>
              <w:rPr>
                <w:rFonts w:hint="eastAsia" w:ascii="宋体" w:hAnsi="宋体" w:cs="宋体"/>
                <w:kern w:val="0"/>
                <w:sz w:val="21"/>
                <w:szCs w:val="21"/>
              </w:rPr>
              <w:t>2.面板:主体采用1.2mm冷连轧碳素钢板机加工而成，表面经除油、酸洗、磷化等防锈工艺处理后再通过环氧树脂喷涂防腐处理,内侧设有防撞橡胶垫，对抽屉、门板闭合起减震作用；</w:t>
            </w:r>
          </w:p>
          <w:p>
            <w:pPr>
              <w:pStyle w:val="26"/>
              <w:rPr>
                <w:rFonts w:ascii="宋体" w:hAnsi="宋体" w:cs="宋体"/>
                <w:kern w:val="0"/>
                <w:sz w:val="21"/>
                <w:szCs w:val="21"/>
              </w:rPr>
            </w:pPr>
            <w:r>
              <w:rPr>
                <w:rFonts w:hint="eastAsia" w:ascii="宋体" w:hAnsi="宋体" w:cs="宋体"/>
                <w:kern w:val="0"/>
                <w:sz w:val="21"/>
                <w:szCs w:val="21"/>
              </w:rPr>
              <w:t>3.层板:与柜体同等材质,箱体内设有托架,位置任意可调；</w:t>
            </w:r>
          </w:p>
          <w:p>
            <w:pPr>
              <w:pStyle w:val="26"/>
              <w:rPr>
                <w:rFonts w:ascii="宋体" w:hAnsi="宋体" w:cs="宋体"/>
                <w:kern w:val="0"/>
                <w:sz w:val="21"/>
                <w:szCs w:val="21"/>
              </w:rPr>
            </w:pPr>
            <w:r>
              <w:rPr>
                <w:rFonts w:hint="eastAsia" w:ascii="宋体" w:hAnsi="宋体" w:cs="宋体"/>
                <w:kern w:val="0"/>
                <w:sz w:val="21"/>
                <w:szCs w:val="21"/>
              </w:rPr>
              <w:t>4.调整脚:钢制调整脚底部注塑,防水防锈承重性能优异；</w:t>
            </w:r>
          </w:p>
          <w:p>
            <w:pPr>
              <w:pStyle w:val="26"/>
              <w:rPr>
                <w:rFonts w:ascii="宋体" w:hAnsi="宋体" w:cs="宋体"/>
                <w:kern w:val="0"/>
                <w:sz w:val="21"/>
                <w:szCs w:val="21"/>
              </w:rPr>
            </w:pPr>
            <w:r>
              <w:rPr>
                <w:rFonts w:hint="eastAsia" w:ascii="宋体" w:hAnsi="宋体" w:cs="宋体"/>
                <w:kern w:val="0"/>
                <w:sz w:val="21"/>
                <w:szCs w:val="21"/>
              </w:rPr>
              <w:t>5.把手:采用304及以上不锈钢材质把手；</w:t>
            </w:r>
          </w:p>
          <w:p>
            <w:pPr>
              <w:pStyle w:val="26"/>
              <w:rPr>
                <w:rFonts w:ascii="宋体" w:hAnsi="宋体" w:cs="宋体"/>
                <w:kern w:val="0"/>
                <w:sz w:val="21"/>
                <w:szCs w:val="21"/>
              </w:rPr>
            </w:pPr>
            <w:r>
              <w:rPr>
                <w:rFonts w:hint="eastAsia" w:ascii="宋体" w:hAnsi="宋体" w:cs="宋体"/>
                <w:kern w:val="0"/>
                <w:sz w:val="21"/>
                <w:szCs w:val="21"/>
              </w:rPr>
              <w:t>6.铰链:采用304及以上不锈钢材质合页铰链，180度开启；</w:t>
            </w:r>
          </w:p>
          <w:p>
            <w:pPr>
              <w:pStyle w:val="26"/>
              <w:rPr>
                <w:rFonts w:ascii="宋体" w:hAnsi="宋体" w:cs="宋体"/>
                <w:kern w:val="0"/>
                <w:sz w:val="21"/>
                <w:szCs w:val="21"/>
              </w:rPr>
            </w:pPr>
            <w:r>
              <w:rPr>
                <w:rFonts w:hint="eastAsia" w:ascii="宋体" w:hAnsi="宋体" w:cs="宋体"/>
                <w:kern w:val="0"/>
                <w:sz w:val="21"/>
                <w:szCs w:val="21"/>
              </w:rPr>
              <w:t>7.工艺要求:钢材表面平整光滑,不允许有明显焊疤、鼓泡、凹陷、压痕、划痕、裂痕、麻点、崩角和刃口等缺陷。钻孔位置由模具定位。切割、钻孔和倒角去毛刺。</w:t>
            </w:r>
          </w:p>
          <w:p>
            <w:pPr>
              <w:pStyle w:val="26"/>
              <w:rPr>
                <w:rFonts w:ascii="宋体" w:hAnsi="宋体" w:cs="宋体"/>
                <w:kern w:val="0"/>
                <w:sz w:val="21"/>
                <w:szCs w:val="21"/>
              </w:rPr>
            </w:pPr>
            <w:r>
              <w:rPr>
                <w:rFonts w:hint="eastAsia" w:ascii="宋体" w:hAnsi="宋体" w:cs="宋体"/>
                <w:kern w:val="0"/>
                <w:sz w:val="21"/>
                <w:szCs w:val="21"/>
              </w:rPr>
              <w:t>钢制实验柜(储物柜、样品柜)技术参数：</w:t>
            </w:r>
          </w:p>
          <w:p>
            <w:pPr>
              <w:pStyle w:val="26"/>
              <w:rPr>
                <w:rFonts w:ascii="宋体" w:hAnsi="宋体" w:cs="宋体"/>
                <w:kern w:val="0"/>
                <w:sz w:val="21"/>
                <w:szCs w:val="21"/>
              </w:rPr>
            </w:pPr>
            <w:r>
              <w:rPr>
                <w:rFonts w:hint="eastAsia" w:ascii="宋体" w:hAnsi="宋体" w:cs="宋体"/>
                <w:kern w:val="0"/>
                <w:sz w:val="21"/>
                <w:szCs w:val="21"/>
              </w:rPr>
              <w:t>1.金属喷漆涂层理化性能:硬度≥H,冲击强度,无剥落、裂纹、皱纹,检测结果：符合要求的证明材料(国家认可的第三方检测报告复印件)；</w:t>
            </w:r>
          </w:p>
          <w:p>
            <w:pPr>
              <w:pStyle w:val="26"/>
              <w:rPr>
                <w:rFonts w:ascii="宋体" w:hAnsi="宋体" w:cs="宋体"/>
                <w:kern w:val="0"/>
                <w:sz w:val="21"/>
                <w:szCs w:val="21"/>
              </w:rPr>
            </w:pPr>
            <w:r>
              <w:rPr>
                <w:rFonts w:hint="eastAsia" w:ascii="宋体" w:hAnsi="宋体" w:cs="宋体"/>
                <w:kern w:val="0"/>
                <w:sz w:val="21"/>
                <w:szCs w:val="21"/>
              </w:rPr>
              <w:t>2.强度和耐久性试验：提供拉门强度试验(30KG,10次)、拉门水平静载荷试验(80N，10次)、拉门猛关试验(3.0KG，10次)、拉门耐久性试验(2.0KG。50000次),检测结果:符合要求的证明材料(供货时提供国家认可的第三方检测报告复印件)；</w:t>
            </w:r>
          </w:p>
          <w:p>
            <w:pPr>
              <w:widowControl/>
              <w:jc w:val="left"/>
              <w:rPr>
                <w:rFonts w:cs="宋体" w:asciiTheme="majorEastAsia" w:hAnsiTheme="majorEastAsia" w:eastAsiaTheme="majorEastAsia"/>
                <w:kern w:val="0"/>
                <w:szCs w:val="21"/>
              </w:rPr>
            </w:pPr>
            <w:r>
              <w:rPr>
                <w:rFonts w:hint="eastAsia" w:ascii="宋体" w:hAnsi="宋体" w:cs="宋体"/>
                <w:kern w:val="0"/>
                <w:szCs w:val="21"/>
              </w:rPr>
              <w:t>3.安全性要求:与人体接触的零部件不应有毛刺眼、刃口、尖锐的棱角和端头的证明材料(供货时提供国家认可的第三方检测报告复印件)。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样品柜</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900×450×1500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4950" w:type="dxa"/>
            <w:shd w:val="clear" w:color="000000" w:fill="FFFFFF"/>
            <w:vAlign w:val="center"/>
          </w:tcPr>
          <w:p>
            <w:pPr>
              <w:pStyle w:val="26"/>
              <w:rPr>
                <w:rFonts w:ascii="宋体" w:hAnsi="宋体" w:cs="宋体"/>
                <w:kern w:val="0"/>
                <w:sz w:val="21"/>
                <w:szCs w:val="21"/>
              </w:rPr>
            </w:pPr>
            <w:r>
              <w:rPr>
                <w:rFonts w:hint="eastAsia" w:ascii="宋体" w:hAnsi="宋体" w:cs="宋体"/>
                <w:kern w:val="0"/>
                <w:sz w:val="21"/>
                <w:szCs w:val="21"/>
              </w:rPr>
              <w:t>钢制样品柜配置要求：</w:t>
            </w:r>
          </w:p>
          <w:p>
            <w:pPr>
              <w:pStyle w:val="26"/>
              <w:rPr>
                <w:rFonts w:ascii="宋体" w:hAnsi="宋体" w:cs="宋体"/>
                <w:kern w:val="0"/>
                <w:sz w:val="21"/>
                <w:szCs w:val="21"/>
              </w:rPr>
            </w:pPr>
            <w:r>
              <w:rPr>
                <w:rFonts w:hint="eastAsia" w:ascii="宋体" w:hAnsi="宋体" w:cs="宋体"/>
                <w:kern w:val="0"/>
                <w:sz w:val="21"/>
                <w:szCs w:val="21"/>
              </w:rPr>
              <w:t>1.柜体:主体采用1.2mm冷连轧碳素钢板机加工而成，表面经除油、酸洗、磷化等防锈工艺处理后再通过环氧树脂喷涂防腐处理，钢板内部加钢衬，提高整体承重性及抗冲击能力；</w:t>
            </w:r>
          </w:p>
          <w:p>
            <w:pPr>
              <w:pStyle w:val="26"/>
              <w:rPr>
                <w:rFonts w:ascii="宋体" w:hAnsi="宋体" w:cs="宋体"/>
                <w:kern w:val="0"/>
                <w:sz w:val="21"/>
                <w:szCs w:val="21"/>
              </w:rPr>
            </w:pPr>
            <w:r>
              <w:rPr>
                <w:rFonts w:hint="eastAsia" w:ascii="宋体" w:hAnsi="宋体" w:cs="宋体"/>
                <w:kern w:val="0"/>
                <w:sz w:val="21"/>
                <w:szCs w:val="21"/>
              </w:rPr>
              <w:t>2.面板:主体采用1.2mm冷连轧碳素钢板机加工而成，表面经除油、酸洗、磷化等防锈工艺处理后再通过环氧树脂喷涂防腐处理,内侧设有防撞橡胶垫，对抽屉、门板闭合起减震作用；</w:t>
            </w:r>
          </w:p>
          <w:p>
            <w:pPr>
              <w:pStyle w:val="26"/>
              <w:rPr>
                <w:rFonts w:ascii="宋体" w:hAnsi="宋体" w:cs="宋体"/>
                <w:kern w:val="0"/>
                <w:sz w:val="21"/>
                <w:szCs w:val="21"/>
              </w:rPr>
            </w:pPr>
            <w:r>
              <w:rPr>
                <w:rFonts w:hint="eastAsia" w:ascii="宋体" w:hAnsi="宋体" w:cs="宋体"/>
                <w:kern w:val="0"/>
                <w:sz w:val="21"/>
                <w:szCs w:val="21"/>
              </w:rPr>
              <w:t>3.层板:与柜体同等材质,箱体内设有托架,位置任意可调；</w:t>
            </w:r>
          </w:p>
          <w:p>
            <w:pPr>
              <w:pStyle w:val="26"/>
              <w:rPr>
                <w:rFonts w:ascii="宋体" w:hAnsi="宋体" w:cs="宋体"/>
                <w:kern w:val="0"/>
                <w:sz w:val="21"/>
                <w:szCs w:val="21"/>
              </w:rPr>
            </w:pPr>
            <w:r>
              <w:rPr>
                <w:rFonts w:hint="eastAsia" w:ascii="宋体" w:hAnsi="宋体" w:cs="宋体"/>
                <w:kern w:val="0"/>
                <w:sz w:val="21"/>
                <w:szCs w:val="21"/>
              </w:rPr>
              <w:t>4.调整脚:钢制调整脚底部注塑,防水防锈承重性能优异；</w:t>
            </w:r>
          </w:p>
          <w:p>
            <w:pPr>
              <w:pStyle w:val="26"/>
              <w:rPr>
                <w:rFonts w:ascii="宋体" w:hAnsi="宋体" w:cs="宋体"/>
                <w:kern w:val="0"/>
                <w:sz w:val="21"/>
                <w:szCs w:val="21"/>
              </w:rPr>
            </w:pPr>
            <w:r>
              <w:rPr>
                <w:rFonts w:hint="eastAsia" w:ascii="宋体" w:hAnsi="宋体" w:cs="宋体"/>
                <w:kern w:val="0"/>
                <w:sz w:val="21"/>
                <w:szCs w:val="21"/>
              </w:rPr>
              <w:t>5.把手:采用304及以上不锈钢材质把手；</w:t>
            </w:r>
          </w:p>
          <w:p>
            <w:pPr>
              <w:pStyle w:val="26"/>
              <w:rPr>
                <w:rFonts w:ascii="宋体" w:hAnsi="宋体" w:cs="宋体"/>
                <w:kern w:val="0"/>
                <w:sz w:val="21"/>
                <w:szCs w:val="21"/>
              </w:rPr>
            </w:pPr>
            <w:r>
              <w:rPr>
                <w:rFonts w:hint="eastAsia" w:ascii="宋体" w:hAnsi="宋体" w:cs="宋体"/>
                <w:kern w:val="0"/>
                <w:sz w:val="21"/>
                <w:szCs w:val="21"/>
              </w:rPr>
              <w:t>6.铰链:采用304及以上不锈钢材质合页铰链，180度开启；</w:t>
            </w:r>
          </w:p>
          <w:p>
            <w:pPr>
              <w:pStyle w:val="26"/>
              <w:rPr>
                <w:rFonts w:ascii="宋体" w:hAnsi="宋体" w:cs="宋体"/>
                <w:kern w:val="0"/>
                <w:sz w:val="21"/>
                <w:szCs w:val="21"/>
              </w:rPr>
            </w:pPr>
            <w:r>
              <w:rPr>
                <w:rFonts w:hint="eastAsia" w:ascii="宋体" w:hAnsi="宋体" w:cs="宋体"/>
                <w:kern w:val="0"/>
                <w:sz w:val="21"/>
                <w:szCs w:val="21"/>
              </w:rPr>
              <w:t>7.工艺要求:钢材表面平整光滑,不允许有明显焊疤、鼓泡、凹陷、压痕、划痕、裂痕、麻点、崩角和刃口等缺陷。钻孔位置由模具定位。切割、钻孔和倒角去毛刺。</w:t>
            </w:r>
          </w:p>
          <w:p>
            <w:pPr>
              <w:pStyle w:val="26"/>
              <w:rPr>
                <w:rFonts w:ascii="宋体" w:hAnsi="宋体" w:cs="宋体"/>
                <w:kern w:val="0"/>
                <w:sz w:val="21"/>
                <w:szCs w:val="21"/>
              </w:rPr>
            </w:pPr>
            <w:r>
              <w:rPr>
                <w:rFonts w:hint="eastAsia" w:ascii="宋体" w:hAnsi="宋体" w:cs="宋体"/>
                <w:kern w:val="0"/>
                <w:sz w:val="21"/>
                <w:szCs w:val="21"/>
              </w:rPr>
              <w:t>钢制实验柜(储物柜、样品柜)技术参数：</w:t>
            </w:r>
          </w:p>
          <w:p>
            <w:pPr>
              <w:pStyle w:val="26"/>
              <w:rPr>
                <w:rFonts w:ascii="宋体" w:hAnsi="宋体" w:cs="宋体"/>
                <w:kern w:val="0"/>
                <w:sz w:val="21"/>
                <w:szCs w:val="21"/>
              </w:rPr>
            </w:pPr>
            <w:r>
              <w:rPr>
                <w:rFonts w:hint="eastAsia" w:ascii="宋体" w:hAnsi="宋体" w:cs="宋体"/>
                <w:kern w:val="0"/>
                <w:sz w:val="21"/>
                <w:szCs w:val="21"/>
              </w:rPr>
              <w:t>1.金属喷漆涂层理化性能:硬度≥H,冲击强度,无剥落、裂纹、皱纹,检测结果：符合要求的证明材料(供货时提供国家认可的第三方检测报告复印件)；</w:t>
            </w:r>
          </w:p>
          <w:p>
            <w:pPr>
              <w:pStyle w:val="26"/>
              <w:rPr>
                <w:rFonts w:ascii="宋体" w:hAnsi="宋体" w:cs="宋体"/>
                <w:kern w:val="0"/>
                <w:sz w:val="21"/>
                <w:szCs w:val="21"/>
              </w:rPr>
            </w:pPr>
            <w:r>
              <w:rPr>
                <w:rFonts w:hint="eastAsia" w:ascii="宋体" w:hAnsi="宋体" w:cs="宋体"/>
                <w:kern w:val="0"/>
                <w:sz w:val="21"/>
                <w:szCs w:val="21"/>
              </w:rPr>
              <w:t>2.强度和耐久性试验：提供拉门强度试验(30KG,10次)、拉门水平静载荷试验(80N，10次)、拉门猛关试验(3.0KG，10次)、拉门耐久性试验(2.0KG。50000次),检测结果:符合要求的证明材料(供货时提供国家认可的第三方检测报告复印件)；</w:t>
            </w:r>
          </w:p>
          <w:p>
            <w:pPr>
              <w:widowControl/>
              <w:jc w:val="left"/>
              <w:rPr>
                <w:rFonts w:cs="宋体" w:asciiTheme="majorEastAsia" w:hAnsiTheme="majorEastAsia" w:eastAsiaTheme="majorEastAsia"/>
                <w:kern w:val="0"/>
                <w:szCs w:val="21"/>
              </w:rPr>
            </w:pPr>
            <w:r>
              <w:rPr>
                <w:rFonts w:ascii="宋体" w:hAnsi="宋体" w:cs="宋体"/>
                <w:kern w:val="0"/>
                <w:szCs w:val="21"/>
              </w:rPr>
              <w:t>3.安全性要求:与人体接触的零部件不应有毛刺眼、刃口、尖锐的棱角和端头的证明材料(</w:t>
            </w:r>
            <w:r>
              <w:rPr>
                <w:rFonts w:hint="eastAsia" w:ascii="宋体" w:hAnsi="宋体" w:cs="宋体"/>
                <w:kern w:val="0"/>
                <w:szCs w:val="21"/>
              </w:rPr>
              <w:t>供货时提供</w:t>
            </w:r>
            <w:r>
              <w:rPr>
                <w:rFonts w:ascii="宋体" w:hAnsi="宋体" w:cs="宋体"/>
                <w:kern w:val="0"/>
                <w:szCs w:val="21"/>
              </w:rPr>
              <w:t>国家认可的第三方检测报告复印件)。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气瓶柜</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900×450×2000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pPr>
              <w:pStyle w:val="26"/>
              <w:rPr>
                <w:rFonts w:ascii="宋体" w:hAnsi="宋体" w:cs="宋体"/>
                <w:kern w:val="0"/>
                <w:sz w:val="21"/>
                <w:szCs w:val="21"/>
              </w:rPr>
            </w:pPr>
            <w:r>
              <w:rPr>
                <w:rFonts w:hint="eastAsia" w:ascii="宋体" w:hAnsi="宋体" w:cs="宋体"/>
                <w:kern w:val="0"/>
                <w:sz w:val="21"/>
                <w:szCs w:val="21"/>
              </w:rPr>
              <w:t>配置要求：</w:t>
            </w:r>
          </w:p>
          <w:p>
            <w:pPr>
              <w:pStyle w:val="26"/>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柜体:主体采用1.2mm冷连轧碳素钢板加工而成，表面使用环氧树脂粉末喷涂防腐处理，防腐处理，强吸附、抗酸碱，钢板内部加钢衬，提高整体承重性及抗冲击能力；</w:t>
            </w:r>
          </w:p>
          <w:p>
            <w:pPr>
              <w:pStyle w:val="26"/>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翻板:主体采用1.2mm冷连轧碳素钢板加工而成，表面使用环氧树脂粉末喷涂防腐处理，翻板结构设计可以轻松方便的实现气瓶的更换与固定；</w:t>
            </w:r>
          </w:p>
          <w:p>
            <w:pPr>
              <w:pStyle w:val="26"/>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门板上端部分处采用专用设备进行开孔处理，内部镶嵌5mm厚安全玻璃，四周采用专用橡皮条进行包边工艺处理，可直观查看钢瓶气压表的相关数值,门板内侧设有防撞橡胶垫，对抽屉、门板闭合起减震作用；</w:t>
            </w:r>
          </w:p>
          <w:p>
            <w:pPr>
              <w:pStyle w:val="26"/>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调整脚:钢制调整脚底部注塑，防水防锈承重性能优异；</w:t>
            </w:r>
          </w:p>
          <w:p>
            <w:pPr>
              <w:pStyle w:val="26"/>
              <w:rPr>
                <w:rFonts w:ascii="宋体" w:hAnsi="宋体" w:cs="宋体"/>
                <w:kern w:val="0"/>
                <w:sz w:val="21"/>
                <w:szCs w:val="21"/>
              </w:rPr>
            </w:pPr>
            <w:r>
              <w:rPr>
                <w:rFonts w:ascii="宋体" w:hAnsi="宋体" w:cs="宋体"/>
                <w:kern w:val="0"/>
                <w:sz w:val="21"/>
                <w:szCs w:val="21"/>
              </w:rPr>
              <w:t>5.</w:t>
            </w:r>
            <w:r>
              <w:rPr>
                <w:rFonts w:hint="eastAsia" w:ascii="宋体" w:hAnsi="宋体" w:cs="宋体"/>
                <w:kern w:val="0"/>
                <w:sz w:val="21"/>
                <w:szCs w:val="21"/>
              </w:rPr>
              <w:t>把手:采用304及以上不锈钢材质把手；</w:t>
            </w:r>
          </w:p>
          <w:p>
            <w:pPr>
              <w:pStyle w:val="26"/>
              <w:rPr>
                <w:rFonts w:ascii="宋体" w:hAnsi="宋体" w:cs="宋体"/>
                <w:kern w:val="0"/>
                <w:sz w:val="21"/>
                <w:szCs w:val="21"/>
              </w:rPr>
            </w:pPr>
            <w:r>
              <w:rPr>
                <w:rFonts w:ascii="宋体" w:hAnsi="宋体" w:cs="宋体"/>
                <w:kern w:val="0"/>
                <w:sz w:val="21"/>
                <w:szCs w:val="21"/>
              </w:rPr>
              <w:t>6.</w:t>
            </w:r>
            <w:r>
              <w:rPr>
                <w:rFonts w:hint="eastAsia" w:ascii="宋体" w:hAnsi="宋体" w:cs="宋体"/>
                <w:kern w:val="0"/>
                <w:sz w:val="21"/>
                <w:szCs w:val="21"/>
              </w:rPr>
              <w:t>铰链:采用304及以上不锈钢材质合页铰链，180度开启；</w:t>
            </w:r>
          </w:p>
          <w:p>
            <w:pPr>
              <w:pStyle w:val="26"/>
              <w:rPr>
                <w:rFonts w:ascii="宋体" w:hAnsi="宋体" w:cs="宋体"/>
                <w:kern w:val="0"/>
                <w:sz w:val="21"/>
                <w:szCs w:val="21"/>
              </w:rPr>
            </w:pPr>
            <w:r>
              <w:rPr>
                <w:rFonts w:ascii="宋体" w:hAnsi="宋体" w:cs="宋体"/>
                <w:kern w:val="0"/>
                <w:sz w:val="21"/>
                <w:szCs w:val="21"/>
              </w:rPr>
              <w:t>7.</w:t>
            </w:r>
            <w:r>
              <w:rPr>
                <w:rFonts w:hint="eastAsia" w:ascii="宋体" w:hAnsi="宋体" w:cs="宋体"/>
                <w:kern w:val="0"/>
                <w:sz w:val="21"/>
                <w:szCs w:val="21"/>
              </w:rPr>
              <w:t>工艺要求:钢材表面平整光滑，不允许有明显焊疤、鼓泡、凹陷、压痕、划痕、裂痕、麻点、崩角和刃口等缺陷。钻孔位置由模具定位。切割、钻孔和倒角去毛刺；</w:t>
            </w:r>
          </w:p>
          <w:p>
            <w:pPr>
              <w:pStyle w:val="26"/>
              <w:rPr>
                <w:rFonts w:ascii="宋体" w:hAnsi="宋体" w:cs="宋体"/>
                <w:kern w:val="0"/>
                <w:sz w:val="21"/>
                <w:szCs w:val="21"/>
              </w:rPr>
            </w:pPr>
            <w:r>
              <w:rPr>
                <w:rFonts w:ascii="宋体" w:hAnsi="宋体" w:cs="宋体"/>
                <w:kern w:val="0"/>
                <w:sz w:val="21"/>
                <w:szCs w:val="21"/>
              </w:rPr>
              <w:t>8.</w:t>
            </w:r>
            <w:r>
              <w:rPr>
                <w:rFonts w:hint="eastAsia" w:ascii="宋体" w:hAnsi="宋体" w:cs="宋体"/>
                <w:kern w:val="0"/>
                <w:sz w:val="21"/>
                <w:szCs w:val="21"/>
              </w:rPr>
              <w:t>气瓶固定架采用30*30*2方管制作,气瓶采用帆布固定，固定带能够有效的固定气体钢瓶，防止其倾倒，柜体侧面设有PASS孔，保证柜内气体流动；</w:t>
            </w:r>
          </w:p>
          <w:p>
            <w:pPr>
              <w:widowControl/>
              <w:jc w:val="left"/>
              <w:rPr>
                <w:rFonts w:cs="宋体" w:asciiTheme="majorEastAsia" w:hAnsiTheme="majorEastAsia" w:eastAsiaTheme="majorEastAsia"/>
                <w:kern w:val="0"/>
                <w:szCs w:val="21"/>
              </w:rPr>
            </w:pPr>
            <w:r>
              <w:rPr>
                <w:rFonts w:ascii="宋体" w:hAnsi="宋体" w:cs="宋体"/>
                <w:kern w:val="0"/>
                <w:szCs w:val="21"/>
              </w:rPr>
              <w:t>9.</w:t>
            </w:r>
            <w:r>
              <w:rPr>
                <w:rFonts w:hint="eastAsia" w:ascii="宋体" w:hAnsi="宋体" w:cs="宋体"/>
                <w:kern w:val="0"/>
                <w:szCs w:val="21"/>
              </w:rPr>
              <w:t>投标时提供气瓶柜检测的证明材料(供货时提供国家认可的第三方检测报告复印件)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工业排风扇</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600×600×300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4950" w:type="dxa"/>
            <w:shd w:val="clear" w:color="000000" w:fill="FFFFFF"/>
            <w:vAlign w:val="center"/>
          </w:tcPr>
          <w:p>
            <w:pPr>
              <w:pStyle w:val="26"/>
              <w:rPr>
                <w:rFonts w:ascii="宋体" w:hAnsi="宋体" w:cs="宋体"/>
                <w:kern w:val="0"/>
                <w:sz w:val="21"/>
                <w:szCs w:val="21"/>
              </w:rPr>
            </w:pPr>
            <w:r>
              <w:rPr>
                <w:rFonts w:hint="eastAsia" w:ascii="宋体" w:hAnsi="宋体" w:cs="宋体"/>
                <w:kern w:val="0"/>
                <w:sz w:val="21"/>
                <w:szCs w:val="21"/>
              </w:rPr>
              <w:t>配置要求：</w:t>
            </w:r>
          </w:p>
          <w:p>
            <w:pPr>
              <w:pStyle w:val="26"/>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w:t>
            </w:r>
            <w:r>
              <w:rPr>
                <w:rFonts w:hint="eastAsia" w:ascii="宋体" w:hAnsi="宋体" w:cs="宋体"/>
                <w:kern w:val="0"/>
                <w:sz w:val="21"/>
                <w:szCs w:val="21"/>
              </w:rPr>
              <w:t>全钢结构采用加厚镀锌板外壳，自动启闭百叶，U型冲压扇叶，IP55保护电机，优质橡胶皮带，高密度镀锌防护网；</w:t>
            </w:r>
          </w:p>
          <w:p>
            <w:pPr>
              <w:widowControl/>
              <w:jc w:val="left"/>
              <w:rPr>
                <w:rFonts w:cs="宋体" w:asciiTheme="majorEastAsia" w:hAnsiTheme="majorEastAsia" w:eastAsiaTheme="majorEastAsia"/>
                <w:kern w:val="0"/>
                <w:szCs w:val="21"/>
              </w:rPr>
            </w:pPr>
            <w:r>
              <w:rPr>
                <w:rFonts w:ascii="宋体" w:hAnsi="宋体" w:cs="宋体"/>
                <w:kern w:val="0"/>
                <w:szCs w:val="21"/>
              </w:rPr>
              <w:t>2.</w:t>
            </w:r>
            <w:r>
              <w:rPr>
                <w:rFonts w:hint="eastAsia" w:ascii="宋体" w:hAnsi="宋体" w:cs="宋体"/>
                <w:kern w:val="0"/>
                <w:szCs w:val="21"/>
              </w:rPr>
              <w:t>风量8000m³/h,功率250W，电压220V，适用面积60-80㎡，风叶直径50cm，重量约13kg。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005" w:type="dxa"/>
            <w:gridSpan w:val="7"/>
            <w:shd w:val="clear" w:color="000000" w:fill="D8D8D8"/>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通风改造清单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楼顶设备基础</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14*5*0.3</w:t>
            </w:r>
          </w:p>
        </w:tc>
        <w:tc>
          <w:tcPr>
            <w:tcW w:w="66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型钢梁制作、安装， 商品普通砼： 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动力电改造</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规格：YJV   4*25+1*16</w:t>
            </w:r>
          </w:p>
        </w:tc>
        <w:tc>
          <w:tcPr>
            <w:tcW w:w="66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m</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lang w:val="en-US" w:eastAsia="zh-CN"/>
              </w:rPr>
              <w:t>参考</w:t>
            </w:r>
            <w:r>
              <w:rPr>
                <w:rFonts w:hint="eastAsia" w:ascii="宋体" w:hAnsi="宋体" w:cs="宋体"/>
                <w:kern w:val="0"/>
              </w:rPr>
              <w:t>品牌：南宁银杉、桂林国际或同档次其他品牌。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电动风阀</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4950" w:type="dxa"/>
            <w:shd w:val="clear" w:color="auto" w:fill="auto"/>
            <w:vAlign w:val="center"/>
          </w:tcPr>
          <w:p>
            <w:pPr>
              <w:pStyle w:val="26"/>
              <w:rPr>
                <w:rFonts w:ascii="宋体" w:hAnsi="宋体" w:cs="宋体"/>
                <w:kern w:val="0"/>
                <w:sz w:val="21"/>
                <w:szCs w:val="21"/>
              </w:rPr>
            </w:pPr>
            <w:r>
              <w:rPr>
                <w:rFonts w:hint="eastAsia" w:ascii="宋体" w:hAnsi="宋体" w:cs="宋体"/>
                <w:kern w:val="0"/>
                <w:sz w:val="21"/>
                <w:szCs w:val="21"/>
              </w:rPr>
              <w:t>一、配置要求：</w:t>
            </w:r>
          </w:p>
          <w:p>
            <w:pPr>
              <w:pStyle w:val="26"/>
              <w:rPr>
                <w:rFonts w:ascii="宋体" w:hAnsi="宋体" w:cs="宋体"/>
                <w:kern w:val="0"/>
                <w:sz w:val="21"/>
                <w:szCs w:val="21"/>
              </w:rPr>
            </w:pPr>
            <w:r>
              <w:rPr>
                <w:rFonts w:hint="eastAsia" w:ascii="宋体" w:hAnsi="宋体" w:cs="宋体"/>
                <w:kern w:val="0"/>
                <w:sz w:val="21"/>
                <w:szCs w:val="21"/>
              </w:rPr>
              <w:t>包括内容：阀体、快速执行器等。</w:t>
            </w:r>
          </w:p>
          <w:p>
            <w:pPr>
              <w:pStyle w:val="26"/>
              <w:rPr>
                <w:rFonts w:ascii="宋体" w:hAnsi="宋体" w:cs="宋体"/>
                <w:kern w:val="0"/>
                <w:sz w:val="21"/>
                <w:szCs w:val="21"/>
              </w:rPr>
            </w:pPr>
            <w:r>
              <w:rPr>
                <w:rFonts w:hint="eastAsia" w:ascii="宋体" w:hAnsi="宋体" w:cs="宋体"/>
                <w:kern w:val="0"/>
                <w:sz w:val="21"/>
                <w:szCs w:val="21"/>
              </w:rPr>
              <w:t>二、技术参数：</w:t>
            </w:r>
          </w:p>
          <w:p>
            <w:pPr>
              <w:pStyle w:val="26"/>
              <w:rPr>
                <w:rFonts w:ascii="宋体" w:hAnsi="宋体" w:cs="宋体"/>
                <w:kern w:val="0"/>
                <w:sz w:val="21"/>
                <w:szCs w:val="21"/>
              </w:rPr>
            </w:pPr>
            <w:r>
              <w:rPr>
                <w:rFonts w:hint="eastAsia" w:ascii="宋体" w:hAnsi="宋体" w:cs="宋体"/>
                <w:kern w:val="0"/>
                <w:sz w:val="21"/>
                <w:szCs w:val="21"/>
              </w:rPr>
              <w:t xml:space="preserve">1.电动风阀应具有快速反应能力,当打开开关时,调节响应及稳定时间为≤10s； </w:t>
            </w:r>
          </w:p>
          <w:p>
            <w:pPr>
              <w:pStyle w:val="26"/>
              <w:rPr>
                <w:rFonts w:ascii="宋体" w:hAnsi="宋体" w:cs="宋体"/>
                <w:kern w:val="0"/>
                <w:sz w:val="21"/>
                <w:szCs w:val="21"/>
              </w:rPr>
            </w:pPr>
            <w:r>
              <w:rPr>
                <w:rFonts w:hint="eastAsia" w:ascii="宋体" w:hAnsi="宋体" w:cs="宋体"/>
                <w:kern w:val="0"/>
                <w:sz w:val="21"/>
                <w:szCs w:val="21"/>
              </w:rPr>
              <w:t>2.风阀所用的阀门轴杆与蝶叶采用PP模压一体成型设计，以保证高耐腐蚀性,带气密环确保高气密；轴杆与阀体连接处采用低阻尼材料自润滑联接,最大限度减小执行器阻力；为提高防腐能力,与废气接触部分不允许有任何金属部件；满足实验室防火、防腐、噪音要求；</w:t>
            </w:r>
          </w:p>
          <w:p>
            <w:pPr>
              <w:pStyle w:val="26"/>
              <w:rPr>
                <w:rFonts w:ascii="宋体" w:hAnsi="宋体" w:cs="宋体"/>
                <w:kern w:val="0"/>
                <w:sz w:val="21"/>
                <w:szCs w:val="21"/>
              </w:rPr>
            </w:pPr>
            <w:r>
              <w:rPr>
                <w:rFonts w:hint="eastAsia" w:ascii="宋体" w:hAnsi="宋体" w:cs="宋体"/>
                <w:kern w:val="0"/>
                <w:sz w:val="21"/>
                <w:szCs w:val="21"/>
              </w:rPr>
              <w:t>3.风阀配置快速执行器：高可靠性，高速反应，接收控制信号后响应时间不高于0.8秒，全行程平衡时间不高于10秒；</w:t>
            </w:r>
          </w:p>
          <w:p>
            <w:pPr>
              <w:widowControl/>
              <w:jc w:val="left"/>
              <w:rPr>
                <w:rFonts w:cs="宋体" w:asciiTheme="majorEastAsia" w:hAnsiTheme="majorEastAsia" w:eastAsiaTheme="majorEastAsia"/>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提供阀门符合GB/T2423.10-2019标准的抗震测试的证明材料(供货时提供国家认可的第三方检测报告复印件)。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玻璃钢变频离心风机</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TF-301B-22KW-4P</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pStyle w:val="26"/>
              <w:rPr>
                <w:rFonts w:ascii="宋体" w:hAnsi="宋体" w:cs="宋体"/>
                <w:kern w:val="0"/>
                <w:sz w:val="21"/>
                <w:szCs w:val="21"/>
              </w:rPr>
            </w:pPr>
            <w:r>
              <w:rPr>
                <w:rFonts w:hint="eastAsia" w:ascii="宋体" w:hAnsi="宋体" w:cs="宋体"/>
                <w:kern w:val="0"/>
                <w:sz w:val="21"/>
                <w:szCs w:val="21"/>
              </w:rPr>
              <w:t>一、配置要求：</w:t>
            </w:r>
          </w:p>
          <w:p>
            <w:pPr>
              <w:pStyle w:val="26"/>
              <w:rPr>
                <w:rFonts w:ascii="宋体" w:hAnsi="宋体" w:cs="宋体"/>
                <w:kern w:val="0"/>
                <w:sz w:val="21"/>
                <w:szCs w:val="21"/>
              </w:rPr>
            </w:pPr>
            <w:r>
              <w:rPr>
                <w:rFonts w:hint="eastAsia" w:ascii="宋体" w:hAnsi="宋体" w:cs="宋体"/>
                <w:kern w:val="0"/>
                <w:sz w:val="21"/>
                <w:szCs w:val="21"/>
              </w:rPr>
              <w:t>风量:2</w:t>
            </w:r>
            <w:r>
              <w:rPr>
                <w:rFonts w:ascii="宋体" w:hAnsi="宋体" w:cs="宋体"/>
                <w:kern w:val="0"/>
                <w:sz w:val="21"/>
                <w:szCs w:val="21"/>
              </w:rPr>
              <w:t>5</w:t>
            </w:r>
            <w:r>
              <w:rPr>
                <w:rFonts w:hint="eastAsia" w:ascii="宋体" w:hAnsi="宋体" w:cs="宋体"/>
                <w:kern w:val="0"/>
                <w:sz w:val="21"/>
                <w:szCs w:val="21"/>
              </w:rPr>
              <w:t>000m³/h,风压:1800Pa,强冷变频电机功率:</w:t>
            </w:r>
            <w:r>
              <w:rPr>
                <w:rFonts w:ascii="宋体" w:hAnsi="宋体" w:cs="宋体"/>
                <w:kern w:val="0"/>
                <w:sz w:val="21"/>
                <w:szCs w:val="21"/>
              </w:rPr>
              <w:t>22</w:t>
            </w:r>
            <w:r>
              <w:rPr>
                <w:rFonts w:hint="eastAsia" w:ascii="宋体" w:hAnsi="宋体" w:cs="宋体"/>
                <w:kern w:val="0"/>
                <w:sz w:val="21"/>
                <w:szCs w:val="21"/>
              </w:rPr>
              <w:t>kW,转速:1450rmp,包含含进出口软接、弹簧避震器、底座、锥型风帽及支架、设备吊装等。</w:t>
            </w:r>
          </w:p>
          <w:p>
            <w:pPr>
              <w:pStyle w:val="26"/>
              <w:rPr>
                <w:rFonts w:ascii="宋体" w:hAnsi="宋体" w:cs="宋体"/>
                <w:kern w:val="0"/>
                <w:sz w:val="21"/>
                <w:szCs w:val="21"/>
              </w:rPr>
            </w:pPr>
            <w:r>
              <w:rPr>
                <w:rFonts w:hint="eastAsia" w:ascii="宋体" w:hAnsi="宋体" w:cs="宋体"/>
                <w:kern w:val="0"/>
                <w:sz w:val="21"/>
                <w:szCs w:val="21"/>
              </w:rPr>
              <w:t>二、技术参数：</w:t>
            </w:r>
          </w:p>
          <w:p>
            <w:pPr>
              <w:pStyle w:val="26"/>
              <w:rPr>
                <w:rFonts w:ascii="宋体" w:hAnsi="宋体" w:cs="宋体"/>
                <w:kern w:val="0"/>
                <w:sz w:val="21"/>
                <w:szCs w:val="21"/>
              </w:rPr>
            </w:pPr>
            <w:r>
              <w:rPr>
                <w:rFonts w:hint="eastAsia" w:ascii="宋体" w:hAnsi="宋体" w:cs="宋体"/>
                <w:kern w:val="0"/>
                <w:sz w:val="21"/>
                <w:szCs w:val="21"/>
              </w:rPr>
              <w:t>1.风量风压需满足设计风量风压，且为正偏差，偏差范围不得超过3%；</w:t>
            </w:r>
          </w:p>
          <w:p>
            <w:pPr>
              <w:pStyle w:val="26"/>
              <w:rPr>
                <w:rFonts w:ascii="宋体" w:hAnsi="宋体" w:cs="宋体"/>
                <w:kern w:val="0"/>
                <w:sz w:val="21"/>
                <w:szCs w:val="21"/>
              </w:rPr>
            </w:pPr>
            <w:r>
              <w:rPr>
                <w:rFonts w:hint="eastAsia" w:ascii="宋体" w:hAnsi="宋体" w:cs="宋体"/>
                <w:kern w:val="0"/>
                <w:sz w:val="21"/>
                <w:szCs w:val="21"/>
              </w:rPr>
              <w:t>2.风机采用具有耐酸碱的防腐玻璃钢变频离心风机,采用高效节能产品(一级能效),风机设计点在高效率点，运行工况可避开小流量区，风机在小流量区能做到不喘振；</w:t>
            </w:r>
          </w:p>
          <w:p>
            <w:pPr>
              <w:pStyle w:val="26"/>
              <w:rPr>
                <w:rFonts w:ascii="宋体" w:hAnsi="宋体" w:cs="宋体"/>
                <w:kern w:val="0"/>
                <w:sz w:val="21"/>
                <w:szCs w:val="21"/>
              </w:rPr>
            </w:pPr>
            <w:r>
              <w:rPr>
                <w:rFonts w:hint="eastAsia" w:ascii="宋体" w:hAnsi="宋体" w:cs="宋体"/>
                <w:kern w:val="0"/>
                <w:sz w:val="21"/>
                <w:szCs w:val="21"/>
              </w:rPr>
              <w:t>3.外壳及叶轮材质：FRP耐酸碱VinylEster(乙烯基脂树脂+无碱玻璃纤维)制作,风机叶轮为悬臂闭式后倾离心式结构,为防止有毒有害气体泄漏，风机轴封处需采用石墨盘根密封,传动方式为皮带式传动；</w:t>
            </w:r>
          </w:p>
          <w:p>
            <w:pPr>
              <w:pStyle w:val="26"/>
              <w:rPr>
                <w:rFonts w:ascii="宋体" w:hAnsi="宋体" w:cs="宋体"/>
                <w:kern w:val="0"/>
                <w:sz w:val="21"/>
                <w:szCs w:val="21"/>
              </w:rPr>
            </w:pPr>
            <w:r>
              <w:rPr>
                <w:rFonts w:hint="eastAsia" w:ascii="宋体" w:hAnsi="宋体" w:cs="宋体"/>
                <w:kern w:val="0"/>
                <w:sz w:val="21"/>
                <w:szCs w:val="21"/>
              </w:rPr>
              <w:t>4.风机轴心材质：S45C(玻璃钢包覆或环氧树脂喷涂)；机架材质：SS41+EPOXY(环氧树脂喷涂),所有紧固件需采用SUS316作预埋防止腐蚀，外部裸漏部分需采用帽套结构（避免松动）；</w:t>
            </w:r>
          </w:p>
          <w:p>
            <w:pPr>
              <w:pStyle w:val="26"/>
              <w:rPr>
                <w:rFonts w:ascii="宋体" w:hAnsi="宋体" w:cs="宋体"/>
                <w:kern w:val="0"/>
                <w:sz w:val="21"/>
                <w:szCs w:val="21"/>
              </w:rPr>
            </w:pPr>
            <w:r>
              <w:rPr>
                <w:rFonts w:hint="eastAsia" w:ascii="宋体" w:hAnsi="宋体" w:cs="宋体"/>
                <w:kern w:val="0"/>
                <w:sz w:val="21"/>
                <w:szCs w:val="21"/>
              </w:rPr>
              <w:t>5.转子动平衡等级：符合ISO1940规范之2.5mm/s等级；风机叶轮的动力平衡精度不低于G2.5级，且能24 小时连续运转；</w:t>
            </w:r>
          </w:p>
          <w:p>
            <w:pPr>
              <w:pStyle w:val="26"/>
              <w:rPr>
                <w:rFonts w:ascii="宋体" w:hAnsi="宋体" w:cs="宋体"/>
                <w:kern w:val="0"/>
                <w:sz w:val="21"/>
                <w:szCs w:val="21"/>
              </w:rPr>
            </w:pPr>
            <w:r>
              <w:rPr>
                <w:rFonts w:hint="eastAsia" w:ascii="宋体" w:hAnsi="宋体" w:cs="宋体"/>
                <w:kern w:val="0"/>
                <w:sz w:val="21"/>
                <w:szCs w:val="21"/>
              </w:rPr>
              <w:t>6.机组振动等级：符合ISO2372规范之4.5mm/s等级；风机安装后运行时的的机组振动应符合JB/T 8689- 2014通风机振动限值要求规范之4.5mm/s等级，其中风机轴承座振动≤2.5mm/s、电机振动≤4.5mm/s；</w:t>
            </w:r>
          </w:p>
          <w:p>
            <w:pPr>
              <w:pStyle w:val="26"/>
              <w:rPr>
                <w:rFonts w:ascii="宋体" w:hAnsi="宋体" w:cs="宋体"/>
                <w:kern w:val="0"/>
                <w:sz w:val="21"/>
                <w:szCs w:val="21"/>
              </w:rPr>
            </w:pPr>
            <w:r>
              <w:rPr>
                <w:rFonts w:hint="eastAsia" w:ascii="宋体" w:hAnsi="宋体" w:cs="宋体"/>
                <w:kern w:val="0"/>
                <w:sz w:val="21"/>
                <w:szCs w:val="21"/>
              </w:rPr>
              <w:t>7.噪声要求:风机采用良好的设计、精密的加工、精细的装配,以使风机具有良好的噪音性能，风机安装后运行时的室外噪音要求≤75dB；</w:t>
            </w:r>
          </w:p>
          <w:p>
            <w:pPr>
              <w:pStyle w:val="26"/>
              <w:rPr>
                <w:rFonts w:ascii="宋体" w:hAnsi="宋体" w:cs="宋体"/>
                <w:kern w:val="0"/>
                <w:sz w:val="21"/>
                <w:szCs w:val="21"/>
              </w:rPr>
            </w:pPr>
            <w:r>
              <w:rPr>
                <w:rFonts w:hint="eastAsia" w:ascii="宋体" w:hAnsi="宋体" w:cs="宋体"/>
                <w:kern w:val="0"/>
                <w:sz w:val="21"/>
                <w:szCs w:val="21"/>
              </w:rPr>
              <w:t>8.提供防爆风机参数证明材料（供货时提供国家认可的第三方检测报告复印件）；</w:t>
            </w:r>
          </w:p>
          <w:p>
            <w:pPr>
              <w:widowControl/>
              <w:jc w:val="left"/>
              <w:rPr>
                <w:rFonts w:cs="宋体" w:asciiTheme="majorEastAsia" w:hAnsiTheme="majorEastAsia" w:eastAsiaTheme="majorEastAsia"/>
                <w:kern w:val="0"/>
                <w:szCs w:val="21"/>
              </w:rPr>
            </w:pPr>
            <w:r>
              <w:rPr>
                <w:rFonts w:ascii="宋体" w:hAnsi="宋体" w:cs="宋体"/>
                <w:kern w:val="0"/>
                <w:szCs w:val="21"/>
              </w:rPr>
              <w:t>9.提供风机主要材料质量证明材料（</w:t>
            </w:r>
            <w:r>
              <w:rPr>
                <w:rFonts w:hint="eastAsia" w:ascii="宋体" w:hAnsi="宋体" w:cs="宋体"/>
                <w:kern w:val="0"/>
                <w:szCs w:val="21"/>
              </w:rPr>
              <w:t>供货时提供</w:t>
            </w:r>
            <w:r>
              <w:rPr>
                <w:rFonts w:ascii="宋体" w:hAnsi="宋体" w:cs="宋体"/>
                <w:kern w:val="0"/>
                <w:szCs w:val="21"/>
              </w:rPr>
              <w:t>国家认可的第三方检测报告复印件）。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玻璃钢消音器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pStyle w:val="26"/>
              <w:rPr>
                <w:rFonts w:ascii="宋体" w:hAnsi="宋体" w:cs="宋体"/>
                <w:kern w:val="0"/>
                <w:sz w:val="21"/>
                <w:szCs w:val="21"/>
              </w:rPr>
            </w:pPr>
            <w:r>
              <w:rPr>
                <w:rFonts w:hint="eastAsia" w:ascii="宋体" w:hAnsi="宋体" w:cs="宋体"/>
                <w:kern w:val="0"/>
                <w:sz w:val="21"/>
                <w:szCs w:val="21"/>
              </w:rPr>
              <w:t>一、配置要求：</w:t>
            </w:r>
          </w:p>
          <w:p>
            <w:pPr>
              <w:pStyle w:val="26"/>
              <w:rPr>
                <w:rFonts w:ascii="宋体" w:hAnsi="宋体" w:cs="宋体"/>
                <w:kern w:val="0"/>
                <w:sz w:val="21"/>
                <w:szCs w:val="21"/>
              </w:rPr>
            </w:pPr>
            <w:r>
              <w:rPr>
                <w:rFonts w:hint="eastAsia" w:ascii="宋体" w:hAnsi="宋体" w:cs="宋体"/>
                <w:kern w:val="0"/>
                <w:sz w:val="21"/>
                <w:szCs w:val="21"/>
              </w:rPr>
              <w:t>外表面为有机玻璃钢或阻燃PP板材质制作,内衬为PP微孔穿板制作,中置消音棉,尺寸与管道相匹配,包含设备吊装。</w:t>
            </w:r>
          </w:p>
          <w:p>
            <w:pPr>
              <w:pStyle w:val="26"/>
              <w:rPr>
                <w:rFonts w:ascii="宋体" w:hAnsi="宋体" w:cs="宋体"/>
                <w:kern w:val="0"/>
                <w:sz w:val="21"/>
                <w:szCs w:val="21"/>
              </w:rPr>
            </w:pPr>
            <w:r>
              <w:rPr>
                <w:rFonts w:hint="eastAsia" w:ascii="宋体" w:hAnsi="宋体" w:cs="宋体"/>
                <w:kern w:val="0"/>
                <w:sz w:val="21"/>
                <w:szCs w:val="21"/>
              </w:rPr>
              <w:t>二、技术参数：</w:t>
            </w:r>
          </w:p>
          <w:p>
            <w:pPr>
              <w:pStyle w:val="26"/>
              <w:rPr>
                <w:rFonts w:ascii="宋体" w:hAnsi="宋体" w:cs="宋体"/>
                <w:kern w:val="0"/>
                <w:sz w:val="21"/>
                <w:szCs w:val="21"/>
              </w:rPr>
            </w:pPr>
            <w:r>
              <w:rPr>
                <w:rFonts w:hint="eastAsia" w:ascii="宋体" w:hAnsi="宋体" w:cs="宋体"/>
                <w:kern w:val="0"/>
                <w:sz w:val="21"/>
                <w:szCs w:val="21"/>
              </w:rPr>
              <w:t>1.消音器壳体采用不小于6mm厚玻璃钢材质一体成型,或采用不小于8mm厚阻燃PP板焊接成型，所有焊缝需做到两面焊（最后一道焊缝可只焊一面），必须牢固、光滑；消声器整体应有足够的强度，须在系统压差2000Pa下不发生任何变形,不漏风；</w:t>
            </w:r>
          </w:p>
          <w:p>
            <w:pPr>
              <w:pStyle w:val="26"/>
              <w:rPr>
                <w:rFonts w:ascii="宋体" w:hAnsi="宋体" w:cs="宋体"/>
                <w:kern w:val="0"/>
                <w:sz w:val="21"/>
                <w:szCs w:val="21"/>
              </w:rPr>
            </w:pPr>
            <w:r>
              <w:rPr>
                <w:rFonts w:hint="eastAsia" w:ascii="宋体" w:hAnsi="宋体" w:cs="宋体"/>
                <w:kern w:val="0"/>
                <w:sz w:val="21"/>
                <w:szCs w:val="21"/>
              </w:rPr>
              <w:t>2.吸声棉采用超细玻璃纤维棉，并用不锈钢丝网加固，吸声棉与穿孔板之间，吸声棉层厚度为100mm，吸声棉层松紧适中、密度均匀铺设，有防止下沉的措施；</w:t>
            </w:r>
          </w:p>
          <w:p>
            <w:pPr>
              <w:pStyle w:val="26"/>
              <w:rPr>
                <w:rFonts w:ascii="宋体" w:hAnsi="宋体" w:cs="宋体"/>
                <w:kern w:val="0"/>
                <w:sz w:val="21"/>
                <w:szCs w:val="21"/>
              </w:rPr>
            </w:pPr>
            <w:r>
              <w:rPr>
                <w:rFonts w:hint="eastAsia" w:ascii="宋体" w:hAnsi="宋体" w:cs="宋体"/>
                <w:kern w:val="0"/>
                <w:sz w:val="21"/>
                <w:szCs w:val="21"/>
              </w:rPr>
              <w:t>3.消音器所有材料均应符合设计规定的防火、防腐要求；</w:t>
            </w:r>
          </w:p>
          <w:p>
            <w:pPr>
              <w:widowControl/>
              <w:jc w:val="left"/>
              <w:rPr>
                <w:rFonts w:cs="宋体" w:asciiTheme="majorEastAsia" w:hAnsiTheme="majorEastAsia" w:eastAsiaTheme="majorEastAsia"/>
                <w:kern w:val="0"/>
                <w:szCs w:val="21"/>
              </w:rPr>
            </w:pPr>
            <w:r>
              <w:rPr>
                <w:rFonts w:ascii="宋体" w:hAnsi="宋体" w:cs="宋体"/>
                <w:kern w:val="0"/>
                <w:szCs w:val="21"/>
              </w:rPr>
              <w:t>4.消音器保证排风机运行时有良好的消声效果,满足室内噪音小于60dB。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70℃常开防火阀</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szCs w:val="21"/>
              </w:rPr>
              <w:t>配置要求:钢制,70℃常开,与管道相匹配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不锈钢集风罩</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1000×1000×600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4950" w:type="dxa"/>
            <w:shd w:val="clear" w:color="auto" w:fill="auto"/>
            <w:vAlign w:val="center"/>
          </w:tcPr>
          <w:p>
            <w:pPr>
              <w:pStyle w:val="26"/>
              <w:rPr>
                <w:rFonts w:ascii="宋体" w:hAnsi="宋体" w:cs="宋体"/>
                <w:kern w:val="0"/>
                <w:sz w:val="21"/>
                <w:szCs w:val="21"/>
              </w:rPr>
            </w:pPr>
            <w:r>
              <w:rPr>
                <w:rFonts w:hint="eastAsia" w:ascii="宋体" w:hAnsi="宋体" w:cs="宋体"/>
                <w:kern w:val="0"/>
                <w:sz w:val="21"/>
                <w:szCs w:val="21"/>
              </w:rPr>
              <w:t>配置要求：</w:t>
            </w:r>
          </w:p>
          <w:p>
            <w:pPr>
              <w:pStyle w:val="26"/>
              <w:rPr>
                <w:rFonts w:ascii="宋体" w:hAnsi="宋体" w:cs="宋体"/>
                <w:kern w:val="0"/>
                <w:sz w:val="21"/>
                <w:szCs w:val="21"/>
              </w:rPr>
            </w:pPr>
            <w:r>
              <w:rPr>
                <w:rFonts w:hint="eastAsia" w:ascii="宋体" w:hAnsi="宋体" w:cs="宋体"/>
                <w:kern w:val="0"/>
                <w:sz w:val="21"/>
                <w:szCs w:val="21"/>
              </w:rPr>
              <w:t>1.材质:全部采用1.2mm厚304不锈钢材质；</w:t>
            </w:r>
          </w:p>
          <w:p>
            <w:pPr>
              <w:pStyle w:val="26"/>
              <w:rPr>
                <w:rFonts w:ascii="宋体" w:hAnsi="宋体" w:cs="宋体"/>
                <w:kern w:val="0"/>
                <w:sz w:val="21"/>
                <w:szCs w:val="21"/>
              </w:rPr>
            </w:pPr>
            <w:r>
              <w:rPr>
                <w:rFonts w:hint="eastAsia" w:ascii="宋体" w:hAnsi="宋体" w:cs="宋体"/>
                <w:kern w:val="0"/>
                <w:sz w:val="21"/>
                <w:szCs w:val="21"/>
              </w:rPr>
              <w:t>2.排风口:500*500mm，顶部出风口φ</w:t>
            </w:r>
            <w:r>
              <w:rPr>
                <w:rFonts w:ascii="宋体" w:hAnsi="宋体" w:cs="宋体"/>
                <w:kern w:val="0"/>
                <w:sz w:val="21"/>
                <w:szCs w:val="21"/>
              </w:rPr>
              <w:t>25</w:t>
            </w:r>
            <w:r>
              <w:rPr>
                <w:rFonts w:hint="eastAsia" w:ascii="宋体" w:hAnsi="宋体" w:cs="宋体"/>
                <w:kern w:val="0"/>
                <w:sz w:val="21"/>
                <w:szCs w:val="21"/>
              </w:rPr>
              <w:t>0mm；</w:t>
            </w:r>
          </w:p>
          <w:p>
            <w:pPr>
              <w:pStyle w:val="26"/>
              <w:rPr>
                <w:rFonts w:ascii="宋体" w:hAnsi="宋体" w:cs="宋体"/>
                <w:kern w:val="0"/>
                <w:sz w:val="21"/>
                <w:szCs w:val="21"/>
              </w:rPr>
            </w:pPr>
            <w:r>
              <w:rPr>
                <w:rFonts w:hint="eastAsia" w:ascii="宋体" w:hAnsi="宋体" w:cs="宋体"/>
                <w:kern w:val="0"/>
                <w:sz w:val="21"/>
                <w:szCs w:val="21"/>
              </w:rPr>
              <w:t>3.底座:固定在顶部，1.2mm厚304#不锈钢材质；</w:t>
            </w:r>
          </w:p>
          <w:p>
            <w:pPr>
              <w:pStyle w:val="26"/>
              <w:rPr>
                <w:rFonts w:ascii="宋体" w:hAnsi="宋体" w:cs="宋体"/>
                <w:kern w:val="0"/>
                <w:sz w:val="21"/>
                <w:szCs w:val="21"/>
              </w:rPr>
            </w:pPr>
            <w:r>
              <w:rPr>
                <w:rFonts w:hint="eastAsia" w:ascii="宋体" w:hAnsi="宋体" w:cs="宋体"/>
                <w:kern w:val="0"/>
                <w:sz w:val="21"/>
                <w:szCs w:val="21"/>
              </w:rPr>
              <w:t>4.高度:2400-2700mm，可在一定范围内自由伸缩（≥300mm）；</w:t>
            </w:r>
          </w:p>
          <w:p>
            <w:pPr>
              <w:widowControl/>
              <w:jc w:val="left"/>
              <w:rPr>
                <w:rFonts w:cs="宋体" w:asciiTheme="majorEastAsia" w:hAnsiTheme="majorEastAsia" w:eastAsiaTheme="majorEastAsia"/>
                <w:kern w:val="0"/>
                <w:szCs w:val="21"/>
              </w:rPr>
            </w:pPr>
            <w:r>
              <w:rPr>
                <w:rFonts w:ascii="宋体" w:hAnsi="宋体" w:cs="宋体"/>
                <w:kern w:val="0"/>
                <w:szCs w:val="21"/>
              </w:rPr>
              <w:t>5.其它:配手动调节阀</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18</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阻燃型PP风管</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200</w:t>
            </w:r>
          </w:p>
        </w:tc>
        <w:tc>
          <w:tcPr>
            <w:tcW w:w="4950" w:type="dxa"/>
            <w:shd w:val="clear" w:color="auto" w:fill="auto"/>
            <w:vAlign w:val="center"/>
          </w:tcPr>
          <w:p>
            <w:pPr>
              <w:pStyle w:val="26"/>
              <w:rPr>
                <w:rFonts w:ascii="宋体" w:hAnsi="宋体" w:cs="宋体"/>
                <w:kern w:val="0"/>
                <w:sz w:val="21"/>
                <w:szCs w:val="21"/>
              </w:rPr>
            </w:pPr>
            <w:r>
              <w:rPr>
                <w:rFonts w:hint="eastAsia" w:ascii="宋体" w:hAnsi="宋体" w:cs="宋体"/>
                <w:kern w:val="0"/>
                <w:sz w:val="21"/>
                <w:szCs w:val="21"/>
              </w:rPr>
              <w:t>一、配置要求：</w:t>
            </w:r>
          </w:p>
          <w:p>
            <w:pPr>
              <w:pStyle w:val="26"/>
              <w:rPr>
                <w:rFonts w:ascii="宋体" w:hAnsi="宋体" w:cs="宋体"/>
                <w:kern w:val="0"/>
                <w:sz w:val="21"/>
                <w:szCs w:val="21"/>
              </w:rPr>
            </w:pPr>
            <w:r>
              <w:rPr>
                <w:rFonts w:hint="eastAsia" w:ascii="宋体" w:hAnsi="宋体" w:cs="宋体"/>
                <w:kern w:val="0"/>
                <w:sz w:val="21"/>
                <w:szCs w:val="21"/>
              </w:rPr>
              <w:t>4-8mm厚PP材质,制作及安装,含弯头、三通、法兰、支架、螺丝、墙体开洞及修复、辅材等。</w:t>
            </w:r>
          </w:p>
          <w:p>
            <w:pPr>
              <w:pStyle w:val="26"/>
              <w:rPr>
                <w:rFonts w:ascii="宋体" w:hAnsi="宋体" w:cs="宋体"/>
                <w:kern w:val="0"/>
                <w:sz w:val="21"/>
                <w:szCs w:val="21"/>
              </w:rPr>
            </w:pPr>
            <w:r>
              <w:rPr>
                <w:rFonts w:hint="eastAsia" w:ascii="宋体" w:hAnsi="宋体" w:cs="宋体"/>
                <w:kern w:val="0"/>
                <w:sz w:val="21"/>
                <w:szCs w:val="21"/>
              </w:rPr>
              <w:t>二、技术参数：</w:t>
            </w:r>
          </w:p>
          <w:p>
            <w:pPr>
              <w:pStyle w:val="26"/>
              <w:rPr>
                <w:rFonts w:ascii="宋体" w:hAnsi="宋体" w:cs="宋体"/>
                <w:kern w:val="0"/>
                <w:sz w:val="21"/>
                <w:szCs w:val="21"/>
              </w:rPr>
            </w:pPr>
            <w:r>
              <w:rPr>
                <w:rFonts w:hint="eastAsia" w:ascii="宋体" w:hAnsi="宋体" w:cs="宋体"/>
                <w:kern w:val="0"/>
                <w:sz w:val="21"/>
                <w:szCs w:val="21"/>
              </w:rPr>
              <w:t>1.排风管制作选用PP材料，必须保证全新材料制造；</w:t>
            </w:r>
          </w:p>
          <w:p>
            <w:pPr>
              <w:pStyle w:val="26"/>
              <w:rPr>
                <w:rFonts w:ascii="宋体" w:hAnsi="宋体" w:cs="宋体"/>
                <w:kern w:val="0"/>
                <w:sz w:val="21"/>
                <w:szCs w:val="21"/>
              </w:rPr>
            </w:pPr>
            <w:r>
              <w:rPr>
                <w:rFonts w:hint="eastAsia" w:ascii="宋体" w:hAnsi="宋体" w:cs="宋体"/>
                <w:kern w:val="0"/>
                <w:sz w:val="21"/>
                <w:szCs w:val="21"/>
              </w:rPr>
              <w:t>2.风管材料应符合质量要求，有出厂合格证明书或质量鉴定文件；风管板材不应低于以下规格（单位：mm）：</w:t>
            </w:r>
          </w:p>
          <w:tbl>
            <w:tblPr>
              <w:tblStyle w:val="36"/>
              <w:tblW w:w="46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5"/>
              <w:gridCol w:w="990"/>
              <w:gridCol w:w="1346"/>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exact"/>
                <w:jc w:val="center"/>
              </w:trPr>
              <w:tc>
                <w:tcPr>
                  <w:tcW w:w="2365" w:type="dxa"/>
                  <w:gridSpan w:val="2"/>
                  <w:vAlign w:val="center"/>
                </w:tcPr>
                <w:p>
                  <w:pPr>
                    <w:pStyle w:val="26"/>
                    <w:jc w:val="center"/>
                    <w:rPr>
                      <w:rFonts w:ascii="宋体" w:hAnsi="宋体" w:cs="宋体"/>
                      <w:kern w:val="0"/>
                      <w:sz w:val="21"/>
                      <w:szCs w:val="21"/>
                    </w:rPr>
                  </w:pPr>
                  <w:r>
                    <w:rPr>
                      <w:rFonts w:hint="eastAsia" w:ascii="宋体" w:hAnsi="宋体" w:cs="宋体"/>
                      <w:kern w:val="0"/>
                      <w:sz w:val="21"/>
                      <w:szCs w:val="21"/>
                    </w:rPr>
                    <w:t>圆形风管</w:t>
                  </w:r>
                </w:p>
              </w:tc>
              <w:tc>
                <w:tcPr>
                  <w:tcW w:w="2307" w:type="dxa"/>
                  <w:gridSpan w:val="2"/>
                  <w:vAlign w:val="center"/>
                </w:tcPr>
                <w:p>
                  <w:pPr>
                    <w:pStyle w:val="26"/>
                    <w:jc w:val="center"/>
                    <w:rPr>
                      <w:rFonts w:ascii="宋体" w:hAnsi="宋体" w:cs="宋体"/>
                      <w:kern w:val="0"/>
                      <w:sz w:val="21"/>
                      <w:szCs w:val="21"/>
                    </w:rPr>
                  </w:pPr>
                  <w:r>
                    <w:rPr>
                      <w:rFonts w:hint="eastAsia" w:ascii="宋体" w:hAnsi="宋体" w:cs="宋体"/>
                      <w:kern w:val="0"/>
                      <w:sz w:val="21"/>
                      <w:szCs w:val="21"/>
                    </w:rPr>
                    <w:t>矩形风管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exact"/>
                <w:jc w:val="center"/>
              </w:trPr>
              <w:tc>
                <w:tcPr>
                  <w:tcW w:w="1375" w:type="dxa"/>
                  <w:vAlign w:val="center"/>
                </w:tcPr>
                <w:p>
                  <w:pPr>
                    <w:pStyle w:val="26"/>
                    <w:jc w:val="center"/>
                    <w:rPr>
                      <w:rFonts w:ascii="宋体" w:hAnsi="宋体" w:cs="宋体"/>
                      <w:kern w:val="0"/>
                      <w:sz w:val="21"/>
                      <w:szCs w:val="21"/>
                    </w:rPr>
                  </w:pPr>
                  <w:r>
                    <w:rPr>
                      <w:rFonts w:hint="eastAsia" w:ascii="宋体" w:hAnsi="宋体" w:cs="宋体"/>
                      <w:kern w:val="0"/>
                      <w:sz w:val="21"/>
                      <w:szCs w:val="21"/>
                    </w:rPr>
                    <w:t>直</w:t>
                  </w:r>
                  <w:r>
                    <w:rPr>
                      <w:rFonts w:hint="eastAsia" w:ascii="宋体" w:hAnsi="宋体" w:cs="宋体"/>
                      <w:kern w:val="0"/>
                      <w:sz w:val="21"/>
                      <w:szCs w:val="21"/>
                    </w:rPr>
                    <w:cr/>
                  </w:r>
                  <w:r>
                    <w:rPr>
                      <w:rFonts w:hint="eastAsia" w:ascii="宋体" w:hAnsi="宋体" w:cs="宋体"/>
                      <w:kern w:val="0"/>
                      <w:sz w:val="21"/>
                      <w:szCs w:val="21"/>
                    </w:rPr>
                    <w:t>D</w:t>
                  </w:r>
                </w:p>
              </w:tc>
              <w:tc>
                <w:tcPr>
                  <w:tcW w:w="990" w:type="dxa"/>
                  <w:vAlign w:val="center"/>
                </w:tcPr>
                <w:p>
                  <w:pPr>
                    <w:pStyle w:val="26"/>
                    <w:jc w:val="center"/>
                    <w:rPr>
                      <w:rFonts w:ascii="宋体" w:hAnsi="宋体" w:cs="宋体"/>
                      <w:kern w:val="0"/>
                      <w:sz w:val="21"/>
                      <w:szCs w:val="21"/>
                    </w:rPr>
                  </w:pPr>
                  <w:r>
                    <w:rPr>
                      <w:rFonts w:hint="eastAsia" w:ascii="宋体" w:hAnsi="宋体" w:cs="宋体"/>
                      <w:kern w:val="0"/>
                      <w:sz w:val="21"/>
                      <w:szCs w:val="21"/>
                    </w:rPr>
                    <w:t>板材厚度</w:t>
                  </w:r>
                </w:p>
              </w:tc>
              <w:tc>
                <w:tcPr>
                  <w:tcW w:w="1346" w:type="dxa"/>
                  <w:vAlign w:val="center"/>
                </w:tcPr>
                <w:p>
                  <w:pPr>
                    <w:pStyle w:val="26"/>
                    <w:jc w:val="center"/>
                    <w:rPr>
                      <w:rFonts w:ascii="宋体" w:hAnsi="宋体" w:cs="宋体"/>
                      <w:kern w:val="0"/>
                      <w:sz w:val="21"/>
                      <w:szCs w:val="21"/>
                    </w:rPr>
                  </w:pPr>
                  <w:r>
                    <w:rPr>
                      <w:rFonts w:hint="eastAsia" w:ascii="宋体" w:hAnsi="宋体" w:cs="宋体"/>
                      <w:kern w:val="0"/>
                      <w:sz w:val="21"/>
                      <w:szCs w:val="21"/>
                    </w:rPr>
                    <w:t>长边尺寸b</w:t>
                  </w:r>
                </w:p>
              </w:tc>
              <w:tc>
                <w:tcPr>
                  <w:tcW w:w="961" w:type="dxa"/>
                  <w:vAlign w:val="center"/>
                </w:tcPr>
                <w:p>
                  <w:pPr>
                    <w:pStyle w:val="26"/>
                    <w:jc w:val="center"/>
                    <w:rPr>
                      <w:rFonts w:ascii="宋体" w:hAnsi="宋体" w:cs="宋体"/>
                      <w:kern w:val="0"/>
                      <w:sz w:val="21"/>
                      <w:szCs w:val="21"/>
                    </w:rPr>
                  </w:pPr>
                  <w:r>
                    <w:rPr>
                      <w:rFonts w:hint="eastAsia" w:ascii="宋体" w:hAnsi="宋体" w:cs="宋体"/>
                      <w:kern w:val="0"/>
                      <w:sz w:val="21"/>
                      <w:szCs w:val="21"/>
                    </w:rPr>
                    <w:t>板材厚度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exact"/>
                <w:jc w:val="center"/>
              </w:trPr>
              <w:tc>
                <w:tcPr>
                  <w:tcW w:w="1375" w:type="dxa"/>
                  <w:vAlign w:val="center"/>
                </w:tcPr>
                <w:p>
                  <w:pPr>
                    <w:pStyle w:val="26"/>
                    <w:jc w:val="center"/>
                    <w:rPr>
                      <w:rFonts w:ascii="宋体" w:hAnsi="宋体" w:cs="宋体"/>
                      <w:kern w:val="0"/>
                      <w:sz w:val="21"/>
                      <w:szCs w:val="21"/>
                    </w:rPr>
                  </w:pPr>
                  <w:r>
                    <w:rPr>
                      <w:rFonts w:hint="eastAsia" w:ascii="宋体" w:hAnsi="宋体" w:cs="宋体"/>
                      <w:kern w:val="0"/>
                      <w:sz w:val="21"/>
                      <w:szCs w:val="21"/>
                    </w:rPr>
                    <w:t>D≤320</w:t>
                  </w:r>
                </w:p>
              </w:tc>
              <w:tc>
                <w:tcPr>
                  <w:tcW w:w="990" w:type="dxa"/>
                  <w:vAlign w:val="center"/>
                </w:tcPr>
                <w:p>
                  <w:pPr>
                    <w:pStyle w:val="26"/>
                    <w:jc w:val="center"/>
                    <w:rPr>
                      <w:rFonts w:ascii="宋体" w:hAnsi="宋体" w:cs="宋体"/>
                      <w:kern w:val="0"/>
                      <w:sz w:val="21"/>
                      <w:szCs w:val="21"/>
                    </w:rPr>
                  </w:pPr>
                  <w:r>
                    <w:rPr>
                      <w:rFonts w:hint="eastAsia" w:ascii="宋体" w:hAnsi="宋体" w:cs="宋体"/>
                      <w:kern w:val="0"/>
                      <w:sz w:val="21"/>
                      <w:szCs w:val="21"/>
                    </w:rPr>
                    <w:t>3.0</w:t>
                  </w:r>
                </w:p>
              </w:tc>
              <w:tc>
                <w:tcPr>
                  <w:tcW w:w="1346" w:type="dxa"/>
                  <w:vAlign w:val="center"/>
                </w:tcPr>
                <w:p>
                  <w:pPr>
                    <w:pStyle w:val="26"/>
                    <w:jc w:val="center"/>
                    <w:rPr>
                      <w:rFonts w:ascii="宋体" w:hAnsi="宋体" w:cs="宋体"/>
                      <w:kern w:val="0"/>
                      <w:sz w:val="21"/>
                      <w:szCs w:val="21"/>
                    </w:rPr>
                  </w:pPr>
                  <w:r>
                    <w:rPr>
                      <w:rFonts w:hint="eastAsia" w:ascii="宋体" w:hAnsi="宋体" w:cs="宋体"/>
                      <w:kern w:val="0"/>
                      <w:sz w:val="21"/>
                      <w:szCs w:val="21"/>
                    </w:rPr>
                    <w:t>b≤320</w:t>
                  </w:r>
                </w:p>
              </w:tc>
              <w:tc>
                <w:tcPr>
                  <w:tcW w:w="961" w:type="dxa"/>
                  <w:vAlign w:val="center"/>
                </w:tcPr>
                <w:p>
                  <w:pPr>
                    <w:pStyle w:val="26"/>
                    <w:jc w:val="center"/>
                    <w:rPr>
                      <w:rFonts w:ascii="宋体" w:hAnsi="宋体" w:cs="宋体"/>
                      <w:kern w:val="0"/>
                      <w:sz w:val="21"/>
                      <w:szCs w:val="21"/>
                    </w:rPr>
                  </w:pPr>
                  <w:r>
                    <w:rPr>
                      <w:rFonts w:hint="eastAsia" w:ascii="宋体" w:hAnsi="宋体" w:cs="宋体"/>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exact"/>
                <w:jc w:val="center"/>
              </w:trPr>
              <w:tc>
                <w:tcPr>
                  <w:tcW w:w="1375" w:type="dxa"/>
                  <w:vAlign w:val="center"/>
                </w:tcPr>
                <w:p>
                  <w:pPr>
                    <w:pStyle w:val="26"/>
                    <w:jc w:val="center"/>
                    <w:rPr>
                      <w:rFonts w:ascii="宋体" w:hAnsi="宋体" w:cs="宋体"/>
                      <w:kern w:val="0"/>
                      <w:sz w:val="21"/>
                      <w:szCs w:val="21"/>
                    </w:rPr>
                  </w:pPr>
                  <w:r>
                    <w:rPr>
                      <w:rFonts w:hint="eastAsia" w:ascii="宋体" w:hAnsi="宋体" w:cs="宋体"/>
                      <w:kern w:val="0"/>
                      <w:sz w:val="21"/>
                      <w:szCs w:val="21"/>
                    </w:rPr>
                    <w:t>320&lt;D≤630</w:t>
                  </w:r>
                </w:p>
              </w:tc>
              <w:tc>
                <w:tcPr>
                  <w:tcW w:w="990" w:type="dxa"/>
                  <w:vAlign w:val="center"/>
                </w:tcPr>
                <w:p>
                  <w:pPr>
                    <w:pStyle w:val="26"/>
                    <w:jc w:val="center"/>
                    <w:rPr>
                      <w:rFonts w:ascii="宋体" w:hAnsi="宋体" w:cs="宋体"/>
                      <w:kern w:val="0"/>
                      <w:sz w:val="21"/>
                      <w:szCs w:val="21"/>
                    </w:rPr>
                  </w:pPr>
                  <w:r>
                    <w:rPr>
                      <w:rFonts w:hint="eastAsia" w:ascii="宋体" w:hAnsi="宋体" w:cs="宋体"/>
                      <w:kern w:val="0"/>
                      <w:sz w:val="21"/>
                      <w:szCs w:val="21"/>
                    </w:rPr>
                    <w:t>4.0</w:t>
                  </w:r>
                </w:p>
              </w:tc>
              <w:tc>
                <w:tcPr>
                  <w:tcW w:w="1346" w:type="dxa"/>
                  <w:vAlign w:val="center"/>
                </w:tcPr>
                <w:p>
                  <w:pPr>
                    <w:pStyle w:val="26"/>
                    <w:jc w:val="center"/>
                    <w:rPr>
                      <w:rFonts w:ascii="宋体" w:hAnsi="宋体" w:cs="宋体"/>
                      <w:kern w:val="0"/>
                      <w:sz w:val="21"/>
                      <w:szCs w:val="21"/>
                    </w:rPr>
                  </w:pPr>
                  <w:r>
                    <w:rPr>
                      <w:rFonts w:hint="eastAsia" w:ascii="宋体" w:hAnsi="宋体" w:cs="宋体"/>
                      <w:kern w:val="0"/>
                      <w:sz w:val="21"/>
                      <w:szCs w:val="21"/>
                    </w:rPr>
                    <w:t>320&lt;b≤500</w:t>
                  </w:r>
                </w:p>
              </w:tc>
              <w:tc>
                <w:tcPr>
                  <w:tcW w:w="961" w:type="dxa"/>
                  <w:vAlign w:val="center"/>
                </w:tcPr>
                <w:p>
                  <w:pPr>
                    <w:pStyle w:val="26"/>
                    <w:jc w:val="center"/>
                    <w:rPr>
                      <w:rFonts w:ascii="宋体" w:hAnsi="宋体" w:cs="宋体"/>
                      <w:kern w:val="0"/>
                      <w:sz w:val="21"/>
                      <w:szCs w:val="21"/>
                    </w:rPr>
                  </w:pPr>
                  <w:r>
                    <w:rPr>
                      <w:rFonts w:hint="eastAsia" w:ascii="宋体" w:hAnsi="宋体" w:cs="宋体"/>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exact"/>
                <w:jc w:val="center"/>
              </w:trPr>
              <w:tc>
                <w:tcPr>
                  <w:tcW w:w="1375" w:type="dxa"/>
                  <w:vAlign w:val="center"/>
                </w:tcPr>
                <w:p>
                  <w:pPr>
                    <w:pStyle w:val="26"/>
                    <w:jc w:val="center"/>
                    <w:rPr>
                      <w:rFonts w:ascii="宋体" w:hAnsi="宋体" w:cs="宋体"/>
                      <w:kern w:val="0"/>
                      <w:sz w:val="21"/>
                      <w:szCs w:val="21"/>
                    </w:rPr>
                  </w:pPr>
                  <w:r>
                    <w:rPr>
                      <w:rFonts w:hint="eastAsia" w:ascii="宋体" w:hAnsi="宋体" w:cs="宋体"/>
                      <w:kern w:val="0"/>
                      <w:sz w:val="21"/>
                      <w:szCs w:val="21"/>
                    </w:rPr>
                    <w:t>630&lt;D≤1000</w:t>
                  </w:r>
                </w:p>
              </w:tc>
              <w:tc>
                <w:tcPr>
                  <w:tcW w:w="990" w:type="dxa"/>
                  <w:vAlign w:val="center"/>
                </w:tcPr>
                <w:p>
                  <w:pPr>
                    <w:pStyle w:val="26"/>
                    <w:jc w:val="center"/>
                    <w:rPr>
                      <w:rFonts w:ascii="宋体" w:hAnsi="宋体" w:cs="宋体"/>
                      <w:kern w:val="0"/>
                      <w:sz w:val="21"/>
                      <w:szCs w:val="21"/>
                    </w:rPr>
                  </w:pPr>
                  <w:r>
                    <w:rPr>
                      <w:rFonts w:hint="eastAsia" w:ascii="宋体" w:hAnsi="宋体" w:cs="宋体"/>
                      <w:kern w:val="0"/>
                      <w:sz w:val="21"/>
                      <w:szCs w:val="21"/>
                    </w:rPr>
                    <w:t>5.0</w:t>
                  </w:r>
                </w:p>
              </w:tc>
              <w:tc>
                <w:tcPr>
                  <w:tcW w:w="1346" w:type="dxa"/>
                  <w:vAlign w:val="center"/>
                </w:tcPr>
                <w:p>
                  <w:pPr>
                    <w:pStyle w:val="26"/>
                    <w:jc w:val="center"/>
                    <w:rPr>
                      <w:rFonts w:ascii="宋体" w:hAnsi="宋体" w:cs="宋体"/>
                      <w:kern w:val="0"/>
                      <w:sz w:val="21"/>
                      <w:szCs w:val="21"/>
                    </w:rPr>
                  </w:pPr>
                  <w:r>
                    <w:rPr>
                      <w:rFonts w:hint="eastAsia" w:ascii="宋体" w:hAnsi="宋体" w:cs="宋体"/>
                      <w:kern w:val="0"/>
                      <w:sz w:val="21"/>
                      <w:szCs w:val="21"/>
                    </w:rPr>
                    <w:t>500&lt;b≤800</w:t>
                  </w:r>
                </w:p>
              </w:tc>
              <w:tc>
                <w:tcPr>
                  <w:tcW w:w="961" w:type="dxa"/>
                  <w:vAlign w:val="center"/>
                </w:tcPr>
                <w:p>
                  <w:pPr>
                    <w:pStyle w:val="26"/>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exact"/>
                <w:jc w:val="center"/>
              </w:trPr>
              <w:tc>
                <w:tcPr>
                  <w:tcW w:w="1375" w:type="dxa"/>
                  <w:vAlign w:val="center"/>
                </w:tcPr>
                <w:p>
                  <w:pPr>
                    <w:pStyle w:val="26"/>
                    <w:jc w:val="center"/>
                    <w:rPr>
                      <w:rFonts w:ascii="宋体" w:hAnsi="宋体" w:cs="宋体"/>
                      <w:kern w:val="0"/>
                      <w:sz w:val="21"/>
                      <w:szCs w:val="21"/>
                    </w:rPr>
                  </w:pPr>
                  <w:r>
                    <w:rPr>
                      <w:rFonts w:hint="eastAsia" w:ascii="宋体" w:hAnsi="宋体" w:cs="宋体"/>
                      <w:kern w:val="0"/>
                      <w:sz w:val="21"/>
                      <w:szCs w:val="21"/>
                    </w:rPr>
                    <w:t>1000&lt;D≤2000</w:t>
                  </w:r>
                </w:p>
              </w:tc>
              <w:tc>
                <w:tcPr>
                  <w:tcW w:w="990" w:type="dxa"/>
                  <w:vAlign w:val="center"/>
                </w:tcPr>
                <w:p>
                  <w:pPr>
                    <w:pStyle w:val="26"/>
                    <w:jc w:val="center"/>
                    <w:rPr>
                      <w:rFonts w:ascii="宋体" w:hAnsi="宋体" w:cs="宋体"/>
                      <w:kern w:val="0"/>
                      <w:sz w:val="21"/>
                      <w:szCs w:val="21"/>
                    </w:rPr>
                  </w:pPr>
                  <w:r>
                    <w:rPr>
                      <w:rFonts w:hint="eastAsia" w:ascii="宋体" w:hAnsi="宋体" w:cs="宋体"/>
                      <w:kern w:val="0"/>
                      <w:sz w:val="21"/>
                      <w:szCs w:val="21"/>
                    </w:rPr>
                    <w:t>6.0</w:t>
                  </w:r>
                </w:p>
              </w:tc>
              <w:tc>
                <w:tcPr>
                  <w:tcW w:w="1346" w:type="dxa"/>
                  <w:vAlign w:val="center"/>
                </w:tcPr>
                <w:p>
                  <w:pPr>
                    <w:pStyle w:val="26"/>
                    <w:jc w:val="center"/>
                    <w:rPr>
                      <w:rFonts w:ascii="宋体" w:hAnsi="宋体" w:cs="宋体"/>
                      <w:kern w:val="0"/>
                      <w:sz w:val="21"/>
                      <w:szCs w:val="21"/>
                    </w:rPr>
                  </w:pPr>
                  <w:r>
                    <w:rPr>
                      <w:rFonts w:hint="eastAsia" w:ascii="宋体" w:hAnsi="宋体" w:cs="宋体"/>
                      <w:kern w:val="0"/>
                      <w:sz w:val="21"/>
                      <w:szCs w:val="21"/>
                    </w:rPr>
                    <w:t>800&lt;b≤1250</w:t>
                  </w:r>
                </w:p>
              </w:tc>
              <w:tc>
                <w:tcPr>
                  <w:tcW w:w="961" w:type="dxa"/>
                  <w:vAlign w:val="center"/>
                </w:tcPr>
                <w:p>
                  <w:pPr>
                    <w:pStyle w:val="26"/>
                    <w:jc w:val="center"/>
                    <w:rPr>
                      <w:rFonts w:ascii="宋体" w:hAnsi="宋体" w:cs="宋体"/>
                      <w:kern w:val="0"/>
                      <w:sz w:val="21"/>
                      <w:szCs w:val="21"/>
                    </w:rPr>
                  </w:pPr>
                  <w:r>
                    <w:rPr>
                      <w:rFonts w:hint="eastAsia" w:ascii="宋体" w:hAnsi="宋体" w:cs="宋体"/>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exact"/>
                <w:jc w:val="center"/>
              </w:trPr>
              <w:tc>
                <w:tcPr>
                  <w:tcW w:w="1375" w:type="dxa"/>
                  <w:vAlign w:val="center"/>
                </w:tcPr>
                <w:p>
                  <w:pPr>
                    <w:pStyle w:val="26"/>
                    <w:jc w:val="center"/>
                    <w:rPr>
                      <w:rFonts w:ascii="宋体" w:hAnsi="宋体" w:cs="宋体"/>
                      <w:kern w:val="0"/>
                      <w:sz w:val="21"/>
                      <w:szCs w:val="21"/>
                    </w:rPr>
                  </w:pPr>
                </w:p>
              </w:tc>
              <w:tc>
                <w:tcPr>
                  <w:tcW w:w="990" w:type="dxa"/>
                  <w:vAlign w:val="center"/>
                </w:tcPr>
                <w:p>
                  <w:pPr>
                    <w:pStyle w:val="26"/>
                    <w:jc w:val="center"/>
                    <w:rPr>
                      <w:rFonts w:ascii="宋体" w:hAnsi="宋体" w:cs="宋体"/>
                      <w:kern w:val="0"/>
                      <w:sz w:val="21"/>
                      <w:szCs w:val="21"/>
                    </w:rPr>
                  </w:pPr>
                </w:p>
              </w:tc>
              <w:tc>
                <w:tcPr>
                  <w:tcW w:w="1346" w:type="dxa"/>
                  <w:vAlign w:val="center"/>
                </w:tcPr>
                <w:p>
                  <w:pPr>
                    <w:pStyle w:val="26"/>
                    <w:jc w:val="center"/>
                    <w:rPr>
                      <w:rFonts w:ascii="宋体" w:hAnsi="宋体" w:cs="宋体"/>
                      <w:kern w:val="0"/>
                      <w:sz w:val="21"/>
                      <w:szCs w:val="21"/>
                    </w:rPr>
                  </w:pPr>
                  <w:r>
                    <w:rPr>
                      <w:rFonts w:hint="eastAsia" w:ascii="宋体" w:hAnsi="宋体" w:cs="宋体"/>
                      <w:kern w:val="0"/>
                      <w:sz w:val="21"/>
                      <w:szCs w:val="21"/>
                    </w:rPr>
                    <w:t>1250&lt;b≤2000</w:t>
                  </w:r>
                </w:p>
              </w:tc>
              <w:tc>
                <w:tcPr>
                  <w:tcW w:w="961" w:type="dxa"/>
                  <w:vAlign w:val="center"/>
                </w:tcPr>
                <w:p>
                  <w:pPr>
                    <w:pStyle w:val="26"/>
                    <w:jc w:val="center"/>
                    <w:rPr>
                      <w:rFonts w:ascii="宋体" w:hAnsi="宋体" w:cs="宋体"/>
                      <w:kern w:val="0"/>
                      <w:sz w:val="21"/>
                      <w:szCs w:val="21"/>
                    </w:rPr>
                  </w:pPr>
                  <w:r>
                    <w:rPr>
                      <w:rFonts w:hint="eastAsia" w:ascii="宋体" w:hAnsi="宋体" w:cs="宋体"/>
                      <w:kern w:val="0"/>
                      <w:sz w:val="21"/>
                      <w:szCs w:val="21"/>
                    </w:rPr>
                    <w:t>8.0</w:t>
                  </w:r>
                </w:p>
              </w:tc>
            </w:tr>
          </w:tbl>
          <w:p>
            <w:pPr>
              <w:pStyle w:val="26"/>
              <w:rPr>
                <w:rFonts w:ascii="宋体" w:hAnsi="宋体" w:cs="宋体"/>
                <w:kern w:val="0"/>
                <w:sz w:val="21"/>
                <w:szCs w:val="21"/>
              </w:rPr>
            </w:pPr>
            <w:r>
              <w:rPr>
                <w:rFonts w:hint="eastAsia" w:ascii="宋体" w:hAnsi="宋体" w:cs="宋体"/>
                <w:kern w:val="0"/>
                <w:sz w:val="21"/>
                <w:szCs w:val="21"/>
              </w:rPr>
              <w:t>3.矩形风管必须为自动焊接且纵向焊缝≤2条,焊缝应饱满,焊条排列应均匀、美观，保障焊缝不开裂，宽边大于600mm的风管需适当加固。风管之间连接采用法兰方式,风管与阀门相连用法兰结合(必须加5mm法兰胶垫,连接螺栓为不锈钢材质)。风管制作完毕后应使用中性清洗液将内表面清洗干净,并用塑料薄膜及胶带封口以备安装；</w:t>
            </w:r>
          </w:p>
          <w:p>
            <w:pPr>
              <w:pStyle w:val="26"/>
              <w:rPr>
                <w:rFonts w:ascii="宋体" w:hAnsi="宋体" w:cs="宋体"/>
                <w:kern w:val="0"/>
                <w:sz w:val="21"/>
                <w:szCs w:val="21"/>
              </w:rPr>
            </w:pPr>
            <w:r>
              <w:rPr>
                <w:rFonts w:hint="eastAsia" w:ascii="宋体" w:hAnsi="宋体" w:cs="宋体"/>
                <w:kern w:val="0"/>
                <w:sz w:val="21"/>
                <w:szCs w:val="21"/>
              </w:rPr>
              <w:t>4.室外风管保证防腐、耐低温和耐候性能；</w:t>
            </w:r>
          </w:p>
          <w:p>
            <w:pPr>
              <w:pStyle w:val="26"/>
              <w:rPr>
                <w:rFonts w:ascii="宋体" w:hAnsi="宋体" w:cs="宋体"/>
                <w:kern w:val="0"/>
                <w:sz w:val="21"/>
                <w:szCs w:val="21"/>
              </w:rPr>
            </w:pPr>
            <w:r>
              <w:rPr>
                <w:rFonts w:hint="eastAsia" w:ascii="宋体" w:hAnsi="宋体" w:cs="宋体"/>
                <w:kern w:val="0"/>
                <w:sz w:val="21"/>
                <w:szCs w:val="21"/>
              </w:rPr>
              <w:t>5.风管安装应考虑防凝结水并设置凝结水回流装置，水平管应保持一定的坡度，坡向室外立管。风管安装的位置、标高、走向等均应符合设计要求，做到横平竖直，连接法兰的螺栓应均匀拧紧，其螺母在同一侧；</w:t>
            </w:r>
          </w:p>
          <w:p>
            <w:pPr>
              <w:pStyle w:val="26"/>
              <w:rPr>
                <w:rFonts w:ascii="宋体" w:hAnsi="宋体" w:cs="宋体"/>
                <w:kern w:val="0"/>
                <w:sz w:val="21"/>
                <w:szCs w:val="21"/>
              </w:rPr>
            </w:pPr>
            <w:r>
              <w:rPr>
                <w:rFonts w:hint="eastAsia" w:ascii="宋体" w:hAnsi="宋体" w:cs="宋体"/>
                <w:kern w:val="0"/>
                <w:sz w:val="21"/>
                <w:szCs w:val="21"/>
              </w:rPr>
              <w:t>6.所有风管设置必要支、吊架，管道支架按国标加工制作，要求外形美观、牢固、耐腐。风管水平安装时的固定支架间距应做到：风管直径或长边尺寸≤400mm时，固定间距不应大于3m；风管直径或长边尺寸&gt;400mm时，固定间距不应大于2m。风管垂直安装时，固定间距不应大于2.5m；</w:t>
            </w:r>
          </w:p>
          <w:p>
            <w:pPr>
              <w:pStyle w:val="26"/>
              <w:rPr>
                <w:rFonts w:ascii="宋体" w:hAnsi="宋体" w:cs="宋体"/>
                <w:kern w:val="0"/>
                <w:sz w:val="21"/>
                <w:szCs w:val="21"/>
              </w:rPr>
            </w:pPr>
            <w:r>
              <w:rPr>
                <w:rFonts w:hint="eastAsia" w:ascii="宋体" w:hAnsi="宋体" w:cs="宋体"/>
                <w:kern w:val="0"/>
                <w:sz w:val="21"/>
                <w:szCs w:val="21"/>
              </w:rPr>
              <w:t>7.风管的弯管曲率半径一般为1倍边长，最小不应少于200mm，弯曲向尺寸≥500mm的应设导流片（内外弧的弯头可不装设导流片），圆形风管采用承插连接，矩形风管采用法兰连接；</w:t>
            </w:r>
          </w:p>
          <w:p>
            <w:pPr>
              <w:pStyle w:val="26"/>
              <w:rPr>
                <w:rFonts w:ascii="宋体" w:hAnsi="宋体" w:cs="宋体"/>
                <w:kern w:val="0"/>
                <w:sz w:val="21"/>
                <w:szCs w:val="21"/>
              </w:rPr>
            </w:pPr>
            <w:r>
              <w:rPr>
                <w:rFonts w:hint="eastAsia" w:ascii="宋体" w:hAnsi="宋体" w:cs="宋体"/>
                <w:kern w:val="0"/>
                <w:sz w:val="21"/>
                <w:szCs w:val="21"/>
              </w:rPr>
              <w:t>8.所有风管穿入通风井时，均应加装防火风阀，平时常开，当火灾报警动作后，风管内的温度升到至70℃时，防火阀易熔片熔断，防火阀关闭，防止火灾蔓延；</w:t>
            </w:r>
          </w:p>
          <w:p>
            <w:pPr>
              <w:pStyle w:val="26"/>
              <w:rPr>
                <w:rFonts w:ascii="宋体" w:hAnsi="宋体" w:cs="宋体"/>
                <w:kern w:val="0"/>
                <w:sz w:val="21"/>
                <w:szCs w:val="21"/>
              </w:rPr>
            </w:pPr>
            <w:r>
              <w:rPr>
                <w:rFonts w:hint="eastAsia" w:ascii="宋体" w:hAnsi="宋体" w:cs="宋体"/>
                <w:kern w:val="0"/>
                <w:sz w:val="21"/>
                <w:szCs w:val="21"/>
              </w:rPr>
              <w:t>9.破坏强度要求:提供测试方法为GB/T9341-2008的检测报告，测试项目为弯曲模量,检测结果≥2100Mpa,测试项目为悬臂无缺口冲击强度,检测结果≥35KJ/㎡</w:t>
            </w:r>
            <w:bookmarkStart w:id="77" w:name="OLE_LINK10"/>
            <w:r>
              <w:rPr>
                <w:rFonts w:hint="eastAsia" w:ascii="宋体" w:hAnsi="宋体" w:cs="宋体"/>
                <w:kern w:val="0"/>
                <w:sz w:val="21"/>
                <w:szCs w:val="21"/>
              </w:rPr>
              <w:t>(供货时提供国家认可的第三方检测报告复印件)；</w:t>
            </w:r>
            <w:bookmarkEnd w:id="77"/>
          </w:p>
          <w:p>
            <w:pPr>
              <w:pStyle w:val="26"/>
              <w:rPr>
                <w:rFonts w:ascii="宋体" w:hAnsi="宋体" w:cs="宋体"/>
                <w:kern w:val="0"/>
                <w:sz w:val="21"/>
                <w:szCs w:val="21"/>
              </w:rPr>
            </w:pPr>
            <w:r>
              <w:rPr>
                <w:rFonts w:hint="eastAsia" w:ascii="宋体" w:hAnsi="宋体" w:cs="宋体"/>
                <w:kern w:val="0"/>
                <w:sz w:val="21"/>
                <w:szCs w:val="21"/>
              </w:rPr>
              <w:t>10.耐高温性能要求:提供测试方法为GB/T1633-2000的检测报告，测试项目为维卡软化温度,且检测结果≥80℃(供货时提供国家认可的第三方检测报告复印件)；</w:t>
            </w:r>
          </w:p>
          <w:p>
            <w:pPr>
              <w:pStyle w:val="26"/>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1</w:t>
            </w:r>
            <w:r>
              <w:rPr>
                <w:rFonts w:ascii="宋体" w:hAnsi="宋体" w:cs="宋体"/>
                <w:kern w:val="0"/>
                <w:sz w:val="21"/>
                <w:szCs w:val="21"/>
              </w:rPr>
              <w:t>.</w:t>
            </w:r>
            <w:r>
              <w:rPr>
                <w:rFonts w:hint="eastAsia" w:ascii="宋体" w:hAnsi="宋体" w:cs="宋体"/>
                <w:kern w:val="0"/>
                <w:sz w:val="21"/>
                <w:szCs w:val="21"/>
              </w:rPr>
              <w:t>阻燃性能要求:提供垂直燃烧测试结果等级为V0级的参数证明材料(供货时提供国家认可的第三方检测报告复印件)；</w:t>
            </w:r>
          </w:p>
          <w:p>
            <w:pPr>
              <w:widowControl/>
              <w:jc w:val="left"/>
              <w:rPr>
                <w:rFonts w:cs="宋体" w:asciiTheme="majorEastAsia" w:hAnsiTheme="majorEastAsia" w:eastAsiaTheme="majorEastAsia"/>
                <w:kern w:val="0"/>
                <w:szCs w:val="21"/>
              </w:rPr>
            </w:pPr>
            <w:r>
              <w:rPr>
                <w:rFonts w:ascii="宋体" w:hAnsi="宋体" w:cs="宋体"/>
                <w:kern w:val="0"/>
                <w:szCs w:val="21"/>
              </w:rPr>
              <w:t>12.</w:t>
            </w:r>
            <w:r>
              <w:rPr>
                <w:rFonts w:hint="eastAsia" w:ascii="宋体" w:hAnsi="宋体" w:cs="宋体"/>
                <w:kern w:val="0"/>
                <w:szCs w:val="21"/>
              </w:rPr>
              <w:t>质量</w:t>
            </w:r>
            <w:r>
              <w:rPr>
                <w:rFonts w:ascii="宋体" w:hAnsi="宋体" w:cs="宋体"/>
                <w:kern w:val="0"/>
                <w:szCs w:val="21"/>
              </w:rPr>
              <w:t>要求:提供管道在风压1500pa情况下,变形量检测结果</w:t>
            </w:r>
            <w:r>
              <w:rPr>
                <w:rFonts w:hint="eastAsia" w:ascii="宋体" w:hAnsi="宋体" w:cs="宋体"/>
                <w:kern w:val="0"/>
                <w:szCs w:val="21"/>
              </w:rPr>
              <w:t>≤</w:t>
            </w:r>
            <w:r>
              <w:rPr>
                <w:rFonts w:ascii="宋体" w:hAnsi="宋体" w:cs="宋体"/>
                <w:kern w:val="0"/>
                <w:szCs w:val="21"/>
              </w:rPr>
              <w:t>1.5%、漏风量检测结果</w:t>
            </w:r>
            <w:r>
              <w:rPr>
                <w:rFonts w:hint="eastAsia" w:ascii="宋体" w:hAnsi="宋体" w:cs="宋体"/>
                <w:kern w:val="0"/>
                <w:szCs w:val="21"/>
              </w:rPr>
              <w:t>≤</w:t>
            </w:r>
            <w:r>
              <w:rPr>
                <w:rFonts w:ascii="宋体" w:hAnsi="宋体" w:cs="宋体"/>
                <w:kern w:val="0"/>
                <w:szCs w:val="21"/>
              </w:rPr>
              <w:t>1m³/h.m²的参数证明材料(</w:t>
            </w:r>
            <w:r>
              <w:rPr>
                <w:rFonts w:hint="eastAsia" w:ascii="宋体" w:hAnsi="宋体" w:cs="宋体"/>
                <w:kern w:val="0"/>
                <w:szCs w:val="21"/>
              </w:rPr>
              <w:t>安装完成后提供</w:t>
            </w:r>
            <w:r>
              <w:rPr>
                <w:rFonts w:ascii="宋体" w:hAnsi="宋体" w:cs="宋体"/>
                <w:kern w:val="0"/>
                <w:szCs w:val="21"/>
              </w:rPr>
              <w:t>国家认可的第三方检测报告复印件)。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系统电气控制柜</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ascii="宋体" w:hAnsi="宋体" w:cs="宋体"/>
                <w:kern w:val="0"/>
                <w:sz w:val="18"/>
                <w:szCs w:val="18"/>
              </w:rPr>
              <w:t>800*350*1500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配置要求：304不锈钢材质,室外柜,含断路器、接触器、热继电器、浪涌保护器、开关电源、模拟量输入输出模块、开关量输入输出模块等。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380V变频器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22KW</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配置要求：22KW、380V。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PLC控制器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配置要求：选型与系统控制匹配。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压差开关</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配置要求：30-300Pa,干接点信号输出。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管道静压传感器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配置要求：0-1500Pa,DC24V,0-10V控制信号。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24</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电缆网线及桥架</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r>
              <w:rPr>
                <w:rFonts w:hint="eastAsia"/>
              </w:rPr>
              <w:t>配置要求：电缆、控制线、电线、通讯网线等，具体详见2</w:t>
            </w:r>
            <w:r>
              <w:t>4.1</w:t>
            </w:r>
            <w:r>
              <w:rPr>
                <w:rFonts w:hint="eastAsia"/>
              </w:rPr>
              <w:t>至2</w:t>
            </w:r>
            <w:r>
              <w:t>4.6</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4.1</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rPr>
              <w:t>刚性阻燃管</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rPr>
              <w:t>PC20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m</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00</w:t>
            </w:r>
          </w:p>
        </w:tc>
        <w:tc>
          <w:tcPr>
            <w:tcW w:w="4950" w:type="dxa"/>
            <w:shd w:val="clear" w:color="000000" w:fill="FFFFFF"/>
            <w:vAlign w:val="center"/>
          </w:tcPr>
          <w:p>
            <w:pPr>
              <w:widowControl/>
              <w:jc w:val="left"/>
            </w:pPr>
            <w:r>
              <w:rPr>
                <w:rFonts w:hint="eastAsia"/>
              </w:rPr>
              <w:t>雄塑牌 刚性阻燃管PC穿线管耐高温 pc20电线管电工乳白色塑料管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4.2</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rPr>
              <w:t>照明线路 铜芯</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BV-2.5mm2</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m</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400</w:t>
            </w:r>
          </w:p>
        </w:tc>
        <w:tc>
          <w:tcPr>
            <w:tcW w:w="4950" w:type="dxa"/>
            <w:shd w:val="clear" w:color="000000" w:fill="FFFFFF"/>
            <w:vAlign w:val="center"/>
          </w:tcPr>
          <w:p>
            <w:pPr>
              <w:widowControl/>
              <w:jc w:val="left"/>
            </w:pPr>
            <w:r>
              <w:rPr>
                <w:rFonts w:hint="eastAsia"/>
              </w:rPr>
              <w:t>参照或相当于“桂林国际”等同等品牌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4.3</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rPr>
              <w:t>照明线路 铜芯</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BV-4mm2</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m</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400</w:t>
            </w:r>
          </w:p>
        </w:tc>
        <w:tc>
          <w:tcPr>
            <w:tcW w:w="4950" w:type="dxa"/>
            <w:shd w:val="clear" w:color="000000" w:fill="FFFFFF"/>
            <w:vAlign w:val="center"/>
          </w:tcPr>
          <w:p>
            <w:pPr>
              <w:widowControl/>
              <w:jc w:val="left"/>
            </w:pPr>
            <w:r>
              <w:rPr>
                <w:rFonts w:hint="eastAsia"/>
              </w:rPr>
              <w:t>参照或相当于“桂林国际”等同等品牌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4.4</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rPr>
              <w:t>铜芯电力电缆</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YJV   4*10+1*6</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m</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300</w:t>
            </w:r>
          </w:p>
        </w:tc>
        <w:tc>
          <w:tcPr>
            <w:tcW w:w="4950" w:type="dxa"/>
            <w:shd w:val="clear" w:color="000000" w:fill="FFFFFF"/>
            <w:vAlign w:val="center"/>
          </w:tcPr>
          <w:p>
            <w:pPr>
              <w:widowControl/>
              <w:jc w:val="left"/>
            </w:pPr>
            <w:r>
              <w:rPr>
                <w:rFonts w:hint="eastAsia"/>
              </w:rPr>
              <w:t>参照或相当于南宁银杉、桂林国际等同等品牌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4.5</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rPr>
              <w:t>不锈钢配电箱</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400*600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台</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15</w:t>
            </w:r>
          </w:p>
        </w:tc>
        <w:tc>
          <w:tcPr>
            <w:tcW w:w="4950" w:type="dxa"/>
            <w:shd w:val="clear" w:color="000000" w:fill="FFFFFF"/>
            <w:vAlign w:val="center"/>
          </w:tcPr>
          <w:p>
            <w:pPr>
              <w:widowControl/>
              <w:jc w:val="left"/>
            </w:pPr>
            <w:r>
              <w:rPr>
                <w:rFonts w:hint="eastAsia"/>
              </w:rPr>
              <w:t>不锈钢配电箱：含：空开等配件（四位空开63A 2个，三孔插座3个，二孔插座3个）；安装方式:底边距地1.6米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4.6</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rPr>
              <w:t>LED平板灯</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600*600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套</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10</w:t>
            </w:r>
          </w:p>
        </w:tc>
        <w:tc>
          <w:tcPr>
            <w:tcW w:w="4950" w:type="dxa"/>
            <w:shd w:val="clear" w:color="000000" w:fill="FFFFFF"/>
            <w:vAlign w:val="center"/>
          </w:tcPr>
          <w:p>
            <w:pPr>
              <w:widowControl/>
              <w:jc w:val="left"/>
            </w:pPr>
            <w:r>
              <w:rPr>
                <w:rFonts w:hint="eastAsia"/>
              </w:rPr>
              <w:t>600*600LED平板灯，含接线盒，安装方式：嵌入式安装，参照或相当于“雷士照明”品牌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5</w:t>
            </w:r>
          </w:p>
        </w:tc>
        <w:tc>
          <w:tcPr>
            <w:tcW w:w="1230" w:type="dxa"/>
            <w:gridSpan w:val="2"/>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系统电气控制柜</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600×600×2000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配置要求：定制,304不锈钢材质,放置在楼顶钢平台上,包含7寸以太网口,断路器、接触器、热继电器、浪涌保护器、开关电源、模拟量输入模块、开关量输入输出模块、模拟量输出模块等。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6</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房间通讯控制柜</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500×200×500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配置要求：钢制,含房间控制器,室内型,挂墙安装,包含房间控制器、电源、空气开关、弱电回路等。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7</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网络机柜</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配置要求：4U机柜,采用优质冷轧钢板制作,表面处理采用酸洗、脱脂、磷化、优质塑粉静电喷塑处理,可安装服务器、路由器、配线架、网络设备等,具备良好的散热功能。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8</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网络交换机</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配置要求：采用内置16口交换机,支持本地Web管理,支持配置端口流控、双工、开启/关闭,支持端口汇聚、端口监控、端口隔离、端口流量统计,支持QoS、端口出/入口限速。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29</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中央监控软件</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pStyle w:val="26"/>
              <w:rPr>
                <w:rFonts w:ascii="宋体" w:hAnsi="宋体" w:cs="宋体"/>
                <w:kern w:val="0"/>
                <w:sz w:val="21"/>
                <w:szCs w:val="21"/>
              </w:rPr>
            </w:pPr>
            <w:r>
              <w:rPr>
                <w:rFonts w:hint="eastAsia" w:ascii="宋体" w:hAnsi="宋体" w:cs="宋体"/>
                <w:kern w:val="0"/>
                <w:sz w:val="21"/>
                <w:szCs w:val="21"/>
              </w:rPr>
              <w:t>一、配置要求：</w:t>
            </w:r>
          </w:p>
          <w:p>
            <w:pPr>
              <w:pStyle w:val="26"/>
              <w:rPr>
                <w:rFonts w:ascii="宋体" w:hAnsi="宋体" w:cs="宋体"/>
                <w:kern w:val="0"/>
                <w:sz w:val="21"/>
                <w:szCs w:val="21"/>
              </w:rPr>
            </w:pPr>
            <w:r>
              <w:rPr>
                <w:rFonts w:hint="eastAsia" w:ascii="宋体" w:hAnsi="宋体" w:cs="宋体"/>
                <w:kern w:val="0"/>
                <w:sz w:val="21"/>
                <w:szCs w:val="21"/>
              </w:rPr>
              <w:t>配≥32寸触摸屏,挂墙安装,包含主机、显示器、智能网络通讯单元、中央监控软件、编程、调试等。监控软件安装环境为WIN7或WIN10操作系统，为原厂中文正版软件，每套软件有一个独立的加密狗，软件无定位限制。</w:t>
            </w:r>
          </w:p>
          <w:p>
            <w:pPr>
              <w:pStyle w:val="26"/>
              <w:rPr>
                <w:rFonts w:ascii="宋体" w:hAnsi="宋体" w:cs="宋体"/>
                <w:kern w:val="0"/>
                <w:sz w:val="21"/>
                <w:szCs w:val="21"/>
              </w:rPr>
            </w:pPr>
            <w:r>
              <w:rPr>
                <w:rFonts w:hint="eastAsia" w:ascii="宋体" w:hAnsi="宋体" w:cs="宋体"/>
                <w:kern w:val="0"/>
                <w:sz w:val="21"/>
                <w:szCs w:val="21"/>
              </w:rPr>
              <w:t>二、技术参数：</w:t>
            </w:r>
          </w:p>
          <w:p>
            <w:pPr>
              <w:pStyle w:val="26"/>
              <w:rPr>
                <w:rFonts w:ascii="宋体" w:hAnsi="宋体" w:cs="宋体"/>
                <w:kern w:val="0"/>
                <w:sz w:val="21"/>
                <w:szCs w:val="21"/>
              </w:rPr>
            </w:pPr>
            <w:r>
              <w:rPr>
                <w:rFonts w:hint="eastAsia" w:ascii="宋体" w:hAnsi="宋体" w:cs="宋体"/>
                <w:kern w:val="0"/>
                <w:sz w:val="21"/>
                <w:szCs w:val="21"/>
              </w:rPr>
              <w:t>1.系统软件具有人机对话功能，用以设置及调整控制参数，可以显示被控量的数据；</w:t>
            </w:r>
          </w:p>
          <w:p>
            <w:pPr>
              <w:pStyle w:val="26"/>
              <w:rPr>
                <w:rFonts w:ascii="宋体" w:hAnsi="宋体" w:cs="宋体"/>
                <w:kern w:val="0"/>
                <w:sz w:val="21"/>
                <w:szCs w:val="21"/>
              </w:rPr>
            </w:pPr>
            <w:r>
              <w:rPr>
                <w:rFonts w:hint="eastAsia" w:ascii="宋体" w:hAnsi="宋体" w:cs="宋体"/>
                <w:kern w:val="0"/>
                <w:sz w:val="21"/>
                <w:szCs w:val="21"/>
              </w:rPr>
              <w:t>2.系统结构开放灵活,按不同的用户级别，操作者拥有不同的权限。系统应用程序的每项功能可按用户要求及系统设计而改编，并可随系统的扩充或运行需要而作修改；</w:t>
            </w:r>
          </w:p>
          <w:p>
            <w:pPr>
              <w:pStyle w:val="26"/>
              <w:rPr>
                <w:rFonts w:ascii="宋体" w:hAnsi="宋体" w:cs="宋体"/>
                <w:kern w:val="0"/>
                <w:sz w:val="21"/>
                <w:szCs w:val="21"/>
              </w:rPr>
            </w:pPr>
            <w:r>
              <w:rPr>
                <w:rFonts w:hint="eastAsia" w:ascii="宋体" w:hAnsi="宋体" w:cs="宋体"/>
                <w:kern w:val="0"/>
                <w:sz w:val="21"/>
                <w:szCs w:val="21"/>
              </w:rPr>
              <w:t>3.系统软件应同时能对集成的控制系统，生成集风罩、房间、机组设备等动态图形界面，并对数据进行不同需求的分析,包括但不限于机组运行时间、集风罩使用情况、节能分析等；</w:t>
            </w:r>
          </w:p>
          <w:p>
            <w:pPr>
              <w:pStyle w:val="26"/>
              <w:rPr>
                <w:rFonts w:ascii="宋体" w:hAnsi="宋体" w:cs="宋体"/>
                <w:kern w:val="0"/>
                <w:sz w:val="21"/>
                <w:szCs w:val="21"/>
              </w:rPr>
            </w:pPr>
            <w:r>
              <w:rPr>
                <w:rFonts w:hint="eastAsia" w:ascii="宋体" w:hAnsi="宋体" w:cs="宋体"/>
                <w:kern w:val="0"/>
                <w:sz w:val="21"/>
                <w:szCs w:val="21"/>
              </w:rPr>
              <w:t>4.系统软件的监控参数要求包括：压差、风量、风阀开度、风机频率、风机启停状态、机组各功能段状态等；</w:t>
            </w:r>
          </w:p>
          <w:p>
            <w:pPr>
              <w:widowControl/>
              <w:jc w:val="left"/>
              <w:rPr>
                <w:rFonts w:cs="宋体" w:asciiTheme="majorEastAsia" w:hAnsiTheme="majorEastAsia" w:eastAsiaTheme="majorEastAsia"/>
                <w:kern w:val="0"/>
                <w:szCs w:val="21"/>
              </w:rPr>
            </w:pPr>
            <w:r>
              <w:rPr>
                <w:rFonts w:hint="eastAsia" w:ascii="宋体" w:hAnsi="宋体" w:cs="宋体"/>
                <w:kern w:val="0"/>
                <w:szCs w:val="21"/>
              </w:rPr>
              <w:t>5.整个控制系统可实现：预约计划、定时启停、一键总控等。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r>
              <w:rPr>
                <w:rFonts w:cs="宋体" w:asciiTheme="majorEastAsia" w:hAnsiTheme="majorEastAsia" w:eastAsiaTheme="majorEastAsia"/>
                <w:kern w:val="0"/>
                <w:szCs w:val="21"/>
              </w:rPr>
              <w:t>0</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陶瓷初效过滤器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1600×2200×2750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vMerge w:val="restart"/>
            <w:shd w:val="clear" w:color="auto" w:fill="auto"/>
            <w:vAlign w:val="center"/>
          </w:tcPr>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一、总体功能要求：</w:t>
            </w:r>
          </w:p>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1.本项目需进行处理的通风系统排放废气类型为有机+无机混合废气。因此不能简单统一采用一种方法来处理，针对不同类型的废气应采用合适的处理方式和装置(采用干式混合废气处理设备),</w:t>
            </w:r>
          </w:p>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废气处理后排放应稳定达到《大气污染物综合排放标准》(GB16297-1996)表2中的二级标准.处理设备应采用分类分级组合处理工艺，各级处理功能明确，污染物去除针对性强。具有全流程压差在线监测，尾气排放TVOC在线超标报警功能。 废气处理过程必须常温、常压、稳定，无剧烈的能量转换，不产生二次污染；</w:t>
            </w:r>
          </w:p>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3.设备处理工艺：废气→初效过滤单元→无机处理单元(复合吸附剂配无机模块更换指示)→有机处理单元(碳基催化氧化配TVOC超限值警示)→高空排放。</w:t>
            </w:r>
          </w:p>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二、技术参数要求：</w:t>
            </w:r>
          </w:p>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1.风量:2</w:t>
            </w:r>
            <w:r>
              <w:rPr>
                <w:rFonts w:ascii="宋体" w:hAnsi="宋体" w:cs="宋体"/>
                <w:color w:val="000000" w:themeColor="text1"/>
                <w:kern w:val="0"/>
                <w:sz w:val="21"/>
                <w:szCs w:val="21"/>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000m³/h,功率:4.5kW,处理设备截面风速≤</w:t>
            </w:r>
            <w:r>
              <w:rPr>
                <w:rFonts w:ascii="宋体" w:hAnsi="宋体" w:cs="宋体"/>
                <w:color w:val="000000" w:themeColor="text1"/>
                <w:kern w:val="0"/>
                <w:sz w:val="21"/>
                <w:szCs w:val="21"/>
                <w14:textFill>
                  <w14:solidFill>
                    <w14:schemeClr w14:val="tx1"/>
                  </w14:solidFill>
                </w14:textFill>
              </w:rPr>
              <w:t>1.5 m/s,总停留时间≥2s(</w:t>
            </w:r>
            <w:r>
              <w:rPr>
                <w:rFonts w:hint="eastAsia" w:ascii="宋体" w:hAnsi="宋体" w:cs="宋体"/>
                <w:color w:val="000000" w:themeColor="text1"/>
                <w:kern w:val="0"/>
                <w:sz w:val="21"/>
                <w:szCs w:val="21"/>
                <w14:textFill>
                  <w14:solidFill>
                    <w14:schemeClr w14:val="tx1"/>
                  </w14:solidFill>
                </w14:textFill>
              </w:rPr>
              <w:t>投标文件中提供计算表或证明材料加盖公章</w:t>
            </w:r>
            <w:r>
              <w:rPr>
                <w:rFonts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w:t>
            </w:r>
          </w:p>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2.陶瓷初效过滤器：阻拦过滤大颗粒杂物，滤膜取出吹扫清理后可重复长期使用。设备为卧式结构,箱体材质采用不小于50mm厚保温材料材质,设备整体结构必须坚固稳定；</w:t>
            </w:r>
          </w:p>
          <w:p>
            <w:pPr>
              <w:pStyle w:val="26"/>
              <w:rPr>
                <w:rFonts w:ascii="宋体" w:hAnsi="宋体" w:cs="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无机吸附富集器:复合吸附剂净化功能。废气中的无机污染物(主要是酸性物质)经过吸附剂吸附生成一种新的中性盐物质而存储于吸附剂结构中。根据显示器指示定期更换吸附剂。设备为卧式结构,箱体材质采用不小于50mm厚保温材料材质,设备整体结构必须坚固稳定，设备基础、附属构件及过流部分必须充分防腐,工艺设计满足技术参数功能要求,处理设备要配备检测口；</w:t>
            </w:r>
          </w:p>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w:t>
            </w:r>
            <w:r>
              <w:rPr>
                <w:rFonts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有机吸附富集器：碳基吸附催化氧化技术。利用碳基介质吸附、纳米催化剂催化氧化、碳基介质光催化再生耦合作用分解有机物。填料介质可长期使用；设备为卧式结构,箱体材质采用不小于50mm厚保温材料材质,设备整体结构必须坚固稳定，设备基础、附属构件及过流部分必须充分防腐,工艺设计满足技术参数功能要求,处理设备要配备检测口；</w:t>
            </w:r>
          </w:p>
          <w:p>
            <w:pPr>
              <w:pStyle w:val="26"/>
              <w:rPr>
                <w:rFonts w:ascii="宋体" w:hAnsi="宋体" w:cs="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.如有请提供废气处理设备成功案例项目现场排放检测报告且达到环保验收合格标准的证明材料(投标文件中国家认可的第三方检测报告复印件）；</w:t>
            </w:r>
          </w:p>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ascii="宋体" w:hAnsi="宋体" w:cs="宋体"/>
                <w:color w:val="000000" w:themeColor="text1"/>
                <w:kern w:val="0"/>
                <w:sz w:val="21"/>
                <w:szCs w:val="21"/>
                <w14:textFill>
                  <w14:solidFill>
                    <w14:schemeClr w14:val="tx1"/>
                  </w14:solidFill>
                </w14:textFill>
              </w:rPr>
              <w:t>6</w:t>
            </w:r>
            <w:r>
              <w:rPr>
                <w:rFonts w:hint="eastAsia" w:ascii="宋体" w:hAnsi="宋体" w:cs="宋体"/>
                <w:color w:val="000000" w:themeColor="text1"/>
                <w:kern w:val="0"/>
                <w:sz w:val="21"/>
                <w:szCs w:val="21"/>
                <w14:textFill>
                  <w14:solidFill>
                    <w14:schemeClr w14:val="tx1"/>
                  </w14:solidFill>
                </w14:textFill>
              </w:rPr>
              <w:t>.漏风率要求检测结果≤0.4%、噪声要求检测结果≤50dB、静压损失要求检测结果≤300Pa(供货时提供国家认可的第三方检测机构出具的废气处理设备满足以上要求的检测报告)；</w:t>
            </w:r>
          </w:p>
          <w:p>
            <w:pPr>
              <w:pStyle w:val="26"/>
              <w:rPr>
                <w:rFonts w:ascii="宋体" w:hAnsi="宋体" w:cs="宋体"/>
                <w:color w:val="000000" w:themeColor="text1"/>
                <w:kern w:val="0"/>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ascii="宋体" w:hAnsi="宋体" w:cs="宋体"/>
                <w:color w:val="000000" w:themeColor="text1"/>
                <w:kern w:val="0"/>
                <w:sz w:val="21"/>
                <w:szCs w:val="21"/>
                <w14:textFill>
                  <w14:solidFill>
                    <w14:schemeClr w14:val="tx1"/>
                  </w14:solidFill>
                </w14:textFill>
              </w:rPr>
              <w:t>7</w:t>
            </w:r>
            <w:r>
              <w:rPr>
                <w:rFonts w:hint="eastAsia" w:ascii="宋体" w:hAnsi="宋体" w:cs="宋体"/>
                <w:color w:val="000000" w:themeColor="text1"/>
                <w:kern w:val="0"/>
                <w:sz w:val="21"/>
                <w:szCs w:val="21"/>
                <w14:textFill>
                  <w14:solidFill>
                    <w14:schemeClr w14:val="tx1"/>
                  </w14:solidFill>
                </w14:textFill>
              </w:rPr>
              <w:t>.碳基滤料吸附容量、去除率：甲醛吸附率≥50%、四氯化炭吸附率≥65%、甲醛去除率≥85%、四氯化炭去除率≥85%。（供货时提供国家认可的第三方检测机构出具的满足以上要求的检测报告复印件作为证明材料）；</w:t>
            </w:r>
          </w:p>
          <w:p>
            <w:pPr>
              <w:rPr>
                <w:rFonts w:cs="宋体" w:asciiTheme="majorEastAsia" w:hAnsiTheme="majorEastAsia" w:eastAsiaTheme="majorEastAsia"/>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8.碳基吸附催化氧化有机滤料真密度≥1.5g/cm3、甲苯吸附率≥40%、乙醛去除率≥85%(</w:t>
            </w:r>
            <w:r>
              <w:rPr>
                <w:rFonts w:hint="eastAsia" w:ascii="宋体" w:hAnsi="宋体" w:cs="宋体"/>
                <w:color w:val="000000" w:themeColor="text1"/>
                <w:kern w:val="0"/>
                <w:szCs w:val="21"/>
                <w14:textFill>
                  <w14:solidFill>
                    <w14:schemeClr w14:val="tx1"/>
                  </w14:solidFill>
                </w14:textFill>
              </w:rPr>
              <w:t>供货时</w:t>
            </w:r>
            <w:r>
              <w:rPr>
                <w:rFonts w:ascii="宋体" w:hAnsi="宋体" w:cs="宋体"/>
                <w:color w:val="000000" w:themeColor="text1"/>
                <w:kern w:val="0"/>
                <w:szCs w:val="21"/>
                <w14:textFill>
                  <w14:solidFill>
                    <w14:schemeClr w14:val="tx1"/>
                  </w14:solidFill>
                </w14:textFill>
              </w:rPr>
              <w:t>提供国家认可的第三方</w:t>
            </w:r>
            <w:r>
              <w:rPr>
                <w:rFonts w:hint="eastAsia" w:ascii="宋体" w:hAnsi="宋体" w:cs="宋体"/>
                <w:color w:val="000000" w:themeColor="text1"/>
                <w:kern w:val="0"/>
                <w:szCs w:val="21"/>
                <w14:textFill>
                  <w14:solidFill>
                    <w14:schemeClr w14:val="tx1"/>
                  </w14:solidFill>
                </w14:textFill>
              </w:rPr>
              <w:t>检测机构出具的满足以上要求的</w:t>
            </w:r>
            <w:r>
              <w:rPr>
                <w:rFonts w:ascii="宋体" w:hAnsi="宋体" w:cs="宋体"/>
                <w:color w:val="000000" w:themeColor="text1"/>
                <w:kern w:val="0"/>
                <w:szCs w:val="21"/>
                <w14:textFill>
                  <w14:solidFill>
                    <w14:schemeClr w14:val="tx1"/>
                  </w14:solidFill>
                </w14:textFill>
              </w:rPr>
              <w:t>检测报告复印件</w:t>
            </w:r>
            <w:r>
              <w:rPr>
                <w:rFonts w:hint="eastAsia" w:ascii="宋体" w:hAnsi="宋体" w:cs="宋体"/>
                <w:color w:val="000000" w:themeColor="text1"/>
                <w:kern w:val="0"/>
                <w:szCs w:val="21"/>
                <w14:textFill>
                  <w14:solidFill>
                    <w14:schemeClr w14:val="tx1"/>
                  </w14:solidFill>
                </w14:textFill>
              </w:rPr>
              <w:t>作为</w:t>
            </w:r>
            <w:r>
              <w:rPr>
                <w:rFonts w:ascii="宋体" w:hAnsi="宋体" w:cs="宋体"/>
                <w:color w:val="000000" w:themeColor="text1"/>
                <w:kern w:val="0"/>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r>
              <w:rPr>
                <w:rFonts w:cs="宋体" w:asciiTheme="majorEastAsia" w:hAnsiTheme="majorEastAsia" w:eastAsiaTheme="majorEastAsia"/>
                <w:kern w:val="0"/>
                <w:szCs w:val="21"/>
              </w:rPr>
              <w:t>1</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无机吸附富集器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1125×2200×2750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vMerge w:val="continue"/>
            <w:shd w:val="clear" w:color="auto" w:fill="auto"/>
            <w:vAlign w:val="center"/>
          </w:tcPr>
          <w:p>
            <w:pPr>
              <w:jc w:val="left"/>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r>
              <w:rPr>
                <w:rFonts w:cs="宋体" w:asciiTheme="majorEastAsia" w:hAnsiTheme="majorEastAsia" w:eastAsiaTheme="majorEastAsia"/>
                <w:kern w:val="0"/>
                <w:szCs w:val="21"/>
              </w:rPr>
              <w:t>2</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有机吸附富集器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1125×2200×2750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vMerge w:val="continue"/>
            <w:shd w:val="clear" w:color="auto" w:fill="auto"/>
            <w:vAlign w:val="center"/>
          </w:tcPr>
          <w:p>
            <w:pPr>
              <w:widowControl/>
              <w:jc w:val="left"/>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33</w:t>
            </w:r>
          </w:p>
        </w:tc>
        <w:tc>
          <w:tcPr>
            <w:tcW w:w="1230" w:type="dxa"/>
            <w:gridSpan w:val="2"/>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PLC控制系统</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配置要求:用于废气设备,全流程压差监控、在线TVOC、在线风速、在线报警、供电电压220V/5</w:t>
            </w:r>
            <w:r>
              <w:rPr>
                <w:rFonts w:ascii="宋体" w:hAnsi="宋体" w:cs="宋体"/>
                <w:kern w:val="0"/>
              </w:rPr>
              <w:t>0</w:t>
            </w:r>
            <w:r>
              <w:rPr>
                <w:rFonts w:hint="eastAsia" w:ascii="宋体" w:hAnsi="宋体" w:cs="宋体"/>
                <w:kern w:val="0"/>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5" w:type="dxa"/>
            <w:gridSpan w:val="7"/>
            <w:shd w:val="clear" w:color="000000" w:fill="FFFFFF"/>
            <w:vAlign w:val="center"/>
          </w:tcPr>
          <w:p>
            <w:pPr>
              <w:widowControl/>
              <w:spacing w:line="360" w:lineRule="auto"/>
              <w:jc w:val="left"/>
              <w:rPr>
                <w:rFonts w:ascii="宋体" w:hAnsi="宋体" w:cs="宋体"/>
                <w:b/>
                <w:kern w:val="0"/>
                <w:szCs w:val="21"/>
              </w:rPr>
            </w:pPr>
            <w:r>
              <w:rPr>
                <w:rFonts w:hint="eastAsia" w:ascii="宋体" w:hAnsi="宋体"/>
                <w:b/>
                <w:szCs w:val="21"/>
              </w:rPr>
              <w:t>二、商务要求表（带</w:t>
            </w:r>
            <w:r>
              <w:rPr>
                <w:rFonts w:hint="eastAsia" w:ascii="宋体" w:hAnsi="宋体" w:cs="宋体"/>
                <w:b/>
                <w:kern w:val="0"/>
                <w:szCs w:val="21"/>
              </w:rPr>
              <w:t>▲必须满足，否则投标无效</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gridSpan w:val="2"/>
            <w:shd w:val="clear" w:color="000000" w:fill="FFFFFF"/>
            <w:vAlign w:val="center"/>
          </w:tcPr>
          <w:p>
            <w:pPr>
              <w:spacing w:line="340" w:lineRule="exact"/>
              <w:rPr>
                <w:rFonts w:ascii="宋体" w:hAnsi="宋体"/>
                <w:szCs w:val="21"/>
              </w:rPr>
            </w:pPr>
            <w:r>
              <w:rPr>
                <w:rFonts w:hint="eastAsia" w:ascii="宋体" w:hAnsi="宋体" w:cs="宋体"/>
                <w:kern w:val="0"/>
                <w:szCs w:val="21"/>
              </w:rPr>
              <w:t>▲</w:t>
            </w:r>
            <w:r>
              <w:rPr>
                <w:rFonts w:hint="eastAsia" w:ascii="宋体" w:hAnsi="宋体"/>
                <w:b/>
                <w:szCs w:val="21"/>
              </w:rPr>
              <w:t>质保期</w:t>
            </w:r>
          </w:p>
        </w:tc>
        <w:tc>
          <w:tcPr>
            <w:tcW w:w="8461" w:type="dxa"/>
            <w:gridSpan w:val="5"/>
            <w:shd w:val="clear" w:color="000000" w:fill="FFFFFF"/>
            <w:vAlign w:val="center"/>
          </w:tcPr>
          <w:p>
            <w:pPr>
              <w:tabs>
                <w:tab w:val="left" w:pos="420"/>
              </w:tabs>
              <w:spacing w:line="340" w:lineRule="exact"/>
              <w:rPr>
                <w:rFonts w:ascii="宋体" w:hAnsi="宋体" w:cs="宋体"/>
                <w:kern w:val="0"/>
                <w:szCs w:val="21"/>
              </w:rPr>
            </w:pPr>
            <w:r>
              <w:rPr>
                <w:rFonts w:hint="eastAsia" w:ascii="宋体" w:hAnsi="宋体"/>
                <w:szCs w:val="21"/>
              </w:rPr>
              <w:t>1、按国家有关产品“三包”规定执行“三包”，质量保证期1年（分项有要求的则按其要求），交货验收合格之日起计。</w:t>
            </w:r>
          </w:p>
          <w:p>
            <w:pPr>
              <w:tabs>
                <w:tab w:val="left" w:pos="420"/>
              </w:tabs>
              <w:spacing w:line="340" w:lineRule="exact"/>
              <w:rPr>
                <w:rFonts w:ascii="宋体" w:hAnsi="宋体"/>
                <w:szCs w:val="21"/>
              </w:rPr>
            </w:pPr>
            <w:r>
              <w:rPr>
                <w:rFonts w:ascii="宋体" w:hAnsi="宋体" w:cs="宋体"/>
                <w:kern w:val="0"/>
                <w:szCs w:val="21"/>
              </w:rPr>
              <w:t>2</w:t>
            </w:r>
            <w:r>
              <w:rPr>
                <w:rFonts w:hint="eastAsia" w:ascii="宋体" w:hAnsi="宋体" w:cs="宋体"/>
                <w:kern w:val="0"/>
                <w:szCs w:val="21"/>
              </w:rPr>
              <w:t>、在质量保证期内，在正常的操作下，出现的任何故障及损失，中标人无偿维修。如涉及失效零件更换，该零件应由中标人提供免费上门服务。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gridSpan w:val="2"/>
            <w:shd w:val="clear" w:color="000000" w:fill="FFFFFF"/>
            <w:vAlign w:val="center"/>
          </w:tcPr>
          <w:p>
            <w:pPr>
              <w:snapToGrid w:val="0"/>
              <w:spacing w:line="380" w:lineRule="exact"/>
              <w:rPr>
                <w:rFonts w:ascii="宋体" w:hAnsi="宋体" w:cs="宋体"/>
                <w:b/>
                <w:kern w:val="0"/>
                <w:szCs w:val="21"/>
              </w:rPr>
            </w:pPr>
            <w:r>
              <w:rPr>
                <w:rFonts w:hint="eastAsia" w:ascii="宋体" w:hAnsi="宋体" w:cs="宋体"/>
                <w:kern w:val="0"/>
                <w:szCs w:val="21"/>
              </w:rPr>
              <w:t>▲</w:t>
            </w:r>
            <w:r>
              <w:rPr>
                <w:rFonts w:hint="eastAsia" w:ascii="宋体" w:hAnsi="宋体"/>
                <w:b/>
                <w:szCs w:val="21"/>
              </w:rPr>
              <w:t>投标报价要求</w:t>
            </w:r>
          </w:p>
        </w:tc>
        <w:tc>
          <w:tcPr>
            <w:tcW w:w="8461" w:type="dxa"/>
            <w:gridSpan w:val="5"/>
            <w:shd w:val="clear" w:color="000000" w:fill="FFFFFF"/>
            <w:vAlign w:val="center"/>
          </w:tcPr>
          <w:p>
            <w:pPr>
              <w:spacing w:line="380" w:lineRule="exact"/>
              <w:rPr>
                <w:rFonts w:ascii="宋体" w:hAnsi="宋体" w:cs="宋体"/>
                <w:szCs w:val="21"/>
              </w:rPr>
            </w:pPr>
            <w:r>
              <w:rPr>
                <w:rFonts w:hint="eastAsia" w:ascii="宋体" w:hAnsi="宋体"/>
                <w:szCs w:val="21"/>
              </w:rPr>
              <w:t>本项目投标报价采用总价包干的方式，投标报价指货物、标准附件、备品备件、专用工具、运输、施工、安装、调试、检测、验收、培训等各种费用和售后服务、税金及其它所有成本费用等完成本项目所需的所有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gridSpan w:val="2"/>
            <w:shd w:val="clear" w:color="000000" w:fill="FFFFFF"/>
            <w:vAlign w:val="center"/>
          </w:tcPr>
          <w:p>
            <w:pPr>
              <w:spacing w:line="340" w:lineRule="exact"/>
              <w:rPr>
                <w:rFonts w:ascii="宋体" w:hAnsi="宋体" w:cs="宋体"/>
                <w:szCs w:val="21"/>
              </w:rPr>
            </w:pPr>
            <w:r>
              <w:rPr>
                <w:rFonts w:hint="eastAsia" w:ascii="宋体" w:hAnsi="宋体" w:cs="宋体"/>
                <w:kern w:val="0"/>
                <w:szCs w:val="21"/>
              </w:rPr>
              <w:t>▲</w:t>
            </w:r>
            <w:r>
              <w:rPr>
                <w:rFonts w:hint="eastAsia" w:ascii="宋体" w:hAnsi="宋体"/>
                <w:b/>
                <w:szCs w:val="21"/>
              </w:rPr>
              <w:t>交货时间及地点</w:t>
            </w:r>
          </w:p>
        </w:tc>
        <w:tc>
          <w:tcPr>
            <w:tcW w:w="8461" w:type="dxa"/>
            <w:gridSpan w:val="5"/>
            <w:shd w:val="clear" w:color="000000" w:fill="FFFFFF"/>
            <w:vAlign w:val="center"/>
          </w:tcPr>
          <w:p>
            <w:pPr>
              <w:spacing w:line="340" w:lineRule="exact"/>
              <w:rPr>
                <w:rFonts w:ascii="宋体" w:hAnsi="宋体"/>
                <w:szCs w:val="21"/>
              </w:rPr>
            </w:pPr>
            <w:r>
              <w:rPr>
                <w:rFonts w:hint="eastAsia" w:ascii="宋体" w:hAnsi="宋体"/>
                <w:szCs w:val="21"/>
              </w:rPr>
              <w:t>1、交货时间：自签订合同之日起 60 日历日内交货验收完毕。</w:t>
            </w:r>
          </w:p>
          <w:p>
            <w:pPr>
              <w:spacing w:line="340" w:lineRule="exact"/>
              <w:rPr>
                <w:rFonts w:ascii="宋体" w:hAnsi="宋体" w:cs="宋体"/>
                <w:szCs w:val="21"/>
              </w:rPr>
            </w:pPr>
            <w:r>
              <w:rPr>
                <w:rFonts w:hint="eastAsia" w:ascii="宋体" w:hAnsi="宋体"/>
                <w:szCs w:val="21"/>
              </w:rPr>
              <w:t>2、交货地点：</w:t>
            </w:r>
            <w:r>
              <w:rPr>
                <w:rFonts w:hint="eastAsia" w:ascii="宋体" w:hAnsi="宋体" w:cs="宋体"/>
                <w:szCs w:val="21"/>
              </w:rPr>
              <w:t>广西民族大学用户指定地点。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gridSpan w:val="2"/>
            <w:shd w:val="clear" w:color="000000" w:fill="FFFFFF"/>
            <w:vAlign w:val="center"/>
          </w:tcPr>
          <w:p>
            <w:pPr>
              <w:spacing w:line="340" w:lineRule="exact"/>
              <w:rPr>
                <w:rFonts w:ascii="宋体" w:hAnsi="宋体" w:cs="宋体"/>
                <w:szCs w:val="21"/>
              </w:rPr>
            </w:pPr>
            <w:r>
              <w:rPr>
                <w:rFonts w:hint="eastAsia" w:ascii="宋体" w:hAnsi="宋体" w:cs="宋体"/>
                <w:kern w:val="0"/>
                <w:szCs w:val="21"/>
              </w:rPr>
              <w:t>▲</w:t>
            </w:r>
            <w:r>
              <w:rPr>
                <w:rFonts w:hint="eastAsia" w:ascii="宋体" w:hAnsi="宋体"/>
                <w:b/>
                <w:szCs w:val="21"/>
              </w:rPr>
              <w:t>售后服务要求</w:t>
            </w:r>
          </w:p>
        </w:tc>
        <w:tc>
          <w:tcPr>
            <w:tcW w:w="8461" w:type="dxa"/>
            <w:gridSpan w:val="5"/>
            <w:shd w:val="clear" w:color="000000" w:fill="FFFFFF"/>
            <w:vAlign w:val="center"/>
          </w:tcPr>
          <w:p>
            <w:pPr>
              <w:spacing w:line="340" w:lineRule="exact"/>
              <w:rPr>
                <w:rFonts w:ascii="宋体" w:hAnsi="宋体"/>
                <w:szCs w:val="21"/>
              </w:rPr>
            </w:pPr>
            <w:r>
              <w:rPr>
                <w:rFonts w:hint="eastAsia" w:ascii="宋体" w:hAnsi="宋体"/>
                <w:szCs w:val="21"/>
              </w:rPr>
              <w:t>1、按国家有关规定实行产品“三包”；</w:t>
            </w:r>
          </w:p>
          <w:p>
            <w:pPr>
              <w:spacing w:line="340" w:lineRule="exact"/>
              <w:rPr>
                <w:rFonts w:ascii="宋体" w:hAnsi="宋体"/>
                <w:szCs w:val="21"/>
              </w:rPr>
            </w:pPr>
            <w:r>
              <w:rPr>
                <w:rFonts w:hint="eastAsia" w:ascii="宋体" w:hAnsi="宋体"/>
                <w:szCs w:val="21"/>
              </w:rPr>
              <w:t>2、免费送货上门；</w:t>
            </w:r>
          </w:p>
          <w:p>
            <w:pPr>
              <w:spacing w:line="340" w:lineRule="exact"/>
              <w:rPr>
                <w:rFonts w:ascii="宋体" w:hAnsi="宋体"/>
                <w:szCs w:val="21"/>
              </w:rPr>
            </w:pPr>
            <w:r>
              <w:rPr>
                <w:rFonts w:hint="eastAsia" w:ascii="宋体" w:hAnsi="宋体"/>
                <w:szCs w:val="21"/>
              </w:rPr>
              <w:t>3、接到故障通知后30分钟内响应，4小时内到达现场，并在24小时内解决问题，并承担一切相关费用；</w:t>
            </w:r>
          </w:p>
          <w:p>
            <w:pPr>
              <w:spacing w:line="340" w:lineRule="exact"/>
              <w:rPr>
                <w:rFonts w:ascii="宋体" w:hAnsi="宋体"/>
                <w:szCs w:val="21"/>
              </w:rPr>
            </w:pPr>
            <w:r>
              <w:rPr>
                <w:rFonts w:hint="eastAsia" w:ascii="宋体" w:hAnsi="宋体"/>
                <w:szCs w:val="21"/>
              </w:rPr>
              <w:t>4、定期回访以及维修；</w:t>
            </w:r>
          </w:p>
          <w:p>
            <w:pPr>
              <w:spacing w:line="340" w:lineRule="exact"/>
              <w:rPr>
                <w:rFonts w:ascii="宋体" w:hAnsi="宋体"/>
                <w:szCs w:val="21"/>
              </w:rPr>
            </w:pPr>
            <w:r>
              <w:rPr>
                <w:rFonts w:hint="eastAsia" w:ascii="宋体" w:hAnsi="宋体"/>
                <w:szCs w:val="21"/>
              </w:rPr>
              <w:t>5、质保期内所有设备免费上门维修服务、免费维修；</w:t>
            </w:r>
          </w:p>
          <w:p>
            <w:pPr>
              <w:spacing w:line="340" w:lineRule="exact"/>
              <w:rPr>
                <w:rFonts w:ascii="宋体" w:hAnsi="宋体"/>
                <w:szCs w:val="21"/>
              </w:rPr>
            </w:pPr>
            <w:r>
              <w:rPr>
                <w:rFonts w:hint="eastAsia" w:ascii="宋体" w:hAnsi="宋体"/>
                <w:szCs w:val="21"/>
              </w:rPr>
              <w:t>6、其余按厂家承诺进行</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4" w:type="dxa"/>
            <w:gridSpan w:val="2"/>
            <w:tcBorders>
              <w:top w:val="single" w:color="auto" w:sz="4" w:space="0"/>
              <w:bottom w:val="single" w:color="auto" w:sz="4" w:space="0"/>
              <w:right w:val="single" w:color="auto" w:sz="4" w:space="0"/>
            </w:tcBorders>
            <w:vAlign w:val="center"/>
          </w:tcPr>
          <w:p>
            <w:pPr>
              <w:spacing w:line="340" w:lineRule="exact"/>
              <w:jc w:val="left"/>
              <w:rPr>
                <w:rFonts w:ascii="宋体" w:hAnsi="宋体" w:cs="宋体"/>
                <w:b/>
                <w:szCs w:val="21"/>
              </w:rPr>
            </w:pPr>
            <w:r>
              <w:rPr>
                <w:rFonts w:hint="eastAsia" w:ascii="宋体" w:hAnsi="宋体"/>
                <w:szCs w:val="21"/>
              </w:rPr>
              <w:t>▲</w:t>
            </w:r>
            <w:r>
              <w:rPr>
                <w:rFonts w:hint="eastAsia" w:ascii="宋体" w:hAnsi="宋体" w:cs="宋体"/>
                <w:b/>
                <w:szCs w:val="21"/>
              </w:rPr>
              <w:t>付款方式和履约保证金</w:t>
            </w:r>
          </w:p>
        </w:tc>
        <w:tc>
          <w:tcPr>
            <w:tcW w:w="8461" w:type="dxa"/>
            <w:gridSpan w:val="5"/>
            <w:shd w:val="clear" w:color="000000" w:fill="FFFFFF"/>
            <w:vAlign w:val="center"/>
          </w:tcPr>
          <w:p>
            <w:pPr>
              <w:pStyle w:val="26"/>
              <w:rPr>
                <w:sz w:val="21"/>
                <w:szCs w:val="21"/>
              </w:rPr>
            </w:pPr>
            <w:r>
              <w:rPr>
                <w:rFonts w:hint="eastAsia"/>
                <w:sz w:val="21"/>
                <w:szCs w:val="21"/>
              </w:rPr>
              <w:t>1、合同签订且采购人收到中标人缴纳的履约保证金后，中标人交货安装调试完并经采购人验收合格无异议后五个工作日内开具发票给采购人，采购人自收到中标人发票之日起二十个工作日内，由采购人一次性付清供应商的全部货款（无预付款）。</w:t>
            </w:r>
          </w:p>
          <w:p>
            <w:pPr>
              <w:pStyle w:val="26"/>
              <w:rPr>
                <w:sz w:val="21"/>
                <w:szCs w:val="21"/>
              </w:rPr>
            </w:pPr>
            <w:r>
              <w:rPr>
                <w:sz w:val="21"/>
                <w:szCs w:val="21"/>
              </w:rPr>
              <w:t>2</w:t>
            </w:r>
            <w:r>
              <w:rPr>
                <w:rFonts w:hint="eastAsia"/>
                <w:sz w:val="21"/>
                <w:szCs w:val="21"/>
              </w:rPr>
              <w:t>、C分标工程部分（即采购需求第1、2、3、4、11、12、24项），根据中标情况，在签订合同时需要按实结算，即若实际工程量小于采购数量，则按照实际工程量乘以中标单价进行结算，若实际工程量大于采购数量，则按照采购数量乘以中标单价进行结算。实际工程量以验收时实地测量或图纸测算所得为准。属于隐蔽工程的在隐蔽前，中标人须通知采购人的审计等相关部门进行签证，否则不予结算。</w:t>
            </w:r>
          </w:p>
          <w:p>
            <w:pPr>
              <w:rPr>
                <w:rFonts w:ascii="宋体" w:hAnsi="宋体"/>
                <w:szCs w:val="21"/>
              </w:rPr>
            </w:pPr>
            <w:r>
              <w:rPr>
                <w:rFonts w:ascii="宋体" w:hAnsi="宋体" w:cs="宋体"/>
                <w:szCs w:val="21"/>
              </w:rPr>
              <w:t>3</w:t>
            </w:r>
            <w:r>
              <w:rPr>
                <w:rFonts w:hint="eastAsia" w:ascii="宋体" w:hAnsi="宋体" w:cs="宋体"/>
                <w:szCs w:val="21"/>
              </w:rPr>
              <w:t>、在合同签订后五个工作日内，中标人按合同合计金额5%比例向采购人提交履约保证金</w:t>
            </w:r>
            <w:r>
              <w:rPr>
                <w:rFonts w:ascii="宋体" w:hAnsi="宋体" w:cs="宋体"/>
                <w:szCs w:val="21"/>
              </w:rPr>
              <w:t>（对中小企业收取的履约保证金数额不得超过政府采购合同金额的2%）</w:t>
            </w:r>
            <w:r>
              <w:rPr>
                <w:rFonts w:hint="eastAsia" w:ascii="宋体" w:hAnsi="宋体" w:cs="宋体"/>
                <w:szCs w:val="21"/>
              </w:rPr>
              <w:t>。中标人履行完所有合同约定权利义务事项后十个工作日内，中标人须向采购人提交退保证金申请，采购人在质量保证期满后验收并扣除更换、维修维保、赔偿金等费用后（如有），十个工作日内无息返还剩余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4" w:type="dxa"/>
            <w:gridSpan w:val="2"/>
            <w:tcBorders>
              <w:top w:val="single" w:color="auto" w:sz="4" w:space="0"/>
              <w:bottom w:val="single" w:color="auto" w:sz="4" w:space="0"/>
              <w:right w:val="single" w:color="auto" w:sz="4" w:space="0"/>
            </w:tcBorders>
            <w:vAlign w:val="center"/>
          </w:tcPr>
          <w:p>
            <w:pPr>
              <w:spacing w:line="340" w:lineRule="exact"/>
              <w:rPr>
                <w:rFonts w:ascii="宋体" w:hAnsi="宋体"/>
                <w:b/>
                <w:szCs w:val="21"/>
              </w:rPr>
            </w:pPr>
            <w:r>
              <w:rPr>
                <w:rFonts w:hint="eastAsia" w:ascii="宋体" w:hAnsi="宋体"/>
                <w:szCs w:val="21"/>
              </w:rPr>
              <w:t>▲</w:t>
            </w:r>
            <w:r>
              <w:rPr>
                <w:rFonts w:hint="eastAsia" w:ascii="宋体" w:hAnsi="宋体"/>
                <w:b/>
                <w:szCs w:val="21"/>
              </w:rPr>
              <w:t>产品要求</w:t>
            </w:r>
          </w:p>
        </w:tc>
        <w:tc>
          <w:tcPr>
            <w:tcW w:w="8461" w:type="dxa"/>
            <w:gridSpan w:val="5"/>
            <w:tcBorders>
              <w:top w:val="single" w:color="auto" w:sz="4" w:space="0"/>
              <w:left w:val="single" w:color="auto" w:sz="4" w:space="0"/>
              <w:bottom w:val="single" w:color="auto" w:sz="4" w:space="0"/>
            </w:tcBorders>
            <w:vAlign w:val="center"/>
          </w:tcPr>
          <w:p>
            <w:pPr>
              <w:spacing w:line="340" w:lineRule="exact"/>
              <w:rPr>
                <w:rFonts w:ascii="宋体" w:hAnsi="宋体"/>
                <w:szCs w:val="21"/>
              </w:rPr>
            </w:pPr>
            <w:r>
              <w:rPr>
                <w:rFonts w:hint="eastAsia" w:ascii="宋体" w:hAnsi="宋体"/>
                <w:szCs w:val="21"/>
              </w:rPr>
              <w:t>本项目中货物不接受进口产品（即通过中国海关报关验放进入中国境内且产自关境外的产品）投标。若投标产品为进口产品，则投标无效。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05" w:type="dxa"/>
            <w:gridSpan w:val="7"/>
            <w:tcBorders>
              <w:top w:val="single" w:color="auto" w:sz="4" w:space="0"/>
              <w:bottom w:val="single" w:color="auto" w:sz="4" w:space="0"/>
            </w:tcBorders>
            <w:vAlign w:val="center"/>
          </w:tcPr>
          <w:p>
            <w:pPr>
              <w:spacing w:line="340" w:lineRule="exact"/>
              <w:rPr>
                <w:rFonts w:ascii="宋体" w:hAnsi="宋体"/>
                <w:szCs w:val="21"/>
              </w:rPr>
            </w:pPr>
            <w:r>
              <w:rPr>
                <w:rFonts w:hint="eastAsia"/>
                <w:b/>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4" w:type="dxa"/>
            <w:gridSpan w:val="2"/>
            <w:tcBorders>
              <w:top w:val="single" w:color="auto" w:sz="4" w:space="0"/>
              <w:bottom w:val="single" w:color="auto" w:sz="4" w:space="0"/>
              <w:right w:val="single" w:color="auto" w:sz="4" w:space="0"/>
            </w:tcBorders>
            <w:vAlign w:val="center"/>
          </w:tcPr>
          <w:p>
            <w:pPr>
              <w:spacing w:line="340" w:lineRule="exact"/>
              <w:rPr>
                <w:rFonts w:ascii="宋体" w:hAnsi="宋体"/>
                <w:b/>
                <w:szCs w:val="21"/>
              </w:rPr>
            </w:pPr>
            <w:r>
              <w:rPr>
                <w:rFonts w:hint="eastAsia" w:ascii="宋体" w:hAnsi="宋体" w:cs="Arial"/>
                <w:b/>
                <w:szCs w:val="21"/>
              </w:rPr>
              <w:t>产品资料说明文件</w:t>
            </w:r>
          </w:p>
        </w:tc>
        <w:tc>
          <w:tcPr>
            <w:tcW w:w="8461" w:type="dxa"/>
            <w:gridSpan w:val="5"/>
            <w:tcBorders>
              <w:top w:val="single" w:color="auto" w:sz="4" w:space="0"/>
              <w:left w:val="single" w:color="auto" w:sz="4" w:space="0"/>
              <w:bottom w:val="single" w:color="auto" w:sz="4" w:space="0"/>
            </w:tcBorders>
            <w:vAlign w:val="center"/>
          </w:tcPr>
          <w:p>
            <w:r>
              <w:rPr>
                <w:rFonts w:hint="eastAsia"/>
              </w:rPr>
              <w:t>投</w:t>
            </w:r>
            <w:r>
              <w:t>标时</w:t>
            </w:r>
            <w:r>
              <w:rPr>
                <w:rFonts w:hint="eastAsia"/>
              </w:rPr>
              <w:t>可</w:t>
            </w:r>
            <w:r>
              <w:t>提供设备生产商编写的有性能参数描述的产品说明书或彩页（应有详细的产品技术介绍、技术参数、产品图样照片等）。当</w:t>
            </w:r>
            <w:r>
              <w:rPr>
                <w:rFonts w:hint="eastAsia"/>
              </w:rPr>
              <w:t>投</w:t>
            </w:r>
            <w:r>
              <w:t>标文件提供的设备性能参数与该生产商提供的性能参数不符合时，</w:t>
            </w:r>
            <w:r>
              <w:rPr>
                <w:rFonts w:hint="eastAsia"/>
              </w:rPr>
              <w:t>以产品</w:t>
            </w:r>
            <w:r>
              <w:t>彩页</w:t>
            </w:r>
            <w:r>
              <w:rPr>
                <w:rFonts w:hint="eastAsia"/>
              </w:rPr>
              <w:t>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4" w:type="dxa"/>
            <w:gridSpan w:val="2"/>
            <w:tcBorders>
              <w:top w:val="single" w:color="auto" w:sz="4" w:space="0"/>
              <w:bottom w:val="single" w:color="auto" w:sz="4" w:space="0"/>
              <w:right w:val="single" w:color="auto" w:sz="4" w:space="0"/>
            </w:tcBorders>
            <w:vAlign w:val="center"/>
          </w:tcPr>
          <w:p>
            <w:pPr>
              <w:spacing w:line="340" w:lineRule="exact"/>
              <w:rPr>
                <w:rFonts w:ascii="宋体" w:hAnsi="宋体" w:cs="Arial"/>
                <w:b/>
                <w:szCs w:val="21"/>
              </w:rPr>
            </w:pPr>
            <w:r>
              <w:rPr>
                <w:rFonts w:hint="eastAsia" w:ascii="宋体" w:hAnsi="宋体" w:cs="Arial"/>
                <w:b/>
                <w:szCs w:val="21"/>
              </w:rPr>
              <w:t>核心产品</w:t>
            </w:r>
          </w:p>
        </w:tc>
        <w:tc>
          <w:tcPr>
            <w:tcW w:w="8461" w:type="dxa"/>
            <w:gridSpan w:val="5"/>
            <w:tcBorders>
              <w:top w:val="single" w:color="auto" w:sz="4" w:space="0"/>
              <w:left w:val="single" w:color="auto" w:sz="4" w:space="0"/>
              <w:bottom w:val="single" w:color="auto" w:sz="4" w:space="0"/>
            </w:tcBorders>
            <w:vAlign w:val="center"/>
          </w:tcPr>
          <w:p>
            <w:r>
              <w:rPr>
                <w:rFonts w:hint="eastAsia"/>
              </w:rPr>
              <w:t>陶瓷初效过滤器</w:t>
            </w:r>
            <w:r>
              <w:rPr>
                <w:rFonts w:hint="eastAsia" w:ascii="宋体" w:hAnsi="宋体" w:cs="宋体"/>
                <w:kern w:val="0"/>
                <w:szCs w:val="21"/>
              </w:rPr>
              <w:t>有机吸附富集器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trPr>
        <w:tc>
          <w:tcPr>
            <w:tcW w:w="1544" w:type="dxa"/>
            <w:gridSpan w:val="2"/>
            <w:tcBorders>
              <w:top w:val="single" w:color="auto" w:sz="4" w:space="0"/>
              <w:bottom w:val="single" w:color="auto" w:sz="4" w:space="0"/>
              <w:right w:val="single" w:color="auto" w:sz="4" w:space="0"/>
            </w:tcBorders>
            <w:vAlign w:val="center"/>
          </w:tcPr>
          <w:p>
            <w:pPr>
              <w:spacing w:line="340" w:lineRule="exact"/>
              <w:rPr>
                <w:rFonts w:ascii="宋体" w:hAnsi="宋体" w:cs="Arial"/>
                <w:b/>
                <w:szCs w:val="21"/>
              </w:rPr>
            </w:pPr>
            <w:r>
              <w:rPr>
                <w:rFonts w:hint="eastAsia" w:hAnsi="宋体" w:cs="宋体"/>
                <w:szCs w:val="21"/>
              </w:rPr>
              <w:t>现场考察</w:t>
            </w:r>
          </w:p>
        </w:tc>
        <w:tc>
          <w:tcPr>
            <w:tcW w:w="8461" w:type="dxa"/>
            <w:gridSpan w:val="5"/>
            <w:tcBorders>
              <w:top w:val="single" w:color="auto" w:sz="4" w:space="0"/>
              <w:left w:val="single" w:color="auto" w:sz="4" w:space="0"/>
              <w:bottom w:val="single" w:color="auto" w:sz="4" w:space="0"/>
            </w:tcBorders>
            <w:vAlign w:val="center"/>
          </w:tcPr>
          <w:p>
            <w:pPr>
              <w:spacing w:line="340" w:lineRule="exac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sz w:val="21"/>
                <w:szCs w:val="21"/>
              </w:rPr>
              <w:t>1．投标人可到采购人现场签到进行现场考察，充分了解项目情况，否则导致投标失误由投标人自行承担。</w:t>
            </w:r>
            <w:r>
              <w:rPr>
                <w:rFonts w:ascii="宋体" w:hAnsi="宋体" w:eastAsia="宋体" w:cs="宋体"/>
                <w:sz w:val="21"/>
                <w:szCs w:val="21"/>
              </w:rPr>
              <w:br w:type="textWrapping"/>
            </w:r>
            <w:r>
              <w:rPr>
                <w:rFonts w:ascii="宋体" w:hAnsi="宋体" w:eastAsia="宋体" w:cs="宋体"/>
                <w:sz w:val="21"/>
                <w:szCs w:val="21"/>
              </w:rPr>
              <w:t>2．投标人代理人持单位介绍信或法定代表人授权委托书原件、个人有效身份证原件及投标人在政采云获取本项目采购文件的截图前往。</w:t>
            </w:r>
            <w:r>
              <w:rPr>
                <w:rFonts w:ascii="宋体" w:hAnsi="宋体" w:eastAsia="宋体" w:cs="宋体"/>
                <w:sz w:val="21"/>
                <w:szCs w:val="21"/>
              </w:rPr>
              <w:br w:type="textWrapping"/>
            </w:r>
            <w:r>
              <w:rPr>
                <w:rFonts w:ascii="宋体" w:hAnsi="宋体" w:eastAsia="宋体" w:cs="宋体"/>
                <w:sz w:val="21"/>
                <w:szCs w:val="21"/>
              </w:rPr>
              <w:t>3．考察时间：2023年2月16日上午9:00-9:30进行签到，逾时不予签到。9：45由采购人代表带领潜在投标人对实地进行考察。</w:t>
            </w:r>
            <w:r>
              <w:rPr>
                <w:rFonts w:ascii="宋体" w:hAnsi="宋体" w:eastAsia="宋体" w:cs="宋体"/>
                <w:sz w:val="21"/>
                <w:szCs w:val="21"/>
              </w:rPr>
              <w:br w:type="textWrapping"/>
            </w:r>
            <w:r>
              <w:rPr>
                <w:rFonts w:ascii="宋体" w:hAnsi="宋体" w:eastAsia="宋体" w:cs="宋体"/>
                <w:sz w:val="21"/>
                <w:szCs w:val="21"/>
              </w:rPr>
              <w:t>4．集中地点：广西民族大学武鸣校区大门。</w:t>
            </w:r>
            <w:r>
              <w:rPr>
                <w:rFonts w:ascii="宋体" w:hAnsi="宋体" w:eastAsia="宋体" w:cs="宋体"/>
                <w:sz w:val="21"/>
                <w:szCs w:val="21"/>
              </w:rPr>
              <w:br w:type="textWrapping"/>
            </w:r>
            <w:r>
              <w:rPr>
                <w:rFonts w:ascii="宋体" w:hAnsi="宋体" w:eastAsia="宋体" w:cs="宋体"/>
                <w:sz w:val="21"/>
                <w:szCs w:val="21"/>
              </w:rPr>
              <w:t>5．联系人：伊春强老师，联系电话：18633944594。   </w:t>
            </w:r>
            <w:r>
              <w:rPr>
                <w:rFonts w:ascii="宋体" w:hAnsi="宋体" w:eastAsia="宋体" w:cs="宋体"/>
                <w:sz w:val="21"/>
                <w:szCs w:val="21"/>
              </w:rPr>
              <w:br w:type="textWrapping"/>
            </w:r>
            <w:r>
              <w:rPr>
                <w:rFonts w:ascii="宋体" w:hAnsi="宋体" w:eastAsia="宋体" w:cs="宋体"/>
                <w:sz w:val="21"/>
                <w:szCs w:val="21"/>
              </w:rPr>
              <w:t>6．现场考察产生的一切费用由潜在投标人自理。</w:t>
            </w:r>
            <w:r>
              <w:rPr>
                <w:rFonts w:ascii="宋体" w:hAnsi="宋体" w:eastAsia="宋体" w:cs="宋体"/>
                <w:sz w:val="21"/>
                <w:szCs w:val="21"/>
              </w:rPr>
              <w:br w:type="textWrapping"/>
            </w:r>
            <w:r>
              <w:rPr>
                <w:rFonts w:ascii="宋体" w:hAnsi="宋体" w:eastAsia="宋体" w:cs="宋体"/>
                <w:sz w:val="21"/>
                <w:szCs w:val="21"/>
              </w:rPr>
              <w:t>7．根据疫情防控要求，每家供应商只能派一人入校进行现场勘察。现场勘察人员须遵守广西疫情防控及采购人的相关规定，办理入校申请符合要求的方能入校，现场勘察时须佩带口罩。供应商应在2023年2月15日提前联系本项目联系人伊老师办理入校手续。否则因此不能入校勘察导致的投标失误等后果由供应商承担</w:t>
            </w:r>
            <w:r>
              <w:rPr>
                <w:rFonts w:ascii="宋体" w:hAnsi="宋体" w:eastAsia="宋体" w:cs="宋体"/>
                <w:color w:val="000000" w:themeColor="text1"/>
                <w:sz w:val="21"/>
                <w:szCs w:val="21"/>
                <w:highlight w:val="none"/>
                <w14:textFill>
                  <w14:solidFill>
                    <w14:schemeClr w14:val="tx1"/>
                  </w14:solidFill>
                </w14:textFill>
              </w:rPr>
              <w:t>。</w:t>
            </w:r>
          </w:p>
          <w:p>
            <w:pPr>
              <w:spacing w:line="340" w:lineRule="exact"/>
              <w:rPr>
                <w:rFonts w:hint="eastAsia"/>
                <w:sz w:val="21"/>
                <w:szCs w:val="21"/>
                <w:lang w:eastAsia="zh-CN"/>
              </w:rPr>
            </w:pPr>
            <w:r>
              <w:rPr>
                <w:rFonts w:hint="eastAsia"/>
                <w:sz w:val="21"/>
                <w:szCs w:val="21"/>
                <w:lang w:eastAsia="zh-CN"/>
              </w:rPr>
              <w:drawing>
                <wp:anchor distT="0" distB="0" distL="114935" distR="114935" simplePos="0" relativeHeight="251658240" behindDoc="0" locked="0" layoutInCell="1" allowOverlap="1">
                  <wp:simplePos x="0" y="0"/>
                  <wp:positionH relativeFrom="column">
                    <wp:posOffset>93345</wp:posOffset>
                  </wp:positionH>
                  <wp:positionV relativeFrom="paragraph">
                    <wp:posOffset>139700</wp:posOffset>
                  </wp:positionV>
                  <wp:extent cx="2507615" cy="2109470"/>
                  <wp:effectExtent l="0" t="0" r="6985" b="5080"/>
                  <wp:wrapTopAndBottom/>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2507615" cy="2109470"/>
                          </a:xfrm>
                          <a:prstGeom prst="rect">
                            <a:avLst/>
                          </a:prstGeom>
                          <a:noFill/>
                          <a:ln w="9525">
                            <a:noFill/>
                          </a:ln>
                        </pic:spPr>
                      </pic:pic>
                    </a:graphicData>
                  </a:graphic>
                </wp:anchor>
              </w:drawing>
            </w:r>
            <w:r>
              <w:rPr>
                <w:rFonts w:hint="eastAsia"/>
                <w:sz w:val="21"/>
                <w:szCs w:val="21"/>
                <w:lang w:eastAsia="zh-CN"/>
              </w:rPr>
              <w:t> 扫码后要选择</w:t>
            </w:r>
            <w:r>
              <w:rPr>
                <w:rFonts w:ascii="宋体" w:hAnsi="宋体" w:eastAsia="宋体" w:cs="宋体"/>
                <w:sz w:val="21"/>
                <w:szCs w:val="21"/>
              </w:rPr>
              <w:t>材料与环境学院</w:t>
            </w:r>
            <w:r>
              <w:rPr>
                <w:rFonts w:hint="eastAsia"/>
                <w:sz w:val="21"/>
                <w:szCs w:val="21"/>
                <w:lang w:eastAsia="zh-CN"/>
              </w:rPr>
              <w:t>提交审核。</w:t>
            </w:r>
          </w:p>
          <w:p>
            <w:pPr>
              <w:pStyle w:val="2"/>
              <w:rPr>
                <w:rFonts w:hint="eastAsia"/>
                <w:sz w:val="21"/>
                <w:szCs w:val="21"/>
                <w:lang w:eastAsia="zh-CN"/>
              </w:rPr>
            </w:pPr>
          </w:p>
        </w:tc>
      </w:tr>
    </w:tbl>
    <w:p>
      <w:pPr>
        <w:ind w:firstLine="2625" w:firstLineChars="1250"/>
        <w:outlineLvl w:val="0"/>
        <w:rPr>
          <w:rFonts w:ascii="宋体" w:hAnsi="宋体"/>
        </w:rPr>
      </w:pPr>
      <w:r>
        <w:rPr>
          <w:rFonts w:hint="eastAsia" w:ascii="宋体" w:hAnsi="宋体"/>
        </w:rPr>
        <w:br w:type="page"/>
      </w:r>
    </w:p>
    <w:p>
      <w:pPr>
        <w:spacing w:line="428" w:lineRule="exact"/>
        <w:ind w:left="119"/>
        <w:rPr>
          <w:rFonts w:ascii="宋体" w:hAnsi="宋体" w:cs="宋体"/>
          <w:sz w:val="32"/>
          <w:szCs w:val="32"/>
        </w:rPr>
      </w:pPr>
      <w:r>
        <w:rPr>
          <w:rFonts w:hint="eastAsia" w:ascii="宋体" w:hAnsi="宋体" w:cs="宋体"/>
          <w:sz w:val="32"/>
          <w:szCs w:val="32"/>
        </w:rPr>
        <w:t>相关政策附件1：</w:t>
      </w:r>
    </w:p>
    <w:p>
      <w:pPr>
        <w:spacing w:before="7"/>
        <w:rPr>
          <w:rFonts w:ascii="宋体" w:hAnsi="宋体" w:cs="宋体"/>
          <w:sz w:val="17"/>
          <w:szCs w:val="17"/>
        </w:rPr>
      </w:pPr>
    </w:p>
    <w:p>
      <w:pPr>
        <w:spacing w:line="528" w:lineRule="exact"/>
        <w:ind w:left="1871"/>
        <w:rPr>
          <w:rFonts w:ascii="宋体" w:hAnsi="宋体" w:cs="宋体"/>
          <w:sz w:val="40"/>
          <w:szCs w:val="40"/>
        </w:rPr>
      </w:pPr>
      <w:r>
        <w:rPr>
          <w:rFonts w:hint="eastAsia" w:ascii="宋体" w:hAnsi="宋体" w:cs="宋体"/>
          <w:sz w:val="40"/>
          <w:szCs w:val="40"/>
        </w:rPr>
        <w:t>节能产品政府采购品目清单</w:t>
      </w:r>
    </w:p>
    <w:tbl>
      <w:tblPr>
        <w:tblStyle w:val="36"/>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tblPrEx>
          <w:tblLayout w:type="fixed"/>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tcPr>
          <w:p>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tblPrEx>
          <w:tblLayout w:type="fixed"/>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cs="宋体"/>
                <w:kern w:val="0"/>
                <w:sz w:val="20"/>
                <w:szCs w:val="20"/>
              </w:rPr>
            </w:pPr>
          </w:p>
        </w:tc>
        <w:tc>
          <w:tcPr>
            <w:tcW w:w="1080"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cs="宋体"/>
                <w:kern w:val="0"/>
                <w:sz w:val="20"/>
                <w:szCs w:val="20"/>
              </w:rPr>
            </w:pPr>
          </w:p>
        </w:tc>
        <w:tc>
          <w:tcPr>
            <w:tcW w:w="1320" w:type="dxa"/>
            <w:tcBorders>
              <w:top w:val="nil"/>
              <w:left w:val="nil"/>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20" w:type="dxa"/>
            <w:tcBorders>
              <w:top w:val="nil"/>
              <w:left w:val="nil"/>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540" w:type="dxa"/>
            <w:tcBorders>
              <w:top w:val="nil"/>
              <w:left w:val="nil"/>
              <w:bottom w:val="single" w:color="auto" w:sz="4"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tblPrEx>
          <w:tblLayout w:type="fixed"/>
          <w:tblCellMar>
            <w:top w:w="0" w:type="dxa"/>
            <w:left w:w="108" w:type="dxa"/>
            <w:bottom w:w="0" w:type="dxa"/>
            <w:right w:w="108" w:type="dxa"/>
          </w:tblCellMar>
        </w:tblPrEx>
        <w:trPr>
          <w:trHeight w:val="735"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冷却塔</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8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32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2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80" w:type="dxa"/>
            <w:tcBorders>
              <w:top w:val="nil"/>
              <w:left w:val="nil"/>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320" w:type="dxa"/>
            <w:tcBorders>
              <w:top w:val="nil"/>
              <w:left w:val="nil"/>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20" w:type="dxa"/>
            <w:tcBorders>
              <w:top w:val="nil"/>
              <w:left w:val="nil"/>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4"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tblPrEx>
          <w:tblLayout w:type="fixed"/>
          <w:tblCellMar>
            <w:top w:w="0" w:type="dxa"/>
            <w:left w:w="108" w:type="dxa"/>
            <w:bottom w:w="0" w:type="dxa"/>
            <w:right w:w="108" w:type="dxa"/>
          </w:tblCellMar>
        </w:tblPrEx>
        <w:trPr>
          <w:trHeight w:val="97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tblPrEx>
          <w:tblLayout w:type="fixed"/>
          <w:tblCellMar>
            <w:top w:w="0" w:type="dxa"/>
            <w:left w:w="108" w:type="dxa"/>
            <w:bottom w:w="0" w:type="dxa"/>
            <w:right w:w="108" w:type="dxa"/>
          </w:tblCellMar>
        </w:tblPrEx>
        <w:trPr>
          <w:trHeight w:val="97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监视器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tblPrEx>
          <w:tblLayout w:type="fixed"/>
          <w:tblCellMar>
            <w:top w:w="0" w:type="dxa"/>
            <w:left w:w="108" w:type="dxa"/>
            <w:bottom w:w="0" w:type="dxa"/>
            <w:right w:w="108" w:type="dxa"/>
          </w:tblCellMar>
        </w:tblPrEx>
        <w:trPr>
          <w:trHeight w:val="285"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08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32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single" w:color="auto" w:sz="4" w:space="0"/>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pPr>
        <w:widowControl/>
        <w:rPr>
          <w:rFonts w:ascii="宋体" w:hAnsi="宋体" w:cs="宋体"/>
          <w:sz w:val="20"/>
          <w:szCs w:val="20"/>
        </w:rPr>
      </w:pPr>
    </w:p>
    <w:p>
      <w:pPr>
        <w:pStyle w:val="17"/>
        <w:spacing w:line="360" w:lineRule="auto"/>
        <w:ind w:firstLine="408"/>
        <w:rPr>
          <w:rFonts w:ascii="宋体" w:hAnsi="宋体" w:cs="宋体"/>
          <w:szCs w:val="21"/>
        </w:rPr>
      </w:pPr>
      <w:r>
        <w:rPr>
          <w:rFonts w:hint="eastAsia" w:ascii="宋体" w:hAnsi="宋体" w:cs="宋体"/>
          <w:spacing w:val="-3"/>
          <w:szCs w:val="21"/>
        </w:rPr>
        <w:t>注：1.节能产品认证应依据相关国家标准的最新版本，依据国家标准中二级能效（水效）</w:t>
      </w:r>
      <w:r>
        <w:rPr>
          <w:rFonts w:hint="eastAsia" w:ascii="宋体" w:hAnsi="宋体" w:cs="宋体"/>
          <w:szCs w:val="21"/>
        </w:rPr>
        <w:t>指标。</w:t>
      </w:r>
    </w:p>
    <w:p>
      <w:pPr>
        <w:pStyle w:val="17"/>
        <w:spacing w:line="360" w:lineRule="auto"/>
        <w:rPr>
          <w:rFonts w:ascii="宋体" w:hAnsi="宋体" w:cs="宋体"/>
          <w:b/>
          <w:bCs/>
          <w:szCs w:val="21"/>
        </w:rPr>
      </w:pPr>
      <w:r>
        <w:rPr>
          <w:rFonts w:hint="eastAsia" w:ascii="宋体" w:hAnsi="宋体" w:cs="宋体"/>
          <w:szCs w:val="21"/>
        </w:rPr>
        <w:t xml:space="preserve">        2</w:t>
      </w:r>
      <w:r>
        <w:rPr>
          <w:rFonts w:hint="eastAsia" w:ascii="宋体" w:hAnsi="宋体" w:cs="宋体"/>
          <w:b/>
          <w:bCs/>
          <w:szCs w:val="21"/>
        </w:rPr>
        <w:t>.以“★”标注的为政府强制采购产品。</w:t>
      </w:r>
    </w:p>
    <w:p>
      <w:pPr>
        <w:pStyle w:val="21"/>
        <w:jc w:val="left"/>
        <w:rPr>
          <w:rFonts w:hAnsi="宋体" w:cs="宋体"/>
          <w:sz w:val="32"/>
          <w:szCs w:val="32"/>
        </w:rPr>
      </w:pPr>
      <w:r>
        <w:rPr>
          <w:rFonts w:hint="eastAsia" w:hAnsi="宋体" w:cs="宋体"/>
        </w:rPr>
        <w:br w:type="page"/>
      </w:r>
      <w:r>
        <w:rPr>
          <w:rFonts w:hint="eastAsia" w:hAnsi="宋体" w:cs="宋体"/>
          <w:sz w:val="32"/>
          <w:szCs w:val="32"/>
        </w:rPr>
        <w:t>相关政策附件2：</w:t>
      </w:r>
    </w:p>
    <w:p>
      <w:pPr>
        <w:widowControl/>
        <w:spacing w:before="120" w:beforeLines="50" w:after="120" w:afterLines="50" w:line="280" w:lineRule="exact"/>
        <w:jc w:val="center"/>
        <w:rPr>
          <w:rFonts w:ascii="宋体" w:hAnsi="宋体" w:cs="宋体"/>
          <w:b/>
          <w:bCs/>
          <w:kern w:val="0"/>
          <w:sz w:val="30"/>
          <w:szCs w:val="30"/>
        </w:rPr>
      </w:pPr>
      <w:bookmarkStart w:id="78" w:name="_Toc28361_WPSOffice_Level2"/>
      <w:r>
        <w:rPr>
          <w:rFonts w:hint="eastAsia" w:ascii="宋体" w:hAnsi="宋体" w:cs="宋体"/>
          <w:b/>
          <w:bCs/>
          <w:kern w:val="0"/>
          <w:sz w:val="30"/>
          <w:szCs w:val="30"/>
        </w:rPr>
        <w:t>统计上大中小微型企业划分标准</w:t>
      </w:r>
      <w:bookmarkEnd w:id="78"/>
    </w:p>
    <w:tbl>
      <w:tblPr>
        <w:tblStyle w:val="36"/>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rPr>
          <w:rFonts w:ascii="宋体" w:hAnsi="宋体" w:cs="宋体"/>
          <w:spacing w:val="8"/>
          <w:kern w:val="0"/>
          <w:szCs w:val="21"/>
        </w:rPr>
      </w:pPr>
      <w:r>
        <w:rPr>
          <w:rFonts w:hint="eastAsia" w:ascii="宋体" w:hAnsi="宋体" w:cs="宋体"/>
          <w:spacing w:val="8"/>
          <w:kern w:val="0"/>
          <w:szCs w:val="21"/>
        </w:rPr>
        <w:t>说明：</w:t>
      </w:r>
    </w:p>
    <w:p>
      <w:pPr>
        <w:pStyle w:val="21"/>
        <w:adjustRightInd w:val="0"/>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pPr>
        <w:pStyle w:val="21"/>
        <w:adjustRightInd w:val="0"/>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1"/>
        <w:ind w:firstLine="452" w:firstLineChars="200"/>
        <w:rPr>
          <w:rFonts w:hAnsi="宋体" w:cs="宋体"/>
          <w:spacing w:val="8"/>
          <w:kern w:val="0"/>
          <w:sz w:val="24"/>
          <w:szCs w:val="24"/>
        </w:rPr>
      </w:pPr>
      <w:r>
        <w:rPr>
          <w:rFonts w:hint="eastAsia"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ind w:firstLine="2625" w:firstLineChars="1250"/>
        <w:outlineLvl w:val="0"/>
        <w:rPr>
          <w:rFonts w:ascii="宋体" w:hAnsi="宋体"/>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ind w:firstLine="4518" w:firstLineChars="1250"/>
        <w:outlineLvl w:val="0"/>
        <w:rPr>
          <w:rFonts w:ascii="宋体" w:hAnsi="宋体"/>
          <w:b/>
          <w:sz w:val="36"/>
          <w:szCs w:val="20"/>
        </w:rPr>
      </w:pPr>
    </w:p>
    <w:p>
      <w:pPr>
        <w:pStyle w:val="2"/>
        <w:ind w:firstLine="707"/>
        <w:rPr>
          <w:rFonts w:hAnsi="宋体"/>
          <w:b/>
          <w:sz w:val="36"/>
        </w:rPr>
      </w:pPr>
    </w:p>
    <w:p>
      <w:pPr>
        <w:rPr>
          <w:rFonts w:ascii="宋体" w:hAnsi="宋体"/>
          <w:b/>
          <w:sz w:val="36"/>
          <w:szCs w:val="20"/>
        </w:rPr>
      </w:pPr>
    </w:p>
    <w:p>
      <w:pPr>
        <w:pStyle w:val="2"/>
        <w:ind w:firstLine="707"/>
        <w:rPr>
          <w:rFonts w:hAnsi="宋体"/>
          <w:b/>
          <w:sz w:val="36"/>
        </w:rPr>
      </w:pPr>
    </w:p>
    <w:p>
      <w:pPr>
        <w:rPr>
          <w:rFonts w:ascii="宋体" w:hAnsi="宋体"/>
          <w:b/>
          <w:sz w:val="36"/>
          <w:szCs w:val="20"/>
        </w:rPr>
      </w:pPr>
    </w:p>
    <w:p>
      <w:pPr>
        <w:pStyle w:val="2"/>
        <w:ind w:firstLine="707"/>
        <w:rPr>
          <w:rFonts w:hAnsi="宋体"/>
          <w:b/>
          <w:sz w:val="36"/>
        </w:rPr>
      </w:pPr>
    </w:p>
    <w:p>
      <w:pPr>
        <w:rPr>
          <w:rFonts w:ascii="宋体" w:hAnsi="宋体"/>
          <w:b/>
          <w:sz w:val="36"/>
          <w:szCs w:val="20"/>
        </w:rPr>
      </w:pPr>
    </w:p>
    <w:p>
      <w:pPr>
        <w:pStyle w:val="2"/>
        <w:ind w:firstLine="707"/>
        <w:rPr>
          <w:rFonts w:hAnsi="宋体"/>
          <w:b/>
          <w:sz w:val="36"/>
        </w:rPr>
      </w:pPr>
    </w:p>
    <w:p>
      <w:pPr>
        <w:rPr>
          <w:rFonts w:ascii="宋体" w:hAnsi="宋体"/>
          <w:b/>
          <w:sz w:val="36"/>
          <w:szCs w:val="20"/>
        </w:rPr>
      </w:pPr>
    </w:p>
    <w:p>
      <w:pPr>
        <w:pStyle w:val="2"/>
        <w:ind w:firstLine="344"/>
      </w:pPr>
    </w:p>
    <w:p>
      <w:pPr>
        <w:ind w:firstLine="4518" w:firstLineChars="1250"/>
        <w:outlineLvl w:val="0"/>
        <w:rPr>
          <w:rFonts w:ascii="宋体" w:hAnsi="宋体"/>
          <w:b/>
          <w:sz w:val="36"/>
          <w:szCs w:val="20"/>
        </w:rPr>
      </w:pPr>
    </w:p>
    <w:bookmarkEnd w:id="75"/>
    <w:bookmarkEnd w:id="76"/>
    <w:p>
      <w:pPr>
        <w:ind w:firstLine="3253" w:firstLineChars="900"/>
        <w:outlineLvl w:val="0"/>
        <w:rPr>
          <w:rFonts w:ascii="宋体" w:hAnsi="宋体"/>
          <w:b/>
          <w:sz w:val="36"/>
          <w:szCs w:val="36"/>
        </w:rPr>
      </w:pPr>
      <w:r>
        <w:rPr>
          <w:rFonts w:hint="eastAsia" w:ascii="宋体" w:hAnsi="宋体"/>
          <w:b/>
          <w:sz w:val="36"/>
          <w:szCs w:val="20"/>
        </w:rPr>
        <w:t>第三章</w:t>
      </w:r>
      <w:r>
        <w:rPr>
          <w:rFonts w:ascii="宋体" w:hAnsi="宋体"/>
          <w:b/>
          <w:sz w:val="36"/>
          <w:szCs w:val="20"/>
        </w:rPr>
        <w:t xml:space="preserve">  </w:t>
      </w:r>
      <w:r>
        <w:rPr>
          <w:rFonts w:hint="eastAsia" w:ascii="宋体" w:hAnsi="宋体"/>
          <w:b/>
          <w:sz w:val="36"/>
          <w:szCs w:val="20"/>
        </w:rPr>
        <w:t>投标人须知</w:t>
      </w:r>
    </w:p>
    <w:p>
      <w:pPr>
        <w:spacing w:line="720" w:lineRule="auto"/>
        <w:jc w:val="center"/>
        <w:outlineLvl w:val="1"/>
        <w:rPr>
          <w:rFonts w:ascii="宋体" w:hAnsi="宋体"/>
          <w:b/>
          <w:sz w:val="30"/>
          <w:szCs w:val="30"/>
        </w:rPr>
      </w:pPr>
      <w:bookmarkStart w:id="79" w:name="_Toc80092993"/>
      <w:r>
        <w:rPr>
          <w:rFonts w:hint="eastAsia" w:ascii="宋体" w:hAnsi="宋体"/>
          <w:b/>
          <w:sz w:val="30"/>
          <w:szCs w:val="30"/>
        </w:rPr>
        <w:t>第一节 投标人须知前附表</w:t>
      </w:r>
      <w:bookmarkEnd w:id="79"/>
    </w:p>
    <w:tbl>
      <w:tblPr>
        <w:tblStyle w:val="36"/>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项目内容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投标人的资格要求</w:t>
            </w:r>
          </w:p>
        </w:tc>
        <w:tc>
          <w:tcPr>
            <w:tcW w:w="6804"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jc w:val="both"/>
              <w:rPr>
                <w:rFonts w:ascii="宋体" w:hAnsi="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80" w:name="_5"/>
            <w:bookmarkEnd w:id="80"/>
            <w:bookmarkStart w:id="81" w:name="_8.1"/>
            <w:bookmarkEnd w:id="81"/>
            <w:bookmarkStart w:id="82" w:name="_9.2"/>
            <w:bookmarkEnd w:id="82"/>
            <w:r>
              <w:rPr>
                <w:rFonts w:hint="eastAsia" w:ascii="宋体" w:hAnsi="宋体"/>
                <w:szCs w:val="21"/>
              </w:rPr>
              <w:t>是否接受联合体投标</w:t>
            </w:r>
          </w:p>
        </w:tc>
        <w:tc>
          <w:tcPr>
            <w:tcW w:w="6804"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jc w:val="both"/>
              <w:rPr>
                <w:rFonts w:ascii="宋体" w:hAnsi="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ascii="宋体" w:hAnsi="宋体"/>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联合体投标要求</w:t>
            </w:r>
          </w:p>
        </w:tc>
        <w:tc>
          <w:tcPr>
            <w:tcW w:w="6804"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是否允许转包/分包</w:t>
            </w:r>
          </w:p>
        </w:tc>
        <w:tc>
          <w:tcPr>
            <w:tcW w:w="6804"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rPr>
                <w:rFonts w:ascii="宋体" w:hAnsi="宋体"/>
                <w:szCs w:val="21"/>
              </w:rPr>
            </w:pPr>
            <w:r>
              <w:rPr>
                <w:rFonts w:hint="eastAsia" w:ascii="宋体" w:hAnsi="宋体" w:eastAsia="MS Gothic" w:cs="MS Gothic"/>
                <w:szCs w:val="21"/>
              </w:rPr>
              <w:t>☑</w:t>
            </w:r>
            <w:r>
              <w:rPr>
                <w:rFonts w:hint="eastAsia" w:ascii="宋体" w:hAnsi="宋体" w:cs="宋体"/>
                <w:szCs w:val="21"/>
              </w:rPr>
              <w:t>不允许转包</w:t>
            </w:r>
            <w:r>
              <w:rPr>
                <w:rFonts w:hint="eastAsia" w:ascii="宋体" w:hAnsi="宋体"/>
                <w:szCs w:val="21"/>
              </w:rPr>
              <w:t>/分包</w:t>
            </w:r>
          </w:p>
          <w:p>
            <w:pPr>
              <w:pStyle w:val="15"/>
              <w:spacing w:line="380" w:lineRule="exact"/>
              <w:rPr>
                <w:rFonts w:ascii="宋体" w:hAnsi="宋体"/>
                <w:szCs w:val="21"/>
              </w:rPr>
            </w:pPr>
            <w:r>
              <w:rPr>
                <w:rFonts w:hint="eastAsia" w:ascii="宋体" w:hAnsi="宋体"/>
                <w:szCs w:val="21"/>
              </w:rPr>
              <w:t>□允许转包/分包</w:t>
            </w:r>
          </w:p>
          <w:p>
            <w:pPr>
              <w:pStyle w:val="15"/>
              <w:spacing w:line="380" w:lineRule="exact"/>
              <w:rPr>
                <w:rFonts w:ascii="宋体" w:hAnsi="宋体"/>
                <w:szCs w:val="21"/>
              </w:rPr>
            </w:pPr>
            <w:r>
              <w:rPr>
                <w:rFonts w:hint="eastAsia" w:ascii="宋体" w:hAnsi="宋体"/>
                <w:szCs w:val="21"/>
              </w:rPr>
              <w:t>转包/分包内容：</w:t>
            </w:r>
            <w:r>
              <w:rPr>
                <w:rFonts w:hint="eastAsia" w:ascii="宋体" w:hAnsi="宋体"/>
                <w:szCs w:val="21"/>
                <w:u w:val="single"/>
              </w:rPr>
              <w:t xml:space="preserve">                                     。</w:t>
            </w:r>
          </w:p>
          <w:p>
            <w:pPr>
              <w:pStyle w:val="15"/>
              <w:spacing w:line="380" w:lineRule="exact"/>
              <w:rPr>
                <w:rFonts w:ascii="宋体" w:hAnsi="宋体"/>
                <w:szCs w:val="21"/>
              </w:rPr>
            </w:pPr>
            <w:r>
              <w:rPr>
                <w:rFonts w:hint="eastAsia" w:ascii="宋体" w:hAnsi="宋体"/>
                <w:szCs w:val="21"/>
              </w:rPr>
              <w:t>转包/分包金额或者比例：</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媒体发布渠道</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18"/>
              </w:rPr>
            </w:pPr>
            <w:r>
              <w:rPr>
                <w:rFonts w:hint="eastAsia" w:ascii="宋体" w:hAnsi="宋体" w:cs="宋体"/>
                <w:szCs w:val="21"/>
              </w:rPr>
              <w:t>与本项目相关的政府采购业务澄清、更正及与之相关的事项将在采购公告中“</w:t>
            </w:r>
            <w:r>
              <w:rPr>
                <w:rFonts w:hint="eastAsia" w:ascii="宋体" w:hAnsi="宋体"/>
                <w:szCs w:val="21"/>
              </w:rPr>
              <w:t>六、其他补充事宜”中网上查询地址</w:t>
            </w:r>
            <w:r>
              <w:rPr>
                <w:rFonts w:hint="eastAsia" w:ascii="宋体" w:hAnsi="宋体" w:cs="宋体"/>
                <w:szCs w:val="21"/>
              </w:rPr>
              <w:t>上发布</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11.5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是否组织标前答疑会或者组织现场考察</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szCs w:val="21"/>
              </w:rPr>
              <w:t>□</w:t>
            </w:r>
            <w:r>
              <w:rPr>
                <w:rFonts w:hint="eastAsia" w:ascii="宋体" w:hAnsi="宋体" w:cs="宋体"/>
                <w:szCs w:val="21"/>
              </w:rPr>
              <w:t>不组织现场考察（A、B分标）</w:t>
            </w:r>
          </w:p>
          <w:p>
            <w:pPr>
              <w:snapToGrid w:val="0"/>
              <w:spacing w:line="360" w:lineRule="exact"/>
              <w:rPr>
                <w:rFonts w:ascii="宋体" w:hAnsi="宋体" w:cs="宋体"/>
                <w:szCs w:val="21"/>
              </w:rPr>
            </w:pPr>
            <w:r>
              <w:rPr>
                <w:rFonts w:hint="eastAsia" w:ascii="MS Mincho" w:hAnsi="MS Mincho" w:eastAsia="MS Mincho" w:cs="MS Mincho"/>
                <w:szCs w:val="21"/>
              </w:rPr>
              <w:t>☑</w:t>
            </w:r>
            <w:r>
              <w:rPr>
                <w:rFonts w:hint="eastAsia" w:ascii="MS Mincho" w:hAnsi="MS Mincho" w:cs="MS Mincho" w:eastAsiaTheme="minorEastAsia"/>
                <w:szCs w:val="21"/>
              </w:rPr>
              <w:t>C分标</w:t>
            </w:r>
            <w:r>
              <w:rPr>
                <w:rFonts w:hint="eastAsia" w:ascii="宋体" w:hAnsi="宋体" w:cs="宋体"/>
                <w:szCs w:val="21"/>
              </w:rPr>
              <w:t xml:space="preserve">组织现场考察：具体详见商务要求。  </w:t>
            </w:r>
          </w:p>
          <w:p>
            <w:pPr>
              <w:snapToGrid w:val="0"/>
              <w:spacing w:line="380" w:lineRule="exact"/>
              <w:rPr>
                <w:rFonts w:ascii="宋体" w:hAnsi="宋体"/>
                <w:szCs w:val="21"/>
              </w:rPr>
            </w:pPr>
            <w:r>
              <w:rPr>
                <w:rFonts w:hint="eastAsia" w:ascii="宋体" w:hAnsi="宋体" w:eastAsia="MS Gothic" w:cs="MS Gothic"/>
                <w:szCs w:val="21"/>
              </w:rPr>
              <w:t>☑</w:t>
            </w:r>
            <w:r>
              <w:rPr>
                <w:rFonts w:hint="eastAsia" w:ascii="宋体" w:hAnsi="宋体" w:cs="宋体"/>
                <w:szCs w:val="21"/>
              </w:rPr>
              <w:t>不组织召开开标前答疑会</w:t>
            </w:r>
          </w:p>
          <w:p>
            <w:pPr>
              <w:snapToGrid w:val="0"/>
              <w:spacing w:line="380" w:lineRule="exact"/>
              <w:rPr>
                <w:rFonts w:ascii="宋体" w:hAnsi="宋体"/>
                <w:szCs w:val="21"/>
              </w:rPr>
            </w:pPr>
            <w:r>
              <w:rPr>
                <w:rFonts w:hint="eastAsia" w:ascii="宋体" w:hAnsi="宋体"/>
                <w:szCs w:val="21"/>
              </w:rPr>
              <w:t>□组织召开开标前答疑会</w:t>
            </w:r>
          </w:p>
          <w:p>
            <w:pPr>
              <w:snapToGrid w:val="0"/>
              <w:spacing w:line="380" w:lineRule="exact"/>
              <w:rPr>
                <w:rFonts w:ascii="宋体" w:hAnsi="宋体"/>
                <w:szCs w:val="21"/>
                <w:u w:val="single"/>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分，逾期后果自负。会议地点：</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szCs w:val="21"/>
              </w:rPr>
            </w:pPr>
            <w:bookmarkStart w:id="83" w:name="_13.2"/>
            <w:bookmarkEnd w:id="83"/>
            <w:r>
              <w:rPr>
                <w:rFonts w:hint="eastAsia" w:ascii="宋体" w:hAnsi="宋体" w:cs="Courier New"/>
                <w:szCs w:val="21"/>
              </w:rPr>
              <w:t>资格证明文件组成</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szCs w:val="21"/>
              </w:rPr>
            </w:pPr>
            <w:r>
              <w:rPr>
                <w:rFonts w:hint="eastAsia" w:ascii="宋体" w:hAnsi="宋体" w:cs="宋体"/>
                <w:szCs w:val="21"/>
              </w:rPr>
              <w:t>1、投标人为法人或者其他组织的，提供营业执照复印件等证明文件（如营业执照或者事业单位法人证书或者</w:t>
            </w:r>
            <w:r>
              <w:rPr>
                <w:rStyle w:val="72"/>
                <w:color w:val="auto"/>
                <w:szCs w:val="21"/>
              </w:rPr>
              <w:t>执业许可证</w:t>
            </w:r>
            <w:r>
              <w:rPr>
                <w:rFonts w:hint="eastAsia" w:ascii="宋体" w:hAnsi="宋体" w:cs="宋体"/>
                <w:szCs w:val="21"/>
              </w:rPr>
              <w:t>等），投标人为自然人的，提供有效身份证正反面复印件。（</w:t>
            </w:r>
            <w:r>
              <w:rPr>
                <w:rFonts w:hint="eastAsia" w:ascii="宋体" w:hAnsi="宋体" w:cs="宋体"/>
                <w:b/>
                <w:szCs w:val="21"/>
              </w:rPr>
              <w:t>必须提供，否则作无效投标处理</w:t>
            </w:r>
            <w:r>
              <w:rPr>
                <w:rFonts w:hint="eastAsia" w:ascii="宋体" w:hAnsi="宋体" w:cs="宋体"/>
                <w:szCs w:val="21"/>
              </w:rPr>
              <w:t>）</w:t>
            </w:r>
          </w:p>
          <w:p>
            <w:pPr>
              <w:snapToGrid w:val="0"/>
              <w:spacing w:line="380" w:lineRule="exact"/>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szCs w:val="21"/>
                <w:u w:val="single"/>
              </w:rPr>
              <w:t>2022</w:t>
            </w:r>
            <w:r>
              <w:rPr>
                <w:rFonts w:hint="eastAsia" w:ascii="宋体" w:hAnsi="宋体" w:cs="宋体"/>
                <w:szCs w:val="21"/>
              </w:rPr>
              <w:t>年</w:t>
            </w:r>
            <w:r>
              <w:rPr>
                <w:rFonts w:hint="eastAsia" w:ascii="宋体" w:hAnsi="宋体" w:cs="宋体"/>
                <w:szCs w:val="21"/>
                <w:u w:val="single"/>
                <w:lang w:val="en-US" w:eastAsia="zh-CN"/>
              </w:rPr>
              <w:t>7</w:t>
            </w:r>
            <w:r>
              <w:rPr>
                <w:rFonts w:hint="eastAsia" w:ascii="宋体" w:hAnsi="宋体" w:cs="宋体"/>
                <w:szCs w:val="21"/>
              </w:rPr>
              <w:t>月至</w:t>
            </w:r>
            <w:r>
              <w:rPr>
                <w:rFonts w:hint="eastAsia" w:ascii="宋体" w:hAnsi="宋体" w:cs="宋体"/>
                <w:szCs w:val="21"/>
                <w:u w:val="single"/>
                <w:lang w:eastAsia="zh-CN"/>
              </w:rPr>
              <w:t>2023</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内任意三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pPr>
              <w:snapToGrid w:val="0"/>
              <w:spacing w:line="380" w:lineRule="exact"/>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szCs w:val="21"/>
                <w:u w:val="single"/>
              </w:rPr>
              <w:t>2022</w:t>
            </w:r>
            <w:r>
              <w:rPr>
                <w:rFonts w:hint="eastAsia" w:ascii="宋体" w:hAnsi="宋体" w:cs="宋体"/>
                <w:szCs w:val="21"/>
              </w:rPr>
              <w:t>年</w:t>
            </w:r>
            <w:r>
              <w:rPr>
                <w:rFonts w:hint="eastAsia" w:ascii="宋体" w:hAnsi="宋体" w:cs="宋体"/>
                <w:szCs w:val="21"/>
                <w:u w:val="single"/>
                <w:lang w:val="en-US" w:eastAsia="zh-CN"/>
              </w:rPr>
              <w:t>7</w:t>
            </w:r>
            <w:r>
              <w:rPr>
                <w:rFonts w:hint="eastAsia" w:ascii="宋体" w:hAnsi="宋体" w:cs="宋体"/>
                <w:szCs w:val="21"/>
              </w:rPr>
              <w:t>月至</w:t>
            </w:r>
            <w:r>
              <w:rPr>
                <w:rFonts w:hint="eastAsia" w:ascii="宋体" w:hAnsi="宋体" w:cs="宋体"/>
                <w:szCs w:val="21"/>
                <w:u w:val="single"/>
                <w:lang w:eastAsia="zh-CN"/>
              </w:rPr>
              <w:t>2023</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内任意三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pPr>
              <w:snapToGrid w:val="0"/>
              <w:spacing w:line="380" w:lineRule="exact"/>
              <w:jc w:val="left"/>
              <w:rPr>
                <w:rFonts w:ascii="宋体" w:hAnsi="宋体" w:cs="宋体"/>
                <w:szCs w:val="21"/>
              </w:rPr>
            </w:pPr>
            <w:r>
              <w:rPr>
                <w:rFonts w:hint="eastAsia" w:ascii="宋体" w:hAnsi="宋体" w:cs="宋体"/>
                <w:szCs w:val="21"/>
              </w:rPr>
              <w:t>4、投标人财务状况报告（提供</w:t>
            </w:r>
            <w:r>
              <w:rPr>
                <w:rFonts w:hint="eastAsia" w:ascii="宋体" w:hAnsi="宋体" w:cs="宋体"/>
                <w:szCs w:val="21"/>
                <w:u w:val="single"/>
              </w:rPr>
              <w:t>2021</w:t>
            </w:r>
            <w:r>
              <w:rPr>
                <w:rFonts w:hint="eastAsia" w:ascii="宋体" w:hAnsi="宋体" w:cs="宋体"/>
                <w:szCs w:val="21"/>
              </w:rPr>
              <w:t>年度经审计的财务报告复印件或者截标时间前半年内至少一个月能反映财务状况的报表或者投标人自拟的截标时间前半年内至少一个月的财务情况说明）。（</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rPr>
            </w:pPr>
            <w:r>
              <w:rPr>
                <w:rFonts w:hint="eastAsia" w:ascii="宋体" w:hAnsi="宋体" w:cs="宋体"/>
                <w:szCs w:val="21"/>
              </w:rPr>
              <w:t>5、本项目的特定资格要求：</w:t>
            </w:r>
            <w:r>
              <w:rPr>
                <w:rFonts w:hint="eastAsia" w:ascii="宋体" w:hAnsi="宋体" w:cs="宋体"/>
                <w:szCs w:val="21"/>
                <w:lang w:eastAsia="zh-CN"/>
              </w:rPr>
              <w:t>无</w:t>
            </w:r>
            <w:r>
              <w:rPr>
                <w:rFonts w:hint="eastAsia" w:ascii="宋体" w:hAnsi="宋体" w:cs="宋体"/>
                <w:szCs w:val="21"/>
              </w:rPr>
              <w:t>。（如有要求，则</w:t>
            </w:r>
            <w:r>
              <w:rPr>
                <w:rFonts w:hint="eastAsia" w:ascii="宋体" w:hAnsi="宋体" w:cs="宋体"/>
                <w:b/>
                <w:szCs w:val="21"/>
              </w:rPr>
              <w:t>必须提供，否则作无效投标处理</w:t>
            </w:r>
            <w:r>
              <w:rPr>
                <w:rFonts w:hint="eastAsia" w:ascii="宋体" w:hAnsi="宋体" w:cs="宋体"/>
                <w:szCs w:val="21"/>
              </w:rPr>
              <w:t>）</w:t>
            </w:r>
          </w:p>
          <w:p>
            <w:pPr>
              <w:snapToGrid w:val="0"/>
              <w:spacing w:line="380" w:lineRule="exact"/>
              <w:jc w:val="left"/>
              <w:rPr>
                <w:rFonts w:ascii="宋体" w:hAnsi="宋体" w:cs="宋体"/>
                <w:szCs w:val="21"/>
              </w:rPr>
            </w:pPr>
            <w:r>
              <w:rPr>
                <w:rFonts w:hint="eastAsia" w:ascii="宋体" w:hAnsi="宋体" w:cs="宋体"/>
                <w:szCs w:val="21"/>
              </w:rPr>
              <w:t>6、投标资格声明函。（</w:t>
            </w:r>
            <w:r>
              <w:rPr>
                <w:rFonts w:hint="eastAsia" w:ascii="宋体" w:hAnsi="宋体" w:cs="宋体"/>
                <w:b/>
                <w:szCs w:val="21"/>
              </w:rPr>
              <w:t>必须提供，否则作无效投标处理</w:t>
            </w:r>
            <w:r>
              <w:rPr>
                <w:rFonts w:hint="eastAsia" w:ascii="宋体" w:hAnsi="宋体" w:cs="宋体"/>
                <w:szCs w:val="21"/>
              </w:rPr>
              <w:t>）</w:t>
            </w:r>
          </w:p>
          <w:p>
            <w:pPr>
              <w:snapToGrid w:val="0"/>
              <w:spacing w:line="380" w:lineRule="exact"/>
              <w:jc w:val="left"/>
              <w:rPr>
                <w:rFonts w:ascii="宋体" w:hAnsi="宋体" w:cs="宋体"/>
                <w:szCs w:val="21"/>
              </w:rPr>
            </w:pPr>
            <w:r>
              <w:rPr>
                <w:rFonts w:hint="eastAsia" w:ascii="宋体" w:hAnsi="宋体" w:cs="宋体"/>
                <w:szCs w:val="21"/>
              </w:rPr>
              <w:t>7、联合体投标协议书。（</w:t>
            </w:r>
            <w:r>
              <w:rPr>
                <w:rFonts w:hint="eastAsia" w:ascii="宋体" w:hAnsi="宋体" w:cs="宋体"/>
                <w:b/>
                <w:szCs w:val="21"/>
              </w:rPr>
              <w:t>联合体投标时必须提供，否则作无效投标处理</w:t>
            </w:r>
            <w:r>
              <w:rPr>
                <w:rFonts w:hint="eastAsia" w:ascii="宋体" w:hAnsi="宋体" w:cs="宋体"/>
                <w:szCs w:val="21"/>
              </w:rPr>
              <w:t>）</w:t>
            </w:r>
          </w:p>
          <w:p>
            <w:pPr>
              <w:snapToGrid w:val="0"/>
              <w:spacing w:line="380" w:lineRule="exact"/>
              <w:jc w:val="left"/>
              <w:rPr>
                <w:rFonts w:ascii="宋体" w:hAnsi="宋体" w:cs="宋体"/>
                <w:szCs w:val="21"/>
              </w:rPr>
            </w:pPr>
            <w:r>
              <w:rPr>
                <w:rFonts w:hint="eastAsia" w:ascii="宋体" w:hAnsi="宋体" w:cs="宋体"/>
                <w:szCs w:val="21"/>
              </w:rPr>
              <w:t>8、除招标文件规定必须提供以外，投标人认为需要提供的其他证明材料。</w:t>
            </w:r>
          </w:p>
          <w:p>
            <w:pPr>
              <w:snapToGrid w:val="0"/>
              <w:spacing w:line="380" w:lineRule="exact"/>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w:t>
            </w:r>
            <w:r>
              <w:rPr>
                <w:rFonts w:hint="eastAsia" w:ascii="宋体" w:hAnsi="宋体" w:cs="宋体"/>
                <w:b/>
                <w:szCs w:val="21"/>
                <w:lang w:eastAsia="zh-CN"/>
              </w:rPr>
              <w:t>或</w:t>
            </w:r>
            <w:r>
              <w:rPr>
                <w:rFonts w:hint="eastAsia" w:ascii="宋体" w:hAnsi="宋体" w:cs="宋体"/>
                <w:b/>
                <w:szCs w:val="21"/>
              </w:rPr>
              <w:t>扫描件的</w:t>
            </w:r>
            <w:r>
              <w:rPr>
                <w:rFonts w:hint="eastAsia" w:ascii="宋体" w:hAnsi="宋体" w:cs="宋体"/>
                <w:b/>
                <w:bCs/>
                <w:szCs w:val="21"/>
              </w:rPr>
              <w:t>，必须加盖投标人公章，否则</w:t>
            </w:r>
            <w:r>
              <w:rPr>
                <w:rFonts w:hint="eastAsia" w:ascii="宋体" w:hAnsi="宋体" w:cs="宋体"/>
                <w:b/>
                <w:szCs w:val="21"/>
              </w:rPr>
              <w:t>作无效投标处理。</w:t>
            </w:r>
          </w:p>
          <w:p>
            <w:pPr>
              <w:snapToGrid w:val="0"/>
              <w:spacing w:line="380" w:lineRule="exact"/>
              <w:ind w:firstLine="422" w:firstLineChars="200"/>
              <w:jc w:val="left"/>
              <w:rPr>
                <w:rFonts w:ascii="宋体" w:hAnsi="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szCs w:val="21"/>
              </w:rPr>
            </w:pPr>
            <w:bookmarkStart w:id="84" w:name="_13.3"/>
            <w:bookmarkEnd w:id="84"/>
            <w:r>
              <w:rPr>
                <w:rFonts w:hint="eastAsia" w:ascii="宋体" w:hAnsi="宋体" w:cs="Courier New"/>
                <w:szCs w:val="21"/>
              </w:rPr>
              <w:t>商务文件组成</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szCs w:val="21"/>
              </w:rPr>
            </w:pPr>
            <w:r>
              <w:rPr>
                <w:rFonts w:hint="eastAsia" w:ascii="宋体" w:hAnsi="宋体" w:cs="宋体"/>
                <w:szCs w:val="21"/>
              </w:rPr>
              <w:t>1、无串通投标行为的承诺函；（</w:t>
            </w:r>
            <w:r>
              <w:rPr>
                <w:rFonts w:hint="eastAsia" w:ascii="宋体" w:hAnsi="宋体" w:cs="宋体"/>
                <w:b/>
                <w:szCs w:val="21"/>
              </w:rPr>
              <w:t>必须提供，否则作无效投标处理</w:t>
            </w:r>
            <w:r>
              <w:rPr>
                <w:rFonts w:hint="eastAsia" w:ascii="宋体" w:hAnsi="宋体" w:cs="宋体"/>
                <w:szCs w:val="21"/>
              </w:rPr>
              <w:t>）</w:t>
            </w:r>
          </w:p>
          <w:p>
            <w:pPr>
              <w:snapToGrid w:val="0"/>
              <w:spacing w:line="380" w:lineRule="exact"/>
              <w:jc w:val="left"/>
              <w:rPr>
                <w:rFonts w:ascii="宋体" w:hAnsi="宋体" w:cs="宋体"/>
                <w:szCs w:val="21"/>
              </w:rPr>
            </w:pPr>
            <w:r>
              <w:rPr>
                <w:rFonts w:hint="eastAsia" w:ascii="宋体" w:hAnsi="宋体" w:cs="宋体"/>
                <w:szCs w:val="21"/>
              </w:rPr>
              <w:t>2、法定代表人身份证明及法定代表人有效身份证正反面复印件；（</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pPr>
              <w:snapToGrid w:val="0"/>
              <w:spacing w:line="380" w:lineRule="exact"/>
              <w:jc w:val="left"/>
              <w:rPr>
                <w:rFonts w:ascii="宋体" w:hAnsi="宋体" w:cs="宋体"/>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委托时必须提供，否则作无效投标处理</w:t>
            </w:r>
            <w:r>
              <w:rPr>
                <w:rFonts w:hint="eastAsia" w:ascii="宋体" w:hAnsi="宋体" w:cs="宋体"/>
                <w:szCs w:val="21"/>
              </w:rPr>
              <w:t>）</w:t>
            </w:r>
          </w:p>
          <w:p>
            <w:pPr>
              <w:pStyle w:val="26"/>
              <w:rPr>
                <w:rFonts w:ascii="宋体" w:hAnsi="宋体" w:cs="宋体"/>
                <w:sz w:val="21"/>
                <w:szCs w:val="21"/>
              </w:rPr>
            </w:pPr>
            <w:r>
              <w:rPr>
                <w:rFonts w:hint="eastAsia" w:ascii="宋体" w:hAnsi="宋体" w:cs="宋体"/>
                <w:sz w:val="21"/>
                <w:szCs w:val="21"/>
              </w:rPr>
              <w:t>4、投标保证金提交凭证。</w:t>
            </w:r>
            <w:r>
              <w:rPr>
                <w:rFonts w:hint="eastAsia" w:ascii="宋体" w:hAnsi="宋体" w:cs="宋体"/>
                <w:b/>
                <w:sz w:val="21"/>
                <w:szCs w:val="21"/>
              </w:rPr>
              <w:t>（如有要求，则必须提供，否则作无效投标处理）</w:t>
            </w:r>
          </w:p>
          <w:p>
            <w:pPr>
              <w:snapToGrid w:val="0"/>
              <w:spacing w:line="380" w:lineRule="exact"/>
              <w:jc w:val="left"/>
              <w:rPr>
                <w:rFonts w:ascii="宋体" w:hAnsi="宋体" w:cs="宋体"/>
                <w:szCs w:val="21"/>
              </w:rPr>
            </w:pPr>
            <w:r>
              <w:rPr>
                <w:rFonts w:hint="eastAsia" w:ascii="宋体" w:hAnsi="宋体" w:cs="宋体"/>
                <w:szCs w:val="21"/>
              </w:rPr>
              <w:t>5、商务条款偏离表；（</w:t>
            </w:r>
            <w:r>
              <w:rPr>
                <w:rFonts w:hint="eastAsia" w:ascii="宋体" w:hAnsi="宋体" w:cs="宋体"/>
                <w:b/>
                <w:szCs w:val="21"/>
              </w:rPr>
              <w:t>必须提供，否则作无效投标处理</w:t>
            </w:r>
            <w:r>
              <w:rPr>
                <w:rFonts w:hint="eastAsia" w:ascii="宋体" w:hAnsi="宋体" w:cs="宋体"/>
                <w:szCs w:val="21"/>
              </w:rPr>
              <w:t>）</w:t>
            </w:r>
          </w:p>
          <w:p>
            <w:pPr>
              <w:snapToGrid w:val="0"/>
              <w:spacing w:line="380" w:lineRule="exact"/>
              <w:jc w:val="left"/>
              <w:rPr>
                <w:rFonts w:ascii="宋体" w:hAnsi="宋体" w:cs="宋体"/>
                <w:szCs w:val="21"/>
              </w:rPr>
            </w:pPr>
            <w:r>
              <w:rPr>
                <w:rFonts w:hint="eastAsia" w:ascii="宋体" w:hAnsi="宋体" w:cs="宋体"/>
                <w:szCs w:val="21"/>
              </w:rPr>
              <w:t>6、投标人情况介绍；</w:t>
            </w:r>
          </w:p>
          <w:p>
            <w:pPr>
              <w:snapToGrid w:val="0"/>
              <w:spacing w:line="380" w:lineRule="exact"/>
              <w:jc w:val="left"/>
              <w:rPr>
                <w:rFonts w:ascii="宋体" w:hAnsi="宋体" w:cs="宋体"/>
                <w:szCs w:val="21"/>
              </w:rPr>
            </w:pPr>
            <w:r>
              <w:rPr>
                <w:rFonts w:hint="eastAsia" w:ascii="宋体" w:hAnsi="宋体" w:cs="宋体"/>
                <w:szCs w:val="21"/>
              </w:rPr>
              <w:t>7、除招标文件规定必须提供以外，投标人认为需要提供的其他证明材料。（投标人根据“第二章 采购需求”及“第四章 评标方法和评标标准”提供有关证明材料）。</w:t>
            </w:r>
          </w:p>
          <w:p>
            <w:pPr>
              <w:snapToGrid w:val="0"/>
              <w:spacing w:line="380" w:lineRule="exact"/>
              <w:jc w:val="left"/>
              <w:rPr>
                <w:rFonts w:ascii="宋体" w:hAnsi="宋体" w:cs="宋体"/>
                <w:b/>
                <w:bCs/>
                <w:szCs w:val="21"/>
              </w:rPr>
            </w:pPr>
            <w:r>
              <w:rPr>
                <w:rFonts w:hint="eastAsia" w:ascii="宋体" w:hAnsi="宋体" w:cs="宋体"/>
                <w:b/>
                <w:bCs/>
                <w:szCs w:val="21"/>
              </w:rPr>
              <w:t>注：1.法定代表人授权委托书必须由法定代表人及委托代理人签字，并加盖投标人公章，否则作无效投标处理。</w:t>
            </w:r>
          </w:p>
          <w:p>
            <w:pPr>
              <w:snapToGrid w:val="0"/>
              <w:spacing w:line="380" w:lineRule="exact"/>
              <w:ind w:firstLine="422" w:firstLineChars="200"/>
              <w:jc w:val="left"/>
              <w:rPr>
                <w:rFonts w:ascii="宋体" w:hAnsi="宋体" w:cs="Courier New"/>
                <w:b/>
                <w:szCs w:val="21"/>
              </w:rPr>
            </w:pPr>
            <w:r>
              <w:rPr>
                <w:rFonts w:hint="eastAsia" w:ascii="宋体" w:hAnsi="宋体" w:cs="宋体"/>
                <w:b/>
                <w:bCs/>
                <w:szCs w:val="21"/>
              </w:rPr>
              <w:t>2.以上标明“必须提供”的材料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szCs w:val="21"/>
              </w:rPr>
            </w:pPr>
            <w:bookmarkStart w:id="85" w:name="_13.4"/>
            <w:bookmarkEnd w:id="85"/>
            <w:r>
              <w:rPr>
                <w:rFonts w:hint="eastAsia" w:ascii="宋体" w:hAnsi="宋体" w:cs="Courier New"/>
                <w:szCs w:val="21"/>
              </w:rPr>
              <w:t>技术文件组成</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szCs w:val="21"/>
              </w:rPr>
            </w:pPr>
            <w:r>
              <w:rPr>
                <w:rFonts w:hint="eastAsia" w:ascii="宋体" w:hAnsi="宋体" w:cs="宋体"/>
                <w:szCs w:val="21"/>
              </w:rPr>
              <w:t>1、技术需求偏离表；（</w:t>
            </w:r>
            <w:r>
              <w:rPr>
                <w:rFonts w:hint="eastAsia" w:ascii="宋体" w:hAnsi="宋体" w:cs="宋体"/>
                <w:b/>
                <w:szCs w:val="21"/>
              </w:rPr>
              <w:t>必须提供，否则作无效投标处理</w:t>
            </w:r>
            <w:r>
              <w:rPr>
                <w:rFonts w:hint="eastAsia" w:ascii="宋体" w:hAnsi="宋体" w:cs="宋体"/>
                <w:szCs w:val="21"/>
              </w:rPr>
              <w:t>）</w:t>
            </w:r>
          </w:p>
          <w:p>
            <w:pPr>
              <w:snapToGrid w:val="0"/>
              <w:spacing w:line="380" w:lineRule="exact"/>
              <w:jc w:val="left"/>
              <w:rPr>
                <w:rFonts w:ascii="宋体" w:hAnsi="宋体" w:cs="宋体"/>
                <w:b/>
                <w:i/>
                <w:iCs/>
                <w:szCs w:val="21"/>
                <w:highlight w:val="yellow"/>
              </w:rPr>
            </w:pPr>
            <w:r>
              <w:rPr>
                <w:rFonts w:hint="eastAsia" w:ascii="宋体" w:hAnsi="宋体" w:cs="宋体"/>
                <w:szCs w:val="21"/>
              </w:rPr>
              <w:t>2、项目实施方案（包括但不限于拟投入实施人员、售后服务承诺、技术培训等）；</w:t>
            </w:r>
          </w:p>
          <w:p>
            <w:pPr>
              <w:snapToGrid w:val="0"/>
              <w:spacing w:line="380" w:lineRule="exact"/>
              <w:jc w:val="left"/>
              <w:rPr>
                <w:rFonts w:ascii="宋体" w:hAnsi="宋体" w:cs="宋体"/>
                <w:szCs w:val="21"/>
              </w:rPr>
            </w:pPr>
            <w:r>
              <w:rPr>
                <w:rFonts w:hint="eastAsia" w:ascii="宋体" w:hAnsi="宋体" w:cs="宋体"/>
                <w:szCs w:val="21"/>
              </w:rPr>
              <w:t>3、投标产品技术证明资料（包括但不限于投标产品说明书、出厂标准、质量检测报告等）；</w:t>
            </w:r>
          </w:p>
          <w:p>
            <w:pPr>
              <w:tabs>
                <w:tab w:val="center" w:pos="4153"/>
                <w:tab w:val="right" w:pos="8306"/>
              </w:tabs>
              <w:spacing w:line="380" w:lineRule="exact"/>
            </w:pPr>
            <w:r>
              <w:rPr>
                <w:rFonts w:hint="eastAsia" w:ascii="宋体" w:hAnsi="宋体" w:cs="宋体"/>
                <w:szCs w:val="21"/>
              </w:rPr>
              <w:t>4、投标产品销售业绩或使用情况及证明资料；</w:t>
            </w:r>
          </w:p>
          <w:p>
            <w:pPr>
              <w:snapToGrid w:val="0"/>
              <w:spacing w:line="380" w:lineRule="exact"/>
              <w:jc w:val="left"/>
              <w:rPr>
                <w:rFonts w:ascii="宋体" w:hAnsi="宋体" w:cs="宋体"/>
                <w:szCs w:val="21"/>
              </w:rPr>
            </w:pPr>
            <w:r>
              <w:rPr>
                <w:rFonts w:hint="eastAsia" w:ascii="宋体" w:hAnsi="宋体" w:cs="宋体"/>
                <w:szCs w:val="21"/>
              </w:rPr>
              <w:t>5、优惠条件：投标人承诺给予招标人的各种优惠条件，包括售后服务、备品备件、专用耗材等方面的优惠；投标人不得给予赠品或者与采购无关的其他商品、服务；</w:t>
            </w:r>
          </w:p>
          <w:p>
            <w:pPr>
              <w:snapToGrid w:val="0"/>
              <w:spacing w:line="380" w:lineRule="exact"/>
              <w:jc w:val="left"/>
              <w:rPr>
                <w:rFonts w:ascii="宋体" w:hAnsi="宋体" w:cs="宋体"/>
                <w:szCs w:val="21"/>
              </w:rPr>
            </w:pPr>
            <w:r>
              <w:rPr>
                <w:rFonts w:hint="eastAsia" w:ascii="宋体" w:hAnsi="宋体" w:cs="宋体"/>
                <w:szCs w:val="21"/>
              </w:rPr>
              <w:t>6、投标人对本项目的合理化建议；</w:t>
            </w:r>
          </w:p>
          <w:p>
            <w:pPr>
              <w:snapToGrid w:val="0"/>
              <w:spacing w:line="380" w:lineRule="exact"/>
              <w:jc w:val="left"/>
              <w:rPr>
                <w:rFonts w:ascii="宋体" w:hAnsi="宋体" w:cs="宋体"/>
                <w:bCs/>
                <w:szCs w:val="21"/>
              </w:rPr>
            </w:pPr>
            <w:r>
              <w:rPr>
                <w:rFonts w:hint="eastAsia" w:ascii="宋体" w:hAnsi="宋体" w:cs="宋体"/>
                <w:szCs w:val="21"/>
              </w:rPr>
              <w:t>7、除招标文件规定必须提供以外，投标人需要说明的其他文件和说明。</w:t>
            </w:r>
          </w:p>
          <w:p>
            <w:pPr>
              <w:snapToGrid w:val="0"/>
              <w:spacing w:line="380" w:lineRule="exact"/>
              <w:jc w:val="left"/>
              <w:rPr>
                <w:rFonts w:ascii="宋体" w:hAnsi="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szCs w:val="21"/>
              </w:rPr>
            </w:pPr>
            <w:r>
              <w:rPr>
                <w:rFonts w:hint="eastAsia" w:ascii="宋体" w:hAnsi="宋体" w:cs="Courier New"/>
                <w:szCs w:val="21"/>
              </w:rPr>
              <w:t>报价文件</w:t>
            </w:r>
            <w:r>
              <w:rPr>
                <w:rFonts w:hint="eastAsia" w:ascii="宋体" w:hAnsi="宋体"/>
                <w:szCs w:val="21"/>
              </w:rPr>
              <w:t>组成</w:t>
            </w:r>
          </w:p>
        </w:tc>
        <w:tc>
          <w:tcPr>
            <w:tcW w:w="6804"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80" w:lineRule="exact"/>
              <w:jc w:val="left"/>
              <w:rPr>
                <w:rFonts w:ascii="宋体" w:hAnsi="宋体" w:cs="宋体"/>
                <w:szCs w:val="21"/>
              </w:rPr>
            </w:pPr>
            <w:r>
              <w:rPr>
                <w:rFonts w:hint="eastAsia" w:ascii="宋体" w:hAnsi="宋体" w:cs="宋体"/>
                <w:szCs w:val="21"/>
              </w:rPr>
              <w:t>1、投标函；</w:t>
            </w:r>
            <w:r>
              <w:rPr>
                <w:rFonts w:hint="eastAsia" w:ascii="宋体" w:hAnsi="宋体" w:cs="宋体"/>
                <w:b/>
                <w:szCs w:val="21"/>
              </w:rPr>
              <w:t>（必须提供，否则作无效投标处理）</w:t>
            </w:r>
          </w:p>
          <w:p>
            <w:pPr>
              <w:tabs>
                <w:tab w:val="left" w:pos="459"/>
              </w:tabs>
              <w:snapToGrid w:val="0"/>
              <w:spacing w:line="380" w:lineRule="exact"/>
              <w:jc w:val="left"/>
              <w:rPr>
                <w:rFonts w:ascii="宋体" w:hAnsi="宋体" w:cs="宋体"/>
                <w:szCs w:val="21"/>
              </w:rPr>
            </w:pPr>
            <w:r>
              <w:rPr>
                <w:rFonts w:hint="eastAsia" w:ascii="宋体" w:hAnsi="宋体" w:cs="宋体"/>
                <w:szCs w:val="21"/>
              </w:rPr>
              <w:t>2、开标一览表；（</w:t>
            </w:r>
            <w:r>
              <w:rPr>
                <w:rFonts w:hint="eastAsia" w:ascii="宋体" w:hAnsi="宋体" w:cs="宋体"/>
                <w:b/>
                <w:szCs w:val="21"/>
              </w:rPr>
              <w:t>必须提供，否则作无效投标处理</w:t>
            </w:r>
            <w:r>
              <w:rPr>
                <w:rFonts w:hint="eastAsia" w:ascii="宋体" w:hAnsi="宋体" w:cs="宋体"/>
                <w:szCs w:val="21"/>
              </w:rPr>
              <w:t>）</w:t>
            </w:r>
          </w:p>
          <w:p>
            <w:pPr>
              <w:pStyle w:val="26"/>
              <w:rPr>
                <w:rFonts w:ascii="宋体" w:hAnsi="宋体" w:cs="宋体"/>
                <w:sz w:val="21"/>
                <w:szCs w:val="21"/>
              </w:rPr>
            </w:pPr>
            <w:r>
              <w:rPr>
                <w:rFonts w:hint="eastAsia" w:ascii="宋体" w:hAnsi="宋体" w:cs="宋体"/>
                <w:sz w:val="21"/>
                <w:szCs w:val="21"/>
              </w:rPr>
              <w:t>3、中小企业声明函或者残疾人福利性单位声明函或者投标人属于监狱企业的证明材料（格式后附）；</w:t>
            </w:r>
            <w:r>
              <w:rPr>
                <w:rFonts w:hint="eastAsia" w:ascii="宋体" w:hAnsi="宋体" w:cs="宋体"/>
                <w:b/>
                <w:bCs/>
                <w:sz w:val="21"/>
                <w:szCs w:val="21"/>
              </w:rPr>
              <w:t>（如有请提供）</w:t>
            </w:r>
          </w:p>
          <w:p>
            <w:pPr>
              <w:tabs>
                <w:tab w:val="left" w:pos="459"/>
              </w:tabs>
              <w:snapToGrid w:val="0"/>
              <w:spacing w:line="380" w:lineRule="exact"/>
              <w:jc w:val="left"/>
              <w:rPr>
                <w:rFonts w:ascii="宋体" w:hAnsi="宋体"/>
                <w:szCs w:val="21"/>
              </w:rPr>
            </w:pPr>
            <w:r>
              <w:rPr>
                <w:rFonts w:hint="eastAsia" w:ascii="宋体" w:hAnsi="宋体" w:cs="宋体"/>
                <w:szCs w:val="21"/>
              </w:rPr>
              <w:t>4、投标人针对报价需要说明的其他文件和说明。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86" w:name="_16.2"/>
            <w:bookmarkEnd w:id="86"/>
            <w:r>
              <w:rPr>
                <w:rFonts w:hint="eastAsia" w:ascii="宋体" w:hAnsi="宋体"/>
                <w:szCs w:val="21"/>
              </w:rPr>
              <w:t>投标报价要求</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rPr>
            </w:pPr>
            <w:r>
              <w:rPr>
                <w:rFonts w:hint="eastAsia" w:ascii="宋体" w:hAnsi="宋体" w:cs="宋体"/>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pPr>
              <w:snapToGrid w:val="0"/>
              <w:spacing w:line="360" w:lineRule="auto"/>
              <w:rPr>
                <w:rFonts w:ascii="宋体" w:hAnsi="宋体" w:cs="宋体"/>
                <w:b/>
                <w:szCs w:val="21"/>
              </w:rPr>
            </w:pPr>
            <w:r>
              <w:rPr>
                <w:rFonts w:hint="eastAsia" w:ascii="宋体" w:hAnsi="宋体" w:cs="宋体"/>
                <w:b/>
                <w:szCs w:val="21"/>
              </w:rPr>
              <w:t>☑投标报价包含验收费用</w:t>
            </w:r>
          </w:p>
          <w:p>
            <w:pPr>
              <w:pStyle w:val="26"/>
              <w:rPr>
                <w:rFonts w:ascii="宋体" w:hAnsi="宋体"/>
                <w:b/>
                <w:szCs w:val="21"/>
              </w:rPr>
            </w:pPr>
            <w:r>
              <w:rPr>
                <w:rFonts w:hint="eastAsia" w:ascii="宋体" w:hAnsi="宋体" w:cs="宋体"/>
                <w:b/>
                <w:sz w:val="21"/>
                <w:szCs w:val="21"/>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17.</w:t>
            </w:r>
            <w:r>
              <w:rPr>
                <w:rFonts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87" w:name="_17.1"/>
            <w:bookmarkEnd w:id="87"/>
            <w:r>
              <w:rPr>
                <w:rFonts w:hint="eastAsia" w:ascii="宋体" w:hAnsi="宋体"/>
                <w:szCs w:val="21"/>
              </w:rPr>
              <w:t>投标有效期</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自投标截止之日起</w:t>
            </w:r>
            <w:r>
              <w:rPr>
                <w:rFonts w:hint="eastAsia" w:ascii="宋体" w:hAnsi="宋体"/>
                <w:szCs w:val="21"/>
                <w:u w:val="single"/>
              </w:rPr>
              <w:t>60</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88" w:name="_18"/>
            <w:bookmarkEnd w:id="88"/>
            <w:r>
              <w:rPr>
                <w:rFonts w:hint="eastAsia" w:ascii="宋体" w:hAnsi="宋体"/>
                <w:szCs w:val="21"/>
              </w:rPr>
              <w:t>投标保证金金额</w:t>
            </w:r>
          </w:p>
        </w:tc>
        <w:tc>
          <w:tcPr>
            <w:tcW w:w="68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□本项目不需要缴纳投标保证金。</w:t>
            </w:r>
          </w:p>
          <w:p>
            <w:pPr>
              <w:snapToGrid w:val="0"/>
              <w:spacing w:line="360" w:lineRule="auto"/>
              <w:rPr>
                <w:rFonts w:ascii="宋体" w:hAnsi="宋体" w:cs="宋体"/>
                <w:b/>
                <w:bCs/>
                <w:szCs w:val="21"/>
              </w:rPr>
            </w:pPr>
            <w:r>
              <w:rPr>
                <w:rFonts w:hint="eastAsia" w:ascii="宋体" w:hAnsi="宋体" w:cs="宋体"/>
                <w:b/>
                <w:bCs/>
                <w:szCs w:val="21"/>
              </w:rPr>
              <w:t>☑本项目需要缴纳投标保证金，相关要求如下：</w:t>
            </w:r>
          </w:p>
          <w:p>
            <w:pPr>
              <w:snapToGrid w:val="0"/>
              <w:spacing w:line="360" w:lineRule="auto"/>
              <w:rPr>
                <w:rFonts w:ascii="宋体" w:hAnsi="宋体" w:cs="宋体"/>
                <w:szCs w:val="21"/>
              </w:rPr>
            </w:pPr>
            <w:r>
              <w:rPr>
                <w:rFonts w:hint="eastAsia" w:ascii="宋体" w:hAnsi="宋体" w:cs="宋体"/>
                <w:szCs w:val="21"/>
              </w:rPr>
              <w:t>1.投标保证金的缴纳方式：详见招标公告</w:t>
            </w:r>
          </w:p>
          <w:p>
            <w:pPr>
              <w:snapToGrid w:val="0"/>
              <w:spacing w:line="360" w:lineRule="auto"/>
              <w:rPr>
                <w:rFonts w:ascii="宋体" w:hAnsi="宋体" w:cs="宋体"/>
                <w:szCs w:val="21"/>
              </w:rPr>
            </w:pPr>
            <w:r>
              <w:rPr>
                <w:rFonts w:hint="eastAsia" w:ascii="宋体" w:hAnsi="宋体" w:cs="宋体"/>
                <w:szCs w:val="21"/>
              </w:rPr>
              <w:t>2.投标保证金的金额：详见招标公告</w:t>
            </w:r>
          </w:p>
          <w:p>
            <w:pPr>
              <w:pStyle w:val="15"/>
              <w:spacing w:line="360" w:lineRule="auto"/>
              <w:rPr>
                <w:rFonts w:ascii="宋体" w:hAnsi="宋体" w:cs="宋体"/>
                <w:szCs w:val="21"/>
              </w:rPr>
            </w:pPr>
            <w:r>
              <w:rPr>
                <w:rFonts w:hint="eastAsia" w:ascii="宋体" w:hAnsi="宋体" w:cs="宋体"/>
                <w:szCs w:val="21"/>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szCs w:val="21"/>
              </w:rPr>
              <w:t>否则作无效投标处理</w:t>
            </w:r>
            <w:r>
              <w:rPr>
                <w:rFonts w:hint="eastAsia" w:ascii="宋体" w:hAnsi="宋体" w:cs="宋体"/>
                <w:szCs w:val="21"/>
              </w:rPr>
              <w:t>。</w:t>
            </w:r>
          </w:p>
          <w:p>
            <w:pPr>
              <w:snapToGrid w:val="0"/>
              <w:spacing w:line="360" w:lineRule="auto"/>
              <w:rPr>
                <w:rFonts w:ascii="宋体" w:hAnsi="宋体" w:cs="宋体"/>
                <w:szCs w:val="21"/>
              </w:rPr>
            </w:pPr>
            <w:r>
              <w:rPr>
                <w:rFonts w:hint="eastAsia" w:ascii="宋体" w:hAnsi="宋体" w:cs="宋体"/>
                <w:szCs w:val="21"/>
              </w:rPr>
              <w:t>4.投标保证金采用支票、汇票、本票或者金融机构、担保机构出具的保函等缴纳方式的，投标人应将支票、汇票、本票或者金融机构、担保机构出具的保函等的复印件作为投标保证金提交凭证，放置于商务文件中，</w:t>
            </w:r>
            <w:r>
              <w:rPr>
                <w:rFonts w:hint="eastAsia" w:ascii="宋体" w:hAnsi="宋体" w:cs="宋体"/>
                <w:b/>
                <w:szCs w:val="21"/>
              </w:rPr>
              <w:t>否则作无效投标处理</w:t>
            </w:r>
            <w:r>
              <w:rPr>
                <w:rFonts w:hint="eastAsia" w:ascii="宋体" w:hAnsi="宋体" w:cs="宋体"/>
                <w:szCs w:val="21"/>
              </w:rPr>
              <w:t>。投标人必须</w:t>
            </w:r>
            <w:r>
              <w:rPr>
                <w:rFonts w:hint="eastAsia" w:ascii="宋体" w:hAnsi="宋体" w:cs="宋体"/>
                <w:kern w:val="0"/>
                <w:szCs w:val="21"/>
              </w:rPr>
              <w:t>在投标截止时间前</w:t>
            </w:r>
            <w:r>
              <w:rPr>
                <w:rFonts w:hint="eastAsia" w:ascii="宋体" w:hAnsi="宋体" w:cs="宋体"/>
                <w:szCs w:val="21"/>
              </w:rPr>
              <w:t>将支票、汇票、本票或者金融、担保机构出具的保函等原件提交给采购代理机构，由采购代理机构向投标人出具回执，并妥善保管。</w:t>
            </w:r>
          </w:p>
          <w:p>
            <w:pPr>
              <w:snapToGrid w:val="0"/>
              <w:spacing w:line="360" w:lineRule="auto"/>
              <w:rPr>
                <w:rFonts w:ascii="宋体" w:hAnsi="宋体" w:cs="宋体"/>
                <w:szCs w:val="21"/>
              </w:rPr>
            </w:pPr>
            <w:r>
              <w:rPr>
                <w:rFonts w:hint="eastAsia" w:ascii="宋体" w:hAnsi="宋体" w:cs="宋体"/>
                <w:szCs w:val="21"/>
              </w:rPr>
              <w:t>5.缴纳投标保证金指定账户：详见招标公告。</w:t>
            </w:r>
          </w:p>
          <w:p>
            <w:pPr>
              <w:snapToGrid w:val="0"/>
              <w:spacing w:line="360" w:lineRule="auto"/>
              <w:rPr>
                <w:rFonts w:ascii="宋体" w:hAnsi="宋体" w:cs="宋体"/>
                <w:szCs w:val="21"/>
              </w:rPr>
            </w:pPr>
            <w:r>
              <w:rPr>
                <w:rFonts w:hint="eastAsia" w:ascii="宋体" w:hAnsi="宋体" w:cs="宋体"/>
                <w:szCs w:val="21"/>
              </w:rPr>
              <w:t>6.投标人为联合体的，可以由联合体中的一方或者多方共同缴纳投标保证金，其缴纳的投标保证金对联合体各方均具有约束力。</w:t>
            </w:r>
          </w:p>
          <w:p>
            <w:pPr>
              <w:snapToGrid w:val="0"/>
              <w:spacing w:line="360" w:lineRule="auto"/>
              <w:rPr>
                <w:rFonts w:ascii="宋体" w:hAnsi="宋体" w:cs="宋体"/>
                <w:b/>
                <w:szCs w:val="21"/>
              </w:rPr>
            </w:pPr>
            <w:r>
              <w:rPr>
                <w:rFonts w:hint="eastAsia" w:ascii="宋体" w:hAnsi="宋体" w:cs="宋体"/>
                <w:b/>
                <w:szCs w:val="21"/>
              </w:rPr>
              <w:t xml:space="preserve">备注： </w:t>
            </w:r>
          </w:p>
          <w:p>
            <w:pPr>
              <w:snapToGrid w:val="0"/>
              <w:spacing w:line="360" w:lineRule="auto"/>
              <w:rPr>
                <w:rFonts w:ascii="宋体" w:hAnsi="宋体" w:cs="宋体"/>
                <w:b/>
                <w:szCs w:val="21"/>
              </w:rPr>
            </w:pPr>
            <w:r>
              <w:rPr>
                <w:rFonts w:hint="eastAsia" w:ascii="宋体" w:hAnsi="宋体" w:cs="宋体"/>
                <w:b/>
                <w:szCs w:val="21"/>
              </w:rPr>
              <w:t>1. 投标保证金在投标截止时间后提交的，或者不按规定缴纳方式缴纳的，或者未足额缴纳的（包含保函额度不足的），视为无效投标保证金。</w:t>
            </w:r>
          </w:p>
          <w:p>
            <w:pPr>
              <w:snapToGrid w:val="0"/>
              <w:spacing w:line="360" w:lineRule="auto"/>
              <w:rPr>
                <w:rFonts w:ascii="宋体" w:hAnsi="宋体" w:cs="宋体"/>
                <w:b/>
                <w:szCs w:val="21"/>
              </w:rPr>
            </w:pPr>
            <w:r>
              <w:rPr>
                <w:rFonts w:hint="eastAsia" w:ascii="宋体" w:hAnsi="宋体" w:cs="宋体"/>
                <w:b/>
                <w:szCs w:val="21"/>
              </w:rPr>
              <w:t>2.投标人采用现金方式或者从个人账户（自然人投标除外）转出的投标保证金，视为无效投标保证金。</w:t>
            </w:r>
          </w:p>
          <w:p>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3.支票、汇票或者本票出现无效或者背书情形的，视为无效投标保证金。</w:t>
            </w:r>
          </w:p>
          <w:p>
            <w:pPr>
              <w:snapToGrid w:val="0"/>
              <w:spacing w:line="360" w:lineRule="auto"/>
              <w:rPr>
                <w:rFonts w:ascii="宋体" w:hAnsi="宋体" w:cs="宋体"/>
                <w:b/>
                <w:szCs w:val="21"/>
              </w:rPr>
            </w:pPr>
            <w:r>
              <w:rPr>
                <w:rFonts w:hint="eastAsia" w:ascii="宋体" w:hAnsi="宋体" w:cs="宋体"/>
                <w:b/>
                <w:szCs w:val="21"/>
              </w:rPr>
              <w:t>4.保函有效期低于投标有效期的，视为无效投标保证金。</w:t>
            </w:r>
          </w:p>
          <w:p>
            <w:pPr>
              <w:autoSpaceDE w:val="0"/>
              <w:autoSpaceDN w:val="0"/>
              <w:snapToGrid w:val="0"/>
              <w:spacing w:line="380" w:lineRule="exact"/>
              <w:textAlignment w:val="bottom"/>
              <w:rPr>
                <w:rFonts w:ascii="宋体" w:hAnsi="宋体"/>
                <w:szCs w:val="21"/>
              </w:rPr>
            </w:pPr>
            <w:r>
              <w:rPr>
                <w:rFonts w:hint="eastAsia" w:ascii="宋体" w:hAnsi="宋体" w:cs="宋体"/>
                <w:b/>
                <w:szCs w:val="21"/>
              </w:rPr>
              <w:t>5.采用金融、担保机构出具保函的，必须为无条件保函，否则视为无效投标保证金</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投标文件编制要求</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2</w:t>
            </w:r>
            <w:r>
              <w:rPr>
                <w:rFonts w:ascii="宋体" w:hAnsi="宋体"/>
                <w:szCs w:val="21"/>
              </w:rPr>
              <w:t>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备份投标文件</w:t>
            </w:r>
          </w:p>
        </w:tc>
        <w:tc>
          <w:tcPr>
            <w:tcW w:w="68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Cs w:val="21"/>
              </w:rPr>
            </w:pPr>
            <w:r>
              <w:rPr>
                <w:rFonts w:hint="eastAsia" w:ascii="宋体" w:hAnsi="宋体"/>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89" w:name="_21.1"/>
            <w:bookmarkEnd w:id="89"/>
            <w:r>
              <w:rPr>
                <w:rFonts w:hint="eastAsia" w:ascii="宋体" w:hAnsi="宋体"/>
                <w:szCs w:val="21"/>
              </w:rPr>
              <w:t>投标截止时间</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u w:val="single"/>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投标文件提交起止时间</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投标地点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投标人递交投标样品截止时间及地点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90" w:name="_23"/>
            <w:bookmarkEnd w:id="90"/>
            <w:r>
              <w:rPr>
                <w:rFonts w:hint="eastAsia" w:ascii="宋体" w:hAnsi="宋体"/>
                <w:szCs w:val="21"/>
              </w:rPr>
              <w:t>开标时间、地点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91" w:name="_25.3"/>
            <w:bookmarkEnd w:id="91"/>
            <w:r>
              <w:rPr>
                <w:rFonts w:hint="eastAsia" w:ascii="宋体" w:hAnsi="宋体" w:cs="宋体"/>
                <w:szCs w:val="21"/>
              </w:rPr>
              <w:t>投标人信用查询渠道</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szCs w:val="21"/>
              </w:rPr>
            </w:pPr>
            <w:r>
              <w:rPr>
                <w:rFonts w:hint="eastAsia" w:ascii="宋体" w:hAnsi="宋体" w:cs="宋体"/>
                <w:szCs w:val="21"/>
              </w:rPr>
              <w:t>采购人或者采购代理机构在资格审查结束前，对投标人进行信用查询。</w:t>
            </w:r>
          </w:p>
          <w:p>
            <w:pPr>
              <w:snapToGrid w:val="0"/>
              <w:spacing w:line="380" w:lineRule="exact"/>
              <w:rPr>
                <w:rFonts w:ascii="宋体" w:hAnsi="宋体"/>
                <w:szCs w:val="21"/>
              </w:rPr>
            </w:pPr>
            <w:r>
              <w:rPr>
                <w:rFonts w:hint="eastAsia" w:ascii="宋体" w:hAnsi="宋体" w:cs="宋体"/>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cs="宋体"/>
                <w:szCs w:val="21"/>
              </w:rPr>
              <w:t>信用查询截止时点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cs="宋体"/>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cs="宋体"/>
                <w:szCs w:val="21"/>
              </w:rPr>
              <w:t>查询记录和证据留存方式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cs="宋体"/>
                <w:szCs w:val="21"/>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cs="宋体"/>
                <w:szCs w:val="21"/>
              </w:rPr>
              <w:t>信用信息使用规则</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ascii="宋体" w:hAnsi="宋体"/>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92" w:name="_26"/>
            <w:bookmarkEnd w:id="92"/>
            <w:bookmarkStart w:id="93" w:name="_28.3"/>
            <w:bookmarkEnd w:id="93"/>
            <w:r>
              <w:rPr>
                <w:rFonts w:hint="eastAsia" w:ascii="宋体" w:hAnsi="宋体"/>
                <w:szCs w:val="21"/>
              </w:rPr>
              <w:t>评标方法</w:t>
            </w:r>
          </w:p>
        </w:tc>
        <w:tc>
          <w:tcPr>
            <w:tcW w:w="68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Cs w:val="21"/>
              </w:rPr>
            </w:pPr>
            <w:r>
              <w:rPr>
                <w:rFonts w:ascii="Segoe UI Symbol" w:hAnsi="Segoe UI Symbol" w:cs="Segoe UI Symbol"/>
                <w:b/>
                <w:bCs/>
                <w:szCs w:val="21"/>
              </w:rPr>
              <w:t>☑</w:t>
            </w:r>
            <w:r>
              <w:rPr>
                <w:rFonts w:hint="eastAsia" w:ascii="宋体" w:hAnsi="宋体"/>
                <w:szCs w:val="21"/>
              </w:rPr>
              <w:t>综合评分法</w:t>
            </w:r>
          </w:p>
          <w:p>
            <w:pPr>
              <w:autoSpaceDE w:val="0"/>
              <w:autoSpaceDN w:val="0"/>
              <w:snapToGrid w:val="0"/>
              <w:spacing w:line="380" w:lineRule="exact"/>
              <w:textAlignment w:val="bottom"/>
              <w:rPr>
                <w:rFonts w:ascii="宋体" w:hAnsi="宋体"/>
                <w:szCs w:val="21"/>
              </w:rPr>
            </w:pPr>
            <w:r>
              <w:rPr>
                <w:rFonts w:hint="eastAsia" w:ascii="宋体" w:hAnsi="宋体"/>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29</w:t>
            </w:r>
            <w:r>
              <w:rPr>
                <w:rFonts w:ascii="宋体" w:hAnsi="宋体"/>
                <w:szCs w:val="21"/>
              </w:rPr>
              <w:t>.2</w:t>
            </w:r>
          </w:p>
        </w:tc>
        <w:tc>
          <w:tcPr>
            <w:tcW w:w="2268" w:type="dxa"/>
            <w:tcBorders>
              <w:top w:val="single" w:color="auto" w:sz="4" w:space="0"/>
              <w:left w:val="single" w:color="auto" w:sz="4" w:space="0"/>
              <w:right w:val="single" w:color="auto" w:sz="4" w:space="0"/>
            </w:tcBorders>
            <w:vAlign w:val="center"/>
          </w:tcPr>
          <w:p>
            <w:pPr>
              <w:spacing w:line="380" w:lineRule="exact"/>
              <w:rPr>
                <w:rFonts w:ascii="宋体" w:hAnsi="宋体"/>
                <w:szCs w:val="21"/>
              </w:rPr>
            </w:pPr>
            <w:bookmarkStart w:id="94" w:name="_29.2.2（2）"/>
            <w:bookmarkEnd w:id="94"/>
            <w:r>
              <w:rPr>
                <w:rFonts w:hint="eastAsia" w:ascii="宋体" w:hAnsi="宋体"/>
                <w:szCs w:val="21"/>
              </w:rPr>
              <w:t>允许负偏离项</w:t>
            </w:r>
          </w:p>
        </w:tc>
        <w:tc>
          <w:tcPr>
            <w:tcW w:w="6804" w:type="dxa"/>
            <w:tcBorders>
              <w:top w:val="single" w:color="auto" w:sz="4" w:space="0"/>
              <w:left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cs="宋体"/>
                <w:szCs w:val="21"/>
              </w:rPr>
              <w:t>商务条款</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pPr>
              <w:snapToGrid w:val="0"/>
              <w:spacing w:line="380" w:lineRule="exact"/>
              <w:rPr>
                <w:rFonts w:ascii="宋体" w:hAnsi="宋体"/>
                <w:szCs w:val="21"/>
              </w:rPr>
            </w:pPr>
            <w:r>
              <w:rPr>
                <w:rFonts w:hint="eastAsia" w:ascii="宋体" w:hAnsi="宋体" w:cs="宋体"/>
                <w:szCs w:val="21"/>
              </w:rPr>
              <w:t>技术需求</w:t>
            </w:r>
            <w:r>
              <w:rPr>
                <w:rFonts w:hint="eastAsia" w:ascii="宋体" w:hAnsi="宋体"/>
                <w:szCs w:val="21"/>
              </w:rPr>
              <w:t>评审中允许负偏离的条款数为</w:t>
            </w:r>
            <w:r>
              <w:rPr>
                <w:rFonts w:hint="eastAsia" w:ascii="宋体" w:hAnsi="宋体"/>
                <w:szCs w:val="21"/>
                <w:u w:val="single"/>
              </w:rPr>
              <w:t xml:space="preserve">  5  </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30</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Cs w:val="21"/>
              </w:rPr>
            </w:pPr>
            <w:r>
              <w:rPr>
                <w:rFonts w:hint="eastAsia" w:ascii="宋体" w:hAnsi="宋体" w:cs="宋体"/>
                <w:szCs w:val="21"/>
              </w:rPr>
              <w:t xml:space="preserve">确定中标人时，出现中标候选人分数并列的情形，确定中标人方式 </w:t>
            </w:r>
          </w:p>
        </w:tc>
        <w:tc>
          <w:tcPr>
            <w:tcW w:w="68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pPr>
              <w:autoSpaceDE w:val="0"/>
              <w:autoSpaceDN w:val="0"/>
              <w:snapToGrid w:val="0"/>
              <w:spacing w:line="380" w:lineRule="exact"/>
              <w:textAlignment w:val="bottom"/>
              <w:rPr>
                <w:rFonts w:ascii="宋体" w:hAnsi="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30.2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cs="宋体"/>
                <w:szCs w:val="21"/>
              </w:rPr>
              <w:t>提供相同品牌产品且通过资格审查、符合性审查的不同投标人参加同一合同项下投标的中标候选人确定方式</w:t>
            </w:r>
          </w:p>
        </w:tc>
        <w:tc>
          <w:tcPr>
            <w:tcW w:w="6804" w:type="dxa"/>
            <w:tcBorders>
              <w:top w:val="single" w:color="auto" w:sz="4" w:space="0"/>
              <w:left w:val="single" w:color="auto" w:sz="4" w:space="0"/>
              <w:bottom w:val="single" w:color="auto" w:sz="4" w:space="0"/>
              <w:right w:val="single" w:color="auto" w:sz="4" w:space="0"/>
            </w:tcBorders>
          </w:tcPr>
          <w:p>
            <w:pPr>
              <w:pStyle w:val="21"/>
              <w:spacing w:line="360" w:lineRule="auto"/>
              <w:rPr>
                <w:rFonts w:hAnsi="宋体" w:cs="宋体"/>
                <w:szCs w:val="21"/>
              </w:rPr>
            </w:pPr>
            <w:r>
              <w:rPr>
                <w:rFonts w:hint="eastAsia" w:hAnsi="宋体" w:cs="宋体"/>
                <w:szCs w:val="21"/>
              </w:rPr>
              <w:t>□随机抽取（采用最低评标价法，投标报价相同时；采用综合评分法，评审得分相同时。）</w:t>
            </w:r>
          </w:p>
          <w:p>
            <w:pPr>
              <w:pStyle w:val="15"/>
              <w:rPr>
                <w:rFonts w:ascii="宋体" w:hAnsi="宋体" w:cs="宋体"/>
                <w:szCs w:val="21"/>
              </w:rPr>
            </w:pPr>
            <w:r>
              <w:rPr>
                <w:rFonts w:hint="eastAsia" w:ascii="宋体" w:hAnsi="宋体" w:cs="宋体"/>
                <w:szCs w:val="21"/>
              </w:rPr>
              <w:t>☑其他方式：</w:t>
            </w:r>
          </w:p>
          <w:p>
            <w:pPr>
              <w:pStyle w:val="15"/>
              <w:rPr>
                <w:rFonts w:hAnsi="宋体" w:cs="宋体"/>
              </w:rPr>
            </w:pPr>
            <w:r>
              <w:rPr>
                <w:rFonts w:hint="eastAsia" w:ascii="宋体" w:hAnsi="宋体" w:cs="宋体"/>
                <w:szCs w:val="21"/>
              </w:rPr>
              <w:t>☑</w:t>
            </w:r>
            <w:r>
              <w:rPr>
                <w:rFonts w:hint="eastAsia" w:ascii="宋体" w:hAnsi="宋体" w:cs="宋体"/>
                <w:b/>
                <w:bCs/>
                <w:szCs w:val="21"/>
              </w:rPr>
              <w:t>采用综合评分法，</w:t>
            </w:r>
            <w:r>
              <w:rPr>
                <w:rFonts w:hint="eastAsia" w:ascii="宋体" w:hAnsi="宋体" w:cs="宋体"/>
                <w:szCs w:val="21"/>
              </w:rPr>
              <w:t>评审得分相同时</w:t>
            </w:r>
            <w:r>
              <w:rPr>
                <w:rFonts w:hint="eastAsia" w:hAnsi="宋体" w:cs="宋体"/>
                <w:szCs w:val="21"/>
              </w:rPr>
              <w:t>，</w:t>
            </w:r>
            <w:r>
              <w:rPr>
                <w:rFonts w:hint="eastAsia" w:ascii="宋体" w:hAnsi="宋体" w:cs="宋体"/>
                <w:szCs w:val="21"/>
              </w:rPr>
              <w:t>投标总报价低的</w:t>
            </w:r>
            <w:r>
              <w:rPr>
                <w:rFonts w:hint="eastAsia" w:ascii="宋体" w:hAnsi="宋体" w:cs="宋体"/>
              </w:rPr>
              <w:t>获得推荐资格</w:t>
            </w:r>
            <w:r>
              <w:rPr>
                <w:rFonts w:hint="eastAsia" w:hAnsi="宋体" w:cs="宋体"/>
              </w:rPr>
              <w:t>，</w:t>
            </w:r>
            <w:r>
              <w:rPr>
                <w:rFonts w:hint="eastAsia" w:ascii="宋体" w:hAnsi="宋体" w:cs="宋体"/>
                <w:szCs w:val="21"/>
              </w:rPr>
              <w:t>评审得分</w:t>
            </w:r>
            <w:r>
              <w:rPr>
                <w:rFonts w:hint="eastAsia" w:hAnsi="宋体" w:cs="宋体"/>
                <w:szCs w:val="21"/>
              </w:rPr>
              <w:t>、</w:t>
            </w:r>
            <w:r>
              <w:rPr>
                <w:rFonts w:hint="eastAsia" w:hAnsi="宋体" w:cs="宋体"/>
              </w:rPr>
              <w:t>投标总报价均相同时，由采购人随机抽取。</w:t>
            </w:r>
          </w:p>
          <w:p>
            <w:pPr>
              <w:pStyle w:val="21"/>
              <w:spacing w:line="360" w:lineRule="auto"/>
              <w:rPr>
                <w:rFonts w:hAnsi="宋体"/>
                <w:szCs w:val="21"/>
              </w:rPr>
            </w:pPr>
            <w:r>
              <w:rPr>
                <w:rFonts w:hint="eastAsia" w:hAnsi="宋体" w:cs="宋体"/>
                <w:szCs w:val="21"/>
              </w:rPr>
              <w:t>□</w:t>
            </w:r>
            <w:r>
              <w:rPr>
                <w:rFonts w:hint="eastAsia" w:hAnsi="宋体" w:cs="宋体"/>
                <w:b/>
                <w:bCs/>
                <w:szCs w:val="21"/>
              </w:rPr>
              <w:t>采用最低评标价法，</w:t>
            </w:r>
            <w:r>
              <w:rPr>
                <w:rFonts w:hint="eastAsia" w:hAnsi="宋体" w:cs="宋体"/>
                <w:szCs w:val="21"/>
              </w:rPr>
              <w:t>投标总报价相同时，由采购人随机抽取。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95" w:name="_39.1"/>
            <w:bookmarkEnd w:id="95"/>
            <w:r>
              <w:rPr>
                <w:rFonts w:hint="eastAsia" w:ascii="宋体" w:hAnsi="宋体"/>
                <w:szCs w:val="21"/>
              </w:rPr>
              <w:t>履约保证金金额</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rPr>
                <w:rFonts w:ascii="宋体" w:hAnsi="宋体" w:cs="宋体"/>
                <w:b/>
                <w:bCs/>
                <w:color w:val="000000"/>
              </w:rPr>
            </w:pPr>
            <w:r>
              <w:rPr>
                <w:rFonts w:hint="eastAsia" w:ascii="宋体" w:hAnsi="宋体" w:cs="宋体"/>
                <w:b/>
                <w:bCs/>
                <w:color w:val="000000"/>
              </w:rPr>
              <w:t>□ 本项目不需要缴纳履约保证金。</w:t>
            </w:r>
          </w:p>
          <w:p>
            <w:pPr>
              <w:spacing w:line="360" w:lineRule="exact"/>
              <w:ind w:firstLine="422" w:firstLineChars="200"/>
              <w:rPr>
                <w:rFonts w:ascii="宋体" w:hAnsi="宋体" w:cs="宋体"/>
                <w:b/>
                <w:bCs/>
                <w:color w:val="000000"/>
              </w:rPr>
            </w:pPr>
            <w:r>
              <w:rPr>
                <w:rFonts w:ascii="Segoe UI Symbol" w:hAnsi="Segoe UI Symbol" w:cs="Segoe UI Symbol"/>
                <w:b/>
                <w:bCs/>
                <w:color w:val="000000"/>
              </w:rPr>
              <w:t>☑</w:t>
            </w:r>
            <w:r>
              <w:rPr>
                <w:rFonts w:hint="eastAsia" w:ascii="宋体" w:hAnsi="宋体" w:cs="宋体"/>
                <w:b/>
                <w:bCs/>
                <w:color w:val="000000"/>
              </w:rPr>
              <w:t xml:space="preserve"> 本项目需要缴纳履约保证金，相关要求如下：</w:t>
            </w:r>
          </w:p>
          <w:p>
            <w:pPr>
              <w:spacing w:line="360" w:lineRule="exact"/>
              <w:ind w:firstLine="420" w:firstLineChars="200"/>
              <w:rPr>
                <w:rFonts w:ascii="宋体" w:hAnsi="宋体" w:cs="宋体"/>
                <w:color w:val="000000"/>
              </w:rPr>
            </w:pPr>
            <w:r>
              <w:rPr>
                <w:rFonts w:hint="eastAsia" w:ascii="宋体" w:hAnsi="宋体" w:cs="宋体"/>
                <w:color w:val="000000"/>
              </w:rPr>
              <w:t>履约保证金收取及退付</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在合同签订后五个工作日内，中标供应商按本合同合计金额5%比例向采购人提交履约保证金</w:t>
            </w:r>
            <w:r>
              <w:rPr>
                <w:color w:val="000000"/>
              </w:rPr>
              <w:t>（对中小企业收取的履约保证金数额</w:t>
            </w:r>
            <w:r>
              <w:rPr>
                <w:rFonts w:hint="eastAsia"/>
                <w:color w:val="000000"/>
              </w:rPr>
              <w:t>为</w:t>
            </w:r>
            <w:r>
              <w:rPr>
                <w:color w:val="000000"/>
              </w:rPr>
              <w:t>政府采购合同金额的2%）</w:t>
            </w:r>
            <w:r>
              <w:rPr>
                <w:rFonts w:hint="eastAsia" w:ascii="宋体" w:hAnsi="宋体" w:cs="宋体"/>
                <w:color w:val="000000"/>
                <w:szCs w:val="21"/>
              </w:rPr>
              <w:t>。中标供应商履行完所有合同约定权利义务事项后十个工作日内，中标供应商须向采购人提交退保证金申请，采购人在质量保证期满后验收并扣除更换、维修维保、赔偿金等费用后（如有），十个工作日内无息退还剩余金额。</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下列情况因履约保证金不能退还或另行处理，所产生的后果由乙方负责：</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⑴在履行合同约定权利义务期间，中标供应商不按合同履行质量保证义务的，采购人有权对采购标的进行更换、维修维保，所需费用从中标供应商提交的履约保证金中扣除，履约保证金不足以抵扣更换、维修维保费用的，不足部分由中标供应商承担。同时，采购人保留起诉中标供应商的权利。</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⑵中标供应商履行所有合同约定权利义务事项满十个工作日后，中标供应商未提交退还履约保证金申请，经采购人通知中标供应商后五个工作日内，中标供应商不提出退还申请的，或中标供应商未履行完合同约定权利义务事项前，中标供应商变更单位名称、联系方式等不及时告知采购人并提供相关变更材料，造成采购人无法通知中标供应商的，视中标供应商自动放弃领回履约保证金权利，采购人有权对履约保证金进行另外处置。</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⑶其他因中标供应商原因导致履约保证金无法按时退回的情形。</w:t>
            </w:r>
          </w:p>
          <w:p>
            <w:pPr>
              <w:spacing w:line="380" w:lineRule="exact"/>
              <w:rPr>
                <w:rFonts w:ascii="宋体" w:hAnsi="宋体" w:cs="宋体"/>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 4 \* GB2 </w:instrText>
            </w:r>
            <w:r>
              <w:rPr>
                <w:rFonts w:hint="eastAsia" w:ascii="宋体" w:hAnsi="宋体" w:cs="宋体"/>
                <w:color w:val="000000"/>
                <w:szCs w:val="21"/>
              </w:rPr>
              <w:fldChar w:fldCharType="separate"/>
            </w:r>
            <w:r>
              <w:rPr>
                <w:rFonts w:hint="eastAsia" w:ascii="宋体" w:hAnsi="宋体" w:cs="宋体"/>
                <w:color w:val="000000"/>
                <w:szCs w:val="21"/>
              </w:rPr>
              <w:t>⑷</w:t>
            </w:r>
            <w:r>
              <w:rPr>
                <w:rFonts w:hint="eastAsia" w:ascii="宋体" w:hAnsi="宋体" w:cs="宋体"/>
                <w:color w:val="000000"/>
                <w:szCs w:val="21"/>
              </w:rPr>
              <w:fldChar w:fldCharType="end"/>
            </w:r>
            <w:r>
              <w:rPr>
                <w:rFonts w:hint="eastAsia" w:ascii="宋体" w:hAnsi="宋体" w:cs="宋体"/>
                <w:color w:val="000000"/>
                <w:szCs w:val="21"/>
              </w:rPr>
              <w:t>履约保证金转账时请备注：智能制造专业实验室建设项目履约保证金。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96" w:name="_40.1"/>
            <w:bookmarkEnd w:id="96"/>
            <w:r>
              <w:rPr>
                <w:rFonts w:hint="eastAsia" w:ascii="宋体" w:hAnsi="宋体"/>
                <w:szCs w:val="21"/>
              </w:rPr>
              <w:t>签订合同携带的材料</w:t>
            </w:r>
          </w:p>
        </w:tc>
        <w:tc>
          <w:tcPr>
            <w:tcW w:w="68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委托代理人负责签订合同的，须携带有效的法定代表人授权委托书及其委托代理人身份证原件等其他资格证件。</w:t>
            </w:r>
          </w:p>
          <w:p>
            <w:pPr>
              <w:autoSpaceDE w:val="0"/>
              <w:autoSpaceDN w:val="0"/>
              <w:snapToGrid w:val="0"/>
              <w:spacing w:line="380" w:lineRule="exact"/>
              <w:textAlignment w:val="bottom"/>
              <w:rPr>
                <w:rFonts w:ascii="宋体" w:hAnsi="宋体"/>
                <w:szCs w:val="21"/>
              </w:rPr>
            </w:pPr>
            <w:r>
              <w:rPr>
                <w:rFonts w:hint="eastAsia" w:ascii="宋体" w:hAnsi="宋体" w:cs="宋体"/>
                <w:szCs w:val="21"/>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3</w:t>
            </w:r>
            <w:r>
              <w:rPr>
                <w:rFonts w:ascii="宋体" w:hAnsi="宋体"/>
                <w:szCs w:val="21"/>
              </w:rPr>
              <w:t>8.2</w:t>
            </w:r>
            <w:r>
              <w:rPr>
                <w:rFonts w:hint="eastAsia"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接收质疑函方式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质疑联系部门及联系方式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（1）广西民族大学</w:t>
            </w:r>
          </w:p>
          <w:p>
            <w:pPr>
              <w:snapToGrid w:val="0"/>
              <w:spacing w:line="380" w:lineRule="exact"/>
              <w:rPr>
                <w:rFonts w:ascii="宋体" w:hAnsi="宋体"/>
                <w:szCs w:val="21"/>
              </w:rPr>
            </w:pPr>
            <w:r>
              <w:rPr>
                <w:rFonts w:ascii="宋体" w:hAnsi="宋体"/>
                <w:szCs w:val="21"/>
              </w:rPr>
              <w:t>联系电话</w:t>
            </w:r>
            <w:r>
              <w:rPr>
                <w:rFonts w:hint="eastAsia" w:ascii="宋体" w:hAnsi="宋体"/>
                <w:szCs w:val="21"/>
              </w:rPr>
              <w:t xml:space="preserve">：0771-3261936          </w:t>
            </w:r>
          </w:p>
          <w:p>
            <w:pPr>
              <w:snapToGrid w:val="0"/>
              <w:spacing w:line="380" w:lineRule="exact"/>
              <w:rPr>
                <w:rFonts w:ascii="宋体" w:hAnsi="宋体" w:cs="Helvetica"/>
                <w:szCs w:val="21"/>
              </w:rPr>
            </w:pPr>
            <w:r>
              <w:rPr>
                <w:rFonts w:ascii="宋体" w:hAnsi="宋体"/>
                <w:szCs w:val="21"/>
              </w:rPr>
              <w:t>通讯地址</w:t>
            </w:r>
            <w:r>
              <w:rPr>
                <w:rFonts w:hint="eastAsia" w:ascii="宋体" w:hAnsi="宋体" w:cs="Helvetica"/>
                <w:szCs w:val="21"/>
              </w:rPr>
              <w:t>：  南宁市大学东路188 号</w:t>
            </w:r>
          </w:p>
          <w:p>
            <w:pPr>
              <w:snapToGrid w:val="0"/>
              <w:spacing w:line="380" w:lineRule="exact"/>
              <w:rPr>
                <w:rFonts w:ascii="宋体" w:hAnsi="宋体"/>
                <w:szCs w:val="21"/>
              </w:rPr>
            </w:pPr>
            <w:r>
              <w:rPr>
                <w:rFonts w:hint="eastAsia" w:ascii="宋体" w:hAnsi="宋体"/>
                <w:szCs w:val="21"/>
              </w:rPr>
              <w:t>（2）</w:t>
            </w:r>
            <w:bookmarkStart w:id="97" w:name="PO_3000001867_PM031_3"/>
            <w:r>
              <w:rPr>
                <w:rFonts w:hint="eastAsia" w:ascii="宋体" w:hAnsi="宋体"/>
                <w:szCs w:val="21"/>
              </w:rPr>
              <w:t>广西科联招标中心有限公司</w:t>
            </w:r>
            <w:bookmarkEnd w:id="97"/>
          </w:p>
          <w:p>
            <w:pPr>
              <w:snapToGrid w:val="0"/>
              <w:spacing w:line="380" w:lineRule="exact"/>
              <w:rPr>
                <w:rFonts w:ascii="宋体" w:hAnsi="宋体"/>
                <w:szCs w:val="21"/>
              </w:rPr>
            </w:pPr>
            <w:r>
              <w:rPr>
                <w:rFonts w:ascii="宋体" w:hAnsi="宋体"/>
                <w:szCs w:val="21"/>
              </w:rPr>
              <w:t>联系电话</w:t>
            </w:r>
            <w:r>
              <w:rPr>
                <w:rFonts w:hint="eastAsia" w:ascii="宋体" w:hAnsi="宋体"/>
                <w:szCs w:val="21"/>
              </w:rPr>
              <w:t>：0771-3486228</w:t>
            </w:r>
          </w:p>
          <w:p>
            <w:pPr>
              <w:snapToGrid w:val="0"/>
              <w:spacing w:line="380" w:lineRule="exact"/>
              <w:rPr>
                <w:rFonts w:ascii="宋体" w:hAnsi="宋体"/>
                <w:szCs w:val="21"/>
              </w:rPr>
            </w:pPr>
            <w:r>
              <w:rPr>
                <w:rFonts w:ascii="宋体" w:hAnsi="宋体"/>
                <w:szCs w:val="21"/>
              </w:rPr>
              <w:t>通讯地址</w:t>
            </w:r>
            <w:r>
              <w:rPr>
                <w:rFonts w:hint="eastAsia" w:ascii="宋体" w:hAnsi="宋体" w:cs="Helvetica"/>
                <w:szCs w:val="21"/>
              </w:rPr>
              <w:t>：</w:t>
            </w:r>
            <w:r>
              <w:rPr>
                <w:rFonts w:hint="eastAsia" w:ascii="宋体" w:hAnsi="宋体"/>
                <w:szCs w:val="21"/>
              </w:rPr>
              <w:t>广西科联招标中心有限公司307室（广西南宁市大学东路170号广西农机研究院内）</w:t>
            </w:r>
            <w:r>
              <w:rPr>
                <w:rFonts w:hint="eastAsia" w:ascii="宋体" w:hAnsi="宋体" w:cs="Helvetica"/>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rPr>
              <w:t>现场提交质疑办理业务时间</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cs="宋体"/>
              </w:rPr>
              <w:t>质疑期内每个工作日（北京时间）上午</w:t>
            </w:r>
            <w:r>
              <w:rPr>
                <w:rFonts w:hint="eastAsia" w:ascii="宋体" w:hAnsi="宋体" w:cs="宋体"/>
                <w:u w:val="single"/>
              </w:rPr>
              <w:t>8</w:t>
            </w:r>
            <w:r>
              <w:rPr>
                <w:rFonts w:hint="eastAsia" w:ascii="宋体" w:hAnsi="宋体" w:cs="宋体"/>
              </w:rPr>
              <w:t>时</w:t>
            </w:r>
            <w:r>
              <w:rPr>
                <w:rFonts w:hint="eastAsia" w:ascii="宋体" w:hAnsi="宋体" w:cs="宋体"/>
                <w:u w:val="single"/>
              </w:rPr>
              <w:t>00</w:t>
            </w:r>
            <w:r>
              <w:rPr>
                <w:rFonts w:hint="eastAsia" w:ascii="宋体" w:hAnsi="宋体" w:cs="宋体"/>
              </w:rPr>
              <w:t>分到</w:t>
            </w:r>
            <w:r>
              <w:rPr>
                <w:rFonts w:hint="eastAsia" w:ascii="宋体" w:hAnsi="宋体" w:cs="宋体"/>
                <w:u w:val="single"/>
              </w:rPr>
              <w:t>12</w:t>
            </w:r>
            <w:r>
              <w:rPr>
                <w:rFonts w:hint="eastAsia" w:ascii="宋体" w:hAnsi="宋体" w:cs="宋体"/>
              </w:rPr>
              <w:t>时</w:t>
            </w:r>
            <w:r>
              <w:rPr>
                <w:rFonts w:hint="eastAsia" w:ascii="宋体" w:hAnsi="宋体" w:cs="宋体"/>
                <w:u w:val="single"/>
              </w:rPr>
              <w:t>00</w:t>
            </w:r>
            <w:r>
              <w:rPr>
                <w:rFonts w:hint="eastAsia" w:ascii="宋体" w:hAnsi="宋体" w:cs="宋体"/>
              </w:rPr>
              <w:t>分，下午</w:t>
            </w:r>
            <w:r>
              <w:rPr>
                <w:rFonts w:hint="eastAsia" w:ascii="宋体" w:hAnsi="宋体" w:cs="宋体"/>
                <w:u w:val="single"/>
              </w:rPr>
              <w:t>15</w:t>
            </w:r>
            <w:r>
              <w:rPr>
                <w:rFonts w:hint="eastAsia" w:ascii="宋体" w:hAnsi="宋体" w:cs="宋体"/>
              </w:rPr>
              <w:t>时</w:t>
            </w:r>
            <w:r>
              <w:rPr>
                <w:rFonts w:hint="eastAsia" w:ascii="宋体" w:hAnsi="宋体" w:cs="宋体"/>
                <w:u w:val="single"/>
              </w:rPr>
              <w:t>00</w:t>
            </w:r>
            <w:r>
              <w:rPr>
                <w:rFonts w:hint="eastAsia" w:ascii="宋体" w:hAnsi="宋体" w:cs="宋体"/>
              </w:rPr>
              <w:t>分到</w:t>
            </w:r>
            <w:r>
              <w:rPr>
                <w:rFonts w:hint="eastAsia" w:ascii="宋体" w:hAnsi="宋体" w:cs="宋体"/>
                <w:u w:val="single"/>
              </w:rPr>
              <w:t>18</w:t>
            </w:r>
            <w:r>
              <w:rPr>
                <w:rFonts w:hint="eastAsia" w:ascii="宋体" w:hAnsi="宋体" w:cs="宋体"/>
              </w:rPr>
              <w:t>时</w:t>
            </w:r>
            <w:r>
              <w:rPr>
                <w:rFonts w:hint="eastAsia" w:ascii="宋体" w:hAnsi="宋体" w:cs="宋体"/>
                <w:u w:val="single"/>
              </w:rPr>
              <w:t>00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r>
              <w:rPr>
                <w:rFonts w:hint="eastAsia" w:ascii="宋体" w:hAnsi="宋体" w:cs="宋体"/>
              </w:rPr>
              <w:t>投诉受理方式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rPr>
            </w:pPr>
            <w:r>
              <w:rPr>
                <w:rFonts w:hint="eastAsia" w:ascii="宋体" w:hAnsi="宋体" w:cs="宋体"/>
              </w:rPr>
              <w:t>1、受理方式：纸质方式受理，投诉书正、副本（经过质疑的事项才可投诉）。</w:t>
            </w:r>
          </w:p>
          <w:p>
            <w:pPr>
              <w:snapToGrid w:val="0"/>
              <w:spacing w:line="380" w:lineRule="exact"/>
              <w:rPr>
                <w:rFonts w:ascii="宋体" w:hAnsi="宋体" w:cs="宋体"/>
              </w:rPr>
            </w:pPr>
            <w:r>
              <w:rPr>
                <w:rFonts w:hint="eastAsia" w:ascii="宋体" w:hAnsi="宋体" w:cs="宋体"/>
              </w:rPr>
              <w:t>2、邮寄地址：</w:t>
            </w:r>
          </w:p>
          <w:p>
            <w:pPr>
              <w:snapToGrid w:val="0"/>
              <w:spacing w:line="380" w:lineRule="exact"/>
              <w:rPr>
                <w:rFonts w:ascii="宋体" w:hAnsi="宋体" w:cs="宋体"/>
              </w:rPr>
            </w:pPr>
            <w:r>
              <w:rPr>
                <w:rFonts w:hint="eastAsia" w:ascii="宋体" w:hAnsi="宋体" w:cs="宋体"/>
              </w:rPr>
              <w:t>名称：</w:t>
            </w:r>
            <w:bookmarkStart w:id="98" w:name="PO_3000001867_PM036"/>
            <w:r>
              <w:rPr>
                <w:rFonts w:hint="eastAsia" w:ascii="宋体" w:hAnsi="宋体" w:cs="宋体"/>
              </w:rPr>
              <w:t>广西壮族自治区财政厅政府采购监督管理</w:t>
            </w:r>
            <w:bookmarkEnd w:id="98"/>
            <w:r>
              <w:rPr>
                <w:rFonts w:hint="eastAsia" w:ascii="宋体" w:hAnsi="宋体" w:cs="宋体"/>
              </w:rPr>
              <w:t>处</w:t>
            </w:r>
          </w:p>
          <w:p>
            <w:pPr>
              <w:snapToGrid w:val="0"/>
              <w:spacing w:line="380" w:lineRule="exact"/>
              <w:rPr>
                <w:rFonts w:ascii="宋体" w:hAnsi="宋体" w:cs="宋体"/>
              </w:rPr>
            </w:pPr>
            <w:r>
              <w:rPr>
                <w:rFonts w:hint="eastAsia" w:ascii="宋体" w:hAnsi="宋体" w:cs="宋体"/>
              </w:rPr>
              <w:t>地址：南宁市桃源路69号广西财政大厦7楼</w:t>
            </w:r>
          </w:p>
          <w:p>
            <w:pPr>
              <w:snapToGrid w:val="0"/>
              <w:spacing w:line="380" w:lineRule="exact"/>
              <w:rPr>
                <w:rFonts w:ascii="宋体" w:hAnsi="宋体" w:cs="宋体"/>
              </w:rPr>
            </w:pPr>
            <w:r>
              <w:rPr>
                <w:rFonts w:hint="eastAsia" w:ascii="宋体" w:hAnsi="宋体" w:cs="宋体"/>
              </w:rPr>
              <w:t>联系电话：</w:t>
            </w:r>
            <w:bookmarkStart w:id="99" w:name="PO_3000001867_PM038"/>
            <w:r>
              <w:rPr>
                <w:rFonts w:hint="eastAsia" w:ascii="宋体" w:hAnsi="宋体" w:cs="宋体"/>
              </w:rPr>
              <w:t>0771-2189091</w:t>
            </w:r>
            <w:bookmarkEnd w:id="9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4"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100" w:name="_41"/>
            <w:bookmarkEnd w:id="100"/>
            <w:bookmarkStart w:id="101" w:name="_42"/>
            <w:bookmarkEnd w:id="101"/>
            <w:r>
              <w:rPr>
                <w:rFonts w:hint="eastAsia" w:ascii="宋体" w:hAnsi="宋体" w:cs="宋体"/>
              </w:rPr>
              <w:t>采购代理费支付方式</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szCs w:val="20"/>
              </w:rPr>
            </w:pPr>
            <w:r>
              <w:rPr>
                <w:rFonts w:hint="eastAsia" w:ascii="宋体" w:hAnsi="宋体" w:eastAsia="MS Gothic" w:cs="MS Gothic"/>
                <w:szCs w:val="20"/>
              </w:rPr>
              <w:t>☑</w:t>
            </w:r>
            <w:r>
              <w:rPr>
                <w:rFonts w:hint="eastAsia" w:hAnsi="宋体" w:cs="宋体"/>
              </w:rPr>
              <w:t>本项目采购代理服务费由</w:t>
            </w:r>
            <w:r>
              <w:rPr>
                <w:rFonts w:hint="eastAsia" w:hAnsi="宋体" w:cs="宋体"/>
                <w:u w:val="single"/>
              </w:rPr>
              <w:t>中标人</w:t>
            </w:r>
            <w:r>
              <w:rPr>
                <w:rFonts w:hint="eastAsia" w:hAnsi="宋体" w:cs="宋体"/>
              </w:rPr>
              <w:t>在签订合同前，以银行转账、电汇等方式一次性向采购代理机构支付</w:t>
            </w:r>
            <w:r>
              <w:rPr>
                <w:rFonts w:hint="eastAsia" w:ascii="宋体" w:hAnsi="宋体" w:cs="宋体"/>
                <w:szCs w:val="20"/>
              </w:rPr>
              <w:t>。</w:t>
            </w:r>
          </w:p>
          <w:p>
            <w:pPr>
              <w:snapToGrid w:val="0"/>
              <w:spacing w:line="380" w:lineRule="exact"/>
              <w:rPr>
                <w:rFonts w:ascii="宋体" w:hAnsi="宋体" w:cs="宋体"/>
                <w:szCs w:val="20"/>
              </w:rPr>
            </w:pPr>
            <w:r>
              <w:rPr>
                <w:rFonts w:hint="eastAsia" w:ascii="宋体" w:hAnsi="宋体" w:cs="宋体"/>
                <w:szCs w:val="20"/>
              </w:rPr>
              <w:t>□采购人支付。</w:t>
            </w:r>
          </w:p>
          <w:p>
            <w:pPr>
              <w:snapToGrid w:val="0"/>
              <w:spacing w:line="380" w:lineRule="exact"/>
              <w:rPr>
                <w:rFonts w:ascii="宋体" w:hAnsi="宋体" w:cs="宋体"/>
                <w:szCs w:val="20"/>
              </w:rPr>
            </w:pPr>
            <w:r>
              <w:rPr>
                <w:rFonts w:hint="eastAsia" w:ascii="宋体" w:hAnsi="宋体" w:cs="宋体"/>
                <w:szCs w:val="20"/>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78"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cs="宋体"/>
              </w:rPr>
              <w:t>采购代理服务费收取标准</w:t>
            </w:r>
          </w:p>
        </w:tc>
        <w:tc>
          <w:tcPr>
            <w:tcW w:w="6804"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auto"/>
              <w:rPr>
                <w:rFonts w:hAnsi="宋体" w:cs="宋体"/>
              </w:rPr>
            </w:pPr>
            <w:r>
              <w:rPr>
                <w:rFonts w:hint="eastAsia" w:hAnsi="宋体" w:cs="宋体"/>
              </w:rPr>
              <w:t>☑以分标（☑中标金额/□采购预算/□暂定中标金额/□其他</w:t>
            </w:r>
            <w:r>
              <w:rPr>
                <w:rFonts w:hint="eastAsia" w:hAnsi="宋体" w:cs="宋体"/>
                <w:u w:val="single"/>
              </w:rPr>
              <w:t xml:space="preserve">   </w:t>
            </w:r>
            <w:r>
              <w:rPr>
                <w:rFonts w:hint="eastAsia" w:hAnsi="宋体" w:cs="宋体"/>
              </w:rPr>
              <w:t>）为计费额，按本须知正文第40.2条规定的收费计算标准（</w:t>
            </w:r>
            <w:r>
              <w:rPr>
                <w:rFonts w:hint="eastAsia" w:hAnsi="宋体" w:cs="宋体"/>
                <w:b/>
                <w:bCs/>
              </w:rPr>
              <w:t>货物类</w:t>
            </w:r>
            <w:r>
              <w:rPr>
                <w:rFonts w:hint="eastAsia" w:hAnsi="宋体" w:cs="宋体"/>
              </w:rPr>
              <w:t>）采用差额定率累进法计算出收费基准价格，采购代理收费以（☑收费基准价格/□收费基准价格下浮</w:t>
            </w:r>
            <w:r>
              <w:rPr>
                <w:rFonts w:hint="eastAsia" w:hAnsi="宋体" w:cs="宋体"/>
                <w:u w:val="single"/>
              </w:rPr>
              <w:t xml:space="preserve">  %</w:t>
            </w:r>
            <w:r>
              <w:rPr>
                <w:rFonts w:hint="eastAsia" w:hAnsi="宋体" w:cs="宋体"/>
              </w:rPr>
              <w:t>/□收费基准价格上浮</w:t>
            </w:r>
            <w:r>
              <w:rPr>
                <w:rFonts w:hint="eastAsia" w:hAnsi="宋体" w:cs="宋体"/>
                <w:u w:val="single"/>
              </w:rPr>
              <w:t xml:space="preserve">   %</w:t>
            </w:r>
            <w:r>
              <w:rPr>
                <w:rFonts w:hint="eastAsia" w:hAnsi="宋体" w:cs="宋体"/>
              </w:rPr>
              <w:t>）收取。</w:t>
            </w:r>
          </w:p>
          <w:p>
            <w:pPr>
              <w:pStyle w:val="21"/>
              <w:snapToGrid w:val="0"/>
              <w:spacing w:line="360" w:lineRule="auto"/>
              <w:rPr>
                <w:rFonts w:hAnsi="宋体" w:cs="宋体"/>
                <w:u w:val="single"/>
              </w:rPr>
            </w:pPr>
            <w:r>
              <w:rPr>
                <w:rFonts w:hint="eastAsia" w:hAnsi="宋体" w:cs="宋体"/>
              </w:rPr>
              <w:t>□固定采购代理收费：</w:t>
            </w:r>
            <w:r>
              <w:rPr>
                <w:rFonts w:hint="eastAsia"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cs="宋体"/>
              </w:rPr>
              <w:t>采购代理服务费收款账户信息</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szCs w:val="20"/>
              </w:rPr>
            </w:pPr>
            <w:r>
              <w:rPr>
                <w:rFonts w:hint="eastAsia" w:ascii="宋体" w:hAnsi="宋体" w:cs="宋体"/>
                <w:szCs w:val="20"/>
              </w:rPr>
              <w:t>开户名称：广西科联招标中心有限公司</w:t>
            </w:r>
          </w:p>
          <w:p>
            <w:pPr>
              <w:snapToGrid w:val="0"/>
              <w:spacing w:line="380" w:lineRule="exact"/>
              <w:rPr>
                <w:rFonts w:ascii="宋体" w:hAnsi="宋体" w:cs="宋体"/>
                <w:szCs w:val="20"/>
              </w:rPr>
            </w:pPr>
            <w:r>
              <w:rPr>
                <w:rFonts w:hint="eastAsia" w:ascii="宋体" w:hAnsi="宋体" w:cs="宋体"/>
                <w:szCs w:val="20"/>
              </w:rPr>
              <w:t>开户银行：中国工商银行南宁市高新科技支行</w:t>
            </w:r>
          </w:p>
          <w:p>
            <w:pPr>
              <w:snapToGrid w:val="0"/>
              <w:spacing w:line="380" w:lineRule="exact"/>
              <w:rPr>
                <w:rFonts w:ascii="宋体" w:hAnsi="宋体" w:cs="宋体"/>
                <w:szCs w:val="20"/>
              </w:rPr>
            </w:pPr>
            <w:r>
              <w:rPr>
                <w:rFonts w:hint="eastAsia" w:ascii="宋体" w:hAnsi="宋体" w:cs="宋体"/>
                <w:szCs w:val="20"/>
              </w:rPr>
              <w:t>银行账号：2102111229300032105</w:t>
            </w:r>
          </w:p>
          <w:p>
            <w:pPr>
              <w:snapToGrid w:val="0"/>
              <w:spacing w:line="380" w:lineRule="exact"/>
              <w:rPr>
                <w:rFonts w:ascii="宋体" w:hAnsi="宋体" w:cs="宋体"/>
                <w:szCs w:val="20"/>
              </w:rPr>
            </w:pPr>
            <w:r>
              <w:rPr>
                <w:rFonts w:hint="eastAsia" w:ascii="宋体" w:hAnsi="宋体" w:cs="宋体"/>
                <w:szCs w:val="20"/>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cs="宋体"/>
                <w:szCs w:val="21"/>
              </w:rPr>
              <w:t>解释</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b/>
                <w:szCs w:val="21"/>
              </w:rPr>
            </w:pPr>
            <w:r>
              <w:rPr>
                <w:rFonts w:hint="eastAsia" w:ascii="宋体" w:hAnsi="宋体" w:cs="宋体"/>
                <w:b/>
                <w:szCs w:val="21"/>
              </w:rPr>
              <w:t>解释：</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pPr>
              <w:snapToGrid w:val="0"/>
              <w:spacing w:line="380" w:lineRule="exact"/>
              <w:rPr>
                <w:rFonts w:ascii="宋体" w:hAnsi="宋体" w:cs="宋体"/>
                <w:b/>
                <w:szCs w:val="21"/>
              </w:rPr>
            </w:pPr>
            <w:r>
              <w:rPr>
                <w:rFonts w:hint="eastAsia" w:ascii="宋体" w:hAnsi="宋体" w:cs="宋体"/>
                <w:b/>
                <w:szCs w:val="21"/>
              </w:rPr>
              <w:t>法律责任：</w:t>
            </w:r>
          </w:p>
          <w:p>
            <w:pPr>
              <w:snapToGrid w:val="0"/>
              <w:spacing w:line="380" w:lineRule="exact"/>
              <w:rPr>
                <w:rFonts w:ascii="宋体" w:hAnsi="宋体"/>
                <w:szCs w:val="21"/>
              </w:rPr>
            </w:pPr>
            <w:r>
              <w:rPr>
                <w:rFonts w:hint="eastAsia" w:ascii="宋体" w:hAnsi="宋体" w:cs="宋体"/>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cs="宋体"/>
                <w:szCs w:val="21"/>
              </w:rPr>
              <w:t>其他释义</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szCs w:val="21"/>
              </w:rPr>
            </w:pPr>
            <w:r>
              <w:rPr>
                <w:rFonts w:hint="eastAsia" w:ascii="宋体" w:hAnsi="宋体" w:cs="宋体"/>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snapToGrid w:val="0"/>
              <w:spacing w:line="380" w:lineRule="exact"/>
              <w:rPr>
                <w:rFonts w:ascii="宋体" w:hAnsi="宋体" w:cs="宋体"/>
                <w:szCs w:val="21"/>
              </w:rPr>
            </w:pPr>
            <w:r>
              <w:rPr>
                <w:rFonts w:hint="eastAsia" w:ascii="宋体" w:hAnsi="宋体" w:cs="宋体"/>
                <w:szCs w:val="21"/>
              </w:rPr>
              <w:t>2.本招标文件中描述投标人的“签字”是指投标人通过指定电子化政府采购平台办理数字证书（CA认证）获得的以投标人法定代表人或者委托代理人姓名制作的电子印章或手写签字。</w:t>
            </w:r>
          </w:p>
          <w:p>
            <w:pPr>
              <w:snapToGrid w:val="0"/>
              <w:spacing w:line="380" w:lineRule="exact"/>
              <w:rPr>
                <w:rFonts w:ascii="宋体" w:hAnsi="宋体" w:cs="宋体"/>
                <w:szCs w:val="21"/>
              </w:rPr>
            </w:pPr>
            <w:r>
              <w:rPr>
                <w:rFonts w:hint="eastAsia" w:ascii="宋体" w:hAnsi="宋体" w:cs="宋体"/>
                <w:szCs w:val="21"/>
              </w:rPr>
              <w:t>3.本招标文件所称的“电子签章”“电子签名”，是指经“政采云”平台认可的CA认证的电子签名数据为表现形式的印章，可用于签署电子投标文件，电子印章与实物印章具有同等法律效力，不因其采用电子化表现形式而否定其法律效力。</w:t>
            </w:r>
          </w:p>
          <w:p>
            <w:pPr>
              <w:snapToGrid w:val="0"/>
              <w:spacing w:line="380" w:lineRule="exact"/>
              <w:rPr>
                <w:rFonts w:ascii="宋体" w:hAnsi="宋体" w:cs="宋体"/>
                <w:szCs w:val="21"/>
              </w:rPr>
            </w:pPr>
            <w:r>
              <w:rPr>
                <w:rFonts w:hint="eastAsia" w:ascii="宋体" w:hAnsi="宋体" w:cs="宋体"/>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line="380" w:lineRule="exact"/>
              <w:rPr>
                <w:rFonts w:ascii="宋体" w:hAnsi="宋体" w:cs="宋体"/>
                <w:szCs w:val="21"/>
              </w:rPr>
            </w:pPr>
            <w:r>
              <w:rPr>
                <w:rFonts w:hint="eastAsia" w:ascii="宋体" w:hAnsi="宋体" w:cs="宋体"/>
                <w:szCs w:val="21"/>
              </w:rPr>
              <w:t>5.自然人投标的，招标文件规定盖公章处由自然人摁手指指印。</w:t>
            </w:r>
          </w:p>
          <w:p>
            <w:pPr>
              <w:snapToGrid w:val="0"/>
              <w:spacing w:line="380" w:lineRule="exact"/>
              <w:rPr>
                <w:rFonts w:ascii="宋体" w:hAnsi="宋体" w:cs="宋体"/>
                <w:szCs w:val="21"/>
              </w:rPr>
            </w:pPr>
            <w:r>
              <w:rPr>
                <w:rFonts w:hint="eastAsia" w:ascii="宋体" w:hAnsi="宋体" w:cs="宋体"/>
                <w:szCs w:val="21"/>
              </w:rPr>
              <w:t xml:space="preserve">    6.本招标文件所称的“以上”“以下”“以内”“届满”，包括本数；所称的“不满”“超过”“以外”，不包括本数。</w:t>
            </w:r>
          </w:p>
        </w:tc>
      </w:tr>
    </w:tbl>
    <w:p>
      <w:pPr>
        <w:rPr>
          <w:rFonts w:ascii="宋体" w:hAnsi="宋体"/>
        </w:rPr>
      </w:pPr>
      <w:r>
        <w:rPr>
          <w:rFonts w:hint="eastAsia" w:ascii="宋体" w:hAnsi="宋体"/>
        </w:rPr>
        <w:br w:type="page"/>
      </w:r>
    </w:p>
    <w:p>
      <w:pPr>
        <w:pStyle w:val="5"/>
        <w:jc w:val="center"/>
        <w:rPr>
          <w:rFonts w:ascii="宋体" w:hAnsi="宋体" w:eastAsia="宋体" w:cs="宋体"/>
        </w:rPr>
      </w:pPr>
      <w:bookmarkStart w:id="102" w:name="_Toc21704"/>
      <w:bookmarkStart w:id="103" w:name="_Toc21899"/>
      <w:bookmarkStart w:id="104" w:name="_Toc9224"/>
      <w:bookmarkStart w:id="105" w:name="_Toc29181"/>
      <w:r>
        <w:rPr>
          <w:rFonts w:hint="eastAsia" w:ascii="宋体" w:hAnsi="宋体" w:eastAsia="宋体" w:cs="宋体"/>
        </w:rPr>
        <w:t>第二节 投标人须知正文</w:t>
      </w:r>
      <w:bookmarkEnd w:id="102"/>
      <w:bookmarkEnd w:id="103"/>
      <w:bookmarkEnd w:id="104"/>
      <w:bookmarkEnd w:id="105"/>
    </w:p>
    <w:p>
      <w:pPr>
        <w:pStyle w:val="6"/>
        <w:keepNext w:val="0"/>
        <w:keepLines w:val="0"/>
        <w:spacing w:line="400" w:lineRule="exact"/>
        <w:jc w:val="center"/>
        <w:rPr>
          <w:rFonts w:ascii="宋体" w:hAnsi="宋体" w:cs="宋体"/>
        </w:rPr>
      </w:pPr>
      <w:bookmarkStart w:id="106" w:name="_Toc5656"/>
      <w:bookmarkStart w:id="107" w:name="_Toc13703"/>
      <w:bookmarkStart w:id="108" w:name="_Toc2156"/>
      <w:bookmarkStart w:id="109" w:name="_Toc9192"/>
      <w:r>
        <w:rPr>
          <w:rFonts w:hint="eastAsia" w:ascii="宋体" w:hAnsi="宋体" w:cs="宋体"/>
        </w:rPr>
        <w:t>一、总  则</w:t>
      </w:r>
      <w:bookmarkEnd w:id="106"/>
      <w:bookmarkEnd w:id="107"/>
      <w:bookmarkEnd w:id="108"/>
      <w:bookmarkEnd w:id="109"/>
    </w:p>
    <w:p>
      <w:pPr>
        <w:spacing w:line="360" w:lineRule="auto"/>
        <w:ind w:firstLine="480" w:firstLineChars="200"/>
        <w:rPr>
          <w:rFonts w:ascii="宋体" w:hAnsi="宋体" w:cs="宋体"/>
          <w:sz w:val="24"/>
        </w:rPr>
      </w:pPr>
      <w:bookmarkStart w:id="110" w:name="_Toc254970668"/>
      <w:bookmarkStart w:id="111" w:name="_Toc254970527"/>
      <w:r>
        <w:rPr>
          <w:rFonts w:hint="eastAsia" w:ascii="宋体" w:hAnsi="宋体" w:cs="宋体"/>
          <w:sz w:val="24"/>
        </w:rPr>
        <w:t>1.适用范围</w:t>
      </w:r>
      <w:bookmarkEnd w:id="110"/>
      <w:bookmarkEnd w:id="111"/>
    </w:p>
    <w:p>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w:t>
      </w:r>
      <w:r>
        <w:rPr>
          <w:rFonts w:ascii="宋体" w:hAnsi="宋体" w:cs="宋体"/>
          <w:kern w:val="0"/>
          <w:szCs w:val="21"/>
        </w:rPr>
        <w:t>政府采购货物和服务招标投标管理办法</w:t>
      </w:r>
      <w:r>
        <w:rPr>
          <w:rFonts w:hint="eastAsia" w:ascii="宋体" w:hAnsi="宋体" w:cs="宋体"/>
          <w:szCs w:val="21"/>
        </w:rPr>
        <w:t>》及本项目本级和上级财政部门政府采购有关规定的约束和保护。</w:t>
      </w:r>
    </w:p>
    <w:p>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pPr>
        <w:spacing w:line="360" w:lineRule="auto"/>
        <w:ind w:firstLine="480" w:firstLineChars="200"/>
        <w:rPr>
          <w:rFonts w:ascii="宋体" w:hAnsi="宋体" w:cs="宋体"/>
          <w:sz w:val="24"/>
        </w:rPr>
      </w:pPr>
      <w:bookmarkStart w:id="112" w:name="_Toc254970669"/>
      <w:bookmarkStart w:id="113" w:name="_Toc254970528"/>
      <w:r>
        <w:rPr>
          <w:rFonts w:hint="eastAsia" w:ascii="宋体" w:hAnsi="宋体" w:cs="宋体"/>
          <w:sz w:val="24"/>
        </w:rPr>
        <w:t>2.定义</w:t>
      </w:r>
      <w:bookmarkEnd w:id="112"/>
      <w:bookmarkEnd w:id="113"/>
    </w:p>
    <w:p>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pPr>
        <w:pStyle w:val="8"/>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2.6“售后服务” 是指商品出售以后所提供的各种服务，包含但不限于投标人须承担的备品备件、包装、运输、装卸、保险、货到就位以及安装、调试、培训、保修以及其他各种服务。</w:t>
      </w:r>
    </w:p>
    <w:p>
      <w:pPr>
        <w:pStyle w:val="8"/>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2.7“书面形式”是指合同书、信件和数据电文（包括电报、电传、传真、电子数据交换和电子邮件）等可以有形地表现所载内容的形式。</w:t>
      </w:r>
    </w:p>
    <w:p>
      <w:pPr>
        <w:pStyle w:val="8"/>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szCs w:val="21"/>
        </w:rPr>
      </w:pPr>
      <w:r>
        <w:rPr>
          <w:rFonts w:hint="eastAsia" w:ascii="宋体" w:hAnsi="宋体" w:cs="宋体"/>
          <w:szCs w:val="21"/>
        </w:rPr>
        <w:t>2.9 “正偏离”，是指投标文件对招标文件“采购需求”中有关条款作出的响应优于条款要求并有利于采购人的情形。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2.11“允许负偏离的条款”是指采购需求中的不属于“实质性要求”的条款。</w:t>
      </w:r>
    </w:p>
    <w:p>
      <w:pPr>
        <w:spacing w:line="360" w:lineRule="auto"/>
        <w:ind w:firstLine="480" w:firstLineChars="200"/>
        <w:rPr>
          <w:rFonts w:ascii="宋体" w:hAnsi="宋体" w:cs="宋体"/>
          <w:sz w:val="24"/>
        </w:rPr>
      </w:pPr>
      <w:bookmarkStart w:id="114" w:name="_Toc254970670"/>
      <w:bookmarkStart w:id="115" w:name="_Toc254970529"/>
      <w:r>
        <w:rPr>
          <w:rFonts w:hint="eastAsia" w:ascii="宋体" w:hAnsi="宋体" w:cs="宋体"/>
          <w:sz w:val="24"/>
        </w:rPr>
        <w:t>3.</w:t>
      </w:r>
      <w:bookmarkEnd w:id="114"/>
      <w:bookmarkEnd w:id="115"/>
      <w:r>
        <w:rPr>
          <w:rFonts w:hint="eastAsia" w:ascii="宋体" w:hAnsi="宋体" w:cs="宋体"/>
          <w:sz w:val="24"/>
        </w:rPr>
        <w:t>投标人的资格要求</w:t>
      </w:r>
    </w:p>
    <w:p>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pPr>
        <w:spacing w:line="360" w:lineRule="auto"/>
        <w:ind w:firstLine="480" w:firstLineChars="200"/>
        <w:rPr>
          <w:rFonts w:ascii="宋体" w:hAnsi="宋体" w:cs="宋体"/>
          <w:sz w:val="24"/>
        </w:rPr>
      </w:pPr>
      <w:bookmarkStart w:id="116" w:name="_Toc254970530"/>
      <w:bookmarkStart w:id="117" w:name="_Toc254970671"/>
      <w:r>
        <w:rPr>
          <w:rFonts w:hint="eastAsia" w:ascii="宋体" w:hAnsi="宋体" w:cs="宋体"/>
          <w:sz w:val="24"/>
        </w:rPr>
        <w:t>4.投标委托</w:t>
      </w:r>
      <w:bookmarkEnd w:id="116"/>
      <w:bookmarkEnd w:id="117"/>
    </w:p>
    <w:p>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宋体" w:hAnsi="宋体" w:cs="宋体"/>
          <w:sz w:val="24"/>
        </w:rPr>
      </w:pPr>
      <w:bookmarkStart w:id="118" w:name="_5.投标费用"/>
      <w:bookmarkEnd w:id="118"/>
      <w:bookmarkStart w:id="119" w:name="_Toc254970531"/>
      <w:bookmarkStart w:id="120" w:name="_Toc254970672"/>
      <w:r>
        <w:rPr>
          <w:rFonts w:hint="eastAsia" w:ascii="宋体" w:hAnsi="宋体" w:cs="宋体"/>
          <w:sz w:val="24"/>
        </w:rPr>
        <w:t>5.投标费用</w:t>
      </w:r>
      <w:bookmarkEnd w:id="119"/>
      <w:bookmarkEnd w:id="120"/>
    </w:p>
    <w:p>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宋体" w:hAnsi="宋体" w:cs="宋体"/>
          <w:sz w:val="24"/>
        </w:rPr>
      </w:pPr>
      <w:r>
        <w:rPr>
          <w:rFonts w:hint="eastAsia" w:ascii="宋体" w:hAnsi="宋体" w:cs="宋体"/>
          <w:sz w:val="24"/>
        </w:rPr>
        <w:t>6.联合体投标</w:t>
      </w:r>
    </w:p>
    <w:p>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pPr>
        <w:snapToGrid w:val="0"/>
        <w:spacing w:line="360" w:lineRule="auto"/>
        <w:ind w:firstLine="420" w:firstLineChars="200"/>
        <w:jc w:val="left"/>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 xml:space="preserve">7.转包与分包             </w:t>
      </w:r>
    </w:p>
    <w:p>
      <w:pPr>
        <w:spacing w:line="360" w:lineRule="auto"/>
        <w:ind w:firstLine="420" w:firstLineChars="200"/>
        <w:rPr>
          <w:rFonts w:ascii="宋体" w:hAnsi="宋体" w:cs="宋体"/>
          <w:bCs/>
          <w:szCs w:val="21"/>
        </w:rPr>
      </w:pPr>
      <w:r>
        <w:rPr>
          <w:rFonts w:hint="eastAsia" w:ascii="宋体" w:hAnsi="宋体" w:cs="宋体"/>
          <w:bCs/>
          <w:szCs w:val="21"/>
        </w:rPr>
        <w:t>7.1 本项目不允许转包。</w:t>
      </w:r>
    </w:p>
    <w:p>
      <w:pPr>
        <w:pStyle w:val="17"/>
        <w:rPr>
          <w:rFonts w:ascii="宋体" w:hAnsi="宋体" w:cs="宋体"/>
          <w:bCs/>
        </w:rPr>
      </w:pPr>
      <w:r>
        <w:rPr>
          <w:rFonts w:hint="eastAsia" w:ascii="宋体" w:hAnsi="宋体" w:cs="宋体"/>
          <w:bCs/>
          <w:szCs w:val="21"/>
        </w:rPr>
        <w:t>　　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cs="宋体"/>
          <w:bCs/>
          <w:szCs w:val="21"/>
        </w:rPr>
      </w:pPr>
      <w:r>
        <w:rPr>
          <w:rFonts w:hint="eastAsia" w:ascii="宋体" w:hAnsi="宋体" w:cs="宋体"/>
          <w:bCs/>
          <w:szCs w:val="21"/>
        </w:rPr>
        <w:t>7.3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ascii="宋体" w:hAnsi="宋体" w:cs="宋体"/>
          <w:bCs/>
          <w:sz w:val="24"/>
        </w:rPr>
      </w:pPr>
      <w:bookmarkStart w:id="121" w:name="_Toc254970532"/>
      <w:bookmarkStart w:id="122" w:name="_Toc254970673"/>
      <w:r>
        <w:rPr>
          <w:rFonts w:hint="eastAsia" w:ascii="宋体" w:hAnsi="宋体" w:cs="宋体"/>
          <w:bCs/>
          <w:sz w:val="24"/>
        </w:rPr>
        <w:t>8.特别说明：</w:t>
      </w:r>
      <w:bookmarkEnd w:id="121"/>
      <w:bookmarkEnd w:id="122"/>
      <w:bookmarkStart w:id="123" w:name="_8.1提供相同品牌产品且通过资格审查、符合性审查的不同投标人参加同一合"/>
      <w:bookmarkEnd w:id="123"/>
    </w:p>
    <w:p>
      <w:pPr>
        <w:spacing w:line="360" w:lineRule="auto"/>
        <w:ind w:firstLine="420" w:firstLineChars="200"/>
        <w:rPr>
          <w:rFonts w:ascii="宋体" w:hAnsi="宋体" w:cs="宋体"/>
          <w:bCs/>
          <w:szCs w:val="21"/>
        </w:rPr>
      </w:pPr>
      <w:r>
        <w:rPr>
          <w:rFonts w:hint="eastAsia" w:ascii="宋体" w:hAnsi="宋体" w:cs="宋体"/>
          <w:bCs/>
          <w:szCs w:val="21"/>
        </w:rPr>
        <w:t>8.1如果本招标文件要求投标人提供资格、信誉、荣誉、业绩与企业认证等材料的，则投标人所提供的以上材料必须为本投标人所拥有。</w:t>
      </w:r>
    </w:p>
    <w:p>
      <w:pPr>
        <w:spacing w:line="360" w:lineRule="auto"/>
        <w:ind w:firstLine="420" w:firstLineChars="200"/>
        <w:rPr>
          <w:rFonts w:ascii="宋体" w:hAnsi="宋体" w:cs="宋体"/>
          <w:bCs/>
          <w:szCs w:val="21"/>
        </w:rPr>
      </w:pPr>
      <w:r>
        <w:rPr>
          <w:rFonts w:hint="eastAsia" w:ascii="宋体" w:hAnsi="宋体" w:cs="宋体"/>
          <w:bCs/>
          <w:szCs w:val="21"/>
        </w:rPr>
        <w:t>8.2投标人应仔细阅读招标文件的所有内容，按照招标文件的要求提交投标文件，并对所提供的全部资料的真实性承担法律责任。</w:t>
      </w:r>
    </w:p>
    <w:p>
      <w:pPr>
        <w:spacing w:line="360" w:lineRule="auto"/>
        <w:ind w:firstLine="420" w:firstLineChars="200"/>
        <w:rPr>
          <w:rFonts w:ascii="宋体" w:hAnsi="宋体" w:cs="宋体"/>
          <w:bCs/>
          <w:szCs w:val="21"/>
        </w:rPr>
      </w:pPr>
      <w:r>
        <w:rPr>
          <w:rFonts w:hint="eastAsia" w:ascii="宋体" w:hAnsi="宋体" w:cs="宋体"/>
          <w:bCs/>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widowControl/>
        <w:spacing w:line="360" w:lineRule="auto"/>
        <w:ind w:firstLine="420" w:firstLineChars="200"/>
        <w:jc w:val="left"/>
        <w:rPr>
          <w:rFonts w:ascii="宋体" w:hAnsi="宋体" w:cs="宋体"/>
          <w:bCs/>
          <w:szCs w:val="21"/>
        </w:rPr>
      </w:pPr>
      <w:r>
        <w:rPr>
          <w:rFonts w:hint="eastAsia" w:ascii="宋体" w:hAnsi="宋体" w:cs="宋体"/>
          <w:bCs/>
          <w:szCs w:val="21"/>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bCs/>
          <w:szCs w:val="21"/>
        </w:rPr>
      </w:pPr>
      <w:r>
        <w:rPr>
          <w:rFonts w:hint="eastAsia" w:ascii="宋体" w:hAnsi="宋体" w:cs="宋体"/>
          <w:bCs/>
          <w:szCs w:val="21"/>
        </w:rPr>
        <w:t>8.5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bCs/>
          <w:szCs w:val="21"/>
        </w:rPr>
      </w:pPr>
      <w:r>
        <w:rPr>
          <w:rFonts w:hint="eastAsia" w:ascii="宋体" w:hAnsi="宋体" w:cs="宋体"/>
          <w:bCs/>
          <w:szCs w:val="21"/>
        </w:rPr>
        <w:t>8.6非单一产品采购项目，采购人应当根据采购项目技术构成、产品价格比重等合理确定核心产品，并在招标文件中载明。多家投标人提供的核心产品品牌相同的，按前两款规定处理。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80" w:firstLineChars="200"/>
        <w:rPr>
          <w:rFonts w:ascii="宋体" w:hAnsi="宋体" w:cs="宋体"/>
          <w:bCs/>
          <w:sz w:val="24"/>
        </w:rPr>
      </w:pPr>
      <w:r>
        <w:rPr>
          <w:rFonts w:hint="eastAsia" w:ascii="宋体" w:hAnsi="宋体" w:cs="宋体"/>
          <w:bCs/>
          <w:sz w:val="24"/>
        </w:rPr>
        <w:t>9.回避与串通投标</w:t>
      </w:r>
    </w:p>
    <w:p>
      <w:pPr>
        <w:spacing w:line="360" w:lineRule="auto"/>
        <w:ind w:firstLine="420" w:firstLineChars="200"/>
        <w:rPr>
          <w:rFonts w:ascii="宋体" w:hAnsi="宋体" w:cs="宋体"/>
          <w:bCs/>
          <w:szCs w:val="21"/>
        </w:rPr>
      </w:pPr>
      <w:r>
        <w:rPr>
          <w:rFonts w:hint="eastAsia" w:ascii="宋体" w:hAnsi="宋体" w:cs="宋体"/>
          <w:bCs/>
          <w:szCs w:val="21"/>
        </w:rPr>
        <w:t>9.1在政府采购活动中，采购人员及相关人员与供应商有下列利害关系之一的，应当回避：</w:t>
      </w:r>
    </w:p>
    <w:p>
      <w:pPr>
        <w:spacing w:line="360" w:lineRule="auto"/>
        <w:ind w:firstLine="420" w:firstLineChars="200"/>
        <w:rPr>
          <w:rFonts w:ascii="宋体" w:hAnsi="宋体" w:cs="宋体"/>
          <w:bCs/>
        </w:rPr>
      </w:pPr>
      <w:r>
        <w:rPr>
          <w:rFonts w:hint="eastAsia" w:ascii="宋体" w:hAnsi="宋体" w:cs="宋体"/>
          <w:bCs/>
        </w:rPr>
        <w:t>（1）参加采购活动前3年内与供应商存在劳动关系；</w:t>
      </w:r>
    </w:p>
    <w:p>
      <w:pPr>
        <w:spacing w:line="360" w:lineRule="auto"/>
        <w:ind w:firstLine="420" w:firstLineChars="200"/>
        <w:rPr>
          <w:rFonts w:ascii="宋体" w:hAnsi="宋体" w:cs="宋体"/>
          <w:bCs/>
        </w:rPr>
      </w:pPr>
      <w:r>
        <w:rPr>
          <w:rFonts w:hint="eastAsia" w:ascii="宋体" w:hAnsi="宋体" w:cs="宋体"/>
          <w:bCs/>
        </w:rPr>
        <w:t>（2）参加采购活动前3年内担任供应商的董事、监事；</w:t>
      </w:r>
    </w:p>
    <w:p>
      <w:pPr>
        <w:spacing w:line="360" w:lineRule="auto"/>
        <w:ind w:firstLine="420" w:firstLineChars="200"/>
        <w:rPr>
          <w:rFonts w:ascii="宋体" w:hAnsi="宋体" w:cs="宋体"/>
          <w:bCs/>
        </w:rPr>
      </w:pPr>
      <w:r>
        <w:rPr>
          <w:rFonts w:hint="eastAsia" w:ascii="宋体" w:hAnsi="宋体" w:cs="宋体"/>
          <w:bCs/>
        </w:rPr>
        <w:t>（3）参加采购活动前3年内是供应商的控股股东或者实际控制人；</w:t>
      </w:r>
    </w:p>
    <w:p>
      <w:pPr>
        <w:spacing w:line="360" w:lineRule="auto"/>
        <w:ind w:firstLine="420" w:firstLineChars="200"/>
        <w:rPr>
          <w:rFonts w:ascii="宋体" w:hAnsi="宋体" w:cs="宋体"/>
          <w:bCs/>
        </w:rPr>
      </w:pPr>
      <w:r>
        <w:rPr>
          <w:rFonts w:hint="eastAsia" w:ascii="宋体" w:hAnsi="宋体" w:cs="宋体"/>
          <w:bCs/>
        </w:rPr>
        <w:t>（4）与供应商的法定代表人或者负责人有夫妻、直系血亲、三代以内旁系血亲或者近姻亲关系；</w:t>
      </w:r>
    </w:p>
    <w:p>
      <w:pPr>
        <w:spacing w:line="360" w:lineRule="auto"/>
        <w:ind w:firstLine="420" w:firstLineChars="200"/>
        <w:rPr>
          <w:rFonts w:ascii="宋体" w:hAnsi="宋体" w:cs="宋体"/>
          <w:bCs/>
        </w:rPr>
      </w:pPr>
      <w:r>
        <w:rPr>
          <w:rFonts w:hint="eastAsia" w:ascii="宋体" w:hAnsi="宋体" w:cs="宋体"/>
          <w:bCs/>
        </w:rPr>
        <w:t>（5）与供应商有其他可能影响政府采购活动公平、公正进行的关系。</w:t>
      </w:r>
    </w:p>
    <w:p>
      <w:pPr>
        <w:spacing w:line="360" w:lineRule="auto"/>
        <w:ind w:firstLine="420" w:firstLineChars="200"/>
        <w:rPr>
          <w:rFonts w:ascii="宋体" w:hAnsi="宋体" w:cs="宋体"/>
          <w:bCs/>
        </w:rPr>
      </w:pPr>
      <w:r>
        <w:rPr>
          <w:rFonts w:hint="eastAsia" w:ascii="宋体" w:hAnsi="宋体" w:cs="宋体"/>
          <w:bCs/>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bCs/>
          <w:szCs w:val="21"/>
        </w:rPr>
      </w:pPr>
      <w:r>
        <w:rPr>
          <w:rFonts w:hint="eastAsia" w:ascii="宋体" w:hAnsi="宋体" w:cs="宋体"/>
          <w:bCs/>
          <w:szCs w:val="21"/>
        </w:rPr>
        <w:t>9.2有下列情形之一的视为投标人相互串通投标，投标文件将被视为无效：</w:t>
      </w:r>
    </w:p>
    <w:p>
      <w:pPr>
        <w:spacing w:line="360" w:lineRule="auto"/>
        <w:ind w:firstLine="420" w:firstLineChars="200"/>
        <w:rPr>
          <w:rFonts w:ascii="宋体" w:hAnsi="宋体" w:cs="宋体"/>
          <w:bCs/>
        </w:rPr>
      </w:pPr>
      <w:r>
        <w:rPr>
          <w:rFonts w:hint="eastAsia" w:ascii="宋体" w:hAnsi="宋体" w:cs="宋体"/>
          <w:bCs/>
        </w:rPr>
        <w:t>（1）不同投标人的投标文件由同一单位或者个人编制；或者不同投标人报名的IP地址一致的；或者编制投标文件硬件设备CPU编号、硬盘编号、网卡地址一致的情况；</w:t>
      </w:r>
    </w:p>
    <w:p>
      <w:pPr>
        <w:spacing w:line="360" w:lineRule="auto"/>
        <w:ind w:firstLine="420" w:firstLineChars="200"/>
        <w:rPr>
          <w:rFonts w:ascii="宋体" w:hAnsi="宋体" w:cs="宋体"/>
          <w:bCs/>
        </w:rPr>
      </w:pPr>
      <w:r>
        <w:rPr>
          <w:rFonts w:hint="eastAsia" w:ascii="宋体" w:hAnsi="宋体" w:cs="宋体"/>
          <w:bCs/>
        </w:rPr>
        <w:t>（2）不同投标人委托同一单位或者个人办理投标事宜；</w:t>
      </w:r>
    </w:p>
    <w:p>
      <w:pPr>
        <w:spacing w:line="360" w:lineRule="auto"/>
        <w:ind w:firstLine="420" w:firstLineChars="200"/>
        <w:rPr>
          <w:rFonts w:ascii="宋体" w:hAnsi="宋体" w:cs="宋体"/>
          <w:bCs/>
        </w:rPr>
      </w:pPr>
      <w:r>
        <w:rPr>
          <w:rFonts w:hint="eastAsia" w:ascii="宋体" w:hAnsi="宋体" w:cs="宋体"/>
          <w:bCs/>
        </w:rPr>
        <w:t>（3）不同的投标人的投标文件载明的项目管理员为同一个人；</w:t>
      </w:r>
    </w:p>
    <w:p>
      <w:pPr>
        <w:spacing w:line="360" w:lineRule="auto"/>
        <w:ind w:firstLine="420" w:firstLineChars="200"/>
        <w:rPr>
          <w:rFonts w:ascii="宋体" w:hAnsi="宋体" w:cs="宋体"/>
          <w:bCs/>
        </w:rPr>
      </w:pPr>
      <w:r>
        <w:rPr>
          <w:rFonts w:hint="eastAsia" w:ascii="宋体" w:hAnsi="宋体" w:cs="宋体"/>
          <w:bCs/>
        </w:rPr>
        <w:t>（4）不同投标人的电子投标文件异常一致或者投标报价呈规律性差异；</w:t>
      </w:r>
    </w:p>
    <w:p>
      <w:pPr>
        <w:tabs>
          <w:tab w:val="center" w:pos="4153"/>
          <w:tab w:val="right" w:pos="8306"/>
        </w:tabs>
        <w:spacing w:line="360" w:lineRule="auto"/>
        <w:ind w:firstLine="420" w:firstLineChars="200"/>
        <w:rPr>
          <w:rFonts w:ascii="宋体" w:hAnsi="宋体" w:cs="宋体"/>
          <w:bCs/>
        </w:rPr>
      </w:pPr>
      <w:r>
        <w:rPr>
          <w:rFonts w:hint="eastAsia" w:ascii="宋体" w:hAnsi="宋体" w:cs="宋体"/>
          <w:bCs/>
        </w:rPr>
        <w:t>（5）不同投标人的投标保证金从同一单位或者个人账户转出。</w:t>
      </w:r>
    </w:p>
    <w:p>
      <w:pPr>
        <w:spacing w:line="360" w:lineRule="auto"/>
        <w:ind w:firstLine="420" w:firstLineChars="200"/>
        <w:rPr>
          <w:rFonts w:ascii="宋体" w:hAnsi="宋体" w:cs="宋体"/>
          <w:bCs/>
          <w:szCs w:val="21"/>
        </w:rPr>
      </w:pPr>
      <w:r>
        <w:rPr>
          <w:rFonts w:hint="eastAsia" w:ascii="宋体" w:hAnsi="宋体" w:cs="宋体"/>
          <w:bCs/>
        </w:rPr>
        <w:t>9.3供应商有下列情形之一的，属于恶意串通</w:t>
      </w:r>
      <w:r>
        <w:rPr>
          <w:rFonts w:hint="eastAsia" w:ascii="宋体" w:hAnsi="宋体" w:cs="宋体"/>
          <w:bCs/>
          <w:szCs w:val="21"/>
        </w:rPr>
        <w:t>行为，将报同级监督管理部门：</w:t>
      </w:r>
    </w:p>
    <w:p>
      <w:pPr>
        <w:spacing w:line="360" w:lineRule="auto"/>
        <w:ind w:firstLine="420" w:firstLineChars="200"/>
        <w:rPr>
          <w:rFonts w:ascii="宋体" w:hAnsi="宋体" w:cs="宋体"/>
          <w:bCs/>
        </w:rPr>
      </w:pPr>
      <w:r>
        <w:rPr>
          <w:rFonts w:hint="eastAsia" w:ascii="宋体" w:hAnsi="宋体" w:cs="宋体"/>
          <w:bCs/>
        </w:rPr>
        <w:t>（1）供应商直接或者间接从采购人或者采购代理机构处获得其他供应商的相关信息并修改其投标文件；</w:t>
      </w:r>
    </w:p>
    <w:p>
      <w:pPr>
        <w:spacing w:line="360" w:lineRule="auto"/>
        <w:ind w:firstLine="420" w:firstLineChars="200"/>
        <w:rPr>
          <w:rFonts w:ascii="宋体" w:hAnsi="宋体" w:cs="宋体"/>
          <w:bCs/>
        </w:rPr>
      </w:pPr>
      <w:r>
        <w:rPr>
          <w:rFonts w:hint="eastAsia" w:ascii="宋体" w:hAnsi="宋体" w:cs="宋体"/>
          <w:bCs/>
        </w:rPr>
        <w:t>（2）供应商按照采购人或者采购代理机构的授意撤换、修改投标文件；</w:t>
      </w:r>
    </w:p>
    <w:p>
      <w:pPr>
        <w:spacing w:line="360" w:lineRule="auto"/>
        <w:ind w:firstLine="420" w:firstLineChars="200"/>
        <w:rPr>
          <w:rFonts w:ascii="宋体" w:hAnsi="宋体" w:cs="宋体"/>
          <w:bCs/>
        </w:rPr>
      </w:pPr>
      <w:r>
        <w:rPr>
          <w:rFonts w:hint="eastAsia" w:ascii="宋体" w:hAnsi="宋体" w:cs="宋体"/>
          <w:bCs/>
        </w:rPr>
        <w:t>（3）供应商之间协商报价、技术方案等投标文件的实质性内容；</w:t>
      </w:r>
    </w:p>
    <w:p>
      <w:pPr>
        <w:spacing w:line="360" w:lineRule="auto"/>
        <w:ind w:firstLine="420" w:firstLineChars="200"/>
        <w:rPr>
          <w:rFonts w:ascii="宋体" w:hAnsi="宋体" w:cs="宋体"/>
          <w:bCs/>
        </w:rPr>
      </w:pPr>
      <w:r>
        <w:rPr>
          <w:rFonts w:hint="eastAsia" w:ascii="宋体" w:hAnsi="宋体" w:cs="宋体"/>
          <w:bCs/>
        </w:rPr>
        <w:t>（4）属于同一集团、协会、商会等组织成员的供应商按照该组织要求协同参加政府采购活动；</w:t>
      </w:r>
    </w:p>
    <w:p>
      <w:pPr>
        <w:spacing w:line="360" w:lineRule="auto"/>
        <w:ind w:firstLine="420" w:firstLineChars="200"/>
        <w:rPr>
          <w:rFonts w:ascii="宋体" w:hAnsi="宋体" w:cs="宋体"/>
          <w:bCs/>
        </w:rPr>
      </w:pPr>
      <w:r>
        <w:rPr>
          <w:rFonts w:hint="eastAsia" w:ascii="宋体" w:hAnsi="宋体" w:cs="宋体"/>
          <w:bCs/>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ascii="宋体" w:hAnsi="宋体" w:cs="宋体"/>
          <w:bCs/>
        </w:rPr>
      </w:pPr>
      <w:r>
        <w:rPr>
          <w:rFonts w:hint="eastAsia" w:ascii="宋体" w:hAnsi="宋体" w:cs="宋体"/>
          <w:bCs/>
        </w:rPr>
        <w:t>（6）供应商之间商定部分供应商放弃参加政府采购活动或者放弃中标；</w:t>
      </w:r>
    </w:p>
    <w:p>
      <w:pPr>
        <w:spacing w:line="360" w:lineRule="auto"/>
        <w:ind w:firstLine="420" w:firstLineChars="200"/>
        <w:rPr>
          <w:rFonts w:ascii="宋体" w:hAnsi="宋体" w:cs="宋体"/>
          <w:b/>
          <w:bCs/>
        </w:rPr>
      </w:pPr>
      <w:r>
        <w:rPr>
          <w:rFonts w:hint="eastAsia" w:ascii="宋体" w:hAnsi="宋体" w:cs="宋体"/>
          <w:bCs/>
        </w:rPr>
        <w:t>（7）供应商与采购人或者采购代理机构之间、供应商相互之间，为谋求特定供应商中标或者排斥其他供应商的其他串通行为。</w:t>
      </w:r>
    </w:p>
    <w:p>
      <w:pPr>
        <w:pStyle w:val="21"/>
        <w:snapToGrid w:val="0"/>
        <w:spacing w:line="360" w:lineRule="auto"/>
        <w:ind w:left="2" w:leftChars="1" w:firstLine="422" w:firstLineChars="200"/>
        <w:rPr>
          <w:rFonts w:hAnsi="宋体" w:cs="宋体"/>
          <w:b/>
        </w:rPr>
      </w:pPr>
    </w:p>
    <w:p>
      <w:pPr>
        <w:pStyle w:val="6"/>
        <w:keepNext w:val="0"/>
        <w:keepLines w:val="0"/>
        <w:spacing w:line="400" w:lineRule="exact"/>
        <w:jc w:val="center"/>
        <w:rPr>
          <w:rFonts w:ascii="宋体" w:hAnsi="宋体" w:cs="宋体"/>
        </w:rPr>
      </w:pPr>
      <w:bookmarkStart w:id="124" w:name="_Toc25441"/>
      <w:bookmarkStart w:id="125" w:name="_Toc22070"/>
      <w:bookmarkStart w:id="126" w:name="_Toc254970675"/>
      <w:bookmarkStart w:id="127" w:name="_Toc22960"/>
      <w:bookmarkStart w:id="128" w:name="_Toc254970534"/>
      <w:bookmarkStart w:id="129" w:name="_Toc4100"/>
      <w:r>
        <w:rPr>
          <w:rFonts w:hint="eastAsia" w:ascii="宋体" w:hAnsi="宋体" w:cs="宋体"/>
        </w:rPr>
        <w:t>二、招标文件</w:t>
      </w:r>
      <w:bookmarkEnd w:id="124"/>
      <w:bookmarkEnd w:id="125"/>
      <w:bookmarkEnd w:id="126"/>
      <w:bookmarkEnd w:id="127"/>
      <w:bookmarkEnd w:id="128"/>
      <w:bookmarkEnd w:id="129"/>
    </w:p>
    <w:p>
      <w:pPr>
        <w:spacing w:line="360" w:lineRule="auto"/>
        <w:ind w:firstLine="480" w:firstLineChars="200"/>
        <w:rPr>
          <w:rFonts w:ascii="宋体" w:hAnsi="宋体" w:cs="宋体"/>
          <w:sz w:val="24"/>
        </w:rPr>
      </w:pPr>
      <w:r>
        <w:rPr>
          <w:rFonts w:hint="eastAsia" w:ascii="宋体" w:hAnsi="宋体" w:cs="宋体"/>
          <w:sz w:val="24"/>
        </w:rPr>
        <w:t>10.招标文件的组成</w:t>
      </w:r>
    </w:p>
    <w:p>
      <w:pPr>
        <w:spacing w:line="360" w:lineRule="auto"/>
        <w:ind w:firstLine="420" w:firstLineChars="200"/>
        <w:rPr>
          <w:rFonts w:ascii="宋体" w:hAnsi="宋体" w:cs="宋体"/>
          <w:szCs w:val="21"/>
        </w:rPr>
      </w:pPr>
      <w:r>
        <w:rPr>
          <w:rFonts w:hint="eastAsia" w:ascii="宋体" w:hAnsi="宋体" w:cs="宋体"/>
          <w:szCs w:val="21"/>
        </w:rPr>
        <w:t>第一章 招标公告；</w:t>
      </w:r>
    </w:p>
    <w:p>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pPr>
        <w:spacing w:line="360" w:lineRule="auto"/>
        <w:ind w:firstLine="420" w:firstLineChars="200"/>
        <w:rPr>
          <w:rFonts w:ascii="宋体" w:hAnsi="宋体" w:cs="宋体"/>
          <w:szCs w:val="21"/>
        </w:rPr>
      </w:pPr>
      <w:r>
        <w:rPr>
          <w:rFonts w:hint="eastAsia" w:ascii="宋体" w:hAnsi="宋体" w:cs="宋体"/>
          <w:szCs w:val="21"/>
        </w:rPr>
        <w:t>第三章 投标人须知；</w:t>
      </w:r>
    </w:p>
    <w:p>
      <w:pPr>
        <w:spacing w:line="360" w:lineRule="auto"/>
        <w:ind w:firstLine="420" w:firstLineChars="200"/>
        <w:rPr>
          <w:rFonts w:ascii="宋体" w:hAnsi="宋体" w:cs="宋体"/>
          <w:szCs w:val="21"/>
        </w:rPr>
      </w:pPr>
      <w:r>
        <w:rPr>
          <w:rFonts w:hint="eastAsia" w:ascii="宋体" w:hAnsi="宋体" w:cs="宋体"/>
          <w:szCs w:val="21"/>
        </w:rPr>
        <w:t>第四章 评标方法和评标标准；</w:t>
      </w:r>
    </w:p>
    <w:p>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pPr>
        <w:spacing w:line="360" w:lineRule="auto"/>
        <w:ind w:firstLine="420" w:firstLineChars="200"/>
        <w:rPr>
          <w:rFonts w:ascii="宋体" w:hAnsi="宋体" w:cs="宋体"/>
          <w:szCs w:val="21"/>
        </w:rPr>
      </w:pPr>
      <w:r>
        <w:rPr>
          <w:rFonts w:hint="eastAsia" w:ascii="宋体" w:hAnsi="宋体" w:cs="宋体"/>
          <w:szCs w:val="21"/>
        </w:rPr>
        <w:t>第六章 投标文件格式；</w:t>
      </w:r>
    </w:p>
    <w:p>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pPr>
        <w:spacing w:line="360" w:lineRule="auto"/>
        <w:ind w:firstLine="420" w:firstLineChars="200"/>
        <w:rPr>
          <w:rFonts w:ascii="宋体" w:hAnsi="宋体" w:cs="宋体"/>
        </w:rPr>
      </w:pPr>
      <w:r>
        <w:rPr>
          <w:rFonts w:hint="eastAsia" w:ascii="宋体" w:hAnsi="宋体" w:cs="宋体"/>
        </w:rPr>
        <w:t>根据本章第11.1项的规定对招标文件所做的澄清、修改，构成招标文件的组成部分。当招标文件与招标文件的澄清和修改就同一内容的表述不一致时，以最后澄清或修改公告为准。</w:t>
      </w:r>
    </w:p>
    <w:p>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ascii="宋体" w:hAnsi="宋体" w:cs="宋体"/>
        </w:rPr>
      </w:pPr>
      <w:r>
        <w:rPr>
          <w:rFonts w:hint="eastAsia" w:ascii="宋体" w:hAnsi="宋体" w:cs="宋体"/>
        </w:rPr>
        <w:t>11.2 投标人应认真审阅本招标文件，如有疑问，或发现其中有误或有要求不合理的，应在投标人须知前附表规定的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pPr>
        <w:spacing w:line="360" w:lineRule="auto"/>
        <w:ind w:firstLine="420" w:firstLineChars="200"/>
        <w:rPr>
          <w:rFonts w:ascii="宋体" w:hAnsi="宋体" w:cs="宋体"/>
        </w:rPr>
      </w:pPr>
      <w:r>
        <w:rPr>
          <w:rFonts w:hint="eastAsia" w:ascii="宋体" w:hAnsi="宋体" w:cs="宋体"/>
        </w:rPr>
        <w:t>11.</w:t>
      </w:r>
      <w:bookmarkStart w:id="130"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130"/>
    <w:p>
      <w:pPr>
        <w:pStyle w:val="6"/>
        <w:keepNext w:val="0"/>
        <w:keepLines w:val="0"/>
        <w:spacing w:line="400" w:lineRule="exact"/>
        <w:jc w:val="center"/>
        <w:rPr>
          <w:rFonts w:ascii="宋体" w:hAnsi="宋体" w:cs="宋体"/>
        </w:rPr>
      </w:pPr>
      <w:bookmarkStart w:id="131" w:name="_Toc32490"/>
      <w:bookmarkStart w:id="132" w:name="_Toc23467"/>
      <w:bookmarkStart w:id="133" w:name="_Toc254970676"/>
      <w:bookmarkStart w:id="134" w:name="_Toc254970535"/>
    </w:p>
    <w:p>
      <w:pPr>
        <w:pStyle w:val="6"/>
        <w:keepNext w:val="0"/>
        <w:keepLines w:val="0"/>
        <w:spacing w:line="400" w:lineRule="exact"/>
        <w:jc w:val="center"/>
        <w:rPr>
          <w:rFonts w:ascii="宋体" w:hAnsi="宋体" w:cs="宋体"/>
        </w:rPr>
      </w:pPr>
      <w:bookmarkStart w:id="135" w:name="_Toc7612"/>
      <w:bookmarkStart w:id="136" w:name="_Toc13166"/>
      <w:r>
        <w:rPr>
          <w:rFonts w:hint="eastAsia" w:ascii="宋体" w:hAnsi="宋体" w:cs="宋体"/>
        </w:rPr>
        <w:t>三、投标文件的编制</w:t>
      </w:r>
      <w:bookmarkEnd w:id="131"/>
      <w:bookmarkEnd w:id="132"/>
      <w:bookmarkEnd w:id="133"/>
      <w:bookmarkEnd w:id="134"/>
      <w:bookmarkEnd w:id="135"/>
      <w:bookmarkEnd w:id="136"/>
    </w:p>
    <w:p>
      <w:pPr>
        <w:spacing w:line="360" w:lineRule="auto"/>
        <w:ind w:firstLine="480" w:firstLineChars="200"/>
        <w:rPr>
          <w:rFonts w:ascii="宋体" w:hAnsi="宋体" w:cs="宋体"/>
          <w:sz w:val="24"/>
        </w:rPr>
      </w:pPr>
      <w:bookmarkStart w:id="137" w:name="_Toc254970677"/>
      <w:bookmarkStart w:id="138" w:name="_Toc254970536"/>
      <w:r>
        <w:rPr>
          <w:rFonts w:hint="eastAsia" w:ascii="宋体" w:hAnsi="宋体" w:cs="宋体"/>
          <w:sz w:val="24"/>
        </w:rPr>
        <w:t>12.投标文件的编制原则</w:t>
      </w:r>
    </w:p>
    <w:p>
      <w:pPr>
        <w:spacing w:line="360" w:lineRule="auto"/>
        <w:ind w:firstLine="420" w:firstLineChars="200"/>
        <w:rPr>
          <w:rFonts w:ascii="宋体" w:hAnsi="宋体" w:cs="宋体"/>
          <w:szCs w:val="21"/>
        </w:rPr>
      </w:pPr>
      <w:r>
        <w:rPr>
          <w:rFonts w:hint="eastAsia" w:ascii="宋体" w:hAnsi="宋体" w:cs="宋体"/>
          <w:szCs w:val="21"/>
        </w:rPr>
        <w:t>投标人必须按照招标文件的要求编制投标文件。投标文件必须对招标文件提出的要求和条件作出明确响应。</w:t>
      </w:r>
    </w:p>
    <w:p>
      <w:pPr>
        <w:spacing w:line="360" w:lineRule="auto"/>
        <w:ind w:firstLine="480" w:firstLineChars="200"/>
        <w:rPr>
          <w:rFonts w:ascii="宋体" w:hAnsi="宋体" w:cs="宋体"/>
          <w:sz w:val="24"/>
        </w:rPr>
      </w:pPr>
      <w:r>
        <w:rPr>
          <w:rFonts w:hint="eastAsia" w:ascii="宋体" w:hAnsi="宋体" w:cs="宋体"/>
          <w:sz w:val="24"/>
        </w:rPr>
        <w:t>13.投标文件的组成</w:t>
      </w:r>
      <w:bookmarkEnd w:id="137"/>
      <w:bookmarkEnd w:id="138"/>
    </w:p>
    <w:p>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pPr>
        <w:spacing w:line="360" w:lineRule="auto"/>
        <w:ind w:firstLine="420" w:firstLineChars="200"/>
        <w:rPr>
          <w:rFonts w:ascii="宋体" w:hAnsi="宋体" w:cs="宋体"/>
          <w:bCs/>
          <w:szCs w:val="21"/>
        </w:rPr>
      </w:pPr>
      <w:bookmarkStart w:id="139" w:name="_13.1报价文件:_具体材料见“投标人须知前附表”。"/>
      <w:bookmarkEnd w:id="139"/>
      <w:bookmarkStart w:id="140" w:name="_13.2资格证明文件：具体材料见“投标人须知前附表”。"/>
      <w:bookmarkEnd w:id="140"/>
      <w:r>
        <w:rPr>
          <w:rFonts w:hint="eastAsia" w:ascii="宋体" w:hAnsi="宋体" w:cs="宋体"/>
          <w:bCs/>
          <w:szCs w:val="21"/>
        </w:rPr>
        <w:t>（1）资格证明文件：具体材料见“投标人须知前附表”。</w:t>
      </w:r>
    </w:p>
    <w:p>
      <w:pPr>
        <w:spacing w:line="360" w:lineRule="auto"/>
        <w:ind w:firstLine="420" w:firstLineChars="200"/>
        <w:rPr>
          <w:rFonts w:ascii="宋体" w:hAnsi="宋体" w:cs="宋体"/>
          <w:bCs/>
          <w:szCs w:val="21"/>
        </w:rPr>
      </w:pPr>
      <w:bookmarkStart w:id="141" w:name="_13.3商务文件:_具体材料见“投标人须知前附表”。"/>
      <w:bookmarkEnd w:id="141"/>
      <w:r>
        <w:rPr>
          <w:rFonts w:hint="eastAsia" w:ascii="宋体" w:hAnsi="宋体" w:cs="宋体"/>
          <w:bCs/>
          <w:szCs w:val="21"/>
        </w:rPr>
        <w:t>（2）商务文件：具体材料见“投标人须知前附表”。</w:t>
      </w:r>
    </w:p>
    <w:p>
      <w:pPr>
        <w:spacing w:line="360" w:lineRule="auto"/>
        <w:ind w:firstLine="420" w:firstLineChars="200"/>
        <w:rPr>
          <w:rFonts w:ascii="宋体" w:hAnsi="宋体" w:cs="宋体"/>
          <w:bCs/>
          <w:szCs w:val="21"/>
        </w:rPr>
      </w:pPr>
      <w:bookmarkStart w:id="142" w:name="_13.4技术文件：具体材料见“投标人须知前附表”。"/>
      <w:bookmarkEnd w:id="142"/>
      <w:r>
        <w:rPr>
          <w:rFonts w:hint="eastAsia" w:ascii="宋体" w:hAnsi="宋体" w:cs="宋体"/>
          <w:bCs/>
          <w:szCs w:val="21"/>
        </w:rPr>
        <w:t xml:space="preserve">（3）技术文件：具体材料见“投标人须知前附表”。 </w:t>
      </w:r>
    </w:p>
    <w:p>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pPr>
        <w:spacing w:line="360" w:lineRule="auto"/>
        <w:ind w:firstLine="420" w:firstLineChars="200"/>
        <w:rPr>
          <w:rFonts w:ascii="宋体" w:hAnsi="宋体" w:cs="宋体"/>
          <w:bCs/>
          <w:szCs w:val="21"/>
        </w:rPr>
      </w:pPr>
      <w:bookmarkStart w:id="143" w:name="_13.5投标文件电子版：具体材料见“投标人须知前附表”。"/>
      <w:bookmarkEnd w:id="143"/>
      <w:r>
        <w:rPr>
          <w:rFonts w:hint="eastAsia" w:ascii="宋体" w:hAnsi="宋体" w:cs="宋体"/>
          <w:bCs/>
          <w:szCs w:val="21"/>
        </w:rPr>
        <w:t>13.2投标文件电子版：具体要求见本节19.投标文件编制。</w:t>
      </w:r>
    </w:p>
    <w:p>
      <w:pPr>
        <w:spacing w:line="360" w:lineRule="auto"/>
        <w:ind w:firstLine="480" w:firstLineChars="200"/>
        <w:rPr>
          <w:rFonts w:ascii="宋体" w:hAnsi="宋体" w:cs="宋体"/>
          <w:sz w:val="24"/>
        </w:rPr>
      </w:pPr>
      <w:bookmarkStart w:id="144" w:name="_Toc254970537"/>
      <w:bookmarkStart w:id="145" w:name="_Toc254970678"/>
      <w:r>
        <w:rPr>
          <w:rFonts w:hint="eastAsia" w:ascii="宋体" w:hAnsi="宋体" w:cs="宋体"/>
          <w:sz w:val="24"/>
        </w:rPr>
        <w:t>14.投标文件的语言及计量</w:t>
      </w:r>
      <w:bookmarkEnd w:id="144"/>
      <w:bookmarkEnd w:id="145"/>
    </w:p>
    <w:p>
      <w:pPr>
        <w:spacing w:line="360" w:lineRule="auto"/>
        <w:ind w:firstLine="420" w:firstLineChars="200"/>
        <w:rPr>
          <w:rFonts w:ascii="宋体" w:hAnsi="宋体" w:cs="宋体"/>
          <w:bCs/>
          <w:szCs w:val="21"/>
        </w:rPr>
      </w:pPr>
      <w:r>
        <w:rPr>
          <w:rFonts w:hint="eastAsia" w:ascii="宋体" w:hAnsi="宋体" w:cs="宋体"/>
          <w:bCs/>
          <w:szCs w:val="21"/>
        </w:rPr>
        <w:t>14.1语言文字</w:t>
      </w:r>
    </w:p>
    <w:p>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cs="宋体"/>
          <w:bCs/>
          <w:szCs w:val="21"/>
        </w:rPr>
      </w:pPr>
      <w:r>
        <w:rPr>
          <w:rFonts w:hint="eastAsia" w:ascii="宋体" w:hAnsi="宋体" w:cs="宋体"/>
          <w:bCs/>
          <w:szCs w:val="21"/>
        </w:rPr>
        <w:t>14.2投标计量单位</w:t>
      </w:r>
    </w:p>
    <w:p>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w:t>
      </w:r>
      <w:r>
        <w:rPr>
          <w:rFonts w:hint="eastAsia" w:ascii="宋体" w:hAnsi="宋体" w:cs="宋体"/>
          <w:b/>
          <w:szCs w:val="21"/>
        </w:rPr>
        <w:t>否则视同未响应</w:t>
      </w:r>
      <w:r>
        <w:rPr>
          <w:rFonts w:hint="eastAsia" w:ascii="宋体" w:hAnsi="宋体" w:cs="宋体"/>
          <w:bCs/>
          <w:szCs w:val="21"/>
        </w:rPr>
        <w:t>。</w:t>
      </w:r>
    </w:p>
    <w:p>
      <w:pPr>
        <w:spacing w:line="360" w:lineRule="auto"/>
        <w:ind w:firstLine="480" w:firstLineChars="200"/>
        <w:rPr>
          <w:rFonts w:ascii="宋体" w:hAnsi="宋体" w:cs="宋体"/>
          <w:sz w:val="24"/>
        </w:rPr>
      </w:pPr>
      <w:r>
        <w:rPr>
          <w:rFonts w:hint="eastAsia" w:ascii="宋体" w:hAnsi="宋体" w:cs="宋体"/>
          <w:sz w:val="24"/>
        </w:rPr>
        <w:t>15.投标的风险</w:t>
      </w:r>
    </w:p>
    <w:p>
      <w:pPr>
        <w:pStyle w:val="15"/>
        <w:spacing w:line="360" w:lineRule="auto"/>
        <w:ind w:firstLine="420" w:firstLineChars="200"/>
        <w:rPr>
          <w:rFonts w:ascii="宋体" w:hAnsi="宋体" w:cs="宋体"/>
          <w:bCs/>
          <w:szCs w:val="21"/>
        </w:rPr>
      </w:pPr>
      <w:r>
        <w:rPr>
          <w:rFonts w:hint="eastAsia" w:ascii="宋体" w:hAnsi="宋体" w:cs="宋体"/>
          <w:bCs/>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宋体" w:hAnsi="宋体" w:cs="宋体"/>
          <w:sz w:val="24"/>
        </w:rPr>
      </w:pPr>
      <w:bookmarkStart w:id="146" w:name="_Toc254970538"/>
      <w:bookmarkStart w:id="147" w:name="_Toc254970679"/>
      <w:r>
        <w:rPr>
          <w:rFonts w:hint="eastAsia" w:ascii="宋体" w:hAnsi="宋体" w:cs="宋体"/>
          <w:sz w:val="24"/>
        </w:rPr>
        <w:t>16.投标报价</w:t>
      </w:r>
      <w:bookmarkEnd w:id="146"/>
      <w:bookmarkEnd w:id="147"/>
    </w:p>
    <w:p>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pPr>
        <w:spacing w:line="360" w:lineRule="auto"/>
        <w:ind w:firstLine="420" w:firstLineChars="200"/>
        <w:rPr>
          <w:rFonts w:ascii="宋体" w:hAnsi="宋体" w:cs="宋体"/>
          <w:bCs/>
          <w:szCs w:val="21"/>
        </w:rPr>
      </w:pPr>
      <w:bookmarkStart w:id="148" w:name="_16.2投标报价具体定义见投标人须知前附表。"/>
      <w:bookmarkEnd w:id="148"/>
      <w:r>
        <w:rPr>
          <w:rFonts w:hint="eastAsia" w:ascii="宋体" w:hAnsi="宋体" w:cs="宋体"/>
          <w:bCs/>
          <w:szCs w:val="21"/>
        </w:rPr>
        <w:t>16.2投标报价具体包括内容详见“投标人须知前附表”。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ascii="宋体" w:hAnsi="宋体" w:cs="宋体"/>
          <w:sz w:val="24"/>
        </w:rPr>
      </w:pPr>
      <w:r>
        <w:rPr>
          <w:rFonts w:hint="eastAsia" w:ascii="宋体" w:hAnsi="宋体" w:cs="宋体"/>
          <w:sz w:val="24"/>
        </w:rPr>
        <w:t>17.投标有效期</w:t>
      </w:r>
    </w:p>
    <w:p>
      <w:pPr>
        <w:spacing w:line="360" w:lineRule="auto"/>
        <w:ind w:firstLine="420" w:firstLineChars="200"/>
        <w:rPr>
          <w:rFonts w:ascii="宋体" w:hAnsi="宋体" w:cs="宋体"/>
          <w:bCs/>
          <w:szCs w:val="21"/>
        </w:rPr>
      </w:pPr>
      <w:bookmarkStart w:id="149" w:name="_17.1投标有效期应按“投标人须知中的前附表”规定的期限。"/>
      <w:bookmarkEnd w:id="149"/>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cs="宋体"/>
          <w:bCs/>
          <w:szCs w:val="21"/>
        </w:rPr>
      </w:pPr>
      <w:r>
        <w:rPr>
          <w:rFonts w:hint="eastAsia" w:ascii="宋体" w:hAnsi="宋体" w:cs="宋体"/>
          <w:bCs/>
          <w:szCs w:val="21"/>
        </w:rPr>
        <w:t>17.2</w:t>
      </w:r>
      <w:bookmarkStart w:id="150" w:name="_Toc254970681"/>
      <w:bookmarkStart w:id="151" w:name="_Toc254970540"/>
      <w:r>
        <w:rPr>
          <w:rFonts w:hint="eastAsia" w:ascii="宋体" w:hAnsi="宋体" w:cs="宋体"/>
          <w:bCs/>
          <w:szCs w:val="21"/>
        </w:rPr>
        <w:t xml:space="preserve"> 投标有效期应按规定的期限作出承诺，具体详见“投标人须知前附表”。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50"/>
      <w:bookmarkEnd w:id="151"/>
    </w:p>
    <w:p>
      <w:pPr>
        <w:spacing w:line="360" w:lineRule="auto"/>
        <w:ind w:firstLine="480" w:firstLineChars="200"/>
        <w:rPr>
          <w:rFonts w:ascii="宋体" w:hAnsi="宋体" w:cs="宋体"/>
          <w:sz w:val="24"/>
        </w:rPr>
      </w:pPr>
      <w:bookmarkStart w:id="152" w:name="_18.投标保证金"/>
      <w:bookmarkEnd w:id="152"/>
      <w:bookmarkStart w:id="153" w:name="_Toc254970682"/>
      <w:bookmarkStart w:id="154" w:name="_Toc254970541"/>
      <w:r>
        <w:rPr>
          <w:rFonts w:hint="eastAsia" w:ascii="宋体" w:hAnsi="宋体" w:cs="宋体"/>
          <w:sz w:val="24"/>
        </w:rPr>
        <w:t>18.投标保证金</w:t>
      </w:r>
      <w:bookmarkEnd w:id="153"/>
      <w:bookmarkEnd w:id="154"/>
    </w:p>
    <w:p>
      <w:pPr>
        <w:pStyle w:val="8"/>
        <w:keepNext w:val="0"/>
        <w:keepLines w:val="0"/>
        <w:spacing w:before="0" w:after="0" w:line="360" w:lineRule="auto"/>
        <w:ind w:left="420" w:leftChars="200"/>
        <w:rPr>
          <w:rFonts w:ascii="宋体" w:hAnsi="宋体" w:cs="宋体"/>
          <w:b w:val="0"/>
          <w:sz w:val="21"/>
          <w:szCs w:val="21"/>
        </w:rPr>
      </w:pPr>
      <w:bookmarkStart w:id="155" w:name="_Toc254970683"/>
      <w:bookmarkStart w:id="156" w:name="_Toc254970542"/>
      <w:r>
        <w:rPr>
          <w:rFonts w:hint="eastAsia" w:ascii="宋体" w:hAnsi="宋体" w:cs="宋体"/>
          <w:b w:val="0"/>
          <w:sz w:val="21"/>
          <w:szCs w:val="21"/>
        </w:rPr>
        <w:t>18.1投标人须按“投标人须知前附表” 的规定提交投标保证金。</w:t>
      </w:r>
    </w:p>
    <w:p>
      <w:pPr>
        <w:pStyle w:val="8"/>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18.2投标保证金的退还</w:t>
      </w:r>
    </w:p>
    <w:p>
      <w:pPr>
        <w:pStyle w:val="8"/>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18.2.1未中标人的投标保证金自中标通知书发出之日起4个工作日内退还，退还方式如下：</w:t>
      </w:r>
    </w:p>
    <w:p>
      <w:pPr>
        <w:pStyle w:val="8"/>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（1）采用银行转账方式的，以转账方式退回到投标人银行账户。</w:t>
      </w:r>
    </w:p>
    <w:p>
      <w:pPr>
        <w:pStyle w:val="9"/>
        <w:spacing w:line="360" w:lineRule="auto"/>
        <w:ind w:firstLine="315" w:firstLineChars="150"/>
        <w:rPr>
          <w:rFonts w:ascii="宋体" w:hAnsi="宋体" w:cs="宋体"/>
          <w:szCs w:val="21"/>
        </w:rPr>
      </w:pPr>
      <w:r>
        <w:rPr>
          <w:rFonts w:hint="eastAsia" w:ascii="宋体" w:hAnsi="宋体" w:cs="宋体"/>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pStyle w:val="8"/>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 xml:space="preserve">18.2.2中标人的投标保证金自采购合同签订之日起4个工作日内退还，退还方式同本须知正文第18.2.1。 </w:t>
      </w:r>
    </w:p>
    <w:p>
      <w:pPr>
        <w:pStyle w:val="8"/>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18.3除逾期退还投标保证金和终止招标的情形以外，投标保证金不计息。</w:t>
      </w:r>
    </w:p>
    <w:p>
      <w:pPr>
        <w:pStyle w:val="8"/>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 xml:space="preserve">18.4投标人有下列情形之一的，投标保证金将不予退还： </w:t>
      </w:r>
    </w:p>
    <w:p>
      <w:pPr>
        <w:snapToGrid w:val="0"/>
        <w:spacing w:line="360" w:lineRule="auto"/>
        <w:ind w:firstLine="411" w:firstLineChars="196"/>
        <w:jc w:val="left"/>
        <w:rPr>
          <w:rFonts w:ascii="宋体" w:hAnsi="宋体" w:cs="宋体"/>
          <w:szCs w:val="21"/>
        </w:rPr>
      </w:pPr>
      <w:r>
        <w:rPr>
          <w:rFonts w:hint="eastAsia" w:ascii="宋体" w:hAnsi="宋体" w:cs="宋体"/>
          <w:szCs w:val="21"/>
        </w:rPr>
        <w:t>（1）投标人在投标有效期内撤销投标文件的；</w:t>
      </w:r>
    </w:p>
    <w:p>
      <w:pPr>
        <w:snapToGrid w:val="0"/>
        <w:spacing w:line="360" w:lineRule="auto"/>
        <w:ind w:firstLine="411" w:firstLineChars="196"/>
        <w:jc w:val="left"/>
        <w:rPr>
          <w:rFonts w:ascii="宋体" w:hAnsi="宋体" w:cs="宋体"/>
          <w:szCs w:val="21"/>
        </w:rPr>
      </w:pPr>
      <w:r>
        <w:rPr>
          <w:rFonts w:hint="eastAsia" w:ascii="宋体" w:hAnsi="宋体" w:cs="宋体"/>
          <w:szCs w:val="21"/>
        </w:rPr>
        <w:t>（2）未按规定提交履约保证金的；</w:t>
      </w:r>
    </w:p>
    <w:p>
      <w:pPr>
        <w:snapToGrid w:val="0"/>
        <w:spacing w:line="360" w:lineRule="auto"/>
        <w:ind w:firstLine="411" w:firstLineChars="196"/>
        <w:jc w:val="left"/>
        <w:rPr>
          <w:rFonts w:ascii="宋体" w:hAnsi="宋体" w:cs="宋体"/>
          <w:szCs w:val="21"/>
        </w:rPr>
      </w:pPr>
      <w:r>
        <w:rPr>
          <w:rFonts w:hint="eastAsia" w:ascii="宋体" w:hAnsi="宋体" w:cs="宋体"/>
          <w:szCs w:val="21"/>
        </w:rPr>
        <w:t>（3）投标人在投标过程中弄虚作假，提供虚假材料的；</w:t>
      </w:r>
    </w:p>
    <w:p>
      <w:pPr>
        <w:snapToGrid w:val="0"/>
        <w:spacing w:line="360" w:lineRule="auto"/>
        <w:ind w:firstLine="411" w:firstLineChars="196"/>
        <w:rPr>
          <w:rFonts w:ascii="宋体" w:hAnsi="宋体" w:cs="宋体"/>
          <w:szCs w:val="21"/>
        </w:rPr>
      </w:pPr>
      <w:r>
        <w:rPr>
          <w:rFonts w:hint="eastAsia" w:ascii="宋体" w:hAnsi="宋体" w:cs="宋体"/>
          <w:szCs w:val="21"/>
        </w:rPr>
        <w:t>（4）中标人无正当理由不与采购人签订合同的；</w:t>
      </w:r>
    </w:p>
    <w:p>
      <w:pPr>
        <w:snapToGrid w:val="0"/>
        <w:spacing w:line="360" w:lineRule="auto"/>
        <w:ind w:firstLine="420" w:firstLineChars="200"/>
        <w:rPr>
          <w:rFonts w:ascii="宋体" w:hAnsi="宋体" w:cs="宋体"/>
          <w:szCs w:val="21"/>
        </w:rPr>
      </w:pPr>
      <w:r>
        <w:rPr>
          <w:rFonts w:hint="eastAsia" w:ascii="宋体" w:hAnsi="宋体" w:cs="宋体"/>
          <w:szCs w:val="21"/>
        </w:rPr>
        <w:t>（5）投标人出现本章第9.2、9.3情形的；</w:t>
      </w:r>
    </w:p>
    <w:p>
      <w:pPr>
        <w:snapToGrid w:val="0"/>
        <w:spacing w:line="360" w:lineRule="auto"/>
        <w:ind w:firstLine="420" w:firstLineChars="200"/>
        <w:rPr>
          <w:rFonts w:ascii="宋体" w:hAnsi="宋体" w:cs="宋体"/>
          <w:szCs w:val="21"/>
        </w:rPr>
      </w:pPr>
      <w:r>
        <w:rPr>
          <w:rFonts w:hint="eastAsia" w:ascii="宋体" w:hAnsi="宋体" w:cs="宋体"/>
          <w:szCs w:val="21"/>
        </w:rPr>
        <w:t>（6）其他严重扰乱招投标程序的。</w:t>
      </w:r>
    </w:p>
    <w:p>
      <w:pPr>
        <w:spacing w:line="360" w:lineRule="auto"/>
        <w:ind w:firstLine="480" w:firstLineChars="200"/>
        <w:rPr>
          <w:rFonts w:ascii="宋体" w:hAnsi="宋体" w:cs="宋体"/>
          <w:sz w:val="24"/>
        </w:rPr>
      </w:pPr>
      <w:r>
        <w:rPr>
          <w:rFonts w:hint="eastAsia" w:ascii="宋体" w:hAnsi="宋体" w:cs="宋体"/>
          <w:sz w:val="24"/>
        </w:rPr>
        <w:t>19.投标文件的</w:t>
      </w:r>
      <w:bookmarkEnd w:id="155"/>
      <w:bookmarkEnd w:id="156"/>
      <w:r>
        <w:rPr>
          <w:rFonts w:hint="eastAsia" w:ascii="宋体" w:hAnsi="宋体" w:cs="宋体"/>
          <w:sz w:val="24"/>
        </w:rPr>
        <w:t>编制</w:t>
      </w:r>
    </w:p>
    <w:p>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57" w:name="_19.2投标文件应按报价文件、资格证明文件、商务文件、技术文件分别编制"/>
      <w:bookmarkEnd w:id="157"/>
      <w:r>
        <w:rPr>
          <w:rFonts w:hint="eastAsia" w:ascii="宋体" w:hAnsi="宋体" w:cs="宋体"/>
          <w:szCs w:val="21"/>
        </w:rPr>
        <w:t xml:space="preserve"> </w:t>
      </w:r>
    </w:p>
    <w:p>
      <w:pPr>
        <w:pStyle w:val="46"/>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r>
        <w:rPr>
          <w:rFonts w:hint="eastAsia" w:ascii="宋体" w:hAnsi="宋体" w:cs="宋体"/>
          <w:sz w:val="21"/>
          <w:szCs w:val="21"/>
        </w:rPr>
        <w:t>骑缝盖公章不视为在规定位置盖章。</w:t>
      </w:r>
    </w:p>
    <w:p>
      <w:pPr>
        <w:pStyle w:val="46"/>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b/>
          <w:bCs/>
          <w:szCs w:val="21"/>
        </w:rPr>
        <w:t>否则作无效投标处理</w:t>
      </w:r>
      <w:r>
        <w:rPr>
          <w:rFonts w:hint="eastAsia" w:ascii="宋体" w:hAnsi="宋体" w:cs="宋体"/>
          <w:b/>
          <w:szCs w:val="21"/>
        </w:rPr>
        <w:t>。</w:t>
      </w:r>
    </w:p>
    <w:p>
      <w:pPr>
        <w:spacing w:line="360" w:lineRule="auto"/>
        <w:ind w:firstLine="420" w:firstLineChars="200"/>
        <w:rPr>
          <w:rFonts w:ascii="宋体" w:hAnsi="宋体" w:cs="宋体"/>
          <w:b/>
          <w:szCs w:val="21"/>
        </w:rPr>
      </w:pPr>
      <w:r>
        <w:rPr>
          <w:rFonts w:hint="eastAsia" w:ascii="宋体" w:hAnsi="宋体" w:cs="宋体"/>
          <w:szCs w:val="21"/>
        </w:rPr>
        <w:t xml:space="preserve"> 19.5投标文件应避免涂改、行间插字或者删除</w:t>
      </w:r>
      <w:r>
        <w:rPr>
          <w:rFonts w:hint="eastAsia" w:ascii="宋体" w:hAnsi="宋体" w:cs="宋体"/>
          <w:b/>
          <w:szCs w:val="21"/>
        </w:rPr>
        <w:t>。</w:t>
      </w:r>
    </w:p>
    <w:p>
      <w:pPr>
        <w:spacing w:line="360" w:lineRule="auto"/>
        <w:ind w:firstLine="520" w:firstLineChars="248"/>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、商务条款及其它内容</w:t>
      </w:r>
      <w:r>
        <w:rPr>
          <w:rFonts w:hint="eastAsia" w:ascii="宋体" w:hAnsi="宋体" w:cs="宋体"/>
          <w:b/>
        </w:rPr>
        <w:t>作出满足或者优于原要求和条件的承诺</w:t>
      </w:r>
      <w:r>
        <w:rPr>
          <w:rFonts w:hint="eastAsia" w:ascii="宋体" w:hAnsi="宋体" w:cs="宋体"/>
        </w:rPr>
        <w:t>。</w:t>
      </w:r>
    </w:p>
    <w:p>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19.7本项目为全流程电子化项目，异常情况见“第二节 投标人须知正文”中“四、24.2开标程序。</w:t>
      </w:r>
    </w:p>
    <w:p>
      <w:pPr>
        <w:spacing w:line="360" w:lineRule="auto"/>
        <w:ind w:firstLine="480" w:firstLineChars="200"/>
        <w:rPr>
          <w:rFonts w:ascii="宋体" w:hAnsi="宋体" w:cs="宋体"/>
          <w:sz w:val="24"/>
        </w:rPr>
      </w:pPr>
      <w:r>
        <w:rPr>
          <w:rFonts w:hint="eastAsia" w:ascii="宋体" w:hAnsi="宋体" w:cs="宋体"/>
          <w:sz w:val="24"/>
        </w:rPr>
        <w:t>20.备份投标文件</w:t>
      </w:r>
    </w:p>
    <w:p>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pPr>
        <w:spacing w:line="360" w:lineRule="auto"/>
        <w:ind w:firstLine="480" w:firstLineChars="200"/>
        <w:rPr>
          <w:rFonts w:ascii="宋体" w:hAnsi="宋体" w:cs="宋体"/>
          <w:sz w:val="24"/>
        </w:rPr>
      </w:pPr>
      <w:r>
        <w:rPr>
          <w:rFonts w:hint="eastAsia" w:ascii="宋体" w:hAnsi="宋体" w:cs="宋体"/>
          <w:sz w:val="24"/>
        </w:rPr>
        <w:t>21.投标文件的提交</w:t>
      </w:r>
    </w:p>
    <w:p>
      <w:pPr>
        <w:spacing w:line="360" w:lineRule="auto"/>
        <w:ind w:firstLine="420" w:firstLineChars="200"/>
        <w:rPr>
          <w:rFonts w:ascii="宋体" w:hAnsi="宋体" w:cs="宋体"/>
          <w:b/>
        </w:rPr>
      </w:pPr>
      <w:bookmarkStart w:id="158" w:name="_21.1投标人必须在“投标人须知中的前附表”规定的投标文件接收时间和投"/>
      <w:bookmarkEnd w:id="158"/>
      <w:r>
        <w:rPr>
          <w:rFonts w:hint="eastAsia" w:ascii="宋体" w:hAnsi="宋体" w:cs="宋体"/>
          <w:bCs/>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rPr>
        <w:t>“</w:t>
      </w:r>
      <w:r>
        <w:rPr>
          <w:rFonts w:hint="eastAsia" w:ascii="宋体" w:hAnsi="宋体" w:cs="宋体"/>
          <w:bCs/>
          <w:szCs w:val="21"/>
        </w:rPr>
        <w:t xml:space="preserve">政采云”平台。 </w:t>
      </w:r>
      <w:r>
        <w:rPr>
          <w:rFonts w:hint="eastAsia" w:ascii="宋体" w:hAnsi="宋体" w:cs="宋体"/>
          <w:b/>
        </w:rPr>
        <w:t xml:space="preserve"> </w:t>
      </w:r>
    </w:p>
    <w:p>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21.2未在规定时间内提交或者未按照招标文件要求密封或者标记的电子投标文件，“政采云”平台将拒收。</w:t>
      </w:r>
    </w:p>
    <w:p>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w:t>
      </w:r>
      <w:r>
        <w:rPr>
          <w:rFonts w:hint="eastAsia" w:ascii="宋体" w:hAnsi="宋体" w:cs="宋体"/>
          <w:b/>
          <w:szCs w:val="21"/>
        </w:rPr>
        <w:t xml:space="preserve"> 。</w:t>
      </w:r>
    </w:p>
    <w:p>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59" w:name="_Toc254970684"/>
      <w:bookmarkStart w:id="160" w:name="_Toc254970543"/>
    </w:p>
    <w:p>
      <w:pPr>
        <w:spacing w:line="360" w:lineRule="auto"/>
        <w:ind w:firstLine="420" w:firstLineChars="200"/>
        <w:rPr>
          <w:rFonts w:ascii="宋体" w:hAnsi="宋体" w:cs="宋体"/>
          <w:sz w:val="24"/>
        </w:rPr>
      </w:pPr>
      <w:r>
        <w:rPr>
          <w:rFonts w:hint="eastAsia" w:ascii="宋体" w:hAnsi="宋体" w:cs="宋体"/>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政采云”平台将拒收。</w:t>
      </w:r>
    </w:p>
    <w:p>
      <w:pPr>
        <w:pStyle w:val="46"/>
        <w:spacing w:before="0"/>
        <w:ind w:firstLine="420"/>
        <w:rPr>
          <w:rFonts w:ascii="宋体" w:hAnsi="宋体" w:cs="宋体"/>
          <w:sz w:val="21"/>
          <w:szCs w:val="21"/>
        </w:rPr>
      </w:pPr>
      <w:r>
        <w:rPr>
          <w:rFonts w:hint="eastAsia" w:ascii="宋体" w:hAnsi="宋体" w:cs="宋体"/>
          <w:sz w:val="21"/>
          <w:szCs w:val="21"/>
        </w:rPr>
        <w:t>22.2“政采云”平台收到投标文件，将妥善保存并即时向投标人发出确认回执通知。在投标截止时间前，除投标人补充、修改或者撤回投标文件外，任何单位和个人不得解密或提取投标文件。</w:t>
      </w:r>
    </w:p>
    <w:bookmarkEnd w:id="159"/>
    <w:bookmarkEnd w:id="160"/>
    <w:p>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22.3在投标截止时间止提交电子版投标文件的投标人不足3家时，电子版投标文件由采购代理机构在“政采云”平台操作退回，除此之外采购人和采购代理机构对已提交的投标文件概不退回。</w:t>
      </w:r>
    </w:p>
    <w:p>
      <w:pPr>
        <w:pStyle w:val="26"/>
      </w:pPr>
    </w:p>
    <w:p>
      <w:pPr>
        <w:pStyle w:val="3"/>
        <w:snapToGrid w:val="0"/>
        <w:spacing w:line="400" w:lineRule="exact"/>
        <w:ind w:firstLine="739"/>
        <w:rPr>
          <w:rFonts w:hAnsi="宋体" w:cs="宋体"/>
          <w:snapToGrid w:val="0"/>
          <w:sz w:val="21"/>
          <w:szCs w:val="21"/>
        </w:rPr>
      </w:pPr>
    </w:p>
    <w:p>
      <w:pPr>
        <w:pStyle w:val="6"/>
        <w:keepNext w:val="0"/>
        <w:keepLines w:val="0"/>
        <w:spacing w:line="400" w:lineRule="exact"/>
        <w:jc w:val="center"/>
        <w:rPr>
          <w:rFonts w:ascii="宋体" w:hAnsi="宋体" w:cs="宋体"/>
        </w:rPr>
      </w:pPr>
      <w:bookmarkStart w:id="161" w:name="_Toc254970685"/>
      <w:bookmarkStart w:id="162" w:name="_Toc254970544"/>
      <w:bookmarkStart w:id="163" w:name="_Toc13173"/>
      <w:bookmarkStart w:id="164" w:name="_Toc6762"/>
      <w:bookmarkStart w:id="165" w:name="_Toc20620"/>
      <w:bookmarkStart w:id="166" w:name="_Toc20871"/>
      <w:r>
        <w:rPr>
          <w:rFonts w:hint="eastAsia" w:ascii="宋体" w:hAnsi="宋体" w:cs="宋体"/>
        </w:rPr>
        <w:t>四、开    标</w:t>
      </w:r>
      <w:bookmarkEnd w:id="161"/>
      <w:bookmarkEnd w:id="162"/>
      <w:bookmarkEnd w:id="163"/>
      <w:bookmarkEnd w:id="164"/>
      <w:bookmarkEnd w:id="165"/>
      <w:bookmarkEnd w:id="166"/>
    </w:p>
    <w:p>
      <w:pPr>
        <w:spacing w:line="360" w:lineRule="auto"/>
        <w:ind w:firstLine="480" w:firstLineChars="200"/>
        <w:rPr>
          <w:rFonts w:ascii="宋体" w:hAnsi="宋体" w:cs="宋体"/>
          <w:sz w:val="24"/>
        </w:rPr>
      </w:pPr>
      <w:bookmarkStart w:id="167" w:name="_23.开标时间和地点"/>
      <w:bookmarkEnd w:id="167"/>
      <w:r>
        <w:rPr>
          <w:rFonts w:hint="eastAsia" w:ascii="宋体" w:hAnsi="宋体" w:cs="宋体"/>
          <w:sz w:val="24"/>
        </w:rPr>
        <w:t>23.开标时间和地点</w:t>
      </w:r>
    </w:p>
    <w:p>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pPr>
        <w:spacing w:line="360" w:lineRule="auto"/>
        <w:ind w:firstLine="480" w:firstLineChars="200"/>
        <w:rPr>
          <w:rFonts w:ascii="宋体" w:hAnsi="宋体" w:cs="宋体"/>
          <w:sz w:val="24"/>
        </w:rPr>
      </w:pPr>
      <w:r>
        <w:rPr>
          <w:rFonts w:hint="eastAsia" w:ascii="宋体" w:hAnsi="宋体" w:cs="宋体"/>
          <w:sz w:val="24"/>
        </w:rPr>
        <w:t>24.开标程序</w:t>
      </w:r>
    </w:p>
    <w:p>
      <w:pPr>
        <w:autoSpaceDE w:val="0"/>
        <w:autoSpaceDN w:val="0"/>
        <w:adjustRightInd w:val="0"/>
        <w:spacing w:line="440" w:lineRule="exact"/>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开标的准备工作由采购代理机构负责落实，采购代理机构必须基于“政采云”平台依法抽取评审专家，如采购代理机构未按规定抽取专家的，视为本次开评标无效，应当重新采购；</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2）采购代理机构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24.2开标程序：</w:t>
      </w:r>
    </w:p>
    <w:p>
      <w:pPr>
        <w:pStyle w:val="15"/>
        <w:ind w:firstLine="420" w:firstLineChars="200"/>
        <w:rPr>
          <w:rFonts w:hAnsi="宋体" w:cs="宋体"/>
          <w:szCs w:val="21"/>
        </w:rPr>
      </w:pPr>
      <w:r>
        <w:rPr>
          <w:rFonts w:hint="eastAsia" w:hAnsi="宋体" w:cs="宋体"/>
          <w:bCs/>
          <w:szCs w:val="21"/>
        </w:rPr>
        <w:t>（1）</w:t>
      </w:r>
      <w:r>
        <w:rPr>
          <w:rFonts w:hint="eastAsia" w:hAnsi="宋体" w:cs="宋体"/>
          <w:b/>
          <w:szCs w:val="21"/>
        </w:rPr>
        <w:t>解密电子投标文件。</w:t>
      </w:r>
      <w:r>
        <w:rPr>
          <w:rFonts w:ascii="宋体" w:hAnsi="宋体" w:cs="仿宋"/>
          <w:b/>
          <w:kern w:val="1"/>
          <w:szCs w:val="21"/>
        </w:rPr>
        <w:t>“</w:t>
      </w:r>
      <w:r>
        <w:rPr>
          <w:rFonts w:ascii="宋体" w:hAnsi="宋体" w:cs="仿宋"/>
          <w:kern w:val="1"/>
          <w:szCs w:val="21"/>
        </w:rPr>
        <w:t>政采云”平台按开标时间自动提取所有投标文件。采购代理机构依托“政采云”平台</w:t>
      </w:r>
      <w:r>
        <w:rPr>
          <w:rFonts w:ascii="宋体" w:hAnsi="宋体" w:cs="宋体"/>
          <w:kern w:val="1"/>
          <w:szCs w:val="21"/>
        </w:rPr>
        <w:t>向各投标人发出电子加密投标文件【开始解密】通知，由投标人</w:t>
      </w:r>
      <w:r>
        <w:rPr>
          <w:rFonts w:hint="eastAsia" w:ascii="宋体" w:hAnsi="宋体" w:cs="宋体"/>
          <w:kern w:val="1"/>
          <w:szCs w:val="21"/>
        </w:rPr>
        <w:t>在</w:t>
      </w:r>
      <w:r>
        <w:rPr>
          <w:rFonts w:ascii="宋体" w:hAnsi="宋体" w:cs="宋体"/>
          <w:kern w:val="1"/>
          <w:szCs w:val="21"/>
        </w:rPr>
        <w:t>规定的时间内自行</w:t>
      </w:r>
      <w:r>
        <w:rPr>
          <w:rFonts w:hint="eastAsia" w:ascii="宋体" w:hAnsi="宋体" w:cs="宋体"/>
          <w:kern w:val="1"/>
          <w:szCs w:val="21"/>
        </w:rPr>
        <w:t>将</w:t>
      </w:r>
      <w:r>
        <w:rPr>
          <w:rFonts w:ascii="宋体" w:hAnsi="宋体" w:cs="宋体"/>
          <w:kern w:val="1"/>
          <w:szCs w:val="21"/>
        </w:rPr>
        <w:t>投标文件</w:t>
      </w:r>
      <w:r>
        <w:rPr>
          <w:rFonts w:hint="eastAsia" w:ascii="宋体" w:hAnsi="宋体" w:cs="宋体"/>
          <w:kern w:val="1"/>
          <w:szCs w:val="21"/>
        </w:rPr>
        <w:t>在线</w:t>
      </w:r>
      <w:r>
        <w:rPr>
          <w:rFonts w:ascii="宋体" w:hAnsi="宋体" w:cs="宋体"/>
          <w:kern w:val="1"/>
          <w:szCs w:val="21"/>
        </w:rPr>
        <w:t>解密。投标人的法定代表人或其委托代理人</w:t>
      </w:r>
      <w:r>
        <w:rPr>
          <w:rFonts w:ascii="宋体" w:hAnsi="宋体" w:cs="宋体"/>
          <w:b/>
          <w:kern w:val="1"/>
          <w:szCs w:val="21"/>
        </w:rPr>
        <w:t>须携带加密时所用的CA锁准时登录到“政采云”平台电子开标大厅签到并对电子投标文件</w:t>
      </w:r>
      <w:r>
        <w:rPr>
          <w:rFonts w:hint="eastAsia" w:ascii="宋体" w:hAnsi="宋体" w:cs="宋体"/>
          <w:b/>
          <w:kern w:val="1"/>
          <w:szCs w:val="21"/>
        </w:rPr>
        <w:t>在线</w:t>
      </w:r>
      <w:r>
        <w:rPr>
          <w:rFonts w:ascii="宋体" w:hAnsi="宋体" w:cs="宋体"/>
          <w:b/>
          <w:kern w:val="1"/>
          <w:szCs w:val="21"/>
        </w:rPr>
        <w:t>解密</w:t>
      </w:r>
      <w:r>
        <w:rPr>
          <w:rFonts w:ascii="宋体" w:hAnsi="宋体" w:cs="宋体"/>
          <w:kern w:val="1"/>
          <w:szCs w:val="21"/>
        </w:rPr>
        <w:t>。</w:t>
      </w:r>
      <w:r>
        <w:rPr>
          <w:rFonts w:ascii="宋体" w:hAnsi="宋体" w:cs="仿宋"/>
          <w:kern w:val="1"/>
          <w:szCs w:val="21"/>
        </w:rPr>
        <w:t>投标文件未按时解密</w:t>
      </w:r>
      <w:r>
        <w:rPr>
          <w:rFonts w:ascii="宋体" w:hAnsi="宋体" w:cs="宋体"/>
          <w:kern w:val="1"/>
          <w:szCs w:val="21"/>
        </w:rPr>
        <w:t>的，</w:t>
      </w:r>
      <w:r>
        <w:rPr>
          <w:rFonts w:ascii="宋体" w:hAnsi="宋体" w:cs="宋体"/>
          <w:b/>
          <w:kern w:val="1"/>
          <w:szCs w:val="21"/>
        </w:rPr>
        <w:t>均视为无效投标。</w:t>
      </w:r>
    </w:p>
    <w:p>
      <w:pPr>
        <w:pStyle w:val="21"/>
        <w:snapToGrid w:val="0"/>
        <w:spacing w:line="440" w:lineRule="exact"/>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投标文件解密结束，各投标人报价均在“政采云”平台远程不见面开标大厅展示；</w:t>
      </w:r>
    </w:p>
    <w:p>
      <w:pPr>
        <w:spacing w:line="360" w:lineRule="auto"/>
        <w:ind w:firstLine="420" w:firstLineChars="200"/>
        <w:rPr>
          <w:rFonts w:ascii="宋体" w:hAnsi="宋体" w:cs="宋体"/>
          <w:bCs/>
          <w:szCs w:val="21"/>
        </w:rPr>
      </w:pPr>
      <w:r>
        <w:rPr>
          <w:rFonts w:hint="eastAsia" w:ascii="宋体" w:hAnsi="宋体" w:cs="宋体"/>
          <w:bCs/>
          <w:szCs w:val="21"/>
        </w:rPr>
        <w:t>（3）开标过程由采购代理机构如实记录，并电子留痕，由参加电子开标的各投标人代表对电子开标记录在开标记录公布后15分钟内进行当场校核及勘误，并线上确认，未确认的视同认可开标结果。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cs="宋体"/>
          <w:bCs/>
          <w:szCs w:val="21"/>
        </w:rPr>
      </w:pPr>
      <w:r>
        <w:rPr>
          <w:rFonts w:hint="eastAsia" w:ascii="宋体" w:hAnsi="宋体" w:cs="宋体"/>
          <w:bCs/>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cs="宋体"/>
          <w:bCs/>
          <w:szCs w:val="21"/>
        </w:rPr>
      </w:pPr>
      <w:r>
        <w:rPr>
          <w:rFonts w:hint="eastAsia" w:ascii="宋体" w:hAnsi="宋体" w:cs="宋体"/>
          <w:bCs/>
          <w:szCs w:val="21"/>
        </w:rPr>
        <w:t>（5）开标结束。</w:t>
      </w:r>
    </w:p>
    <w:p>
      <w:pPr>
        <w:pStyle w:val="21"/>
        <w:snapToGrid w:val="0"/>
        <w:spacing w:line="440" w:lineRule="exact"/>
        <w:ind w:firstLine="422" w:firstLineChars="200"/>
        <w:rPr>
          <w:rFonts w:hAnsi="宋体" w:cs="宋体"/>
          <w:szCs w:val="21"/>
        </w:rPr>
      </w:pPr>
      <w:r>
        <w:rPr>
          <w:rFonts w:hint="eastAsia" w:hAnsi="宋体" w:cs="宋体"/>
          <w:b/>
          <w:bCs/>
          <w:szCs w:val="21"/>
        </w:rPr>
        <w:t>特别说明：</w:t>
      </w:r>
      <w:r>
        <w:rPr>
          <w:rFonts w:hint="eastAsia" w:hAnsi="宋体" w:cs="宋体"/>
          <w:szCs w:val="21"/>
        </w:rPr>
        <w:t>如遇“政采云”平台电子化开标或评审程序调整的，按调整后执行。</w:t>
      </w:r>
    </w:p>
    <w:p>
      <w:pPr>
        <w:pStyle w:val="21"/>
        <w:snapToGrid w:val="0"/>
        <w:spacing w:line="400" w:lineRule="exact"/>
        <w:ind w:left="689" w:leftChars="228" w:hanging="210" w:hangingChars="100"/>
        <w:rPr>
          <w:rFonts w:hAnsi="宋体" w:cs="宋体"/>
        </w:rPr>
      </w:pPr>
    </w:p>
    <w:p>
      <w:pPr>
        <w:pStyle w:val="6"/>
        <w:keepNext w:val="0"/>
        <w:keepLines w:val="0"/>
        <w:spacing w:line="400" w:lineRule="exact"/>
        <w:jc w:val="center"/>
        <w:rPr>
          <w:rFonts w:ascii="宋体" w:hAnsi="宋体" w:cs="宋体"/>
        </w:rPr>
      </w:pPr>
      <w:bookmarkStart w:id="168" w:name="_Toc10935"/>
      <w:bookmarkStart w:id="169" w:name="_Toc30961"/>
      <w:bookmarkStart w:id="170" w:name="_Toc29757"/>
      <w:bookmarkStart w:id="171" w:name="_Toc31687"/>
      <w:r>
        <w:rPr>
          <w:rFonts w:hint="eastAsia" w:ascii="宋体" w:hAnsi="宋体" w:cs="宋体"/>
        </w:rPr>
        <w:t>五、资格审查</w:t>
      </w:r>
      <w:bookmarkEnd w:id="168"/>
      <w:bookmarkEnd w:id="169"/>
      <w:bookmarkEnd w:id="170"/>
      <w:bookmarkEnd w:id="171"/>
    </w:p>
    <w:p>
      <w:pPr>
        <w:pStyle w:val="8"/>
        <w:keepNext w:val="0"/>
        <w:keepLines w:val="0"/>
        <w:spacing w:before="0" w:after="0" w:line="360" w:lineRule="auto"/>
        <w:ind w:firstLine="482" w:firstLineChars="200"/>
        <w:rPr>
          <w:rFonts w:ascii="宋体" w:hAnsi="宋体" w:cs="宋体"/>
          <w:sz w:val="24"/>
        </w:rPr>
      </w:pPr>
      <w:r>
        <w:rPr>
          <w:rFonts w:hint="eastAsia" w:ascii="宋体" w:hAnsi="宋体" w:cs="宋体"/>
          <w:sz w:val="24"/>
        </w:rPr>
        <w:t>25.资格审查</w:t>
      </w:r>
    </w:p>
    <w:p>
      <w:pPr>
        <w:spacing w:line="360" w:lineRule="auto"/>
        <w:ind w:firstLine="422" w:firstLineChars="200"/>
        <w:rPr>
          <w:rFonts w:ascii="宋体" w:hAnsi="宋体" w:cs="宋体"/>
          <w:b/>
          <w:bCs/>
          <w:szCs w:val="20"/>
        </w:rPr>
      </w:pPr>
      <w:r>
        <w:rPr>
          <w:rFonts w:hint="eastAsia" w:ascii="宋体" w:hAnsi="宋体" w:cs="宋体"/>
          <w:b/>
          <w:bCs/>
          <w:szCs w:val="20"/>
        </w:rPr>
        <w:t>25.1开标结束后，采购人或采购代理机构依法通过电子投标文件对投标人的资格进行线上审查。</w:t>
      </w:r>
    </w:p>
    <w:p>
      <w:pPr>
        <w:spacing w:line="360" w:lineRule="auto"/>
        <w:ind w:firstLine="420" w:firstLineChars="200"/>
        <w:rPr>
          <w:rFonts w:ascii="宋体" w:hAnsi="宋体" w:cs="宋体"/>
        </w:rPr>
      </w:pPr>
      <w:r>
        <w:rPr>
          <w:rFonts w:hint="eastAsia" w:ascii="宋体" w:hAnsi="宋体" w:cs="宋体"/>
        </w:rPr>
        <w:t>25.2资格审查标准为本“招标文件”中“投标人须知前附表”13.1点载明对投标人资格要求的条件。本项目资格审查采用合格制，凡符合招标文件规定的投标人资格要求的投标人均通过资格审查。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cs="宋体"/>
          <w:b/>
          <w:bCs/>
          <w:szCs w:val="20"/>
        </w:rPr>
      </w:pPr>
      <w:bookmarkStart w:id="172" w:name="_25.3_投标人有下列情形之一的，资格审查不通过而导致其投标无效："/>
      <w:bookmarkEnd w:id="172"/>
      <w:r>
        <w:rPr>
          <w:rFonts w:hint="eastAsia" w:ascii="宋体" w:hAnsi="宋体" w:cs="宋体"/>
          <w:b/>
          <w:bCs/>
          <w:szCs w:val="20"/>
        </w:rPr>
        <w:t>25.3投标人有下列情形之一的，资格审查不通过，作无效投标处理：</w:t>
      </w:r>
    </w:p>
    <w:p>
      <w:pPr>
        <w:spacing w:line="360" w:lineRule="auto"/>
        <w:ind w:firstLine="420" w:firstLineChars="200"/>
        <w:rPr>
          <w:rFonts w:ascii="宋体" w:hAnsi="宋体" w:cs="宋体"/>
        </w:rPr>
      </w:pPr>
      <w:r>
        <w:rPr>
          <w:rFonts w:hint="eastAsia" w:hAnsi="宋体"/>
        </w:rPr>
        <w:t>（1）不具备招标文件中规定的资格要求的；（注：其中信用查询规则见“投标人须知前附表”，“政采云”平台已与“信用中国”平台做接口，</w:t>
      </w:r>
      <w:r>
        <w:rPr>
          <w:rFonts w:hint="eastAsia" w:ascii="宋体" w:hAnsi="宋体" w:cs="宋体"/>
          <w:szCs w:val="20"/>
        </w:rPr>
        <w:t>采购人或者采购代理机构</w:t>
      </w:r>
      <w:r>
        <w:rPr>
          <w:rFonts w:hint="eastAsia" w:ascii="宋体" w:hAnsi="宋体" w:cs="宋体"/>
        </w:rPr>
        <w:t>可直接在线查询）</w:t>
      </w:r>
    </w:p>
    <w:p>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pPr>
        <w:pStyle w:val="8"/>
        <w:keepNext w:val="0"/>
        <w:keepLines w:val="0"/>
        <w:spacing w:before="0" w:after="0" w:line="360" w:lineRule="auto"/>
        <w:ind w:firstLine="420" w:firstLineChars="200"/>
        <w:rPr>
          <w:rFonts w:ascii="宋体" w:hAnsi="宋体" w:cs="宋体"/>
          <w:b w:val="0"/>
          <w:bCs w:val="0"/>
          <w:sz w:val="21"/>
          <w:szCs w:val="20"/>
        </w:rPr>
      </w:pPr>
      <w:r>
        <w:rPr>
          <w:rFonts w:hint="eastAsia" w:ascii="宋体" w:hAnsi="宋体" w:cs="宋体"/>
          <w:b w:val="0"/>
          <w:bCs w:val="0"/>
          <w:sz w:val="21"/>
          <w:szCs w:val="20"/>
        </w:rPr>
        <w:t>25.4资格审查的合格投标人不足3家的，不得评标。</w:t>
      </w:r>
    </w:p>
    <w:p>
      <w:pPr>
        <w:pStyle w:val="6"/>
        <w:keepNext w:val="0"/>
        <w:keepLines w:val="0"/>
        <w:spacing w:line="360" w:lineRule="auto"/>
        <w:jc w:val="center"/>
        <w:rPr>
          <w:rFonts w:ascii="宋体" w:hAnsi="宋体" w:cs="宋体"/>
        </w:rPr>
      </w:pPr>
      <w:bookmarkStart w:id="173" w:name="_Toc29675"/>
      <w:bookmarkStart w:id="174" w:name="_Toc23135"/>
      <w:bookmarkStart w:id="175" w:name="_Toc17458"/>
      <w:bookmarkStart w:id="176" w:name="_Toc10753"/>
      <w:r>
        <w:rPr>
          <w:rFonts w:hint="eastAsia" w:ascii="宋体" w:hAnsi="宋体" w:cs="宋体"/>
        </w:rPr>
        <w:t>六、评   标</w:t>
      </w:r>
      <w:bookmarkEnd w:id="173"/>
      <w:bookmarkEnd w:id="174"/>
      <w:bookmarkEnd w:id="175"/>
      <w:bookmarkEnd w:id="176"/>
    </w:p>
    <w:p>
      <w:pPr>
        <w:spacing w:line="360" w:lineRule="auto"/>
        <w:ind w:firstLine="480" w:firstLineChars="200"/>
        <w:rPr>
          <w:rFonts w:ascii="宋体" w:hAnsi="宋体" w:cs="宋体"/>
          <w:sz w:val="24"/>
        </w:rPr>
      </w:pPr>
      <w:bookmarkStart w:id="177" w:name="_26.组建评标委员会"/>
      <w:bookmarkEnd w:id="177"/>
      <w:r>
        <w:rPr>
          <w:rFonts w:hint="eastAsia" w:ascii="宋体" w:hAnsi="宋体" w:cs="宋体"/>
          <w:sz w:val="24"/>
        </w:rPr>
        <w:t>26.组建评标委员会</w:t>
      </w:r>
    </w:p>
    <w:p>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pPr>
        <w:spacing w:line="360" w:lineRule="auto"/>
        <w:ind w:firstLine="480" w:firstLineChars="200"/>
        <w:rPr>
          <w:rFonts w:ascii="宋体" w:hAnsi="宋体" w:cs="宋体"/>
          <w:sz w:val="24"/>
        </w:rPr>
      </w:pPr>
      <w:r>
        <w:rPr>
          <w:rFonts w:hint="eastAsia" w:ascii="宋体" w:hAnsi="宋体" w:cs="宋体"/>
          <w:sz w:val="24"/>
        </w:rPr>
        <w:t>27.评标的依据</w:t>
      </w:r>
    </w:p>
    <w:p>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pPr>
        <w:spacing w:line="360" w:lineRule="auto"/>
        <w:ind w:firstLine="480" w:firstLineChars="200"/>
        <w:rPr>
          <w:rFonts w:ascii="宋体" w:hAnsi="宋体" w:cs="宋体"/>
          <w:sz w:val="24"/>
        </w:rPr>
      </w:pPr>
      <w:r>
        <w:rPr>
          <w:rFonts w:hint="eastAsia" w:ascii="宋体" w:hAnsi="宋体" w:cs="宋体"/>
          <w:sz w:val="24"/>
        </w:rPr>
        <w:t>28.评标原则</w:t>
      </w:r>
    </w:p>
    <w:p>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ascii="宋体" w:hAnsi="宋体" w:cs="宋体"/>
        </w:rPr>
      </w:pPr>
      <w:r>
        <w:rPr>
          <w:rFonts w:hint="eastAsia" w:ascii="宋体" w:hAnsi="宋体" w:cs="宋体"/>
        </w:rPr>
        <w:t>28.2</w:t>
      </w:r>
      <w:r>
        <w:rPr>
          <w:rFonts w:cs="宋体"/>
          <w:kern w:val="1"/>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78" w:name="_28.3评标方法。本项目将按须知前附表规定的评标办法进行评标，具体评标"/>
      <w:bookmarkEnd w:id="178"/>
    </w:p>
    <w:p>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28.4评标过程的监控。本项目电子评标过程实行网上留痕、全程录音、录像监控，投标人在评标过程中所进行的试图影响评标结果的不公正活动，可能导致其投标作无效处理。</w:t>
      </w:r>
    </w:p>
    <w:p>
      <w:pPr>
        <w:pStyle w:val="26"/>
        <w:spacing w:line="360" w:lineRule="auto"/>
        <w:ind w:firstLine="420" w:firstLineChars="200"/>
        <w:rPr>
          <w:rFonts w:ascii="宋体" w:hAnsi="宋体" w:cs="宋体"/>
          <w:sz w:val="21"/>
          <w:szCs w:val="21"/>
        </w:rPr>
      </w:pPr>
      <w:r>
        <w:rPr>
          <w:rFonts w:hint="eastAsia" w:ascii="宋体" w:hAnsi="宋体" w:cs="宋体"/>
          <w:sz w:val="21"/>
          <w:szCs w:val="24"/>
        </w:rPr>
        <w:t>28.5</w:t>
      </w:r>
      <w:r>
        <w:rPr>
          <w:rFonts w:hint="eastAsia" w:ascii="宋体" w:hAnsi="宋体" w:cs="宋体"/>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宋体" w:hAnsi="宋体" w:cs="宋体"/>
          <w:sz w:val="24"/>
        </w:rPr>
      </w:pPr>
      <w:r>
        <w:rPr>
          <w:rFonts w:hint="eastAsia" w:ascii="宋体" w:hAnsi="宋体" w:cs="宋体"/>
          <w:sz w:val="24"/>
        </w:rPr>
        <w:t>29.评标方法和评标标准</w:t>
      </w:r>
    </w:p>
    <w:p>
      <w:pPr>
        <w:spacing w:line="360" w:lineRule="auto"/>
        <w:ind w:firstLine="420" w:firstLineChars="200"/>
        <w:rPr>
          <w:rFonts w:ascii="宋体" w:hAnsi="宋体" w:cs="宋体"/>
        </w:rPr>
      </w:pPr>
      <w:r>
        <w:rPr>
          <w:rFonts w:hint="eastAsia" w:ascii="宋体" w:hAnsi="宋体" w:cs="宋体"/>
        </w:rPr>
        <w:t>29.1本项目的评标方法详见“投标人须知前附表”。</w:t>
      </w:r>
    </w:p>
    <w:p>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pPr>
        <w:spacing w:line="360" w:lineRule="auto"/>
        <w:ind w:firstLine="420" w:firstLineChars="200"/>
        <w:rPr>
          <w:rFonts w:ascii="宋体" w:hAnsi="宋体" w:cs="宋体"/>
        </w:rPr>
      </w:pPr>
      <w:r>
        <w:rPr>
          <w:rFonts w:hint="eastAsia" w:ascii="宋体" w:hAnsi="宋体" w:cs="宋体"/>
        </w:rPr>
        <w:t>（5）其他无法保证电子交易的公平、公正和安全的情况。</w:t>
      </w:r>
    </w:p>
    <w:p>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21"/>
        <w:snapToGrid w:val="0"/>
        <w:spacing w:line="400" w:lineRule="exact"/>
        <w:ind w:firstLine="420" w:firstLineChars="200"/>
        <w:rPr>
          <w:rFonts w:hAnsi="宋体" w:cs="宋体"/>
        </w:rPr>
      </w:pPr>
    </w:p>
    <w:p>
      <w:pPr>
        <w:pStyle w:val="6"/>
        <w:keepNext w:val="0"/>
        <w:keepLines w:val="0"/>
        <w:spacing w:line="400" w:lineRule="exact"/>
        <w:jc w:val="center"/>
        <w:rPr>
          <w:rFonts w:ascii="宋体" w:hAnsi="宋体" w:cs="宋体"/>
        </w:rPr>
      </w:pPr>
      <w:bookmarkStart w:id="179" w:name="_Toc254970546"/>
      <w:bookmarkStart w:id="180" w:name="_Toc254970687"/>
      <w:bookmarkStart w:id="181" w:name="_Toc11609"/>
      <w:bookmarkStart w:id="182" w:name="_Toc16461"/>
      <w:bookmarkStart w:id="183" w:name="_Toc20927"/>
      <w:bookmarkStart w:id="184" w:name="_Toc6053"/>
      <w:r>
        <w:rPr>
          <w:rFonts w:hint="eastAsia" w:ascii="宋体" w:hAnsi="宋体" w:cs="宋体"/>
        </w:rPr>
        <w:t>七、</w:t>
      </w:r>
      <w:bookmarkEnd w:id="179"/>
      <w:bookmarkEnd w:id="180"/>
      <w:r>
        <w:rPr>
          <w:rFonts w:hint="eastAsia" w:ascii="宋体" w:hAnsi="宋体" w:cs="宋体"/>
        </w:rPr>
        <w:t>中标和合同</w:t>
      </w:r>
      <w:bookmarkEnd w:id="181"/>
      <w:bookmarkEnd w:id="182"/>
      <w:bookmarkEnd w:id="183"/>
      <w:bookmarkEnd w:id="184"/>
    </w:p>
    <w:p>
      <w:pPr>
        <w:spacing w:line="360" w:lineRule="auto"/>
        <w:ind w:firstLine="480" w:firstLineChars="200"/>
        <w:rPr>
          <w:rFonts w:ascii="宋体" w:hAnsi="宋体" w:cs="宋体"/>
          <w:sz w:val="24"/>
        </w:rPr>
      </w:pPr>
      <w:r>
        <w:rPr>
          <w:rFonts w:hint="eastAsia" w:ascii="宋体" w:hAnsi="宋体" w:cs="宋体"/>
          <w:sz w:val="24"/>
        </w:rPr>
        <w:t>30.确定中标人</w:t>
      </w:r>
    </w:p>
    <w:p>
      <w:pPr>
        <w:spacing w:line="360" w:lineRule="auto"/>
        <w:ind w:firstLine="420" w:firstLineChars="200"/>
        <w:rPr>
          <w:rFonts w:ascii="宋体" w:hAnsi="宋体" w:cs="宋体"/>
          <w:b/>
          <w:bCs/>
          <w:szCs w:val="21"/>
        </w:rPr>
      </w:pPr>
      <w:r>
        <w:rPr>
          <w:rFonts w:hint="eastAsia" w:ascii="宋体" w:hAnsi="宋体" w:cs="宋体"/>
          <w:szCs w:val="21"/>
        </w:rPr>
        <w:t>30.1</w:t>
      </w:r>
      <w:r>
        <w:rPr>
          <w:rFonts w:hint="eastAsia" w:ascii="宋体" w:hAnsi="宋体" w:cs="宋体"/>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rPr>
        <w:t>中标候选人并列的，由采购人或者采购人委托评标委员会按照招标文件规定的方式确定中标人；招标文件未规定的，采取随机抽取的方式确定。</w:t>
      </w:r>
      <w:r>
        <w:rPr>
          <w:rFonts w:hint="eastAsia" w:ascii="宋体" w:hAnsi="宋体" w:cs="宋体"/>
          <w:b/>
          <w:bCs/>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宋体"/>
          <w:szCs w:val="21"/>
        </w:rPr>
      </w:pPr>
      <w:r>
        <w:rPr>
          <w:rFonts w:hint="eastAsia" w:ascii="宋体" w:hAnsi="宋体" w:cs="宋体"/>
          <w:szCs w:val="21"/>
        </w:rPr>
        <w:t>30.3中标人无正当理由拒签合同的，根据《中华人民共和国政府采购法》第七十七条第一款规定处理。</w:t>
      </w:r>
    </w:p>
    <w:p>
      <w:pPr>
        <w:spacing w:line="360" w:lineRule="auto"/>
        <w:ind w:firstLine="420" w:firstLineChars="200"/>
        <w:rPr>
          <w:rFonts w:ascii="宋体" w:hAnsi="宋体" w:cs="宋体"/>
          <w:szCs w:val="21"/>
        </w:rPr>
      </w:pPr>
      <w:r>
        <w:rPr>
          <w:rFonts w:hint="eastAsia" w:ascii="宋体" w:hAnsi="宋体" w:cs="宋体"/>
          <w:szCs w:val="21"/>
        </w:rPr>
        <w:t>30.4根据《中华人民共和国民法典》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31. 结果公告</w:t>
      </w:r>
    </w:p>
    <w:p>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szCs w:val="21"/>
        </w:rPr>
        <w:t>排名第二的中标候选人因前款规定的同样原因被取消中标资格的，采购人可以依法确定排名第三的中标候选人为中标人，以此类推。</w:t>
      </w:r>
    </w:p>
    <w:p>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ascii="宋体" w:hAnsi="宋体" w:cs="宋体"/>
          <w:sz w:val="24"/>
        </w:rPr>
      </w:pPr>
      <w:r>
        <w:rPr>
          <w:rFonts w:hint="eastAsia" w:ascii="宋体" w:hAnsi="宋体" w:cs="宋体"/>
          <w:sz w:val="24"/>
        </w:rPr>
        <w:t>32.发出中标通知书</w:t>
      </w:r>
    </w:p>
    <w:p>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32.1在发布中标公告的同时，采购代理机构向中标人通过“政采云”平台发出电子中标通知书。</w:t>
      </w:r>
    </w:p>
    <w:p>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ascii="宋体" w:hAnsi="宋体" w:cs="宋体"/>
          <w:sz w:val="24"/>
        </w:rPr>
      </w:pPr>
      <w:r>
        <w:rPr>
          <w:rFonts w:hint="eastAsia" w:ascii="宋体" w:hAnsi="宋体" w:cs="宋体"/>
          <w:sz w:val="24"/>
        </w:rPr>
        <w:t>33. 无义务解释未中标原因</w:t>
      </w:r>
    </w:p>
    <w:p>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pPr>
        <w:spacing w:line="360" w:lineRule="auto"/>
        <w:ind w:firstLine="480" w:firstLineChars="200"/>
        <w:rPr>
          <w:rFonts w:ascii="宋体" w:hAnsi="宋体" w:cs="宋体"/>
          <w:sz w:val="24"/>
        </w:rPr>
      </w:pPr>
      <w:r>
        <w:rPr>
          <w:rFonts w:hint="eastAsia" w:ascii="宋体" w:hAnsi="宋体" w:cs="宋体"/>
          <w:sz w:val="24"/>
        </w:rPr>
        <w:t>34.合同授予标准</w:t>
      </w:r>
    </w:p>
    <w:p>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pPr>
        <w:spacing w:line="360" w:lineRule="auto"/>
        <w:ind w:firstLine="480" w:firstLineChars="200"/>
        <w:rPr>
          <w:rFonts w:ascii="宋体" w:hAnsi="宋体" w:cs="宋体"/>
          <w:sz w:val="24"/>
        </w:rPr>
      </w:pPr>
      <w:r>
        <w:rPr>
          <w:rFonts w:hint="eastAsia" w:ascii="宋体" w:hAnsi="宋体" w:cs="宋体"/>
          <w:sz w:val="24"/>
        </w:rPr>
        <w:t>35.履约保证金</w:t>
      </w:r>
    </w:p>
    <w:p>
      <w:pPr>
        <w:pStyle w:val="8"/>
        <w:keepNext w:val="0"/>
        <w:keepLines w:val="0"/>
        <w:spacing w:before="0" w:after="0" w:line="360" w:lineRule="auto"/>
        <w:ind w:firstLine="315" w:firstLineChars="150"/>
        <w:rPr>
          <w:rFonts w:ascii="宋体" w:hAnsi="宋体" w:cs="宋体"/>
          <w:b w:val="0"/>
          <w:sz w:val="21"/>
          <w:szCs w:val="21"/>
        </w:rPr>
      </w:pPr>
      <w:bookmarkStart w:id="185" w:name="_39.1中标人须于签订合同前按本须知前附表规定的金额转账或电汇到指定账"/>
      <w:bookmarkEnd w:id="185"/>
      <w:r>
        <w:rPr>
          <w:rFonts w:hint="eastAsia" w:ascii="宋体" w:hAnsi="宋体" w:cs="宋体"/>
          <w:b w:val="0"/>
          <w:sz w:val="21"/>
          <w:szCs w:val="21"/>
        </w:rPr>
        <w:t xml:space="preserve"> 35.1 履约保证金的金额、提交方式、退付的时间和条件详见 “投标人须知前附表”。中标人未按规定提交履约保证金的，视为违约，采购人可以按照评标报告推荐的中标候选人名单排序，依法确定下一候选人为中标人，也可以重新开展政府采购活动。</w:t>
      </w:r>
    </w:p>
    <w:p>
      <w:pPr>
        <w:pStyle w:val="8"/>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35.2签订合同后，如中标人不按双方签订的合同规定履约，则没收其全部履约保证金，履约保证金不足以赔偿损失的，按实际损失赔偿。</w:t>
      </w:r>
    </w:p>
    <w:p>
      <w:pPr>
        <w:pStyle w:val="8"/>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ascii="宋体" w:hAnsi="宋体" w:cs="宋体"/>
          <w:sz w:val="24"/>
        </w:rPr>
      </w:pPr>
      <w:r>
        <w:rPr>
          <w:rFonts w:hint="eastAsia" w:ascii="宋体" w:hAnsi="宋体" w:cs="宋体"/>
          <w:sz w:val="24"/>
        </w:rPr>
        <w:t>36.签订合同</w:t>
      </w:r>
    </w:p>
    <w:p>
      <w:pPr>
        <w:spacing w:line="360" w:lineRule="auto"/>
        <w:ind w:firstLine="422" w:firstLineChars="200"/>
        <w:rPr>
          <w:b/>
          <w:bCs/>
          <w:i/>
          <w:iCs/>
          <w:szCs w:val="21"/>
        </w:rPr>
      </w:pPr>
      <w:bookmarkStart w:id="186" w:name="_40.1投标人接到中标通知书后，按须知前附表规定向采购人出示相关资格证"/>
      <w:bookmarkEnd w:id="186"/>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b/>
          <w:bCs/>
          <w:szCs w:val="21"/>
        </w:rPr>
        <w:t>36.1中标人在中标通知书发出之日起，</w:t>
      </w:r>
      <w:r>
        <w:rPr>
          <w:rFonts w:hint="eastAsia" w:ascii="宋体" w:hAnsi="宋体" w:cs="宋体"/>
          <w:szCs w:val="21"/>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pPr>
        <w:spacing w:line="360" w:lineRule="auto"/>
        <w:ind w:firstLine="420" w:firstLineChars="200"/>
        <w:rPr>
          <w:b/>
          <w:bCs/>
          <w:i/>
          <w:iCs/>
          <w:szCs w:val="21"/>
        </w:rPr>
      </w:pPr>
      <w:r>
        <w:rPr>
          <w:rFonts w:hint="eastAsia" w:ascii="宋体" w:hAnsi="宋体"/>
          <w:szCs w:val="21"/>
          <w:lang w:val="zh-CN"/>
        </w:rPr>
        <w:t>36.2采购合同由采购人与中标人根据招标文件、投标文件等内容签订。</w:t>
      </w:r>
    </w:p>
    <w:p>
      <w:pPr>
        <w:pStyle w:val="46"/>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w:t>
      </w:r>
    </w:p>
    <w:p>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s="宋体"/>
          <w:b/>
          <w:szCs w:val="21"/>
        </w:rPr>
      </w:pPr>
      <w:r>
        <w:rPr>
          <w:rFonts w:hint="eastAsia" w:ascii="宋体" w:hAnsi="宋体" w:cs="宋体"/>
          <w:szCs w:val="21"/>
        </w:rPr>
        <w:t>36.7如签订合同并生效后，中标人无故拒绝或延期，除按照合同条款处理外，将承担相应的法律责任。</w:t>
      </w:r>
    </w:p>
    <w:p>
      <w:pPr>
        <w:spacing w:line="360" w:lineRule="auto"/>
        <w:ind w:firstLine="480" w:firstLineChars="200"/>
        <w:rPr>
          <w:rFonts w:ascii="宋体" w:hAnsi="宋体" w:cs="宋体"/>
          <w:sz w:val="24"/>
        </w:rPr>
      </w:pPr>
      <w:bookmarkStart w:id="187" w:name="_41.政府采购合同公告"/>
      <w:bookmarkEnd w:id="187"/>
      <w:r>
        <w:rPr>
          <w:rFonts w:hint="eastAsia" w:ascii="宋体" w:hAnsi="宋体" w:cs="宋体"/>
          <w:sz w:val="24"/>
        </w:rPr>
        <w:t>37.政府采购合同公告</w:t>
      </w:r>
    </w:p>
    <w:p>
      <w:pPr>
        <w:spacing w:line="360" w:lineRule="auto"/>
        <w:ind w:firstLine="420" w:firstLineChars="200"/>
        <w:rPr>
          <w:rFonts w:ascii="宋体" w:hAnsi="宋体" w:cs="宋体"/>
        </w:rPr>
      </w:pPr>
      <w:r>
        <w:rPr>
          <w:rFonts w:hint="eastAsia" w:cs="宋体"/>
          <w:kern w:val="1"/>
        </w:rPr>
        <w:t>采购人应当自政府采购合同签订之日起2个工作日内，将政府采购合同</w:t>
      </w:r>
      <w:r>
        <w:rPr>
          <w:rFonts w:hint="eastAsia" w:ascii="宋体" w:hAnsi="宋体" w:cs="宋体"/>
          <w:bCs/>
          <w:kern w:val="1"/>
        </w:rPr>
        <w:t>在</w:t>
      </w:r>
      <w:r>
        <w:rPr>
          <w:rFonts w:hint="eastAsia"/>
        </w:rPr>
        <w:t>省级以上人民政府财政部门指定的</w:t>
      </w:r>
      <w:r>
        <w:rPr>
          <w:rFonts w:hint="eastAsia" w:ascii="宋体" w:hAnsi="宋体" w:cs="宋体"/>
          <w:bCs/>
          <w:kern w:val="1"/>
        </w:rPr>
        <w:t>媒体上</w:t>
      </w:r>
      <w:r>
        <w:rPr>
          <w:rFonts w:hint="eastAsia" w:cs="宋体"/>
          <w:kern w:val="1"/>
        </w:rPr>
        <w:t>公告，</w:t>
      </w:r>
      <w:r>
        <w:rPr>
          <w:rFonts w:cs="宋体"/>
          <w:kern w:val="1"/>
        </w:rPr>
        <w:t>但政府采购合同中涉及国家秘密、商业秘密的内容除外。</w:t>
      </w:r>
    </w:p>
    <w:p>
      <w:pPr>
        <w:spacing w:line="360" w:lineRule="auto"/>
        <w:ind w:firstLine="480" w:firstLineChars="200"/>
        <w:rPr>
          <w:rFonts w:ascii="宋体" w:hAnsi="宋体" w:cs="宋体"/>
          <w:sz w:val="24"/>
        </w:rPr>
      </w:pPr>
      <w:r>
        <w:rPr>
          <w:rFonts w:hint="eastAsia" w:ascii="宋体" w:hAnsi="宋体" w:cs="宋体"/>
          <w:sz w:val="24"/>
        </w:rPr>
        <w:t>38. 询问、质疑和投诉</w:t>
      </w:r>
    </w:p>
    <w:p>
      <w:pPr>
        <w:spacing w:line="360" w:lineRule="auto"/>
        <w:ind w:firstLine="422" w:firstLineChars="200"/>
        <w:rPr>
          <w:rFonts w:ascii="宋体" w:hAnsi="宋体" w:cs="宋体"/>
          <w:b/>
          <w:szCs w:val="21"/>
        </w:rPr>
      </w:pPr>
      <w:r>
        <w:rPr>
          <w:rFonts w:hint="eastAsia" w:ascii="宋体" w:hAnsi="宋体" w:cs="宋体"/>
          <w:b/>
          <w:szCs w:val="21"/>
        </w:rPr>
        <w:t>38.1询问</w:t>
      </w:r>
    </w:p>
    <w:p>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38.1.3 询问事项可能影响中标结果的，采购人应当暂停签订合同，已经签订合同的，应当中止履行合同。</w:t>
      </w:r>
    </w:p>
    <w:p>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pPr>
        <w:spacing w:line="360" w:lineRule="auto"/>
        <w:ind w:firstLine="420" w:firstLineChars="200"/>
        <w:rPr>
          <w:rFonts w:ascii="宋体" w:hAnsi="宋体" w:cs="宋体"/>
          <w:b/>
          <w:szCs w:val="21"/>
        </w:rPr>
      </w:pPr>
      <w:r>
        <w:rPr>
          <w:rFonts w:hint="eastAsia" w:ascii="宋体" w:hAnsi="宋体" w:cs="宋体"/>
          <w:bCs/>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ascii="宋体" w:hAnsi="宋体" w:cs="宋体"/>
          <w:bCs/>
        </w:rPr>
      </w:pPr>
      <w:r>
        <w:rPr>
          <w:rFonts w:hint="eastAsia" w:ascii="宋体" w:hAnsi="宋体" w:cs="宋体"/>
          <w:bCs/>
        </w:rPr>
        <w:t>（1）潜在供应商依法获取招标文件后，认为采购文件使自己的权益受到损害的，应当在招标文件公告期限届满之日起7个工作日内提出质疑。</w:t>
      </w:r>
      <w:r>
        <w:rPr>
          <w:rFonts w:hint="eastAsia" w:ascii="宋体" w:hAnsi="宋体" w:cs="宋体"/>
        </w:rPr>
        <w:t>委托代理协议无特殊约定的，</w:t>
      </w:r>
      <w:r>
        <w:rPr>
          <w:rFonts w:hint="eastAsia" w:ascii="宋体" w:hAnsi="宋体" w:cs="宋体"/>
          <w:bCs/>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pPr>
        <w:spacing w:line="360" w:lineRule="auto"/>
        <w:ind w:firstLine="420" w:firstLineChars="200"/>
        <w:rPr>
          <w:rFonts w:ascii="宋体" w:hAnsi="宋体" w:cs="宋体"/>
          <w:bCs/>
          <w:szCs w:val="21"/>
        </w:rPr>
      </w:pPr>
      <w:r>
        <w:rPr>
          <w:rFonts w:hint="eastAsia" w:ascii="宋体" w:hAnsi="宋体" w:cs="宋体"/>
          <w:bCs/>
          <w:szCs w:val="21"/>
        </w:rPr>
        <w:t>38.2.2供应商质疑实行实名制，其质疑应当有具体的质疑事项及事实根据，质疑应当坚持依法依规、诚实信用原则，不得进行虚假、恶意质疑。</w:t>
      </w:r>
    </w:p>
    <w:p>
      <w:pPr>
        <w:spacing w:line="360" w:lineRule="auto"/>
        <w:ind w:firstLine="420" w:firstLineChars="200"/>
        <w:rPr>
          <w:rFonts w:ascii="宋体" w:hAnsi="宋体" w:cs="宋体"/>
          <w:bCs/>
        </w:rPr>
      </w:pPr>
      <w:r>
        <w:rPr>
          <w:rFonts w:hint="eastAsia" w:ascii="宋体" w:hAnsi="宋体" w:cs="宋体"/>
          <w:bCs/>
          <w:szCs w:val="21"/>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pPr>
        <w:spacing w:line="360" w:lineRule="auto"/>
        <w:ind w:firstLine="420" w:firstLineChars="200"/>
        <w:rPr>
          <w:rFonts w:ascii="宋体" w:hAnsi="宋体" w:cs="宋体"/>
          <w:bCs/>
        </w:rPr>
      </w:pPr>
      <w:r>
        <w:rPr>
          <w:rFonts w:hint="eastAsia" w:ascii="宋体" w:hAnsi="宋体" w:cs="宋体"/>
          <w:bCs/>
        </w:rPr>
        <w:t>（2）质疑函内容符合本章第38.2.5项的规定；</w:t>
      </w:r>
    </w:p>
    <w:p>
      <w:pPr>
        <w:spacing w:line="360" w:lineRule="auto"/>
        <w:ind w:firstLine="420" w:firstLineChars="200"/>
        <w:rPr>
          <w:rFonts w:ascii="宋体" w:hAnsi="宋体" w:cs="宋体"/>
          <w:bCs/>
        </w:rPr>
      </w:pPr>
      <w:r>
        <w:rPr>
          <w:rFonts w:hint="eastAsia" w:ascii="宋体" w:hAnsi="宋体" w:cs="宋体"/>
          <w:bCs/>
        </w:rPr>
        <w:t>（3）在质疑有效期限内提起质疑；</w:t>
      </w:r>
    </w:p>
    <w:p>
      <w:pPr>
        <w:spacing w:line="360" w:lineRule="auto"/>
        <w:ind w:firstLine="420" w:firstLineChars="200"/>
        <w:rPr>
          <w:rFonts w:ascii="宋体" w:hAnsi="宋体" w:cs="宋体"/>
          <w:bCs/>
        </w:rPr>
      </w:pPr>
      <w:r>
        <w:rPr>
          <w:rFonts w:hint="eastAsia" w:ascii="宋体" w:hAnsi="宋体" w:cs="宋体"/>
          <w:bCs/>
        </w:rPr>
        <w:t xml:space="preserve">（4）属于所质疑的采购人或采购人委托的采购代理机构组织的采购活动； </w:t>
      </w:r>
    </w:p>
    <w:p>
      <w:pPr>
        <w:spacing w:line="360" w:lineRule="auto"/>
        <w:ind w:firstLine="420" w:firstLineChars="200"/>
        <w:rPr>
          <w:rFonts w:ascii="宋体" w:hAnsi="宋体" w:cs="宋体"/>
          <w:bCs/>
        </w:rPr>
      </w:pPr>
      <w:r>
        <w:rPr>
          <w:rFonts w:hint="eastAsia" w:ascii="宋体" w:hAnsi="宋体" w:cs="宋体"/>
          <w:bCs/>
        </w:rPr>
        <w:t>（5）供应商对同一采购程序环节的质疑应当在质疑有效期内一次性提出；</w:t>
      </w:r>
    </w:p>
    <w:p>
      <w:pPr>
        <w:spacing w:line="360" w:lineRule="auto"/>
        <w:ind w:firstLine="420" w:firstLineChars="200"/>
        <w:rPr>
          <w:rFonts w:ascii="宋体" w:hAnsi="宋体" w:cs="宋体"/>
          <w:bCs/>
        </w:rPr>
      </w:pPr>
      <w:r>
        <w:rPr>
          <w:rFonts w:hint="eastAsia" w:ascii="宋体" w:hAnsi="宋体" w:cs="宋体"/>
          <w:bCs/>
        </w:rPr>
        <w:t>（6）供应商提交质疑应当提交必要的证明材料，证明材料应以合法手段取得；</w:t>
      </w:r>
    </w:p>
    <w:p>
      <w:pPr>
        <w:spacing w:line="360" w:lineRule="auto"/>
        <w:ind w:firstLine="420" w:firstLineChars="200"/>
        <w:rPr>
          <w:rFonts w:ascii="宋体" w:hAnsi="宋体" w:cs="宋体"/>
        </w:rPr>
      </w:pPr>
      <w:r>
        <w:rPr>
          <w:rFonts w:hint="eastAsia" w:ascii="宋体" w:hAnsi="宋体" w:cs="宋体"/>
          <w:bCs/>
        </w:rPr>
        <w:t>（7）财政部门规定的其他条件。</w:t>
      </w:r>
    </w:p>
    <w:p>
      <w:pPr>
        <w:spacing w:line="360" w:lineRule="auto"/>
        <w:ind w:firstLine="422" w:firstLineChars="200"/>
        <w:rPr>
          <w:rFonts w:ascii="宋体" w:hAnsi="宋体" w:cs="宋体"/>
          <w:b/>
          <w:szCs w:val="21"/>
        </w:rPr>
      </w:pPr>
      <w:bookmarkStart w:id="188" w:name="_9.2质疑、投诉应当采用书面形式，质疑函、投诉书均应明确阐述招标文件、"/>
      <w:bookmarkEnd w:id="188"/>
      <w:r>
        <w:rPr>
          <w:rFonts w:hint="eastAsia" w:ascii="宋体" w:hAnsi="宋体" w:cs="宋体"/>
          <w:b/>
          <w:bCs/>
          <w:szCs w:val="21"/>
        </w:rPr>
        <w:t xml:space="preserve"> 38.2.5 </w:t>
      </w:r>
      <w:r>
        <w:rPr>
          <w:rFonts w:hint="eastAsia" w:ascii="宋体" w:hAnsi="宋体" w:cs="宋体"/>
          <w:b/>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rPr>
        <w:t>：</w:t>
      </w:r>
    </w:p>
    <w:p>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pPr>
        <w:spacing w:line="360" w:lineRule="auto"/>
        <w:ind w:firstLine="420" w:firstLineChars="200"/>
        <w:rPr>
          <w:rFonts w:ascii="宋体" w:hAnsi="宋体" w:cs="宋体"/>
          <w:bCs/>
        </w:rPr>
      </w:pPr>
      <w:r>
        <w:rPr>
          <w:rFonts w:hint="eastAsia" w:ascii="宋体" w:hAnsi="宋体" w:cs="宋体"/>
          <w:bCs/>
        </w:rPr>
        <w:t>（2）质疑项目的名称、编号；</w:t>
      </w:r>
    </w:p>
    <w:p>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pPr>
        <w:spacing w:line="360" w:lineRule="auto"/>
        <w:ind w:firstLine="420" w:firstLineChars="200"/>
        <w:rPr>
          <w:rFonts w:ascii="宋体" w:hAnsi="宋体" w:cs="宋体"/>
          <w:bCs/>
        </w:rPr>
      </w:pPr>
      <w:r>
        <w:rPr>
          <w:rFonts w:hint="eastAsia" w:ascii="宋体" w:hAnsi="宋体" w:cs="宋体"/>
          <w:bCs/>
        </w:rPr>
        <w:t>（5）必要的法律依据；</w:t>
      </w:r>
    </w:p>
    <w:p>
      <w:pPr>
        <w:spacing w:line="360" w:lineRule="auto"/>
        <w:ind w:firstLine="420" w:firstLineChars="200"/>
        <w:rPr>
          <w:rFonts w:ascii="宋体" w:hAnsi="宋体" w:cs="宋体"/>
          <w:bCs/>
        </w:rPr>
      </w:pPr>
      <w:r>
        <w:rPr>
          <w:rFonts w:hint="eastAsia" w:ascii="宋体" w:hAnsi="宋体" w:cs="宋体"/>
          <w:bCs/>
        </w:rPr>
        <w:t>（6）提出质疑的日期。</w:t>
      </w:r>
    </w:p>
    <w:p>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w:t>
      </w:r>
      <w:r>
        <w:rPr>
          <w:rFonts w:hint="eastAsia" w:ascii="宋体" w:hAnsi="宋体" w:cs="宋体"/>
          <w:szCs w:val="21"/>
        </w:rPr>
        <w:t>本级财政部门</w:t>
      </w:r>
      <w:r>
        <w:rPr>
          <w:rFonts w:hint="eastAsia" w:ascii="宋体" w:hAnsi="宋体" w:cs="宋体"/>
          <w:bCs/>
        </w:rPr>
        <w:t>。</w:t>
      </w:r>
    </w:p>
    <w:p>
      <w:pPr>
        <w:spacing w:line="360" w:lineRule="auto"/>
        <w:ind w:firstLine="422" w:firstLineChars="200"/>
        <w:rPr>
          <w:rFonts w:ascii="宋体" w:hAnsi="宋体" w:cs="宋体"/>
          <w:b/>
        </w:rPr>
      </w:pPr>
      <w:r>
        <w:rPr>
          <w:rFonts w:hint="eastAsia" w:ascii="宋体" w:hAnsi="宋体" w:cs="宋体"/>
          <w:b/>
        </w:rPr>
        <w:t>38.3投诉</w:t>
      </w:r>
    </w:p>
    <w:p>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提出质疑。对采购人或</w:t>
      </w:r>
      <w:r>
        <w:rPr>
          <w:rFonts w:hint="eastAsia" w:ascii="宋体" w:hAnsi="宋体" w:cs="宋体"/>
        </w:rPr>
        <w:t>采购代理机构</w:t>
      </w:r>
      <w:r>
        <w:rPr>
          <w:rFonts w:hint="eastAsia" w:ascii="宋体" w:hAnsi="宋体" w:cs="宋体"/>
          <w:bCs/>
        </w:rPr>
        <w:t>的答复不满意，或者采购人或</w:t>
      </w:r>
      <w:r>
        <w:rPr>
          <w:rFonts w:hint="eastAsia" w:ascii="宋体" w:hAnsi="宋体" w:cs="宋体"/>
        </w:rPr>
        <w:t>采购代理机构</w:t>
      </w:r>
      <w:r>
        <w:rPr>
          <w:rFonts w:hint="eastAsia" w:ascii="宋体" w:hAnsi="宋体" w:cs="宋体"/>
          <w:bCs/>
        </w:rPr>
        <w:t>未在规定期限内做出答复的，供应商可以在答复期满后15个工作日内向本级财政部门提起投诉，投诉联系方式见“投标人须知前附表”。</w:t>
      </w:r>
    </w:p>
    <w:p>
      <w:pPr>
        <w:spacing w:line="360" w:lineRule="auto"/>
        <w:ind w:firstLine="422" w:firstLineChars="200"/>
        <w:rPr>
          <w:rFonts w:ascii="宋体" w:hAnsi="宋体" w:cs="宋体"/>
          <w:b/>
        </w:rPr>
      </w:pPr>
      <w:r>
        <w:rPr>
          <w:rFonts w:hint="eastAsia" w:ascii="宋体" w:hAnsi="宋体" w:cs="宋体"/>
          <w:b/>
        </w:rPr>
        <w:t>38.3.2  投诉人投诉时，应当提交投诉书，并按照被投诉采购人、采购代理机构和与投诉事项有关的供应商数量提供投诉书的副本。投诉书</w:t>
      </w:r>
      <w:r>
        <w:rPr>
          <w:rFonts w:hint="eastAsia" w:ascii="宋体" w:hAnsi="宋体" w:cs="宋体"/>
          <w:b/>
          <w:szCs w:val="21"/>
        </w:rPr>
        <w:t>应当包括下列主要内容</w:t>
      </w:r>
      <w:r>
        <w:rPr>
          <w:rFonts w:hint="eastAsia" w:ascii="宋体" w:hAnsi="宋体" w:cs="宋体"/>
          <w:b/>
        </w:rPr>
        <w:t>（如材料中有外文资料应同时附上对应的中文译本）（投诉书格式后附）</w:t>
      </w:r>
      <w:r>
        <w:rPr>
          <w:rFonts w:hint="eastAsia" w:ascii="宋体" w:hAnsi="宋体" w:cs="宋体"/>
          <w:b/>
          <w:szCs w:val="21"/>
        </w:rPr>
        <w:t>：</w:t>
      </w:r>
    </w:p>
    <w:p>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（5）法律依据；</w:t>
      </w:r>
    </w:p>
    <w:p>
      <w:pPr>
        <w:spacing w:line="360" w:lineRule="auto"/>
        <w:ind w:firstLine="420" w:firstLineChars="200"/>
        <w:rPr>
          <w:rFonts w:ascii="宋体" w:hAnsi="宋体" w:cs="宋体"/>
        </w:rPr>
      </w:pPr>
      <w:r>
        <w:rPr>
          <w:rFonts w:hint="eastAsia" w:ascii="宋体" w:hAnsi="宋体" w:cs="宋体"/>
        </w:rPr>
        <w:t>（6）提起投诉的日期。</w:t>
      </w:r>
      <w:r>
        <w:rPr>
          <w:rFonts w:hint="eastAsia" w:ascii="宋体" w:hAnsi="宋体" w:cs="宋体"/>
        </w:rPr>
        <w:tab/>
      </w:r>
    </w:p>
    <w:p>
      <w:pPr>
        <w:spacing w:line="360" w:lineRule="auto"/>
        <w:ind w:firstLine="420" w:firstLineChars="200"/>
        <w:rPr>
          <w:rFonts w:ascii="宋体" w:hAnsi="宋体" w:cs="宋体"/>
          <w:bCs/>
        </w:rPr>
      </w:pPr>
      <w:r>
        <w:rPr>
          <w:rFonts w:hint="eastAsia" w:ascii="宋体" w:hAnsi="宋体" w:cs="宋体"/>
          <w:bCs/>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pPr>
        <w:spacing w:line="360" w:lineRule="auto"/>
        <w:ind w:firstLine="420" w:firstLineChars="200"/>
        <w:rPr>
          <w:rFonts w:ascii="宋体" w:hAnsi="宋体" w:cs="宋体"/>
        </w:rPr>
      </w:pPr>
      <w:r>
        <w:rPr>
          <w:rFonts w:hint="eastAsia" w:ascii="宋体" w:hAnsi="宋体" w:cs="宋体"/>
        </w:rPr>
        <w:t>（1）投诉人是参与所投诉政府采购活动的供应商；</w:t>
      </w:r>
    </w:p>
    <w:p>
      <w:pPr>
        <w:spacing w:line="360" w:lineRule="auto"/>
        <w:ind w:firstLine="420" w:firstLineChars="200"/>
        <w:rPr>
          <w:rFonts w:ascii="宋体" w:hAnsi="宋体" w:cs="宋体"/>
        </w:rPr>
      </w:pPr>
      <w:r>
        <w:rPr>
          <w:rFonts w:hint="eastAsia" w:ascii="宋体" w:hAnsi="宋体" w:cs="宋体"/>
        </w:rPr>
        <w:t>（2）提起投诉前已依法进行质疑；</w:t>
      </w:r>
    </w:p>
    <w:p>
      <w:pPr>
        <w:spacing w:line="360" w:lineRule="auto"/>
        <w:ind w:firstLine="420" w:firstLineChars="200"/>
        <w:rPr>
          <w:rFonts w:ascii="宋体" w:hAnsi="宋体" w:cs="宋体"/>
        </w:rPr>
      </w:pPr>
      <w:r>
        <w:rPr>
          <w:rFonts w:hint="eastAsia" w:ascii="宋体" w:hAnsi="宋体" w:cs="宋体"/>
        </w:rPr>
        <w:t>（3）投诉书内容符合本章第38.3.2项的规定；</w:t>
      </w:r>
    </w:p>
    <w:p>
      <w:pPr>
        <w:spacing w:line="360" w:lineRule="auto"/>
        <w:ind w:firstLine="420" w:firstLineChars="200"/>
        <w:rPr>
          <w:rFonts w:ascii="宋体" w:hAnsi="宋体" w:cs="宋体"/>
        </w:rPr>
      </w:pPr>
      <w:r>
        <w:rPr>
          <w:rFonts w:hint="eastAsia" w:ascii="宋体" w:hAnsi="宋体" w:cs="宋体"/>
        </w:rPr>
        <w:t>（4）在投诉有效期限内提起投诉；</w:t>
      </w:r>
    </w:p>
    <w:p>
      <w:pPr>
        <w:spacing w:line="360" w:lineRule="auto"/>
        <w:ind w:firstLine="420" w:firstLineChars="200"/>
        <w:rPr>
          <w:rFonts w:ascii="宋体" w:hAnsi="宋体" w:cs="宋体"/>
        </w:rPr>
      </w:pPr>
      <w:r>
        <w:rPr>
          <w:rFonts w:hint="eastAsia" w:ascii="宋体" w:hAnsi="宋体" w:cs="宋体"/>
        </w:rPr>
        <w:t>（5）同一投诉事项未经</w:t>
      </w:r>
      <w:r>
        <w:rPr>
          <w:rFonts w:hint="eastAsia" w:ascii="宋体" w:hAnsi="宋体" w:cs="宋体"/>
          <w:bCs/>
        </w:rPr>
        <w:t>财政部门</w:t>
      </w:r>
      <w:r>
        <w:rPr>
          <w:rFonts w:hint="eastAsia" w:ascii="宋体" w:hAnsi="宋体" w:cs="宋体"/>
        </w:rPr>
        <w:t>投诉处理；</w:t>
      </w:r>
    </w:p>
    <w:p>
      <w:pPr>
        <w:spacing w:line="360" w:lineRule="auto"/>
        <w:ind w:firstLine="420" w:firstLineChars="200"/>
        <w:rPr>
          <w:rFonts w:ascii="宋体" w:hAnsi="宋体" w:cs="宋体"/>
        </w:rPr>
      </w:pPr>
      <w:r>
        <w:rPr>
          <w:rFonts w:hint="eastAsia" w:ascii="宋体" w:hAnsi="宋体" w:cs="宋体"/>
        </w:rPr>
        <w:t>（6）国务院财政部门规定的其他条件。</w:t>
      </w:r>
    </w:p>
    <w:p>
      <w:pPr>
        <w:pStyle w:val="6"/>
        <w:ind w:firstLine="4498" w:firstLineChars="1400"/>
        <w:rPr>
          <w:rFonts w:ascii="宋体" w:hAnsi="宋体" w:cs="宋体"/>
        </w:rPr>
      </w:pPr>
      <w:bookmarkStart w:id="189" w:name="_Toc22303"/>
      <w:bookmarkStart w:id="190" w:name="_Toc17335"/>
      <w:bookmarkStart w:id="191" w:name="_Toc28886"/>
      <w:bookmarkStart w:id="192" w:name="_Toc18873"/>
      <w:r>
        <w:rPr>
          <w:rFonts w:hint="eastAsia" w:ascii="宋体" w:hAnsi="宋体" w:cs="宋体"/>
        </w:rPr>
        <w:t>八、验收</w:t>
      </w:r>
      <w:bookmarkEnd w:id="189"/>
      <w:bookmarkEnd w:id="190"/>
      <w:bookmarkEnd w:id="191"/>
      <w:bookmarkEnd w:id="192"/>
    </w:p>
    <w:p>
      <w:pPr>
        <w:spacing w:line="360" w:lineRule="auto"/>
        <w:ind w:firstLine="422" w:firstLineChars="200"/>
        <w:rPr>
          <w:rFonts w:ascii="宋体" w:hAnsi="宋体" w:cs="宋体"/>
          <w:b/>
        </w:rPr>
      </w:pPr>
      <w:r>
        <w:rPr>
          <w:rFonts w:hint="eastAsia" w:ascii="宋体" w:hAnsi="宋体" w:cs="宋体"/>
          <w:b/>
        </w:rPr>
        <w:t>39.验收</w:t>
      </w:r>
    </w:p>
    <w:p>
      <w:pPr>
        <w:tabs>
          <w:tab w:val="left" w:pos="0"/>
        </w:tabs>
        <w:spacing w:line="360" w:lineRule="auto"/>
        <w:ind w:firstLine="480"/>
        <w:rPr>
          <w:rFonts w:ascii="宋体" w:hAnsi="宋体" w:cs="宋体"/>
        </w:rPr>
      </w:pPr>
      <w:r>
        <w:rPr>
          <w:rFonts w:hint="eastAsia" w:ascii="宋体" w:hAnsi="宋体" w:cs="宋体"/>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中标人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21"/>
        <w:snapToGrid w:val="0"/>
        <w:spacing w:line="400" w:lineRule="exact"/>
        <w:rPr>
          <w:rFonts w:hAnsi="宋体" w:cs="宋体"/>
        </w:rPr>
      </w:pPr>
    </w:p>
    <w:p>
      <w:pPr>
        <w:pStyle w:val="6"/>
        <w:keepNext w:val="0"/>
        <w:keepLines w:val="0"/>
        <w:spacing w:line="360" w:lineRule="auto"/>
        <w:jc w:val="center"/>
        <w:rPr>
          <w:rFonts w:ascii="宋体" w:hAnsi="宋体" w:cs="宋体"/>
        </w:rPr>
      </w:pPr>
      <w:bookmarkStart w:id="193" w:name="_八、其他事项"/>
      <w:bookmarkEnd w:id="193"/>
      <w:bookmarkStart w:id="194" w:name="_Toc13415"/>
      <w:bookmarkStart w:id="195" w:name="_Toc22183"/>
      <w:bookmarkStart w:id="196" w:name="_Toc18658"/>
      <w:bookmarkStart w:id="197" w:name="_Toc30046"/>
      <w:r>
        <w:rPr>
          <w:rFonts w:hint="eastAsia" w:ascii="宋体" w:hAnsi="宋体" w:cs="宋体"/>
        </w:rPr>
        <w:t>九、其他事项</w:t>
      </w:r>
      <w:bookmarkEnd w:id="194"/>
      <w:bookmarkEnd w:id="195"/>
      <w:bookmarkEnd w:id="196"/>
      <w:bookmarkEnd w:id="197"/>
    </w:p>
    <w:p>
      <w:pPr>
        <w:spacing w:line="360" w:lineRule="auto"/>
        <w:ind w:firstLine="480" w:firstLineChars="200"/>
        <w:rPr>
          <w:rFonts w:ascii="宋体" w:hAnsi="宋体" w:cs="宋体"/>
          <w:sz w:val="24"/>
        </w:rPr>
      </w:pPr>
      <w:bookmarkStart w:id="198" w:name="_42.代理服务费"/>
      <w:bookmarkEnd w:id="198"/>
      <w:r>
        <w:rPr>
          <w:rFonts w:hint="eastAsia" w:ascii="宋体" w:hAnsi="宋体" w:cs="宋体"/>
          <w:sz w:val="24"/>
        </w:rPr>
        <w:t>40.采购代理服务费</w:t>
      </w:r>
    </w:p>
    <w:p>
      <w:pPr>
        <w:spacing w:line="360" w:lineRule="auto"/>
        <w:ind w:firstLine="420" w:firstLineChars="200"/>
        <w:rPr>
          <w:rFonts w:ascii="宋体" w:hAnsi="宋体" w:cs="宋体"/>
          <w:bCs/>
          <w:szCs w:val="21"/>
        </w:rPr>
      </w:pPr>
      <w:r>
        <w:rPr>
          <w:rFonts w:hint="eastAsia" w:ascii="宋体" w:hAnsi="宋体" w:cs="宋体"/>
          <w:bCs/>
          <w:szCs w:val="21"/>
        </w:rPr>
        <w:t>40.1采购代理服务费收费标准及缴费账户详见“投标人须知前附表”，投标人为联合体的，可以由联合体中的一方或者多方共同缴纳采购代理服务费。</w:t>
      </w:r>
    </w:p>
    <w:p>
      <w:pPr>
        <w:pStyle w:val="8"/>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40.2采购代理服务费收费标准：</w:t>
      </w:r>
    </w:p>
    <w:tbl>
      <w:tblPr>
        <w:tblStyle w:val="36"/>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72" w:type="dxa"/>
            <w:tcBorders>
              <w:tl2br w:val="single" w:color="auto" w:sz="4" w:space="0"/>
            </w:tcBorders>
          </w:tcPr>
          <w:p>
            <w:pPr>
              <w:spacing w:line="360" w:lineRule="auto"/>
              <w:rPr>
                <w:rFonts w:ascii="宋体" w:hAnsi="宋体" w:cs="宋体"/>
                <w:szCs w:val="21"/>
              </w:rPr>
            </w:pPr>
            <w:r>
              <w:rPr>
                <w:rFonts w:hint="eastAsia" w:ascii="宋体" w:hAnsi="宋体" w:cs="宋体"/>
                <w:szCs w:val="21"/>
              </w:rPr>
              <w:t xml:space="preserve">               费率</w:t>
            </w:r>
          </w:p>
          <w:p>
            <w:pPr>
              <w:spacing w:line="360" w:lineRule="auto"/>
              <w:rPr>
                <w:rFonts w:ascii="宋体" w:hAnsi="宋体" w:cs="宋体"/>
                <w:szCs w:val="21"/>
              </w:rPr>
            </w:pPr>
            <w:r>
              <w:rPr>
                <w:rFonts w:hint="eastAsia" w:ascii="宋体" w:hAnsi="宋体" w:cs="宋体"/>
                <w:szCs w:val="21"/>
              </w:rPr>
              <w:t>中标金额</w:t>
            </w:r>
          </w:p>
        </w:tc>
        <w:tc>
          <w:tcPr>
            <w:tcW w:w="1659" w:type="dxa"/>
            <w:vAlign w:val="center"/>
          </w:tcPr>
          <w:p>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687" w:type="dxa"/>
            <w:vAlign w:val="center"/>
          </w:tcPr>
          <w:p>
            <w:pPr>
              <w:spacing w:line="360" w:lineRule="auto"/>
              <w:jc w:val="center"/>
              <w:rPr>
                <w:rFonts w:ascii="宋体" w:hAnsi="宋体" w:cs="宋体"/>
                <w:szCs w:val="21"/>
              </w:rPr>
            </w:pPr>
            <w:r>
              <w:rPr>
                <w:rFonts w:hint="eastAsia" w:ascii="宋体" w:hAnsi="宋体" w:cs="宋体"/>
                <w:szCs w:val="21"/>
              </w:rPr>
              <w:t>服务类</w:t>
            </w:r>
          </w:p>
        </w:tc>
        <w:tc>
          <w:tcPr>
            <w:tcW w:w="1659" w:type="dxa"/>
            <w:vAlign w:val="center"/>
          </w:tcPr>
          <w:p>
            <w:pPr>
              <w:spacing w:line="360" w:lineRule="auto"/>
              <w:jc w:val="center"/>
              <w:rPr>
                <w:rFonts w:ascii="宋体" w:hAnsi="宋体" w:cs="宋体"/>
                <w:szCs w:val="21"/>
              </w:rPr>
            </w:pPr>
            <w:r>
              <w:rPr>
                <w:rFonts w:hint="eastAsia" w:ascii="宋体" w:hAnsi="宋体" w:cs="宋体"/>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100万元以下</w:t>
            </w:r>
          </w:p>
        </w:tc>
        <w:tc>
          <w:tcPr>
            <w:tcW w:w="1659" w:type="dxa"/>
          </w:tcPr>
          <w:p>
            <w:pPr>
              <w:spacing w:line="360" w:lineRule="auto"/>
              <w:rPr>
                <w:rFonts w:ascii="宋体" w:hAnsi="宋体" w:cs="宋体"/>
                <w:szCs w:val="21"/>
              </w:rPr>
            </w:pPr>
            <w:r>
              <w:rPr>
                <w:rFonts w:hint="eastAsia" w:ascii="宋体" w:hAnsi="宋体" w:cs="宋体"/>
                <w:kern w:val="0"/>
                <w:szCs w:val="21"/>
              </w:rPr>
              <w:t xml:space="preserve">  1.5%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1.5%</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100～500万元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0.8%</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500～1000万元</w:t>
            </w:r>
          </w:p>
        </w:tc>
        <w:tc>
          <w:tcPr>
            <w:tcW w:w="1659" w:type="dxa"/>
          </w:tcPr>
          <w:p>
            <w:pPr>
              <w:spacing w:line="360" w:lineRule="auto"/>
              <w:rPr>
                <w:rFonts w:ascii="宋体" w:hAnsi="宋体" w:cs="宋体"/>
                <w:szCs w:val="21"/>
              </w:rPr>
            </w:pPr>
            <w:r>
              <w:rPr>
                <w:rFonts w:hint="eastAsia" w:ascii="宋体" w:hAnsi="宋体" w:cs="宋体"/>
                <w:kern w:val="0"/>
                <w:szCs w:val="21"/>
              </w:rPr>
              <w:t xml:space="preserve">  0.8%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0.45%</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1000～5000万元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0.25%</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5000万元～1亿元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0.1%</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1～5亿元</w:t>
            </w:r>
          </w:p>
        </w:tc>
        <w:tc>
          <w:tcPr>
            <w:tcW w:w="1659" w:type="dxa"/>
          </w:tcPr>
          <w:p>
            <w:pPr>
              <w:spacing w:line="360" w:lineRule="auto"/>
              <w:ind w:firstLine="210" w:firstLineChars="100"/>
              <w:rPr>
                <w:rFonts w:ascii="宋体" w:hAnsi="宋体" w:cs="宋体"/>
                <w:szCs w:val="21"/>
              </w:rPr>
            </w:pPr>
            <w:r>
              <w:rPr>
                <w:rFonts w:hint="eastAsia" w:ascii="宋体" w:hAnsi="宋体" w:cs="宋体"/>
                <w:szCs w:val="21"/>
              </w:rPr>
              <w:t>0.05%</w:t>
            </w:r>
          </w:p>
        </w:tc>
        <w:tc>
          <w:tcPr>
            <w:tcW w:w="1687" w:type="dxa"/>
          </w:tcPr>
          <w:p>
            <w:pPr>
              <w:spacing w:line="360" w:lineRule="auto"/>
              <w:rPr>
                <w:rFonts w:ascii="宋体" w:hAnsi="宋体" w:cs="宋体"/>
                <w:szCs w:val="21"/>
              </w:rPr>
            </w:pPr>
            <w:r>
              <w:rPr>
                <w:rFonts w:hint="eastAsia" w:ascii="宋体" w:hAnsi="宋体" w:cs="宋体"/>
                <w:szCs w:val="21"/>
              </w:rPr>
              <w:t xml:space="preserve">  0.05%</w:t>
            </w:r>
          </w:p>
        </w:tc>
        <w:tc>
          <w:tcPr>
            <w:tcW w:w="1659" w:type="dxa"/>
          </w:tcPr>
          <w:p>
            <w:pPr>
              <w:spacing w:line="360" w:lineRule="auto"/>
              <w:rPr>
                <w:rFonts w:ascii="宋体" w:hAnsi="宋体" w:cs="宋体"/>
                <w:szCs w:val="21"/>
              </w:rPr>
            </w:pPr>
            <w:r>
              <w:rPr>
                <w:rFonts w:hint="eastAsia" w:ascii="宋体" w:hAnsi="宋体" w:cs="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5～10亿元</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0.035%</w:t>
            </w:r>
          </w:p>
        </w:tc>
        <w:tc>
          <w:tcPr>
            <w:tcW w:w="1687" w:type="dxa"/>
          </w:tcPr>
          <w:p>
            <w:pPr>
              <w:spacing w:line="360" w:lineRule="auto"/>
              <w:rPr>
                <w:rFonts w:ascii="宋体" w:hAnsi="宋体" w:cs="宋体"/>
                <w:szCs w:val="21"/>
              </w:rPr>
            </w:pPr>
            <w:r>
              <w:rPr>
                <w:rFonts w:hint="eastAsia" w:ascii="宋体" w:hAnsi="宋体" w:cs="宋体"/>
                <w:szCs w:val="21"/>
              </w:rPr>
              <w:t xml:space="preserve">  0.035%</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10～50亿元</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0.008%</w:t>
            </w:r>
          </w:p>
        </w:tc>
        <w:tc>
          <w:tcPr>
            <w:tcW w:w="1687" w:type="dxa"/>
          </w:tcPr>
          <w:p>
            <w:pPr>
              <w:spacing w:line="360" w:lineRule="auto"/>
              <w:ind w:firstLine="210" w:firstLineChars="100"/>
              <w:rPr>
                <w:rFonts w:ascii="宋体" w:hAnsi="宋体" w:cs="宋体"/>
                <w:szCs w:val="21"/>
              </w:rPr>
            </w:pPr>
            <w:r>
              <w:rPr>
                <w:rFonts w:hint="eastAsia" w:ascii="宋体" w:hAnsi="宋体" w:cs="宋体"/>
                <w:szCs w:val="21"/>
              </w:rPr>
              <w:t>0.008%</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50～100亿元</w:t>
            </w:r>
          </w:p>
        </w:tc>
        <w:tc>
          <w:tcPr>
            <w:tcW w:w="1659" w:type="dxa"/>
          </w:tcPr>
          <w:p>
            <w:pPr>
              <w:spacing w:line="360" w:lineRule="auto"/>
              <w:rPr>
                <w:rFonts w:ascii="宋体" w:hAnsi="宋体" w:cs="宋体"/>
                <w:szCs w:val="21"/>
              </w:rPr>
            </w:pPr>
            <w:r>
              <w:rPr>
                <w:rFonts w:hint="eastAsia" w:ascii="宋体" w:hAnsi="宋体" w:cs="宋体"/>
                <w:szCs w:val="21"/>
              </w:rPr>
              <w:t xml:space="preserve"> 0.006%</w:t>
            </w:r>
          </w:p>
        </w:tc>
        <w:tc>
          <w:tcPr>
            <w:tcW w:w="1687" w:type="dxa"/>
          </w:tcPr>
          <w:p>
            <w:pPr>
              <w:spacing w:line="360" w:lineRule="auto"/>
              <w:ind w:firstLine="210" w:firstLineChars="100"/>
              <w:rPr>
                <w:rFonts w:ascii="宋体" w:hAnsi="宋体" w:cs="宋体"/>
                <w:szCs w:val="21"/>
              </w:rPr>
            </w:pPr>
            <w:r>
              <w:rPr>
                <w:rFonts w:hint="eastAsia" w:ascii="宋体" w:hAnsi="宋体" w:cs="宋体"/>
                <w:szCs w:val="21"/>
              </w:rPr>
              <w:t>0.006%</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100亿以上</w:t>
            </w:r>
          </w:p>
        </w:tc>
        <w:tc>
          <w:tcPr>
            <w:tcW w:w="1659" w:type="dxa"/>
          </w:tcPr>
          <w:p>
            <w:pPr>
              <w:spacing w:line="360" w:lineRule="auto"/>
              <w:rPr>
                <w:rFonts w:ascii="宋体" w:hAnsi="宋体" w:cs="宋体"/>
                <w:szCs w:val="21"/>
              </w:rPr>
            </w:pPr>
            <w:r>
              <w:rPr>
                <w:rFonts w:hint="eastAsia" w:ascii="宋体" w:hAnsi="宋体" w:cs="宋体"/>
                <w:szCs w:val="21"/>
              </w:rPr>
              <w:t xml:space="preserve"> 0.004%</w:t>
            </w:r>
          </w:p>
        </w:tc>
        <w:tc>
          <w:tcPr>
            <w:tcW w:w="1687" w:type="dxa"/>
          </w:tcPr>
          <w:p>
            <w:pPr>
              <w:spacing w:line="360" w:lineRule="auto"/>
              <w:ind w:firstLine="210" w:firstLineChars="100"/>
              <w:rPr>
                <w:rFonts w:ascii="宋体" w:hAnsi="宋体" w:cs="宋体"/>
                <w:szCs w:val="21"/>
              </w:rPr>
            </w:pPr>
            <w:r>
              <w:rPr>
                <w:rFonts w:hint="eastAsia" w:ascii="宋体" w:hAnsi="宋体" w:cs="宋体"/>
                <w:szCs w:val="21"/>
              </w:rPr>
              <w:t>0.004%</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0.004%</w:t>
            </w:r>
          </w:p>
        </w:tc>
      </w:tr>
    </w:tbl>
    <w:p>
      <w:pPr>
        <w:spacing w:line="360" w:lineRule="auto"/>
        <w:ind w:firstLine="420" w:firstLineChars="200"/>
        <w:rPr>
          <w:rFonts w:ascii="宋体" w:hAnsi="宋体" w:cs="宋体"/>
          <w:szCs w:val="21"/>
        </w:rPr>
      </w:pPr>
      <w:r>
        <w:rPr>
          <w:rFonts w:hint="eastAsia" w:ascii="宋体" w:hAnsi="宋体" w:cs="宋体"/>
          <w:szCs w:val="21"/>
        </w:rPr>
        <w:t xml:space="preserve">注: </w:t>
      </w:r>
    </w:p>
    <w:p>
      <w:pPr>
        <w:spacing w:line="360" w:lineRule="auto"/>
        <w:ind w:firstLine="420" w:firstLineChars="200"/>
        <w:rPr>
          <w:rFonts w:ascii="宋体" w:hAnsi="宋体" w:cs="宋体"/>
          <w:szCs w:val="21"/>
        </w:rPr>
      </w:pPr>
      <w:r>
        <w:rPr>
          <w:rFonts w:hint="eastAsia" w:ascii="宋体" w:hAnsi="宋体" w:cs="宋体"/>
          <w:szCs w:val="21"/>
        </w:rPr>
        <w:t>（1）按本表费率计算的收费为采购代理的收费基准价格；</w:t>
      </w:r>
    </w:p>
    <w:p>
      <w:pPr>
        <w:spacing w:line="360" w:lineRule="auto"/>
        <w:ind w:firstLine="420" w:firstLineChars="200"/>
        <w:rPr>
          <w:rFonts w:ascii="宋体" w:hAnsi="宋体" w:cs="宋体"/>
          <w:szCs w:val="21"/>
        </w:rPr>
      </w:pPr>
      <w:r>
        <w:rPr>
          <w:rFonts w:hint="eastAsia" w:ascii="宋体" w:hAnsi="宋体" w:cs="宋体"/>
          <w:szCs w:val="21"/>
        </w:rPr>
        <w:t>（2）采购代理收费按差额定率累进法计算。</w:t>
      </w:r>
    </w:p>
    <w:p>
      <w:pPr>
        <w:spacing w:line="360" w:lineRule="auto"/>
        <w:ind w:firstLine="420" w:firstLineChars="200"/>
        <w:rPr>
          <w:rFonts w:ascii="宋体" w:hAnsi="宋体" w:cs="宋体"/>
          <w:szCs w:val="21"/>
        </w:rPr>
      </w:pPr>
      <w:r>
        <w:rPr>
          <w:rFonts w:hint="eastAsia" w:ascii="宋体" w:hAnsi="宋体" w:cs="宋体"/>
          <w:szCs w:val="21"/>
        </w:rPr>
        <w:t>例如：某货物采购代理业务中标金额或者暂定价为200万元，计算采购代理收费额如下：</w:t>
      </w:r>
    </w:p>
    <w:p>
      <w:pPr>
        <w:spacing w:line="360" w:lineRule="auto"/>
        <w:ind w:firstLine="420" w:firstLineChars="200"/>
        <w:rPr>
          <w:rFonts w:ascii="宋体" w:hAnsi="宋体" w:cs="宋体"/>
          <w:szCs w:val="21"/>
        </w:rPr>
      </w:pPr>
      <w:r>
        <w:rPr>
          <w:rFonts w:hint="eastAsia" w:ascii="宋体" w:hAnsi="宋体" w:cs="宋体"/>
          <w:szCs w:val="21"/>
        </w:rPr>
        <w:t>100 万元×l.5 ％＝ 1.5 万元</w:t>
      </w:r>
    </w:p>
    <w:p>
      <w:pPr>
        <w:spacing w:line="360" w:lineRule="auto"/>
        <w:ind w:firstLine="420" w:firstLineChars="200"/>
        <w:rPr>
          <w:rFonts w:ascii="宋体" w:hAnsi="宋体" w:cs="宋体"/>
          <w:szCs w:val="21"/>
        </w:rPr>
      </w:pPr>
      <w:r>
        <w:rPr>
          <w:rFonts w:hint="eastAsia" w:ascii="宋体" w:hAnsi="宋体" w:cs="宋体"/>
          <w:szCs w:val="21"/>
        </w:rPr>
        <w:t>（ 200 － 100 ）万元 ×1.1％＝1.1万元</w:t>
      </w:r>
    </w:p>
    <w:p>
      <w:pPr>
        <w:pStyle w:val="21"/>
        <w:snapToGrid w:val="0"/>
        <w:spacing w:before="120" w:after="120" w:line="360" w:lineRule="auto"/>
        <w:ind w:firstLine="420" w:firstLineChars="200"/>
        <w:rPr>
          <w:rFonts w:hAnsi="宋体" w:cs="宋体"/>
        </w:rPr>
      </w:pPr>
      <w:r>
        <w:rPr>
          <w:rFonts w:hint="eastAsia" w:hAnsi="宋体" w:cs="宋体"/>
        </w:rPr>
        <w:t>合计收费＝ 1.5+1.1＝ 2.6 （万元）</w:t>
      </w:r>
    </w:p>
    <w:p>
      <w:pPr>
        <w:spacing w:line="360" w:lineRule="auto"/>
        <w:ind w:firstLine="480" w:firstLineChars="200"/>
        <w:rPr>
          <w:rFonts w:ascii="宋体" w:hAnsi="宋体" w:cs="宋体"/>
          <w:sz w:val="24"/>
        </w:rPr>
      </w:pPr>
      <w:r>
        <w:rPr>
          <w:rFonts w:hint="eastAsia" w:ascii="宋体" w:hAnsi="宋体" w:cs="宋体"/>
          <w:sz w:val="24"/>
        </w:rPr>
        <w:t>41. 需要补充的其他内容</w:t>
      </w:r>
    </w:p>
    <w:p>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pPr>
        <w:spacing w:line="360" w:lineRule="auto"/>
        <w:ind w:firstLine="420" w:firstLineChars="200"/>
        <w:rPr>
          <w:rFonts w:ascii="宋体" w:hAnsi="宋体" w:cs="宋体"/>
        </w:rPr>
      </w:pPr>
      <w:r>
        <w:rPr>
          <w:rFonts w:hint="eastAsia" w:ascii="宋体" w:hAnsi="宋体" w:cs="宋体"/>
        </w:rPr>
        <w:t>41.2 其他事项详见“投标人须知前附表”。</w:t>
      </w:r>
    </w:p>
    <w:p>
      <w:pPr>
        <w:pStyle w:val="21"/>
        <w:spacing w:line="360" w:lineRule="auto"/>
        <w:ind w:firstLine="420" w:firstLineChars="200"/>
        <w:rPr>
          <w:rFonts w:hAnsi="宋体" w:cs="宋体"/>
        </w:rPr>
      </w:pPr>
      <w:r>
        <w:rPr>
          <w:rFonts w:hint="eastAsia" w:hAnsi="宋体" w:cs="宋体"/>
        </w:rPr>
        <w:t>41.3</w:t>
      </w:r>
      <w:bookmarkStart w:id="199" w:name="_Hlk65857140"/>
      <w:r>
        <w:rPr>
          <w:rFonts w:hint="eastAsia" w:hAnsi="宋体" w:cs="宋体"/>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pPr>
        <w:pStyle w:val="21"/>
        <w:spacing w:before="120" w:after="120" w:line="360" w:lineRule="auto"/>
        <w:ind w:firstLine="420" w:firstLineChars="200"/>
        <w:contextualSpacing/>
        <w:rPr>
          <w:rFonts w:hAnsi="宋体" w:cs="宋体"/>
        </w:rPr>
      </w:pPr>
      <w:r>
        <w:rPr>
          <w:rFonts w:hint="eastAsia" w:hAnsi="宋体" w:cs="宋体"/>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21"/>
        <w:spacing w:before="120" w:after="120" w:line="360" w:lineRule="auto"/>
        <w:ind w:firstLine="420" w:firstLineChars="200"/>
        <w:contextualSpacing/>
        <w:rPr>
          <w:rFonts w:hAnsi="宋体" w:cs="宋体"/>
        </w:rPr>
      </w:pPr>
      <w:r>
        <w:rPr>
          <w:rFonts w:hint="eastAsia" w:hAnsi="宋体" w:cs="宋体"/>
        </w:rPr>
        <w:t>依据本文件规定享受扶持政策获得政府采购合同的，小微企业不得将合同分包给大中型企业，中型企业不得将合同分包给大型企业。</w:t>
      </w:r>
      <w:bookmarkEnd w:id="199"/>
    </w:p>
    <w:p>
      <w:pPr>
        <w:spacing w:line="360" w:lineRule="auto"/>
        <w:ind w:firstLine="480" w:firstLineChars="200"/>
        <w:rPr>
          <w:rFonts w:ascii="宋体" w:hAnsi="宋体" w:cs="宋体"/>
          <w:sz w:val="24"/>
        </w:rPr>
      </w:pPr>
      <w:r>
        <w:rPr>
          <w:rFonts w:hint="eastAsia" w:ascii="宋体" w:hAnsi="宋体" w:cs="宋体"/>
          <w:sz w:val="24"/>
        </w:rPr>
        <w:t>42. 广西线上“政采贷”政策告知函：</w:t>
      </w:r>
    </w:p>
    <w:p>
      <w:pPr>
        <w:spacing w:line="580" w:lineRule="exact"/>
        <w:jc w:val="center"/>
        <w:rPr>
          <w:rFonts w:ascii="宋体" w:hAnsi="宋体" w:cs="宋体"/>
          <w:sz w:val="44"/>
          <w:szCs w:val="44"/>
        </w:rPr>
      </w:pPr>
    </w:p>
    <w:p>
      <w:pPr>
        <w:spacing w:line="580" w:lineRule="exact"/>
        <w:jc w:val="center"/>
        <w:rPr>
          <w:rFonts w:ascii="宋体" w:hAnsi="宋体" w:cs="宋体"/>
          <w:sz w:val="32"/>
          <w:szCs w:val="32"/>
        </w:rPr>
      </w:pPr>
      <w:r>
        <w:rPr>
          <w:rFonts w:hint="eastAsia" w:ascii="宋体" w:hAnsi="宋体" w:cs="宋体"/>
          <w:sz w:val="32"/>
          <w:szCs w:val="32"/>
        </w:rPr>
        <w:t>广西线上“政采贷”政策告知函</w:t>
      </w:r>
    </w:p>
    <w:p>
      <w:pPr>
        <w:spacing w:line="580" w:lineRule="exact"/>
        <w:ind w:firstLine="420" w:firstLineChars="200"/>
        <w:rPr>
          <w:rFonts w:ascii="宋体" w:hAnsi="宋体" w:cs="宋体"/>
          <w:szCs w:val="32"/>
        </w:rPr>
      </w:pPr>
    </w:p>
    <w:p>
      <w:pPr>
        <w:spacing w:line="580" w:lineRule="exact"/>
        <w:rPr>
          <w:rFonts w:ascii="宋体" w:hAnsi="宋体" w:cs="宋体"/>
          <w:szCs w:val="21"/>
        </w:rPr>
      </w:pPr>
      <w:r>
        <w:rPr>
          <w:rFonts w:hint="eastAsia" w:ascii="宋体" w:hAnsi="宋体" w:cs="宋体"/>
          <w:szCs w:val="21"/>
        </w:rPr>
        <w:t>各供应商：</w:t>
      </w:r>
    </w:p>
    <w:p>
      <w:pPr>
        <w:spacing w:line="580" w:lineRule="exact"/>
        <w:ind w:firstLine="420" w:firstLineChars="200"/>
        <w:rPr>
          <w:rFonts w:ascii="宋体" w:hAnsi="宋体" w:cs="宋体"/>
          <w:szCs w:val="21"/>
        </w:rPr>
      </w:pPr>
      <w:r>
        <w:rPr>
          <w:rFonts w:hint="eastAsia" w:ascii="宋体" w:hAnsi="宋体" w:cs="宋体"/>
          <w:szCs w:val="21"/>
        </w:rPr>
        <w:t>欢迎贵公司参与广西政府采购活动！</w:t>
      </w:r>
    </w:p>
    <w:p>
      <w:pPr>
        <w:spacing w:line="580" w:lineRule="exact"/>
        <w:ind w:firstLine="420" w:firstLineChars="200"/>
        <w:rPr>
          <w:rFonts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before="120" w:after="120" w:line="360" w:lineRule="auto"/>
        <w:ind w:firstLine="420" w:firstLineChars="200"/>
        <w:contextualSpacing/>
        <w:rPr>
          <w:rFonts w:ascii="宋体" w:hAnsi="宋体"/>
          <w:szCs w:val="20"/>
        </w:rPr>
      </w:pPr>
      <w:r>
        <w:rPr>
          <w:rFonts w:hint="eastAsia" w:ascii="宋体" w:hAnsi="宋体" w:cs="宋体"/>
          <w:szCs w:val="21"/>
        </w:rPr>
        <w:t>相关金融产品和银行业金融机构联系方式，可在中征应收账款融资服务平台查询（网址：</w:t>
      </w:r>
      <w:r>
        <w:fldChar w:fldCharType="begin"/>
      </w:r>
      <w:r>
        <w:instrText xml:space="preserve"> HYPERLINK "https://www.crcrfsp.com/" </w:instrText>
      </w:r>
      <w:r>
        <w:fldChar w:fldCharType="separate"/>
      </w:r>
      <w:r>
        <w:rPr>
          <w:rStyle w:val="40"/>
          <w:rFonts w:hint="eastAsia" w:ascii="宋体" w:hAnsi="宋体" w:cs="宋体"/>
          <w:color w:val="auto"/>
          <w:szCs w:val="21"/>
        </w:rPr>
        <w:t>https://www.crcrfsp.com/</w:t>
      </w:r>
      <w:r>
        <w:rPr>
          <w:rStyle w:val="40"/>
          <w:rFonts w:hint="eastAsia" w:ascii="宋体" w:hAnsi="宋体" w:cs="宋体"/>
          <w:color w:val="auto"/>
          <w:szCs w:val="21"/>
        </w:rPr>
        <w:fldChar w:fldCharType="end"/>
      </w:r>
      <w:r>
        <w:rPr>
          <w:rFonts w:hint="eastAsia" w:ascii="宋体" w:hAnsi="宋体" w:cs="宋体"/>
          <w:szCs w:val="21"/>
        </w:rPr>
        <w:t>，客服电话：400-009-0001）。</w:t>
      </w:r>
    </w:p>
    <w:p>
      <w:pPr>
        <w:spacing w:before="120" w:after="120" w:line="360" w:lineRule="auto"/>
        <w:ind w:firstLine="420" w:firstLineChars="200"/>
        <w:contextualSpacing/>
        <w:rPr>
          <w:rFonts w:ascii="宋体" w:hAnsi="宋体"/>
          <w:szCs w:val="20"/>
        </w:rPr>
      </w:pPr>
    </w:p>
    <w:p>
      <w:pPr>
        <w:pStyle w:val="21"/>
        <w:snapToGrid w:val="0"/>
        <w:spacing w:line="360" w:lineRule="auto"/>
        <w:rPr>
          <w:rFonts w:hAnsi="宋体" w:cs="宋体"/>
        </w:rPr>
      </w:pPr>
      <w:r>
        <w:rPr>
          <w:rFonts w:hint="eastAsia" w:hAnsi="宋体"/>
        </w:rPr>
        <w:br w:type="page"/>
      </w:r>
      <w:bookmarkStart w:id="200" w:name="_Toc532545043"/>
      <w:r>
        <w:rPr>
          <w:rFonts w:hint="eastAsia" w:hAnsi="宋体" w:cs="宋体"/>
          <w:bCs/>
          <w:sz w:val="32"/>
          <w:szCs w:val="32"/>
        </w:rPr>
        <w:t>附件1：</w:t>
      </w:r>
    </w:p>
    <w:p>
      <w:pPr>
        <w:widowControl/>
        <w:shd w:val="clear" w:color="auto" w:fill="FFFFFF"/>
        <w:spacing w:line="480" w:lineRule="atLeast"/>
        <w:jc w:val="center"/>
        <w:rPr>
          <w:rFonts w:ascii="宋体" w:hAnsi="宋体" w:cs="宋体"/>
          <w:kern w:val="0"/>
          <w:sz w:val="32"/>
          <w:szCs w:val="32"/>
        </w:rPr>
      </w:pPr>
      <w:r>
        <w:rPr>
          <w:rFonts w:hint="eastAsia" w:ascii="宋体" w:hAnsi="宋体" w:cs="宋体"/>
          <w:b/>
          <w:bCs/>
          <w:kern w:val="0"/>
          <w:sz w:val="32"/>
          <w:szCs w:val="32"/>
        </w:rPr>
        <w:t>广西壮族自治区政府采购项目合同验收书（格式）</w:t>
      </w:r>
    </w:p>
    <w:p>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36"/>
        <w:tblW w:w="8445" w:type="dxa"/>
        <w:jc w:val="center"/>
        <w:tblInd w:w="0" w:type="dxa"/>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Layout w:type="fixed"/>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□自行验收 □委托验收</w:t>
            </w:r>
          </w:p>
        </w:tc>
      </w:tr>
      <w:tr>
        <w:tblPrEx>
          <w:tblLayout w:type="fixed"/>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金额</w:t>
            </w:r>
          </w:p>
        </w:tc>
      </w:tr>
      <w:tr>
        <w:tblPrEx>
          <w:tblLayout w:type="fixed"/>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合计大写金额：  仟  佰  拾  万  仟  佰  拾  元</w:t>
            </w:r>
          </w:p>
        </w:tc>
      </w:tr>
      <w:tr>
        <w:tblPrEx>
          <w:tblLayout w:type="fixed"/>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Layout w:type="fixed"/>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验收结论性意见：</w:t>
            </w:r>
          </w:p>
        </w:tc>
      </w:tr>
      <w:tr>
        <w:tblPrEx>
          <w:tblLayout w:type="fixed"/>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有异议的意见和说明理由：</w:t>
            </w:r>
          </w:p>
          <w:p>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签字：</w:t>
            </w:r>
          </w:p>
        </w:tc>
      </w:tr>
      <w:tr>
        <w:tblPrEx>
          <w:tblLayout w:type="fixed"/>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Layout w:type="fixed"/>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pPr>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tblPrEx>
          <w:tblLayout w:type="fixed"/>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成交供应商负责人签字或者盖章：</w:t>
            </w:r>
          </w:p>
          <w:p>
            <w:pPr>
              <w:widowControl/>
              <w:spacing w:before="100" w:beforeAutospacing="1" w:after="100" w:afterAutospacing="1" w:line="320" w:lineRule="atLeast"/>
              <w:jc w:val="left"/>
              <w:rPr>
                <w:rFonts w:ascii="宋体" w:hAnsi="宋体" w:cs="宋体"/>
                <w:kern w:val="0"/>
                <w:szCs w:val="21"/>
              </w:rPr>
            </w:pPr>
          </w:p>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采购人或者受托机构的意见（盖章）：</w:t>
            </w:r>
          </w:p>
          <w:p>
            <w:pPr>
              <w:widowControl/>
              <w:spacing w:before="100" w:beforeAutospacing="1" w:after="100" w:afterAutospacing="1" w:line="320" w:lineRule="atLeast"/>
              <w:ind w:firstLine="210" w:firstLineChars="100"/>
              <w:jc w:val="left"/>
              <w:rPr>
                <w:rFonts w:ascii="宋体" w:hAnsi="宋体" w:cs="宋体"/>
                <w:kern w:val="0"/>
                <w:szCs w:val="21"/>
              </w:rPr>
            </w:pPr>
          </w:p>
          <w:p>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联系电话：                  年  月  日</w:t>
            </w:r>
          </w:p>
        </w:tc>
      </w:tr>
    </w:tbl>
    <w:p>
      <w:pPr>
        <w:pStyle w:val="21"/>
        <w:snapToGrid w:val="0"/>
        <w:rPr>
          <w:rFonts w:hAnsi="宋体" w:cs="宋体"/>
        </w:rPr>
      </w:pPr>
      <w:r>
        <w:rPr>
          <w:rFonts w:hint="eastAsia" w:hAnsi="宋体" w:cs="宋体"/>
        </w:rPr>
        <w:br w:type="page"/>
      </w:r>
    </w:p>
    <w:p>
      <w:pPr>
        <w:pStyle w:val="21"/>
        <w:snapToGrid w:val="0"/>
        <w:rPr>
          <w:rFonts w:hAnsi="宋体" w:cs="宋体"/>
          <w:sz w:val="32"/>
          <w:szCs w:val="32"/>
        </w:rPr>
      </w:pPr>
      <w:r>
        <w:rPr>
          <w:rFonts w:hint="eastAsia" w:hAnsi="宋体" w:cs="宋体"/>
          <w:sz w:val="32"/>
          <w:szCs w:val="32"/>
        </w:rPr>
        <w:t>附件2：</w:t>
      </w:r>
    </w:p>
    <w:p>
      <w:pPr>
        <w:jc w:val="center"/>
        <w:rPr>
          <w:rFonts w:ascii="宋体" w:hAnsi="宋体" w:cs="宋体"/>
          <w:sz w:val="32"/>
          <w:szCs w:val="32"/>
        </w:rPr>
      </w:pPr>
      <w:r>
        <w:rPr>
          <w:rFonts w:hint="eastAsia" w:ascii="宋体" w:hAnsi="宋体" w:cs="宋体"/>
          <w:b/>
          <w:bCs/>
          <w:kern w:val="0"/>
          <w:sz w:val="32"/>
          <w:szCs w:val="32"/>
        </w:rPr>
        <w:t>采购项目履约保证金退付意见书</w:t>
      </w:r>
    </w:p>
    <w:tbl>
      <w:tblPr>
        <w:tblStyle w:val="3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730" w:type="dxa"/>
            <w:vMerge w:val="restart"/>
            <w:vAlign w:val="center"/>
          </w:tcPr>
          <w:p>
            <w:pPr>
              <w:jc w:val="center"/>
              <w:rPr>
                <w:rFonts w:ascii="宋体" w:hAnsi="宋体" w:cs="宋体"/>
              </w:rPr>
            </w:pPr>
            <w:r>
              <w:rPr>
                <w:rFonts w:hint="eastAsia" w:ascii="宋体" w:hAnsi="宋体" w:cs="宋体"/>
              </w:rPr>
              <w:t>供</w:t>
            </w:r>
          </w:p>
          <w:p>
            <w:pPr>
              <w:jc w:val="center"/>
              <w:rPr>
                <w:rFonts w:ascii="宋体" w:hAnsi="宋体" w:cs="宋体"/>
              </w:rPr>
            </w:pPr>
            <w:r>
              <w:rPr>
                <w:rFonts w:hint="eastAsia" w:ascii="宋体" w:hAnsi="宋体" w:cs="宋体"/>
              </w:rPr>
              <w:t>应</w:t>
            </w:r>
          </w:p>
          <w:p>
            <w:pPr>
              <w:jc w:val="center"/>
              <w:rPr>
                <w:rFonts w:ascii="宋体" w:hAnsi="宋体" w:cs="宋体"/>
              </w:rPr>
            </w:pPr>
            <w:r>
              <w:rPr>
                <w:rFonts w:hint="eastAsia" w:ascii="宋体" w:hAnsi="宋体" w:cs="宋体"/>
              </w:rPr>
              <w:t>商</w:t>
            </w:r>
          </w:p>
          <w:p>
            <w:pPr>
              <w:jc w:val="center"/>
              <w:rPr>
                <w:rFonts w:ascii="宋体" w:hAnsi="宋体" w:cs="宋体"/>
              </w:rPr>
            </w:pPr>
            <w:r>
              <w:rPr>
                <w:rFonts w:hint="eastAsia" w:ascii="宋体" w:hAnsi="宋体" w:cs="宋体"/>
              </w:rPr>
              <w:t>申</w:t>
            </w:r>
          </w:p>
          <w:p>
            <w:pPr>
              <w:jc w:val="center"/>
              <w:rPr>
                <w:rFonts w:ascii="宋体" w:hAnsi="宋体" w:cs="宋体"/>
              </w:rPr>
            </w:pPr>
            <w:r>
              <w:rPr>
                <w:rFonts w:hint="eastAsia" w:ascii="宋体" w:hAnsi="宋体" w:cs="宋体"/>
              </w:rPr>
              <w:t>请</w:t>
            </w:r>
          </w:p>
        </w:tc>
        <w:tc>
          <w:tcPr>
            <w:tcW w:w="6730" w:type="dxa"/>
            <w:vAlign w:val="center"/>
          </w:tcPr>
          <w:p>
            <w:pPr>
              <w:rPr>
                <w:rFonts w:ascii="宋体" w:hAnsi="宋体" w:cs="宋体"/>
              </w:rPr>
            </w:pPr>
            <w:r>
              <w:rPr>
                <w:rFonts w:hint="eastAsia" w:ascii="宋体" w:hAnsi="宋体" w:cs="宋体"/>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730" w:type="dxa"/>
            <w:vMerge w:val="continue"/>
          </w:tcPr>
          <w:p>
            <w:pPr>
              <w:rPr>
                <w:rFonts w:ascii="宋体" w:hAnsi="宋体" w:cs="宋体"/>
              </w:rPr>
            </w:pPr>
          </w:p>
        </w:tc>
        <w:tc>
          <w:tcPr>
            <w:tcW w:w="6730" w:type="dxa"/>
            <w:vAlign w:val="center"/>
          </w:tcPr>
          <w:p>
            <w:pPr>
              <w:rPr>
                <w:rFonts w:ascii="宋体" w:hAnsi="宋体" w:cs="宋体"/>
              </w:rPr>
            </w:pPr>
            <w:r>
              <w:rPr>
                <w:rFonts w:hint="eastAsia" w:ascii="宋体" w:hAnsi="宋体" w:cs="宋体"/>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5" w:hRule="atLeast"/>
        </w:trPr>
        <w:tc>
          <w:tcPr>
            <w:tcW w:w="1730" w:type="dxa"/>
            <w:vMerge w:val="continue"/>
          </w:tcPr>
          <w:p>
            <w:pPr>
              <w:rPr>
                <w:rFonts w:ascii="宋体" w:hAnsi="宋体" w:cs="宋体"/>
              </w:rPr>
            </w:pPr>
          </w:p>
        </w:tc>
        <w:tc>
          <w:tcPr>
            <w:tcW w:w="6730" w:type="dxa"/>
          </w:tcPr>
          <w:p>
            <w:pPr>
              <w:rPr>
                <w:rFonts w:ascii="宋体" w:hAnsi="宋体" w:cs="宋体"/>
              </w:rPr>
            </w:pPr>
          </w:p>
          <w:p>
            <w:pPr>
              <w:ind w:firstLine="525" w:firstLineChars="250"/>
              <w:rPr>
                <w:rFonts w:ascii="宋体" w:hAnsi="宋体" w:cs="宋体"/>
              </w:rPr>
            </w:pPr>
            <w:r>
              <w:rPr>
                <w:rFonts w:hint="eastAsia" w:ascii="宋体" w:hAnsi="宋体" w:cs="宋体"/>
              </w:rPr>
              <w:t>该项目已于   年    月   日按合同要求履约完成。根据合同规定，可将履约保证金（大写）人民币                  元（小写）￥              元退付到达以下帐户：</w:t>
            </w:r>
          </w:p>
          <w:p>
            <w:pPr>
              <w:rPr>
                <w:rFonts w:ascii="宋体" w:hAnsi="宋体" w:cs="宋体"/>
              </w:rPr>
            </w:pPr>
          </w:p>
          <w:p>
            <w:pPr>
              <w:spacing w:line="420" w:lineRule="exact"/>
              <w:rPr>
                <w:rFonts w:ascii="宋体" w:hAnsi="宋体" w:cs="宋体"/>
              </w:rPr>
            </w:pPr>
            <w:r>
              <w:rPr>
                <w:rFonts w:hint="eastAsia" w:ascii="宋体" w:hAnsi="宋体" w:cs="宋体"/>
              </w:rPr>
              <w:t>单位名称：</w:t>
            </w:r>
          </w:p>
          <w:p>
            <w:pPr>
              <w:spacing w:line="420" w:lineRule="exact"/>
              <w:rPr>
                <w:rFonts w:ascii="宋体" w:hAnsi="宋体" w:cs="宋体"/>
              </w:rPr>
            </w:pPr>
            <w:r>
              <w:rPr>
                <w:rFonts w:hint="eastAsia" w:ascii="宋体" w:hAnsi="宋体" w:cs="宋体"/>
              </w:rPr>
              <w:t>开户银行：</w:t>
            </w:r>
          </w:p>
          <w:p>
            <w:pPr>
              <w:spacing w:line="420" w:lineRule="exact"/>
              <w:rPr>
                <w:rFonts w:ascii="宋体" w:hAnsi="宋体" w:cs="宋体"/>
              </w:rPr>
            </w:pPr>
            <w:r>
              <w:rPr>
                <w:rFonts w:hint="eastAsia" w:ascii="宋体" w:hAnsi="宋体" w:cs="宋体"/>
              </w:rPr>
              <w:t>银行帐号：</w:t>
            </w:r>
          </w:p>
          <w:p>
            <w:pPr>
              <w:rPr>
                <w:rFonts w:ascii="宋体" w:hAnsi="宋体" w:cs="宋体"/>
              </w:rPr>
            </w:pPr>
          </w:p>
          <w:p>
            <w:pPr>
              <w:spacing w:line="420" w:lineRule="exact"/>
              <w:rPr>
                <w:rFonts w:ascii="宋体" w:hAnsi="宋体" w:cs="宋体"/>
              </w:rPr>
            </w:pPr>
            <w:r>
              <w:rPr>
                <w:rFonts w:hint="eastAsia" w:ascii="宋体" w:hAnsi="宋体" w:cs="宋体"/>
              </w:rPr>
              <w:t>联系人：</w:t>
            </w:r>
          </w:p>
          <w:p>
            <w:pPr>
              <w:spacing w:line="420" w:lineRule="exact"/>
              <w:rPr>
                <w:rFonts w:ascii="宋体" w:hAnsi="宋体" w:cs="宋体"/>
              </w:rPr>
            </w:pPr>
            <w:r>
              <w:rPr>
                <w:rFonts w:hint="eastAsia" w:ascii="宋体" w:hAnsi="宋体" w:cs="宋体"/>
              </w:rPr>
              <w:t>联系电话：</w:t>
            </w:r>
          </w:p>
          <w:p>
            <w:pPr>
              <w:rPr>
                <w:rFonts w:ascii="宋体" w:hAnsi="宋体" w:cs="宋体"/>
              </w:rPr>
            </w:pPr>
          </w:p>
          <w:p>
            <w:pPr>
              <w:spacing w:line="420" w:lineRule="exact"/>
              <w:rPr>
                <w:rFonts w:ascii="宋体" w:hAnsi="宋体" w:cs="宋体"/>
              </w:rPr>
            </w:pPr>
            <w:r>
              <w:rPr>
                <w:rFonts w:hint="eastAsia" w:ascii="宋体" w:hAnsi="宋体" w:cs="宋体"/>
              </w:rPr>
              <w:t xml:space="preserve">                                       供应商签章</w:t>
            </w:r>
          </w:p>
          <w:p>
            <w:pPr>
              <w:spacing w:line="420" w:lineRule="exact"/>
              <w:rPr>
                <w:rFonts w:ascii="宋体" w:hAnsi="宋体" w:cs="宋体"/>
              </w:rPr>
            </w:pPr>
            <w:r>
              <w:rPr>
                <w:rFonts w:hint="eastAsia" w:ascii="宋体"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1730" w:type="dxa"/>
            <w:vAlign w:val="center"/>
          </w:tcPr>
          <w:p>
            <w:pPr>
              <w:jc w:val="center"/>
              <w:rPr>
                <w:rFonts w:ascii="宋体" w:hAnsi="宋体" w:cs="宋体"/>
              </w:rPr>
            </w:pPr>
            <w:r>
              <w:rPr>
                <w:rFonts w:hint="eastAsia" w:ascii="宋体" w:hAnsi="宋体" w:cs="宋体"/>
              </w:rPr>
              <w:t>使</w:t>
            </w:r>
          </w:p>
          <w:p>
            <w:pPr>
              <w:jc w:val="center"/>
              <w:rPr>
                <w:rFonts w:ascii="宋体" w:hAnsi="宋体" w:cs="宋体"/>
              </w:rPr>
            </w:pPr>
            <w:r>
              <w:rPr>
                <w:rFonts w:hint="eastAsia" w:ascii="宋体" w:hAnsi="宋体" w:cs="宋体"/>
              </w:rPr>
              <w:t>用</w:t>
            </w:r>
          </w:p>
          <w:p>
            <w:pPr>
              <w:jc w:val="center"/>
              <w:rPr>
                <w:rFonts w:ascii="宋体" w:hAnsi="宋体" w:cs="宋体"/>
              </w:rPr>
            </w:pPr>
            <w:r>
              <w:rPr>
                <w:rFonts w:hint="eastAsia" w:ascii="宋体" w:hAnsi="宋体" w:cs="宋体"/>
              </w:rPr>
              <w:t>单</w:t>
            </w:r>
          </w:p>
          <w:p>
            <w:pPr>
              <w:jc w:val="center"/>
              <w:rPr>
                <w:rFonts w:ascii="宋体" w:hAnsi="宋体" w:cs="宋体"/>
              </w:rPr>
            </w:pPr>
            <w:r>
              <w:rPr>
                <w:rFonts w:hint="eastAsia" w:ascii="宋体" w:hAnsi="宋体" w:cs="宋体"/>
              </w:rPr>
              <w:t>位</w:t>
            </w:r>
          </w:p>
          <w:p>
            <w:pPr>
              <w:jc w:val="center"/>
              <w:rPr>
                <w:rFonts w:ascii="宋体" w:hAnsi="宋体" w:cs="宋体"/>
              </w:rPr>
            </w:pPr>
            <w:r>
              <w:rPr>
                <w:rFonts w:hint="eastAsia" w:ascii="宋体" w:hAnsi="宋体" w:cs="宋体"/>
              </w:rPr>
              <w:t>意</w:t>
            </w:r>
          </w:p>
          <w:p>
            <w:pPr>
              <w:jc w:val="center"/>
              <w:rPr>
                <w:rFonts w:ascii="宋体" w:hAnsi="宋体" w:cs="宋体"/>
              </w:rPr>
            </w:pPr>
            <w:r>
              <w:rPr>
                <w:rFonts w:hint="eastAsia" w:ascii="宋体" w:hAnsi="宋体" w:cs="宋体"/>
              </w:rPr>
              <w:t>见</w:t>
            </w:r>
          </w:p>
        </w:tc>
        <w:tc>
          <w:tcPr>
            <w:tcW w:w="6730" w:type="dxa"/>
          </w:tcPr>
          <w:p>
            <w:pPr>
              <w:rPr>
                <w:rFonts w:ascii="宋体" w:hAnsi="宋体" w:cs="宋体"/>
              </w:rPr>
            </w:pPr>
            <w:r>
              <w:rPr>
                <w:rFonts w:hint="eastAsia" w:ascii="宋体" w:hAnsi="宋体" w:cs="宋体"/>
              </w:rPr>
              <w:t>（退付意见：是否同意退付履约保证金）</w:t>
            </w:r>
          </w:p>
          <w:p>
            <w:pPr>
              <w:spacing w:line="420" w:lineRule="exact"/>
              <w:rPr>
                <w:rFonts w:ascii="宋体" w:hAnsi="宋体" w:cs="宋体"/>
              </w:rPr>
            </w:pPr>
          </w:p>
          <w:p>
            <w:pPr>
              <w:spacing w:line="420" w:lineRule="exact"/>
              <w:rPr>
                <w:rFonts w:ascii="宋体" w:hAnsi="宋体" w:cs="宋体"/>
              </w:rPr>
            </w:pPr>
            <w:r>
              <w:rPr>
                <w:rFonts w:hint="eastAsia" w:ascii="宋体" w:hAnsi="宋体" w:cs="宋体"/>
              </w:rPr>
              <w:t>项目负责人意见：</w:t>
            </w:r>
          </w:p>
          <w:p>
            <w:pPr>
              <w:spacing w:line="420" w:lineRule="exact"/>
              <w:rPr>
                <w:rFonts w:ascii="宋体" w:hAnsi="宋体" w:cs="宋体"/>
              </w:rPr>
            </w:pPr>
          </w:p>
          <w:p>
            <w:pPr>
              <w:spacing w:line="420" w:lineRule="exact"/>
              <w:rPr>
                <w:rFonts w:ascii="宋体" w:hAnsi="宋体" w:cs="宋体"/>
              </w:rPr>
            </w:pPr>
            <w:r>
              <w:rPr>
                <w:rFonts w:hint="eastAsia" w:ascii="宋体" w:hAnsi="宋体" w:cs="宋体"/>
              </w:rPr>
              <w:t>联系人及电话：</w:t>
            </w:r>
          </w:p>
          <w:p>
            <w:pPr>
              <w:rPr>
                <w:rFonts w:ascii="宋体" w:hAnsi="宋体" w:cs="宋体"/>
              </w:rPr>
            </w:pPr>
          </w:p>
          <w:p>
            <w:pPr>
              <w:rPr>
                <w:rFonts w:ascii="宋体" w:hAnsi="宋体" w:cs="宋体"/>
              </w:rPr>
            </w:pPr>
            <w:r>
              <w:rPr>
                <w:rFonts w:hint="eastAsia" w:ascii="宋体" w:hAnsi="宋体" w:cs="宋体"/>
              </w:rPr>
              <w:t xml:space="preserve">                                         单位签章</w:t>
            </w:r>
          </w:p>
          <w:p>
            <w:pPr>
              <w:spacing w:line="420" w:lineRule="exact"/>
              <w:rPr>
                <w:rFonts w:ascii="宋体" w:hAnsi="宋体" w:cs="宋体"/>
              </w:rPr>
            </w:pPr>
            <w:r>
              <w:rPr>
                <w:rFonts w:hint="eastAsia" w:ascii="宋体"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1730" w:type="dxa"/>
            <w:vAlign w:val="center"/>
          </w:tcPr>
          <w:p>
            <w:pPr>
              <w:jc w:val="center"/>
              <w:rPr>
                <w:rFonts w:ascii="宋体" w:hAnsi="宋体" w:cs="宋体"/>
              </w:rPr>
            </w:pPr>
            <w:r>
              <w:rPr>
                <w:rFonts w:hint="eastAsia" w:ascii="宋体" w:hAnsi="宋体" w:cs="宋体"/>
              </w:rPr>
              <w:t>财务处意见</w:t>
            </w:r>
          </w:p>
        </w:tc>
        <w:tc>
          <w:tcPr>
            <w:tcW w:w="6730" w:type="dxa"/>
          </w:tcPr>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 xml:space="preserve">                                       </w:t>
            </w:r>
          </w:p>
          <w:p>
            <w:pPr>
              <w:rPr>
                <w:rFonts w:ascii="宋体" w:hAnsi="宋体" w:cs="宋体"/>
              </w:rPr>
            </w:pPr>
          </w:p>
          <w:p>
            <w:pPr>
              <w:ind w:firstLine="4200" w:firstLineChars="2000"/>
              <w:rPr>
                <w:rFonts w:ascii="宋体" w:hAnsi="宋体" w:cs="宋体"/>
              </w:rPr>
            </w:pPr>
            <w:r>
              <w:rPr>
                <w:rFonts w:hint="eastAsia" w:ascii="宋体" w:hAnsi="宋体" w:cs="宋体"/>
              </w:rPr>
              <w:t>单位签章</w:t>
            </w:r>
          </w:p>
          <w:p>
            <w:pPr>
              <w:rPr>
                <w:rFonts w:ascii="宋体" w:hAnsi="宋体" w:cs="宋体"/>
              </w:rPr>
            </w:pPr>
            <w:r>
              <w:rPr>
                <w:rFonts w:hint="eastAsia" w:ascii="宋体" w:hAnsi="宋体" w:cs="宋体"/>
              </w:rPr>
              <w:t xml:space="preserve">                                      年     月    日</w:t>
            </w:r>
          </w:p>
        </w:tc>
      </w:tr>
    </w:tbl>
    <w:p>
      <w:pPr>
        <w:spacing w:line="360" w:lineRule="auto"/>
        <w:ind w:firstLine="420" w:firstLineChars="200"/>
        <w:jc w:val="left"/>
        <w:rPr>
          <w:rFonts w:ascii="宋体" w:hAnsi="宋体"/>
        </w:rPr>
      </w:pPr>
    </w:p>
    <w:p>
      <w:pPr>
        <w:jc w:val="center"/>
        <w:outlineLvl w:val="0"/>
        <w:rPr>
          <w:rFonts w:ascii="宋体" w:hAnsi="宋体"/>
          <w:b/>
          <w:sz w:val="36"/>
          <w:szCs w:val="20"/>
        </w:rPr>
      </w:pPr>
      <w:bookmarkStart w:id="201" w:name="_Toc80093003"/>
    </w:p>
    <w:bookmarkEnd w:id="200"/>
    <w:bookmarkEnd w:id="201"/>
    <w:p>
      <w:pPr>
        <w:jc w:val="center"/>
        <w:outlineLvl w:val="0"/>
        <w:rPr>
          <w:rFonts w:ascii="宋体" w:hAnsi="宋体"/>
          <w:b/>
          <w:sz w:val="36"/>
          <w:szCs w:val="20"/>
        </w:rPr>
      </w:pPr>
    </w:p>
    <w:p>
      <w:pPr>
        <w:jc w:val="center"/>
        <w:outlineLvl w:val="0"/>
        <w:rPr>
          <w:rFonts w:ascii="宋体" w:hAnsi="宋体"/>
          <w:b/>
          <w:sz w:val="36"/>
          <w:szCs w:val="20"/>
        </w:rPr>
      </w:pPr>
      <w:r>
        <w:rPr>
          <w:rFonts w:hint="eastAsia" w:ascii="宋体" w:hAnsi="宋体"/>
          <w:b/>
          <w:sz w:val="36"/>
          <w:szCs w:val="20"/>
        </w:rPr>
        <w:t>第四章</w:t>
      </w:r>
      <w:r>
        <w:rPr>
          <w:rFonts w:ascii="宋体" w:hAnsi="宋体"/>
          <w:b/>
          <w:sz w:val="36"/>
          <w:szCs w:val="20"/>
        </w:rPr>
        <w:t xml:space="preserve">  </w:t>
      </w:r>
      <w:r>
        <w:rPr>
          <w:rFonts w:hint="eastAsia" w:ascii="宋体" w:hAnsi="宋体"/>
          <w:b/>
          <w:sz w:val="36"/>
          <w:szCs w:val="20"/>
        </w:rPr>
        <w:t>评标方法及评分标准</w:t>
      </w:r>
    </w:p>
    <w:p>
      <w:pPr>
        <w:jc w:val="center"/>
        <w:outlineLvl w:val="1"/>
        <w:rPr>
          <w:rFonts w:ascii="宋体" w:hAnsi="宋体"/>
          <w:b/>
          <w:bCs/>
          <w:sz w:val="32"/>
          <w:szCs w:val="32"/>
        </w:rPr>
      </w:pPr>
      <w:bookmarkStart w:id="202" w:name="_Toc80093004"/>
      <w:r>
        <w:rPr>
          <w:rFonts w:hint="eastAsia" w:ascii="宋体" w:hAnsi="宋体"/>
          <w:b/>
          <w:bCs/>
          <w:sz w:val="32"/>
          <w:szCs w:val="32"/>
        </w:rPr>
        <w:t>第一节 评标方法</w:t>
      </w:r>
      <w:bookmarkEnd w:id="202"/>
    </w:p>
    <w:p>
      <w:pPr>
        <w:tabs>
          <w:tab w:val="left" w:pos="2472"/>
        </w:tabs>
        <w:spacing w:line="460" w:lineRule="exact"/>
        <w:ind w:firstLine="420" w:firstLineChars="200"/>
        <w:rPr>
          <w:rFonts w:ascii="宋体" w:hAnsi="宋体"/>
          <w:szCs w:val="21"/>
        </w:rPr>
      </w:pPr>
      <w:r>
        <w:rPr>
          <w:rFonts w:hint="eastAsia" w:ascii="宋体" w:hAnsi="宋体" w:cs="宋体"/>
          <w:szCs w:val="21"/>
        </w:rPr>
        <w:t>本项目采用</w:t>
      </w:r>
      <w:r>
        <w:rPr>
          <w:rFonts w:hint="eastAsia" w:ascii="宋体" w:hAnsi="宋体" w:cs="宋体"/>
          <w:szCs w:val="21"/>
          <w:u w:val="single"/>
        </w:rPr>
        <w:t>以下勾选的方式</w:t>
      </w:r>
      <w:r>
        <w:rPr>
          <w:rFonts w:hint="eastAsia" w:ascii="宋体" w:hAnsi="宋体" w:cs="宋体"/>
          <w:szCs w:val="21"/>
        </w:rPr>
        <w:t>进行评审。</w:t>
      </w:r>
    </w:p>
    <w:p>
      <w:pPr>
        <w:pStyle w:val="21"/>
        <w:spacing w:line="360" w:lineRule="auto"/>
        <w:ind w:firstLine="420"/>
        <w:rPr>
          <w:rFonts w:hAnsi="宋体" w:cs="宋体"/>
        </w:rPr>
      </w:pPr>
      <w:r>
        <w:rPr>
          <w:rFonts w:hint="eastAsia" w:hAnsi="宋体" w:cs="宋体"/>
          <w:szCs w:val="21"/>
        </w:rPr>
        <w:t>□最低评标价法，是指投标文件满足招标文件</w:t>
      </w:r>
      <w:r>
        <w:rPr>
          <w:rFonts w:hint="eastAsia" w:hAnsi="宋体" w:cs="宋体"/>
        </w:rPr>
        <w:t>全部实质性要求，且投标报价最低的投标人为中标候选人的评标方法。</w:t>
      </w:r>
    </w:p>
    <w:p>
      <w:pPr>
        <w:autoSpaceDE w:val="0"/>
        <w:autoSpaceDN w:val="0"/>
        <w:adjustRightInd w:val="0"/>
        <w:spacing w:line="440" w:lineRule="exact"/>
        <w:ind w:firstLine="420" w:firstLineChars="200"/>
        <w:rPr>
          <w:rFonts w:ascii="宋体" w:hAnsi="宋体"/>
          <w:sz w:val="24"/>
        </w:rPr>
      </w:pPr>
      <w:r>
        <w:rPr>
          <w:rFonts w:hint="eastAsia" w:ascii="宋体" w:hAnsi="宋体" w:cs="宋体"/>
        </w:rPr>
        <w:t>☑综合评分法，</w:t>
      </w:r>
      <w:r>
        <w:rPr>
          <w:rFonts w:hint="eastAsia" w:ascii="宋体" w:hAnsi="宋体" w:cs="宋体"/>
          <w:szCs w:val="20"/>
        </w:rPr>
        <w:t>是指投标文件满足招标文件全部实质性要求，且按照评审因素的量化指标评审得分最高的投标人为中标候选人的评标方法。</w:t>
      </w:r>
      <w:r>
        <w:rPr>
          <w:rFonts w:hint="eastAsia" w:ascii="宋体" w:hAnsi="宋体"/>
          <w:szCs w:val="20"/>
        </w:rPr>
        <w:t xml:space="preserve">。 </w:t>
      </w:r>
    </w:p>
    <w:p>
      <w:pPr>
        <w:spacing w:line="360" w:lineRule="auto"/>
        <w:ind w:firstLine="420"/>
        <w:rPr>
          <w:rFonts w:ascii="宋体" w:hAnsi="宋体"/>
          <w:szCs w:val="20"/>
        </w:rPr>
      </w:pPr>
    </w:p>
    <w:p>
      <w:pPr>
        <w:pStyle w:val="21"/>
        <w:tabs>
          <w:tab w:val="left" w:pos="2472"/>
        </w:tabs>
        <w:spacing w:line="460" w:lineRule="exact"/>
        <w:jc w:val="center"/>
        <w:outlineLvl w:val="1"/>
        <w:rPr>
          <w:rFonts w:hAnsi="宋体" w:cs="宋体"/>
          <w:b/>
          <w:bCs/>
          <w:sz w:val="32"/>
          <w:szCs w:val="32"/>
        </w:rPr>
      </w:pPr>
      <w:bookmarkStart w:id="203" w:name="_Toc13037"/>
      <w:bookmarkStart w:id="204" w:name="_Toc12508"/>
      <w:bookmarkStart w:id="205" w:name="_Toc13065"/>
      <w:bookmarkStart w:id="206" w:name="_Toc6695"/>
      <w:r>
        <w:rPr>
          <w:rFonts w:hint="eastAsia" w:hAnsi="宋体" w:cs="宋体"/>
          <w:b/>
          <w:bCs/>
          <w:sz w:val="32"/>
          <w:szCs w:val="32"/>
        </w:rPr>
        <w:t>第二节 评标程序</w:t>
      </w:r>
      <w:bookmarkEnd w:id="203"/>
      <w:bookmarkEnd w:id="204"/>
      <w:bookmarkEnd w:id="205"/>
      <w:bookmarkEnd w:id="206"/>
    </w:p>
    <w:p>
      <w:pPr>
        <w:spacing w:line="360" w:lineRule="auto"/>
        <w:ind w:firstLine="422" w:firstLineChars="200"/>
        <w:rPr>
          <w:rFonts w:ascii="宋体" w:hAnsi="宋体" w:cs="宋体"/>
          <w:b/>
          <w:szCs w:val="21"/>
        </w:rPr>
      </w:pPr>
      <w:r>
        <w:rPr>
          <w:rFonts w:hint="eastAsia" w:ascii="宋体" w:hAnsi="宋体" w:cs="宋体"/>
          <w:b/>
          <w:szCs w:val="21"/>
        </w:rPr>
        <w:t>1.符合性审查</w:t>
      </w:r>
    </w:p>
    <w:p>
      <w:pPr>
        <w:spacing w:line="360" w:lineRule="auto"/>
        <w:ind w:firstLine="420" w:firstLineChars="200"/>
        <w:rPr>
          <w:rFonts w:ascii="宋体" w:hAnsi="宋体" w:cs="宋体"/>
        </w:rPr>
      </w:pPr>
      <w:r>
        <w:rPr>
          <w:rFonts w:hint="eastAsia" w:ascii="宋体" w:hAnsi="宋体" w:cs="宋体"/>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cs="宋体"/>
          <w:b/>
          <w:szCs w:val="21"/>
        </w:rPr>
      </w:pPr>
      <w:r>
        <w:rPr>
          <w:rFonts w:hint="eastAsia" w:ascii="宋体" w:hAnsi="宋体" w:cs="宋体"/>
          <w:b/>
          <w:szCs w:val="21"/>
        </w:rPr>
        <w:t>2.符合性审查不通过而导致投标无效的情形</w:t>
      </w:r>
    </w:p>
    <w:p>
      <w:pPr>
        <w:spacing w:line="360" w:lineRule="auto"/>
        <w:ind w:firstLine="420" w:firstLineChars="200"/>
        <w:rPr>
          <w:rFonts w:ascii="宋体" w:hAnsi="宋体" w:cs="宋体"/>
          <w:szCs w:val="21"/>
        </w:rPr>
      </w:pPr>
      <w:r>
        <w:rPr>
          <w:rFonts w:hint="eastAsia" w:ascii="宋体" w:hAnsi="宋体" w:cs="宋体"/>
          <w:szCs w:val="21"/>
        </w:rPr>
        <w:t>投标人的投标文件中存在对招标文件的任何实质性要求和条件的负偏离，将被视为投标无效。</w:t>
      </w:r>
    </w:p>
    <w:p>
      <w:pPr>
        <w:spacing w:line="360" w:lineRule="auto"/>
        <w:ind w:firstLine="422" w:firstLineChars="200"/>
        <w:rPr>
          <w:rFonts w:ascii="宋体" w:hAnsi="宋体" w:cs="宋体"/>
          <w:b/>
          <w:bCs/>
          <w:szCs w:val="21"/>
        </w:rPr>
      </w:pPr>
      <w:r>
        <w:rPr>
          <w:rFonts w:hint="eastAsia" w:ascii="宋体" w:hAnsi="宋体" w:cs="宋体"/>
          <w:b/>
          <w:bCs/>
          <w:szCs w:val="21"/>
        </w:rPr>
        <w:t>2.1在报价评审时，如发现下列情形之一的，将被视为投标无效：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（2）未采用人民币报价或者未按照招标文件标明的币种报价的；</w:t>
      </w:r>
    </w:p>
    <w:p>
      <w:pPr>
        <w:spacing w:line="360" w:lineRule="auto"/>
        <w:ind w:firstLine="420" w:firstLineChars="200"/>
        <w:rPr>
          <w:rFonts w:ascii="宋体" w:hAnsi="宋体" w:cs="宋体"/>
          <w:szCs w:val="21"/>
        </w:rPr>
      </w:pPr>
      <w:r>
        <w:rPr>
          <w:rFonts w:hint="eastAsia" w:ascii="宋体" w:hAnsi="宋体" w:cs="宋体"/>
          <w:szCs w:val="21"/>
        </w:rPr>
        <w:t>（3）报价超出招标文件规定最高限价，或者超出采购预算金额的；</w:t>
      </w:r>
    </w:p>
    <w:p>
      <w:pPr>
        <w:spacing w:line="360" w:lineRule="auto"/>
        <w:ind w:firstLine="420" w:firstLineChars="200"/>
        <w:rPr>
          <w:rFonts w:ascii="宋体" w:hAnsi="宋体" w:cs="宋体"/>
          <w:szCs w:val="21"/>
        </w:rPr>
      </w:pPr>
      <w:r>
        <w:rPr>
          <w:rFonts w:hint="eastAsia" w:ascii="宋体" w:hAnsi="宋体" w:cs="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ascii="宋体" w:hAnsi="宋体" w:cs="宋体"/>
          <w:szCs w:val="21"/>
        </w:rPr>
      </w:pPr>
      <w:r>
        <w:rPr>
          <w:rFonts w:hint="eastAsia" w:ascii="宋体" w:hAnsi="宋体" w:cs="宋体"/>
          <w:szCs w:val="21"/>
        </w:rPr>
        <w:t>（5）修正后的报价，投标人不确认的；</w:t>
      </w:r>
    </w:p>
    <w:p>
      <w:pPr>
        <w:spacing w:line="360" w:lineRule="auto"/>
        <w:ind w:firstLine="420" w:firstLineChars="200"/>
        <w:rPr>
          <w:rFonts w:ascii="宋体" w:hAnsi="宋体" w:cs="宋体"/>
          <w:szCs w:val="21"/>
        </w:rPr>
      </w:pPr>
      <w:r>
        <w:rPr>
          <w:rFonts w:hint="eastAsia" w:ascii="宋体" w:hAnsi="宋体" w:cs="宋体"/>
          <w:szCs w:val="21"/>
        </w:rPr>
        <w:t>（6）投标人属于本章第5条第（4）项情形的。</w:t>
      </w:r>
    </w:p>
    <w:p>
      <w:pPr>
        <w:spacing w:line="360" w:lineRule="auto"/>
        <w:ind w:firstLine="422" w:firstLineChars="200"/>
        <w:rPr>
          <w:rFonts w:ascii="宋体" w:hAnsi="宋体" w:cs="宋体"/>
          <w:b/>
          <w:bCs/>
          <w:szCs w:val="21"/>
        </w:rPr>
      </w:pPr>
      <w:r>
        <w:rPr>
          <w:rFonts w:hint="eastAsia" w:ascii="宋体" w:hAnsi="宋体" w:cs="宋体"/>
          <w:b/>
          <w:bCs/>
          <w:szCs w:val="21"/>
        </w:rPr>
        <w:t>2.2在商务评审时，如发现下列情形之一的，将被视为投标无效：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（1）投标文件未按招标文件要求签署、盖章的；</w:t>
      </w:r>
    </w:p>
    <w:p>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（2）委托代理人未能出具有效身份证明或者出具的身份证明与授权委托书中的信息不符的； </w:t>
      </w:r>
    </w:p>
    <w:p>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（3）投标文件未提供“投标人须知前附表”第13.1条规定中“必须提供”或者“委托时必须提供”的文件资料的；</w:t>
      </w:r>
    </w:p>
    <w:p>
      <w:pPr>
        <w:spacing w:line="360" w:lineRule="auto"/>
        <w:ind w:firstLine="420" w:firstLineChars="200"/>
        <w:rPr>
          <w:rFonts w:ascii="宋体" w:hAnsi="宋体" w:cs="宋体"/>
          <w:szCs w:val="21"/>
        </w:rPr>
      </w:pPr>
      <w:r>
        <w:rPr>
          <w:rFonts w:hint="eastAsia" w:ascii="宋体" w:hAnsi="宋体" w:cs="宋体"/>
          <w:szCs w:val="21"/>
        </w:rPr>
        <w:t>（4）投标有效期、项目完成时间（交货时间、货物完成时间或者服务期等）、质保期及招标文件中标“▲”的商务条款发生负偏离的；</w:t>
      </w:r>
    </w:p>
    <w:p>
      <w:pPr>
        <w:spacing w:line="360" w:lineRule="auto"/>
        <w:ind w:firstLine="420" w:firstLineChars="200"/>
        <w:rPr>
          <w:rFonts w:ascii="宋体" w:hAnsi="宋体" w:cs="宋体"/>
          <w:szCs w:val="21"/>
        </w:rPr>
      </w:pPr>
      <w:r>
        <w:rPr>
          <w:rFonts w:hint="eastAsia" w:ascii="宋体" w:hAnsi="宋体" w:cs="宋体"/>
          <w:szCs w:val="21"/>
        </w:rPr>
        <w:t>（5）商务条款评审允许负偏离的条款数超过“投标人须知前附表”规定项数的。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（6）投标文件的实质性内容未使用中文表述、使用计量单位不符合招标文件要求的；</w:t>
      </w:r>
    </w:p>
    <w:p>
      <w:pPr>
        <w:spacing w:line="360" w:lineRule="auto"/>
        <w:ind w:firstLine="420" w:firstLineChars="200"/>
        <w:rPr>
          <w:rFonts w:ascii="宋体" w:hAnsi="宋体" w:cs="宋体"/>
          <w:szCs w:val="21"/>
        </w:rPr>
      </w:pPr>
      <w:r>
        <w:rPr>
          <w:rFonts w:hint="eastAsia" w:ascii="宋体" w:hAnsi="宋体" w:cs="宋体"/>
          <w:szCs w:val="21"/>
        </w:rPr>
        <w:t>（7）投标文件中的文件资料因填写不齐全或者内容虚假或者出现其他情形而导致被评标委员会认定无效的；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（8）投标文件含有采购人不能接受的附加条件的；</w:t>
      </w:r>
    </w:p>
    <w:p>
      <w:pPr>
        <w:spacing w:line="360" w:lineRule="auto"/>
        <w:ind w:firstLine="420" w:firstLineChars="200"/>
        <w:rPr>
          <w:rFonts w:ascii="宋体" w:hAnsi="宋体" w:cs="宋体"/>
          <w:szCs w:val="21"/>
        </w:rPr>
      </w:pPr>
      <w:r>
        <w:rPr>
          <w:rFonts w:hint="eastAsia" w:ascii="宋体" w:hAnsi="宋体" w:cs="宋体"/>
          <w:szCs w:val="21"/>
        </w:rPr>
        <w:t>（9）未响应招标文件实质性要求的；</w:t>
      </w:r>
    </w:p>
    <w:p>
      <w:pPr>
        <w:spacing w:line="360" w:lineRule="auto"/>
        <w:ind w:firstLine="420" w:firstLineChars="200"/>
        <w:rPr>
          <w:rFonts w:ascii="宋体" w:hAnsi="宋体" w:cs="宋体"/>
          <w:szCs w:val="21"/>
        </w:rPr>
      </w:pPr>
      <w:r>
        <w:rPr>
          <w:rFonts w:hint="eastAsia" w:ascii="宋体" w:hAnsi="宋体" w:cs="宋体"/>
          <w:szCs w:val="21"/>
        </w:rPr>
        <w:t>（10）属于投标人须知正文第9.2条情形的；</w:t>
      </w:r>
    </w:p>
    <w:p>
      <w:pPr>
        <w:spacing w:line="360" w:lineRule="auto"/>
        <w:ind w:firstLine="420" w:firstLineChars="200"/>
        <w:rPr>
          <w:rFonts w:ascii="宋体" w:hAnsi="宋体" w:cs="宋体"/>
          <w:szCs w:val="21"/>
        </w:rPr>
      </w:pPr>
      <w:r>
        <w:rPr>
          <w:rFonts w:hint="eastAsia" w:ascii="宋体" w:hAnsi="宋体" w:cs="宋体"/>
          <w:szCs w:val="21"/>
        </w:rPr>
        <w:t>（11）法律、法规和招标文件规定的其他无效情形。</w:t>
      </w:r>
    </w:p>
    <w:p>
      <w:pPr>
        <w:spacing w:line="360" w:lineRule="auto"/>
        <w:ind w:firstLine="422" w:firstLineChars="200"/>
        <w:rPr>
          <w:rFonts w:ascii="宋体" w:hAnsi="宋体" w:cs="宋体"/>
          <w:b/>
          <w:bCs/>
          <w:szCs w:val="21"/>
        </w:rPr>
      </w:pPr>
      <w:r>
        <w:rPr>
          <w:rFonts w:hint="eastAsia" w:ascii="宋体" w:hAnsi="宋体" w:cs="宋体"/>
          <w:b/>
          <w:bCs/>
          <w:szCs w:val="21"/>
        </w:rPr>
        <w:t>2.3在技术评审时，如发现下列情形之一的，将被视为投标无效：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（1）不满足招标文件要求的货物内容、技术要求、安全、质量标准，或者与招标文件中标“▲”的技术需求发生负偏离的；</w:t>
      </w:r>
    </w:p>
    <w:p>
      <w:pPr>
        <w:spacing w:line="360" w:lineRule="auto"/>
        <w:ind w:firstLine="420" w:firstLineChars="200"/>
        <w:rPr>
          <w:rFonts w:ascii="宋体" w:hAnsi="宋体" w:cs="宋体"/>
          <w:szCs w:val="21"/>
        </w:rPr>
      </w:pPr>
      <w:r>
        <w:rPr>
          <w:rFonts w:hint="eastAsia" w:ascii="宋体" w:hAnsi="宋体" w:cs="宋体"/>
          <w:szCs w:val="21"/>
        </w:rPr>
        <w:t>（2）技术需求评审允许负偏离的条款数超过“投标人须知前附表”规定项数的；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（4）虚假投标，或者出现其他情形而导致被评标委员会认定无效的；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（5）招标文件要求提供技术方案的，投标技术方案不明确，招标文件未允许但存在一个或者一个以上备选（替代）投标方案的。</w:t>
      </w:r>
    </w:p>
    <w:p>
      <w:pPr>
        <w:spacing w:line="360" w:lineRule="auto"/>
        <w:ind w:firstLine="422" w:firstLineChars="200"/>
        <w:rPr>
          <w:rFonts w:ascii="宋体" w:hAnsi="宋体" w:cs="宋体"/>
          <w:b/>
          <w:szCs w:val="21"/>
        </w:rPr>
      </w:pPr>
      <w:r>
        <w:rPr>
          <w:rFonts w:hint="eastAsia" w:ascii="宋体" w:hAnsi="宋体" w:cs="宋体"/>
          <w:b/>
          <w:szCs w:val="21"/>
        </w:rPr>
        <w:t>3.澄清补正、说明或者补正</w:t>
      </w:r>
    </w:p>
    <w:p>
      <w:pPr>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r>
        <w:rPr>
          <w:rFonts w:hint="eastAsia" w:ascii="宋体" w:hAnsi="宋体" w:cs="宋体"/>
          <w:b/>
          <w:bCs/>
          <w:szCs w:val="21"/>
        </w:rPr>
        <w:t>投标人未在规定时间内进行澄清、说明或者补正的，有可能对评审产生影响</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cs="宋体"/>
          <w:b/>
          <w:szCs w:val="21"/>
        </w:rPr>
      </w:pPr>
      <w:r>
        <w:rPr>
          <w:rFonts w:hint="eastAsia" w:ascii="宋体" w:hAnsi="宋体" w:cs="宋体"/>
          <w:b/>
          <w:szCs w:val="21"/>
        </w:rPr>
        <w:t>4.投标文件修正</w:t>
      </w:r>
    </w:p>
    <w:p>
      <w:pPr>
        <w:spacing w:line="360" w:lineRule="auto"/>
        <w:ind w:firstLine="420" w:firstLineChars="200"/>
        <w:rPr>
          <w:rFonts w:ascii="宋体" w:hAnsi="宋体" w:cs="宋体"/>
          <w:szCs w:val="21"/>
        </w:rPr>
      </w:pPr>
      <w:r>
        <w:rPr>
          <w:rFonts w:hint="eastAsia" w:ascii="宋体" w:hAnsi="宋体" w:cs="宋体"/>
          <w:szCs w:val="21"/>
        </w:rPr>
        <w:t xml:space="preserve">4.1投标文件报价出现前后不一致的，按照下列规定修正： </w:t>
      </w:r>
    </w:p>
    <w:p>
      <w:pPr>
        <w:spacing w:line="360" w:lineRule="auto"/>
        <w:ind w:firstLine="420" w:firstLineChars="200"/>
        <w:rPr>
          <w:rFonts w:ascii="宋体" w:hAnsi="宋体" w:cs="宋体"/>
        </w:rPr>
      </w:pPr>
      <w:r>
        <w:rPr>
          <w:rFonts w:hint="eastAsia" w:ascii="宋体" w:hAnsi="宋体" w:cs="宋体"/>
        </w:rPr>
        <w:t>（1）报价文件中“开标一览表”内容与投标文件中相应内容不一致的，以“开标一览表”为准；</w:t>
      </w:r>
    </w:p>
    <w:p>
      <w:pPr>
        <w:spacing w:line="360" w:lineRule="auto"/>
        <w:ind w:firstLine="420" w:firstLineChars="200"/>
        <w:rPr>
          <w:rFonts w:ascii="宋体" w:hAnsi="宋体" w:cs="宋体"/>
        </w:rPr>
      </w:pPr>
      <w:r>
        <w:rPr>
          <w:rFonts w:hint="eastAsia" w:ascii="宋体" w:hAnsi="宋体" w:cs="宋体"/>
        </w:rPr>
        <w:t>（2）大写金额和小写金额不一致的，以大写金额为准；</w:t>
      </w:r>
    </w:p>
    <w:p>
      <w:pPr>
        <w:spacing w:line="360" w:lineRule="auto"/>
        <w:ind w:firstLine="420" w:firstLineChars="200"/>
        <w:rPr>
          <w:rFonts w:ascii="宋体" w:hAnsi="宋体" w:cs="宋体"/>
        </w:rPr>
      </w:pPr>
      <w:r>
        <w:rPr>
          <w:rFonts w:hint="eastAsia" w:ascii="宋体" w:hAnsi="宋体" w:cs="宋体"/>
        </w:rPr>
        <w:t>（3）单价金额小数点或者百分比有明显错位的，以开标一览表的总价为准，并修改单价；</w:t>
      </w:r>
    </w:p>
    <w:p>
      <w:pPr>
        <w:spacing w:line="360" w:lineRule="auto"/>
        <w:ind w:firstLine="420" w:firstLineChars="200"/>
        <w:rPr>
          <w:rFonts w:ascii="宋体" w:hAnsi="宋体" w:cs="宋体"/>
        </w:rPr>
      </w:pPr>
      <w:r>
        <w:rPr>
          <w:rFonts w:hint="eastAsia" w:ascii="宋体" w:hAnsi="宋体" w:cs="宋体"/>
        </w:rPr>
        <w:t>（4）总价金额与按单价汇总金额不一致的，以单价金额计算结果为准。</w:t>
      </w:r>
    </w:p>
    <w:p>
      <w:pPr>
        <w:spacing w:line="360" w:lineRule="auto"/>
        <w:ind w:firstLine="420" w:firstLineChars="200"/>
        <w:rPr>
          <w:rFonts w:ascii="宋体" w:hAnsi="宋体" w:cs="宋体"/>
        </w:rPr>
      </w:pPr>
      <w:r>
        <w:rPr>
          <w:rFonts w:hint="eastAsia" w:ascii="宋体" w:hAnsi="宋体" w:cs="宋体"/>
        </w:rPr>
        <w:t>同时出现两种以上不一致的，按照以上（1）-（4）规定的顺序修正。</w:t>
      </w:r>
      <w:r>
        <w:rPr>
          <w:rFonts w:hint="eastAsia" w:ascii="宋体" w:hAnsi="宋体" w:cs="宋体"/>
          <w:b/>
          <w:bCs/>
        </w:rPr>
        <w:t>修正后的报价经投标人确认后产生约束力，投标人不确认的，其投标无效</w:t>
      </w:r>
      <w:r>
        <w:rPr>
          <w:rFonts w:hint="eastAsia" w:ascii="宋体" w:hAnsi="宋体" w:cs="宋体"/>
        </w:rPr>
        <w:t>。</w:t>
      </w:r>
    </w:p>
    <w:p>
      <w:pPr>
        <w:spacing w:line="360" w:lineRule="auto"/>
        <w:ind w:firstLine="422" w:firstLineChars="200"/>
        <w:rPr>
          <w:rFonts w:ascii="宋体" w:hAnsi="宋体" w:cs="宋体"/>
          <w:b/>
          <w:bCs/>
          <w:szCs w:val="21"/>
        </w:rPr>
      </w:pPr>
      <w:r>
        <w:rPr>
          <w:rFonts w:hint="eastAsia" w:ascii="宋体" w:hAnsi="宋体" w:cs="宋体"/>
          <w:b/>
          <w:bCs/>
          <w:szCs w:val="21"/>
        </w:rPr>
        <w:t>4.2经投标人确认修正后的报价若超过采购预算金额或者最高限价，投标人的投标文件作无效投标处理。</w:t>
      </w:r>
    </w:p>
    <w:p>
      <w:pPr>
        <w:spacing w:line="360" w:lineRule="auto"/>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pPr>
        <w:spacing w:line="360" w:lineRule="auto"/>
        <w:ind w:firstLine="422" w:firstLineChars="200"/>
        <w:rPr>
          <w:rFonts w:ascii="宋体" w:hAnsi="宋体" w:cs="宋体"/>
          <w:b/>
          <w:bCs/>
          <w:szCs w:val="21"/>
        </w:rPr>
      </w:pPr>
      <w:r>
        <w:rPr>
          <w:rFonts w:hint="eastAsia" w:ascii="宋体" w:hAnsi="宋体" w:cs="宋体"/>
          <w:b/>
          <w:bCs/>
          <w:szCs w:val="21"/>
        </w:rPr>
        <w:t>5.比较与评价</w:t>
      </w:r>
    </w:p>
    <w:p>
      <w:pPr>
        <w:tabs>
          <w:tab w:val="center" w:pos="4153"/>
          <w:tab w:val="right" w:pos="8306"/>
        </w:tabs>
        <w:spacing w:line="360" w:lineRule="auto"/>
        <w:ind w:firstLine="420" w:firstLineChars="200"/>
      </w:pPr>
      <w:r>
        <w:rPr>
          <w:rFonts w:hint="eastAsia" w:ascii="宋体" w:hAnsi="宋体" w:cs="宋体"/>
        </w:rPr>
        <w:t>（1）</w:t>
      </w:r>
      <w:r>
        <w:rPr>
          <w:rFonts w:hint="eastAsia" w:ascii="宋体" w:hAnsi="宋体" w:cs="宋体"/>
          <w:szCs w:val="21"/>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rPr>
      </w:pPr>
      <w:r>
        <w:rPr>
          <w:rFonts w:hint="eastAsia" w:ascii="宋体" w:hAnsi="宋体" w:cs="宋体"/>
        </w:rPr>
        <w:t>（2）评标委员会按照招标文件中规定的评标方法和评标标准，对符合性审查合格的投标文件进行商务和技术评估，综合比较与评价。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rPr>
      </w:pPr>
      <w:r>
        <w:rPr>
          <w:rFonts w:hint="eastAsia" w:ascii="宋体" w:hAnsi="宋体" w:cs="宋体"/>
        </w:rPr>
        <w:t>（3）评标委员会各成员独立对每个投标人的投标文件进行评价，并汇总每个投标人的得分。</w:t>
      </w:r>
    </w:p>
    <w:p>
      <w:pPr>
        <w:spacing w:line="360" w:lineRule="auto"/>
        <w:ind w:firstLine="422" w:firstLineChars="200"/>
        <w:rPr>
          <w:rFonts w:ascii="宋体" w:hAnsi="宋体" w:cs="宋体"/>
          <w:b/>
          <w:bCs/>
        </w:rPr>
      </w:pPr>
      <w:r>
        <w:rPr>
          <w:rFonts w:hint="eastAsia" w:ascii="宋体" w:hAnsi="宋体" w:cs="宋体"/>
          <w:b/>
          <w:bCs/>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rPr>
      </w:pPr>
      <w:r>
        <w:rPr>
          <w:rFonts w:hint="eastAsia" w:ascii="宋体" w:hAnsi="宋体" w:cs="宋体"/>
        </w:rPr>
        <w:t>（5）评标委员会按照招标文件中规定的评标方法和标准计算各投标人的报价得分。在评标过程中，不得去掉报价中的最高报价和最低报价。</w:t>
      </w:r>
    </w:p>
    <w:p>
      <w:pPr>
        <w:spacing w:line="360" w:lineRule="auto"/>
        <w:ind w:firstLine="420" w:firstLineChars="200"/>
        <w:rPr>
          <w:rFonts w:ascii="宋体" w:hAnsi="宋体" w:cs="宋体"/>
        </w:rPr>
      </w:pPr>
      <w:r>
        <w:rPr>
          <w:rFonts w:hint="eastAsia" w:ascii="宋体" w:hAnsi="宋体" w:cs="宋体"/>
        </w:rPr>
        <w:t>（6）各投标人的得分为评标委员会各成员的有效评分的算术平均数。</w:t>
      </w:r>
    </w:p>
    <w:p>
      <w:pPr>
        <w:spacing w:line="360" w:lineRule="auto"/>
        <w:ind w:firstLine="420" w:firstLineChars="200"/>
        <w:rPr>
          <w:rFonts w:ascii="宋体" w:hAnsi="宋体" w:cs="宋体"/>
        </w:rPr>
      </w:pPr>
      <w:r>
        <w:rPr>
          <w:rFonts w:hint="eastAsia" w:ascii="宋体" w:hAnsi="宋体" w:cs="宋体"/>
        </w:rPr>
        <w:t>（7）评标委员会按照招标文件中的规定推荐中标候选人。</w:t>
      </w:r>
    </w:p>
    <w:p>
      <w:pPr>
        <w:spacing w:line="360" w:lineRule="auto"/>
        <w:ind w:firstLine="420" w:firstLineChars="200"/>
        <w:rPr>
          <w:rFonts w:ascii="宋体" w:hAnsi="宋体"/>
        </w:rPr>
      </w:pPr>
      <w:r>
        <w:rPr>
          <w:rFonts w:hint="eastAsia" w:ascii="宋体" w:hAnsi="宋体" w:cs="宋体"/>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rPr>
        <w:t>。</w:t>
      </w:r>
    </w:p>
    <w:p>
      <w:pPr>
        <w:pStyle w:val="26"/>
      </w:pPr>
    </w:p>
    <w:p>
      <w:pPr>
        <w:keepNext/>
        <w:keepLines/>
        <w:spacing w:before="260" w:after="260" w:line="413" w:lineRule="auto"/>
        <w:jc w:val="center"/>
        <w:outlineLvl w:val="1"/>
        <w:rPr>
          <w:rFonts w:ascii="宋体" w:hAnsi="宋体"/>
          <w:bCs/>
          <w:sz w:val="30"/>
          <w:szCs w:val="30"/>
        </w:rPr>
      </w:pPr>
      <w:bookmarkStart w:id="207" w:name="_Toc80093006"/>
      <w:r>
        <w:rPr>
          <w:rFonts w:hint="eastAsia" w:ascii="宋体" w:hAnsi="宋体"/>
          <w:bCs/>
          <w:sz w:val="30"/>
          <w:szCs w:val="30"/>
        </w:rPr>
        <w:t>第三节 评分标准</w:t>
      </w:r>
    </w:p>
    <w:bookmarkEnd w:id="207"/>
    <w:p>
      <w:pPr>
        <w:jc w:val="center"/>
        <w:rPr>
          <w:rFonts w:ascii="宋体" w:hAnsi="宋体"/>
          <w:b/>
          <w:sz w:val="30"/>
          <w:szCs w:val="30"/>
        </w:rPr>
      </w:pPr>
      <w:bookmarkStart w:id="208" w:name="_Toc80093007"/>
      <w:r>
        <w:rPr>
          <w:rFonts w:hint="eastAsia" w:ascii="宋体" w:hAnsi="宋体"/>
          <w:b/>
          <w:sz w:val="30"/>
          <w:szCs w:val="30"/>
        </w:rPr>
        <w:t>综合评分法</w:t>
      </w:r>
    </w:p>
    <w:p>
      <w:pPr>
        <w:spacing w:line="360" w:lineRule="auto"/>
        <w:rPr>
          <w:rFonts w:ascii="宋体" w:hAnsi="宋体"/>
          <w:bCs/>
          <w:szCs w:val="20"/>
        </w:rPr>
      </w:pPr>
      <w:r>
        <w:rPr>
          <w:rFonts w:hint="eastAsia" w:ascii="宋体" w:hAnsi="宋体"/>
          <w:bCs/>
          <w:szCs w:val="20"/>
        </w:rPr>
        <w:t>注：计分方法按四舍五入取至百分位。</w:t>
      </w:r>
    </w:p>
    <w:p>
      <w:pPr>
        <w:spacing w:line="380" w:lineRule="exact"/>
        <w:ind w:firstLine="3213" w:firstLineChars="1000"/>
        <w:rPr>
          <w:rFonts w:ascii="宋体" w:hAnsi="宋体" w:cs="宋体"/>
          <w:b/>
          <w:bCs/>
          <w:kern w:val="0"/>
          <w:sz w:val="32"/>
          <w:szCs w:val="32"/>
        </w:rPr>
      </w:pPr>
    </w:p>
    <w:p>
      <w:pPr>
        <w:spacing w:line="380" w:lineRule="exact"/>
        <w:ind w:firstLine="3213" w:firstLineChars="1000"/>
        <w:rPr>
          <w:rFonts w:ascii="宋体" w:hAnsi="宋体" w:cs="宋体"/>
          <w:b/>
          <w:bCs/>
          <w:kern w:val="0"/>
          <w:sz w:val="32"/>
          <w:szCs w:val="32"/>
        </w:rPr>
      </w:pPr>
    </w:p>
    <w:p>
      <w:pPr>
        <w:spacing w:line="380" w:lineRule="exact"/>
        <w:ind w:firstLine="3213" w:firstLineChars="1000"/>
        <w:rPr>
          <w:rFonts w:ascii="宋体" w:hAnsi="宋体" w:cs="宋体"/>
          <w:b/>
          <w:bCs/>
          <w:kern w:val="0"/>
          <w:sz w:val="32"/>
          <w:szCs w:val="32"/>
        </w:rPr>
      </w:pPr>
      <w:r>
        <w:rPr>
          <w:rFonts w:ascii="宋体" w:hAnsi="宋体" w:cs="宋体"/>
          <w:b/>
          <w:bCs/>
          <w:kern w:val="0"/>
          <w:sz w:val="32"/>
          <w:szCs w:val="32"/>
        </w:rPr>
        <w:t>A</w:t>
      </w:r>
      <w:r>
        <w:rPr>
          <w:rFonts w:hint="eastAsia" w:ascii="宋体" w:hAnsi="宋体" w:cs="宋体"/>
          <w:b/>
          <w:bCs/>
          <w:kern w:val="0"/>
          <w:sz w:val="32"/>
          <w:szCs w:val="32"/>
        </w:rPr>
        <w:t>分标评分标准</w:t>
      </w:r>
    </w:p>
    <w:tbl>
      <w:tblPr>
        <w:tblStyle w:val="36"/>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59"/>
        <w:gridCol w:w="1518"/>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评分因素</w:t>
            </w:r>
          </w:p>
        </w:tc>
        <w:tc>
          <w:tcPr>
            <w:tcW w:w="6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8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rPr>
            </w:pPr>
            <w:r>
              <w:rPr>
                <w:rFonts w:ascii="宋体" w:hAnsi="宋体"/>
                <w:b/>
                <w:bCs/>
              </w:rPr>
              <w:t>1</w:t>
            </w: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价格分</w:t>
            </w:r>
          </w:p>
          <w:p>
            <w:pPr>
              <w:rPr>
                <w:rFonts w:ascii="宋体" w:hAnsi="宋体"/>
              </w:rPr>
            </w:pPr>
            <w:r>
              <w:rPr>
                <w:rFonts w:hint="eastAsia" w:ascii="宋体" w:hAnsi="宋体"/>
              </w:rPr>
              <w:t>（30分）</w:t>
            </w: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投标报价（满分3</w:t>
            </w:r>
            <w:r>
              <w:rPr>
                <w:rFonts w:ascii="宋体" w:hAnsi="宋体"/>
              </w:rPr>
              <w:t>0</w:t>
            </w:r>
            <w:r>
              <w:rPr>
                <w:rFonts w:hint="eastAsia" w:ascii="宋体" w:hAnsi="宋体"/>
              </w:rPr>
              <w:t>分）</w:t>
            </w:r>
          </w:p>
        </w:tc>
        <w:tc>
          <w:tcPr>
            <w:tcW w:w="608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（1）评标报价为投标人的投标报价进行政策性扣除后的价格，评标报价只是作为评标时使用。最终中标人的中标金额等于投标报价。</w:t>
            </w:r>
          </w:p>
          <w:p>
            <w:pPr>
              <w:rPr>
                <w:rFonts w:ascii="宋体" w:hAnsi="宋体"/>
              </w:rPr>
            </w:pPr>
            <w:r>
              <w:rPr>
                <w:rFonts w:hint="eastAsia" w:ascii="宋体" w:hAnsi="宋体"/>
              </w:rPr>
              <w:t>（2）按照《政府采购促进中小企业发展管理办法》（财库〔2020〕46号）、《关于进一步加大政府采购支持中小企业力度的通知》（ 财库〔2022〕19号）的规定，投标文件中提供《中小企业声明函》，且提供的货物全部由符合政策要求的小型、微型企业制造，即货物由小型、微型企业生产且使用该小型、微型企业商号或者注册商标，对其投标价格给予20%的扣除。</w:t>
            </w:r>
          </w:p>
          <w:p>
            <w:pPr>
              <w:rPr>
                <w:rFonts w:ascii="宋体" w:hAnsi="宋体"/>
              </w:rPr>
            </w:pPr>
            <w:r>
              <w:rPr>
                <w:rFonts w:hint="eastAsia" w:ascii="宋体" w:hAnsi="宋体"/>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rPr>
                <w:rFonts w:ascii="宋体" w:hAnsi="宋体"/>
              </w:rPr>
            </w:pPr>
            <w:r>
              <w:rPr>
                <w:rFonts w:hint="eastAsia" w:ascii="宋体" w:hAnsi="宋体"/>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rPr>
                <w:rFonts w:ascii="宋体" w:hAnsi="宋体"/>
              </w:rPr>
            </w:pPr>
            <w:r>
              <w:rPr>
                <w:rFonts w:hint="eastAsia" w:ascii="宋体" w:hAnsi="宋体"/>
              </w:rPr>
              <w:t>（5）政策性扣除计算方法。</w:t>
            </w:r>
          </w:p>
          <w:p>
            <w:pPr>
              <w:rPr>
                <w:rFonts w:ascii="宋体" w:hAnsi="宋体"/>
              </w:rPr>
            </w:pPr>
            <w:r>
              <w:rPr>
                <w:rFonts w:hint="eastAsia" w:ascii="宋体" w:hAnsi="宋体"/>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4%的扣除，用扣除后的价格参加评审，扣除后的价格为评标价，即评标报价=投标报价×（1- 4 %）；除上述情况外，评标报价=投标报价。</w:t>
            </w:r>
          </w:p>
          <w:p>
            <w:pPr>
              <w:rPr>
                <w:rFonts w:ascii="宋体" w:hAnsi="宋体"/>
              </w:rPr>
            </w:pPr>
            <w:r>
              <w:rPr>
                <w:rFonts w:hint="eastAsia" w:ascii="宋体" w:hAnsi="宋体"/>
              </w:rPr>
              <w:t>（6）满足招标文件要求且评标报价最低的评标报价为评标基准价，基准价得分为30分。</w:t>
            </w:r>
          </w:p>
          <w:p>
            <w:pPr>
              <w:rPr>
                <w:rFonts w:ascii="宋体" w:hAnsi="宋体"/>
              </w:rPr>
            </w:pPr>
            <w:r>
              <w:rPr>
                <w:rFonts w:hint="eastAsia" w:ascii="宋体" w:hAnsi="宋体"/>
              </w:rPr>
              <w:t xml:space="preserve">（7）价格分计算公式：        </w:t>
            </w:r>
          </w:p>
          <w:p>
            <w:pPr>
              <w:rPr>
                <w:rFonts w:ascii="宋体" w:hAnsi="宋体"/>
              </w:rPr>
            </w:pPr>
            <w:r>
              <w:rPr>
                <w:rFonts w:hint="eastAsia" w:ascii="宋体" w:hAnsi="宋体"/>
              </w:rPr>
              <w:t xml:space="preserve">价格分=(评标基准价／评标报价)×30分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586" w:type="dxa"/>
            <w:vMerge w:val="restart"/>
            <w:tcBorders>
              <w:left w:val="single" w:color="auto" w:sz="4" w:space="0"/>
              <w:right w:val="single" w:color="auto" w:sz="4" w:space="0"/>
            </w:tcBorders>
            <w:vAlign w:val="center"/>
          </w:tcPr>
          <w:p>
            <w:pPr>
              <w:rPr>
                <w:rFonts w:ascii="宋体" w:hAnsi="宋体"/>
                <w:b/>
                <w:bCs/>
              </w:rPr>
            </w:pPr>
            <w:r>
              <w:rPr>
                <w:rFonts w:hint="eastAsia" w:ascii="宋体" w:hAnsi="宋体"/>
                <w:b/>
                <w:bCs/>
              </w:rPr>
              <w:t>2</w:t>
            </w:r>
          </w:p>
        </w:tc>
        <w:tc>
          <w:tcPr>
            <w:tcW w:w="1259" w:type="dxa"/>
            <w:vMerge w:val="restart"/>
            <w:tcBorders>
              <w:left w:val="single" w:color="auto" w:sz="4" w:space="0"/>
              <w:right w:val="single" w:color="auto" w:sz="4" w:space="0"/>
            </w:tcBorders>
            <w:vAlign w:val="center"/>
          </w:tcPr>
          <w:p>
            <w:pPr>
              <w:rPr>
                <w:rFonts w:ascii="宋体" w:hAnsi="宋体"/>
              </w:rPr>
            </w:pPr>
            <w:r>
              <w:rPr>
                <w:rFonts w:hint="eastAsia" w:ascii="宋体" w:hAnsi="宋体"/>
              </w:rPr>
              <w:t>技术分（满分</w:t>
            </w:r>
            <w:r>
              <w:rPr>
                <w:rFonts w:ascii="宋体" w:hAnsi="宋体"/>
              </w:rPr>
              <w:t>5</w:t>
            </w:r>
            <w:r>
              <w:rPr>
                <w:rFonts w:hint="eastAsia" w:ascii="宋体" w:hAnsi="宋体"/>
              </w:rPr>
              <w:t>3分）</w:t>
            </w: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产品性能分（满分</w:t>
            </w:r>
            <w:r>
              <w:rPr>
                <w:rFonts w:ascii="宋体" w:hAnsi="宋体"/>
              </w:rPr>
              <w:t>27</w:t>
            </w:r>
            <w:r>
              <w:rPr>
                <w:rFonts w:hint="eastAsia" w:ascii="宋体" w:hAnsi="宋体"/>
              </w:rPr>
              <w:t>分）</w:t>
            </w:r>
          </w:p>
        </w:tc>
        <w:tc>
          <w:tcPr>
            <w:tcW w:w="6087" w:type="dxa"/>
            <w:tcBorders>
              <w:top w:val="single" w:color="auto" w:sz="4" w:space="0"/>
              <w:left w:val="single" w:color="auto" w:sz="4" w:space="0"/>
              <w:right w:val="single" w:color="auto" w:sz="4" w:space="0"/>
            </w:tcBorders>
            <w:vAlign w:val="center"/>
          </w:tcPr>
          <w:p>
            <w:pPr>
              <w:pStyle w:val="26"/>
              <w:rPr>
                <w:rFonts w:ascii="宋体" w:hAnsi="宋体"/>
                <w:sz w:val="21"/>
                <w:szCs w:val="21"/>
              </w:rPr>
            </w:pPr>
            <w:r>
              <w:rPr>
                <w:rFonts w:hint="eastAsia" w:ascii="宋体" w:hAnsi="宋体"/>
                <w:sz w:val="21"/>
                <w:szCs w:val="21"/>
              </w:rPr>
              <w:t>根据投标人对《采购需求》中所有参数的响应情况进行评审：</w:t>
            </w:r>
          </w:p>
          <w:p>
            <w:pPr>
              <w:pStyle w:val="26"/>
              <w:rPr>
                <w:rFonts w:ascii="宋体" w:hAnsi="宋体"/>
                <w:sz w:val="21"/>
                <w:szCs w:val="21"/>
              </w:rPr>
            </w:pPr>
            <w:r>
              <w:rPr>
                <w:rFonts w:hint="eastAsia" w:ascii="宋体" w:hAnsi="宋体"/>
                <w:sz w:val="21"/>
                <w:szCs w:val="21"/>
              </w:rPr>
              <w:t>（1）基本分</w:t>
            </w:r>
            <w:r>
              <w:rPr>
                <w:rFonts w:hint="eastAsia" w:ascii="宋体" w:hAnsi="宋体"/>
                <w:color w:val="0070C0"/>
                <w:sz w:val="21"/>
                <w:szCs w:val="21"/>
              </w:rPr>
              <w:t>4</w:t>
            </w:r>
            <w:r>
              <w:rPr>
                <w:rFonts w:hint="eastAsia" w:ascii="宋体" w:hAnsi="宋体"/>
                <w:sz w:val="21"/>
                <w:szCs w:val="21"/>
              </w:rPr>
              <w:t>分。除以下（2）重要参数中所列参数外其余所有参数全部满足无负偏离。</w:t>
            </w:r>
          </w:p>
          <w:p>
            <w:pPr>
              <w:pStyle w:val="26"/>
              <w:rPr>
                <w:rFonts w:ascii="宋体" w:hAnsi="宋体"/>
                <w:sz w:val="21"/>
                <w:szCs w:val="21"/>
              </w:rPr>
            </w:pPr>
            <w:r>
              <w:rPr>
                <w:rFonts w:hint="eastAsia" w:ascii="宋体" w:hAnsi="宋体"/>
                <w:sz w:val="21"/>
                <w:szCs w:val="21"/>
              </w:rPr>
              <w:t>（2）重要参数基本分</w:t>
            </w:r>
            <w:r>
              <w:rPr>
                <w:rFonts w:ascii="宋体" w:hAnsi="宋体"/>
                <w:color w:val="0070C0"/>
                <w:sz w:val="21"/>
                <w:szCs w:val="21"/>
              </w:rPr>
              <w:t>5</w:t>
            </w:r>
            <w:r>
              <w:rPr>
                <w:rFonts w:hint="eastAsia" w:ascii="宋体" w:hAnsi="宋体"/>
                <w:sz w:val="21"/>
                <w:szCs w:val="21"/>
              </w:rPr>
              <w:t>分。以下参数及功能每负偏离一项扣</w:t>
            </w:r>
            <w:r>
              <w:rPr>
                <w:rFonts w:hint="eastAsia" w:ascii="宋体" w:hAnsi="宋体"/>
                <w:color w:val="0070C0"/>
                <w:sz w:val="21"/>
                <w:szCs w:val="21"/>
              </w:rPr>
              <w:t>1</w:t>
            </w:r>
            <w:r>
              <w:rPr>
                <w:rFonts w:hint="eastAsia" w:ascii="宋体" w:hAnsi="宋体"/>
                <w:sz w:val="21"/>
                <w:szCs w:val="21"/>
              </w:rPr>
              <w:t>分，有二项负偏离扣2分，以此类推，负偏离应在招标文件允许偏离的项数内，负偏离或漏项超过规定数量的，投标无效。完全满足的得</w:t>
            </w:r>
            <w:r>
              <w:rPr>
                <w:rFonts w:ascii="宋体" w:hAnsi="宋体"/>
                <w:color w:val="0070C0"/>
                <w:sz w:val="21"/>
                <w:szCs w:val="21"/>
              </w:rPr>
              <w:t>5</w:t>
            </w:r>
            <w:r>
              <w:rPr>
                <w:rFonts w:hint="eastAsia" w:ascii="宋体" w:hAnsi="宋体"/>
                <w:sz w:val="21"/>
                <w:szCs w:val="21"/>
              </w:rPr>
              <w:t>分。</w:t>
            </w:r>
          </w:p>
          <w:p>
            <w:pPr>
              <w:pStyle w:val="101"/>
              <w:numPr>
                <w:ilvl w:val="0"/>
                <w:numId w:val="11"/>
              </w:numPr>
              <w:ind w:firstLineChars="0"/>
              <w:rPr>
                <w:rFonts w:ascii="宋体" w:hAnsi="宋体"/>
                <w:szCs w:val="21"/>
              </w:rPr>
            </w:pPr>
            <w:r>
              <w:rPr>
                <w:rFonts w:hint="eastAsia" w:ascii="宋体" w:hAnsi="宋体"/>
                <w:szCs w:val="21"/>
              </w:rPr>
              <w:t>工业机器人：控制轴数：6轴。</w:t>
            </w:r>
          </w:p>
          <w:p>
            <w:pPr>
              <w:pStyle w:val="101"/>
              <w:numPr>
                <w:ilvl w:val="0"/>
                <w:numId w:val="11"/>
              </w:numPr>
              <w:ind w:firstLineChars="0"/>
              <w:rPr>
                <w:rFonts w:ascii="宋体" w:hAnsi="宋体"/>
                <w:szCs w:val="21"/>
              </w:rPr>
            </w:pPr>
            <w:r>
              <w:rPr>
                <w:rFonts w:hint="eastAsia" w:ascii="宋体" w:hAnsi="宋体"/>
                <w:szCs w:val="21"/>
              </w:rPr>
              <w:t>机器人快换装置与支架：机器人快换装置标配为机器人本体1套快换主盘，连接3套快换工具盘，以及1套快换工具支架、到位检测传感器等。主要技术参数：额定负载：≥20kg；</w:t>
            </w:r>
          </w:p>
          <w:p>
            <w:pPr>
              <w:pStyle w:val="101"/>
              <w:numPr>
                <w:ilvl w:val="0"/>
                <w:numId w:val="11"/>
              </w:numPr>
              <w:ind w:firstLineChars="0"/>
              <w:rPr>
                <w:rFonts w:ascii="宋体" w:hAnsi="宋体"/>
                <w:szCs w:val="21"/>
              </w:rPr>
            </w:pPr>
            <w:r>
              <w:rPr>
                <w:rFonts w:hint="eastAsia" w:ascii="宋体" w:hAnsi="宋体"/>
                <w:szCs w:val="21"/>
              </w:rPr>
              <w:t>数控车床（含自动化改造）：定位精度： X 轴：0.005mm   Z 轴：0.005mm</w:t>
            </w:r>
          </w:p>
          <w:p>
            <w:pPr>
              <w:pStyle w:val="101"/>
              <w:numPr>
                <w:ilvl w:val="0"/>
                <w:numId w:val="11"/>
              </w:numPr>
              <w:ind w:firstLineChars="0"/>
              <w:rPr>
                <w:rFonts w:ascii="宋体" w:hAnsi="宋体"/>
                <w:szCs w:val="21"/>
              </w:rPr>
            </w:pPr>
            <w:r>
              <w:rPr>
                <w:rFonts w:hint="eastAsia" w:ascii="宋体" w:hAnsi="宋体"/>
                <w:szCs w:val="21"/>
              </w:rPr>
              <w:t>数控加工中心（含自动化改造）：工作台尺寸：1000*500mm，允许最大荷重：600kg</w:t>
            </w:r>
          </w:p>
          <w:p>
            <w:pPr>
              <w:pStyle w:val="101"/>
              <w:numPr>
                <w:ilvl w:val="0"/>
                <w:numId w:val="11"/>
              </w:numPr>
              <w:ind w:firstLineChars="0"/>
              <w:rPr>
                <w:rFonts w:ascii="宋体" w:hAnsi="宋体"/>
                <w:szCs w:val="21"/>
              </w:rPr>
            </w:pPr>
            <w:r>
              <w:rPr>
                <w:rFonts w:hint="eastAsia" w:ascii="宋体" w:hAnsi="宋体"/>
                <w:szCs w:val="21"/>
              </w:rPr>
              <w:t>数字化设计与仿真设计软件模块(数字孪生软件)：数字化设计与仿真设计软件模块(数字孪生软件)：</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t>①</w:t>
            </w:r>
            <w:r>
              <w:rPr>
                <w:rFonts w:hint="eastAsia" w:ascii="宋体" w:hAnsi="宋体"/>
                <w:szCs w:val="21"/>
              </w:rPr>
              <w:fldChar w:fldCharType="end"/>
            </w:r>
            <w:r>
              <w:rPr>
                <w:rFonts w:hint="eastAsia" w:ascii="宋体" w:hAnsi="宋体"/>
                <w:szCs w:val="21"/>
              </w:rPr>
              <w:t>.支持STEP、IGES、JT、PRT等多种格式的CAD模型文件导入和导出；</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t>②</w:t>
            </w:r>
            <w:r>
              <w:rPr>
                <w:rFonts w:hint="eastAsia" w:ascii="宋体" w:hAnsi="宋体"/>
                <w:szCs w:val="21"/>
              </w:rPr>
              <w:fldChar w:fldCharType="end"/>
            </w:r>
            <w:r>
              <w:rPr>
                <w:rFonts w:hint="eastAsia" w:ascii="宋体" w:hAnsi="宋体"/>
                <w:szCs w:val="21"/>
              </w:rPr>
              <w:t>.内置截图和仿真视频录制功能，不依赖外部截图工具和视频录制工具；</w:t>
            </w:r>
            <w:r>
              <w:rPr>
                <w:rFonts w:hint="eastAsia" w:ascii="宋体" w:hAnsi="宋体"/>
                <w:szCs w:val="21"/>
              </w:rPr>
              <w:fldChar w:fldCharType="begin"/>
            </w:r>
            <w:r>
              <w:rPr>
                <w:rFonts w:hint="eastAsia" w:ascii="宋体" w:hAnsi="宋体"/>
                <w:szCs w:val="21"/>
              </w:rPr>
              <w:instrText xml:space="preserve"> = 3 \* GB3 \* MERGEFORMAT </w:instrText>
            </w:r>
            <w:r>
              <w:rPr>
                <w:rFonts w:hint="eastAsia" w:ascii="宋体" w:hAnsi="宋体"/>
                <w:szCs w:val="21"/>
              </w:rPr>
              <w:fldChar w:fldCharType="separate"/>
            </w:r>
            <w:r>
              <w:t>③</w:t>
            </w:r>
            <w:r>
              <w:rPr>
                <w:rFonts w:hint="eastAsia" w:ascii="宋体" w:hAnsi="宋体"/>
                <w:szCs w:val="21"/>
              </w:rPr>
              <w:fldChar w:fldCharType="end"/>
            </w:r>
            <w:r>
              <w:rPr>
                <w:rFonts w:hint="eastAsia" w:ascii="宋体" w:hAnsi="宋体"/>
                <w:szCs w:val="21"/>
              </w:rPr>
              <w:t>.提供工业机器人、数控机床、立体仓库、传感器、输送线、AGV等各类基本元件库，可以基于基本元件组合封装成高级元件；</w:t>
            </w:r>
            <w:r>
              <w:rPr>
                <w:rFonts w:hint="eastAsia" w:ascii="宋体" w:hAnsi="宋体"/>
                <w:szCs w:val="21"/>
              </w:rPr>
              <w:fldChar w:fldCharType="begin"/>
            </w:r>
            <w:r>
              <w:rPr>
                <w:rFonts w:hint="eastAsia" w:ascii="宋体" w:hAnsi="宋体"/>
                <w:szCs w:val="21"/>
              </w:rPr>
              <w:instrText xml:space="preserve"> = 4 \* GB3 \* MERGEFORMAT </w:instrText>
            </w:r>
            <w:r>
              <w:rPr>
                <w:rFonts w:hint="eastAsia" w:ascii="宋体" w:hAnsi="宋体"/>
                <w:szCs w:val="21"/>
              </w:rPr>
              <w:fldChar w:fldCharType="separate"/>
            </w:r>
            <w:r>
              <w:t>④</w:t>
            </w:r>
            <w:r>
              <w:rPr>
                <w:rFonts w:hint="eastAsia" w:ascii="宋体" w:hAnsi="宋体"/>
                <w:szCs w:val="21"/>
              </w:rPr>
              <w:fldChar w:fldCharType="end"/>
            </w:r>
            <w:r>
              <w:rPr>
                <w:rFonts w:hint="eastAsia" w:ascii="宋体" w:hAnsi="宋体"/>
                <w:szCs w:val="21"/>
              </w:rPr>
              <w:t>.具备元件的参数化设计和二次开发功能，可以根据客户实际需求，定制开发所需的专业元件库；</w:t>
            </w:r>
            <w:r>
              <w:rPr>
                <w:rFonts w:hint="eastAsia" w:ascii="宋体" w:hAnsi="宋体"/>
                <w:szCs w:val="21"/>
              </w:rPr>
              <w:fldChar w:fldCharType="begin"/>
            </w:r>
            <w:r>
              <w:rPr>
                <w:rFonts w:hint="eastAsia" w:ascii="宋体" w:hAnsi="宋体"/>
                <w:szCs w:val="21"/>
              </w:rPr>
              <w:instrText xml:space="preserve"> = 5 \* GB3 \* MERGEFORMAT </w:instrText>
            </w:r>
            <w:r>
              <w:rPr>
                <w:rFonts w:hint="eastAsia" w:ascii="宋体" w:hAnsi="宋体"/>
                <w:szCs w:val="21"/>
              </w:rPr>
              <w:fldChar w:fldCharType="separate"/>
            </w:r>
            <w:r>
              <w:t>⑤</w:t>
            </w:r>
            <w:r>
              <w:rPr>
                <w:rFonts w:hint="eastAsia" w:ascii="宋体" w:hAnsi="宋体"/>
                <w:szCs w:val="21"/>
              </w:rPr>
              <w:fldChar w:fldCharType="end"/>
            </w:r>
            <w:r>
              <w:rPr>
                <w:rFonts w:hint="eastAsia" w:ascii="宋体" w:hAnsi="宋体"/>
                <w:szCs w:val="21"/>
              </w:rPr>
              <w:t>.具备机电气液控制系统模型的设计功能，可用于早期的机电气液一体化概念设计；</w:t>
            </w:r>
            <w:r>
              <w:rPr>
                <w:rFonts w:hint="eastAsia" w:ascii="宋体" w:hAnsi="宋体"/>
                <w:szCs w:val="21"/>
              </w:rPr>
              <w:fldChar w:fldCharType="begin"/>
            </w:r>
            <w:r>
              <w:rPr>
                <w:rFonts w:hint="eastAsia" w:ascii="宋体" w:hAnsi="宋体"/>
                <w:szCs w:val="21"/>
              </w:rPr>
              <w:instrText xml:space="preserve"> = 6 \* GB3 \* MERGEFORMAT </w:instrText>
            </w:r>
            <w:r>
              <w:rPr>
                <w:rFonts w:hint="eastAsia" w:ascii="宋体" w:hAnsi="宋体"/>
                <w:szCs w:val="21"/>
              </w:rPr>
              <w:fldChar w:fldCharType="separate"/>
            </w:r>
            <w:r>
              <w:t>⑥</w:t>
            </w:r>
            <w:r>
              <w:rPr>
                <w:rFonts w:hint="eastAsia" w:ascii="宋体" w:hAnsi="宋体"/>
                <w:szCs w:val="21"/>
              </w:rPr>
              <w:fldChar w:fldCharType="end"/>
            </w:r>
            <w:r>
              <w:rPr>
                <w:rFonts w:hint="eastAsia" w:ascii="宋体" w:hAnsi="宋体"/>
                <w:szCs w:val="21"/>
              </w:rPr>
              <w:t>.支持工业机器人系统、智能制造系统的数字孪生。构建与物理对象1:1的数字孪生模型，基于数据驱动模型接口，实现数字样机的虚拟调试与验证。</w:t>
            </w:r>
          </w:p>
          <w:p>
            <w:pPr>
              <w:pStyle w:val="26"/>
              <w:ind w:left="360"/>
              <w:rPr>
                <w:rFonts w:ascii="宋体" w:hAnsi="宋体"/>
                <w:sz w:val="21"/>
                <w:szCs w:val="21"/>
              </w:rPr>
            </w:pPr>
          </w:p>
          <w:p>
            <w:pPr>
              <w:pStyle w:val="26"/>
              <w:rPr>
                <w:rFonts w:ascii="宋体" w:hAnsi="宋体"/>
                <w:sz w:val="21"/>
                <w:szCs w:val="21"/>
              </w:rPr>
            </w:pPr>
            <w:r>
              <w:rPr>
                <w:rFonts w:hint="eastAsia" w:ascii="宋体" w:hAnsi="宋体"/>
                <w:sz w:val="21"/>
                <w:szCs w:val="21"/>
              </w:rPr>
              <w:t>（3）参数及功能优于采购需求分10分。完全满足招标文件主要技术参数及性能（配置）的情况下，以下带“▲”的参数及功能每有1项正偏离的，得</w:t>
            </w:r>
            <w:r>
              <w:rPr>
                <w:rFonts w:ascii="宋体" w:hAnsi="宋体"/>
                <w:sz w:val="21"/>
                <w:szCs w:val="21"/>
              </w:rPr>
              <w:t>1</w:t>
            </w:r>
            <w:r>
              <w:rPr>
                <w:rFonts w:hint="eastAsia" w:ascii="宋体" w:hAnsi="宋体"/>
                <w:sz w:val="21"/>
                <w:szCs w:val="21"/>
              </w:rPr>
              <w:t>分，满分</w:t>
            </w:r>
            <w:r>
              <w:rPr>
                <w:rFonts w:ascii="宋体" w:hAnsi="宋体"/>
                <w:sz w:val="21"/>
                <w:szCs w:val="21"/>
              </w:rPr>
              <w:t>5</w:t>
            </w:r>
            <w:r>
              <w:rPr>
                <w:rFonts w:hint="eastAsia" w:ascii="宋体" w:hAnsi="宋体"/>
                <w:sz w:val="21"/>
                <w:szCs w:val="21"/>
              </w:rPr>
              <w:t>分；以下不带“▲”的参数及功能每有1项正偏离的，得0.5分，满分</w:t>
            </w:r>
            <w:r>
              <w:rPr>
                <w:rFonts w:ascii="宋体" w:hAnsi="宋体"/>
                <w:sz w:val="21"/>
                <w:szCs w:val="21"/>
              </w:rPr>
              <w:t>5</w:t>
            </w:r>
            <w:r>
              <w:rPr>
                <w:rFonts w:hint="eastAsia" w:ascii="宋体" w:hAnsi="宋体"/>
                <w:sz w:val="21"/>
                <w:szCs w:val="21"/>
              </w:rPr>
              <w:t>分。（满分10分）</w:t>
            </w:r>
          </w:p>
          <w:p>
            <w:pPr>
              <w:pStyle w:val="26"/>
              <w:rPr>
                <w:rFonts w:ascii="宋体" w:hAnsi="宋体"/>
                <w:sz w:val="21"/>
                <w:szCs w:val="21"/>
              </w:rPr>
            </w:pPr>
            <w:r>
              <w:rPr>
                <w:rFonts w:hint="eastAsia" w:ascii="宋体" w:hAnsi="宋体"/>
                <w:sz w:val="21"/>
                <w:szCs w:val="21"/>
              </w:rPr>
              <w:t>注：参数及功能有优于的，投标人须在投标文件中提供投标产品厂家的正式彩页或厂家出具的材料或第三方检测报告复印件等证明材料作为佐证，并加盖投标人或生产厂家公章供评标委员会审核，否则评标委员会有权不接受其优于。</w:t>
            </w:r>
          </w:p>
          <w:p>
            <w:pPr>
              <w:pStyle w:val="26"/>
              <w:rPr>
                <w:rFonts w:ascii="宋体" w:hAnsi="宋体"/>
                <w:sz w:val="21"/>
                <w:szCs w:val="21"/>
              </w:rPr>
            </w:pPr>
            <w:r>
              <w:rPr>
                <w:rFonts w:hint="eastAsia" w:ascii="宋体" w:hAnsi="宋体"/>
                <w:sz w:val="21"/>
                <w:szCs w:val="21"/>
              </w:rPr>
              <w:t>带“▲”的参数及功能：</w:t>
            </w:r>
          </w:p>
          <w:p>
            <w:pPr>
              <w:pStyle w:val="101"/>
              <w:numPr>
                <w:ilvl w:val="0"/>
                <w:numId w:val="12"/>
              </w:numPr>
              <w:adjustRightInd w:val="0"/>
              <w:snapToGrid w:val="0"/>
              <w:ind w:left="420" w:firstLine="0" w:firstLineChars="0"/>
              <w:rPr>
                <w:rFonts w:cs="宋体"/>
                <w:color w:val="000000"/>
                <w:kern w:val="0"/>
                <w:szCs w:val="21"/>
              </w:rPr>
            </w:pPr>
            <w:r>
              <w:rPr>
                <w:rFonts w:hint="eastAsia" w:cs="宋体"/>
                <w:color w:val="000000"/>
                <w:kern w:val="0"/>
                <w:szCs w:val="21"/>
              </w:rPr>
              <w:t>最大活动半径：</w:t>
            </w:r>
            <w:r>
              <w:rPr>
                <w:rFonts w:cs="宋体"/>
                <w:color w:val="000000"/>
                <w:kern w:val="0"/>
                <w:szCs w:val="21"/>
              </w:rPr>
              <w:t>1800mm</w:t>
            </w:r>
            <w:r>
              <w:rPr>
                <w:rFonts w:hint="eastAsia" w:cs="宋体"/>
                <w:color w:val="000000"/>
                <w:kern w:val="0"/>
                <w:szCs w:val="21"/>
              </w:rPr>
              <w:t>；</w:t>
            </w:r>
          </w:p>
          <w:p>
            <w:pPr>
              <w:pStyle w:val="101"/>
              <w:numPr>
                <w:ilvl w:val="0"/>
                <w:numId w:val="12"/>
              </w:numPr>
              <w:adjustRightInd w:val="0"/>
              <w:snapToGrid w:val="0"/>
              <w:ind w:firstLineChars="0"/>
              <w:rPr>
                <w:rFonts w:cs="宋体"/>
                <w:color w:val="000000"/>
                <w:kern w:val="0"/>
                <w:szCs w:val="21"/>
              </w:rPr>
            </w:pPr>
            <w:r>
              <w:rPr>
                <w:rFonts w:hint="eastAsia" w:cs="宋体"/>
                <w:color w:val="000000"/>
                <w:kern w:val="0"/>
                <w:szCs w:val="21"/>
              </w:rPr>
              <w:t>手腕部可搬运质量：≥</w:t>
            </w:r>
            <w:r>
              <w:rPr>
                <w:rFonts w:cs="宋体"/>
                <w:color w:val="000000"/>
                <w:kern w:val="0"/>
                <w:szCs w:val="21"/>
              </w:rPr>
              <w:t xml:space="preserve">18kg </w:t>
            </w:r>
            <w:r>
              <w:rPr>
                <w:rFonts w:hint="eastAsia" w:cs="宋体"/>
                <w:color w:val="000000"/>
                <w:kern w:val="0"/>
                <w:szCs w:val="21"/>
              </w:rPr>
              <w:t>；</w:t>
            </w:r>
          </w:p>
          <w:p>
            <w:pPr>
              <w:rPr>
                <w:rFonts w:cs="宋体"/>
                <w:color w:val="000000"/>
                <w:kern w:val="0"/>
                <w:szCs w:val="21"/>
              </w:rPr>
            </w:pPr>
            <w:r>
              <w:rPr>
                <w:rFonts w:hint="eastAsia" w:cs="宋体"/>
                <w:color w:val="000000"/>
                <w:kern w:val="0"/>
                <w:szCs w:val="21"/>
              </w:rPr>
              <w:t>3）重复定位精度：≤±</w:t>
            </w:r>
            <w:r>
              <w:rPr>
                <w:rFonts w:cs="宋体"/>
                <w:color w:val="000000"/>
                <w:kern w:val="0"/>
                <w:szCs w:val="21"/>
              </w:rPr>
              <w:t xml:space="preserve">0.05mm </w:t>
            </w:r>
            <w:r>
              <w:rPr>
                <w:rFonts w:hint="eastAsia" w:cs="宋体"/>
                <w:color w:val="000000"/>
                <w:kern w:val="0"/>
                <w:szCs w:val="21"/>
              </w:rPr>
              <w:t>；</w:t>
            </w:r>
          </w:p>
          <w:p>
            <w:pPr>
              <w:widowControl/>
              <w:adjustRightInd w:val="0"/>
              <w:snapToGrid w:val="0"/>
              <w:jc w:val="lef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w:t>
            </w:r>
            <w:r>
              <w:rPr>
                <w:rFonts w:hint="eastAsia" w:ascii="宋体" w:hAnsi="宋体" w:cs="宋体"/>
                <w:color w:val="000000"/>
                <w:szCs w:val="21"/>
              </w:rPr>
              <w:t>集成ABB、FANUC、KEBA等品牌机器人的通信接口，实现工业机器人软件在环和硬件在环虚拟调试，验证工业机器人程序；</w:t>
            </w:r>
          </w:p>
          <w:p>
            <w:pPr>
              <w:widowControl/>
              <w:adjustRightInd w:val="0"/>
              <w:snapToGrid w:val="0"/>
              <w:jc w:val="left"/>
              <w:rPr>
                <w:rFonts w:ascii="宋体" w:hAnsi="宋体" w:cs="宋体"/>
                <w:color w:val="000000"/>
                <w:szCs w:val="21"/>
              </w:rPr>
            </w:pPr>
            <w:r>
              <w:rPr>
                <w:rFonts w:hint="eastAsia" w:ascii="宋体" w:hAnsi="宋体" w:cs="宋体"/>
                <w:color w:val="000000"/>
                <w:szCs w:val="21"/>
              </w:rPr>
              <w:t>5）集成西门子、三菱、欧姆龙等主流品牌PLC的通信接口，实现PLC软件在环和硬件在环虚拟调试，验证PLC程序；</w:t>
            </w:r>
          </w:p>
          <w:p>
            <w:pPr>
              <w:pStyle w:val="26"/>
              <w:rPr>
                <w:rFonts w:ascii="宋体" w:hAnsi="宋体"/>
                <w:sz w:val="21"/>
                <w:szCs w:val="21"/>
              </w:rPr>
            </w:pPr>
            <w:r>
              <w:rPr>
                <w:rFonts w:hint="eastAsia" w:ascii="宋体" w:hAnsi="宋体"/>
                <w:sz w:val="21"/>
                <w:szCs w:val="21"/>
              </w:rPr>
              <w:t>不带“▲”的参数及功能：</w:t>
            </w:r>
          </w:p>
          <w:p>
            <w:pPr>
              <w:adjustRightInd w:val="0"/>
              <w:snapToGrid w:val="0"/>
              <w:rPr>
                <w:rFonts w:cs="宋体"/>
                <w:color w:val="000000"/>
                <w:kern w:val="0"/>
                <w:szCs w:val="21"/>
              </w:rPr>
            </w:pPr>
            <w:r>
              <w:rPr>
                <w:rFonts w:cs="宋体"/>
                <w:color w:val="000000"/>
                <w:kern w:val="0"/>
                <w:szCs w:val="21"/>
              </w:rPr>
              <w:t xml:space="preserve">1) </w:t>
            </w:r>
            <w:r>
              <w:rPr>
                <w:rFonts w:hint="eastAsia" w:cs="宋体"/>
                <w:color w:val="000000"/>
                <w:kern w:val="0"/>
                <w:szCs w:val="21"/>
              </w:rPr>
              <w:t>额定负载：≥</w:t>
            </w:r>
            <w:r>
              <w:rPr>
                <w:rFonts w:cs="宋体"/>
                <w:color w:val="000000"/>
                <w:kern w:val="0"/>
                <w:szCs w:val="21"/>
              </w:rPr>
              <w:t>20kg；</w:t>
            </w:r>
          </w:p>
          <w:p>
            <w:pPr>
              <w:adjustRightInd w:val="0"/>
              <w:snapToGrid w:val="0"/>
              <w:rPr>
                <w:rFonts w:cs="宋体"/>
                <w:color w:val="000000"/>
                <w:kern w:val="0"/>
                <w:szCs w:val="21"/>
              </w:rPr>
            </w:pPr>
            <w:r>
              <w:rPr>
                <w:rFonts w:cs="宋体"/>
                <w:color w:val="000000"/>
                <w:kern w:val="0"/>
                <w:szCs w:val="21"/>
              </w:rPr>
              <w:t xml:space="preserve">2) </w:t>
            </w:r>
            <w:r>
              <w:rPr>
                <w:rFonts w:hint="eastAsia" w:cs="宋体"/>
                <w:color w:val="000000"/>
                <w:kern w:val="0"/>
                <w:szCs w:val="21"/>
              </w:rPr>
              <w:t>静力矩Mxy：56N</w:t>
            </w:r>
            <w:r>
              <w:rPr>
                <w:rFonts w:ascii="Cambria Math" w:hAnsi="Cambria Math" w:cs="宋体"/>
                <w:color w:val="000000"/>
                <w:kern w:val="0"/>
                <w:szCs w:val="21"/>
              </w:rPr>
              <w:t>⋅</w:t>
            </w:r>
            <w:r>
              <w:rPr>
                <w:rFonts w:hint="eastAsia" w:cs="宋体"/>
                <w:color w:val="000000"/>
                <w:kern w:val="0"/>
                <w:szCs w:val="21"/>
              </w:rPr>
              <w:t>m；</w:t>
            </w:r>
          </w:p>
          <w:p>
            <w:pPr>
              <w:adjustRightInd w:val="0"/>
              <w:snapToGrid w:val="0"/>
              <w:rPr>
                <w:rFonts w:cs="宋体"/>
                <w:color w:val="000000"/>
                <w:kern w:val="0"/>
                <w:szCs w:val="21"/>
              </w:rPr>
            </w:pPr>
            <w:r>
              <w:rPr>
                <w:rFonts w:cs="宋体"/>
                <w:color w:val="000000"/>
                <w:kern w:val="0"/>
                <w:szCs w:val="21"/>
              </w:rPr>
              <w:t xml:space="preserve">3) </w:t>
            </w:r>
            <w:r>
              <w:rPr>
                <w:rFonts w:hint="eastAsia" w:cs="宋体"/>
                <w:color w:val="000000"/>
                <w:kern w:val="0"/>
                <w:szCs w:val="21"/>
              </w:rPr>
              <w:t>静力矩Mz</w:t>
            </w:r>
            <w:r>
              <w:rPr>
                <w:rFonts w:hint="eastAsia" w:cs="宋体"/>
                <w:color w:val="000000"/>
                <w:kern w:val="0"/>
                <w:szCs w:val="21"/>
              </w:rPr>
              <w:tab/>
            </w:r>
            <w:r>
              <w:rPr>
                <w:rFonts w:hint="eastAsia" w:cs="宋体"/>
                <w:color w:val="000000"/>
                <w:kern w:val="0"/>
                <w:szCs w:val="21"/>
              </w:rPr>
              <w:t>：78N</w:t>
            </w:r>
            <w:r>
              <w:rPr>
                <w:rFonts w:ascii="Cambria Math" w:hAnsi="Cambria Math" w:cs="宋体"/>
                <w:color w:val="000000"/>
                <w:kern w:val="0"/>
                <w:szCs w:val="21"/>
              </w:rPr>
              <w:t>⋅</w:t>
            </w:r>
            <w:r>
              <w:rPr>
                <w:rFonts w:hint="eastAsia" w:cs="宋体"/>
                <w:color w:val="000000"/>
                <w:kern w:val="0"/>
                <w:szCs w:val="21"/>
              </w:rPr>
              <w:t>m；</w:t>
            </w:r>
          </w:p>
          <w:p>
            <w:pPr>
              <w:adjustRightInd w:val="0"/>
              <w:snapToGrid w:val="0"/>
              <w:rPr>
                <w:rFonts w:cs="宋体"/>
                <w:color w:val="000000"/>
                <w:kern w:val="0"/>
                <w:szCs w:val="21"/>
              </w:rPr>
            </w:pPr>
            <w:r>
              <w:rPr>
                <w:rFonts w:cs="宋体"/>
                <w:color w:val="000000"/>
                <w:kern w:val="0"/>
                <w:szCs w:val="21"/>
              </w:rPr>
              <w:t xml:space="preserve">4) </w:t>
            </w:r>
            <w:r>
              <w:rPr>
                <w:rFonts w:hint="eastAsia" w:cs="宋体"/>
                <w:color w:val="000000"/>
                <w:kern w:val="0"/>
                <w:szCs w:val="21"/>
              </w:rPr>
              <w:t>气路数量（回路）：</w:t>
            </w:r>
            <w:r>
              <w:rPr>
                <w:rFonts w:cs="宋体"/>
                <w:color w:val="000000"/>
                <w:kern w:val="0"/>
                <w:szCs w:val="21"/>
              </w:rPr>
              <w:t>6；</w:t>
            </w:r>
          </w:p>
          <w:p>
            <w:pPr>
              <w:adjustRightInd w:val="0"/>
              <w:snapToGrid w:val="0"/>
              <w:rPr>
                <w:rFonts w:cs="宋体"/>
                <w:color w:val="000000"/>
                <w:kern w:val="0"/>
                <w:szCs w:val="21"/>
              </w:rPr>
            </w:pPr>
            <w:r>
              <w:rPr>
                <w:rFonts w:cs="宋体"/>
                <w:color w:val="000000"/>
                <w:kern w:val="0"/>
                <w:szCs w:val="21"/>
              </w:rPr>
              <w:t xml:space="preserve">5) </w:t>
            </w:r>
            <w:r>
              <w:rPr>
                <w:rFonts w:hint="eastAsia" w:cs="宋体"/>
                <w:color w:val="000000"/>
                <w:kern w:val="0"/>
                <w:szCs w:val="21"/>
              </w:rPr>
              <w:t>电路数量（组数）：</w:t>
            </w:r>
            <w:r>
              <w:rPr>
                <w:rFonts w:cs="宋体"/>
                <w:color w:val="000000"/>
                <w:kern w:val="0"/>
                <w:szCs w:val="21"/>
              </w:rPr>
              <w:t>9；</w:t>
            </w:r>
          </w:p>
          <w:p>
            <w:pPr>
              <w:adjustRightInd w:val="0"/>
              <w:snapToGrid w:val="0"/>
              <w:rPr>
                <w:rFonts w:cs="宋体"/>
                <w:color w:val="000000"/>
                <w:kern w:val="0"/>
                <w:szCs w:val="21"/>
              </w:rPr>
            </w:pPr>
            <w:r>
              <w:rPr>
                <w:rFonts w:cs="宋体"/>
                <w:color w:val="000000"/>
                <w:kern w:val="0"/>
                <w:szCs w:val="21"/>
              </w:rPr>
              <w:t xml:space="preserve">6) </w:t>
            </w:r>
            <w:r>
              <w:rPr>
                <w:rFonts w:hint="eastAsia" w:cs="宋体"/>
                <w:color w:val="000000"/>
                <w:kern w:val="0"/>
                <w:szCs w:val="21"/>
              </w:rPr>
              <w:t>电气接口的电流量：</w:t>
            </w:r>
            <w:r>
              <w:rPr>
                <w:rFonts w:cs="宋体"/>
                <w:color w:val="000000"/>
                <w:kern w:val="0"/>
                <w:szCs w:val="21"/>
              </w:rPr>
              <w:t>2A。</w:t>
            </w:r>
          </w:p>
          <w:p>
            <w:pPr>
              <w:adjustRightInd w:val="0"/>
              <w:snapToGrid w:val="0"/>
              <w:rPr>
                <w:rFonts w:cs="宋体"/>
                <w:color w:val="000000"/>
                <w:kern w:val="0"/>
                <w:szCs w:val="21"/>
              </w:rPr>
            </w:pPr>
            <w:r>
              <w:rPr>
                <w:rFonts w:hint="eastAsia" w:cs="宋体"/>
                <w:color w:val="000000"/>
                <w:kern w:val="0"/>
                <w:szCs w:val="21"/>
              </w:rPr>
              <w:t>7</w:t>
            </w:r>
            <w:r>
              <w:rPr>
                <w:rFonts w:cs="宋体"/>
                <w:color w:val="000000"/>
                <w:kern w:val="0"/>
                <w:szCs w:val="21"/>
              </w:rPr>
              <w:t>)</w:t>
            </w:r>
            <w:r>
              <w:rPr>
                <w:rFonts w:hint="eastAsia" w:cs="宋体"/>
                <w:color w:val="000000"/>
                <w:kern w:val="0"/>
                <w:szCs w:val="21"/>
              </w:rPr>
              <w:t>最大切削长度：</w:t>
            </w:r>
            <w:r>
              <w:rPr>
                <w:rFonts w:cs="宋体"/>
                <w:color w:val="000000"/>
                <w:kern w:val="0"/>
                <w:szCs w:val="21"/>
              </w:rPr>
              <w:t xml:space="preserve">500mm </w:t>
            </w:r>
          </w:p>
          <w:p>
            <w:pPr>
              <w:adjustRightInd w:val="0"/>
              <w:snapToGrid w:val="0"/>
              <w:rPr>
                <w:rFonts w:cs="宋体"/>
                <w:color w:val="000000"/>
                <w:kern w:val="0"/>
                <w:szCs w:val="21"/>
              </w:rPr>
            </w:pPr>
            <w:r>
              <w:rPr>
                <w:rFonts w:hint="eastAsia" w:cs="宋体"/>
                <w:color w:val="000000"/>
                <w:kern w:val="0"/>
                <w:szCs w:val="21"/>
              </w:rPr>
              <w:t>8</w:t>
            </w:r>
            <w:r>
              <w:rPr>
                <w:rFonts w:cs="宋体"/>
                <w:color w:val="000000"/>
                <w:kern w:val="0"/>
                <w:szCs w:val="21"/>
              </w:rPr>
              <w:t>)</w:t>
            </w:r>
            <w:r>
              <w:rPr>
                <w:rFonts w:hint="eastAsia" w:cs="宋体"/>
                <w:color w:val="000000"/>
                <w:kern w:val="0"/>
                <w:szCs w:val="21"/>
              </w:rPr>
              <w:t>最大切削直径：</w:t>
            </w:r>
            <w:r>
              <w:rPr>
                <w:rFonts w:cs="宋体"/>
                <w:color w:val="000000"/>
                <w:kern w:val="0"/>
                <w:szCs w:val="21"/>
              </w:rPr>
              <w:t xml:space="preserve">360mm </w:t>
            </w:r>
          </w:p>
          <w:p>
            <w:pPr>
              <w:adjustRightInd w:val="0"/>
              <w:snapToGrid w:val="0"/>
              <w:rPr>
                <w:rFonts w:cs="宋体"/>
                <w:color w:val="000000"/>
                <w:kern w:val="0"/>
                <w:szCs w:val="21"/>
              </w:rPr>
            </w:pPr>
            <w:r>
              <w:rPr>
                <w:rFonts w:hint="eastAsia" w:cs="宋体"/>
                <w:color w:val="000000"/>
                <w:kern w:val="0"/>
                <w:szCs w:val="21"/>
              </w:rPr>
              <w:t>9</w:t>
            </w:r>
            <w:r>
              <w:rPr>
                <w:rFonts w:cs="宋体"/>
                <w:color w:val="000000"/>
                <w:kern w:val="0"/>
                <w:szCs w:val="21"/>
              </w:rPr>
              <w:t>)</w:t>
            </w:r>
            <w:r>
              <w:rPr>
                <w:rFonts w:hint="eastAsia" w:cs="宋体"/>
                <w:color w:val="000000"/>
                <w:kern w:val="0"/>
                <w:szCs w:val="21"/>
              </w:rPr>
              <w:t>标准切削直径：</w:t>
            </w:r>
            <w:r>
              <w:rPr>
                <w:rFonts w:cs="宋体"/>
                <w:color w:val="000000"/>
                <w:kern w:val="0"/>
                <w:szCs w:val="21"/>
              </w:rPr>
              <w:t xml:space="preserve">240mm </w:t>
            </w:r>
          </w:p>
          <w:p>
            <w:pPr>
              <w:adjustRightInd w:val="0"/>
              <w:rPr>
                <w:rFonts w:ascii="宋体" w:cs="宋体"/>
                <w:color w:val="000000"/>
                <w:kern w:val="0"/>
                <w:szCs w:val="21"/>
              </w:rPr>
            </w:pPr>
            <w:r>
              <w:rPr>
                <w:rFonts w:hint="eastAsia" w:cs="宋体"/>
                <w:color w:val="000000"/>
                <w:kern w:val="0"/>
                <w:szCs w:val="21"/>
              </w:rPr>
              <w:t>1</w:t>
            </w:r>
            <w:r>
              <w:rPr>
                <w:rFonts w:cs="宋体"/>
                <w:color w:val="000000"/>
                <w:kern w:val="0"/>
                <w:szCs w:val="21"/>
              </w:rPr>
              <w:t>0)</w:t>
            </w:r>
            <w:r>
              <w:rPr>
                <w:rFonts w:hint="eastAsia" w:cs="宋体"/>
                <w:color w:val="000000"/>
                <w:kern w:val="0"/>
                <w:szCs w:val="21"/>
              </w:rPr>
              <w:t>滑板上最大回转直径：</w:t>
            </w:r>
            <w:r>
              <w:rPr>
                <w:rFonts w:cs="宋体"/>
                <w:color w:val="000000"/>
                <w:kern w:val="0"/>
                <w:szCs w:val="21"/>
              </w:rPr>
              <w:t xml:space="preserve">320mm </w:t>
            </w:r>
          </w:p>
          <w:p>
            <w:pPr>
              <w:pStyle w:val="26"/>
              <w:rPr>
                <w:rFonts w:ascii="宋体" w:hAnsi="宋体"/>
                <w:sz w:val="21"/>
                <w:szCs w:val="21"/>
              </w:rPr>
            </w:pPr>
            <w:r>
              <w:rPr>
                <w:rFonts w:hint="eastAsia" w:ascii="宋体" w:hAnsi="宋体"/>
                <w:sz w:val="21"/>
                <w:szCs w:val="21"/>
              </w:rPr>
              <w:t>（4）现场演示（满分</w:t>
            </w:r>
            <w:r>
              <w:rPr>
                <w:rFonts w:ascii="宋体" w:hAnsi="宋体"/>
                <w:sz w:val="21"/>
                <w:szCs w:val="21"/>
              </w:rPr>
              <w:t>8</w:t>
            </w:r>
            <w:r>
              <w:rPr>
                <w:rFonts w:hint="eastAsia" w:ascii="宋体" w:hAnsi="宋体"/>
                <w:sz w:val="21"/>
                <w:szCs w:val="21"/>
              </w:rPr>
              <w:t>分）</w:t>
            </w:r>
          </w:p>
          <w:p>
            <w:pPr>
              <w:widowControl/>
              <w:jc w:val="left"/>
              <w:textAlignment w:val="center"/>
              <w:rPr>
                <w:rFonts w:ascii="宋体" w:hAnsi="宋体"/>
              </w:rPr>
            </w:pPr>
            <w:r>
              <w:rPr>
                <w:rFonts w:hint="eastAsia" w:ascii="宋体" w:hAnsi="宋体" w:cs="宋体"/>
                <w:kern w:val="0"/>
                <w:szCs w:val="21"/>
              </w:rPr>
              <w:t>投标人按要求提供“机器人离线编程仿真软件”的无“</w:t>
            </w:r>
            <w:r>
              <w:rPr>
                <w:rFonts w:hint="eastAsia" w:ascii="宋体" w:hAnsi="宋体"/>
                <w:szCs w:val="21"/>
              </w:rPr>
              <w:t>▲</w:t>
            </w:r>
            <w:r>
              <w:rPr>
                <w:rFonts w:hint="eastAsia" w:ascii="宋体" w:hAnsi="宋体" w:cs="宋体"/>
                <w:kern w:val="0"/>
                <w:szCs w:val="21"/>
              </w:rPr>
              <w:t>”条款部分功能要求提供演示，每演示</w:t>
            </w:r>
            <w:r>
              <w:rPr>
                <w:rFonts w:ascii="宋体" w:hAnsi="宋体" w:cs="宋体"/>
                <w:kern w:val="0"/>
                <w:szCs w:val="21"/>
              </w:rPr>
              <w:t>1项</w:t>
            </w:r>
            <w:r>
              <w:rPr>
                <w:rFonts w:hint="eastAsia" w:ascii="宋体" w:hAnsi="宋体" w:cs="宋体"/>
                <w:kern w:val="0"/>
                <w:szCs w:val="21"/>
              </w:rPr>
              <w:t>实现得分，</w:t>
            </w:r>
            <w:r>
              <w:rPr>
                <w:rFonts w:hint="eastAsia" w:ascii="宋体" w:hAnsi="宋体"/>
                <w:szCs w:val="21"/>
              </w:rPr>
              <w:t>满分</w:t>
            </w:r>
            <w:r>
              <w:rPr>
                <w:rFonts w:ascii="宋体" w:hAnsi="宋体"/>
                <w:szCs w:val="21"/>
              </w:rPr>
              <w:t>8</w:t>
            </w:r>
            <w:r>
              <w:rPr>
                <w:rFonts w:hint="eastAsia" w:ascii="宋体" w:hAnsi="宋体"/>
                <w:szCs w:val="21"/>
              </w:rPr>
              <w:t>分，</w:t>
            </w:r>
            <w:r>
              <w:rPr>
                <w:rFonts w:hint="eastAsia" w:ascii="宋体" w:hAnsi="宋体" w:cs="宋体"/>
                <w:kern w:val="0"/>
                <w:szCs w:val="21"/>
              </w:rPr>
              <w:t>不提供或者功能不满足则不得分。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586" w:type="dxa"/>
            <w:vMerge w:val="continue"/>
            <w:tcBorders>
              <w:left w:val="single" w:color="auto" w:sz="4" w:space="0"/>
              <w:right w:val="single" w:color="auto" w:sz="4" w:space="0"/>
            </w:tcBorders>
            <w:vAlign w:val="center"/>
          </w:tcPr>
          <w:p/>
        </w:tc>
        <w:tc>
          <w:tcPr>
            <w:tcW w:w="1259" w:type="dxa"/>
            <w:vMerge w:val="continue"/>
            <w:tcBorders>
              <w:left w:val="single" w:color="auto" w:sz="4" w:space="0"/>
              <w:right w:val="single" w:color="auto" w:sz="4" w:space="0"/>
            </w:tcBorders>
            <w:vAlign w:val="center"/>
          </w:tcP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bCs/>
                <w:szCs w:val="21"/>
              </w:rPr>
              <w:t>项目实施方案分（满分</w:t>
            </w:r>
            <w:r>
              <w:rPr>
                <w:rFonts w:ascii="宋体" w:hAnsi="宋体"/>
                <w:bCs/>
                <w:szCs w:val="21"/>
              </w:rPr>
              <w:t>4</w:t>
            </w:r>
            <w:r>
              <w:rPr>
                <w:rFonts w:hint="eastAsia" w:ascii="宋体" w:hAnsi="宋体"/>
                <w:bCs/>
                <w:szCs w:val="21"/>
              </w:rPr>
              <w:t>分）</w:t>
            </w:r>
          </w:p>
        </w:tc>
        <w:tc>
          <w:tcPr>
            <w:tcW w:w="6087" w:type="dxa"/>
            <w:tcBorders>
              <w:left w:val="single" w:color="auto" w:sz="4" w:space="0"/>
              <w:right w:val="single" w:color="auto" w:sz="4" w:space="0"/>
            </w:tcBorders>
            <w:vAlign w:val="center"/>
          </w:tcPr>
          <w:p>
            <w:pPr>
              <w:spacing w:line="360" w:lineRule="exact"/>
              <w:ind w:firstLine="420" w:firstLineChars="200"/>
              <w:rPr>
                <w:rFonts w:ascii="宋体" w:hAnsi="宋体" w:cs="宋体"/>
                <w:szCs w:val="21"/>
              </w:rPr>
            </w:pPr>
            <w:r>
              <w:rPr>
                <w:rFonts w:hint="eastAsia" w:ascii="宋体" w:hAnsi="宋体" w:cs="宋体"/>
                <w:szCs w:val="21"/>
              </w:rPr>
              <w:t>一档（0分）：投标人投标文件中无项目实施方案或者项目实施方案不满足项目基本实施要求；</w:t>
            </w:r>
          </w:p>
          <w:p>
            <w:pPr>
              <w:spacing w:line="360" w:lineRule="exact"/>
              <w:ind w:firstLine="420" w:firstLineChars="200"/>
              <w:jc w:val="left"/>
              <w:rPr>
                <w:rFonts w:ascii="宋体" w:hAnsi="宋体" w:cs="宋体"/>
                <w:szCs w:val="21"/>
              </w:rPr>
            </w:pPr>
            <w:r>
              <w:rPr>
                <w:rFonts w:hint="eastAsia" w:ascii="宋体" w:hAnsi="宋体" w:cs="宋体"/>
                <w:szCs w:val="21"/>
              </w:rPr>
              <w:t>二档（</w:t>
            </w:r>
            <w:r>
              <w:rPr>
                <w:rFonts w:ascii="宋体" w:hAnsi="宋体" w:cs="宋体"/>
                <w:szCs w:val="21"/>
              </w:rPr>
              <w:t>1</w:t>
            </w:r>
            <w:r>
              <w:rPr>
                <w:rFonts w:hint="eastAsia" w:ascii="宋体" w:hAnsi="宋体" w:cs="宋体"/>
                <w:szCs w:val="21"/>
              </w:rPr>
              <w:t>分）：提交的项目实施方案简单，有项目组织机构图、施工进度计划、人员分工明细，基本满足项目实施要求；</w:t>
            </w:r>
          </w:p>
          <w:p>
            <w:pPr>
              <w:spacing w:line="360" w:lineRule="exact"/>
              <w:ind w:firstLine="420" w:firstLineChars="200"/>
              <w:jc w:val="left"/>
              <w:rPr>
                <w:rFonts w:ascii="宋体" w:hAnsi="宋体" w:cs="宋体"/>
                <w:szCs w:val="21"/>
              </w:rPr>
            </w:pPr>
            <w:r>
              <w:rPr>
                <w:rFonts w:hint="eastAsia" w:ascii="宋体" w:hAnsi="宋体" w:cs="宋体"/>
                <w:szCs w:val="21"/>
              </w:rPr>
              <w:t>三档（</w:t>
            </w:r>
            <w:r>
              <w:rPr>
                <w:rFonts w:ascii="宋体" w:hAnsi="宋体" w:cs="宋体"/>
                <w:szCs w:val="21"/>
              </w:rPr>
              <w:t>2</w:t>
            </w:r>
            <w:r>
              <w:rPr>
                <w:rFonts w:hint="eastAsia" w:ascii="宋体" w:hAnsi="宋体" w:cs="宋体"/>
                <w:szCs w:val="21"/>
              </w:rPr>
              <w:t>分）：提交的项目实施方案较详细，有项目组织机构图，详细说明各个阶段工作安排、人员分工及施工进度，能对规划项目技术活动的能力措施、监控技术活动的能力措施进行详细描述，并提供应急方案，能详细说明各个阶段工作安排，项目质量保证措施；</w:t>
            </w:r>
          </w:p>
          <w:p>
            <w:pPr>
              <w:rPr>
                <w:rFonts w:ascii="宋体" w:hAnsi="宋体"/>
              </w:rPr>
            </w:pPr>
            <w:r>
              <w:rPr>
                <w:rFonts w:hint="eastAsia" w:ascii="宋体" w:hAnsi="宋体" w:cs="宋体"/>
                <w:szCs w:val="21"/>
              </w:rPr>
              <w:t>四档（</w:t>
            </w:r>
            <w:r>
              <w:rPr>
                <w:rFonts w:ascii="宋体" w:hAnsi="宋体" w:cs="宋体"/>
                <w:szCs w:val="21"/>
              </w:rPr>
              <w:t>4</w:t>
            </w:r>
            <w:r>
              <w:rPr>
                <w:rFonts w:hint="eastAsia" w:ascii="宋体" w:hAnsi="宋体" w:cs="宋体"/>
                <w:szCs w:val="21"/>
              </w:rPr>
              <w:t>分）：提交的项目实施对项目建设目标、建设内容、实施计划、定制化工作等有深刻理解，组织机构健全，实施人员配备且具备与项目相关的资质证书，提供详细项目实施进度计划及培训计划，应急策略具有较强的针对性，具有周全的风险应对措施，应急计划责任清晰、步骤严谨、安全高效。能详细说明各个阶段工作安排，质量保证措施；能提供可被采纳的合理化建议，对项目后期扩展也具备科学前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jc w:val="center"/>
        </w:trPr>
        <w:tc>
          <w:tcPr>
            <w:tcW w:w="586" w:type="dxa"/>
            <w:vMerge w:val="continue"/>
            <w:tcBorders>
              <w:left w:val="single" w:color="auto" w:sz="4" w:space="0"/>
              <w:right w:val="single" w:color="auto" w:sz="4" w:space="0"/>
            </w:tcBorders>
            <w:vAlign w:val="center"/>
          </w:tcPr>
          <w:p>
            <w:pPr>
              <w:rPr>
                <w:rFonts w:ascii="宋体" w:hAnsi="宋体"/>
              </w:rPr>
            </w:pPr>
          </w:p>
        </w:tc>
        <w:tc>
          <w:tcPr>
            <w:tcW w:w="1259" w:type="dxa"/>
            <w:vMerge w:val="continue"/>
            <w:tcBorders>
              <w:left w:val="single" w:color="auto" w:sz="4" w:space="0"/>
              <w:right w:val="single" w:color="auto" w:sz="4" w:space="0"/>
            </w:tcBorders>
            <w:vAlign w:val="center"/>
          </w:tcPr>
          <w:p>
            <w:pPr>
              <w:rPr>
                <w:rFonts w:ascii="宋体" w:hAnsi="宋体"/>
              </w:rPr>
            </w:pP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kern w:val="0"/>
                <w:szCs w:val="21"/>
                <w:lang w:bidi="ar"/>
              </w:rPr>
              <w:t>配套教材分（满分</w:t>
            </w:r>
            <w:r>
              <w:rPr>
                <w:rFonts w:ascii="宋体" w:hAnsi="宋体" w:cs="宋体"/>
                <w:kern w:val="0"/>
                <w:szCs w:val="21"/>
                <w:lang w:bidi="ar"/>
              </w:rPr>
              <w:t>12</w:t>
            </w:r>
            <w:r>
              <w:rPr>
                <w:rFonts w:hint="eastAsia" w:ascii="宋体" w:hAnsi="宋体" w:cs="宋体"/>
                <w:kern w:val="0"/>
                <w:szCs w:val="21"/>
                <w:lang w:bidi="ar"/>
              </w:rPr>
              <w:t>分</w:t>
            </w:r>
            <w:r>
              <w:rPr>
                <w:rFonts w:ascii="宋体" w:hAnsi="宋体" w:cs="宋体"/>
                <w:kern w:val="0"/>
                <w:szCs w:val="21"/>
                <w:lang w:bidi="ar"/>
              </w:rPr>
              <w:t>）</w:t>
            </w:r>
          </w:p>
        </w:tc>
        <w:tc>
          <w:tcPr>
            <w:tcW w:w="6087" w:type="dxa"/>
            <w:tcBorders>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宋体" w:hAnsi="宋体"/>
              </w:rPr>
            </w:pPr>
            <w:r>
              <w:rPr>
                <w:rFonts w:hint="eastAsia" w:ascii="宋体" w:hAnsi="宋体" w:cs="宋体"/>
                <w:kern w:val="0"/>
                <w:szCs w:val="21"/>
                <w:lang w:bidi="ar"/>
              </w:rPr>
              <w:t>投标现场投标人演示由投标人提供的机器人离线编程仿真软件配套的任务页教材，包含【①机器人虚拟仿真软件简介；②机器人虚拟仿真软件基础操作；③机器人虚拟仿真软件工作站构建；④机器人虚拟仿真软件常用机构构建；⑤基于项目是机器人仿真；⑥机器人</w:t>
            </w:r>
            <w:r>
              <w:rPr>
                <w:rFonts w:ascii="宋体" w:hAnsi="宋体" w:cs="宋体"/>
                <w:kern w:val="0"/>
                <w:szCs w:val="21"/>
                <w:lang w:bidi="ar"/>
              </w:rPr>
              <w:t>API</w:t>
            </w:r>
            <w:r>
              <w:rPr>
                <w:rFonts w:hint="eastAsia" w:ascii="宋体" w:hAnsi="宋体" w:cs="宋体"/>
                <w:kern w:val="0"/>
                <w:szCs w:val="21"/>
                <w:lang w:bidi="ar"/>
              </w:rPr>
              <w:t>的机器人仿真；⑦工业机器人搬运仿真；⑧工业机器人码垛仿真；⑨工业机器人焊接仿真；⑩工业机器人打磨仿真；</w:t>
            </w:r>
            <w:r>
              <w:rPr>
                <w:rFonts w:ascii="Cambria Math" w:hAnsi="Cambria Math" w:cs="Cambria Math"/>
                <w:kern w:val="0"/>
                <w:szCs w:val="21"/>
                <w:lang w:bidi="ar"/>
              </w:rPr>
              <w:t>⑪</w:t>
            </w:r>
            <w:r>
              <w:rPr>
                <w:rFonts w:hint="eastAsia" w:ascii="宋体" w:hAnsi="宋体" w:cs="宋体"/>
                <w:kern w:val="0"/>
                <w:szCs w:val="21"/>
                <w:lang w:bidi="ar"/>
              </w:rPr>
              <w:t>工业机器人喷涂仿真；</w:t>
            </w:r>
            <w:r>
              <w:rPr>
                <w:rFonts w:ascii="Cambria Math" w:hAnsi="Cambria Math" w:cs="Cambria Math"/>
                <w:kern w:val="0"/>
                <w:szCs w:val="21"/>
                <w:lang w:bidi="ar"/>
              </w:rPr>
              <w:t>⑫</w:t>
            </w:r>
            <w:r>
              <w:rPr>
                <w:rFonts w:hint="eastAsia" w:ascii="宋体" w:hAnsi="宋体" w:cs="宋体"/>
                <w:kern w:val="0"/>
                <w:szCs w:val="21"/>
                <w:lang w:bidi="ar"/>
              </w:rPr>
              <w:t>工业机器人写字仿真等</w:t>
            </w:r>
            <w:r>
              <w:rPr>
                <w:rFonts w:ascii="宋体" w:hAnsi="宋体" w:cs="宋体"/>
                <w:kern w:val="0"/>
                <w:szCs w:val="21"/>
                <w:lang w:bidi="ar"/>
              </w:rPr>
              <w:t>12</w:t>
            </w:r>
            <w:r>
              <w:rPr>
                <w:rFonts w:hint="eastAsia" w:ascii="宋体" w:hAnsi="宋体" w:cs="宋体"/>
                <w:kern w:val="0"/>
                <w:szCs w:val="21"/>
                <w:lang w:bidi="ar"/>
              </w:rPr>
              <w:t>个任务】。任务页至少包含学校目标、任务描述、知识储备、任务具体的分析、完成步骤、学习总结及课后练习等章节，不可缺少。未提供</w:t>
            </w:r>
            <w:r>
              <w:rPr>
                <w:rFonts w:ascii="宋体" w:hAnsi="宋体" w:cs="宋体"/>
                <w:kern w:val="0"/>
                <w:szCs w:val="21"/>
                <w:lang w:bidi="ar"/>
              </w:rPr>
              <w:t>或</w:t>
            </w:r>
            <w:r>
              <w:rPr>
                <w:rFonts w:hint="eastAsia" w:ascii="宋体" w:hAnsi="宋体" w:cs="宋体"/>
                <w:kern w:val="0"/>
                <w:szCs w:val="21"/>
                <w:lang w:bidi="ar"/>
              </w:rPr>
              <w:t>提供不全不得分，根据提供的教材内容是否满足采购需求独立打分。每满足1项得</w:t>
            </w:r>
            <w:r>
              <w:rPr>
                <w:rFonts w:ascii="宋体" w:hAnsi="宋体" w:cs="宋体"/>
                <w:kern w:val="0"/>
                <w:szCs w:val="21"/>
                <w:lang w:bidi="ar"/>
              </w:rPr>
              <w:t>1</w:t>
            </w:r>
            <w:r>
              <w:rPr>
                <w:rFonts w:hint="eastAsia" w:ascii="宋体" w:hAnsi="宋体" w:cs="宋体"/>
                <w:kern w:val="0"/>
                <w:szCs w:val="21"/>
                <w:lang w:bidi="ar"/>
              </w:rPr>
              <w:t>分，满分</w:t>
            </w:r>
            <w:r>
              <w:rPr>
                <w:rFonts w:ascii="宋体" w:hAnsi="宋体" w:cs="宋体"/>
                <w:kern w:val="0"/>
                <w:szCs w:val="21"/>
                <w:lang w:bidi="ar"/>
              </w:rPr>
              <w:t>12</w:t>
            </w:r>
            <w:r>
              <w:rPr>
                <w:rFonts w:hint="eastAsia" w:ascii="宋体" w:hAnsi="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tcBorders>
              <w:left w:val="single" w:color="auto" w:sz="4" w:space="0"/>
              <w:right w:val="single" w:color="auto" w:sz="4" w:space="0"/>
            </w:tcBorders>
            <w:vAlign w:val="center"/>
          </w:tcPr>
          <w:p>
            <w:pPr>
              <w:rPr>
                <w:rFonts w:ascii="宋体" w:hAnsi="宋体"/>
                <w:b/>
                <w:bCs/>
              </w:rPr>
            </w:pPr>
          </w:p>
        </w:tc>
        <w:tc>
          <w:tcPr>
            <w:tcW w:w="1259" w:type="dxa"/>
            <w:vMerge w:val="continue"/>
            <w:tcBorders>
              <w:left w:val="single" w:color="auto" w:sz="4" w:space="0"/>
              <w:right w:val="single" w:color="auto" w:sz="4" w:space="0"/>
            </w:tcBorders>
            <w:vAlign w:val="center"/>
          </w:tcPr>
          <w:p>
            <w:pPr>
              <w:rPr>
                <w:rFonts w:ascii="宋体" w:hAnsi="宋体"/>
              </w:rPr>
            </w:pP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技术方案分（满分</w:t>
            </w:r>
            <w:r>
              <w:rPr>
                <w:rFonts w:ascii="宋体" w:hAnsi="宋体"/>
              </w:rPr>
              <w:t>10</w:t>
            </w:r>
            <w:r>
              <w:rPr>
                <w:rFonts w:hint="eastAsia" w:ascii="宋体" w:hAnsi="宋体"/>
              </w:rPr>
              <w:t>分）</w:t>
            </w:r>
          </w:p>
        </w:tc>
        <w:tc>
          <w:tcPr>
            <w:tcW w:w="608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根据投标人提供的供货组织施工方案、产品安装方案、调试、现场技术培训的主要技术保证措施进行评分，需配合必要的图片或列表等进行说明</w:t>
            </w:r>
          </w:p>
          <w:p>
            <w:pPr>
              <w:rPr>
                <w:rFonts w:ascii="宋体" w:hAnsi="宋体"/>
              </w:rPr>
            </w:pPr>
            <w:r>
              <w:rPr>
                <w:rFonts w:hint="eastAsia" w:ascii="宋体" w:hAnsi="宋体"/>
              </w:rPr>
              <w:t>一档（0分）：不提供技术方案或无实质内容或明显不满足项目要求的不得分；</w:t>
            </w:r>
          </w:p>
          <w:p>
            <w:pPr>
              <w:rPr>
                <w:rFonts w:ascii="宋体" w:hAnsi="宋体"/>
              </w:rPr>
            </w:pPr>
            <w:r>
              <w:rPr>
                <w:rFonts w:hint="eastAsia" w:ascii="宋体" w:hAnsi="宋体"/>
              </w:rPr>
              <w:t>二档（</w:t>
            </w:r>
            <w:r>
              <w:rPr>
                <w:rFonts w:ascii="宋体" w:hAnsi="宋体"/>
              </w:rPr>
              <w:t>3</w:t>
            </w:r>
            <w:r>
              <w:rPr>
                <w:rFonts w:hint="eastAsia" w:ascii="宋体" w:hAnsi="宋体"/>
              </w:rPr>
              <w:t>分）：方案阐述简短（未对供货组织施工方案、产品安装方案、调试、现场技术培训的主要技术保证措施做针对性的详细说明），方案有缺陷或遗漏；</w:t>
            </w:r>
          </w:p>
          <w:p>
            <w:pPr>
              <w:rPr>
                <w:rFonts w:ascii="宋体" w:hAnsi="宋体"/>
              </w:rPr>
            </w:pPr>
            <w:r>
              <w:rPr>
                <w:rFonts w:hint="eastAsia" w:ascii="宋体" w:hAnsi="宋体"/>
              </w:rPr>
              <w:t>三档（</w:t>
            </w:r>
            <w:r>
              <w:rPr>
                <w:rFonts w:ascii="宋体" w:hAnsi="宋体"/>
              </w:rPr>
              <w:t>6</w:t>
            </w:r>
            <w:r>
              <w:rPr>
                <w:rFonts w:hint="eastAsia" w:ascii="宋体" w:hAnsi="宋体"/>
              </w:rPr>
              <w:t>分）：方案对供货组织施工方案、产品安装方案、调试、现场技术培训的主要技术保证措施做针对性的详细说明，方案完整无缺漏；或有图文介绍但内容不详细；</w:t>
            </w:r>
          </w:p>
          <w:p>
            <w:pPr>
              <w:rPr>
                <w:rFonts w:ascii="宋体" w:hAnsi="宋体"/>
              </w:rPr>
            </w:pPr>
            <w:r>
              <w:rPr>
                <w:rFonts w:hint="eastAsia" w:ascii="宋体" w:hAnsi="宋体"/>
              </w:rPr>
              <w:t>四档（</w:t>
            </w:r>
            <w:r>
              <w:rPr>
                <w:rFonts w:ascii="宋体" w:hAnsi="宋体"/>
              </w:rPr>
              <w:t>10</w:t>
            </w:r>
            <w:r>
              <w:rPr>
                <w:rFonts w:hint="eastAsia" w:ascii="宋体" w:hAnsi="宋体"/>
              </w:rPr>
              <w:t>分）：方案对供货组织施工方案、产品安装方案、调试、现场技术培训的主要技术保证措施做针对性的详细说明，方案完整无缺漏，可操作性强（如按此方案实施则项目的质量及工期均有保障），配合针对性的图片或列表等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tcBorders>
              <w:left w:val="single" w:color="auto" w:sz="4" w:space="0"/>
              <w:bottom w:val="single" w:color="auto" w:sz="4" w:space="0"/>
              <w:right w:val="single" w:color="auto" w:sz="4" w:space="0"/>
            </w:tcBorders>
            <w:vAlign w:val="center"/>
          </w:tcPr>
          <w:p>
            <w:pPr>
              <w:rPr>
                <w:rFonts w:ascii="宋体" w:hAnsi="宋体"/>
                <w:b/>
                <w:bCs/>
              </w:rPr>
            </w:pPr>
            <w:r>
              <w:rPr>
                <w:rFonts w:hint="eastAsia" w:ascii="宋体" w:hAnsi="宋体"/>
                <w:b/>
                <w:bCs/>
              </w:rPr>
              <w:t>3</w:t>
            </w:r>
          </w:p>
        </w:tc>
        <w:tc>
          <w:tcPr>
            <w:tcW w:w="1259" w:type="dxa"/>
            <w:tcBorders>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售后服务分（满分</w:t>
            </w:r>
            <w:r>
              <w:rPr>
                <w:rFonts w:ascii="宋体" w:hAnsi="宋体"/>
              </w:rPr>
              <w:t>6</w:t>
            </w:r>
            <w:r>
              <w:rPr>
                <w:rFonts w:hint="eastAsia" w:ascii="宋体" w:hAnsi="宋体"/>
              </w:rPr>
              <w:t>分）</w:t>
            </w: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售后服务分（满分</w:t>
            </w:r>
            <w:r>
              <w:rPr>
                <w:rFonts w:ascii="宋体" w:hAnsi="宋体"/>
              </w:rPr>
              <w:t>6</w:t>
            </w:r>
            <w:r>
              <w:rPr>
                <w:rFonts w:hint="eastAsia" w:ascii="宋体" w:hAnsi="宋体"/>
              </w:rPr>
              <w:t>分）</w:t>
            </w:r>
          </w:p>
        </w:tc>
        <w:tc>
          <w:tcPr>
            <w:tcW w:w="608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w:t>
            </w:r>
            <w:r>
              <w:rPr>
                <w:rFonts w:hint="eastAsia" w:ascii="宋体" w:hAnsi="宋体"/>
              </w:rPr>
              <w:t>对</w:t>
            </w:r>
            <w:r>
              <w:rPr>
                <w:rFonts w:ascii="宋体" w:hAnsi="宋体"/>
              </w:rPr>
              <w:t>投标人售</w:t>
            </w:r>
            <w:r>
              <w:rPr>
                <w:rFonts w:hint="eastAsia" w:ascii="宋体" w:hAnsi="宋体"/>
              </w:rPr>
              <w:t>服务方案进行评价。对售后服务的要求逐条响应且描述详细、质量保证措施、服务方式、培训方案等陈述完整可行，能全盘考虑用户需求的，质量保证期周期及对事故处理响应时间优于商务要求表中的要求的，得</w:t>
            </w:r>
            <w:r>
              <w:rPr>
                <w:rFonts w:ascii="宋体" w:hAnsi="宋体"/>
              </w:rPr>
              <w:t>6</w:t>
            </w:r>
            <w:r>
              <w:rPr>
                <w:rFonts w:hint="eastAsia" w:ascii="宋体" w:hAnsi="宋体"/>
              </w:rPr>
              <w:t>分。</w:t>
            </w:r>
          </w:p>
          <w:p>
            <w:pPr>
              <w:rPr>
                <w:rFonts w:ascii="宋体" w:hAnsi="宋体"/>
              </w:rPr>
            </w:pPr>
            <w:r>
              <w:rPr>
                <w:rFonts w:hint="eastAsia" w:ascii="宋体" w:hAnsi="宋体"/>
              </w:rPr>
              <w:t>2</w:t>
            </w:r>
            <w:r>
              <w:rPr>
                <w:rFonts w:ascii="宋体" w:hAnsi="宋体"/>
              </w:rPr>
              <w:t>.</w:t>
            </w:r>
            <w:r>
              <w:rPr>
                <w:rFonts w:hint="eastAsia" w:ascii="宋体" w:hAnsi="宋体"/>
              </w:rPr>
              <w:t>对</w:t>
            </w:r>
            <w:r>
              <w:rPr>
                <w:rFonts w:ascii="宋体" w:hAnsi="宋体"/>
              </w:rPr>
              <w:t>投标人售后服务方案</w:t>
            </w:r>
            <w:r>
              <w:rPr>
                <w:rFonts w:hint="eastAsia" w:ascii="宋体" w:hAnsi="宋体"/>
              </w:rPr>
              <w:t>进行评价。对售后服务的只做简单响应、质量保证措施、服务方式、培训方案等陈述简单或有缺漏</w:t>
            </w:r>
            <w:r>
              <w:rPr>
                <w:rFonts w:ascii="宋体" w:hAnsi="宋体"/>
              </w:rPr>
              <w:t>，得3分；</w:t>
            </w:r>
          </w:p>
          <w:p>
            <w:pPr>
              <w:rPr>
                <w:rFonts w:ascii="宋体" w:hAnsi="宋体"/>
              </w:rPr>
            </w:pPr>
            <w:r>
              <w:rPr>
                <w:rFonts w:hint="eastAsia" w:ascii="宋体" w:hAnsi="宋体"/>
              </w:rPr>
              <w:t>3</w:t>
            </w:r>
            <w:r>
              <w:rPr>
                <w:rFonts w:ascii="宋体" w:hAnsi="宋体"/>
              </w:rPr>
              <w:t>.无售后服务方案</w:t>
            </w:r>
            <w:r>
              <w:rPr>
                <w:rFonts w:hint="eastAsia" w:ascii="宋体" w:hAnsi="宋体"/>
              </w:rPr>
              <w:t>或方案不可行的</w:t>
            </w:r>
            <w:r>
              <w:rPr>
                <w:rFonts w:ascii="宋体" w:hAnsi="宋体"/>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rPr>
            </w:pPr>
            <w:r>
              <w:rPr>
                <w:rFonts w:ascii="宋体" w:hAnsi="宋体"/>
                <w:b/>
                <w:bCs/>
              </w:rPr>
              <w:t>4</w:t>
            </w: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信誉业绩分（满分</w:t>
            </w:r>
            <w:r>
              <w:rPr>
                <w:rFonts w:ascii="宋体" w:hAnsi="宋体"/>
              </w:rPr>
              <w:t>3</w:t>
            </w:r>
            <w:r>
              <w:rPr>
                <w:rFonts w:hint="eastAsia" w:ascii="宋体" w:hAnsi="宋体"/>
              </w:rPr>
              <w:t>分）</w:t>
            </w: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rPr>
            </w:pPr>
            <w:r>
              <w:rPr>
                <w:rFonts w:hint="eastAsia" w:ascii="宋体" w:hAnsi="宋体"/>
              </w:rPr>
              <w:t>信誉业绩分（满分</w:t>
            </w:r>
            <w:r>
              <w:rPr>
                <w:rFonts w:ascii="宋体" w:hAnsi="宋体"/>
              </w:rPr>
              <w:t>3</w:t>
            </w:r>
            <w:r>
              <w:rPr>
                <w:rFonts w:hint="eastAsia" w:ascii="宋体" w:hAnsi="宋体"/>
              </w:rPr>
              <w:t>分）</w:t>
            </w:r>
          </w:p>
        </w:tc>
        <w:tc>
          <w:tcPr>
            <w:tcW w:w="608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投标人或投标产品生产厂商提供自2019年以来完成的同类项目有效的业绩证明材料（以有效合同关键页或中标通知书复印件为准，并加盖单位公章，否则提交无效），每项业绩得1分，满分3分。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rPr>
            </w:pPr>
            <w:r>
              <w:rPr>
                <w:rFonts w:ascii="宋体" w:hAnsi="宋体"/>
                <w:b/>
                <w:bCs/>
              </w:rPr>
              <w:t>5</w:t>
            </w: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投标人实力证明（满分</w:t>
            </w:r>
            <w:r>
              <w:rPr>
                <w:rFonts w:ascii="宋体" w:hAnsi="宋体"/>
              </w:rPr>
              <w:t>6</w:t>
            </w:r>
            <w:r>
              <w:rPr>
                <w:rFonts w:hint="eastAsia" w:ascii="宋体" w:hAnsi="宋体"/>
              </w:rPr>
              <w:t>分）</w:t>
            </w: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rPr>
            </w:pPr>
            <w:r>
              <w:rPr>
                <w:rFonts w:hint="eastAsia" w:ascii="宋体" w:hAnsi="宋体"/>
              </w:rPr>
              <w:t>投标人实力证明（满分</w:t>
            </w:r>
            <w:r>
              <w:rPr>
                <w:rFonts w:ascii="宋体" w:hAnsi="宋体"/>
              </w:rPr>
              <w:t>6</w:t>
            </w:r>
            <w:r>
              <w:rPr>
                <w:rFonts w:hint="eastAsia" w:ascii="宋体" w:hAnsi="宋体"/>
              </w:rPr>
              <w:t>分）</w:t>
            </w:r>
          </w:p>
        </w:tc>
        <w:tc>
          <w:tcPr>
            <w:tcW w:w="6087" w:type="dxa"/>
            <w:tcBorders>
              <w:top w:val="single" w:color="auto" w:sz="4" w:space="0"/>
              <w:left w:val="single" w:color="auto" w:sz="4" w:space="0"/>
              <w:bottom w:val="single" w:color="auto" w:sz="4" w:space="0"/>
              <w:right w:val="single" w:color="auto" w:sz="4" w:space="0"/>
            </w:tcBorders>
          </w:tcPr>
          <w:p>
            <w:pPr>
              <w:pStyle w:val="26"/>
              <w:rPr>
                <w:rFonts w:ascii="宋体" w:hAnsi="宋体"/>
                <w:sz w:val="21"/>
                <w:szCs w:val="21"/>
              </w:rPr>
            </w:pPr>
            <w:r>
              <w:rPr>
                <w:rFonts w:hint="eastAsia" w:ascii="宋体" w:hAnsi="宋体"/>
                <w:sz w:val="21"/>
                <w:szCs w:val="21"/>
              </w:rPr>
              <w:t>1.</w:t>
            </w:r>
            <w:r>
              <w:rPr>
                <w:rFonts w:hAnsi="宋体"/>
                <w:sz w:val="21"/>
                <w:szCs w:val="21"/>
              </w:rPr>
              <w:t xml:space="preserve"> </w:t>
            </w:r>
            <w:r>
              <w:rPr>
                <w:rFonts w:hint="eastAsia" w:hAnsi="宋体"/>
                <w:sz w:val="21"/>
                <w:szCs w:val="21"/>
              </w:rPr>
              <w:t>投标人或投标产品生产厂商有效的通过</w:t>
            </w:r>
            <w:r>
              <w:rPr>
                <w:rFonts w:hAnsi="宋体"/>
                <w:sz w:val="21"/>
                <w:szCs w:val="21"/>
              </w:rPr>
              <w:t>ISO9001</w:t>
            </w:r>
            <w:r>
              <w:rPr>
                <w:rFonts w:hint="eastAsia" w:hAnsi="宋体"/>
                <w:sz w:val="21"/>
                <w:szCs w:val="21"/>
              </w:rPr>
              <w:t>质量管理体系认证证书复印件且上述证书</w:t>
            </w:r>
            <w:r>
              <w:rPr>
                <w:rFonts w:hint="eastAsia" w:hAnsi="宋体"/>
                <w:bCs/>
                <w:sz w:val="21"/>
                <w:szCs w:val="21"/>
              </w:rPr>
              <w:t>范围内具有工业机器人系统设计、制造和服务的，</w:t>
            </w:r>
            <w:r>
              <w:rPr>
                <w:rFonts w:hAnsi="宋体"/>
                <w:sz w:val="21"/>
                <w:szCs w:val="21"/>
              </w:rPr>
              <w:t>得1</w:t>
            </w:r>
            <w:r>
              <w:rPr>
                <w:rFonts w:hint="eastAsia" w:hAnsi="宋体"/>
                <w:sz w:val="21"/>
                <w:szCs w:val="21"/>
              </w:rPr>
              <w:t>分，提供不全或者不提供的不得分，</w:t>
            </w:r>
            <w:r>
              <w:rPr>
                <w:rFonts w:hAnsi="宋体"/>
                <w:sz w:val="21"/>
                <w:szCs w:val="21"/>
              </w:rPr>
              <w:t>满分</w:t>
            </w:r>
            <w:r>
              <w:rPr>
                <w:rFonts w:hint="eastAsia" w:hAnsi="宋体"/>
                <w:sz w:val="21"/>
                <w:szCs w:val="21"/>
              </w:rPr>
              <w:t>1分。（原件备查）</w:t>
            </w:r>
          </w:p>
          <w:p>
            <w:pPr>
              <w:rPr>
                <w:rFonts w:hAnsi="宋体"/>
                <w:szCs w:val="21"/>
              </w:rPr>
            </w:pPr>
            <w:r>
              <w:rPr>
                <w:rFonts w:hint="eastAsia" w:ascii="宋体" w:hAnsi="宋体"/>
                <w:szCs w:val="21"/>
              </w:rPr>
              <w:t>2.</w:t>
            </w:r>
            <w:r>
              <w:rPr>
                <w:rFonts w:hAnsi="宋体"/>
                <w:szCs w:val="21"/>
              </w:rPr>
              <w:t xml:space="preserve"> </w:t>
            </w:r>
            <w:r>
              <w:rPr>
                <w:rFonts w:hint="eastAsia" w:hAnsi="宋体"/>
                <w:szCs w:val="21"/>
              </w:rPr>
              <w:t>投标人或投标产品生产厂商生产的工业机器人相关工作站被国家行政部门认定为高新技术产品的，提供认证证书复印件，每提供一项得</w:t>
            </w:r>
            <w:r>
              <w:rPr>
                <w:rFonts w:hAnsi="宋体"/>
                <w:szCs w:val="21"/>
              </w:rPr>
              <w:t>1</w:t>
            </w:r>
            <w:r>
              <w:rPr>
                <w:rFonts w:hint="eastAsia" w:hAnsi="宋体"/>
                <w:szCs w:val="21"/>
              </w:rPr>
              <w:t>分，满分</w:t>
            </w:r>
            <w:r>
              <w:rPr>
                <w:rFonts w:hAnsi="宋体"/>
                <w:szCs w:val="21"/>
              </w:rPr>
              <w:t>5</w:t>
            </w:r>
            <w:r>
              <w:rPr>
                <w:rFonts w:hint="eastAsia" w:hAnsi="宋体"/>
                <w:szCs w:val="21"/>
              </w:rPr>
              <w:t>分。（原件备查）</w:t>
            </w:r>
          </w:p>
          <w:p>
            <w:pPr>
              <w:pStyle w:val="21"/>
              <w:ind w:firstLine="404"/>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rPr>
            </w:pPr>
            <w:r>
              <w:rPr>
                <w:rFonts w:hint="eastAsia" w:ascii="宋体" w:hAnsi="宋体"/>
                <w:b/>
                <w:bCs/>
              </w:rPr>
              <w:t>6</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ascii="宋体" w:hAnsi="宋体"/>
              </w:rPr>
            </w:pPr>
            <w:r>
              <w:rPr>
                <w:rFonts w:hint="eastAsia" w:hAnsi="宋体"/>
                <w:bCs/>
                <w:szCs w:val="21"/>
              </w:rPr>
              <w:t>政策功能分（满分2分）</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ascii="宋体" w:hAnsi="宋体"/>
              </w:rPr>
            </w:pPr>
            <w:r>
              <w:rPr>
                <w:rFonts w:hint="eastAsia" w:hAnsi="宋体"/>
                <w:szCs w:val="21"/>
              </w:rPr>
              <w:t>节能、环保产品</w:t>
            </w:r>
            <w:r>
              <w:rPr>
                <w:rFonts w:hint="eastAsia" w:hAnsi="宋体"/>
                <w:bCs/>
                <w:szCs w:val="21"/>
              </w:rPr>
              <w:t>（</w:t>
            </w:r>
            <w:r>
              <w:rPr>
                <w:rFonts w:hint="eastAsia" w:hAnsi="宋体"/>
                <w:szCs w:val="21"/>
              </w:rPr>
              <w:t>满分2分</w:t>
            </w:r>
            <w:r>
              <w:rPr>
                <w:rFonts w:hint="eastAsia" w:hAnsi="宋体"/>
                <w:bCs/>
                <w:szCs w:val="21"/>
              </w:rPr>
              <w:t>）</w:t>
            </w:r>
          </w:p>
        </w:tc>
        <w:tc>
          <w:tcPr>
            <w:tcW w:w="6087" w:type="dxa"/>
            <w:tcBorders>
              <w:top w:val="single" w:color="auto" w:sz="4" w:space="0"/>
              <w:left w:val="single" w:color="auto" w:sz="4" w:space="0"/>
              <w:bottom w:val="single" w:color="auto" w:sz="4" w:space="0"/>
              <w:right w:val="single" w:color="auto" w:sz="4" w:space="0"/>
            </w:tcBorders>
          </w:tcPr>
          <w:p>
            <w:pPr>
              <w:widowControl/>
              <w:spacing w:line="300" w:lineRule="exact"/>
              <w:ind w:firstLine="315" w:firstLineChars="150"/>
              <w:jc w:val="left"/>
              <w:rPr>
                <w:rFonts w:hAnsi="宋体"/>
                <w:szCs w:val="21"/>
              </w:rPr>
            </w:pPr>
            <w:r>
              <w:rPr>
                <w:rFonts w:hint="eastAsia" w:hAnsi="宋体"/>
                <w:szCs w:val="21"/>
              </w:rPr>
              <w:t>1、</w:t>
            </w:r>
            <w:r>
              <w:rPr>
                <w:rFonts w:hint="eastAsia" w:ascii="宋体" w:hAnsi="宋体" w:cs="宋体"/>
                <w:kern w:val="0"/>
                <w:szCs w:val="21"/>
                <w:lang w:val="zh-CN"/>
              </w:rPr>
              <w:t>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0至</w:t>
            </w:r>
            <w:r>
              <w:rPr>
                <w:rFonts w:hint="eastAsia" w:hAnsi="宋体" w:cs="宋体"/>
                <w:kern w:val="0"/>
                <w:szCs w:val="21"/>
              </w:rPr>
              <w:t>1</w:t>
            </w:r>
            <w:r>
              <w:rPr>
                <w:rFonts w:hint="eastAsia" w:ascii="宋体" w:hAnsi="宋体" w:cs="宋体"/>
                <w:kern w:val="0"/>
                <w:szCs w:val="21"/>
                <w:lang w:val="zh-CN"/>
              </w:rPr>
              <w:t>分，满分</w:t>
            </w:r>
            <w:r>
              <w:rPr>
                <w:rFonts w:hint="eastAsia" w:hAnsi="宋体" w:cs="宋体"/>
                <w:kern w:val="0"/>
                <w:szCs w:val="21"/>
              </w:rPr>
              <w:t>1</w:t>
            </w:r>
            <w:r>
              <w:rPr>
                <w:rFonts w:hint="eastAsia" w:ascii="宋体" w:hAnsi="宋体" w:cs="宋体"/>
                <w:kern w:val="0"/>
                <w:szCs w:val="21"/>
                <w:lang w:val="zh-CN"/>
              </w:rPr>
              <w:t>分</w:t>
            </w:r>
            <w:r>
              <w:rPr>
                <w:rFonts w:hint="eastAsia" w:hAnsi="宋体"/>
                <w:szCs w:val="21"/>
              </w:rPr>
              <w:t>。</w:t>
            </w:r>
          </w:p>
          <w:p>
            <w:pPr>
              <w:widowControl/>
              <w:spacing w:line="300" w:lineRule="exact"/>
              <w:ind w:firstLine="315" w:firstLineChars="150"/>
              <w:jc w:val="left"/>
              <w:rPr>
                <w:rFonts w:ascii="宋体" w:hAnsi="宋体"/>
              </w:rPr>
            </w:pPr>
            <w:r>
              <w:rPr>
                <w:rFonts w:hint="eastAsia" w:hAnsi="宋体"/>
                <w:szCs w:val="21"/>
              </w:rPr>
              <w:t xml:space="preserve">   2、</w:t>
            </w:r>
            <w:r>
              <w:rPr>
                <w:rFonts w:hint="eastAsia" w:ascii="宋体" w:hAnsi="宋体" w:cs="宋体"/>
                <w:kern w:val="0"/>
                <w:szCs w:val="21"/>
                <w:lang w:val="zh-CN"/>
              </w:rPr>
              <w:t>属于财政部《环境标志产品政府采购品目清单》内的产品[投标文件中提供有效的认证证书复印件及品目清单（标注出投标产品在品目清单中所属的品目），并加盖投标人公章]，根据其所占项目预算金额比例得0至</w:t>
            </w:r>
            <w:r>
              <w:rPr>
                <w:rFonts w:hint="eastAsia" w:hAnsi="宋体" w:cs="宋体"/>
                <w:kern w:val="0"/>
                <w:szCs w:val="21"/>
              </w:rPr>
              <w:t>1</w:t>
            </w:r>
            <w:r>
              <w:rPr>
                <w:rFonts w:hint="eastAsia" w:ascii="宋体" w:hAnsi="宋体" w:cs="宋体"/>
                <w:kern w:val="0"/>
                <w:szCs w:val="21"/>
                <w:lang w:val="zh-CN"/>
              </w:rPr>
              <w:t>分，满分</w:t>
            </w:r>
            <w:r>
              <w:rPr>
                <w:rFonts w:hint="eastAsia" w:hAnsi="宋体" w:cs="宋体"/>
                <w:kern w:val="0"/>
                <w:szCs w:val="21"/>
              </w:rPr>
              <w:t>1</w:t>
            </w:r>
            <w:r>
              <w:rPr>
                <w:rFonts w:hint="eastAsia" w:ascii="宋体" w:hAnsi="宋体" w:cs="宋体"/>
                <w:kern w:val="0"/>
                <w:szCs w:val="21"/>
                <w:lang w:val="zh-CN"/>
              </w:rPr>
              <w:t>分</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总得分</w:t>
            </w:r>
            <w:r>
              <w:rPr>
                <w:rFonts w:ascii="宋体" w:hAnsi="宋体"/>
              </w:rPr>
              <w:t>=1+2+3+4+5</w:t>
            </w:r>
            <w:r>
              <w:rPr>
                <w:rFonts w:hint="eastAsia" w:ascii="宋体" w:hAnsi="宋体"/>
              </w:rPr>
              <w:t>。</w:t>
            </w:r>
          </w:p>
        </w:tc>
      </w:tr>
    </w:tbl>
    <w:p>
      <w:pPr>
        <w:pStyle w:val="26"/>
        <w:spacing w:line="380" w:lineRule="exact"/>
        <w:ind w:firstLine="3213" w:firstLineChars="1000"/>
        <w:rPr>
          <w:rFonts w:ascii="宋体" w:hAnsi="宋体" w:cs="宋体"/>
          <w:b/>
          <w:bCs/>
          <w:kern w:val="0"/>
          <w:sz w:val="32"/>
          <w:szCs w:val="32"/>
        </w:rPr>
      </w:pPr>
    </w:p>
    <w:p>
      <w:pPr>
        <w:pStyle w:val="26"/>
        <w:spacing w:line="380" w:lineRule="exact"/>
        <w:ind w:firstLine="3213" w:firstLineChars="1000"/>
        <w:rPr>
          <w:rFonts w:ascii="宋体" w:hAnsi="宋体" w:cs="宋体"/>
          <w:b/>
          <w:bCs/>
          <w:kern w:val="0"/>
          <w:sz w:val="32"/>
          <w:szCs w:val="32"/>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B标评分法</w:t>
      </w:r>
    </w:p>
    <w:p>
      <w:pPr>
        <w:spacing w:line="360" w:lineRule="auto"/>
        <w:rPr>
          <w:rFonts w:ascii="宋体" w:hAnsi="宋体"/>
          <w:bCs/>
          <w:szCs w:val="20"/>
        </w:rPr>
      </w:pPr>
      <w:r>
        <w:rPr>
          <w:rFonts w:hint="eastAsia" w:ascii="宋体" w:hAnsi="宋体"/>
          <w:bCs/>
          <w:szCs w:val="20"/>
        </w:rPr>
        <w:t>注：计分方法按四舍五入取至百分位。</w:t>
      </w:r>
    </w:p>
    <w:tbl>
      <w:tblPr>
        <w:tblStyle w:val="36"/>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59"/>
        <w:gridCol w:w="1518"/>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4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szCs w:val="21"/>
              </w:rPr>
            </w:pPr>
            <w:r>
              <w:rPr>
                <w:rFonts w:hint="eastAsia" w:hAnsi="宋体"/>
                <w:b/>
                <w:szCs w:val="21"/>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szCs w:val="21"/>
              </w:rPr>
            </w:pPr>
            <w:r>
              <w:rPr>
                <w:rFonts w:hint="eastAsia" w:hAnsi="宋体"/>
                <w:b/>
                <w:szCs w:val="21"/>
              </w:rPr>
              <w:t>评分因素</w:t>
            </w:r>
          </w:p>
        </w:tc>
        <w:tc>
          <w:tcPr>
            <w:tcW w:w="60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szCs w:val="21"/>
              </w:rPr>
            </w:pPr>
            <w:r>
              <w:rPr>
                <w:rFonts w:hint="eastAsia"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8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b/>
                <w:szCs w:val="21"/>
              </w:rPr>
            </w:pPr>
            <w:r>
              <w:rPr>
                <w:rFonts w:hAnsi="宋体"/>
                <w:b/>
                <w:szCs w:val="21"/>
              </w:rPr>
              <w:t>1</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bCs/>
                <w:szCs w:val="21"/>
              </w:rPr>
            </w:pPr>
            <w:r>
              <w:rPr>
                <w:rFonts w:hint="eastAsia" w:hAnsi="宋体"/>
                <w:bCs/>
                <w:szCs w:val="21"/>
              </w:rPr>
              <w:t>价格分</w:t>
            </w:r>
          </w:p>
          <w:p>
            <w:pPr>
              <w:adjustRightInd w:val="0"/>
              <w:spacing w:line="360" w:lineRule="exact"/>
              <w:jc w:val="center"/>
              <w:textAlignment w:val="baseline"/>
              <w:rPr>
                <w:rFonts w:hAnsi="宋体"/>
                <w:szCs w:val="21"/>
              </w:rPr>
            </w:pPr>
            <w:r>
              <w:rPr>
                <w:rFonts w:hint="eastAsia" w:hAnsi="宋体"/>
                <w:bCs/>
                <w:szCs w:val="21"/>
              </w:rPr>
              <w:t>（30分）</w:t>
            </w:r>
          </w:p>
        </w:tc>
        <w:tc>
          <w:tcPr>
            <w:tcW w:w="1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szCs w:val="21"/>
              </w:rPr>
            </w:pPr>
            <w:r>
              <w:rPr>
                <w:rFonts w:hint="eastAsia" w:hAnsi="宋体"/>
                <w:szCs w:val="21"/>
              </w:rPr>
              <w:t>投标报价（满分3</w:t>
            </w:r>
            <w:r>
              <w:rPr>
                <w:rFonts w:hAnsi="宋体"/>
                <w:szCs w:val="21"/>
              </w:rPr>
              <w:t>0</w:t>
            </w:r>
            <w:r>
              <w:rPr>
                <w:rFonts w:hint="eastAsia" w:hAnsi="宋体"/>
                <w:szCs w:val="21"/>
              </w:rPr>
              <w:t>分）</w:t>
            </w:r>
          </w:p>
        </w:tc>
        <w:tc>
          <w:tcPr>
            <w:tcW w:w="6087"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315" w:firstLineChars="150"/>
              <w:textAlignment w:val="baseline"/>
              <w:rPr>
                <w:rFonts w:hAnsi="宋体"/>
                <w:bCs/>
                <w:szCs w:val="21"/>
              </w:rPr>
            </w:pPr>
            <w:r>
              <w:rPr>
                <w:rFonts w:hint="eastAsia" w:hAnsi="宋体"/>
                <w:bCs/>
                <w:szCs w:val="21"/>
              </w:rPr>
              <w:t>（1）评标报价为投标人的投标报价进行政策性扣除后的价格，评标报价只是作为评标时使用。最终中标人的中标金额等于投标报价。</w:t>
            </w:r>
          </w:p>
          <w:p>
            <w:pPr>
              <w:adjustRightInd w:val="0"/>
              <w:spacing w:line="300" w:lineRule="exact"/>
              <w:ind w:firstLine="315" w:firstLineChars="150"/>
              <w:textAlignment w:val="baseline"/>
              <w:rPr>
                <w:rFonts w:hAnsi="宋体"/>
                <w:bCs/>
                <w:szCs w:val="21"/>
              </w:rPr>
            </w:pPr>
            <w:r>
              <w:rPr>
                <w:rFonts w:hint="eastAsia" w:hAnsi="宋体"/>
                <w:bCs/>
                <w:szCs w:val="21"/>
              </w:rPr>
              <w:t>（2）按照《政府采购促进中小企业发展管理办法》（财库〔2020〕46号）</w:t>
            </w:r>
            <w:r>
              <w:rPr>
                <w:rFonts w:hint="eastAsia" w:ascii="宋体" w:hAnsi="宋体" w:cs="宋体"/>
                <w:szCs w:val="21"/>
              </w:rPr>
              <w:t>、《关于进一步加大政府采购支持中小企业力度的通知》（ 财库〔2022〕19号）</w:t>
            </w:r>
            <w:r>
              <w:rPr>
                <w:rFonts w:hint="eastAsia" w:hAnsi="宋体"/>
                <w:bCs/>
                <w:szCs w:val="21"/>
              </w:rPr>
              <w:t>的规定，投标文件中提供《中小企业声明函》，且提供的货物全部由符合政策要求的小型、微型企业制造，即货物由小型、微型企业生产且使用该小型、微型企业商号或者注册商标，对其投标价格给予20%的扣除。</w:t>
            </w:r>
          </w:p>
          <w:p>
            <w:pPr>
              <w:adjustRightInd w:val="0"/>
              <w:spacing w:line="300" w:lineRule="exact"/>
              <w:ind w:firstLine="315" w:firstLineChars="150"/>
              <w:textAlignment w:val="baseline"/>
              <w:rPr>
                <w:rFonts w:hAnsi="宋体"/>
                <w:bCs/>
                <w:szCs w:val="21"/>
              </w:rPr>
            </w:pPr>
            <w:r>
              <w:rPr>
                <w:rFonts w:hint="eastAsia" w:hAnsi="宋体"/>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djustRightInd w:val="0"/>
              <w:spacing w:line="300" w:lineRule="exact"/>
              <w:ind w:firstLine="315" w:firstLineChars="150"/>
              <w:textAlignment w:val="baseline"/>
              <w:rPr>
                <w:rFonts w:hAnsi="宋体"/>
                <w:bCs/>
                <w:szCs w:val="21"/>
              </w:rPr>
            </w:pPr>
            <w:r>
              <w:rPr>
                <w:rFonts w:hint="eastAsia" w:hAnsi="宋体"/>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adjustRightInd w:val="0"/>
              <w:spacing w:line="300" w:lineRule="exact"/>
              <w:ind w:firstLine="315" w:firstLineChars="150"/>
              <w:textAlignment w:val="baseline"/>
              <w:rPr>
                <w:rFonts w:hAnsi="宋体"/>
                <w:bCs/>
                <w:szCs w:val="21"/>
              </w:rPr>
            </w:pPr>
            <w:r>
              <w:rPr>
                <w:rFonts w:hint="eastAsia" w:hAnsi="宋体"/>
                <w:bCs/>
                <w:szCs w:val="21"/>
              </w:rPr>
              <w:t>（5）政策性扣除计算方法。</w:t>
            </w:r>
          </w:p>
          <w:p>
            <w:pPr>
              <w:adjustRightInd w:val="0"/>
              <w:spacing w:line="300" w:lineRule="exact"/>
              <w:ind w:firstLine="315" w:firstLineChars="150"/>
              <w:textAlignment w:val="baseline"/>
              <w:rPr>
                <w:rFonts w:hAnsi="宋体"/>
                <w:bCs/>
                <w:szCs w:val="21"/>
              </w:rPr>
            </w:pPr>
            <w:r>
              <w:rPr>
                <w:rFonts w:hint="eastAsia" w:hAnsi="宋体"/>
                <w:bCs/>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4%的扣除，用扣除后的价格参加评审，扣除后的价格为评标价，即评标报价=投标报价×（1- 4 %）；除上述情况外，评标报价=投标报价。</w:t>
            </w:r>
          </w:p>
          <w:p>
            <w:pPr>
              <w:adjustRightInd w:val="0"/>
              <w:spacing w:line="300" w:lineRule="exact"/>
              <w:ind w:firstLine="315" w:firstLineChars="150"/>
              <w:textAlignment w:val="baseline"/>
              <w:rPr>
                <w:rFonts w:hAnsi="宋体"/>
                <w:bCs/>
                <w:szCs w:val="21"/>
              </w:rPr>
            </w:pPr>
            <w:r>
              <w:rPr>
                <w:rFonts w:hint="eastAsia" w:hAnsi="宋体"/>
                <w:bCs/>
                <w:szCs w:val="21"/>
              </w:rPr>
              <w:t>（6）满足招标文件要求且评标报价最低的评标报价为评标基准价，基准价得分为30分。</w:t>
            </w:r>
          </w:p>
          <w:p>
            <w:pPr>
              <w:adjustRightInd w:val="0"/>
              <w:spacing w:line="300" w:lineRule="exact"/>
              <w:ind w:firstLine="315" w:firstLineChars="150"/>
              <w:textAlignment w:val="baseline"/>
              <w:rPr>
                <w:rFonts w:hAnsi="宋体"/>
                <w:bCs/>
                <w:szCs w:val="21"/>
              </w:rPr>
            </w:pPr>
            <w:r>
              <w:rPr>
                <w:rFonts w:hint="eastAsia" w:hAnsi="宋体"/>
                <w:bCs/>
                <w:szCs w:val="21"/>
              </w:rPr>
              <w:t xml:space="preserve">（7）价格分计算公式：        </w:t>
            </w:r>
          </w:p>
          <w:p>
            <w:pPr>
              <w:adjustRightInd w:val="0"/>
              <w:spacing w:line="300" w:lineRule="exact"/>
              <w:ind w:firstLine="315" w:firstLineChars="150"/>
              <w:textAlignment w:val="baseline"/>
              <w:rPr>
                <w:rFonts w:hAnsi="宋体"/>
                <w:bCs/>
                <w:szCs w:val="21"/>
              </w:rPr>
            </w:pPr>
            <w:r>
              <w:rPr>
                <w:rFonts w:hint="eastAsia" w:hAnsi="宋体"/>
                <w:bCs/>
                <w:szCs w:val="21"/>
              </w:rPr>
              <w:t xml:space="preserve">价格分=(评标基准价／评标报价)×30分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jc w:val="center"/>
        </w:trPr>
        <w:tc>
          <w:tcPr>
            <w:tcW w:w="586" w:type="dxa"/>
            <w:vMerge w:val="restart"/>
            <w:tcBorders>
              <w:left w:val="single" w:color="auto" w:sz="4" w:space="0"/>
              <w:right w:val="single" w:color="auto" w:sz="4" w:space="0"/>
            </w:tcBorders>
            <w:vAlign w:val="center"/>
          </w:tcPr>
          <w:p>
            <w:pPr>
              <w:adjustRightInd w:val="0"/>
              <w:spacing w:line="360" w:lineRule="exact"/>
              <w:jc w:val="center"/>
              <w:textAlignment w:val="baseline"/>
              <w:rPr>
                <w:rFonts w:hAnsi="宋体"/>
                <w:b/>
                <w:szCs w:val="21"/>
              </w:rPr>
            </w:pPr>
            <w:r>
              <w:rPr>
                <w:rFonts w:hint="eastAsia" w:hAnsi="宋体"/>
                <w:b/>
                <w:szCs w:val="21"/>
              </w:rPr>
              <w:t>2</w:t>
            </w:r>
          </w:p>
        </w:tc>
        <w:tc>
          <w:tcPr>
            <w:tcW w:w="1259" w:type="dxa"/>
            <w:vMerge w:val="restart"/>
            <w:tcBorders>
              <w:left w:val="single" w:color="auto" w:sz="4" w:space="0"/>
              <w:right w:val="single" w:color="auto" w:sz="4" w:space="0"/>
            </w:tcBorders>
            <w:vAlign w:val="center"/>
          </w:tcPr>
          <w:p>
            <w:pPr>
              <w:spacing w:line="360" w:lineRule="auto"/>
              <w:jc w:val="center"/>
              <w:rPr>
                <w:rFonts w:hAnsi="宋体" w:cs="宋体"/>
                <w:kern w:val="0"/>
                <w:szCs w:val="21"/>
                <w:lang w:val="zh-CN"/>
              </w:rPr>
            </w:pPr>
            <w:r>
              <w:rPr>
                <w:rFonts w:hint="eastAsia" w:hAnsi="宋体" w:cs="宋体"/>
                <w:kern w:val="0"/>
                <w:szCs w:val="21"/>
                <w:lang w:val="zh-CN"/>
              </w:rPr>
              <w:t>技术分（满分</w:t>
            </w:r>
            <w:r>
              <w:rPr>
                <w:rFonts w:hint="eastAsia" w:hAnsi="宋体" w:cs="宋体"/>
                <w:kern w:val="0"/>
                <w:szCs w:val="21"/>
              </w:rPr>
              <w:t>47分</w:t>
            </w:r>
            <w:r>
              <w:rPr>
                <w:rFonts w:hint="eastAsia" w:hAnsi="宋体" w:cs="宋体"/>
                <w:kern w:val="0"/>
                <w:szCs w:val="21"/>
                <w:lang w:val="zh-CN"/>
              </w:rPr>
              <w:t>）</w:t>
            </w:r>
          </w:p>
        </w:tc>
        <w:tc>
          <w:tcPr>
            <w:tcW w:w="15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kern w:val="0"/>
                <w:szCs w:val="21"/>
                <w:lang w:val="zh-CN"/>
              </w:rPr>
            </w:pPr>
            <w:r>
              <w:rPr>
                <w:rFonts w:hint="eastAsia" w:hAnsi="宋体" w:cs="宋体"/>
                <w:kern w:val="0"/>
                <w:szCs w:val="21"/>
                <w:lang w:val="zh-CN"/>
              </w:rPr>
              <w:t>产品性能分（满分</w:t>
            </w:r>
            <w:r>
              <w:rPr>
                <w:rFonts w:hint="eastAsia" w:hAnsi="宋体" w:cs="宋体"/>
                <w:kern w:val="0"/>
                <w:szCs w:val="21"/>
              </w:rPr>
              <w:t>3</w:t>
            </w:r>
            <w:r>
              <w:rPr>
                <w:rFonts w:hAnsi="宋体" w:cs="宋体"/>
                <w:kern w:val="0"/>
                <w:szCs w:val="21"/>
                <w:lang w:val="zh-CN"/>
              </w:rPr>
              <w:t>7</w:t>
            </w:r>
            <w:r>
              <w:rPr>
                <w:rFonts w:hint="eastAsia" w:hAnsi="宋体" w:cs="宋体"/>
                <w:kern w:val="0"/>
                <w:szCs w:val="21"/>
                <w:lang w:val="zh-CN"/>
              </w:rPr>
              <w:t>分）</w:t>
            </w:r>
          </w:p>
        </w:tc>
        <w:tc>
          <w:tcPr>
            <w:tcW w:w="6087" w:type="dxa"/>
            <w:tcBorders>
              <w:top w:val="single" w:color="auto" w:sz="4" w:space="0"/>
              <w:left w:val="single" w:color="auto" w:sz="4" w:space="0"/>
              <w:bottom w:val="single" w:color="auto" w:sz="4" w:space="0"/>
              <w:right w:val="single" w:color="auto" w:sz="4" w:space="0"/>
            </w:tcBorders>
            <w:vAlign w:val="center"/>
          </w:tcPr>
          <w:p>
            <w:pPr>
              <w:pStyle w:val="26"/>
              <w:rPr>
                <w:rFonts w:ascii="宋体" w:hAnsi="宋体"/>
                <w:sz w:val="21"/>
                <w:szCs w:val="21"/>
              </w:rPr>
            </w:pPr>
            <w:r>
              <w:rPr>
                <w:rFonts w:hint="eastAsia" w:ascii="宋体" w:hAnsi="宋体"/>
                <w:sz w:val="21"/>
                <w:szCs w:val="21"/>
              </w:rPr>
              <w:t>根据投标人对《采购需求》中所有参数的响应情况进行评审：</w:t>
            </w:r>
          </w:p>
          <w:p>
            <w:pPr>
              <w:pStyle w:val="26"/>
              <w:rPr>
                <w:rFonts w:ascii="宋体" w:hAnsi="宋体"/>
                <w:sz w:val="21"/>
                <w:szCs w:val="21"/>
              </w:rPr>
            </w:pPr>
            <w:r>
              <w:rPr>
                <w:rFonts w:hint="eastAsia" w:ascii="宋体" w:hAnsi="宋体"/>
                <w:sz w:val="21"/>
                <w:szCs w:val="21"/>
              </w:rPr>
              <w:t>（1）基本分</w:t>
            </w:r>
            <w:r>
              <w:rPr>
                <w:rFonts w:hint="eastAsia" w:ascii="宋体" w:hAnsi="宋体"/>
                <w:color w:val="0070C0"/>
                <w:sz w:val="21"/>
                <w:szCs w:val="21"/>
              </w:rPr>
              <w:t>27</w:t>
            </w:r>
            <w:r>
              <w:rPr>
                <w:rFonts w:hint="eastAsia" w:ascii="宋体" w:hAnsi="宋体"/>
                <w:sz w:val="21"/>
                <w:szCs w:val="21"/>
              </w:rPr>
              <w:t>分。除以下（2）重要参数中所列参数外其余所有参数全部满足无负偏离。</w:t>
            </w:r>
          </w:p>
          <w:p>
            <w:pPr>
              <w:pStyle w:val="26"/>
              <w:rPr>
                <w:strike/>
                <w:sz w:val="21"/>
                <w:szCs w:val="24"/>
              </w:rPr>
            </w:pPr>
            <w:r>
              <w:rPr>
                <w:rFonts w:hint="eastAsia" w:ascii="宋体" w:hAnsi="宋体"/>
                <w:sz w:val="21"/>
                <w:szCs w:val="21"/>
              </w:rPr>
              <w:t>（2）重要参数10分。完全满足以下参数及功能的得</w:t>
            </w:r>
            <w:r>
              <w:rPr>
                <w:rFonts w:hint="eastAsia" w:ascii="宋体" w:hAnsi="宋体"/>
                <w:color w:val="0070C0"/>
                <w:sz w:val="21"/>
                <w:szCs w:val="21"/>
              </w:rPr>
              <w:t>10</w:t>
            </w:r>
            <w:r>
              <w:rPr>
                <w:rFonts w:hint="eastAsia" w:ascii="宋体" w:hAnsi="宋体"/>
                <w:sz w:val="21"/>
                <w:szCs w:val="21"/>
              </w:rPr>
              <w:t>分。每负偏离一项扣</w:t>
            </w:r>
            <w:r>
              <w:rPr>
                <w:rFonts w:hint="eastAsia" w:ascii="宋体" w:hAnsi="宋体"/>
                <w:color w:val="0070C0"/>
                <w:sz w:val="21"/>
                <w:szCs w:val="21"/>
              </w:rPr>
              <w:t>2</w:t>
            </w:r>
            <w:r>
              <w:rPr>
                <w:rFonts w:hint="eastAsia" w:ascii="宋体" w:hAnsi="宋体"/>
                <w:sz w:val="21"/>
                <w:szCs w:val="21"/>
              </w:rPr>
              <w:t>分，有二项负偏离扣4分，以此类推，负偏离应在招标文件允许偏离的项数内，负偏离或漏项超过规定数量的，投标无效。</w:t>
            </w:r>
          </w:p>
          <w:p>
            <w:pPr>
              <w:pStyle w:val="26"/>
              <w:numPr>
                <w:ilvl w:val="0"/>
                <w:numId w:val="13"/>
              </w:numPr>
              <w:rPr>
                <w:rFonts w:ascii="宋体" w:hAnsi="宋体"/>
                <w:sz w:val="21"/>
                <w:szCs w:val="21"/>
              </w:rPr>
            </w:pPr>
            <w:r>
              <w:rPr>
                <w:rFonts w:hint="eastAsia" w:ascii="宋体" w:hAnsi="宋体"/>
                <w:sz w:val="21"/>
                <w:szCs w:val="21"/>
              </w:rPr>
              <w:t>机器人实训平台：最大动作速度：J1轴≥460°/s</w:t>
            </w:r>
          </w:p>
          <w:p>
            <w:pPr>
              <w:pStyle w:val="26"/>
              <w:numPr>
                <w:ilvl w:val="0"/>
                <w:numId w:val="13"/>
              </w:numPr>
              <w:rPr>
                <w:rFonts w:ascii="宋体" w:hAnsi="宋体"/>
                <w:sz w:val="21"/>
                <w:szCs w:val="21"/>
              </w:rPr>
            </w:pPr>
            <w:r>
              <w:rPr>
                <w:rFonts w:hint="eastAsia" w:ascii="宋体" w:hAnsi="宋体"/>
                <w:sz w:val="21"/>
                <w:szCs w:val="21"/>
              </w:rPr>
              <w:t>机器人实训平台：位存储器（M区）：8192字节</w:t>
            </w:r>
          </w:p>
          <w:p>
            <w:pPr>
              <w:pStyle w:val="26"/>
              <w:numPr>
                <w:ilvl w:val="0"/>
                <w:numId w:val="13"/>
              </w:numPr>
              <w:rPr>
                <w:rFonts w:ascii="宋体" w:hAnsi="宋体"/>
                <w:sz w:val="21"/>
                <w:szCs w:val="21"/>
              </w:rPr>
            </w:pPr>
            <w:r>
              <w:rPr>
                <w:rFonts w:hint="eastAsia" w:ascii="宋体" w:hAnsi="宋体"/>
                <w:sz w:val="21"/>
                <w:szCs w:val="21"/>
              </w:rPr>
              <w:t>工业机器人应用编程一体化教学创新平台(A型)：驱动方式:交流伺服电机驱动</w:t>
            </w:r>
          </w:p>
          <w:p>
            <w:pPr>
              <w:pStyle w:val="26"/>
              <w:numPr>
                <w:ilvl w:val="0"/>
                <w:numId w:val="13"/>
              </w:numPr>
              <w:rPr>
                <w:rFonts w:ascii="宋体" w:hAnsi="宋体"/>
                <w:sz w:val="21"/>
                <w:szCs w:val="21"/>
              </w:rPr>
            </w:pPr>
            <w:r>
              <w:rPr>
                <w:rFonts w:hint="eastAsia" w:ascii="宋体" w:hAnsi="宋体"/>
                <w:sz w:val="21"/>
                <w:szCs w:val="21"/>
              </w:rPr>
              <w:t>工业机器人应用编程一体化教学创新平台(A型)：保持性存储器：≥10KB</w:t>
            </w:r>
          </w:p>
          <w:p>
            <w:pPr>
              <w:pStyle w:val="26"/>
              <w:numPr>
                <w:ilvl w:val="0"/>
                <w:numId w:val="13"/>
              </w:numPr>
            </w:pPr>
            <w:r>
              <w:rPr>
                <w:rFonts w:hint="eastAsia" w:ascii="宋体" w:hAnsi="宋体"/>
                <w:sz w:val="21"/>
                <w:szCs w:val="21"/>
              </w:rPr>
              <w:t>金属3D打印机：扫描振镜：F-THETA 透镜，高速扫描振镜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tcBorders>
              <w:left w:val="single" w:color="auto" w:sz="4" w:space="0"/>
              <w:right w:val="single" w:color="auto" w:sz="4" w:space="0"/>
            </w:tcBorders>
            <w:vAlign w:val="center"/>
          </w:tcPr>
          <w:p>
            <w:pPr>
              <w:adjustRightInd w:val="0"/>
              <w:spacing w:line="360" w:lineRule="exact"/>
              <w:jc w:val="center"/>
              <w:textAlignment w:val="baseline"/>
              <w:rPr>
                <w:rFonts w:hAnsi="宋体"/>
                <w:b/>
                <w:szCs w:val="21"/>
              </w:rPr>
            </w:pPr>
          </w:p>
        </w:tc>
        <w:tc>
          <w:tcPr>
            <w:tcW w:w="1259" w:type="dxa"/>
            <w:vMerge w:val="continue"/>
            <w:tcBorders>
              <w:left w:val="single" w:color="auto" w:sz="4" w:space="0"/>
              <w:right w:val="single" w:color="auto" w:sz="4" w:space="0"/>
            </w:tcBorders>
            <w:vAlign w:val="center"/>
          </w:tcPr>
          <w:p>
            <w:pPr>
              <w:adjustRightInd w:val="0"/>
              <w:spacing w:line="360" w:lineRule="exact"/>
              <w:ind w:left="-105" w:leftChars="-50" w:right="-105" w:rightChars="-50"/>
              <w:jc w:val="center"/>
              <w:textAlignment w:val="baseline"/>
              <w:rPr>
                <w:rFonts w:hAnsi="宋体"/>
                <w:b/>
                <w:bCs/>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cs="宋体"/>
                <w:kern w:val="0"/>
                <w:szCs w:val="21"/>
                <w:lang w:val="zh-CN"/>
              </w:rPr>
              <w:t>技术方案分（满分</w:t>
            </w:r>
            <w:r>
              <w:rPr>
                <w:rFonts w:hAnsi="宋体" w:cs="宋体"/>
                <w:kern w:val="0"/>
                <w:szCs w:val="21"/>
              </w:rPr>
              <w:t>1</w:t>
            </w:r>
            <w:r>
              <w:rPr>
                <w:rFonts w:hint="eastAsia" w:hAnsi="宋体" w:cs="宋体"/>
                <w:kern w:val="0"/>
                <w:szCs w:val="21"/>
              </w:rPr>
              <w:t>0</w:t>
            </w:r>
            <w:r>
              <w:rPr>
                <w:rFonts w:hint="eastAsia" w:hAnsi="宋体" w:cs="宋体"/>
                <w:kern w:val="0"/>
                <w:szCs w:val="21"/>
                <w:lang w:val="zh-CN"/>
              </w:rPr>
              <w:t>分）</w:t>
            </w:r>
          </w:p>
        </w:tc>
        <w:tc>
          <w:tcPr>
            <w:tcW w:w="608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根据投标人提供的供货组织施工方案、产品安装方案、调试、现场技术培训的主要技术保证措施进行评分，需配合必要的图片或列表等进行说明</w:t>
            </w:r>
          </w:p>
          <w:p>
            <w:pPr>
              <w:rPr>
                <w:rFonts w:ascii="宋体" w:hAnsi="宋体"/>
              </w:rPr>
            </w:pPr>
            <w:r>
              <w:rPr>
                <w:rFonts w:hint="eastAsia" w:ascii="宋体" w:hAnsi="宋体"/>
              </w:rPr>
              <w:t>一档（0分）：不提供技术方案或无实质内容或明显不满足项目要求的不得分；</w:t>
            </w:r>
          </w:p>
          <w:p>
            <w:pPr>
              <w:rPr>
                <w:rFonts w:ascii="宋体" w:hAnsi="宋体"/>
              </w:rPr>
            </w:pPr>
            <w:r>
              <w:rPr>
                <w:rFonts w:hint="eastAsia" w:ascii="宋体" w:hAnsi="宋体"/>
              </w:rPr>
              <w:t>二档（3分）：方案阐述简短（未对供货组织施工方案、产品安装方案、调试、现场技术培训的主要技术保证措施做针对性的详细说明），方案有缺陷或遗漏；</w:t>
            </w:r>
          </w:p>
          <w:p>
            <w:pPr>
              <w:rPr>
                <w:rFonts w:ascii="宋体" w:hAnsi="宋体"/>
              </w:rPr>
            </w:pPr>
            <w:r>
              <w:rPr>
                <w:rFonts w:hint="eastAsia" w:ascii="宋体" w:hAnsi="宋体"/>
              </w:rPr>
              <w:t>三档（7分）：方案对供货组织施工方案、产品安装方案、调试、现场技术培训的主要技术保证措施做针对性的详细说明，方案完整无缺漏；</w:t>
            </w:r>
          </w:p>
          <w:p>
            <w:r>
              <w:rPr>
                <w:rFonts w:hint="eastAsia" w:ascii="宋体" w:hAnsi="宋体"/>
              </w:rPr>
              <w:t>四档（10分）：方案对供货组织施工方案、产品安装方案、调试、现场技术培训的主要技术保证措施做针对性的详细说明，方案完整无缺漏，可操作性强（如按此方案实施则项目的质量及工期均有保障），配合针对性的图片或列表等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tcBorders>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b/>
                <w:szCs w:val="21"/>
              </w:rPr>
            </w:pPr>
            <w:r>
              <w:rPr>
                <w:rFonts w:hint="eastAsia" w:hAnsi="宋体"/>
                <w:b/>
                <w:szCs w:val="21"/>
              </w:rPr>
              <w:t>3</w:t>
            </w:r>
          </w:p>
        </w:tc>
        <w:tc>
          <w:tcPr>
            <w:tcW w:w="1259" w:type="dxa"/>
            <w:tcBorders>
              <w:left w:val="single" w:color="auto" w:sz="4" w:space="0"/>
              <w:bottom w:val="single" w:color="auto" w:sz="4" w:space="0"/>
              <w:right w:val="single" w:color="auto" w:sz="4" w:space="0"/>
            </w:tcBorders>
            <w:vAlign w:val="center"/>
          </w:tcPr>
          <w:p>
            <w:pPr>
              <w:adjustRightInd w:val="0"/>
              <w:spacing w:line="360" w:lineRule="exact"/>
              <w:ind w:left="-105" w:leftChars="-50" w:right="-105" w:rightChars="-50"/>
              <w:jc w:val="center"/>
              <w:textAlignment w:val="baseline"/>
              <w:rPr>
                <w:rFonts w:hAnsi="宋体"/>
                <w:b/>
                <w:bCs/>
                <w:szCs w:val="21"/>
              </w:rPr>
            </w:pPr>
            <w:r>
              <w:rPr>
                <w:rFonts w:hint="eastAsia" w:hAnsi="宋体"/>
                <w:bCs/>
                <w:szCs w:val="21"/>
              </w:rPr>
              <w:t>售后服务分（满分8分）</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hAnsi="宋体"/>
                <w:bCs/>
                <w:szCs w:val="21"/>
              </w:rPr>
            </w:pPr>
            <w:r>
              <w:rPr>
                <w:rFonts w:hint="eastAsia" w:hAnsi="宋体"/>
                <w:bCs/>
                <w:szCs w:val="21"/>
              </w:rPr>
              <w:t>售后服务分（满分8分）</w:t>
            </w:r>
          </w:p>
        </w:tc>
        <w:tc>
          <w:tcPr>
            <w:tcW w:w="6087"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315" w:firstLineChars="150"/>
              <w:textAlignment w:val="baseline"/>
              <w:rPr>
                <w:rFonts w:hAnsi="宋体"/>
                <w:bCs/>
                <w:szCs w:val="21"/>
              </w:rPr>
            </w:pPr>
            <w:r>
              <w:rPr>
                <w:rFonts w:hint="eastAsia" w:hAnsi="宋体"/>
                <w:bCs/>
                <w:szCs w:val="21"/>
              </w:rPr>
              <w:t>（1）根据投标人提供的售后服务方案（包括但不限于售后服务人员配备、售后服务响应机制、替代品、质保期外售后服务措施等）内容完整的得</w:t>
            </w:r>
            <w:r>
              <w:rPr>
                <w:rFonts w:hint="eastAsia" w:hAnsi="宋体"/>
                <w:bCs/>
                <w:szCs w:val="21"/>
                <w:lang w:val="en-US" w:eastAsia="zh-CN"/>
              </w:rPr>
              <w:t>4</w:t>
            </w:r>
            <w:r>
              <w:rPr>
                <w:rFonts w:hint="eastAsia" w:hAnsi="宋体"/>
                <w:bCs/>
                <w:szCs w:val="21"/>
              </w:rPr>
              <w:t>分，缺1项内容扣</w:t>
            </w:r>
            <w:r>
              <w:rPr>
                <w:rFonts w:hint="eastAsia" w:hAnsi="宋体"/>
                <w:bCs/>
                <w:szCs w:val="21"/>
                <w:lang w:val="en-US" w:eastAsia="zh-CN"/>
              </w:rPr>
              <w:t>1</w:t>
            </w:r>
            <w:r>
              <w:rPr>
                <w:rFonts w:hint="eastAsia" w:hAnsi="宋体"/>
                <w:bCs/>
                <w:szCs w:val="21"/>
              </w:rPr>
              <w:t>分，未提供或不合理的不得分。</w:t>
            </w:r>
          </w:p>
          <w:p>
            <w:pPr>
              <w:adjustRightInd w:val="0"/>
              <w:spacing w:line="300" w:lineRule="exact"/>
              <w:ind w:firstLine="315" w:firstLineChars="150"/>
              <w:textAlignment w:val="baseline"/>
              <w:rPr>
                <w:rFonts w:hAnsi="宋体"/>
                <w:bCs/>
                <w:szCs w:val="21"/>
              </w:rPr>
            </w:pPr>
            <w:r>
              <w:rPr>
                <w:rFonts w:hint="eastAsia" w:hAnsi="宋体"/>
                <w:bCs/>
                <w:szCs w:val="21"/>
              </w:rPr>
              <w:t>（2）投标人提供的售后服务团队中不少于</w:t>
            </w:r>
            <w:r>
              <w:rPr>
                <w:rFonts w:hAnsi="宋体"/>
                <w:bCs/>
                <w:szCs w:val="21"/>
              </w:rPr>
              <w:t>3</w:t>
            </w:r>
            <w:r>
              <w:rPr>
                <w:rFonts w:hint="eastAsia" w:hAnsi="宋体"/>
                <w:bCs/>
                <w:szCs w:val="21"/>
              </w:rPr>
              <w:t>人（需提供名单。如中标后不按此提供服务视为违约），满足得</w:t>
            </w:r>
            <w:r>
              <w:rPr>
                <w:rFonts w:hint="eastAsia" w:hAnsi="宋体"/>
                <w:bCs/>
                <w:szCs w:val="21"/>
                <w:lang w:val="en-US" w:eastAsia="zh-CN"/>
              </w:rPr>
              <w:t>2</w:t>
            </w:r>
            <w:r>
              <w:rPr>
                <w:rFonts w:hint="eastAsia" w:hAnsi="宋体"/>
                <w:bCs/>
                <w:szCs w:val="21"/>
              </w:rPr>
              <w:t xml:space="preserve">分。  </w:t>
            </w:r>
          </w:p>
          <w:p>
            <w:pPr>
              <w:adjustRightInd w:val="0"/>
              <w:spacing w:line="300" w:lineRule="exact"/>
              <w:ind w:firstLine="315" w:firstLineChars="150"/>
              <w:textAlignment w:val="baseline"/>
              <w:rPr>
                <w:rFonts w:hAnsi="宋体"/>
                <w:bCs/>
                <w:szCs w:val="21"/>
              </w:rPr>
            </w:pPr>
            <w:r>
              <w:rPr>
                <w:rFonts w:hint="eastAsia" w:hAnsi="宋体"/>
                <w:bCs/>
                <w:szCs w:val="21"/>
              </w:rPr>
              <w:t xml:space="preserve"> （3）本地化服务能力分（满分</w:t>
            </w:r>
            <w:r>
              <w:rPr>
                <w:rFonts w:hint="eastAsia" w:hAnsi="宋体"/>
                <w:bCs/>
                <w:szCs w:val="21"/>
                <w:lang w:val="en-US" w:eastAsia="zh-CN"/>
              </w:rPr>
              <w:t>2</w:t>
            </w:r>
            <w:bookmarkStart w:id="266" w:name="_GoBack"/>
            <w:bookmarkEnd w:id="266"/>
            <w:r>
              <w:rPr>
                <w:rFonts w:hint="eastAsia" w:hAnsi="宋体"/>
                <w:bCs/>
                <w:szCs w:val="21"/>
              </w:rPr>
              <w:t>分）。投标人承诺中标后提供驻项目所在地售后服务的得</w:t>
            </w:r>
            <w:r>
              <w:rPr>
                <w:rFonts w:hint="eastAsia" w:hAnsi="宋体"/>
                <w:bCs/>
                <w:szCs w:val="21"/>
                <w:lang w:val="en-US" w:eastAsia="zh-CN"/>
              </w:rPr>
              <w:t>2</w:t>
            </w:r>
            <w:r>
              <w:rPr>
                <w:rFonts w:hint="eastAsia" w:hAnsi="宋体"/>
                <w:bCs/>
                <w:szCs w:val="21"/>
              </w:rPr>
              <w:t>分（须提供拟派驻项目所在地售后服务方案，包括但不限于派驻人员的响应服务承诺等及人员联系方式，以上内容不完整或未提供不得分）。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pPr>
              <w:adjustRightInd w:val="0"/>
              <w:spacing w:line="410" w:lineRule="exact"/>
              <w:jc w:val="center"/>
              <w:textAlignment w:val="baseline"/>
              <w:rPr>
                <w:rFonts w:hAnsi="宋体"/>
                <w:b/>
                <w:szCs w:val="21"/>
              </w:rPr>
            </w:pPr>
            <w:r>
              <w:rPr>
                <w:rFonts w:hAnsi="宋体"/>
                <w:b/>
                <w:szCs w:val="21"/>
              </w:rPr>
              <w:t>4</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hAnsi="宋体"/>
                <w:szCs w:val="21"/>
              </w:rPr>
            </w:pPr>
            <w:r>
              <w:rPr>
                <w:rFonts w:hint="eastAsia" w:hAnsi="宋体"/>
                <w:szCs w:val="21"/>
              </w:rPr>
              <w:t>信誉业绩分（满分13分）</w:t>
            </w: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10" w:lineRule="exact"/>
              <w:jc w:val="center"/>
              <w:rPr>
                <w:rFonts w:hAnsi="宋体"/>
                <w:szCs w:val="21"/>
              </w:rPr>
            </w:pPr>
            <w:r>
              <w:rPr>
                <w:rFonts w:hint="eastAsia" w:hAnsi="宋体"/>
                <w:szCs w:val="21"/>
              </w:rPr>
              <w:t>信誉业绩分（满分13分）</w:t>
            </w:r>
          </w:p>
        </w:tc>
        <w:tc>
          <w:tcPr>
            <w:tcW w:w="6087"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315" w:firstLineChars="150"/>
              <w:textAlignment w:val="baseline"/>
              <w:rPr>
                <w:rFonts w:hAnsi="宋体"/>
                <w:bCs/>
                <w:szCs w:val="21"/>
              </w:rPr>
            </w:pPr>
            <w:r>
              <w:rPr>
                <w:rFonts w:hint="eastAsia" w:hAnsi="宋体"/>
                <w:bCs/>
                <w:szCs w:val="21"/>
              </w:rPr>
              <w:t>（1）投标人提供自</w:t>
            </w:r>
            <w:r>
              <w:rPr>
                <w:rFonts w:hAnsi="宋体"/>
                <w:bCs/>
                <w:szCs w:val="21"/>
              </w:rPr>
              <w:t>2019</w:t>
            </w:r>
            <w:r>
              <w:rPr>
                <w:rFonts w:hint="eastAsia" w:hAnsi="宋体"/>
                <w:bCs/>
                <w:szCs w:val="21"/>
              </w:rPr>
              <w:t>年以来完成的同类项目有效的业绩证明材料（以有效合同关键页或中标通知书复印件为准，并加盖单位公章，否则提交无效），每项业绩得</w:t>
            </w:r>
            <w:r>
              <w:rPr>
                <w:rFonts w:hAnsi="宋体"/>
                <w:bCs/>
                <w:szCs w:val="21"/>
              </w:rPr>
              <w:t>1</w:t>
            </w:r>
            <w:r>
              <w:rPr>
                <w:rFonts w:hint="eastAsia" w:hAnsi="宋体"/>
                <w:bCs/>
                <w:szCs w:val="21"/>
              </w:rPr>
              <w:t>分，满分1分。</w:t>
            </w:r>
          </w:p>
          <w:p>
            <w:pPr>
              <w:adjustRightInd w:val="0"/>
              <w:spacing w:line="300" w:lineRule="exact"/>
              <w:ind w:firstLine="210" w:firstLineChars="100"/>
              <w:textAlignment w:val="baseline"/>
              <w:rPr>
                <w:rFonts w:hAnsi="宋体"/>
                <w:bCs/>
                <w:szCs w:val="21"/>
              </w:rPr>
            </w:pPr>
            <w:r>
              <w:rPr>
                <w:rFonts w:hint="eastAsia" w:hAnsi="宋体"/>
                <w:bCs/>
                <w:szCs w:val="21"/>
              </w:rPr>
              <w:t>（2）投标人提供ISO9001管理体系认证证书，每项计2分,满分2分（提供证书复印件加盖公章）。</w:t>
            </w:r>
          </w:p>
          <w:p>
            <w:pPr>
              <w:pStyle w:val="26"/>
              <w:ind w:firstLine="210" w:firstLineChars="100"/>
              <w:rPr>
                <w:rFonts w:hAnsi="宋体"/>
                <w:bCs/>
                <w:sz w:val="21"/>
                <w:szCs w:val="21"/>
              </w:rPr>
            </w:pPr>
            <w:r>
              <w:rPr>
                <w:rFonts w:hint="eastAsia" w:hAnsi="宋体"/>
                <w:bCs/>
                <w:sz w:val="21"/>
                <w:szCs w:val="21"/>
              </w:rPr>
              <w:t>（3）投标人或投标产品生产厂商生产的工业机器人相关工作站被国家行政部门认定为高新技术产品的，每提供一项得2分，满分8分。（提供证书复印件并加盖单位公章）</w:t>
            </w:r>
          </w:p>
          <w:p>
            <w:pPr>
              <w:pStyle w:val="26"/>
              <w:adjustRightInd w:val="0"/>
              <w:spacing w:line="300" w:lineRule="exact"/>
              <w:ind w:firstLine="105" w:firstLineChars="50"/>
              <w:textAlignment w:val="baseline"/>
              <w:rPr>
                <w:rFonts w:hAnsi="宋体"/>
                <w:bCs/>
                <w:szCs w:val="21"/>
              </w:rPr>
            </w:pPr>
            <w:r>
              <w:rPr>
                <w:rFonts w:hint="eastAsia" w:hAnsi="宋体"/>
                <w:bCs/>
                <w:sz w:val="21"/>
                <w:szCs w:val="21"/>
              </w:rPr>
              <w:t>（4）投标人或产品生产企业属于教育部1+X证书制度试点工业机器人应用编程职业技能等级标准的参与者，得2分。（提供相关证明材料）。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hAnsi="宋体"/>
                <w:b/>
                <w:szCs w:val="21"/>
              </w:rPr>
            </w:pPr>
            <w:r>
              <w:rPr>
                <w:rFonts w:hAnsi="宋体"/>
                <w:b/>
                <w:szCs w:val="21"/>
              </w:rPr>
              <w:t>5</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hAnsi="宋体"/>
                <w:b/>
                <w:szCs w:val="21"/>
              </w:rPr>
            </w:pPr>
            <w:r>
              <w:rPr>
                <w:rFonts w:hint="eastAsia" w:hAnsi="宋体"/>
                <w:bCs/>
                <w:szCs w:val="21"/>
              </w:rPr>
              <w:t>政策功能分（满分2分）</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hAnsi="宋体"/>
                <w:szCs w:val="21"/>
              </w:rPr>
            </w:pPr>
            <w:r>
              <w:rPr>
                <w:rFonts w:hint="eastAsia" w:hAnsi="宋体"/>
                <w:szCs w:val="21"/>
              </w:rPr>
              <w:t>节能、环保产品</w:t>
            </w:r>
            <w:r>
              <w:rPr>
                <w:rFonts w:hint="eastAsia" w:hAnsi="宋体"/>
                <w:bCs/>
                <w:szCs w:val="21"/>
              </w:rPr>
              <w:t>（</w:t>
            </w:r>
            <w:r>
              <w:rPr>
                <w:rFonts w:hint="eastAsia" w:hAnsi="宋体"/>
                <w:szCs w:val="21"/>
              </w:rPr>
              <w:t>满分2分</w:t>
            </w:r>
            <w:r>
              <w:rPr>
                <w:rFonts w:hint="eastAsia" w:hAnsi="宋体"/>
                <w:bCs/>
                <w:szCs w:val="21"/>
              </w:rPr>
              <w:t>）</w:t>
            </w:r>
          </w:p>
        </w:tc>
        <w:tc>
          <w:tcPr>
            <w:tcW w:w="6087" w:type="dxa"/>
            <w:tcBorders>
              <w:top w:val="single" w:color="auto" w:sz="4" w:space="0"/>
              <w:left w:val="single" w:color="auto" w:sz="4" w:space="0"/>
              <w:bottom w:val="single" w:color="auto" w:sz="4" w:space="0"/>
              <w:right w:val="single" w:color="auto" w:sz="4" w:space="0"/>
            </w:tcBorders>
          </w:tcPr>
          <w:p>
            <w:pPr>
              <w:widowControl/>
              <w:spacing w:line="300" w:lineRule="exact"/>
              <w:ind w:firstLine="315" w:firstLineChars="150"/>
              <w:jc w:val="left"/>
              <w:rPr>
                <w:rFonts w:hAnsi="宋体"/>
                <w:szCs w:val="21"/>
              </w:rPr>
            </w:pPr>
            <w:r>
              <w:rPr>
                <w:rFonts w:hint="eastAsia" w:hAnsi="宋体"/>
                <w:szCs w:val="21"/>
              </w:rPr>
              <w:t>1、</w:t>
            </w:r>
            <w:r>
              <w:rPr>
                <w:rFonts w:hint="eastAsia" w:ascii="宋体" w:hAnsi="宋体" w:cs="宋体"/>
                <w:kern w:val="0"/>
                <w:szCs w:val="21"/>
                <w:lang w:val="zh-CN"/>
              </w:rPr>
              <w:t>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0至</w:t>
            </w:r>
            <w:r>
              <w:rPr>
                <w:rFonts w:hint="eastAsia" w:hAnsi="宋体" w:cs="宋体"/>
                <w:kern w:val="0"/>
                <w:szCs w:val="21"/>
              </w:rPr>
              <w:t>1</w:t>
            </w:r>
            <w:r>
              <w:rPr>
                <w:rFonts w:hint="eastAsia" w:ascii="宋体" w:hAnsi="宋体" w:cs="宋体"/>
                <w:kern w:val="0"/>
                <w:szCs w:val="21"/>
                <w:lang w:val="zh-CN"/>
              </w:rPr>
              <w:t>分，满分</w:t>
            </w:r>
            <w:r>
              <w:rPr>
                <w:rFonts w:hint="eastAsia" w:hAnsi="宋体" w:cs="宋体"/>
                <w:kern w:val="0"/>
                <w:szCs w:val="21"/>
              </w:rPr>
              <w:t>1</w:t>
            </w:r>
            <w:r>
              <w:rPr>
                <w:rFonts w:hint="eastAsia" w:ascii="宋体" w:hAnsi="宋体" w:cs="宋体"/>
                <w:kern w:val="0"/>
                <w:szCs w:val="21"/>
                <w:lang w:val="zh-CN"/>
              </w:rPr>
              <w:t>分</w:t>
            </w:r>
            <w:r>
              <w:rPr>
                <w:rFonts w:hint="eastAsia" w:hAnsi="宋体"/>
                <w:szCs w:val="21"/>
              </w:rPr>
              <w:t>。</w:t>
            </w:r>
          </w:p>
          <w:p>
            <w:pPr>
              <w:widowControl/>
              <w:spacing w:line="300" w:lineRule="exact"/>
              <w:ind w:firstLine="315" w:firstLineChars="150"/>
              <w:jc w:val="left"/>
              <w:rPr>
                <w:rFonts w:hAnsi="宋体"/>
                <w:szCs w:val="21"/>
              </w:rPr>
            </w:pPr>
            <w:r>
              <w:rPr>
                <w:rFonts w:hint="eastAsia" w:hAnsi="宋体"/>
                <w:szCs w:val="21"/>
              </w:rPr>
              <w:t>2、</w:t>
            </w:r>
            <w:r>
              <w:rPr>
                <w:rFonts w:hint="eastAsia" w:ascii="宋体" w:hAnsi="宋体" w:cs="宋体"/>
                <w:kern w:val="0"/>
                <w:szCs w:val="21"/>
                <w:lang w:val="zh-CN"/>
              </w:rPr>
              <w:t>属于财政部《环境标志产品政府采购品目清单》内的产品[投标文件中提供有效的认证证书复印件及品目清单（标注出投标产品在品目清单中所属的品目），并加盖投标人公章]，根据其所占项目预算金额比例得0至</w:t>
            </w:r>
            <w:r>
              <w:rPr>
                <w:rFonts w:hint="eastAsia" w:hAnsi="宋体" w:cs="宋体"/>
                <w:kern w:val="0"/>
                <w:szCs w:val="21"/>
              </w:rPr>
              <w:t>1</w:t>
            </w:r>
            <w:r>
              <w:rPr>
                <w:rFonts w:hint="eastAsia" w:ascii="宋体" w:hAnsi="宋体" w:cs="宋体"/>
                <w:kern w:val="0"/>
                <w:szCs w:val="21"/>
                <w:lang w:val="zh-CN"/>
              </w:rPr>
              <w:t>分，满分</w:t>
            </w:r>
            <w:r>
              <w:rPr>
                <w:rFonts w:hint="eastAsia" w:hAnsi="宋体" w:cs="宋体"/>
                <w:kern w:val="0"/>
                <w:szCs w:val="21"/>
              </w:rPr>
              <w:t>1</w:t>
            </w:r>
            <w:r>
              <w:rPr>
                <w:rFonts w:hint="eastAsia" w:ascii="宋体" w:hAnsi="宋体" w:cs="宋体"/>
                <w:kern w:val="0"/>
                <w:szCs w:val="21"/>
                <w:lang w:val="zh-CN"/>
              </w:rPr>
              <w:t>分</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20"/>
              <w:rPr>
                <w:rFonts w:hAnsi="宋体"/>
                <w:bCs/>
                <w:szCs w:val="21"/>
              </w:rPr>
            </w:pPr>
            <w:r>
              <w:rPr>
                <w:rFonts w:hint="eastAsia" w:hAnsi="宋体"/>
                <w:b/>
                <w:bCs/>
                <w:szCs w:val="21"/>
              </w:rPr>
              <w:t>总得分</w:t>
            </w:r>
            <w:r>
              <w:rPr>
                <w:rFonts w:hAnsi="宋体"/>
                <w:b/>
                <w:bCs/>
                <w:szCs w:val="21"/>
              </w:rPr>
              <w:t>=1+2+3+4+5</w:t>
            </w:r>
            <w:r>
              <w:rPr>
                <w:rFonts w:hint="eastAsia" w:hAnsi="宋体"/>
                <w:b/>
                <w:bCs/>
                <w:szCs w:val="21"/>
              </w:rPr>
              <w:t>。</w:t>
            </w:r>
          </w:p>
        </w:tc>
      </w:tr>
    </w:tbl>
    <w:p>
      <w:pPr>
        <w:pStyle w:val="26"/>
        <w:spacing w:line="380" w:lineRule="exact"/>
        <w:ind w:firstLine="3213" w:firstLineChars="1000"/>
        <w:rPr>
          <w:rFonts w:ascii="宋体" w:hAnsi="宋体" w:cs="宋体"/>
          <w:b/>
          <w:bCs/>
          <w:kern w:val="0"/>
          <w:sz w:val="32"/>
          <w:szCs w:val="32"/>
        </w:rPr>
      </w:pPr>
    </w:p>
    <w:p>
      <w:pPr>
        <w:spacing w:line="380" w:lineRule="exact"/>
        <w:ind w:firstLine="3213" w:firstLineChars="1000"/>
        <w:rPr>
          <w:rFonts w:ascii="宋体" w:hAnsi="宋体" w:cs="宋体"/>
          <w:b/>
          <w:bCs/>
          <w:kern w:val="0"/>
          <w:sz w:val="32"/>
          <w:szCs w:val="32"/>
        </w:rPr>
      </w:pPr>
    </w:p>
    <w:p>
      <w:pPr>
        <w:spacing w:line="380" w:lineRule="exact"/>
        <w:ind w:firstLine="3213" w:firstLineChars="1000"/>
        <w:rPr>
          <w:rFonts w:ascii="宋体" w:hAnsi="宋体" w:cs="宋体"/>
          <w:b/>
          <w:bCs/>
          <w:kern w:val="0"/>
          <w:sz w:val="32"/>
          <w:szCs w:val="32"/>
        </w:rPr>
      </w:pPr>
    </w:p>
    <w:p>
      <w:pPr>
        <w:spacing w:line="380" w:lineRule="exact"/>
        <w:ind w:firstLine="3213" w:firstLineChars="1000"/>
        <w:rPr>
          <w:rFonts w:ascii="宋体" w:hAnsi="宋体" w:cs="宋体"/>
          <w:b/>
          <w:bCs/>
          <w:kern w:val="0"/>
          <w:sz w:val="32"/>
          <w:szCs w:val="32"/>
        </w:rPr>
      </w:pPr>
    </w:p>
    <w:p>
      <w:pPr>
        <w:spacing w:line="380" w:lineRule="exact"/>
        <w:ind w:firstLine="3213" w:firstLineChars="1000"/>
        <w:rPr>
          <w:rFonts w:ascii="宋体" w:hAnsi="宋体" w:cs="宋体"/>
          <w:b/>
          <w:bCs/>
          <w:kern w:val="0"/>
          <w:sz w:val="32"/>
          <w:szCs w:val="32"/>
        </w:rPr>
      </w:pPr>
      <w:r>
        <w:rPr>
          <w:rFonts w:ascii="宋体" w:hAnsi="宋体" w:cs="宋体"/>
          <w:b/>
          <w:bCs/>
          <w:kern w:val="0"/>
          <w:sz w:val="32"/>
          <w:szCs w:val="32"/>
        </w:rPr>
        <w:t>C</w:t>
      </w:r>
      <w:r>
        <w:rPr>
          <w:rFonts w:hint="eastAsia" w:ascii="宋体" w:hAnsi="宋体" w:cs="宋体"/>
          <w:b/>
          <w:bCs/>
          <w:kern w:val="0"/>
          <w:sz w:val="32"/>
          <w:szCs w:val="32"/>
        </w:rPr>
        <w:t>分标评分标准</w:t>
      </w:r>
    </w:p>
    <w:p>
      <w:pPr>
        <w:pStyle w:val="26"/>
        <w:rPr>
          <w:rFonts w:ascii="宋体" w:hAnsi="宋体" w:cs="宋体"/>
        </w:rPr>
      </w:pPr>
    </w:p>
    <w:tbl>
      <w:tblPr>
        <w:tblStyle w:val="36"/>
        <w:tblW w:w="9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46"/>
        <w:gridCol w:w="1384"/>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9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szCs w:val="21"/>
              </w:rPr>
            </w:pPr>
            <w:r>
              <w:rPr>
                <w:rFonts w:hint="eastAsia" w:hAnsi="宋体"/>
                <w:b/>
                <w:szCs w:val="21"/>
              </w:rPr>
              <w:t>序号</w:t>
            </w:r>
          </w:p>
        </w:tc>
        <w:tc>
          <w:tcPr>
            <w:tcW w:w="13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szCs w:val="21"/>
              </w:rPr>
            </w:pPr>
            <w:r>
              <w:rPr>
                <w:rFonts w:hint="eastAsia" w:hAnsi="宋体"/>
                <w:b/>
                <w:szCs w:val="21"/>
              </w:rPr>
              <w:t>评分因素</w:t>
            </w:r>
          </w:p>
        </w:tc>
        <w:tc>
          <w:tcPr>
            <w:tcW w:w="64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szCs w:val="21"/>
              </w:rPr>
            </w:pPr>
            <w:r>
              <w:rPr>
                <w:rFonts w:hint="eastAsia"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b/>
                <w:szCs w:val="21"/>
              </w:rPr>
            </w:pPr>
            <w:r>
              <w:rPr>
                <w:rFonts w:hAnsi="宋体"/>
                <w:b/>
                <w:szCs w:val="21"/>
              </w:rPr>
              <w:t>1</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bCs/>
                <w:szCs w:val="21"/>
              </w:rPr>
            </w:pPr>
            <w:r>
              <w:rPr>
                <w:rFonts w:hint="eastAsia" w:hAnsi="宋体"/>
                <w:bCs/>
                <w:szCs w:val="21"/>
              </w:rPr>
              <w:t>价格分</w:t>
            </w:r>
          </w:p>
          <w:p>
            <w:pPr>
              <w:adjustRightInd w:val="0"/>
              <w:spacing w:line="360" w:lineRule="exact"/>
              <w:jc w:val="center"/>
              <w:textAlignment w:val="baseline"/>
              <w:rPr>
                <w:rFonts w:hAnsi="宋体"/>
                <w:szCs w:val="21"/>
              </w:rPr>
            </w:pPr>
            <w:r>
              <w:rPr>
                <w:rFonts w:hint="eastAsia" w:hAnsi="宋体"/>
                <w:bCs/>
                <w:szCs w:val="21"/>
              </w:rPr>
              <w:t>（30分）</w:t>
            </w:r>
          </w:p>
        </w:tc>
        <w:tc>
          <w:tcPr>
            <w:tcW w:w="13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Ansi="宋体"/>
                <w:szCs w:val="21"/>
              </w:rPr>
            </w:pPr>
            <w:r>
              <w:rPr>
                <w:rFonts w:hint="eastAsia" w:hAnsi="宋体"/>
                <w:szCs w:val="21"/>
              </w:rPr>
              <w:t>投标报价（满分3</w:t>
            </w:r>
            <w:r>
              <w:rPr>
                <w:rFonts w:hAnsi="宋体"/>
                <w:szCs w:val="21"/>
              </w:rPr>
              <w:t>0</w:t>
            </w:r>
            <w:r>
              <w:rPr>
                <w:rFonts w:hint="eastAsia" w:hAnsi="宋体"/>
                <w:szCs w:val="21"/>
              </w:rPr>
              <w:t>分）</w:t>
            </w:r>
          </w:p>
        </w:tc>
        <w:tc>
          <w:tcPr>
            <w:tcW w:w="6414"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315" w:firstLineChars="150"/>
              <w:textAlignment w:val="baseline"/>
              <w:rPr>
                <w:rFonts w:hAnsi="宋体"/>
                <w:bCs/>
                <w:szCs w:val="21"/>
              </w:rPr>
            </w:pPr>
            <w:r>
              <w:rPr>
                <w:rFonts w:hint="eastAsia" w:hAnsi="宋体"/>
                <w:bCs/>
                <w:szCs w:val="21"/>
              </w:rPr>
              <w:t>（1）评标报价为投标人的投标报价进行政策性扣除后的价格，评标报价只是作为评标时使用。最终中标人的中标金额等于投标报价。</w:t>
            </w:r>
          </w:p>
          <w:p>
            <w:pPr>
              <w:adjustRightInd w:val="0"/>
              <w:spacing w:line="300" w:lineRule="exact"/>
              <w:ind w:firstLine="315" w:firstLineChars="150"/>
              <w:textAlignment w:val="baseline"/>
              <w:rPr>
                <w:rFonts w:hAnsi="宋体"/>
                <w:bCs/>
                <w:szCs w:val="21"/>
              </w:rPr>
            </w:pPr>
            <w:r>
              <w:rPr>
                <w:rFonts w:hint="eastAsia" w:hAnsi="宋体"/>
                <w:bCs/>
                <w:szCs w:val="21"/>
              </w:rPr>
              <w:t>（2）按照《政府采购促进中小企业发展管理办法》（财库〔2020〕46号）</w:t>
            </w:r>
            <w:r>
              <w:rPr>
                <w:rFonts w:hint="eastAsia" w:ascii="宋体" w:hAnsi="宋体" w:cs="宋体"/>
                <w:szCs w:val="21"/>
              </w:rPr>
              <w:t>、《关于进一步加大政府采购支持中小企业力度的通知》（ 财库〔2022〕19号）</w:t>
            </w:r>
            <w:r>
              <w:rPr>
                <w:rFonts w:hint="eastAsia" w:hAnsi="宋体"/>
                <w:bCs/>
                <w:szCs w:val="21"/>
              </w:rPr>
              <w:t>的规定，投标文件中提供《中小企业声明函》，且提供的货物全部由符合政策要求的小型、微型企业制造，即货物由小型、微型企业生产且使用该小型、微型企业商号或者注册商标，对其投标价格给予20%的扣除。</w:t>
            </w:r>
          </w:p>
          <w:p>
            <w:pPr>
              <w:adjustRightInd w:val="0"/>
              <w:spacing w:line="300" w:lineRule="exact"/>
              <w:ind w:firstLine="315" w:firstLineChars="150"/>
              <w:textAlignment w:val="baseline"/>
              <w:rPr>
                <w:rFonts w:hAnsi="宋体"/>
                <w:bCs/>
                <w:szCs w:val="21"/>
              </w:rPr>
            </w:pPr>
            <w:r>
              <w:rPr>
                <w:rFonts w:hint="eastAsia" w:hAnsi="宋体"/>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djustRightInd w:val="0"/>
              <w:spacing w:line="300" w:lineRule="exact"/>
              <w:ind w:firstLine="315" w:firstLineChars="150"/>
              <w:textAlignment w:val="baseline"/>
              <w:rPr>
                <w:rFonts w:hAnsi="宋体"/>
                <w:bCs/>
                <w:szCs w:val="21"/>
              </w:rPr>
            </w:pPr>
            <w:r>
              <w:rPr>
                <w:rFonts w:hint="eastAsia" w:hAnsi="宋体"/>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adjustRightInd w:val="0"/>
              <w:spacing w:line="300" w:lineRule="exact"/>
              <w:ind w:firstLine="315" w:firstLineChars="150"/>
              <w:textAlignment w:val="baseline"/>
              <w:rPr>
                <w:rFonts w:hAnsi="宋体"/>
                <w:bCs/>
                <w:szCs w:val="21"/>
              </w:rPr>
            </w:pPr>
            <w:r>
              <w:rPr>
                <w:rFonts w:hint="eastAsia" w:hAnsi="宋体"/>
                <w:bCs/>
                <w:szCs w:val="21"/>
              </w:rPr>
              <w:t>（5）政策性扣除计算方法。</w:t>
            </w:r>
          </w:p>
          <w:p>
            <w:pPr>
              <w:adjustRightInd w:val="0"/>
              <w:spacing w:line="300" w:lineRule="exact"/>
              <w:ind w:firstLine="315" w:firstLineChars="150"/>
              <w:textAlignment w:val="baseline"/>
              <w:rPr>
                <w:rFonts w:hAnsi="宋体"/>
                <w:bCs/>
                <w:szCs w:val="21"/>
              </w:rPr>
            </w:pPr>
            <w:r>
              <w:rPr>
                <w:rFonts w:hint="eastAsia" w:hAnsi="宋体"/>
                <w:bCs/>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4%的扣除，用扣除后的价格参加评审，扣除后的价格为评标价，即评标报价=投标报价×（1- 4 %）；除上述情况外，评标报价=投标报价。</w:t>
            </w:r>
          </w:p>
          <w:p>
            <w:pPr>
              <w:adjustRightInd w:val="0"/>
              <w:spacing w:line="300" w:lineRule="exact"/>
              <w:ind w:firstLine="315" w:firstLineChars="150"/>
              <w:textAlignment w:val="baseline"/>
              <w:rPr>
                <w:rFonts w:hAnsi="宋体"/>
                <w:bCs/>
                <w:szCs w:val="21"/>
              </w:rPr>
            </w:pPr>
            <w:r>
              <w:rPr>
                <w:rFonts w:hint="eastAsia" w:hAnsi="宋体"/>
                <w:bCs/>
                <w:szCs w:val="21"/>
              </w:rPr>
              <w:t>（6）满足招标文件要求且评标报价最低的评标报价为评标基准价，基准价得分为30分。</w:t>
            </w:r>
          </w:p>
          <w:p>
            <w:pPr>
              <w:adjustRightInd w:val="0"/>
              <w:spacing w:line="300" w:lineRule="exact"/>
              <w:ind w:firstLine="315" w:firstLineChars="150"/>
              <w:textAlignment w:val="baseline"/>
              <w:rPr>
                <w:rFonts w:hAnsi="宋体"/>
                <w:bCs/>
                <w:szCs w:val="21"/>
              </w:rPr>
            </w:pPr>
            <w:r>
              <w:rPr>
                <w:rFonts w:hint="eastAsia" w:hAnsi="宋体"/>
                <w:bCs/>
                <w:szCs w:val="21"/>
              </w:rPr>
              <w:t xml:space="preserve">（7）价格分计算公式：        </w:t>
            </w:r>
          </w:p>
          <w:p>
            <w:pPr>
              <w:adjustRightInd w:val="0"/>
              <w:spacing w:line="300" w:lineRule="exact"/>
              <w:ind w:firstLine="315" w:firstLineChars="150"/>
              <w:textAlignment w:val="baseline"/>
              <w:rPr>
                <w:rFonts w:hAnsi="宋体"/>
                <w:bCs/>
                <w:szCs w:val="21"/>
              </w:rPr>
            </w:pPr>
            <w:r>
              <w:rPr>
                <w:rFonts w:hint="eastAsia" w:hAnsi="宋体"/>
                <w:bCs/>
                <w:szCs w:val="21"/>
              </w:rPr>
              <w:t xml:space="preserve">价格分=(评标基准价／评标报价)×30分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546" w:type="dxa"/>
            <w:vMerge w:val="restart"/>
            <w:tcBorders>
              <w:left w:val="single" w:color="auto" w:sz="4" w:space="0"/>
              <w:right w:val="single" w:color="auto" w:sz="4" w:space="0"/>
            </w:tcBorders>
            <w:vAlign w:val="center"/>
          </w:tcPr>
          <w:p>
            <w:pPr>
              <w:adjustRightInd w:val="0"/>
              <w:spacing w:line="360" w:lineRule="exact"/>
              <w:jc w:val="center"/>
              <w:textAlignment w:val="baseline"/>
              <w:rPr>
                <w:rFonts w:hAnsi="宋体"/>
                <w:b/>
                <w:szCs w:val="21"/>
              </w:rPr>
            </w:pPr>
            <w:r>
              <w:rPr>
                <w:rFonts w:hint="eastAsia" w:hAnsi="宋体"/>
                <w:b/>
                <w:szCs w:val="21"/>
              </w:rPr>
              <w:t>2</w:t>
            </w:r>
          </w:p>
        </w:tc>
        <w:tc>
          <w:tcPr>
            <w:tcW w:w="1146" w:type="dxa"/>
            <w:vMerge w:val="restart"/>
            <w:tcBorders>
              <w:left w:val="single" w:color="auto" w:sz="4" w:space="0"/>
              <w:right w:val="single" w:color="auto" w:sz="4" w:space="0"/>
            </w:tcBorders>
            <w:vAlign w:val="center"/>
          </w:tcPr>
          <w:p>
            <w:pPr>
              <w:spacing w:line="360" w:lineRule="auto"/>
              <w:jc w:val="center"/>
              <w:rPr>
                <w:rFonts w:hAnsi="宋体" w:cs="宋体"/>
                <w:kern w:val="0"/>
                <w:szCs w:val="21"/>
                <w:lang w:val="zh-CN"/>
              </w:rPr>
            </w:pPr>
            <w:r>
              <w:rPr>
                <w:rFonts w:hint="eastAsia" w:ascii="宋体" w:hAnsi="宋体" w:cs="宋体"/>
                <w:kern w:val="0"/>
                <w:szCs w:val="21"/>
                <w:lang w:val="zh-CN"/>
              </w:rPr>
              <w:t>技术</w:t>
            </w:r>
            <w:r>
              <w:rPr>
                <w:rFonts w:hint="eastAsia" w:ascii="宋体" w:hAnsi="宋体" w:cs="宋体"/>
                <w:kern w:val="0"/>
                <w:szCs w:val="21"/>
              </w:rPr>
              <w:t>分</w:t>
            </w:r>
            <w:r>
              <w:rPr>
                <w:rFonts w:hint="eastAsia" w:hAnsi="宋体"/>
                <w:szCs w:val="21"/>
              </w:rPr>
              <w:t>（满分56分）</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kern w:val="0"/>
                <w:szCs w:val="21"/>
                <w:lang w:val="zh-CN"/>
              </w:rPr>
            </w:pPr>
            <w:r>
              <w:rPr>
                <w:rFonts w:hint="eastAsia" w:ascii="宋体" w:hAnsi="宋体" w:cs="宋体"/>
                <w:kern w:val="0"/>
                <w:szCs w:val="21"/>
                <w:lang w:val="zh-CN"/>
              </w:rPr>
              <w:t>技术参数</w:t>
            </w:r>
            <w:r>
              <w:rPr>
                <w:rFonts w:hint="eastAsia" w:hAnsi="宋体" w:cs="宋体"/>
                <w:kern w:val="0"/>
                <w:szCs w:val="21"/>
                <w:lang w:val="zh-CN"/>
              </w:rPr>
              <w:t>（满分</w:t>
            </w:r>
            <w:r>
              <w:rPr>
                <w:rFonts w:hAnsi="宋体" w:cs="宋体"/>
                <w:kern w:val="0"/>
                <w:szCs w:val="21"/>
                <w:lang w:val="zh-CN"/>
              </w:rPr>
              <w:t>3</w:t>
            </w:r>
            <w:r>
              <w:rPr>
                <w:rFonts w:hint="eastAsia" w:hAnsi="宋体" w:cs="宋体"/>
                <w:kern w:val="0"/>
                <w:szCs w:val="21"/>
              </w:rPr>
              <w:t>4</w:t>
            </w:r>
            <w:r>
              <w:rPr>
                <w:rFonts w:hint="eastAsia" w:hAnsi="宋体" w:cs="宋体"/>
                <w:kern w:val="0"/>
                <w:szCs w:val="21"/>
                <w:lang w:val="zh-CN"/>
              </w:rPr>
              <w:t>分）</w:t>
            </w:r>
          </w:p>
        </w:tc>
        <w:tc>
          <w:tcPr>
            <w:tcW w:w="6414" w:type="dxa"/>
            <w:tcBorders>
              <w:top w:val="single" w:color="auto" w:sz="4" w:space="0"/>
              <w:left w:val="single" w:color="auto" w:sz="4" w:space="0"/>
              <w:bottom w:val="single" w:color="auto" w:sz="4" w:space="0"/>
              <w:right w:val="single" w:color="auto" w:sz="4" w:space="0"/>
            </w:tcBorders>
            <w:vAlign w:val="center"/>
          </w:tcPr>
          <w:p>
            <w:pPr>
              <w:pStyle w:val="26"/>
              <w:rPr>
                <w:rFonts w:ascii="宋体" w:hAnsi="宋体"/>
                <w:sz w:val="21"/>
                <w:szCs w:val="21"/>
              </w:rPr>
            </w:pPr>
            <w:r>
              <w:rPr>
                <w:rFonts w:hint="eastAsia" w:ascii="宋体" w:hAnsi="宋体"/>
                <w:sz w:val="21"/>
                <w:szCs w:val="21"/>
              </w:rPr>
              <w:t>根据投标人对《采购需求》中所有参数的响应情况进行评审：</w:t>
            </w:r>
          </w:p>
          <w:p>
            <w:pPr>
              <w:pStyle w:val="26"/>
              <w:rPr>
                <w:rFonts w:ascii="宋体" w:hAnsi="宋体"/>
                <w:sz w:val="21"/>
                <w:szCs w:val="21"/>
              </w:rPr>
            </w:pPr>
            <w:r>
              <w:rPr>
                <w:rFonts w:hint="eastAsia" w:ascii="宋体" w:hAnsi="宋体"/>
                <w:sz w:val="21"/>
                <w:szCs w:val="21"/>
              </w:rPr>
              <w:t>（1）基本分</w:t>
            </w:r>
            <w:r>
              <w:rPr>
                <w:rFonts w:hint="eastAsia" w:ascii="宋体" w:hAnsi="宋体"/>
                <w:color w:val="0070C0"/>
                <w:sz w:val="21"/>
                <w:szCs w:val="21"/>
              </w:rPr>
              <w:t>4</w:t>
            </w:r>
            <w:r>
              <w:rPr>
                <w:rFonts w:hint="eastAsia" w:ascii="宋体" w:hAnsi="宋体"/>
                <w:sz w:val="21"/>
                <w:szCs w:val="21"/>
              </w:rPr>
              <w:t>分。除以下（2）重要参数中所列参数外其余所有参数全部满足无负偏离。</w:t>
            </w:r>
          </w:p>
          <w:p>
            <w:pPr>
              <w:pStyle w:val="26"/>
              <w:numPr>
                <w:ilvl w:val="255"/>
                <w:numId w:val="0"/>
              </w:numPr>
              <w:rPr>
                <w:rFonts w:ascii="宋体" w:hAnsi="宋体"/>
                <w:sz w:val="21"/>
                <w:szCs w:val="21"/>
              </w:rPr>
            </w:pPr>
            <w:r>
              <w:rPr>
                <w:rFonts w:hint="eastAsia" w:ascii="宋体" w:hAnsi="宋体"/>
                <w:sz w:val="21"/>
                <w:szCs w:val="21"/>
              </w:rPr>
              <w:t>(2)重要参数基本分20分。以下参数及功能每负偏离一项扣4分，有二项负偏离扣8分，以此类推，负偏离应在招标文件允许偏离的项数内，负偏离或漏项超过规定数量的，投标无效。完全满足的得20分。</w:t>
            </w:r>
          </w:p>
          <w:p>
            <w:pPr>
              <w:pStyle w:val="26"/>
              <w:rPr>
                <w:rFonts w:ascii="宋体" w:hAnsi="宋体"/>
                <w:sz w:val="21"/>
                <w:szCs w:val="21"/>
              </w:rPr>
            </w:pPr>
            <w:r>
              <w:rPr>
                <w:rFonts w:hint="eastAsia" w:ascii="宋体" w:hAnsi="宋体"/>
                <w:sz w:val="21"/>
                <w:szCs w:val="21"/>
              </w:rPr>
              <w:t>1）废气处理后排放应稳定达到《大气污染物综合排放标准》(GB16297-1996)表2中的二级标准.处理设备应采用分类分级组合处理工艺，各级处理功能明确，污染物去除针对性强。具有全流程压差在线监测，尾气排放TVOC在线超标报警功能。 废气处理过程必须常温、常压、稳定，无剧烈的能量转换，不产生二次污染。</w:t>
            </w:r>
          </w:p>
          <w:p>
            <w:pPr>
              <w:pStyle w:val="26"/>
              <w:rPr>
                <w:sz w:val="21"/>
                <w:szCs w:val="21"/>
              </w:rPr>
            </w:pPr>
            <w:r>
              <w:rPr>
                <w:rFonts w:hint="eastAsia"/>
                <w:sz w:val="21"/>
                <w:szCs w:val="21"/>
              </w:rPr>
              <w:t>2）废气处理的设备处理工艺：废气→初效过滤单元→无机处理单元(复合吸附剂配无机模块更换指示)→有机处理单元(碳基催化氧化配TVOC超限值警示)→高空排放。</w:t>
            </w:r>
          </w:p>
          <w:p>
            <w:pPr>
              <w:pStyle w:val="26"/>
              <w:rPr>
                <w:sz w:val="21"/>
                <w:szCs w:val="21"/>
              </w:rPr>
            </w:pPr>
            <w:r>
              <w:rPr>
                <w:rFonts w:hint="eastAsia"/>
                <w:sz w:val="21"/>
                <w:szCs w:val="21"/>
              </w:rPr>
              <w:t>3）陶瓷初效过滤器：阻拦过滤大颗粒杂物，滤膜取出吹扫清理后可重复长期使用。设备为卧式结构,箱体材质采用不小于50mm厚保温材料材质,设备整体结构必须坚固稳定。</w:t>
            </w:r>
          </w:p>
          <w:p>
            <w:pPr>
              <w:pStyle w:val="26"/>
              <w:rPr>
                <w:sz w:val="21"/>
                <w:szCs w:val="21"/>
              </w:rPr>
            </w:pPr>
            <w:r>
              <w:rPr>
                <w:rFonts w:hint="eastAsia"/>
                <w:sz w:val="21"/>
                <w:szCs w:val="21"/>
              </w:rPr>
              <w:t>4）无机吸附富集器:复合吸附剂净化功能。废气中的无机污染物(主要是酸性物质)经过吸附剂吸附生成一种新的中性盐物质而存储于吸附剂结构中。根据显示器指示定期更换吸附剂。设备为卧式结构,箱体材质采用不小于50mm厚保温材料材质,设备整体结构必须坚固稳定，设备基础、附属构件及过流部分必须充分防腐,工艺设计满足技术参数功能要求,处理设备要配备检测口。</w:t>
            </w:r>
          </w:p>
          <w:p>
            <w:pPr>
              <w:pStyle w:val="26"/>
              <w:rPr>
                <w:sz w:val="21"/>
                <w:szCs w:val="21"/>
              </w:rPr>
            </w:pPr>
            <w:r>
              <w:rPr>
                <w:rFonts w:hint="eastAsia"/>
                <w:sz w:val="21"/>
                <w:szCs w:val="21"/>
              </w:rPr>
              <w:t>5）有机吸附富集器：碳基吸附催化氧化技术。利用碳基介质吸附、纳米催化剂催化氧化、碳基介质光催化再生耦合作用分解有机物。填料介质可长期使用；设备为卧式结构,箱体材质采用不小于50mm厚保温材料材质,设备整体结构必须坚固稳定，设备基础、附属构件及过流部分必须充分防腐,工艺设计满足技术参数功能要求,处理设备要配备检测口。</w:t>
            </w:r>
          </w:p>
          <w:p>
            <w:pPr>
              <w:pStyle w:val="26"/>
              <w:rPr>
                <w:rFonts w:ascii="宋体" w:hAnsi="宋体"/>
                <w:sz w:val="21"/>
                <w:szCs w:val="21"/>
              </w:rPr>
            </w:pPr>
            <w:r>
              <w:rPr>
                <w:rFonts w:hint="eastAsia" w:ascii="宋体" w:hAnsi="宋体"/>
                <w:sz w:val="21"/>
                <w:szCs w:val="21"/>
              </w:rPr>
              <w:t>（3）参数及功能优于采购需求分10分。完全满足招标文件主要技术参数及性能（配置）的情况下，以下带“</w:t>
            </w:r>
            <w:r>
              <w:rPr>
                <w:rFonts w:hint="eastAsia" w:ascii="宋体" w:hAnsi="宋体"/>
                <w:b/>
                <w:sz w:val="21"/>
                <w:szCs w:val="21"/>
                <w:lang w:bidi="ar"/>
              </w:rPr>
              <w:t>▲</w:t>
            </w:r>
            <w:r>
              <w:rPr>
                <w:rFonts w:hint="eastAsia" w:ascii="宋体" w:hAnsi="宋体"/>
                <w:sz w:val="21"/>
                <w:szCs w:val="21"/>
              </w:rPr>
              <w:t>”的参数及功能每有1项正偏离的，得1分，满分</w:t>
            </w:r>
            <w:r>
              <w:rPr>
                <w:rFonts w:hint="eastAsia"/>
                <w:sz w:val="21"/>
                <w:szCs w:val="21"/>
              </w:rPr>
              <w:t>5</w:t>
            </w:r>
            <w:r>
              <w:rPr>
                <w:rFonts w:hint="eastAsia" w:ascii="宋体" w:hAnsi="宋体"/>
                <w:sz w:val="21"/>
                <w:szCs w:val="21"/>
              </w:rPr>
              <w:t>分；以下不带“</w:t>
            </w:r>
            <w:r>
              <w:rPr>
                <w:rFonts w:hint="eastAsia" w:ascii="宋体" w:hAnsi="宋体"/>
                <w:b/>
                <w:sz w:val="21"/>
                <w:szCs w:val="21"/>
                <w:lang w:bidi="ar"/>
              </w:rPr>
              <w:t>▲</w:t>
            </w:r>
            <w:r>
              <w:rPr>
                <w:rFonts w:hint="eastAsia" w:ascii="宋体" w:hAnsi="宋体"/>
                <w:sz w:val="21"/>
                <w:szCs w:val="21"/>
              </w:rPr>
              <w:t>”的参数及功能每有1项正偏离的，得</w:t>
            </w:r>
            <w:r>
              <w:rPr>
                <w:rFonts w:hint="eastAsia"/>
                <w:sz w:val="21"/>
                <w:szCs w:val="21"/>
              </w:rPr>
              <w:t>0.5</w:t>
            </w:r>
            <w:r>
              <w:rPr>
                <w:rFonts w:hint="eastAsia" w:ascii="宋体" w:hAnsi="宋体"/>
                <w:sz w:val="21"/>
                <w:szCs w:val="21"/>
              </w:rPr>
              <w:t>分，满分</w:t>
            </w:r>
            <w:r>
              <w:rPr>
                <w:rFonts w:hint="eastAsia"/>
                <w:sz w:val="21"/>
                <w:szCs w:val="21"/>
              </w:rPr>
              <w:t>5</w:t>
            </w:r>
            <w:r>
              <w:rPr>
                <w:rFonts w:hint="eastAsia" w:ascii="宋体" w:hAnsi="宋体"/>
                <w:sz w:val="21"/>
                <w:szCs w:val="21"/>
              </w:rPr>
              <w:t>分。（满分10分）</w:t>
            </w:r>
          </w:p>
          <w:p>
            <w:pPr>
              <w:pStyle w:val="26"/>
              <w:rPr>
                <w:rFonts w:ascii="宋体" w:hAnsi="宋体" w:cs="宋体"/>
                <w:sz w:val="21"/>
                <w:szCs w:val="21"/>
                <w:lang w:bidi="ar"/>
              </w:rPr>
            </w:pPr>
            <w:r>
              <w:rPr>
                <w:rFonts w:hint="eastAsia" w:ascii="宋体" w:hAnsi="宋体" w:cs="宋体"/>
                <w:sz w:val="21"/>
                <w:szCs w:val="21"/>
                <w:lang w:bidi="ar"/>
              </w:rPr>
              <w:t>注：参数及功能有优于的，投标人须在投标文件中提供投标产品厂家的正式彩页或厂家出具的材料或第三方检测报告复印件等证明材料作为佐证，并加盖投标人或生产厂家公章供评标委员会审核，否则评标委员会有权不接受其优于。</w:t>
            </w:r>
          </w:p>
          <w:p>
            <w:pPr>
              <w:pStyle w:val="26"/>
              <w:rPr>
                <w:rFonts w:ascii="宋体" w:hAnsi="宋体"/>
                <w:b/>
                <w:bCs/>
                <w:sz w:val="21"/>
                <w:szCs w:val="21"/>
              </w:rPr>
            </w:pPr>
            <w:r>
              <w:rPr>
                <w:rFonts w:hint="eastAsia" w:ascii="宋体" w:hAnsi="宋体"/>
                <w:b/>
                <w:bCs/>
                <w:sz w:val="21"/>
                <w:szCs w:val="21"/>
              </w:rPr>
              <w:t>带“</w:t>
            </w:r>
            <w:r>
              <w:rPr>
                <w:rFonts w:hint="eastAsia" w:ascii="宋体" w:hAnsi="宋体"/>
                <w:b/>
                <w:sz w:val="21"/>
                <w:szCs w:val="21"/>
                <w:lang w:bidi="ar"/>
              </w:rPr>
              <w:t>▲</w:t>
            </w:r>
            <w:r>
              <w:rPr>
                <w:rFonts w:hint="eastAsia" w:ascii="宋体" w:hAnsi="宋体"/>
                <w:b/>
                <w:bCs/>
                <w:sz w:val="21"/>
                <w:szCs w:val="21"/>
              </w:rPr>
              <w:t>”的参数及功能：</w:t>
            </w:r>
          </w:p>
          <w:p>
            <w:pPr>
              <w:pStyle w:val="26"/>
              <w:rPr>
                <w:rFonts w:ascii="宋体" w:hAnsi="宋体"/>
                <w:sz w:val="21"/>
                <w:szCs w:val="21"/>
              </w:rPr>
            </w:pPr>
            <w:r>
              <w:rPr>
                <w:rFonts w:hint="eastAsia" w:ascii="宋体" w:hAnsi="宋体"/>
                <w:sz w:val="21"/>
                <w:szCs w:val="21"/>
              </w:rPr>
              <w:t>1）钢制实验台(水池台)承重性能要求:实验台持续垂直静载荷测试载荷500kg/m2，24小时后无明显变形和损坏现象；检测结果:符合要求;实验台层板弯曲测试载荷125kg/m2,24小时后无明显变形和损坏现象；实验台抽屉持续垂直静载荷抽屉拉出后载荷25kg/m2,24小时后无明显变形和损坏现象。</w:t>
            </w:r>
          </w:p>
          <w:p>
            <w:pPr>
              <w:pStyle w:val="26"/>
              <w:rPr>
                <w:rFonts w:ascii="宋体" w:hAnsi="宋体" w:cs="宋体"/>
                <w:sz w:val="21"/>
                <w:szCs w:val="21"/>
                <w:lang w:bidi="ar"/>
              </w:rPr>
            </w:pPr>
            <w:r>
              <w:rPr>
                <w:rFonts w:hint="eastAsia" w:ascii="宋体" w:hAnsi="宋体" w:cs="宋体"/>
                <w:sz w:val="21"/>
                <w:szCs w:val="21"/>
                <w:lang w:bidi="ar"/>
              </w:rPr>
              <w:t>2）</w:t>
            </w:r>
            <w:r>
              <w:rPr>
                <w:rFonts w:hint="eastAsia" w:ascii="宋体" w:hAnsi="宋体"/>
                <w:sz w:val="21"/>
                <w:szCs w:val="21"/>
              </w:rPr>
              <w:t>废气处理设备：</w:t>
            </w:r>
            <w:r>
              <w:rPr>
                <w:rFonts w:hint="eastAsia" w:ascii="宋体" w:hAnsi="宋体" w:cs="宋体"/>
                <w:sz w:val="21"/>
                <w:szCs w:val="21"/>
                <w:lang w:bidi="ar"/>
              </w:rPr>
              <w:t>风量:25000m³/h,功率:4.5kW,处理设备截面风速≤1.5 m/s,总停留时间≥2s；</w:t>
            </w:r>
          </w:p>
          <w:p>
            <w:pPr>
              <w:pStyle w:val="26"/>
              <w:rPr>
                <w:rFonts w:ascii="宋体" w:hAnsi="宋体" w:cs="宋体"/>
                <w:sz w:val="21"/>
                <w:szCs w:val="21"/>
                <w:lang w:bidi="ar"/>
              </w:rPr>
            </w:pPr>
            <w:r>
              <w:rPr>
                <w:rFonts w:hint="eastAsia" w:ascii="宋体" w:hAnsi="宋体"/>
                <w:sz w:val="21"/>
                <w:szCs w:val="21"/>
              </w:rPr>
              <w:t>3）废气处理设备：漏风率要求检测结果≤0.4%、噪声要求检测结果≤50dB、静压损失要求检测结果≤300Pa。</w:t>
            </w:r>
          </w:p>
          <w:p>
            <w:pPr>
              <w:pStyle w:val="26"/>
              <w:rPr>
                <w:rFonts w:ascii="宋体" w:hAnsi="宋体" w:cs="宋体"/>
                <w:kern w:val="0"/>
                <w:sz w:val="21"/>
                <w:szCs w:val="21"/>
              </w:rPr>
            </w:pPr>
            <w:r>
              <w:rPr>
                <w:rFonts w:hint="eastAsia" w:cs="宋体"/>
                <w:sz w:val="21"/>
                <w:szCs w:val="21"/>
              </w:rPr>
              <w:t>4）</w:t>
            </w:r>
            <w:r>
              <w:rPr>
                <w:rFonts w:hint="eastAsia" w:cs="宋体"/>
                <w:kern w:val="0"/>
                <w:sz w:val="21"/>
                <w:szCs w:val="21"/>
              </w:rPr>
              <w:t>废气处理设备：</w:t>
            </w:r>
            <w:r>
              <w:rPr>
                <w:rFonts w:hint="eastAsia" w:ascii="宋体" w:hAnsi="宋体" w:cs="宋体"/>
                <w:kern w:val="0"/>
                <w:sz w:val="21"/>
                <w:szCs w:val="21"/>
              </w:rPr>
              <w:t>碳基滤料吸附容量、去除率(甲醛吸附率≥50%、四氯化炭吸附率≥65%、甲醛去除率≥85%、四氯化炭去除率≥85%；</w:t>
            </w:r>
          </w:p>
          <w:p>
            <w:pPr>
              <w:pStyle w:val="26"/>
            </w:pPr>
            <w:r>
              <w:rPr>
                <w:rFonts w:hint="eastAsia" w:ascii="宋体" w:hAnsi="宋体"/>
                <w:sz w:val="21"/>
                <w:szCs w:val="21"/>
                <w:lang w:bidi="ar"/>
              </w:rPr>
              <w:t>5）</w:t>
            </w:r>
            <w:r>
              <w:rPr>
                <w:rFonts w:hint="eastAsia" w:cs="宋体"/>
                <w:kern w:val="0"/>
                <w:sz w:val="21"/>
                <w:szCs w:val="21"/>
              </w:rPr>
              <w:t>废气处理设备：</w:t>
            </w:r>
            <w:r>
              <w:rPr>
                <w:rFonts w:hint="eastAsia" w:ascii="宋体" w:hAnsi="宋体" w:cs="宋体"/>
                <w:sz w:val="21"/>
                <w:szCs w:val="21"/>
                <w:lang w:bidi="ar"/>
              </w:rPr>
              <w:t>碳基吸附催化氧化有机滤料检测证明材料且检测结果真密度≥1.5g/cm3、甲苯吸附率≥40%、乙醛去除率≥85%。</w:t>
            </w:r>
            <w:r>
              <w:rPr>
                <w:rFonts w:ascii="宋体" w:hAnsi="宋体" w:cs="宋体"/>
                <w:sz w:val="24"/>
                <w:szCs w:val="24"/>
                <w:lang w:bidi="ar"/>
              </w:rPr>
              <w:t xml:space="preserve"> </w:t>
            </w:r>
          </w:p>
          <w:p>
            <w:pPr>
              <w:pStyle w:val="26"/>
              <w:rPr>
                <w:rFonts w:ascii="宋体" w:hAnsi="宋体"/>
                <w:sz w:val="21"/>
                <w:szCs w:val="21"/>
              </w:rPr>
            </w:pPr>
          </w:p>
          <w:p>
            <w:pPr>
              <w:pStyle w:val="26"/>
              <w:rPr>
                <w:rFonts w:ascii="宋体" w:hAnsi="宋体"/>
                <w:b/>
                <w:bCs/>
                <w:sz w:val="21"/>
                <w:szCs w:val="21"/>
              </w:rPr>
            </w:pPr>
            <w:r>
              <w:rPr>
                <w:rFonts w:hint="eastAsia"/>
                <w:b/>
                <w:bCs/>
                <w:sz w:val="21"/>
                <w:szCs w:val="21"/>
              </w:rPr>
              <w:t>不</w:t>
            </w:r>
            <w:r>
              <w:rPr>
                <w:rFonts w:hint="eastAsia" w:ascii="宋体" w:hAnsi="宋体"/>
                <w:b/>
                <w:bCs/>
                <w:sz w:val="21"/>
                <w:szCs w:val="21"/>
              </w:rPr>
              <w:t>带“</w:t>
            </w:r>
            <w:r>
              <w:rPr>
                <w:rFonts w:hint="eastAsia" w:ascii="宋体" w:hAnsi="宋体"/>
                <w:b/>
                <w:sz w:val="21"/>
                <w:szCs w:val="21"/>
                <w:lang w:bidi="ar"/>
              </w:rPr>
              <w:t>▲</w:t>
            </w:r>
            <w:r>
              <w:rPr>
                <w:rFonts w:hint="eastAsia" w:ascii="宋体" w:hAnsi="宋体"/>
                <w:b/>
                <w:bCs/>
                <w:sz w:val="21"/>
                <w:szCs w:val="21"/>
              </w:rPr>
              <w:t>”的参数及功能：</w:t>
            </w:r>
          </w:p>
          <w:p>
            <w:pPr>
              <w:pStyle w:val="26"/>
              <w:rPr>
                <w:sz w:val="21"/>
                <w:szCs w:val="21"/>
              </w:rPr>
            </w:pPr>
            <w:r>
              <w:rPr>
                <w:rFonts w:hint="eastAsia"/>
                <w:sz w:val="21"/>
                <w:szCs w:val="21"/>
              </w:rPr>
              <w:t>1）钢制实验台(水池台)参数：油漆附着力等级≥4B或以上(95%以上网格面积应表现为漆膜完整)。漆面冲击试验后肉眼观察漆面应没有因冲击产生的裂纹或龟裂。</w:t>
            </w:r>
          </w:p>
          <w:p>
            <w:pPr>
              <w:pStyle w:val="26"/>
              <w:rPr>
                <w:sz w:val="21"/>
                <w:szCs w:val="21"/>
              </w:rPr>
            </w:pPr>
            <w:r>
              <w:rPr>
                <w:rFonts w:hint="eastAsia"/>
                <w:sz w:val="21"/>
                <w:szCs w:val="21"/>
              </w:rPr>
              <w:t>2）钢制实验台(水池台)参数：柜体符合GB/T13448-2019经过耐水浸泡试验后光泽度结果差值≦0.3,色差值≦0.35,经过耐酸碱测试5%硫酸溶液和5%氢氧化钠溶液浸泡试验后光泽度结果差值≦7.5,色差值≦0.55。</w:t>
            </w:r>
          </w:p>
          <w:p>
            <w:pPr>
              <w:pStyle w:val="26"/>
              <w:rPr>
                <w:sz w:val="21"/>
                <w:szCs w:val="21"/>
              </w:rPr>
            </w:pPr>
            <w:r>
              <w:rPr>
                <w:rFonts w:hint="eastAsia"/>
                <w:sz w:val="21"/>
                <w:szCs w:val="21"/>
              </w:rPr>
              <w:t>3）钢制实验台(水池台)参数：成品符合GB/T 35607-2017《绿色产品评价家具》要求,其中甲醛释放量≤0.05mg/m³,可迁移元素铅(Pb)≤90mg/kg,镉(Cd)≤50mg/kg,铬(Cr)≤25mg/kg,汞(Hg)≤25mg/kg,锑(Sb)≤60mg/kg,钡(Ba)≤1000mg/kg,硒(Se)≤500mg/kg,砷(As)≤25mg/kg。</w:t>
            </w:r>
          </w:p>
          <w:p>
            <w:pPr>
              <w:pStyle w:val="26"/>
              <w:rPr>
                <w:rFonts w:cs="宋体"/>
                <w:sz w:val="21"/>
                <w:szCs w:val="21"/>
                <w:lang w:bidi="ar"/>
              </w:rPr>
            </w:pPr>
            <w:r>
              <w:rPr>
                <w:rFonts w:hint="eastAsia"/>
                <w:sz w:val="21"/>
                <w:szCs w:val="21"/>
              </w:rPr>
              <w:t>4）龙头参数：</w:t>
            </w:r>
            <w:r>
              <w:rPr>
                <w:rFonts w:hint="eastAsia" w:ascii="宋体" w:hAnsi="宋体" w:cs="宋体"/>
                <w:sz w:val="21"/>
                <w:szCs w:val="21"/>
                <w:lang w:bidi="ar"/>
              </w:rPr>
              <w:t>龙头表面耐污染检验报告，检测项目包含50种以上有机无机试剂，表面停留24小时后检验结果为5级</w:t>
            </w:r>
            <w:r>
              <w:rPr>
                <w:rFonts w:hint="eastAsia" w:cs="宋体"/>
                <w:sz w:val="21"/>
                <w:szCs w:val="21"/>
                <w:lang w:bidi="ar"/>
              </w:rPr>
              <w:t>。</w:t>
            </w:r>
          </w:p>
          <w:p>
            <w:pPr>
              <w:pStyle w:val="26"/>
              <w:rPr>
                <w:rFonts w:cs="宋体"/>
                <w:sz w:val="21"/>
                <w:szCs w:val="21"/>
                <w:lang w:bidi="ar"/>
              </w:rPr>
            </w:pPr>
            <w:r>
              <w:rPr>
                <w:rFonts w:hint="eastAsia" w:cs="宋体"/>
                <w:kern w:val="0"/>
                <w:sz w:val="21"/>
                <w:szCs w:val="21"/>
                <w:lang w:bidi="ar"/>
              </w:rPr>
              <w:t>5）</w:t>
            </w:r>
            <w:r>
              <w:rPr>
                <w:rFonts w:hint="eastAsia" w:ascii="宋体" w:hAnsi="宋体" w:cs="宋体"/>
                <w:kern w:val="0"/>
                <w:sz w:val="21"/>
                <w:szCs w:val="21"/>
                <w:lang w:bidi="ar"/>
              </w:rPr>
              <w:t>钢制实验柜(储物柜、样品柜)技术参数：</w:t>
            </w:r>
            <w:r>
              <w:rPr>
                <w:rFonts w:hint="eastAsia" w:ascii="宋体" w:hAnsi="宋体" w:cs="宋体"/>
                <w:sz w:val="21"/>
                <w:szCs w:val="21"/>
                <w:lang w:bidi="ar"/>
              </w:rPr>
              <w:t>金属喷漆涂层理化性能:硬度≥H</w:t>
            </w:r>
            <w:r>
              <w:rPr>
                <w:rFonts w:hint="eastAsia" w:cs="宋体"/>
                <w:sz w:val="21"/>
                <w:szCs w:val="21"/>
                <w:lang w:bidi="ar"/>
              </w:rPr>
              <w:t>。</w:t>
            </w:r>
          </w:p>
          <w:p>
            <w:pPr>
              <w:pStyle w:val="26"/>
              <w:rPr>
                <w:rFonts w:cs="宋体"/>
                <w:sz w:val="21"/>
                <w:szCs w:val="21"/>
                <w:lang w:bidi="ar"/>
              </w:rPr>
            </w:pPr>
            <w:r>
              <w:rPr>
                <w:rFonts w:hint="eastAsia" w:ascii="宋体" w:hAnsi="宋体"/>
                <w:sz w:val="21"/>
                <w:szCs w:val="21"/>
              </w:rPr>
              <w:t>6）电动风阀：符合GB/T2423.10-2019标准的抗震测试。</w:t>
            </w:r>
          </w:p>
          <w:p>
            <w:pPr>
              <w:pStyle w:val="26"/>
              <w:rPr>
                <w:sz w:val="21"/>
                <w:szCs w:val="21"/>
              </w:rPr>
            </w:pPr>
            <w:r>
              <w:rPr>
                <w:rFonts w:hint="eastAsia" w:cs="宋体"/>
                <w:sz w:val="21"/>
                <w:szCs w:val="21"/>
                <w:lang w:bidi="ar"/>
              </w:rPr>
              <w:t>7</w:t>
            </w:r>
            <w:r>
              <w:rPr>
                <w:rFonts w:hint="eastAsia"/>
                <w:sz w:val="21"/>
                <w:szCs w:val="21"/>
              </w:rPr>
              <w:t>）PP板或风管破坏强度及高温性能要求：破坏强度要求: 依据测试方法为GB/T9341-2008的检测报告，测试项目为弯曲模量,检测结果≥2100Mpa,测试项目为悬臂无缺口冲击强度,检测结果≥35KJ/㎡。高温性能要求:依据测试方法为GB/T1633-2000的检测报告，测试项目为维卡软化温度,且检测结果≥80℃。</w:t>
            </w:r>
          </w:p>
          <w:p>
            <w:pPr>
              <w:pStyle w:val="26"/>
              <w:rPr>
                <w:rFonts w:ascii="宋体" w:hAnsi="宋体"/>
                <w:sz w:val="21"/>
                <w:szCs w:val="21"/>
              </w:rPr>
            </w:pPr>
            <w:r>
              <w:rPr>
                <w:rFonts w:hint="eastAsia" w:ascii="宋体" w:hAnsi="宋体"/>
                <w:sz w:val="21"/>
                <w:szCs w:val="21"/>
              </w:rPr>
              <w:t>8）</w:t>
            </w:r>
            <w:r>
              <w:rPr>
                <w:rFonts w:hint="eastAsia"/>
                <w:sz w:val="21"/>
                <w:szCs w:val="21"/>
              </w:rPr>
              <w:t>PP板或风管</w:t>
            </w:r>
            <w:r>
              <w:rPr>
                <w:rFonts w:hint="eastAsia" w:ascii="宋体" w:hAnsi="宋体"/>
                <w:sz w:val="21"/>
                <w:szCs w:val="21"/>
              </w:rPr>
              <w:t>阻燃性能要求:提供垂直燃烧测试结果等级为V0级。</w:t>
            </w:r>
          </w:p>
          <w:p>
            <w:pPr>
              <w:pStyle w:val="26"/>
              <w:numPr>
                <w:ilvl w:val="255"/>
                <w:numId w:val="0"/>
              </w:numPr>
              <w:rPr>
                <w:rFonts w:ascii="宋体" w:hAnsi="宋体"/>
                <w:sz w:val="21"/>
                <w:szCs w:val="21"/>
              </w:rPr>
            </w:pPr>
            <w:r>
              <w:rPr>
                <w:rFonts w:hint="eastAsia" w:ascii="宋体" w:hAnsi="宋体"/>
                <w:sz w:val="21"/>
                <w:szCs w:val="21"/>
              </w:rPr>
              <w:t>9）</w:t>
            </w:r>
            <w:r>
              <w:rPr>
                <w:rFonts w:hint="eastAsia"/>
                <w:sz w:val="21"/>
                <w:szCs w:val="21"/>
              </w:rPr>
              <w:t>PP板或风管</w:t>
            </w:r>
            <w:r>
              <w:rPr>
                <w:rFonts w:hint="eastAsia" w:ascii="宋体" w:hAnsi="宋体"/>
                <w:sz w:val="21"/>
                <w:szCs w:val="21"/>
              </w:rPr>
              <w:t>质量要求:提供管道在风压1500pa情况下,变形量检测结果≤1.5%、漏风量检测结果≤1m³/h.m²。</w:t>
            </w:r>
          </w:p>
          <w:p>
            <w:pPr>
              <w:pStyle w:val="26"/>
              <w:rPr>
                <w:sz w:val="21"/>
                <w:szCs w:val="24"/>
              </w:rPr>
            </w:pPr>
            <w:r>
              <w:rPr>
                <w:rFonts w:hint="eastAsia" w:ascii="宋体" w:hAnsi="宋体"/>
                <w:sz w:val="21"/>
                <w:szCs w:val="21"/>
              </w:rPr>
              <w:t>10）废气处理设备成功案例项目现场排放检测报告且达到环保验收合格标准。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Borders>
              <w:left w:val="single" w:color="auto" w:sz="4" w:space="0"/>
              <w:right w:val="single" w:color="auto" w:sz="4" w:space="0"/>
            </w:tcBorders>
            <w:vAlign w:val="center"/>
          </w:tcPr>
          <w:p>
            <w:pPr>
              <w:adjustRightInd w:val="0"/>
              <w:spacing w:line="360" w:lineRule="exact"/>
              <w:jc w:val="center"/>
              <w:textAlignment w:val="baseline"/>
              <w:rPr>
                <w:rFonts w:hAnsi="宋体"/>
                <w:b/>
                <w:szCs w:val="21"/>
              </w:rPr>
            </w:pPr>
          </w:p>
        </w:tc>
        <w:tc>
          <w:tcPr>
            <w:tcW w:w="1146" w:type="dxa"/>
            <w:vMerge w:val="continue"/>
            <w:tcBorders>
              <w:left w:val="single" w:color="auto" w:sz="4" w:space="0"/>
              <w:right w:val="single" w:color="auto" w:sz="4" w:space="0"/>
            </w:tcBorders>
            <w:vAlign w:val="center"/>
          </w:tcPr>
          <w:p>
            <w:pPr>
              <w:adjustRightInd w:val="0"/>
              <w:spacing w:line="360" w:lineRule="exact"/>
              <w:ind w:left="-105" w:leftChars="-50" w:right="-105" w:rightChars="-50"/>
              <w:jc w:val="center"/>
              <w:textAlignment w:val="baseline"/>
              <w:rPr>
                <w:rFonts w:hAnsi="宋体"/>
                <w:b/>
                <w:bCs/>
                <w:szCs w:val="21"/>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ascii="宋体" w:hAnsi="宋体" w:cs="宋体"/>
                <w:kern w:val="0"/>
                <w:szCs w:val="21"/>
                <w:lang w:val="zh-CN"/>
              </w:rPr>
              <w:t>项目实施方案</w:t>
            </w:r>
            <w:r>
              <w:rPr>
                <w:rFonts w:hint="eastAsia" w:hAnsi="宋体"/>
                <w:szCs w:val="21"/>
              </w:rPr>
              <w:t>（满分1</w:t>
            </w:r>
            <w:r>
              <w:rPr>
                <w:rFonts w:hAnsi="宋体"/>
                <w:szCs w:val="21"/>
              </w:rPr>
              <w:t>6</w:t>
            </w:r>
            <w:r>
              <w:rPr>
                <w:rFonts w:hint="eastAsia" w:hAnsi="宋体"/>
                <w:szCs w:val="21"/>
              </w:rPr>
              <w:t>分）</w:t>
            </w:r>
          </w:p>
        </w:tc>
        <w:tc>
          <w:tcPr>
            <w:tcW w:w="6414" w:type="dxa"/>
            <w:tcBorders>
              <w:top w:val="single" w:color="auto" w:sz="4" w:space="0"/>
              <w:left w:val="single" w:color="auto" w:sz="4" w:space="0"/>
              <w:bottom w:val="single" w:color="auto" w:sz="4" w:space="0"/>
              <w:right w:val="single" w:color="auto" w:sz="4" w:space="0"/>
            </w:tcBorders>
            <w:vAlign w:val="center"/>
          </w:tcPr>
          <w:p>
            <w:pPr>
              <w:pStyle w:val="21"/>
              <w:spacing w:line="380" w:lineRule="atLeast"/>
              <w:ind w:firstLine="420"/>
              <w:rPr>
                <w:rFonts w:hAnsi="宋体"/>
                <w:bCs/>
              </w:rPr>
            </w:pPr>
            <w:r>
              <w:rPr>
                <w:rFonts w:hint="eastAsia" w:hAnsi="宋体" w:cs="宋体"/>
                <w:bCs/>
              </w:rPr>
              <w:t>根据投标人的供货、施工实施方案、相关材料（实验室隔断、隔墙、地面施工图、</w:t>
            </w:r>
            <w:r>
              <w:rPr>
                <w:rFonts w:hint="eastAsia" w:hAnsi="宋体" w:cs="宋体"/>
                <w:lang w:bidi="ar"/>
              </w:rPr>
              <w:t>实验室平面布置图、实验室家具三视图、</w:t>
            </w:r>
            <w:r>
              <w:rPr>
                <w:rFonts w:hint="eastAsia" w:hAnsi="宋体" w:cs="宋体"/>
                <w:bCs/>
              </w:rPr>
              <w:t>通风废气管路布置图、通风废气综合布线图、通风废气系统图、系统控制柜内部元器件图、通风系统原理图、废气处理原理</w:t>
            </w:r>
            <w:r>
              <w:rPr>
                <w:rFonts w:hint="eastAsia" w:hAnsi="宋体" w:cs="宋体"/>
                <w:lang w:bidi="ar"/>
              </w:rPr>
              <w:t>、实验室房间效果图、</w:t>
            </w:r>
            <w:r>
              <w:rPr>
                <w:rFonts w:hint="eastAsia" w:hAnsi="宋体" w:cs="宋体"/>
                <w:bCs/>
              </w:rPr>
              <w:t>通风废气网络架构图、中央监控系统界面及子目录截图、风机控制原理图、设备基础施工图、主要设备大样图等）、服务保证措施及人员配备的情况由评委进行独立评定。</w:t>
            </w:r>
          </w:p>
          <w:p>
            <w:pPr>
              <w:pStyle w:val="21"/>
              <w:spacing w:line="380" w:lineRule="atLeast"/>
              <w:ind w:firstLine="210" w:firstLineChars="100"/>
              <w:rPr>
                <w:rFonts w:hAnsi="宋体"/>
                <w:bCs/>
              </w:rPr>
            </w:pPr>
            <w:r>
              <w:rPr>
                <w:rFonts w:hAnsi="宋体"/>
                <w:bCs/>
              </w:rPr>
              <w:t>1.</w:t>
            </w:r>
            <w:r>
              <w:rPr>
                <w:rFonts w:hint="eastAsia" w:hAnsi="宋体" w:cs="宋体"/>
                <w:bCs/>
              </w:rPr>
              <w:t>根据投标人热提供的实验室隔断、隔墙、地面施工图、</w:t>
            </w:r>
            <w:r>
              <w:rPr>
                <w:rFonts w:hint="eastAsia" w:hAnsi="宋体" w:cs="宋体"/>
                <w:lang w:bidi="ar"/>
              </w:rPr>
              <w:t>实验室平面布置图、实验室家具三视图、</w:t>
            </w:r>
            <w:r>
              <w:rPr>
                <w:rFonts w:hint="eastAsia" w:hAnsi="宋体" w:cs="宋体"/>
                <w:bCs/>
              </w:rPr>
              <w:t>通风废气管路布置图、通风废气综合布线图、通风废气系统图、系统控制柜内部元器件图、通风系统原理图、废气处理原理</w:t>
            </w:r>
            <w:r>
              <w:rPr>
                <w:rFonts w:hint="eastAsia" w:hAnsi="宋体" w:cs="宋体"/>
                <w:lang w:bidi="ar"/>
              </w:rPr>
              <w:t>、实验室房间效果图、</w:t>
            </w:r>
            <w:r>
              <w:rPr>
                <w:rFonts w:hint="eastAsia" w:hAnsi="宋体" w:cs="宋体"/>
                <w:bCs/>
              </w:rPr>
              <w:t>通风废气网络架构图、中央监控系统界面及子目录截图、风机控制原理图、设备基础施工图、主要设备大样图</w:t>
            </w:r>
            <w:r>
              <w:rPr>
                <w:rFonts w:hint="eastAsia" w:hAnsi="宋体" w:cs="宋体"/>
                <w:lang w:bidi="ar"/>
              </w:rPr>
              <w:t>等</w:t>
            </w:r>
            <w:r>
              <w:rPr>
                <w:rFonts w:hint="eastAsia" w:hAnsi="宋体" w:cs="宋体"/>
                <w:bCs/>
              </w:rPr>
              <w:t>的规范性、专业性、合理性、先进性和可行性进行评分，有瑕疵（图纸提供不全或图纸不规范、不专业、不合理）得</w:t>
            </w:r>
            <w:r>
              <w:rPr>
                <w:rFonts w:hint="eastAsia" w:hAnsi="宋体"/>
                <w:bCs/>
              </w:rPr>
              <w:t>1</w:t>
            </w:r>
            <w:r>
              <w:rPr>
                <w:rFonts w:hint="eastAsia" w:hAnsi="宋体" w:cs="宋体"/>
                <w:bCs/>
              </w:rPr>
              <w:t>分；符合项目要求（图纸提供齐全且规范、专业、合理）得</w:t>
            </w:r>
            <w:r>
              <w:rPr>
                <w:rFonts w:hAnsi="宋体"/>
                <w:bCs/>
              </w:rPr>
              <w:t>5</w:t>
            </w:r>
            <w:r>
              <w:rPr>
                <w:rFonts w:hint="eastAsia" w:hAnsi="宋体" w:cs="宋体"/>
                <w:bCs/>
              </w:rPr>
              <w:t>分；优于项目要求（图纸提供齐全且规范、专业、合理、先进、可行，并提供实验室家具每个产品不同规格单件配有三视图、工业排风扇施工图、符合实际现场的室外设备效果图和外墙管道效果图）得</w:t>
            </w:r>
            <w:r>
              <w:rPr>
                <w:rFonts w:hAnsi="宋体"/>
                <w:bCs/>
              </w:rPr>
              <w:t>10</w:t>
            </w:r>
            <w:r>
              <w:rPr>
                <w:rFonts w:hint="eastAsia" w:hAnsi="宋体" w:cs="宋体"/>
                <w:bCs/>
              </w:rPr>
              <w:t>分；</w:t>
            </w:r>
          </w:p>
          <w:p>
            <w:pPr>
              <w:pStyle w:val="21"/>
              <w:spacing w:line="380" w:lineRule="atLeast"/>
              <w:ind w:firstLine="210" w:firstLineChars="100"/>
              <w:rPr>
                <w:rFonts w:hAnsi="宋体" w:cs="宋体"/>
                <w:bCs/>
              </w:rPr>
            </w:pPr>
            <w:r>
              <w:rPr>
                <w:rFonts w:hAnsi="宋体"/>
                <w:bCs/>
              </w:rPr>
              <w:t>2.</w:t>
            </w:r>
            <w:r>
              <w:rPr>
                <w:rFonts w:hint="eastAsia" w:hAnsi="宋体" w:cs="宋体"/>
                <w:bCs/>
              </w:rPr>
              <w:t>根据投标人的施工方案、技术措施、进度安排合理、验收方案，对关键工序和关键部位施工具有针对性，措施得力、经济、安全、可行等方面评分，以上内容明显有缺漏或方案措施有明显不合理的得1分；内容齐全且符合项目要求，合理可行的得2分；在内容齐全符合项目要求且合理可行的基础上有优于的【提供对项目整体需求有详细准确的分析，考虑与采购人现有项目（智能制造专业实验室建设项目）进度进行配合，有减少对现阶段施工进度影响的措施和本项目范围内的各项专业详细验收方案及验收项详细报表或测试依据】得3分；</w:t>
            </w:r>
          </w:p>
          <w:p>
            <w:pPr>
              <w:pStyle w:val="21"/>
              <w:spacing w:line="380" w:lineRule="atLeast"/>
              <w:ind w:firstLine="210" w:firstLineChars="100"/>
            </w:pPr>
            <w:r>
              <w:rPr>
                <w:rFonts w:hint="eastAsia" w:hAnsi="宋体" w:cs="宋体"/>
                <w:bCs/>
              </w:rPr>
              <w:t>3. 根据投标人的资源配备计划、投入的劳动力、机械设备等计划合理性，与进度计划是否呼应，满足施工需要等方面进行评分，明显有缺漏或不合理的（资源配备计划、投入的劳动力、机械设备提供不全）得1分，内容齐全（源配备计划、投入的劳动力、机械设备提供齐全）且符合项目要求得2分，在内容齐全符合项目要求的基础上有优于的（资源配备计划、投入的劳动力、机械设备提供齐全，且提供项目经理和各施工人员资格证书）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6" w:type="dxa"/>
            <w:vMerge w:val="continue"/>
            <w:tcBorders>
              <w:left w:val="single" w:color="auto" w:sz="4" w:space="0"/>
              <w:right w:val="single" w:color="auto" w:sz="4" w:space="0"/>
            </w:tcBorders>
            <w:vAlign w:val="center"/>
          </w:tcPr>
          <w:p>
            <w:pPr>
              <w:adjustRightInd w:val="0"/>
              <w:spacing w:line="360" w:lineRule="exact"/>
              <w:jc w:val="center"/>
              <w:textAlignment w:val="baseline"/>
              <w:rPr>
                <w:rFonts w:hAnsi="宋体"/>
                <w:b/>
                <w:szCs w:val="21"/>
              </w:rPr>
            </w:pPr>
          </w:p>
        </w:tc>
        <w:tc>
          <w:tcPr>
            <w:tcW w:w="1146" w:type="dxa"/>
            <w:vMerge w:val="continue"/>
            <w:tcBorders>
              <w:left w:val="single" w:color="auto" w:sz="4" w:space="0"/>
              <w:right w:val="single" w:color="auto" w:sz="4" w:space="0"/>
            </w:tcBorders>
            <w:vAlign w:val="center"/>
          </w:tcPr>
          <w:p>
            <w:pPr>
              <w:adjustRightInd w:val="0"/>
              <w:spacing w:line="360" w:lineRule="exact"/>
              <w:ind w:left="-105" w:leftChars="-50" w:right="-105" w:rightChars="-50"/>
              <w:jc w:val="center"/>
              <w:textAlignment w:val="baseline"/>
              <w:rPr>
                <w:rFonts w:hAnsi="宋体"/>
                <w:b/>
                <w:bCs/>
                <w:szCs w:val="21"/>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lang w:val="zh-CN"/>
              </w:rPr>
            </w:pPr>
            <w:r>
              <w:rPr>
                <w:rFonts w:hint="eastAsia" w:ascii="宋体" w:hAnsi="宋体" w:cs="宋体"/>
                <w:kern w:val="0"/>
                <w:szCs w:val="21"/>
                <w:lang w:val="zh-CN"/>
              </w:rPr>
              <w:t>售后服务方案</w:t>
            </w:r>
            <w:r>
              <w:rPr>
                <w:rFonts w:hint="eastAsia" w:hAnsi="宋体"/>
                <w:szCs w:val="21"/>
              </w:rPr>
              <w:t>（满分</w:t>
            </w:r>
            <w:r>
              <w:rPr>
                <w:rFonts w:hAnsi="宋体"/>
                <w:szCs w:val="21"/>
              </w:rPr>
              <w:t>6</w:t>
            </w:r>
            <w:r>
              <w:rPr>
                <w:rFonts w:hint="eastAsia" w:hAnsi="宋体"/>
                <w:szCs w:val="21"/>
              </w:rPr>
              <w:t>分）</w:t>
            </w:r>
          </w:p>
        </w:tc>
        <w:tc>
          <w:tcPr>
            <w:tcW w:w="6414" w:type="dxa"/>
            <w:tcBorders>
              <w:top w:val="single" w:color="auto" w:sz="4" w:space="0"/>
              <w:left w:val="single" w:color="auto" w:sz="4" w:space="0"/>
              <w:bottom w:val="single" w:color="auto" w:sz="4" w:space="0"/>
              <w:right w:val="single" w:color="auto" w:sz="4" w:space="0"/>
            </w:tcBorders>
            <w:vAlign w:val="center"/>
          </w:tcPr>
          <w:p>
            <w:pPr>
              <w:pStyle w:val="21"/>
              <w:spacing w:line="380" w:lineRule="atLeast"/>
              <w:ind w:firstLine="420"/>
              <w:rPr>
                <w:rFonts w:ascii="Times New Roman" w:hAnsi="Times New Roman"/>
              </w:rPr>
            </w:pPr>
            <w:r>
              <w:rPr>
                <w:rFonts w:hint="eastAsia" w:ascii="Times New Roman" w:hAnsi="Times New Roman"/>
                <w:szCs w:val="21"/>
              </w:rPr>
              <w:t>根据投标人的</w:t>
            </w:r>
            <w:r>
              <w:rPr>
                <w:rFonts w:hint="eastAsia" w:ascii="Times New Roman" w:hAnsi="Times New Roman"/>
                <w:szCs w:val="21"/>
                <w:lang w:val="zh-CN"/>
              </w:rPr>
              <w:t>售后服务方案</w:t>
            </w:r>
            <w:r>
              <w:rPr>
                <w:rFonts w:hint="eastAsia" w:ascii="Times New Roman" w:hAnsi="Times New Roman"/>
                <w:szCs w:val="21"/>
              </w:rPr>
              <w:t>的情况由评委进行独立评定。</w:t>
            </w:r>
          </w:p>
          <w:p>
            <w:pPr>
              <w:pStyle w:val="21"/>
              <w:spacing w:line="380" w:lineRule="atLeast"/>
              <w:ind w:firstLine="420" w:firstLineChars="200"/>
              <w:rPr>
                <w:rFonts w:ascii="Times New Roman" w:hAnsi="Times New Roman"/>
              </w:rPr>
            </w:pPr>
            <w:r>
              <w:rPr>
                <w:rFonts w:hint="eastAsia" w:hAnsi="宋体"/>
                <w:bCs/>
                <w:szCs w:val="21"/>
              </w:rPr>
              <w:t>（1）</w:t>
            </w:r>
            <w:r>
              <w:rPr>
                <w:rFonts w:hint="eastAsia" w:ascii="Times New Roman" w:hAnsi="Times New Roman"/>
                <w:szCs w:val="21"/>
              </w:rPr>
              <w:t>售后服务方案内容仅基本满足招标文件要求；(1分)</w:t>
            </w:r>
          </w:p>
          <w:p>
            <w:pPr>
              <w:pStyle w:val="21"/>
              <w:spacing w:line="380" w:lineRule="atLeast"/>
              <w:ind w:firstLine="420" w:firstLineChars="200"/>
              <w:rPr>
                <w:rFonts w:ascii="Times New Roman" w:hAnsi="Times New Roman"/>
                <w:szCs w:val="21"/>
              </w:rPr>
            </w:pPr>
            <w:r>
              <w:rPr>
                <w:rFonts w:hint="eastAsia" w:hAnsi="宋体"/>
                <w:bCs/>
                <w:szCs w:val="21"/>
              </w:rPr>
              <w:t>（2）</w:t>
            </w:r>
            <w:r>
              <w:rPr>
                <w:rFonts w:hint="eastAsia" w:ascii="Times New Roman" w:hAnsi="Times New Roman"/>
                <w:szCs w:val="21"/>
              </w:rPr>
              <w:t>售后服务方案合理，售后服务方案内容的完整、可行，提供故障处理流程、维护保障流程及组织架构，售后服务方案表述清晰、完整，措施有效可行，故障响应时间、到达故障现场时间安排合理，故障维护方案、免费技术培训方案完善；(3分)</w:t>
            </w:r>
          </w:p>
          <w:p>
            <w:pPr>
              <w:pStyle w:val="21"/>
              <w:spacing w:line="380" w:lineRule="atLeast"/>
              <w:ind w:firstLine="420" w:firstLineChars="200"/>
              <w:rPr>
                <w:szCs w:val="24"/>
              </w:rPr>
            </w:pPr>
            <w:r>
              <w:rPr>
                <w:rFonts w:hint="eastAsia" w:ascii="Times New Roman" w:hAnsi="Times New Roman"/>
                <w:szCs w:val="21"/>
              </w:rPr>
              <w:t>（3）售后服务方案表述清晰、完整，提供合理清晰的故障处理流程、维护保障流程及组织架构，售后服务保障措施内容全面且详细，对本项目的风险预见、风险应对措施完备，到达故障现场时间优于采购文件要求，提供定期回访服务，对设备进行维护保养。(6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546" w:type="dxa"/>
            <w:vMerge w:val="restart"/>
            <w:tcBorders>
              <w:top w:val="single" w:color="auto" w:sz="4" w:space="0"/>
              <w:left w:val="single" w:color="auto" w:sz="4" w:space="0"/>
              <w:right w:val="single" w:color="auto" w:sz="4" w:space="0"/>
            </w:tcBorders>
            <w:vAlign w:val="center"/>
          </w:tcPr>
          <w:p>
            <w:pPr>
              <w:adjustRightInd w:val="0"/>
              <w:spacing w:line="410" w:lineRule="exact"/>
              <w:jc w:val="center"/>
              <w:textAlignment w:val="baseline"/>
              <w:rPr>
                <w:rFonts w:hAnsi="宋体"/>
                <w:b/>
                <w:szCs w:val="21"/>
              </w:rPr>
            </w:pPr>
            <w:r>
              <w:rPr>
                <w:rFonts w:hint="eastAsia" w:hAnsi="宋体"/>
                <w:b/>
                <w:szCs w:val="21"/>
              </w:rPr>
              <w:t>3</w:t>
            </w:r>
          </w:p>
        </w:tc>
        <w:tc>
          <w:tcPr>
            <w:tcW w:w="1146" w:type="dxa"/>
            <w:vMerge w:val="restart"/>
            <w:tcBorders>
              <w:top w:val="single" w:color="auto" w:sz="4" w:space="0"/>
              <w:left w:val="single" w:color="auto" w:sz="4" w:space="0"/>
              <w:right w:val="single" w:color="auto" w:sz="4" w:space="0"/>
            </w:tcBorders>
            <w:vAlign w:val="center"/>
          </w:tcPr>
          <w:p>
            <w:pPr>
              <w:spacing w:line="410" w:lineRule="exact"/>
              <w:jc w:val="center"/>
              <w:rPr>
                <w:rFonts w:hAnsi="宋体"/>
                <w:szCs w:val="21"/>
              </w:rPr>
            </w:pPr>
            <w:r>
              <w:rPr>
                <w:rFonts w:hint="eastAsia" w:hAnsi="宋体"/>
                <w:szCs w:val="21"/>
              </w:rPr>
              <w:t>信誉业绩分（满分12分）</w:t>
            </w:r>
          </w:p>
        </w:tc>
        <w:tc>
          <w:tcPr>
            <w:tcW w:w="1384"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410" w:lineRule="exact"/>
              <w:jc w:val="center"/>
              <w:rPr>
                <w:rFonts w:hAnsi="宋体"/>
                <w:szCs w:val="21"/>
              </w:rPr>
            </w:pPr>
            <w:r>
              <w:rPr>
                <w:rFonts w:hint="eastAsia" w:ascii="宋体" w:hAnsi="宋体" w:cs="宋体"/>
                <w:kern w:val="0"/>
                <w:szCs w:val="21"/>
                <w:lang w:val="zh-CN"/>
              </w:rPr>
              <w:t>业绩情况</w:t>
            </w:r>
            <w:r>
              <w:rPr>
                <w:rFonts w:hint="eastAsia" w:hAnsi="宋体"/>
                <w:szCs w:val="21"/>
              </w:rPr>
              <w:t>（满分10分）</w:t>
            </w:r>
          </w:p>
        </w:tc>
        <w:tc>
          <w:tcPr>
            <w:tcW w:w="6414"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315" w:firstLineChars="150"/>
              <w:textAlignment w:val="baseline"/>
              <w:rPr>
                <w:rFonts w:hAnsi="宋体"/>
                <w:bCs/>
                <w:szCs w:val="21"/>
              </w:rPr>
            </w:pPr>
            <w:r>
              <w:rPr>
                <w:rFonts w:hint="eastAsia" w:ascii="宋体" w:hAnsi="宋体" w:cs="宋体"/>
                <w:szCs w:val="21"/>
              </w:rPr>
              <w:t>投标人提供201</w:t>
            </w:r>
            <w:r>
              <w:rPr>
                <w:rFonts w:ascii="宋体" w:hAnsi="宋体" w:cs="宋体"/>
                <w:szCs w:val="21"/>
              </w:rPr>
              <w:t>9</w:t>
            </w:r>
            <w:r>
              <w:rPr>
                <w:rFonts w:hint="eastAsia" w:ascii="宋体" w:hAnsi="宋体" w:cs="宋体"/>
                <w:szCs w:val="21"/>
              </w:rPr>
              <w:t>年</w:t>
            </w:r>
            <w:r>
              <w:rPr>
                <w:rFonts w:ascii="宋体" w:hAnsi="宋体" w:cs="宋体"/>
                <w:szCs w:val="21"/>
              </w:rPr>
              <w:t>1</w:t>
            </w:r>
            <w:r>
              <w:rPr>
                <w:rFonts w:hint="eastAsia" w:ascii="宋体" w:hAnsi="宋体" w:cs="宋体"/>
                <w:szCs w:val="21"/>
              </w:rPr>
              <w:t>月1日至今（以合同签订时间为准）类似项目成功案例(</w:t>
            </w:r>
            <w:r>
              <w:rPr>
                <w:rFonts w:hint="eastAsia" w:cs="Courier New"/>
                <w:bCs/>
                <w:szCs w:val="21"/>
              </w:rPr>
              <w:t>必须包含风机</w:t>
            </w:r>
            <w:r>
              <w:rPr>
                <w:rFonts w:cs="Courier New"/>
                <w:bCs/>
                <w:szCs w:val="21"/>
              </w:rPr>
              <w:t>、</w:t>
            </w:r>
            <w:r>
              <w:rPr>
                <w:rFonts w:hint="eastAsia" w:cs="Courier New"/>
                <w:bCs/>
                <w:szCs w:val="21"/>
              </w:rPr>
              <w:t>P</w:t>
            </w:r>
            <w:r>
              <w:rPr>
                <w:rFonts w:cs="Courier New"/>
                <w:bCs/>
                <w:szCs w:val="21"/>
              </w:rPr>
              <w:t>P</w:t>
            </w:r>
            <w:r>
              <w:rPr>
                <w:rFonts w:hint="eastAsia" w:cs="Courier New"/>
                <w:bCs/>
                <w:szCs w:val="21"/>
              </w:rPr>
              <w:t>风管、</w:t>
            </w:r>
            <w:r>
              <w:rPr>
                <w:rFonts w:cs="Courier New"/>
                <w:bCs/>
                <w:szCs w:val="21"/>
              </w:rPr>
              <w:t>废气处理</w:t>
            </w:r>
            <w:r>
              <w:rPr>
                <w:rFonts w:ascii="宋体" w:hAnsi="宋体" w:cs="宋体"/>
                <w:szCs w:val="21"/>
              </w:rPr>
              <w:t>)</w:t>
            </w:r>
            <w:r>
              <w:rPr>
                <w:rFonts w:hint="eastAsia" w:ascii="宋体" w:hAnsi="宋体" w:cs="宋体"/>
                <w:szCs w:val="21"/>
              </w:rPr>
              <w:t>。每提供一个业绩得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8</w:t>
            </w:r>
            <w:r>
              <w:rPr>
                <w:rFonts w:hint="eastAsia" w:ascii="宋体" w:hAnsi="宋体" w:cs="宋体"/>
                <w:szCs w:val="21"/>
              </w:rPr>
              <w:t>分（业绩以网络中标公示截图、中标通知书、合同、发票、项目联系及联系电话、用户盖章验收报告为准，缺任何一项都不可计分）。在提供业绩基础上每再提供一个对应业绩的用户评价为“优”或者“满意”得</w:t>
            </w:r>
            <w:r>
              <w:rPr>
                <w:rFonts w:ascii="宋体" w:hAnsi="宋体" w:cs="宋体"/>
                <w:szCs w:val="21"/>
              </w:rPr>
              <w:t>0.5</w:t>
            </w:r>
            <w:r>
              <w:rPr>
                <w:rFonts w:hint="eastAsia" w:ascii="宋体" w:hAnsi="宋体" w:cs="宋体"/>
                <w:szCs w:val="21"/>
              </w:rPr>
              <w:t>分(以用户盖章为准)，最多2分。(提供复印件并加盖公章,原件备查</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546" w:type="dxa"/>
            <w:vMerge w:val="continue"/>
            <w:tcBorders>
              <w:left w:val="single" w:color="auto" w:sz="4" w:space="0"/>
              <w:bottom w:val="single" w:color="auto" w:sz="4" w:space="0"/>
              <w:right w:val="single" w:color="auto" w:sz="4" w:space="0"/>
            </w:tcBorders>
            <w:vAlign w:val="center"/>
          </w:tcPr>
          <w:p>
            <w:pPr>
              <w:adjustRightInd w:val="0"/>
              <w:spacing w:line="410" w:lineRule="exact"/>
              <w:jc w:val="center"/>
              <w:textAlignment w:val="baseline"/>
              <w:rPr>
                <w:rFonts w:hAnsi="宋体"/>
                <w:b/>
                <w:szCs w:val="21"/>
              </w:rPr>
            </w:pPr>
          </w:p>
        </w:tc>
        <w:tc>
          <w:tcPr>
            <w:tcW w:w="1146" w:type="dxa"/>
            <w:vMerge w:val="continue"/>
            <w:tcBorders>
              <w:left w:val="single" w:color="auto" w:sz="4" w:space="0"/>
              <w:bottom w:val="single" w:color="auto" w:sz="4" w:space="0"/>
              <w:right w:val="single" w:color="auto" w:sz="4" w:space="0"/>
            </w:tcBorders>
            <w:vAlign w:val="center"/>
          </w:tcPr>
          <w:p>
            <w:pPr>
              <w:spacing w:line="410" w:lineRule="exact"/>
              <w:jc w:val="center"/>
              <w:rPr>
                <w:rFonts w:hAnsi="宋体"/>
                <w:szCs w:val="21"/>
              </w:rPr>
            </w:pPr>
          </w:p>
        </w:tc>
        <w:tc>
          <w:tcPr>
            <w:tcW w:w="13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10" w:lineRule="exact"/>
              <w:jc w:val="center"/>
              <w:rPr>
                <w:rFonts w:hAnsi="宋体"/>
                <w:szCs w:val="21"/>
              </w:rPr>
            </w:pPr>
            <w:r>
              <w:rPr>
                <w:rFonts w:hint="eastAsia" w:ascii="宋体" w:hAnsi="宋体" w:cs="宋体"/>
                <w:kern w:val="0"/>
                <w:szCs w:val="21"/>
                <w:lang w:val="zh-CN"/>
              </w:rPr>
              <w:t>企业</w:t>
            </w:r>
            <w:r>
              <w:rPr>
                <w:rFonts w:hint="eastAsia" w:ascii="宋体" w:hAnsi="宋体" w:cs="宋体"/>
                <w:kern w:val="0"/>
                <w:szCs w:val="21"/>
              </w:rPr>
              <w:t>资质</w:t>
            </w:r>
            <w:r>
              <w:rPr>
                <w:rFonts w:hint="eastAsia" w:hAnsi="宋体"/>
                <w:szCs w:val="21"/>
              </w:rPr>
              <w:t>（满分2分）</w:t>
            </w:r>
          </w:p>
        </w:tc>
        <w:tc>
          <w:tcPr>
            <w:tcW w:w="6414" w:type="dxa"/>
            <w:tcBorders>
              <w:top w:val="single" w:color="auto" w:sz="4" w:space="0"/>
              <w:left w:val="single" w:color="auto" w:sz="4" w:space="0"/>
              <w:bottom w:val="single" w:color="auto" w:sz="4" w:space="0"/>
              <w:right w:val="single" w:color="auto" w:sz="4" w:space="0"/>
            </w:tcBorders>
            <w:vAlign w:val="center"/>
          </w:tcPr>
          <w:p>
            <w:pPr>
              <w:spacing w:line="336" w:lineRule="auto"/>
              <w:jc w:val="left"/>
              <w:rPr>
                <w:rFonts w:ascii="宋体" w:hAnsi="宋体" w:cs="宋体"/>
              </w:rPr>
            </w:pPr>
            <w:r>
              <w:rPr>
                <w:rFonts w:hint="eastAsia" w:ascii="宋体" w:hAnsi="宋体" w:cs="宋体"/>
              </w:rPr>
              <w:t>对投标人实力评价（须提供有效期内证书</w:t>
            </w:r>
            <w:r>
              <w:rPr>
                <w:rFonts w:hint="eastAsia" w:ascii="宋体" w:hAnsi="宋体" w:cs="宋体"/>
                <w:szCs w:val="21"/>
              </w:rPr>
              <w:t>复印件并加盖公章,</w:t>
            </w:r>
            <w:r>
              <w:rPr>
                <w:rFonts w:hint="eastAsia" w:ascii="宋体" w:hAnsi="宋体" w:cs="宋体"/>
              </w:rPr>
              <w:t>原件备查）：</w:t>
            </w:r>
          </w:p>
          <w:p>
            <w:pPr>
              <w:spacing w:line="336" w:lineRule="auto"/>
              <w:jc w:val="left"/>
              <w:rPr>
                <w:rFonts w:ascii="宋体" w:hAnsi="宋体" w:cs="宋体"/>
              </w:rPr>
            </w:pPr>
            <w:r>
              <w:rPr>
                <w:rFonts w:hint="eastAsia" w:hAnsi="宋体"/>
                <w:bCs/>
                <w:szCs w:val="21"/>
              </w:rPr>
              <w:t>（1）</w:t>
            </w:r>
            <w:r>
              <w:rPr>
                <w:rFonts w:hint="eastAsia" w:ascii="宋体" w:hAnsi="宋体" w:cs="宋体"/>
              </w:rPr>
              <w:t>投标人</w:t>
            </w:r>
            <w:r>
              <w:t>提供废气处理设备省级</w:t>
            </w:r>
            <w:r>
              <w:rPr>
                <w:rFonts w:hint="eastAsia"/>
              </w:rPr>
              <w:t>部</w:t>
            </w:r>
            <w:r>
              <w:t>环保部门的鉴定证书</w:t>
            </w:r>
            <w:r>
              <w:rPr>
                <w:rFonts w:hint="eastAsia" w:ascii="宋体" w:hAnsi="宋体" w:cs="宋体"/>
              </w:rPr>
              <w:t>得</w:t>
            </w:r>
            <w:r>
              <w:rPr>
                <w:rFonts w:ascii="宋体" w:hAnsi="宋体" w:cs="宋体"/>
              </w:rPr>
              <w:t>1</w:t>
            </w:r>
            <w:r>
              <w:rPr>
                <w:rFonts w:hint="eastAsia" w:ascii="宋体" w:hAnsi="宋体" w:cs="宋体"/>
              </w:rPr>
              <w:t>分；</w:t>
            </w:r>
            <w:r>
              <w:rPr>
                <w:rFonts w:ascii="宋体" w:hAnsi="宋体" w:cs="宋体"/>
              </w:rPr>
              <w:t xml:space="preserve"> </w:t>
            </w:r>
          </w:p>
          <w:p>
            <w:pPr>
              <w:spacing w:line="336" w:lineRule="auto"/>
              <w:jc w:val="left"/>
              <w:rPr>
                <w:rFonts w:hAnsi="宋体"/>
                <w:bCs/>
                <w:szCs w:val="21"/>
              </w:rPr>
            </w:pPr>
            <w:r>
              <w:rPr>
                <w:rFonts w:hint="eastAsia" w:hAnsi="宋体"/>
                <w:bCs/>
                <w:szCs w:val="21"/>
              </w:rPr>
              <w:t>（2）</w:t>
            </w:r>
            <w:r>
              <w:rPr>
                <w:rFonts w:hint="eastAsia" w:ascii="宋体" w:hAnsi="宋体" w:cs="宋体"/>
              </w:rPr>
              <w:t>投标人获得省(部)级及以上与本项目有关的科技成果奖得</w:t>
            </w:r>
            <w:r>
              <w:rPr>
                <w:rFonts w:ascii="宋体" w:hAnsi="宋体" w:cs="宋体"/>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hAnsi="宋体"/>
                <w:b/>
                <w:szCs w:val="21"/>
              </w:rPr>
            </w:pPr>
            <w:r>
              <w:rPr>
                <w:rFonts w:hint="eastAsia" w:hAnsi="宋体"/>
                <w:b/>
                <w:szCs w:val="21"/>
              </w:rPr>
              <w:t>4</w:t>
            </w:r>
          </w:p>
        </w:tc>
        <w:tc>
          <w:tcPr>
            <w:tcW w:w="1146"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hAnsi="宋体"/>
                <w:b/>
                <w:szCs w:val="21"/>
              </w:rPr>
            </w:pPr>
            <w:r>
              <w:rPr>
                <w:rFonts w:hint="eastAsia" w:hAnsi="宋体"/>
                <w:bCs/>
                <w:szCs w:val="21"/>
              </w:rPr>
              <w:t>政策功能分（满分2分）</w:t>
            </w:r>
          </w:p>
        </w:tc>
        <w:tc>
          <w:tcPr>
            <w:tcW w:w="1384"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hAnsi="宋体"/>
                <w:szCs w:val="21"/>
              </w:rPr>
            </w:pPr>
            <w:r>
              <w:rPr>
                <w:rFonts w:hint="eastAsia" w:hAnsi="宋体"/>
                <w:szCs w:val="21"/>
              </w:rPr>
              <w:t>节能、环保产品</w:t>
            </w:r>
            <w:r>
              <w:rPr>
                <w:rFonts w:hint="eastAsia" w:hAnsi="宋体"/>
                <w:bCs/>
                <w:szCs w:val="21"/>
              </w:rPr>
              <w:t>（</w:t>
            </w:r>
            <w:r>
              <w:rPr>
                <w:rFonts w:hint="eastAsia" w:hAnsi="宋体"/>
                <w:szCs w:val="21"/>
              </w:rPr>
              <w:t>满分2分</w:t>
            </w:r>
            <w:r>
              <w:rPr>
                <w:rFonts w:hint="eastAsia" w:hAnsi="宋体"/>
                <w:bCs/>
                <w:szCs w:val="21"/>
              </w:rPr>
              <w:t>）</w:t>
            </w:r>
          </w:p>
        </w:tc>
        <w:tc>
          <w:tcPr>
            <w:tcW w:w="6414" w:type="dxa"/>
            <w:tcBorders>
              <w:top w:val="single" w:color="auto" w:sz="4" w:space="0"/>
              <w:left w:val="single" w:color="auto" w:sz="4" w:space="0"/>
              <w:bottom w:val="single" w:color="auto" w:sz="4" w:space="0"/>
              <w:right w:val="single" w:color="auto" w:sz="4" w:space="0"/>
            </w:tcBorders>
          </w:tcPr>
          <w:p>
            <w:pPr>
              <w:widowControl/>
              <w:spacing w:line="300" w:lineRule="exact"/>
              <w:ind w:firstLine="315" w:firstLineChars="150"/>
              <w:jc w:val="left"/>
              <w:rPr>
                <w:rFonts w:hAnsi="宋体"/>
                <w:szCs w:val="21"/>
              </w:rPr>
            </w:pPr>
            <w:r>
              <w:rPr>
                <w:rFonts w:hint="eastAsia" w:hAnsi="宋体"/>
                <w:szCs w:val="21"/>
              </w:rPr>
              <w:t>1、</w:t>
            </w:r>
            <w:r>
              <w:rPr>
                <w:rFonts w:hint="eastAsia" w:ascii="宋体" w:hAnsi="宋体" w:cs="宋体"/>
                <w:kern w:val="0"/>
                <w:szCs w:val="21"/>
                <w:lang w:val="zh-CN"/>
              </w:rPr>
              <w:t>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0至</w:t>
            </w:r>
            <w:r>
              <w:rPr>
                <w:rFonts w:hint="eastAsia" w:hAnsi="宋体" w:cs="宋体"/>
                <w:kern w:val="0"/>
                <w:szCs w:val="21"/>
              </w:rPr>
              <w:t>1</w:t>
            </w:r>
            <w:r>
              <w:rPr>
                <w:rFonts w:hint="eastAsia" w:ascii="宋体" w:hAnsi="宋体" w:cs="宋体"/>
                <w:kern w:val="0"/>
                <w:szCs w:val="21"/>
                <w:lang w:val="zh-CN"/>
              </w:rPr>
              <w:t>分，满分</w:t>
            </w:r>
            <w:r>
              <w:rPr>
                <w:rFonts w:hint="eastAsia" w:hAnsi="宋体" w:cs="宋体"/>
                <w:kern w:val="0"/>
                <w:szCs w:val="21"/>
              </w:rPr>
              <w:t>1</w:t>
            </w:r>
            <w:r>
              <w:rPr>
                <w:rFonts w:hint="eastAsia" w:ascii="宋体" w:hAnsi="宋体" w:cs="宋体"/>
                <w:kern w:val="0"/>
                <w:szCs w:val="21"/>
                <w:lang w:val="zh-CN"/>
              </w:rPr>
              <w:t>分</w:t>
            </w:r>
            <w:r>
              <w:rPr>
                <w:rFonts w:hint="eastAsia" w:hAnsi="宋体"/>
                <w:szCs w:val="21"/>
              </w:rPr>
              <w:t>。</w:t>
            </w:r>
          </w:p>
          <w:p>
            <w:pPr>
              <w:widowControl/>
              <w:spacing w:line="300" w:lineRule="exact"/>
              <w:ind w:firstLine="315" w:firstLineChars="150"/>
              <w:jc w:val="left"/>
              <w:rPr>
                <w:rFonts w:hAnsi="宋体"/>
                <w:szCs w:val="21"/>
              </w:rPr>
            </w:pPr>
            <w:r>
              <w:rPr>
                <w:rFonts w:hint="eastAsia" w:hAnsi="宋体"/>
                <w:szCs w:val="21"/>
              </w:rPr>
              <w:t>2、</w:t>
            </w:r>
            <w:r>
              <w:rPr>
                <w:rFonts w:hint="eastAsia" w:ascii="宋体" w:hAnsi="宋体" w:cs="宋体"/>
                <w:kern w:val="0"/>
                <w:szCs w:val="21"/>
                <w:lang w:val="zh-CN"/>
              </w:rPr>
              <w:t>属于财政部《环境标志产品政府采购品目清单》内的产品[投标文件中提供有效的认证证书复印件及品目清单（标注出投标产品在品目清单中所属的品目），并加盖投标人公章]，根据其所占项目预算金额比例得0至</w:t>
            </w:r>
            <w:r>
              <w:rPr>
                <w:rFonts w:hint="eastAsia" w:hAnsi="宋体" w:cs="宋体"/>
                <w:kern w:val="0"/>
                <w:szCs w:val="21"/>
              </w:rPr>
              <w:t>1</w:t>
            </w:r>
            <w:r>
              <w:rPr>
                <w:rFonts w:hint="eastAsia" w:ascii="宋体" w:hAnsi="宋体" w:cs="宋体"/>
                <w:kern w:val="0"/>
                <w:szCs w:val="21"/>
                <w:lang w:val="zh-CN"/>
              </w:rPr>
              <w:t>分，满分</w:t>
            </w:r>
            <w:r>
              <w:rPr>
                <w:rFonts w:hint="eastAsia" w:hAnsi="宋体" w:cs="宋体"/>
                <w:kern w:val="0"/>
                <w:szCs w:val="21"/>
              </w:rPr>
              <w:t>1</w:t>
            </w:r>
            <w:r>
              <w:rPr>
                <w:rFonts w:hint="eastAsia" w:ascii="宋体" w:hAnsi="宋体" w:cs="宋体"/>
                <w:kern w:val="0"/>
                <w:szCs w:val="21"/>
                <w:lang w:val="zh-CN"/>
              </w:rPr>
              <w:t>分</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9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20"/>
              <w:rPr>
                <w:rFonts w:hAnsi="宋体"/>
                <w:bCs/>
                <w:szCs w:val="21"/>
              </w:rPr>
            </w:pPr>
            <w:r>
              <w:rPr>
                <w:rFonts w:hint="eastAsia" w:hAnsi="宋体"/>
                <w:b/>
                <w:bCs/>
                <w:szCs w:val="21"/>
              </w:rPr>
              <w:t>总得分</w:t>
            </w:r>
            <w:r>
              <w:rPr>
                <w:rFonts w:hAnsi="宋体"/>
                <w:b/>
                <w:bCs/>
                <w:szCs w:val="21"/>
              </w:rPr>
              <w:t>=1+2+3+4</w:t>
            </w:r>
            <w:r>
              <w:rPr>
                <w:rFonts w:hint="eastAsia" w:hAnsi="宋体"/>
                <w:b/>
                <w:bCs/>
                <w:szCs w:val="21"/>
              </w:rPr>
              <w:t>。</w:t>
            </w:r>
          </w:p>
        </w:tc>
      </w:tr>
    </w:tbl>
    <w:p>
      <w:pPr>
        <w:jc w:val="center"/>
        <w:rPr>
          <w:rFonts w:ascii="宋体" w:hAnsi="宋体"/>
          <w:bCs/>
          <w:sz w:val="30"/>
          <w:szCs w:val="30"/>
        </w:rPr>
      </w:pPr>
    </w:p>
    <w:p>
      <w:pPr>
        <w:jc w:val="center"/>
        <w:rPr>
          <w:rFonts w:ascii="宋体" w:hAnsi="宋体"/>
          <w:bCs/>
          <w:sz w:val="30"/>
          <w:szCs w:val="30"/>
        </w:rPr>
      </w:pPr>
      <w:r>
        <w:rPr>
          <w:rFonts w:hint="eastAsia" w:ascii="宋体" w:hAnsi="宋体"/>
          <w:bCs/>
          <w:sz w:val="30"/>
          <w:szCs w:val="30"/>
        </w:rPr>
        <w:t>第四节 中标候选人推荐原则</w:t>
      </w:r>
      <w:bookmarkEnd w:id="208"/>
    </w:p>
    <w:p>
      <w:pPr>
        <w:spacing w:line="360" w:lineRule="auto"/>
        <w:ind w:firstLine="420" w:firstLineChars="200"/>
        <w:contextualSpacing/>
        <w:rPr>
          <w:rFonts w:hAnsi="宋体"/>
          <w:shd w:val="clear" w:color="auto" w:fill="FFFFFF"/>
        </w:rPr>
      </w:pPr>
      <w:r>
        <w:rPr>
          <w:rFonts w:hint="eastAsia" w:ascii="宋体" w:hAnsi="宋体"/>
          <w:szCs w:val="20"/>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hAnsi="宋体"/>
          <w:shd w:val="clear" w:color="auto" w:fill="FFFFFF"/>
        </w:rPr>
        <w:t>除非有法定事由，如排名第一的中标候选人放弃中标、因不可抗力不能履行合同、不按照招标文件要求提交履约保证金，或者被查实存在影响中标结果的违法行为等情形，不符合中标条件的。该等情况下，采购人可以按照评标委员会提出的中标候选人名单排序依次确定其他中标候选人为中标人，也可以重新招标。</w:t>
      </w:r>
    </w:p>
    <w:p>
      <w:pPr>
        <w:spacing w:line="360" w:lineRule="auto"/>
        <w:ind w:firstLine="420" w:firstLineChars="200"/>
        <w:contextualSpacing/>
        <w:rPr>
          <w:rFonts w:ascii="宋体" w:hAnsi="宋体"/>
          <w:szCs w:val="20"/>
        </w:rPr>
      </w:pPr>
      <w:r>
        <w:rPr>
          <w:rFonts w:hint="eastAsia" w:ascii="宋体" w:hAnsi="宋体"/>
          <w:szCs w:val="20"/>
          <w:lang w:val="zh-CN"/>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pPr>
        <w:keepNext/>
        <w:keepLines/>
        <w:spacing w:line="360" w:lineRule="auto"/>
        <w:ind w:firstLine="600" w:firstLineChars="200"/>
        <w:jc w:val="center"/>
        <w:outlineLvl w:val="1"/>
        <w:rPr>
          <w:rFonts w:ascii="宋体" w:hAnsi="宋体"/>
          <w:bCs/>
          <w:sz w:val="30"/>
          <w:szCs w:val="30"/>
        </w:rPr>
      </w:pPr>
      <w:bookmarkStart w:id="209" w:name="_Toc80093008"/>
      <w:r>
        <w:rPr>
          <w:rFonts w:hint="eastAsia" w:ascii="宋体" w:hAnsi="宋体"/>
          <w:bCs/>
          <w:sz w:val="30"/>
          <w:szCs w:val="30"/>
        </w:rPr>
        <w:t>第五节 评标报告</w:t>
      </w:r>
      <w:bookmarkEnd w:id="209"/>
    </w:p>
    <w:p>
      <w:pPr>
        <w:pStyle w:val="46"/>
        <w:spacing w:before="0"/>
        <w:ind w:firstLine="482"/>
        <w:rPr>
          <w:rFonts w:ascii="宋体" w:hAnsi="宋体"/>
          <w:b/>
          <w:bCs/>
          <w:szCs w:val="24"/>
        </w:rPr>
      </w:pPr>
      <w:r>
        <w:rPr>
          <w:rFonts w:hint="eastAsia" w:ascii="宋体" w:hAnsi="宋体"/>
          <w:b/>
          <w:bCs/>
          <w:szCs w:val="24"/>
        </w:rPr>
        <w:t>（一）评标报告与推荐中标候选人</w:t>
      </w:r>
    </w:p>
    <w:p>
      <w:pPr>
        <w:tabs>
          <w:tab w:val="left" w:pos="2472"/>
        </w:tabs>
        <w:spacing w:line="360" w:lineRule="auto"/>
        <w:ind w:firstLine="420" w:firstLineChars="200"/>
        <w:rPr>
          <w:rFonts w:ascii="宋体" w:hAnsi="宋体"/>
          <w:szCs w:val="20"/>
        </w:rPr>
      </w:pPr>
      <w:r>
        <w:rPr>
          <w:rFonts w:hint="eastAsia" w:ascii="宋体" w:hAnsi="宋体"/>
          <w:szCs w:val="20"/>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pPr>
        <w:tabs>
          <w:tab w:val="left" w:pos="2472"/>
        </w:tabs>
        <w:spacing w:line="360" w:lineRule="auto"/>
        <w:ind w:firstLine="420" w:firstLineChars="200"/>
        <w:rPr>
          <w:rFonts w:ascii="宋体" w:hAnsi="宋体"/>
          <w:b/>
          <w:sz w:val="36"/>
          <w:szCs w:val="20"/>
        </w:rPr>
      </w:pPr>
      <w:r>
        <w:rPr>
          <w:rFonts w:hint="eastAsia" w:ascii="宋体" w:hAnsi="宋体"/>
          <w:szCs w:val="2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b/>
          <w:sz w:val="36"/>
        </w:rPr>
        <w:br w:type="page"/>
      </w: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rPr>
          <w:rFonts w:ascii="宋体" w:hAnsi="宋体"/>
          <w:b/>
          <w:sz w:val="36"/>
          <w:szCs w:val="20"/>
        </w:rPr>
      </w:pPr>
    </w:p>
    <w:p>
      <w:pPr>
        <w:tabs>
          <w:tab w:val="left" w:pos="2472"/>
        </w:tabs>
        <w:spacing w:line="460" w:lineRule="exact"/>
        <w:jc w:val="center"/>
        <w:outlineLvl w:val="0"/>
        <w:rPr>
          <w:rFonts w:ascii="宋体" w:hAnsi="宋体"/>
          <w:b/>
          <w:sz w:val="36"/>
          <w:szCs w:val="20"/>
        </w:rPr>
      </w:pPr>
      <w:bookmarkStart w:id="210" w:name="_Toc80093009"/>
      <w:r>
        <w:rPr>
          <w:rFonts w:hint="eastAsia" w:ascii="宋体" w:hAnsi="宋体"/>
          <w:b/>
          <w:sz w:val="36"/>
          <w:szCs w:val="20"/>
        </w:rPr>
        <w:t>第五章 拟签订的合同文本</w:t>
      </w:r>
      <w:bookmarkEnd w:id="210"/>
    </w:p>
    <w:p>
      <w:pPr>
        <w:snapToGrid w:val="0"/>
        <w:rPr>
          <w:rFonts w:ascii="宋体" w:hAnsi="宋体" w:cs="宋体"/>
          <w:szCs w:val="21"/>
        </w:rPr>
      </w:pPr>
      <w:r>
        <w:rPr>
          <w:rFonts w:hint="eastAsia" w:ascii="宋体" w:hAnsi="宋体"/>
          <w:bCs/>
        </w:rPr>
        <w:br w:type="page"/>
      </w:r>
      <w:r>
        <w:rPr>
          <w:rFonts w:hint="eastAsia" w:ascii="宋体" w:hAnsi="宋体" w:cs="宋体"/>
          <w:b/>
          <w:sz w:val="32"/>
          <w:szCs w:val="32"/>
        </w:rPr>
        <w:t>广西壮族自治区政府采购合同使用说明</w:t>
      </w: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ind w:firstLine="630"/>
        <w:rPr>
          <w:rFonts w:ascii="宋体" w:hAnsi="宋体" w:cs="宋体"/>
          <w:szCs w:val="21"/>
        </w:rPr>
      </w:pPr>
      <w:r>
        <w:rPr>
          <w:rFonts w:hint="eastAsia" w:ascii="宋体" w:hAnsi="宋体" w:cs="宋体"/>
          <w:szCs w:val="21"/>
        </w:rPr>
        <w:t>《政府采购合同》是对招标文件规定或者投标文件承诺的中货物和服务要约事项的细化和补充，所签订的合同不得对招标文件和中标人投标文件作实质性修改；招标过程中有关项目标的性状的重要澄清和承诺事项必须在合同相应条款中予以明确表达。采购人和中标人不得提出任何不合理的要求作为签订合同的条件；不得私下订立背离招标文件实质性内容的协议。</w:t>
      </w:r>
    </w:p>
    <w:p>
      <w:pPr>
        <w:snapToGrid w:val="0"/>
        <w:spacing w:line="360" w:lineRule="auto"/>
        <w:ind w:firstLine="413" w:firstLineChars="196"/>
        <w:rPr>
          <w:rFonts w:ascii="宋体" w:hAnsi="宋体" w:cs="宋体"/>
          <w:b/>
          <w:szCs w:val="21"/>
        </w:rPr>
      </w:pPr>
      <w:r>
        <w:rPr>
          <w:rFonts w:hint="eastAsia" w:ascii="宋体" w:hAnsi="宋体" w:cs="宋体"/>
          <w:b/>
          <w:szCs w:val="21"/>
        </w:rPr>
        <w:t>一、本合同适用范围</w:t>
      </w:r>
    </w:p>
    <w:p>
      <w:pPr>
        <w:snapToGrid w:val="0"/>
        <w:spacing w:line="360" w:lineRule="auto"/>
        <w:ind w:firstLine="420" w:firstLineChars="200"/>
        <w:rPr>
          <w:rFonts w:ascii="宋体" w:hAnsi="宋体" w:cs="宋体"/>
          <w:szCs w:val="21"/>
        </w:rPr>
      </w:pPr>
      <w:r>
        <w:rPr>
          <w:rFonts w:hint="eastAsia" w:ascii="宋体" w:hAnsi="宋体" w:cs="宋体"/>
          <w:szCs w:val="21"/>
        </w:rPr>
        <w:t>家用电器、电子产品、教学仪器设备、医疗仪器设备、广播电视仪器设备、体育器材、音响乐器、药品、服装、印刷设备和印刷品等政府采购项目（协议供货除外）适用于本合同。</w:t>
      </w:r>
    </w:p>
    <w:p>
      <w:pPr>
        <w:snapToGrid w:val="0"/>
        <w:spacing w:line="360" w:lineRule="auto"/>
        <w:ind w:firstLine="422" w:firstLineChars="200"/>
        <w:rPr>
          <w:rFonts w:ascii="宋体" w:hAnsi="宋体" w:cs="宋体"/>
          <w:b/>
          <w:szCs w:val="21"/>
        </w:rPr>
      </w:pPr>
      <w:r>
        <w:rPr>
          <w:rFonts w:hint="eastAsia" w:ascii="宋体" w:hAnsi="宋体" w:cs="宋体"/>
          <w:b/>
          <w:szCs w:val="21"/>
        </w:rPr>
        <w:t>二、填写说明</w:t>
      </w:r>
    </w:p>
    <w:p>
      <w:pPr>
        <w:snapToGrid w:val="0"/>
        <w:spacing w:line="360" w:lineRule="auto"/>
        <w:ind w:firstLine="420" w:firstLineChars="200"/>
        <w:rPr>
          <w:rFonts w:ascii="宋体" w:hAnsi="宋体" w:cs="宋体"/>
          <w:szCs w:val="21"/>
        </w:rPr>
      </w:pPr>
      <w:r>
        <w:rPr>
          <w:rFonts w:hint="eastAsia" w:ascii="宋体" w:hAnsi="宋体" w:cs="宋体"/>
          <w:szCs w:val="21"/>
        </w:rPr>
        <w:t>（一）合同标题：地市县使用时可在“广西壮族自治区”后再加所在地名称或者将“广西壮族自治区”删除加所在地名称。</w:t>
      </w:r>
    </w:p>
    <w:p>
      <w:pPr>
        <w:snapToGrid w:val="0"/>
        <w:spacing w:line="360" w:lineRule="auto"/>
        <w:ind w:firstLine="420" w:firstLineChars="200"/>
        <w:rPr>
          <w:rFonts w:ascii="宋体" w:hAnsi="宋体" w:cs="宋体"/>
          <w:szCs w:val="21"/>
        </w:rPr>
      </w:pPr>
      <w:r>
        <w:rPr>
          <w:rFonts w:hint="eastAsia" w:ascii="宋体" w:hAnsi="宋体" w:cs="宋体"/>
          <w:szCs w:val="21"/>
        </w:rPr>
        <w:t>（二）本合同划线部分所需填写内容，除以下条款特殊要求外，按招标文件规定或者投标文件承诺的要求填写，如招标文件规定或者投标文件承诺的没有明确，按甲乙双方商定意见填写。</w:t>
      </w:r>
    </w:p>
    <w:p>
      <w:pPr>
        <w:snapToGrid w:val="0"/>
        <w:spacing w:line="360" w:lineRule="auto"/>
        <w:ind w:firstLine="420" w:firstLineChars="200"/>
        <w:rPr>
          <w:rFonts w:ascii="宋体" w:hAnsi="宋体" w:cs="宋体"/>
          <w:szCs w:val="21"/>
        </w:rPr>
      </w:pPr>
      <w:r>
        <w:rPr>
          <w:rFonts w:hint="eastAsia" w:ascii="宋体" w:hAnsi="宋体" w:cs="宋体"/>
          <w:szCs w:val="21"/>
        </w:rPr>
        <w:t>（三）第一条合同标的：按表中各项目要求填写，内容填写不下时可另加附页。</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（四）第四条包装和运输：货物运输方式包括；汽车、火车、轮船等。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（五）货物交付和验收：时间按合同签订（或者生效）后多少日（或者工作日）或者直接填X年X月X日前交货。</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（六）第八条付款方式：资金性质按一般预算拨款、财政性基金拨款、纳入财政专户管理的收入安排的资金、未纳入财政专户管理的收入安排的资金、上年结余填写。</w:t>
      </w:r>
    </w:p>
    <w:p>
      <w:pPr>
        <w:adjustRightInd w:val="0"/>
        <w:snapToGrid w:val="0"/>
        <w:spacing w:line="360" w:lineRule="auto"/>
        <w:ind w:firstLine="413" w:firstLineChars="196"/>
        <w:rPr>
          <w:rFonts w:ascii="宋体" w:hAnsi="宋体" w:cs="宋体"/>
          <w:b/>
          <w:szCs w:val="21"/>
        </w:rPr>
      </w:pPr>
      <w:r>
        <w:rPr>
          <w:rFonts w:hint="eastAsia" w:ascii="宋体" w:hAnsi="宋体" w:cs="宋体"/>
          <w:b/>
          <w:szCs w:val="21"/>
        </w:rPr>
        <w:t>三、有关要求</w:t>
      </w:r>
    </w:p>
    <w:p>
      <w:pPr>
        <w:adjustRightInd w:val="0"/>
        <w:snapToGrid w:val="0"/>
        <w:spacing w:line="360" w:lineRule="auto"/>
        <w:ind w:firstLine="315" w:firstLineChars="150"/>
        <w:rPr>
          <w:rFonts w:ascii="宋体" w:hAnsi="宋体" w:cs="宋体"/>
          <w:szCs w:val="21"/>
        </w:rPr>
      </w:pPr>
      <w:r>
        <w:rPr>
          <w:rFonts w:hint="eastAsia" w:ascii="宋体" w:hAnsi="宋体" w:cs="宋体"/>
          <w:szCs w:val="21"/>
        </w:rPr>
        <w:t>（一）各单位现使用的专业合同可作为本合同附件，但专业合同各条款必须符合招标文件规定或者投标文件承诺的和本合同各条款要求，如发生矛盾以本合同为准。</w:t>
      </w:r>
    </w:p>
    <w:p>
      <w:pPr>
        <w:adjustRightInd w:val="0"/>
        <w:snapToGrid w:val="0"/>
        <w:spacing w:line="360" w:lineRule="auto"/>
        <w:ind w:firstLine="315" w:firstLineChars="150"/>
        <w:rPr>
          <w:rFonts w:ascii="宋体" w:hAnsi="宋体" w:cs="宋体"/>
          <w:szCs w:val="21"/>
        </w:rPr>
      </w:pPr>
      <w:r>
        <w:rPr>
          <w:rFonts w:hint="eastAsia" w:ascii="宋体" w:hAnsi="宋体" w:cs="宋体"/>
          <w:szCs w:val="21"/>
        </w:rPr>
        <w:t>（二）协议供货合同应使用原文本。</w:t>
      </w:r>
    </w:p>
    <w:p>
      <w:pPr>
        <w:adjustRightInd w:val="0"/>
        <w:snapToGrid w:val="0"/>
        <w:spacing w:line="360" w:lineRule="auto"/>
        <w:ind w:firstLine="315" w:firstLineChars="150"/>
        <w:rPr>
          <w:rFonts w:ascii="宋体" w:hAnsi="宋体" w:cs="宋体"/>
          <w:szCs w:val="21"/>
        </w:rPr>
      </w:pPr>
      <w:r>
        <w:rPr>
          <w:rFonts w:hint="eastAsia" w:ascii="宋体" w:hAnsi="宋体" w:cs="宋体"/>
          <w:szCs w:val="21"/>
        </w:rPr>
        <w:t>（三）甲乙双方对本合同各条款均不能改动，只能在划线位置填写，如有改动视同无效合同。</w:t>
      </w:r>
    </w:p>
    <w:p>
      <w:pPr>
        <w:adjustRightInd w:val="0"/>
        <w:snapToGrid w:val="0"/>
        <w:spacing w:line="360" w:lineRule="auto"/>
        <w:ind w:firstLine="315" w:firstLineChars="150"/>
        <w:rPr>
          <w:rFonts w:ascii="宋体" w:hAnsi="宋体" w:cs="宋体"/>
          <w:szCs w:val="21"/>
        </w:rPr>
      </w:pPr>
      <w:r>
        <w:rPr>
          <w:rFonts w:hint="eastAsia" w:ascii="宋体" w:hAnsi="宋体" w:cs="宋体"/>
          <w:szCs w:val="21"/>
        </w:rPr>
        <w:t>（四）本合同统一用</w:t>
      </w:r>
      <w:r>
        <w:rPr>
          <w:rFonts w:hint="eastAsia" w:ascii="宋体" w:hAnsi="宋体" w:cs="宋体"/>
          <w:caps/>
          <w:szCs w:val="21"/>
        </w:rPr>
        <w:t>A</w:t>
      </w:r>
      <w:r>
        <w:rPr>
          <w:rFonts w:hint="eastAsia" w:ascii="宋体" w:hAnsi="宋体" w:cs="宋体"/>
          <w:szCs w:val="21"/>
        </w:rPr>
        <w:t>4纸打印。</w:t>
      </w:r>
    </w:p>
    <w:p>
      <w:pPr>
        <w:adjustRightInd w:val="0"/>
        <w:snapToGrid w:val="0"/>
        <w:spacing w:line="360" w:lineRule="auto"/>
        <w:ind w:firstLine="315" w:firstLineChars="150"/>
        <w:rPr>
          <w:rFonts w:ascii="宋体" w:hAnsi="宋体" w:cs="宋体"/>
          <w:szCs w:val="21"/>
        </w:rPr>
      </w:pPr>
      <w:r>
        <w:rPr>
          <w:rFonts w:hint="eastAsia" w:ascii="宋体" w:hAnsi="宋体" w:cs="宋体"/>
          <w:szCs w:val="21"/>
        </w:rPr>
        <w:t>（五）本合同为试行文本，采购人和中标人在使用过程中如发现不当之处，请及时提出建议，以便修正。</w:t>
      </w:r>
    </w:p>
    <w:p>
      <w:pPr>
        <w:snapToGrid w:val="0"/>
        <w:spacing w:line="360" w:lineRule="auto"/>
        <w:ind w:firstLine="420" w:firstLineChars="200"/>
        <w:rPr>
          <w:rFonts w:ascii="宋体" w:hAnsi="宋体" w:cs="宋体"/>
          <w:szCs w:val="21"/>
        </w:rPr>
      </w:pPr>
      <w:r>
        <w:rPr>
          <w:rFonts w:hint="eastAsia" w:ascii="宋体" w:hAnsi="宋体" w:cs="宋体"/>
          <w:szCs w:val="21"/>
        </w:rPr>
        <w:t>本合同各条款由广西壮族自治区财政厅政府采购监督管理处负责解释。</w:t>
      </w:r>
    </w:p>
    <w:p>
      <w:pPr>
        <w:adjustRightInd w:val="0"/>
        <w:snapToGrid w:val="0"/>
        <w:spacing w:line="360" w:lineRule="auto"/>
        <w:ind w:firstLine="420" w:firstLineChars="200"/>
        <w:rPr>
          <w:rFonts w:ascii="宋体" w:hAnsi="宋体" w:cs="宋体"/>
          <w:szCs w:val="21"/>
        </w:rPr>
      </w:pPr>
    </w:p>
    <w:p>
      <w:pPr>
        <w:snapToGrid w:val="0"/>
        <w:rPr>
          <w:rFonts w:ascii="宋体" w:hAnsi="宋体" w:cs="宋体"/>
          <w:bCs/>
          <w:sz w:val="32"/>
          <w:szCs w:val="32"/>
        </w:rPr>
      </w:pPr>
    </w:p>
    <w:p>
      <w:pPr>
        <w:snapToGrid w:val="0"/>
        <w:spacing w:line="400" w:lineRule="exact"/>
        <w:jc w:val="center"/>
        <w:rPr>
          <w:rFonts w:ascii="宋体" w:hAnsi="宋体"/>
          <w:b/>
          <w:bCs/>
          <w:sz w:val="28"/>
          <w:szCs w:val="28"/>
        </w:rPr>
      </w:pPr>
      <w:r>
        <w:rPr>
          <w:rFonts w:hint="eastAsia" w:ascii="宋体" w:hAnsi="宋体" w:cs="宋体"/>
          <w:bCs/>
          <w:sz w:val="32"/>
          <w:szCs w:val="32"/>
        </w:rPr>
        <w:br w:type="page"/>
      </w:r>
      <w:r>
        <w:rPr>
          <w:rFonts w:hint="eastAsia" w:ascii="宋体" w:hAnsi="宋体"/>
          <w:b/>
          <w:bCs/>
          <w:sz w:val="28"/>
          <w:szCs w:val="28"/>
        </w:rPr>
        <w:t>广西壮族自治区政府采购合同（格式）</w:t>
      </w:r>
    </w:p>
    <w:p>
      <w:pPr>
        <w:snapToGrid w:val="0"/>
        <w:spacing w:line="360" w:lineRule="exact"/>
        <w:jc w:val="center"/>
        <w:rPr>
          <w:rFonts w:ascii="宋体" w:hAnsi="宋体"/>
          <w:b/>
          <w:bCs/>
          <w:sz w:val="28"/>
          <w:szCs w:val="28"/>
        </w:rPr>
      </w:pPr>
    </w:p>
    <w:p>
      <w:pPr>
        <w:snapToGrid w:val="0"/>
        <w:spacing w:line="400" w:lineRule="exact"/>
        <w:ind w:right="480" w:firstLine="5250" w:firstLineChars="2500"/>
        <w:rPr>
          <w:rFonts w:ascii="宋体" w:hAnsi="宋体"/>
          <w:bCs/>
          <w:szCs w:val="21"/>
          <w:u w:val="single"/>
        </w:rPr>
      </w:pPr>
      <w:r>
        <w:rPr>
          <w:rFonts w:hint="eastAsia" w:ascii="宋体" w:hAnsi="宋体"/>
          <w:bCs/>
          <w:szCs w:val="21"/>
        </w:rPr>
        <w:t>合同编号：</w:t>
      </w:r>
    </w:p>
    <w:p>
      <w:pPr>
        <w:snapToGrid w:val="0"/>
        <w:spacing w:line="360" w:lineRule="exact"/>
        <w:rPr>
          <w:rFonts w:ascii="宋体" w:hAnsi="宋体"/>
          <w:szCs w:val="21"/>
        </w:rPr>
      </w:pPr>
    </w:p>
    <w:p>
      <w:pPr>
        <w:snapToGrid w:val="0"/>
        <w:spacing w:line="360" w:lineRule="auto"/>
        <w:rPr>
          <w:rFonts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广西民族大学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360" w:lineRule="auto"/>
        <w:rPr>
          <w:rFonts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招  标  编  号</w:t>
      </w:r>
      <w:r>
        <w:rPr>
          <w:rFonts w:hint="eastAsia" w:ascii="宋体" w:hAnsi="宋体"/>
          <w:szCs w:val="21"/>
          <w:u w:val="single"/>
        </w:rPr>
        <w:t xml:space="preserve">             </w:t>
      </w:r>
    </w:p>
    <w:p>
      <w:pPr>
        <w:snapToGrid w:val="0"/>
        <w:spacing w:line="360" w:lineRule="auto"/>
        <w:rPr>
          <w:rFonts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（是/否）</w:t>
      </w:r>
      <w:r>
        <w:rPr>
          <w:rFonts w:hint="eastAsia" w:ascii="宋体" w:hAnsi="宋体" w:cs="宋体"/>
          <w:szCs w:val="21"/>
        </w:rPr>
        <w:t>。</w:t>
      </w:r>
    </w:p>
    <w:p>
      <w:pPr>
        <w:snapToGrid w:val="0"/>
        <w:spacing w:line="360" w:lineRule="auto"/>
        <w:ind w:firstLine="420" w:firstLineChars="200"/>
        <w:rPr>
          <w:rFonts w:ascii="宋体" w:hAnsi="宋体"/>
          <w:szCs w:val="21"/>
        </w:rPr>
      </w:pPr>
      <w:r>
        <w:rPr>
          <w:rFonts w:hint="eastAsia" w:ascii="宋体" w:hAnsi="宋体"/>
          <w:szCs w:val="21"/>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22" w:firstLineChars="200"/>
        <w:rPr>
          <w:rFonts w:ascii="宋体" w:hAnsi="宋体"/>
          <w:b/>
          <w:szCs w:val="21"/>
        </w:rPr>
      </w:pPr>
      <w:r>
        <w:rPr>
          <w:rFonts w:hint="eastAsia" w:ascii="宋体" w:hAnsi="宋体"/>
          <w:b/>
          <w:szCs w:val="21"/>
        </w:rPr>
        <w:t>第一条　合同标的</w:t>
      </w:r>
    </w:p>
    <w:p>
      <w:pPr>
        <w:snapToGrid w:val="0"/>
        <w:spacing w:line="360" w:lineRule="auto"/>
        <w:ind w:firstLine="420" w:firstLineChars="200"/>
        <w:rPr>
          <w:rFonts w:ascii="宋体" w:hAnsi="宋体"/>
          <w:szCs w:val="21"/>
        </w:rPr>
      </w:pPr>
      <w:r>
        <w:rPr>
          <w:rFonts w:hint="eastAsia" w:ascii="宋体" w:hAnsi="宋体"/>
          <w:szCs w:val="21"/>
        </w:rPr>
        <w:t>1.供货一览表</w:t>
      </w:r>
    </w:p>
    <w:tbl>
      <w:tblPr>
        <w:tblStyle w:val="36"/>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ascii="宋体" w:hAnsi="宋体"/>
                <w:szCs w:val="21"/>
              </w:rPr>
            </w:pPr>
            <w:r>
              <w:rPr>
                <w:rFonts w:hint="eastAsia" w:ascii="宋体" w:hAnsi="宋体"/>
                <w:szCs w:val="21"/>
              </w:rPr>
              <w:t>序号</w:t>
            </w:r>
          </w:p>
        </w:tc>
        <w:tc>
          <w:tcPr>
            <w:tcW w:w="1233" w:type="dxa"/>
            <w:vAlign w:val="center"/>
          </w:tcPr>
          <w:p>
            <w:pPr>
              <w:snapToGrid w:val="0"/>
              <w:spacing w:line="360" w:lineRule="auto"/>
              <w:jc w:val="center"/>
              <w:rPr>
                <w:rFonts w:ascii="宋体" w:hAnsi="宋体"/>
                <w:szCs w:val="21"/>
              </w:rPr>
            </w:pPr>
            <w:r>
              <w:rPr>
                <w:rFonts w:hint="eastAsia" w:ascii="宋体" w:hAnsi="宋体"/>
                <w:szCs w:val="21"/>
              </w:rPr>
              <w:t>产品名称</w:t>
            </w:r>
          </w:p>
        </w:tc>
        <w:tc>
          <w:tcPr>
            <w:tcW w:w="1059" w:type="dxa"/>
            <w:vAlign w:val="center"/>
          </w:tcPr>
          <w:p>
            <w:pPr>
              <w:snapToGrid w:val="0"/>
              <w:spacing w:line="360" w:lineRule="auto"/>
              <w:jc w:val="center"/>
              <w:rPr>
                <w:rFonts w:ascii="宋体" w:hAnsi="宋体"/>
                <w:szCs w:val="21"/>
              </w:rPr>
            </w:pPr>
            <w:r>
              <w:rPr>
                <w:rFonts w:hint="eastAsia" w:ascii="宋体" w:hAnsi="宋体"/>
                <w:szCs w:val="21"/>
              </w:rPr>
              <w:t>商标品牌</w:t>
            </w:r>
          </w:p>
        </w:tc>
        <w:tc>
          <w:tcPr>
            <w:tcW w:w="1233" w:type="dxa"/>
            <w:vAlign w:val="center"/>
          </w:tcPr>
          <w:p>
            <w:pPr>
              <w:snapToGrid w:val="0"/>
              <w:spacing w:line="360" w:lineRule="auto"/>
              <w:jc w:val="center"/>
              <w:rPr>
                <w:rFonts w:ascii="宋体" w:hAnsi="宋体"/>
                <w:szCs w:val="21"/>
              </w:rPr>
            </w:pPr>
            <w:r>
              <w:rPr>
                <w:rFonts w:hint="eastAsia" w:ascii="宋体" w:hAnsi="宋体"/>
                <w:szCs w:val="21"/>
              </w:rPr>
              <w:t>规格型号</w:t>
            </w:r>
          </w:p>
        </w:tc>
        <w:tc>
          <w:tcPr>
            <w:tcW w:w="1210" w:type="dxa"/>
            <w:vAlign w:val="center"/>
          </w:tcPr>
          <w:p>
            <w:pPr>
              <w:snapToGrid w:val="0"/>
              <w:spacing w:line="360" w:lineRule="auto"/>
              <w:jc w:val="center"/>
              <w:rPr>
                <w:rFonts w:ascii="宋体" w:hAnsi="宋体"/>
                <w:szCs w:val="21"/>
              </w:rPr>
            </w:pPr>
            <w:r>
              <w:rPr>
                <w:rFonts w:hint="eastAsia" w:ascii="宋体" w:hAnsi="宋体"/>
                <w:szCs w:val="21"/>
              </w:rPr>
              <w:t>生产厂家</w:t>
            </w:r>
          </w:p>
        </w:tc>
        <w:tc>
          <w:tcPr>
            <w:tcW w:w="908" w:type="dxa"/>
            <w:vAlign w:val="center"/>
          </w:tcPr>
          <w:p>
            <w:pPr>
              <w:snapToGrid w:val="0"/>
              <w:spacing w:line="360" w:lineRule="auto"/>
              <w:jc w:val="center"/>
              <w:rPr>
                <w:rFonts w:ascii="宋体" w:hAnsi="宋体"/>
                <w:szCs w:val="21"/>
              </w:rPr>
            </w:pPr>
            <w:r>
              <w:rPr>
                <w:rFonts w:hint="eastAsia" w:ascii="宋体" w:hAnsi="宋体"/>
                <w:szCs w:val="21"/>
              </w:rPr>
              <w:t>数  量</w:t>
            </w:r>
          </w:p>
        </w:tc>
        <w:tc>
          <w:tcPr>
            <w:tcW w:w="668" w:type="dxa"/>
            <w:vAlign w:val="center"/>
          </w:tcPr>
          <w:p>
            <w:pPr>
              <w:snapToGrid w:val="0"/>
              <w:spacing w:line="360" w:lineRule="auto"/>
              <w:jc w:val="center"/>
              <w:rPr>
                <w:rFonts w:ascii="宋体" w:hAnsi="宋体"/>
                <w:szCs w:val="21"/>
              </w:rPr>
            </w:pPr>
            <w:r>
              <w:rPr>
                <w:rFonts w:hint="eastAsia" w:ascii="宋体" w:hAnsi="宋体"/>
                <w:szCs w:val="21"/>
              </w:rPr>
              <w:t>单位</w:t>
            </w:r>
          </w:p>
        </w:tc>
        <w:tc>
          <w:tcPr>
            <w:tcW w:w="947" w:type="dxa"/>
            <w:vAlign w:val="center"/>
          </w:tcPr>
          <w:p>
            <w:pPr>
              <w:snapToGrid w:val="0"/>
              <w:spacing w:line="360" w:lineRule="auto"/>
              <w:jc w:val="center"/>
              <w:rPr>
                <w:rFonts w:ascii="宋体" w:hAnsi="宋体"/>
                <w:szCs w:val="21"/>
              </w:rPr>
            </w:pPr>
            <w:r>
              <w:rPr>
                <w:rFonts w:hint="eastAsia" w:ascii="宋体" w:hAnsi="宋体"/>
                <w:szCs w:val="21"/>
              </w:rPr>
              <w:t>单  价</w:t>
            </w:r>
          </w:p>
          <w:p>
            <w:pPr>
              <w:snapToGrid w:val="0"/>
              <w:spacing w:line="360" w:lineRule="auto"/>
              <w:jc w:val="center"/>
              <w:rPr>
                <w:rFonts w:ascii="宋体" w:hAnsi="宋体"/>
                <w:szCs w:val="21"/>
              </w:rPr>
            </w:pPr>
            <w:r>
              <w:rPr>
                <w:rFonts w:hint="eastAsia" w:ascii="宋体" w:hAnsi="宋体"/>
                <w:szCs w:val="21"/>
              </w:rPr>
              <w:t>（元）</w:t>
            </w:r>
          </w:p>
        </w:tc>
        <w:tc>
          <w:tcPr>
            <w:tcW w:w="1189" w:type="dxa"/>
            <w:vAlign w:val="center"/>
          </w:tcPr>
          <w:p>
            <w:pPr>
              <w:snapToGrid w:val="0"/>
              <w:spacing w:line="360" w:lineRule="auto"/>
              <w:jc w:val="center"/>
              <w:rPr>
                <w:rFonts w:ascii="宋体" w:hAnsi="宋体"/>
                <w:szCs w:val="21"/>
              </w:rPr>
            </w:pPr>
            <w:r>
              <w:rPr>
                <w:rFonts w:hint="eastAsia" w:ascii="宋体" w:hAnsi="宋体"/>
                <w:szCs w:val="21"/>
              </w:rPr>
              <w:t>金  额</w:t>
            </w:r>
          </w:p>
          <w:p>
            <w:pPr>
              <w:snapToGrid w:val="0"/>
              <w:spacing w:line="360" w:lineRule="auto"/>
              <w:jc w:val="center"/>
              <w:rPr>
                <w:rFonts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szCs w:val="21"/>
              </w:rPr>
            </w:pPr>
            <w:r>
              <w:rPr>
                <w:rFonts w:hint="eastAsia" w:ascii="宋体" w:hAnsi="宋体"/>
                <w:szCs w:val="21"/>
              </w:rPr>
              <w:t>1</w:t>
            </w:r>
          </w:p>
        </w:tc>
        <w:tc>
          <w:tcPr>
            <w:tcW w:w="1233" w:type="dxa"/>
            <w:vAlign w:val="center"/>
          </w:tcPr>
          <w:p>
            <w:pPr>
              <w:snapToGrid w:val="0"/>
              <w:spacing w:line="360" w:lineRule="auto"/>
              <w:jc w:val="center"/>
              <w:rPr>
                <w:rFonts w:ascii="宋体" w:hAnsi="宋体"/>
                <w:szCs w:val="21"/>
              </w:rPr>
            </w:pPr>
          </w:p>
        </w:tc>
        <w:tc>
          <w:tcPr>
            <w:tcW w:w="1059" w:type="dxa"/>
            <w:vAlign w:val="center"/>
          </w:tcPr>
          <w:p>
            <w:pPr>
              <w:snapToGrid w:val="0"/>
              <w:spacing w:line="360" w:lineRule="auto"/>
              <w:jc w:val="center"/>
              <w:rPr>
                <w:rFonts w:ascii="宋体" w:hAnsi="宋体"/>
                <w:szCs w:val="21"/>
              </w:rPr>
            </w:pPr>
          </w:p>
        </w:tc>
        <w:tc>
          <w:tcPr>
            <w:tcW w:w="1233" w:type="dxa"/>
            <w:vAlign w:val="center"/>
          </w:tcPr>
          <w:p>
            <w:pPr>
              <w:snapToGrid w:val="0"/>
              <w:spacing w:line="360" w:lineRule="auto"/>
              <w:jc w:val="center"/>
              <w:rPr>
                <w:rFonts w:ascii="宋体" w:hAnsi="宋体"/>
                <w:szCs w:val="21"/>
              </w:rPr>
            </w:pPr>
          </w:p>
        </w:tc>
        <w:tc>
          <w:tcPr>
            <w:tcW w:w="1210" w:type="dxa"/>
          </w:tcPr>
          <w:p>
            <w:pPr>
              <w:snapToGrid w:val="0"/>
              <w:spacing w:line="360" w:lineRule="auto"/>
              <w:jc w:val="center"/>
              <w:rPr>
                <w:rFonts w:ascii="宋体" w:hAnsi="宋体"/>
                <w:szCs w:val="21"/>
              </w:rPr>
            </w:pPr>
          </w:p>
        </w:tc>
        <w:tc>
          <w:tcPr>
            <w:tcW w:w="908" w:type="dxa"/>
          </w:tcPr>
          <w:p>
            <w:pPr>
              <w:snapToGrid w:val="0"/>
              <w:spacing w:line="360" w:lineRule="auto"/>
              <w:jc w:val="center"/>
              <w:rPr>
                <w:rFonts w:ascii="宋体" w:hAnsi="宋体"/>
                <w:szCs w:val="21"/>
              </w:rPr>
            </w:pPr>
          </w:p>
        </w:tc>
        <w:tc>
          <w:tcPr>
            <w:tcW w:w="668" w:type="dxa"/>
          </w:tcPr>
          <w:p>
            <w:pPr>
              <w:snapToGrid w:val="0"/>
              <w:spacing w:line="360" w:lineRule="auto"/>
              <w:jc w:val="center"/>
              <w:rPr>
                <w:rFonts w:ascii="宋体" w:hAnsi="宋体"/>
                <w:szCs w:val="21"/>
              </w:rPr>
            </w:pPr>
          </w:p>
        </w:tc>
        <w:tc>
          <w:tcPr>
            <w:tcW w:w="947" w:type="dxa"/>
            <w:vAlign w:val="center"/>
          </w:tcPr>
          <w:p>
            <w:pPr>
              <w:snapToGrid w:val="0"/>
              <w:spacing w:line="360" w:lineRule="auto"/>
              <w:jc w:val="center"/>
              <w:rPr>
                <w:rFonts w:ascii="宋体" w:hAnsi="宋体"/>
                <w:szCs w:val="21"/>
              </w:rPr>
            </w:pPr>
          </w:p>
        </w:tc>
        <w:tc>
          <w:tcPr>
            <w:tcW w:w="1189"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szCs w:val="21"/>
              </w:rPr>
            </w:pPr>
            <w:r>
              <w:rPr>
                <w:rFonts w:hint="eastAsia" w:ascii="宋体" w:hAnsi="宋体"/>
                <w:szCs w:val="21"/>
              </w:rPr>
              <w:t>2</w:t>
            </w:r>
          </w:p>
        </w:tc>
        <w:tc>
          <w:tcPr>
            <w:tcW w:w="1233" w:type="dxa"/>
            <w:vAlign w:val="center"/>
          </w:tcPr>
          <w:p>
            <w:pPr>
              <w:snapToGrid w:val="0"/>
              <w:spacing w:line="360" w:lineRule="auto"/>
              <w:jc w:val="center"/>
              <w:rPr>
                <w:rFonts w:ascii="宋体" w:hAnsi="宋体"/>
                <w:szCs w:val="21"/>
              </w:rPr>
            </w:pPr>
          </w:p>
        </w:tc>
        <w:tc>
          <w:tcPr>
            <w:tcW w:w="1059" w:type="dxa"/>
            <w:vAlign w:val="center"/>
          </w:tcPr>
          <w:p>
            <w:pPr>
              <w:snapToGrid w:val="0"/>
              <w:spacing w:line="360" w:lineRule="auto"/>
              <w:jc w:val="center"/>
              <w:rPr>
                <w:rFonts w:ascii="宋体" w:hAnsi="宋体"/>
                <w:szCs w:val="21"/>
              </w:rPr>
            </w:pPr>
          </w:p>
        </w:tc>
        <w:tc>
          <w:tcPr>
            <w:tcW w:w="1233" w:type="dxa"/>
            <w:vAlign w:val="center"/>
          </w:tcPr>
          <w:p>
            <w:pPr>
              <w:snapToGrid w:val="0"/>
              <w:spacing w:line="360" w:lineRule="auto"/>
              <w:jc w:val="center"/>
              <w:rPr>
                <w:rFonts w:ascii="宋体" w:hAnsi="宋体"/>
                <w:szCs w:val="21"/>
              </w:rPr>
            </w:pPr>
          </w:p>
        </w:tc>
        <w:tc>
          <w:tcPr>
            <w:tcW w:w="1210" w:type="dxa"/>
          </w:tcPr>
          <w:p>
            <w:pPr>
              <w:snapToGrid w:val="0"/>
              <w:spacing w:line="360" w:lineRule="auto"/>
              <w:jc w:val="center"/>
              <w:rPr>
                <w:rFonts w:ascii="宋体" w:hAnsi="宋体"/>
                <w:szCs w:val="21"/>
              </w:rPr>
            </w:pPr>
          </w:p>
        </w:tc>
        <w:tc>
          <w:tcPr>
            <w:tcW w:w="908" w:type="dxa"/>
          </w:tcPr>
          <w:p>
            <w:pPr>
              <w:snapToGrid w:val="0"/>
              <w:spacing w:line="360" w:lineRule="auto"/>
              <w:jc w:val="center"/>
              <w:rPr>
                <w:rFonts w:ascii="宋体" w:hAnsi="宋体"/>
                <w:szCs w:val="21"/>
              </w:rPr>
            </w:pPr>
          </w:p>
        </w:tc>
        <w:tc>
          <w:tcPr>
            <w:tcW w:w="668" w:type="dxa"/>
          </w:tcPr>
          <w:p>
            <w:pPr>
              <w:snapToGrid w:val="0"/>
              <w:spacing w:line="360" w:lineRule="auto"/>
              <w:jc w:val="center"/>
              <w:rPr>
                <w:rFonts w:ascii="宋体" w:hAnsi="宋体"/>
                <w:szCs w:val="21"/>
              </w:rPr>
            </w:pPr>
          </w:p>
        </w:tc>
        <w:tc>
          <w:tcPr>
            <w:tcW w:w="947" w:type="dxa"/>
            <w:vAlign w:val="center"/>
          </w:tcPr>
          <w:p>
            <w:pPr>
              <w:snapToGrid w:val="0"/>
              <w:spacing w:line="360" w:lineRule="auto"/>
              <w:jc w:val="center"/>
              <w:rPr>
                <w:rFonts w:ascii="宋体" w:hAnsi="宋体"/>
                <w:szCs w:val="21"/>
              </w:rPr>
            </w:pPr>
          </w:p>
        </w:tc>
        <w:tc>
          <w:tcPr>
            <w:tcW w:w="1189"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szCs w:val="21"/>
              </w:rPr>
            </w:pPr>
            <w:r>
              <w:rPr>
                <w:rFonts w:hint="eastAsia" w:ascii="宋体" w:hAnsi="宋体"/>
                <w:szCs w:val="21"/>
              </w:rPr>
              <w:t>3</w:t>
            </w:r>
          </w:p>
        </w:tc>
        <w:tc>
          <w:tcPr>
            <w:tcW w:w="1233" w:type="dxa"/>
            <w:vAlign w:val="center"/>
          </w:tcPr>
          <w:p>
            <w:pPr>
              <w:snapToGrid w:val="0"/>
              <w:spacing w:line="360" w:lineRule="auto"/>
              <w:jc w:val="center"/>
              <w:rPr>
                <w:rFonts w:ascii="宋体" w:hAnsi="宋体"/>
                <w:szCs w:val="21"/>
              </w:rPr>
            </w:pPr>
          </w:p>
        </w:tc>
        <w:tc>
          <w:tcPr>
            <w:tcW w:w="1059" w:type="dxa"/>
            <w:vAlign w:val="center"/>
          </w:tcPr>
          <w:p>
            <w:pPr>
              <w:snapToGrid w:val="0"/>
              <w:spacing w:line="360" w:lineRule="auto"/>
              <w:jc w:val="center"/>
              <w:rPr>
                <w:rFonts w:ascii="宋体" w:hAnsi="宋体"/>
                <w:szCs w:val="21"/>
              </w:rPr>
            </w:pPr>
          </w:p>
        </w:tc>
        <w:tc>
          <w:tcPr>
            <w:tcW w:w="1233" w:type="dxa"/>
            <w:vAlign w:val="center"/>
          </w:tcPr>
          <w:p>
            <w:pPr>
              <w:snapToGrid w:val="0"/>
              <w:spacing w:line="360" w:lineRule="auto"/>
              <w:jc w:val="center"/>
              <w:rPr>
                <w:rFonts w:ascii="宋体" w:hAnsi="宋体"/>
                <w:szCs w:val="21"/>
              </w:rPr>
            </w:pPr>
          </w:p>
        </w:tc>
        <w:tc>
          <w:tcPr>
            <w:tcW w:w="1210" w:type="dxa"/>
          </w:tcPr>
          <w:p>
            <w:pPr>
              <w:snapToGrid w:val="0"/>
              <w:spacing w:line="360" w:lineRule="auto"/>
              <w:jc w:val="center"/>
              <w:rPr>
                <w:rFonts w:ascii="宋体" w:hAnsi="宋体"/>
                <w:szCs w:val="21"/>
              </w:rPr>
            </w:pPr>
          </w:p>
        </w:tc>
        <w:tc>
          <w:tcPr>
            <w:tcW w:w="908" w:type="dxa"/>
          </w:tcPr>
          <w:p>
            <w:pPr>
              <w:snapToGrid w:val="0"/>
              <w:spacing w:line="360" w:lineRule="auto"/>
              <w:jc w:val="center"/>
              <w:rPr>
                <w:rFonts w:ascii="宋体" w:hAnsi="宋体"/>
                <w:szCs w:val="21"/>
              </w:rPr>
            </w:pPr>
          </w:p>
        </w:tc>
        <w:tc>
          <w:tcPr>
            <w:tcW w:w="668" w:type="dxa"/>
          </w:tcPr>
          <w:p>
            <w:pPr>
              <w:snapToGrid w:val="0"/>
              <w:spacing w:line="360" w:lineRule="auto"/>
              <w:jc w:val="center"/>
              <w:rPr>
                <w:rFonts w:ascii="宋体" w:hAnsi="宋体"/>
                <w:szCs w:val="21"/>
              </w:rPr>
            </w:pPr>
          </w:p>
        </w:tc>
        <w:tc>
          <w:tcPr>
            <w:tcW w:w="947" w:type="dxa"/>
            <w:vAlign w:val="center"/>
          </w:tcPr>
          <w:p>
            <w:pPr>
              <w:snapToGrid w:val="0"/>
              <w:spacing w:line="360" w:lineRule="auto"/>
              <w:jc w:val="center"/>
              <w:rPr>
                <w:rFonts w:ascii="宋体" w:hAnsi="宋体"/>
                <w:szCs w:val="21"/>
              </w:rPr>
            </w:pPr>
          </w:p>
        </w:tc>
        <w:tc>
          <w:tcPr>
            <w:tcW w:w="1189"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360" w:lineRule="auto"/>
              <w:rPr>
                <w:rFonts w:ascii="宋体" w:hAnsi="宋体"/>
                <w:szCs w:val="21"/>
              </w:rPr>
            </w:pPr>
            <w:r>
              <w:rPr>
                <w:rFonts w:hint="eastAsia" w:ascii="宋体" w:hAnsi="宋体"/>
                <w:szCs w:val="21"/>
              </w:rPr>
              <w:t xml:space="preserve">人民币合计金额（大写）                          （小写）                 </w:t>
            </w:r>
          </w:p>
        </w:tc>
      </w:tr>
    </w:tbl>
    <w:p>
      <w:pPr>
        <w:snapToGrid w:val="0"/>
        <w:spacing w:line="360" w:lineRule="auto"/>
        <w:ind w:right="420" w:firstLine="420" w:firstLineChars="200"/>
        <w:rPr>
          <w:rFonts w:ascii="宋体" w:hAnsi="宋体"/>
          <w:szCs w:val="21"/>
        </w:rPr>
      </w:pPr>
      <w:r>
        <w:rPr>
          <w:rFonts w:hint="eastAsia" w:ascii="宋体" w:hAnsi="宋体"/>
          <w:szCs w:val="21"/>
        </w:rPr>
        <w:t>2.合同合计金额包括货物价款，备件、专用工具、安装、调试、检验、技术培训及技术资料和包装、运输等全部费用。</w:t>
      </w:r>
    </w:p>
    <w:p>
      <w:pPr>
        <w:snapToGrid w:val="0"/>
        <w:spacing w:line="360" w:lineRule="auto"/>
        <w:ind w:right="420"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 其中C分标工程部分（即采购需求第1、2、3、4、11、12、24项）需要按实结算。按实结算时，即若实际工程量小于采购数量，则按照实际工程量乘以中标单价进行结算，若实际工程量大于采购数量，则按照采购数量乘以中标单价进行结算。实际工程量以验收时实地测量或图纸测算所得为准。属于隐蔽工程的在隐蔽前，乙方须通知甲方的审计等相关部门进行签证，否则不予结算。</w:t>
      </w:r>
    </w:p>
    <w:p>
      <w:pPr>
        <w:snapToGrid w:val="0"/>
        <w:spacing w:line="360" w:lineRule="auto"/>
        <w:ind w:firstLine="422" w:firstLineChars="200"/>
        <w:rPr>
          <w:rFonts w:ascii="宋体" w:hAnsi="宋体"/>
          <w:szCs w:val="21"/>
        </w:rPr>
      </w:pPr>
      <w:r>
        <w:rPr>
          <w:rFonts w:hint="eastAsia" w:ascii="宋体" w:hAnsi="宋体"/>
          <w:b/>
          <w:szCs w:val="21"/>
        </w:rPr>
        <w:t>第二条　质量要求</w:t>
      </w:r>
    </w:p>
    <w:p>
      <w:pPr>
        <w:snapToGrid w:val="0"/>
        <w:spacing w:line="360" w:lineRule="auto"/>
        <w:ind w:firstLine="420" w:firstLineChars="200"/>
        <w:rPr>
          <w:rFonts w:ascii="宋体" w:hAnsi="宋体"/>
          <w:szCs w:val="21"/>
        </w:rPr>
      </w:pPr>
      <w:r>
        <w:rPr>
          <w:rFonts w:hint="eastAsia" w:ascii="宋体" w:hAnsi="宋体"/>
          <w:szCs w:val="21"/>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20" w:firstLineChars="200"/>
        <w:rPr>
          <w:rFonts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Fonts w:ascii="宋体" w:hAnsi="宋体"/>
          <w:szCs w:val="21"/>
        </w:rPr>
      </w:pPr>
      <w:r>
        <w:rPr>
          <w:rFonts w:hint="eastAsia" w:ascii="宋体" w:hAnsi="宋体"/>
          <w:b/>
          <w:szCs w:val="21"/>
        </w:rPr>
        <w:t>第三条　权利保证</w:t>
      </w:r>
    </w:p>
    <w:p>
      <w:pPr>
        <w:snapToGrid w:val="0"/>
        <w:spacing w:line="360" w:lineRule="auto"/>
        <w:ind w:firstLine="420" w:firstLineChars="200"/>
        <w:rPr>
          <w:rFonts w:ascii="宋体" w:hAnsi="宋体"/>
          <w:szCs w:val="21"/>
        </w:rPr>
      </w:pPr>
      <w:r>
        <w:rPr>
          <w:rFonts w:hint="eastAsia" w:ascii="宋体" w:hAnsi="宋体"/>
          <w:szCs w:val="21"/>
        </w:rPr>
        <w:t>1.乙方应保证所提供货物在使用时不会侵犯任何第三方的专利权、商标权、工业设计权或者其他权利。</w:t>
      </w:r>
    </w:p>
    <w:p>
      <w:pPr>
        <w:snapToGrid w:val="0"/>
        <w:spacing w:line="360" w:lineRule="auto"/>
        <w:ind w:firstLine="420" w:firstLineChars="200"/>
        <w:rPr>
          <w:rFonts w:ascii="宋体" w:hAnsi="宋体"/>
          <w:szCs w:val="21"/>
        </w:rPr>
      </w:pPr>
      <w:r>
        <w:rPr>
          <w:rFonts w:hint="eastAsia" w:ascii="宋体" w:hAnsi="宋体"/>
          <w:szCs w:val="21"/>
        </w:rPr>
        <w:t>2.乙方应按招标文件规定或者投标文件承诺的时间向甲方提供使用货物的有关技术资料。</w:t>
      </w:r>
    </w:p>
    <w:p>
      <w:pPr>
        <w:snapToGrid w:val="0"/>
        <w:spacing w:line="360" w:lineRule="auto"/>
        <w:ind w:firstLine="420" w:firstLineChars="200"/>
        <w:rPr>
          <w:rFonts w:ascii="宋体" w:hAnsi="宋体"/>
          <w:szCs w:val="21"/>
        </w:rPr>
      </w:pPr>
      <w:r>
        <w:rPr>
          <w:rFonts w:hint="eastAsia" w:ascii="宋体" w:hAnsi="宋体"/>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szCs w:val="21"/>
        </w:rPr>
      </w:pPr>
      <w:r>
        <w:rPr>
          <w:rFonts w:hint="eastAsia" w:ascii="宋体" w:hAnsi="宋体"/>
          <w:szCs w:val="21"/>
        </w:rPr>
        <w:t>4.乙方保证将要交付的货物的所有权完全属于乙方且无任何抵押、质押、查封等产权瑕疵。</w:t>
      </w:r>
    </w:p>
    <w:p>
      <w:pPr>
        <w:snapToGrid w:val="0"/>
        <w:spacing w:line="360" w:lineRule="auto"/>
        <w:ind w:firstLine="422" w:firstLineChars="200"/>
        <w:rPr>
          <w:rFonts w:ascii="宋体" w:hAnsi="宋体"/>
          <w:b/>
          <w:szCs w:val="21"/>
        </w:rPr>
      </w:pPr>
      <w:r>
        <w:rPr>
          <w:rFonts w:hint="eastAsia" w:ascii="宋体" w:hAnsi="宋体"/>
          <w:b/>
          <w:szCs w:val="21"/>
        </w:rPr>
        <w:t>第四条　包装和运输</w:t>
      </w:r>
    </w:p>
    <w:p>
      <w:pPr>
        <w:snapToGrid w:val="0"/>
        <w:spacing w:line="360" w:lineRule="auto"/>
        <w:ind w:firstLine="420" w:firstLineChars="200"/>
        <w:rPr>
          <w:rFonts w:ascii="宋体" w:hAnsi="宋体"/>
          <w:szCs w:val="21"/>
        </w:rPr>
      </w:pPr>
      <w:r>
        <w:rPr>
          <w:rFonts w:hint="eastAsia" w:ascii="宋体" w:hAnsi="宋体"/>
          <w:szCs w:val="21"/>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Fonts w:ascii="宋体" w:hAnsi="宋体"/>
          <w:szCs w:val="21"/>
        </w:rPr>
      </w:pPr>
      <w:r>
        <w:rPr>
          <w:rFonts w:hint="eastAsia" w:ascii="宋体" w:hAnsi="宋体"/>
          <w:szCs w:val="21"/>
        </w:rPr>
        <w:t>2.货物的运输方式：</w:t>
      </w:r>
      <w:r>
        <w:rPr>
          <w:rFonts w:hint="eastAsia" w:ascii="宋体" w:hAnsi="宋体"/>
          <w:szCs w:val="21"/>
          <w:u w:val="single"/>
        </w:rPr>
        <w:t>设备运输及卸货由乙方负责，所产生的相关费用由中标人承担 。</w:t>
      </w:r>
    </w:p>
    <w:p>
      <w:pPr>
        <w:snapToGrid w:val="0"/>
        <w:spacing w:line="360" w:lineRule="auto"/>
        <w:ind w:firstLine="420" w:firstLineChars="200"/>
        <w:rPr>
          <w:rFonts w:ascii="宋体" w:hAnsi="宋体"/>
          <w:szCs w:val="21"/>
          <w:u w:val="single"/>
        </w:rPr>
      </w:pPr>
      <w:r>
        <w:rPr>
          <w:rFonts w:hint="eastAsia" w:ascii="宋体" w:hAnsi="宋体"/>
          <w:szCs w:val="21"/>
        </w:rPr>
        <w:t>3.乙方负责货物运输，货物运输合理损耗及计算方法：</w:t>
      </w:r>
      <w:r>
        <w:rPr>
          <w:rFonts w:hint="eastAsia" w:ascii="宋体" w:hAnsi="宋体"/>
          <w:szCs w:val="21"/>
          <w:u w:val="single"/>
        </w:rPr>
        <w:t xml:space="preserve">  货物运输过程若产生零部件损坏应由乙方免费更换 。</w:t>
      </w:r>
    </w:p>
    <w:p>
      <w:pPr>
        <w:snapToGrid w:val="0"/>
        <w:spacing w:line="360" w:lineRule="auto"/>
        <w:ind w:firstLine="422" w:firstLineChars="200"/>
        <w:rPr>
          <w:rFonts w:ascii="宋体" w:hAnsi="宋体"/>
          <w:szCs w:val="21"/>
        </w:rPr>
      </w:pPr>
      <w:r>
        <w:rPr>
          <w:rFonts w:hint="eastAsia" w:ascii="宋体" w:hAnsi="宋体"/>
          <w:b/>
          <w:szCs w:val="21"/>
        </w:rPr>
        <w:t>第五条　交付和验收</w:t>
      </w:r>
    </w:p>
    <w:p>
      <w:pPr>
        <w:snapToGrid w:val="0"/>
        <w:spacing w:line="360" w:lineRule="auto"/>
        <w:ind w:firstLine="420" w:firstLineChars="200"/>
        <w:rPr>
          <w:rFonts w:ascii="宋体" w:hAnsi="宋体"/>
          <w:szCs w:val="21"/>
        </w:rPr>
      </w:pPr>
      <w:r>
        <w:rPr>
          <w:rFonts w:hint="eastAsia" w:ascii="宋体" w:hAnsi="宋体"/>
          <w:szCs w:val="21"/>
        </w:rPr>
        <w:t>1.交付时间：</w:t>
      </w:r>
      <w:r>
        <w:rPr>
          <w:rFonts w:hint="eastAsia" w:ascii="宋体" w:hAnsi="宋体"/>
          <w:szCs w:val="21"/>
          <w:u w:val="single"/>
        </w:rPr>
        <w:t xml:space="preserve">               </w:t>
      </w:r>
      <w:r>
        <w:rPr>
          <w:rFonts w:hint="eastAsia" w:ascii="宋体" w:hAnsi="宋体"/>
          <w:szCs w:val="21"/>
        </w:rPr>
        <w:t>；交付地点：</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2.乙方提供不符合招标文件规定或者投标文件承诺的和本合同规定的货物，甲方有权拒绝接受。</w:t>
      </w:r>
    </w:p>
    <w:p>
      <w:pPr>
        <w:snapToGrid w:val="0"/>
        <w:spacing w:line="360" w:lineRule="auto"/>
        <w:ind w:firstLine="420" w:firstLineChars="200"/>
        <w:rPr>
          <w:rFonts w:ascii="宋体" w:hAnsi="宋体"/>
          <w:szCs w:val="21"/>
        </w:rPr>
      </w:pPr>
      <w:r>
        <w:rPr>
          <w:rFonts w:hint="eastAsia" w:ascii="宋体" w:hAnsi="宋体"/>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0" w:firstLineChars="200"/>
        <w:rPr>
          <w:rFonts w:ascii="宋体" w:hAnsi="宋体"/>
          <w:szCs w:val="21"/>
        </w:rPr>
      </w:pPr>
      <w:r>
        <w:rPr>
          <w:rFonts w:hint="eastAsia" w:ascii="宋体" w:hAnsi="宋体"/>
          <w:szCs w:val="21"/>
        </w:rPr>
        <w:t>4.甲方应当在到货（安装、调试完）后七个工作日内进行验收，逾期不验收的，乙方可视同验收合格。验收合格后由甲乙双方签署货物验收单并加盖采购人公章，甲乙双方各执一份。</w:t>
      </w:r>
    </w:p>
    <w:p>
      <w:pPr>
        <w:snapToGrid w:val="0"/>
        <w:spacing w:line="360" w:lineRule="auto"/>
        <w:ind w:firstLine="420" w:firstLineChars="200"/>
        <w:rPr>
          <w:rFonts w:ascii="宋体" w:hAnsi="宋体"/>
          <w:szCs w:val="21"/>
        </w:rPr>
      </w:pPr>
      <w:r>
        <w:rPr>
          <w:rFonts w:hint="eastAsia" w:ascii="宋体" w:hAnsi="宋体"/>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ascii="宋体" w:hAnsi="宋体"/>
          <w:szCs w:val="21"/>
        </w:rPr>
      </w:pPr>
      <w:r>
        <w:rPr>
          <w:rFonts w:hint="eastAsia" w:ascii="宋体" w:hAnsi="宋体"/>
          <w:szCs w:val="21"/>
        </w:rPr>
        <w:t>6.甲方对验收有异议的，在验收后五个工作日内以书面形式向乙方提出，乙方应自收到甲方书面异议后</w:t>
      </w:r>
      <w:r>
        <w:rPr>
          <w:rFonts w:hint="eastAsia" w:ascii="宋体" w:hAnsi="宋体"/>
          <w:szCs w:val="21"/>
          <w:u w:val="single"/>
        </w:rPr>
        <w:t xml:space="preserve"> </w:t>
      </w:r>
      <w:r>
        <w:rPr>
          <w:rFonts w:ascii="宋体" w:hAnsi="宋体"/>
          <w:szCs w:val="21"/>
          <w:u w:val="single"/>
        </w:rPr>
        <w:t>3</w:t>
      </w:r>
      <w:r>
        <w:rPr>
          <w:rFonts w:hint="eastAsia" w:ascii="宋体" w:hAnsi="宋体"/>
          <w:szCs w:val="21"/>
          <w:u w:val="single"/>
        </w:rPr>
        <w:t xml:space="preserve"> </w:t>
      </w:r>
      <w:r>
        <w:rPr>
          <w:rFonts w:hint="eastAsia" w:ascii="宋体" w:hAnsi="宋体"/>
          <w:szCs w:val="21"/>
        </w:rPr>
        <w:t>日内及时予以解决。</w:t>
      </w:r>
    </w:p>
    <w:p>
      <w:pPr>
        <w:snapToGrid w:val="0"/>
        <w:spacing w:line="360" w:lineRule="auto"/>
        <w:ind w:firstLine="422" w:firstLineChars="200"/>
        <w:rPr>
          <w:rFonts w:ascii="宋体" w:hAnsi="宋体"/>
          <w:b/>
          <w:szCs w:val="21"/>
        </w:rPr>
      </w:pPr>
      <w:r>
        <w:rPr>
          <w:rFonts w:hint="eastAsia" w:ascii="宋体" w:hAnsi="宋体"/>
          <w:b/>
          <w:szCs w:val="21"/>
        </w:rPr>
        <w:t>第六条　安装和培训</w:t>
      </w:r>
    </w:p>
    <w:p>
      <w:pPr>
        <w:snapToGrid w:val="0"/>
        <w:spacing w:line="360" w:lineRule="auto"/>
        <w:ind w:firstLine="420" w:firstLineChars="200"/>
        <w:rPr>
          <w:rFonts w:ascii="宋体" w:hAnsi="宋体"/>
          <w:szCs w:val="21"/>
        </w:rPr>
      </w:pPr>
      <w:r>
        <w:rPr>
          <w:rFonts w:hint="eastAsia" w:ascii="宋体" w:hAnsi="宋体"/>
          <w:szCs w:val="21"/>
        </w:rPr>
        <w:t>1.甲方应提供必要安装条件（如场地、电源、水源等）。</w:t>
      </w:r>
    </w:p>
    <w:p>
      <w:pPr>
        <w:snapToGrid w:val="0"/>
        <w:spacing w:line="360" w:lineRule="auto"/>
        <w:ind w:firstLine="420" w:firstLineChars="200"/>
        <w:rPr>
          <w:rFonts w:ascii="宋体" w:hAnsi="宋体"/>
          <w:szCs w:val="21"/>
          <w:u w:val="single"/>
        </w:rPr>
      </w:pPr>
      <w:r>
        <w:rPr>
          <w:rFonts w:hint="eastAsia" w:ascii="宋体" w:hAnsi="宋体"/>
          <w:szCs w:val="21"/>
        </w:rPr>
        <w:t>2.乙方投标文件承诺负责甲方有关人员的培训。培训时间、地点：</w:t>
      </w:r>
      <w:r>
        <w:rPr>
          <w:rFonts w:hint="eastAsia" w:ascii="宋体" w:hAnsi="宋体"/>
          <w:szCs w:val="21"/>
          <w:u w:val="single"/>
        </w:rPr>
        <w:t xml:space="preserve">  设备安装、调试完毕后两个月内对采购人操作、维护技术人员进行编程、操作和维护等5-7天的现场（</w:t>
      </w:r>
      <w:bookmarkStart w:id="211" w:name="_Hlk107304989"/>
      <w:r>
        <w:rPr>
          <w:rFonts w:hint="eastAsia" w:ascii="宋体" w:hAnsi="宋体"/>
          <w:szCs w:val="21"/>
          <w:u w:val="single"/>
        </w:rPr>
        <w:t>广西民族大学第三实训大楼</w:t>
      </w:r>
      <w:bookmarkEnd w:id="211"/>
      <w:r>
        <w:rPr>
          <w:rFonts w:hint="eastAsia" w:ascii="宋体" w:hAnsi="宋体"/>
          <w:szCs w:val="21"/>
          <w:u w:val="single"/>
        </w:rPr>
        <w:t>1</w:t>
      </w:r>
      <w:r>
        <w:rPr>
          <w:rFonts w:ascii="宋体" w:hAnsi="宋体"/>
          <w:szCs w:val="21"/>
          <w:u w:val="single"/>
        </w:rPr>
        <w:t>02</w:t>
      </w:r>
      <w:r>
        <w:rPr>
          <w:rFonts w:hint="eastAsia" w:ascii="宋体" w:hAnsi="宋体"/>
          <w:szCs w:val="21"/>
          <w:u w:val="single"/>
        </w:rPr>
        <w:t>）免费培训。</w:t>
      </w:r>
    </w:p>
    <w:p>
      <w:pPr>
        <w:snapToGrid w:val="0"/>
        <w:spacing w:line="360" w:lineRule="auto"/>
        <w:ind w:firstLine="422" w:firstLineChars="200"/>
        <w:rPr>
          <w:rFonts w:ascii="宋体" w:hAnsi="宋体"/>
          <w:b/>
          <w:szCs w:val="21"/>
        </w:rPr>
      </w:pPr>
      <w:r>
        <w:rPr>
          <w:rFonts w:hint="eastAsia" w:ascii="宋体" w:hAnsi="宋体"/>
          <w:b/>
          <w:szCs w:val="21"/>
        </w:rPr>
        <w:t>第七条  售后服务、保修期</w:t>
      </w:r>
    </w:p>
    <w:p>
      <w:pPr>
        <w:snapToGrid w:val="0"/>
        <w:spacing w:line="360" w:lineRule="auto"/>
        <w:ind w:firstLine="420" w:firstLineChars="200"/>
        <w:rPr>
          <w:rFonts w:ascii="宋体" w:hAnsi="宋体"/>
          <w:szCs w:val="21"/>
        </w:rPr>
      </w:pPr>
      <w:r>
        <w:rPr>
          <w:rFonts w:hint="eastAsia" w:ascii="宋体" w:hAnsi="宋体"/>
          <w:szCs w:val="21"/>
        </w:rPr>
        <w:t>1.乙方应按照国家有关法律法规和“三包”规定以及本合同所附的《服务承诺》，为甲方提供售后服务。</w:t>
      </w:r>
    </w:p>
    <w:p>
      <w:pPr>
        <w:snapToGrid w:val="0"/>
        <w:spacing w:line="360" w:lineRule="auto"/>
        <w:ind w:firstLine="420" w:firstLineChars="200"/>
        <w:rPr>
          <w:rFonts w:ascii="宋体" w:hAnsi="宋体"/>
          <w:szCs w:val="21"/>
          <w:u w:val="single"/>
        </w:rPr>
      </w:pPr>
      <w:r>
        <w:rPr>
          <w:rFonts w:hint="eastAsia" w:ascii="宋体" w:hAnsi="宋体"/>
          <w:szCs w:val="21"/>
        </w:rPr>
        <w:t>2.货物保修期：</w:t>
      </w:r>
      <w:r>
        <w:rPr>
          <w:rFonts w:hint="eastAsia" w:ascii="宋体" w:hAnsi="宋体"/>
          <w:szCs w:val="21"/>
          <w:u w:val="single"/>
        </w:rPr>
        <w:t>所有软硬件设备、配件提供至少1年的免费质保（计算机质保3年）及软件永久免费升级服务（各分项另有要求的以各分项要求为准）。</w:t>
      </w:r>
    </w:p>
    <w:p>
      <w:pPr>
        <w:snapToGrid w:val="0"/>
        <w:spacing w:line="360" w:lineRule="auto"/>
        <w:ind w:firstLine="420" w:firstLineChars="200"/>
        <w:rPr>
          <w:rFonts w:ascii="宋体" w:hAnsi="宋体"/>
          <w:szCs w:val="21"/>
          <w:u w:val="single"/>
        </w:rPr>
      </w:pPr>
      <w:r>
        <w:rPr>
          <w:rFonts w:hint="eastAsia" w:ascii="宋体" w:hAnsi="宋体"/>
          <w:szCs w:val="21"/>
        </w:rPr>
        <w:t>3.乙方提供的服务承诺和售后服务及保修期责任等其它具体约定事项。（见合同附件）</w:t>
      </w:r>
    </w:p>
    <w:p>
      <w:pPr>
        <w:snapToGrid w:val="0"/>
        <w:spacing w:line="360" w:lineRule="auto"/>
        <w:ind w:firstLine="422" w:firstLineChars="200"/>
        <w:rPr>
          <w:rFonts w:ascii="宋体" w:hAnsi="宋体"/>
          <w:szCs w:val="21"/>
        </w:rPr>
      </w:pPr>
      <w:r>
        <w:rPr>
          <w:rFonts w:hint="eastAsia" w:ascii="宋体" w:hAnsi="宋体"/>
          <w:b/>
          <w:szCs w:val="21"/>
        </w:rPr>
        <w:t>第八条　付款方式</w:t>
      </w:r>
    </w:p>
    <w:p>
      <w:pPr>
        <w:pStyle w:val="21"/>
        <w:snapToGrid w:val="0"/>
        <w:spacing w:line="360" w:lineRule="auto"/>
        <w:ind w:firstLine="420" w:firstLineChars="200"/>
        <w:rPr>
          <w:rFonts w:hAnsi="宋体"/>
        </w:rPr>
      </w:pPr>
      <w:r>
        <w:rPr>
          <w:rFonts w:hint="eastAsia" w:hAnsi="宋体"/>
          <w:bCs/>
        </w:rPr>
        <w:t>1</w:t>
      </w:r>
      <w:r>
        <w:rPr>
          <w:rFonts w:hint="eastAsia" w:hAnsi="宋体"/>
        </w:rPr>
        <w:t>.当采购数量与实际使用数量不一致时，乙方应根据实际使用量供货，合同的最终结算金额按实际使用量乘以成交单价进行计算，但不得超出合同价的10%。</w:t>
      </w:r>
    </w:p>
    <w:p>
      <w:pPr>
        <w:pStyle w:val="21"/>
        <w:snapToGrid w:val="0"/>
        <w:spacing w:line="360" w:lineRule="auto"/>
        <w:ind w:firstLine="420" w:firstLineChars="200"/>
        <w:rPr>
          <w:rFonts w:hAnsi="宋体"/>
        </w:rPr>
      </w:pPr>
      <w:r>
        <w:rPr>
          <w:rFonts w:hint="eastAsia" w:hAnsi="宋体"/>
          <w:bCs/>
        </w:rPr>
        <w:t>2.</w:t>
      </w:r>
      <w:r>
        <w:rPr>
          <w:rFonts w:hint="eastAsia" w:hAnsi="宋体"/>
        </w:rPr>
        <w:t>付款方式：</w:t>
      </w:r>
      <w:r>
        <w:rPr>
          <w:rFonts w:hint="eastAsia"/>
          <w:szCs w:val="21"/>
        </w:rPr>
        <w:t>合同签订且甲方收到乙方缴纳的履约保证金后，乙方交货安装调试完并经甲方验收合格无异议后五个工作日内开具发票给甲方，甲方自收到乙方发票之日起二十个工作日内，由甲方一次性付清乙方的全部货款（无预付款）</w:t>
      </w:r>
      <w:r>
        <w:rPr>
          <w:rFonts w:hint="eastAsia" w:hAnsi="宋体"/>
        </w:rPr>
        <w:t>。</w:t>
      </w:r>
    </w:p>
    <w:p>
      <w:pPr>
        <w:snapToGrid w:val="0"/>
        <w:spacing w:line="360" w:lineRule="auto"/>
        <w:ind w:right="420" w:firstLine="420" w:firstLineChars="200"/>
        <w:rPr>
          <w:rFonts w:ascii="宋体" w:hAnsi="宋体"/>
          <w:szCs w:val="21"/>
        </w:rPr>
      </w:pPr>
      <w:r>
        <w:rPr>
          <w:rFonts w:hint="eastAsia" w:ascii="宋体" w:hAnsi="宋体"/>
          <w:szCs w:val="21"/>
        </w:rPr>
        <w:t>其中C分标工程部分（即采购需求第1、2、3、4、11、12、24项）需要按实结算。按实结算时，即若实际工程量小于采购数量，则按照实际工程量乘以中标单价进行结算，若实际工程量大于采购数量，则按照采购数量乘以中标单价进行结算。实际工程量以验收时实地测量或图纸测算所得为准。属于隐蔽工程的在隐蔽前，乙方须通知甲方的审计等相关部门进行签证，否则不予结算。</w:t>
      </w:r>
    </w:p>
    <w:p>
      <w:pPr>
        <w:snapToGrid w:val="0"/>
        <w:spacing w:line="360" w:lineRule="auto"/>
        <w:ind w:left="-61" w:leftChars="-29" w:firstLine="517" w:firstLineChars="245"/>
        <w:rPr>
          <w:rFonts w:ascii="宋体" w:hAnsi="宋体"/>
          <w:b/>
          <w:szCs w:val="21"/>
        </w:rPr>
      </w:pPr>
      <w:r>
        <w:rPr>
          <w:rFonts w:hint="eastAsia" w:ascii="宋体" w:hAnsi="宋体"/>
          <w:b/>
          <w:szCs w:val="21"/>
        </w:rPr>
        <w:t>第九条　履约保证金</w:t>
      </w:r>
    </w:p>
    <w:p>
      <w:pPr>
        <w:spacing w:line="360" w:lineRule="exact"/>
        <w:ind w:firstLine="420" w:firstLineChars="200"/>
        <w:rPr>
          <w:rFonts w:ascii="宋体" w:hAnsi="宋体" w:cs="宋体"/>
          <w:szCs w:val="21"/>
        </w:rPr>
      </w:pPr>
      <w:r>
        <w:rPr>
          <w:rFonts w:hint="eastAsia" w:ascii="宋体" w:hAnsi="宋体" w:cs="宋体"/>
          <w:szCs w:val="21"/>
        </w:rPr>
        <w:t>在合同签订后五个工作日内，乙方按本合同合计金额5%比例（</w:t>
      </w:r>
      <w:r>
        <w:t>对中小企业收取的履约保证金数额</w:t>
      </w:r>
      <w:r>
        <w:rPr>
          <w:rFonts w:hint="eastAsia"/>
        </w:rPr>
        <w:t>为</w:t>
      </w:r>
      <w:r>
        <w:t>政府采购合同金额的2%</w:t>
      </w:r>
      <w:r>
        <w:rPr>
          <w:rFonts w:hint="eastAsia" w:ascii="宋体" w:hAnsi="宋体" w:cs="宋体"/>
          <w:szCs w:val="21"/>
        </w:rPr>
        <w:t>）向甲方提交履约保证金</w:t>
      </w:r>
      <w:r>
        <w:rPr>
          <w:rFonts w:hint="eastAsia" w:ascii="宋体" w:hAnsi="宋体" w:cs="宋体"/>
        </w:rPr>
        <w:t>（即大写：</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w:t>
      </w:r>
      <w:r>
        <w:rPr>
          <w:rFonts w:hint="eastAsia" w:ascii="宋体" w:hAnsi="宋体" w:cs="宋体"/>
          <w:szCs w:val="21"/>
        </w:rPr>
        <w:t>。乙方履行完所有合同约定权利义务事项后十个工作日内，乙方须向甲方提交退保证金申请及《广西壮族自治区政府采购项目合同验收书》（详见桂财采〔2015〕22号），甲方在质量保证期满后验收并扣除更换、维修维保、赔偿金等费用后（如有），十个工作日内无息退还剩余金额。</w:t>
      </w:r>
    </w:p>
    <w:p>
      <w:pPr>
        <w:spacing w:line="360" w:lineRule="exact"/>
        <w:ind w:firstLine="420" w:firstLineChars="200"/>
        <w:rPr>
          <w:rFonts w:ascii="宋体" w:hAnsi="宋体" w:cs="宋体"/>
          <w:szCs w:val="21"/>
        </w:rPr>
      </w:pPr>
      <w:r>
        <w:rPr>
          <w:rFonts w:hint="eastAsia" w:ascii="宋体" w:hAnsi="宋体" w:cs="宋体"/>
          <w:szCs w:val="21"/>
        </w:rPr>
        <w:t>下列情况因履约保证金不能退还或另行处理，所产生的后果由乙方负责：</w:t>
      </w:r>
    </w:p>
    <w:p>
      <w:pPr>
        <w:spacing w:line="360" w:lineRule="exact"/>
        <w:ind w:firstLine="420" w:firstLineChars="200"/>
        <w:rPr>
          <w:rFonts w:ascii="宋体" w:hAnsi="宋体" w:cs="宋体"/>
          <w:szCs w:val="21"/>
        </w:rPr>
      </w:pPr>
      <w:r>
        <w:rPr>
          <w:rFonts w:hint="eastAsia" w:ascii="宋体" w:hAnsi="宋体" w:cs="宋体"/>
          <w:szCs w:val="21"/>
        </w:rPr>
        <w:t>⑴在履行合同约定权利义务期间，乙方不按合同履行质量保证义务的，甲方有权对采购标的进行更换、维修维保，所需费用从乙方提交的履约保证金中扣除，履约保证金不足以抵扣更换、维修维保费用的，不足部分由乙方承担。同时，甲方保留起诉乙方的权利。</w:t>
      </w:r>
    </w:p>
    <w:p>
      <w:pPr>
        <w:spacing w:line="360" w:lineRule="exact"/>
        <w:ind w:firstLine="420" w:firstLineChars="200"/>
        <w:rPr>
          <w:rFonts w:ascii="宋体" w:hAnsi="宋体" w:cs="宋体"/>
          <w:szCs w:val="21"/>
        </w:rPr>
      </w:pPr>
      <w:r>
        <w:rPr>
          <w:rFonts w:hint="eastAsia" w:ascii="宋体" w:hAnsi="宋体" w:cs="宋体"/>
          <w:szCs w:val="21"/>
        </w:rPr>
        <w:t>⑵乙方履行所有合同约定权利义务事项满十个工作日后，乙方未提交退还履约保证金申请，经甲方通知乙方</w:t>
      </w:r>
      <w:r>
        <w:rPr>
          <w:rFonts w:hint="eastAsia" w:ascii="宋体" w:hAnsi="宋体" w:cs="宋体"/>
        </w:rPr>
        <w:t>（合同指定联系人：_________,及联系电话:__________）</w:t>
      </w:r>
      <w:r>
        <w:rPr>
          <w:rFonts w:hint="eastAsia" w:ascii="宋体" w:hAnsi="宋体" w:cs="宋体"/>
          <w:szCs w:val="21"/>
        </w:rPr>
        <w:t>后五个工作日内，乙方不提出退还申请的，或乙方未履行完合同约定权利义务事项前，乙方变更单位名称、联系方式等不及时告知甲方并提供相关变更材料，造成甲方无法通知乙方的，视乙方自动放弃领回履约保证金权利，甲方有权对履约保证金进行另外处置。</w:t>
      </w:r>
    </w:p>
    <w:p>
      <w:pPr>
        <w:spacing w:line="360" w:lineRule="exact"/>
        <w:ind w:firstLine="420" w:firstLineChars="200"/>
        <w:rPr>
          <w:rFonts w:ascii="宋体" w:hAnsi="宋体" w:cs="宋体"/>
          <w:szCs w:val="21"/>
        </w:rPr>
      </w:pPr>
      <w:r>
        <w:rPr>
          <w:rFonts w:hint="eastAsia" w:ascii="宋体" w:hAnsi="宋体" w:cs="宋体"/>
          <w:szCs w:val="21"/>
        </w:rPr>
        <w:t>⑶其他因乙方原因导致履约保证金无法按时退回的情形。</w:t>
      </w:r>
    </w:p>
    <w:p>
      <w:pPr>
        <w:snapToGrid w:val="0"/>
        <w:spacing w:line="360" w:lineRule="auto"/>
        <w:ind w:left="-61" w:firstLine="514"/>
        <w:rPr>
          <w:rFonts w:ascii="宋体" w:hAnsi="宋体"/>
          <w:b/>
          <w:szCs w:val="21"/>
          <w:u w:val="single"/>
        </w:rPr>
      </w:pPr>
      <w:r>
        <w:rPr>
          <w:rFonts w:hint="eastAsia" w:ascii="宋体" w:hAnsi="宋体" w:cs="宋体"/>
          <w:szCs w:val="21"/>
        </w:rPr>
        <w:fldChar w:fldCharType="begin"/>
      </w:r>
      <w:r>
        <w:rPr>
          <w:rFonts w:hint="eastAsia" w:ascii="宋体" w:hAnsi="宋体" w:cs="宋体"/>
          <w:szCs w:val="21"/>
        </w:rPr>
        <w:instrText xml:space="preserve"> = 4 \* GB2 </w:instrText>
      </w:r>
      <w:r>
        <w:rPr>
          <w:rFonts w:hint="eastAsia" w:ascii="宋体" w:hAnsi="宋体" w:cs="宋体"/>
          <w:szCs w:val="21"/>
        </w:rPr>
        <w:fldChar w:fldCharType="separate"/>
      </w:r>
      <w:r>
        <w:rPr>
          <w:rFonts w:hint="eastAsia" w:ascii="宋体" w:hAnsi="宋体" w:cs="宋体"/>
          <w:szCs w:val="21"/>
        </w:rPr>
        <w:t>⑷</w:t>
      </w:r>
      <w:r>
        <w:rPr>
          <w:rFonts w:hint="eastAsia" w:ascii="宋体" w:hAnsi="宋体" w:cs="宋体"/>
          <w:szCs w:val="21"/>
        </w:rPr>
        <w:fldChar w:fldCharType="end"/>
      </w:r>
      <w:r>
        <w:rPr>
          <w:rFonts w:hint="eastAsia" w:ascii="宋体" w:hAnsi="宋体" w:cs="宋体"/>
          <w:szCs w:val="21"/>
        </w:rPr>
        <w:t>履约保证金转账时请备注：</w:t>
      </w:r>
      <w:r>
        <w:rPr>
          <w:rFonts w:hint="eastAsia" w:ascii="宋体" w:hAnsi="宋体"/>
          <w:szCs w:val="21"/>
        </w:rPr>
        <w:t>智能制造专业实验室建设项目</w:t>
      </w:r>
      <w:r>
        <w:rPr>
          <w:rFonts w:hint="eastAsia" w:ascii="宋体" w:hAnsi="宋体"/>
          <w:szCs w:val="21"/>
          <w:u w:val="single"/>
        </w:rPr>
        <w:t xml:space="preserve">  </w:t>
      </w:r>
      <w:r>
        <w:rPr>
          <w:rFonts w:hint="eastAsia" w:ascii="宋体" w:hAnsi="宋体"/>
          <w:szCs w:val="21"/>
        </w:rPr>
        <w:t>分标</w:t>
      </w:r>
      <w:r>
        <w:rPr>
          <w:rFonts w:hint="eastAsia" w:ascii="宋体" w:hAnsi="宋体" w:cs="宋体"/>
          <w:szCs w:val="21"/>
        </w:rPr>
        <w:t>履约保证金。</w:t>
      </w:r>
    </w:p>
    <w:p>
      <w:pPr>
        <w:snapToGrid w:val="0"/>
        <w:spacing w:line="360" w:lineRule="auto"/>
        <w:ind w:left="-61" w:firstLine="514"/>
        <w:rPr>
          <w:rFonts w:ascii="宋体" w:hAnsi="宋体"/>
          <w:b/>
          <w:szCs w:val="21"/>
        </w:rPr>
      </w:pPr>
      <w:r>
        <w:rPr>
          <w:rFonts w:hint="eastAsia" w:ascii="宋体" w:hAnsi="宋体"/>
          <w:b/>
          <w:szCs w:val="21"/>
        </w:rPr>
        <w:t>第十条  税费</w:t>
      </w:r>
    </w:p>
    <w:p>
      <w:pPr>
        <w:snapToGrid w:val="0"/>
        <w:spacing w:line="360" w:lineRule="auto"/>
        <w:ind w:left="-61" w:firstLine="514"/>
        <w:rPr>
          <w:rFonts w:ascii="宋体" w:hAnsi="宋体"/>
          <w:szCs w:val="21"/>
        </w:rPr>
      </w:pPr>
      <w:r>
        <w:rPr>
          <w:rFonts w:hint="eastAsia" w:ascii="宋体" w:hAnsi="宋体"/>
          <w:szCs w:val="21"/>
        </w:rPr>
        <w:t>本合同执行中相关的一切税费均由乙方负担，合同另有约定的除外。</w:t>
      </w:r>
    </w:p>
    <w:p>
      <w:pPr>
        <w:snapToGrid w:val="0"/>
        <w:spacing w:line="360" w:lineRule="auto"/>
        <w:ind w:left="-61" w:firstLine="514"/>
        <w:rPr>
          <w:rFonts w:ascii="宋体" w:hAnsi="宋体"/>
          <w:szCs w:val="21"/>
        </w:rPr>
      </w:pPr>
      <w:r>
        <w:rPr>
          <w:rFonts w:hint="eastAsia" w:ascii="宋体" w:hAnsi="宋体"/>
          <w:b/>
          <w:szCs w:val="21"/>
        </w:rPr>
        <w:t>第十一条  质量保证及售后服务</w:t>
      </w:r>
    </w:p>
    <w:p>
      <w:pPr>
        <w:pStyle w:val="21"/>
        <w:snapToGrid w:val="0"/>
        <w:spacing w:line="360" w:lineRule="auto"/>
        <w:ind w:firstLine="420" w:firstLineChars="200"/>
        <w:rPr>
          <w:rFonts w:hAnsi="宋体"/>
        </w:rPr>
      </w:pPr>
      <w:r>
        <w:rPr>
          <w:rFonts w:hint="eastAsia" w:hAnsi="宋体"/>
          <w:bCs/>
        </w:rPr>
        <w:t>1.</w:t>
      </w:r>
      <w:r>
        <w:rPr>
          <w:rFonts w:hint="eastAsia" w:hAnsi="宋体"/>
        </w:rPr>
        <w:t>乙方应按招标文件规定的产品名称、商标品牌、生产厂家、规格型号、技术参数、质量标准向甲方提供未经使用的全新产品。不符合要求的，根据实际情况，经双方协商，可按以下办法处理：</w:t>
      </w:r>
    </w:p>
    <w:p>
      <w:pPr>
        <w:pStyle w:val="21"/>
        <w:snapToGrid w:val="0"/>
        <w:spacing w:line="360" w:lineRule="auto"/>
        <w:ind w:firstLine="420" w:firstLineChars="200"/>
        <w:rPr>
          <w:rFonts w:hAnsi="宋体"/>
        </w:rPr>
      </w:pPr>
      <w:r>
        <w:rPr>
          <w:rFonts w:hint="eastAsia" w:hAnsi="宋体"/>
        </w:rPr>
        <w:t>⑴更换：由乙方承担所发生的全部费用。</w:t>
      </w:r>
    </w:p>
    <w:p>
      <w:pPr>
        <w:pStyle w:val="21"/>
        <w:snapToGrid w:val="0"/>
        <w:spacing w:line="360" w:lineRule="auto"/>
        <w:ind w:firstLine="420"/>
        <w:rPr>
          <w:rFonts w:hAnsi="宋体"/>
        </w:rPr>
      </w:pPr>
      <w:r>
        <w:rPr>
          <w:rFonts w:hint="eastAsia" w:hAnsi="宋体"/>
        </w:rPr>
        <w:t>⑵贬值处理：由甲乙双方合议定价。</w:t>
      </w:r>
    </w:p>
    <w:p>
      <w:pPr>
        <w:pStyle w:val="21"/>
        <w:snapToGrid w:val="0"/>
        <w:spacing w:line="360" w:lineRule="auto"/>
        <w:ind w:firstLine="420"/>
        <w:rPr>
          <w:rFonts w:hAnsi="宋体"/>
        </w:rPr>
      </w:pPr>
      <w:r>
        <w:rPr>
          <w:rFonts w:hint="eastAsia" w:hAnsi="宋体"/>
        </w:rPr>
        <w:t>⑶退货处理：乙方应退还甲方支付的合同款，同时应承担该货物的直接费用（运输、保险、检验、货款利息及银行手续费等）。</w:t>
      </w:r>
    </w:p>
    <w:p>
      <w:pPr>
        <w:pStyle w:val="21"/>
        <w:snapToGrid w:val="0"/>
        <w:spacing w:line="360" w:lineRule="auto"/>
        <w:ind w:firstLine="420" w:firstLineChars="200"/>
        <w:rPr>
          <w:rFonts w:hAnsi="宋体"/>
        </w:rPr>
      </w:pPr>
      <w:r>
        <w:rPr>
          <w:rFonts w:hint="eastAsia" w:hAnsi="宋体"/>
        </w:rPr>
        <w:t>2.如在使用过程中发生质量问题，乙方在接到甲方通知后到达甲方现场处理的时间（</w:t>
      </w:r>
      <w:r>
        <w:rPr>
          <w:rFonts w:hint="eastAsia" w:hAnsi="宋体"/>
          <w:color w:val="FF0000"/>
          <w:szCs w:val="21"/>
          <w:u w:val="single"/>
        </w:rPr>
        <w:t xml:space="preserve">    </w:t>
      </w:r>
      <w:r>
        <w:rPr>
          <w:rFonts w:hint="eastAsia" w:hAnsi="宋体"/>
          <w:u w:val="single"/>
        </w:rPr>
        <w:t>按投标文件承诺的数据填写</w:t>
      </w:r>
      <w:r>
        <w:rPr>
          <w:rFonts w:hint="eastAsia" w:hAnsi="宋体"/>
        </w:rPr>
        <w:t>）小时内。</w:t>
      </w:r>
    </w:p>
    <w:p>
      <w:pPr>
        <w:pStyle w:val="21"/>
        <w:snapToGrid w:val="0"/>
        <w:spacing w:line="360" w:lineRule="auto"/>
        <w:ind w:firstLine="420" w:firstLineChars="200"/>
        <w:rPr>
          <w:rFonts w:hAnsi="宋体"/>
        </w:rPr>
      </w:pPr>
      <w:r>
        <w:rPr>
          <w:rFonts w:hint="eastAsia" w:hAnsi="宋体"/>
        </w:rPr>
        <w:t>3.在保修期内，乙方应对货物出现的质量及安全问题负责处理解决并承担一切费用。</w:t>
      </w:r>
    </w:p>
    <w:p>
      <w:pPr>
        <w:snapToGrid w:val="0"/>
        <w:spacing w:line="360" w:lineRule="auto"/>
        <w:ind w:firstLine="420" w:firstLineChars="200"/>
        <w:rPr>
          <w:rFonts w:ascii="宋体" w:hAnsi="宋体"/>
          <w:szCs w:val="21"/>
        </w:rPr>
      </w:pPr>
      <w:r>
        <w:rPr>
          <w:rFonts w:hint="eastAsia" w:ascii="宋体" w:hAnsi="宋体"/>
          <w:szCs w:val="21"/>
        </w:rPr>
        <w:t>4.</w:t>
      </w:r>
      <w:r>
        <w:rPr>
          <w:rFonts w:hint="eastAsia"/>
        </w:rPr>
        <w:t xml:space="preserve"> </w:t>
      </w:r>
      <w:r>
        <w:rPr>
          <w:rFonts w:hint="eastAsia" w:ascii="宋体" w:hAnsi="宋体"/>
          <w:szCs w:val="21"/>
        </w:rPr>
        <w:t>按国家有关产品“三包”规定执行“三包”，交货验收合格之日起所有软硬件设备、配件提供至少1年的免费质保（计算机质保3年）及软件永久免费升级服务（各分项另有要求的以各分项要求为准）。保修期满前1个月内成交供应商应负责一次免费全面检查。从通过验收即日起计算1年内所有由于质量问题导致的硬件产品故障以免费保修、免费人工及免费更换备件，上门服务并提供终身维护。超过保修期的机器设备，终生维修，维修时只收部件成本费。</w:t>
      </w:r>
    </w:p>
    <w:p>
      <w:pPr>
        <w:snapToGrid w:val="0"/>
        <w:spacing w:line="360" w:lineRule="auto"/>
        <w:ind w:left="-61" w:firstLine="514"/>
        <w:rPr>
          <w:rFonts w:ascii="宋体" w:hAnsi="宋体"/>
          <w:szCs w:val="21"/>
        </w:rPr>
      </w:pPr>
      <w:r>
        <w:rPr>
          <w:rFonts w:hint="eastAsia" w:ascii="宋体" w:hAnsi="宋体"/>
          <w:b/>
          <w:szCs w:val="21"/>
        </w:rPr>
        <w:t>第十二条  调试和验收（本条款适用于甲方自行验收，委托第三方验收的另行规定）</w:t>
      </w:r>
    </w:p>
    <w:p>
      <w:pPr>
        <w:pStyle w:val="21"/>
        <w:snapToGrid w:val="0"/>
        <w:spacing w:line="360" w:lineRule="auto"/>
        <w:ind w:firstLine="420" w:firstLineChars="200"/>
        <w:jc w:val="left"/>
        <w:rPr>
          <w:rFonts w:hAnsi="宋体"/>
        </w:rPr>
      </w:pPr>
      <w:r>
        <w:rPr>
          <w:rFonts w:hint="eastAsia" w:hAnsi="宋体"/>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1"/>
        <w:snapToGrid w:val="0"/>
        <w:spacing w:line="360" w:lineRule="auto"/>
        <w:ind w:firstLine="420" w:firstLineChars="200"/>
        <w:rPr>
          <w:rFonts w:hAnsi="宋体"/>
        </w:rPr>
      </w:pPr>
      <w:r>
        <w:rPr>
          <w:rFonts w:hint="eastAsia" w:hAnsi="宋体"/>
        </w:rPr>
        <w:t>2.乙方交货前应对产品作出全面检查和对验收文件进行整理，并列出清单，作为甲方收货验收和使用的技术条件依据，检验的结果应随货物交甲方。</w:t>
      </w:r>
    </w:p>
    <w:p>
      <w:pPr>
        <w:pStyle w:val="21"/>
        <w:snapToGrid w:val="0"/>
        <w:spacing w:line="360" w:lineRule="auto"/>
        <w:ind w:firstLine="420" w:firstLineChars="200"/>
        <w:rPr>
          <w:rFonts w:hAnsi="宋体"/>
        </w:rPr>
      </w:pPr>
      <w:r>
        <w:rPr>
          <w:rFonts w:hint="eastAsia" w:hAnsi="宋体"/>
        </w:rPr>
        <w:t>3.甲方对乙方提供的货物在使用前进行调试时，乙方需负责安装并培训甲方的使用操作人员，并协助甲方一起调试，直到符合技术要求，甲方才做最终验收。</w:t>
      </w:r>
    </w:p>
    <w:p>
      <w:pPr>
        <w:pStyle w:val="21"/>
        <w:snapToGrid w:val="0"/>
        <w:spacing w:line="360" w:lineRule="auto"/>
        <w:ind w:firstLine="420" w:firstLineChars="200"/>
        <w:rPr>
          <w:rFonts w:hAnsi="宋体"/>
        </w:rPr>
      </w:pPr>
      <w:r>
        <w:rPr>
          <w:rFonts w:hint="eastAsia" w:hAnsi="宋体"/>
        </w:rPr>
        <w:t>4.对技术复杂的货物，甲方应请国家认可的专业检测机构参与初步验收及最终验收，并由其出具质量检测报告。</w:t>
      </w:r>
    </w:p>
    <w:p>
      <w:pPr>
        <w:snapToGrid w:val="0"/>
        <w:spacing w:line="360" w:lineRule="auto"/>
        <w:ind w:left="-61" w:firstLine="514"/>
        <w:rPr>
          <w:rFonts w:ascii="宋体" w:hAnsi="宋体"/>
          <w:szCs w:val="21"/>
        </w:rPr>
      </w:pPr>
      <w:r>
        <w:rPr>
          <w:rFonts w:hint="eastAsia" w:ascii="宋体" w:hAnsi="宋体"/>
          <w:szCs w:val="21"/>
        </w:rPr>
        <w:t>5. 验收时乙方必须在现场，验收完毕后作出验收结果报告；验收费用按招标文件约定承担方负责。</w:t>
      </w:r>
    </w:p>
    <w:p>
      <w:pPr>
        <w:pStyle w:val="21"/>
        <w:snapToGrid w:val="0"/>
        <w:spacing w:line="360" w:lineRule="auto"/>
        <w:ind w:firstLine="413" w:firstLineChars="196"/>
        <w:rPr>
          <w:rFonts w:hAnsi="宋体"/>
          <w:b/>
        </w:rPr>
      </w:pPr>
      <w:r>
        <w:rPr>
          <w:rFonts w:hint="eastAsia" w:hAnsi="宋体"/>
          <w:b/>
        </w:rPr>
        <w:t>第十三条  货物包装、发运及运输</w:t>
      </w:r>
    </w:p>
    <w:p>
      <w:pPr>
        <w:pStyle w:val="21"/>
        <w:snapToGrid w:val="0"/>
        <w:spacing w:line="360" w:lineRule="auto"/>
        <w:ind w:firstLine="420" w:firstLineChars="200"/>
        <w:rPr>
          <w:rFonts w:hAnsi="宋体"/>
        </w:rPr>
      </w:pPr>
      <w:r>
        <w:rPr>
          <w:rFonts w:hint="eastAsia" w:hAnsi="宋体"/>
        </w:rPr>
        <w:t>1.乙方应在货物发运前对其进行满足运输距离、防潮、防震、防锈和防破损装卸等要求包装，以保证货物安全运达甲方指定地点。</w:t>
      </w:r>
    </w:p>
    <w:p>
      <w:pPr>
        <w:pStyle w:val="21"/>
        <w:snapToGrid w:val="0"/>
        <w:spacing w:line="360" w:lineRule="auto"/>
        <w:ind w:firstLine="420" w:firstLineChars="200"/>
        <w:rPr>
          <w:rFonts w:hAnsi="宋体"/>
        </w:rPr>
      </w:pPr>
      <w:r>
        <w:rPr>
          <w:rFonts w:hint="eastAsia" w:hAnsi="宋体"/>
        </w:rPr>
        <w:t>2. 使用说明书（货物属于进口产品的，供货时应同时附上中文使用说明书）、质量检验证明书、随配附件和工具以及清单一并附于货物内。</w:t>
      </w:r>
    </w:p>
    <w:p>
      <w:pPr>
        <w:pStyle w:val="21"/>
        <w:snapToGrid w:val="0"/>
        <w:spacing w:line="360" w:lineRule="auto"/>
        <w:ind w:firstLine="420" w:firstLineChars="200"/>
        <w:rPr>
          <w:rFonts w:hAnsi="宋体"/>
        </w:rPr>
      </w:pPr>
      <w:r>
        <w:rPr>
          <w:rFonts w:hint="eastAsia" w:hAnsi="宋体"/>
        </w:rPr>
        <w:t>3.乙方在货物发运手续办理完毕后二十四小时内或者货到甲方四十八小时前通知甲方，以准备接货。</w:t>
      </w:r>
    </w:p>
    <w:p>
      <w:pPr>
        <w:pStyle w:val="21"/>
        <w:snapToGrid w:val="0"/>
        <w:spacing w:line="360" w:lineRule="auto"/>
        <w:ind w:firstLine="420" w:firstLineChars="200"/>
        <w:rPr>
          <w:rFonts w:hAnsi="宋体"/>
        </w:rPr>
      </w:pPr>
      <w:r>
        <w:rPr>
          <w:rFonts w:hint="eastAsia" w:hAnsi="宋体"/>
        </w:rPr>
        <w:t>4.货物在交付甲方前发生的风险均由乙方负责。</w:t>
      </w:r>
    </w:p>
    <w:p>
      <w:pPr>
        <w:pStyle w:val="21"/>
        <w:snapToGrid w:val="0"/>
        <w:spacing w:line="360" w:lineRule="auto"/>
        <w:ind w:firstLine="420" w:firstLineChars="200"/>
        <w:rPr>
          <w:rFonts w:hAnsi="宋体"/>
        </w:rPr>
      </w:pPr>
      <w:r>
        <w:rPr>
          <w:rFonts w:hint="eastAsia" w:hAnsi="宋体"/>
        </w:rPr>
        <w:t>5.货物在规</w:t>
      </w:r>
      <w:r>
        <w:rPr>
          <w:rFonts w:hint="eastAsia" w:hAnsi="宋体"/>
          <w:spacing w:val="-8"/>
        </w:rPr>
        <w:t>定的交付期限内由乙方送达甲方指定的地点视为交付，乙方同时需通知甲方货物已送达。</w:t>
      </w:r>
    </w:p>
    <w:p>
      <w:pPr>
        <w:snapToGrid w:val="0"/>
        <w:spacing w:line="360" w:lineRule="auto"/>
        <w:ind w:firstLine="422" w:firstLineChars="200"/>
        <w:rPr>
          <w:rFonts w:ascii="宋体" w:hAnsi="宋体"/>
          <w:b/>
          <w:szCs w:val="21"/>
        </w:rPr>
      </w:pPr>
      <w:r>
        <w:rPr>
          <w:rFonts w:hint="eastAsia" w:ascii="宋体" w:hAnsi="宋体"/>
          <w:b/>
          <w:szCs w:val="21"/>
        </w:rPr>
        <w:t>第十四条　违约责任</w:t>
      </w:r>
    </w:p>
    <w:p>
      <w:pPr>
        <w:pStyle w:val="21"/>
        <w:snapToGrid w:val="0"/>
        <w:spacing w:line="360" w:lineRule="auto"/>
        <w:ind w:firstLine="420" w:firstLineChars="200"/>
        <w:rPr>
          <w:rFonts w:hAnsi="宋体"/>
        </w:rPr>
      </w:pPr>
      <w:r>
        <w:rPr>
          <w:rFonts w:hint="eastAsia" w:hAnsi="宋体"/>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21"/>
        <w:snapToGrid w:val="0"/>
        <w:spacing w:line="360" w:lineRule="auto"/>
        <w:ind w:firstLine="420" w:firstLineChars="200"/>
        <w:rPr>
          <w:rFonts w:hAnsi="宋体"/>
        </w:rPr>
      </w:pPr>
      <w:r>
        <w:rPr>
          <w:rFonts w:hint="eastAsia" w:hAnsi="宋体"/>
        </w:rPr>
        <w:t>2.乙方提供的货物如侵犯了第三方合法权益而引发的任何纠纷或者诉讼，均由乙方负责交涉并承担全部责任。</w:t>
      </w:r>
    </w:p>
    <w:p>
      <w:pPr>
        <w:pStyle w:val="21"/>
        <w:snapToGrid w:val="0"/>
        <w:spacing w:line="360" w:lineRule="auto"/>
        <w:ind w:firstLine="420" w:firstLineChars="200"/>
        <w:rPr>
          <w:rFonts w:hAnsi="宋体"/>
        </w:rPr>
      </w:pPr>
      <w:r>
        <w:rPr>
          <w:rFonts w:hint="eastAsia" w:hAnsi="宋体"/>
        </w:rPr>
        <w:t>3.因包装、运输引起的货物损坏，按质量不合格处罚。</w:t>
      </w:r>
    </w:p>
    <w:p>
      <w:pPr>
        <w:pStyle w:val="21"/>
        <w:snapToGrid w:val="0"/>
        <w:spacing w:line="360" w:lineRule="auto"/>
        <w:ind w:firstLine="420" w:firstLineChars="200"/>
        <w:rPr>
          <w:rFonts w:hAnsi="宋体"/>
        </w:rPr>
      </w:pPr>
      <w:r>
        <w:rPr>
          <w:rFonts w:hint="eastAsia" w:hAnsi="宋体"/>
        </w:rPr>
        <w:t>4.甲方无故延期接收货物、乙方逾期交货的，每天向对方偿付违约货款额3‰违约金，但违约金累计不得超过违约货款额5%，超过</w:t>
      </w:r>
      <w:r>
        <w:rPr>
          <w:rFonts w:hint="eastAsia" w:hAnsi="宋体"/>
          <w:u w:val="single"/>
        </w:rPr>
        <w:t xml:space="preserve"> </w:t>
      </w:r>
      <w:r>
        <w:rPr>
          <w:rFonts w:hAnsi="宋体"/>
          <w:u w:val="single"/>
        </w:rPr>
        <w:t>15</w:t>
      </w:r>
      <w:r>
        <w:rPr>
          <w:rFonts w:hint="eastAsia" w:hAnsi="宋体"/>
          <w:u w:val="single"/>
        </w:rPr>
        <w:t xml:space="preserve"> </w:t>
      </w:r>
      <w:r>
        <w:rPr>
          <w:rFonts w:hint="eastAsia" w:hAnsi="宋体"/>
        </w:rPr>
        <w:t>天对方有权解除合同，违约方承担因此给对方造成经济损失；甲方延期付货款的，每天向乙方偿付延期货款额3‰违约金，但违约金累计不得超过延期货款额5%。甲方无故延期退付履约保证金的，每天向对方偿付未退付履约保证金3‰的违约金。</w:t>
      </w:r>
    </w:p>
    <w:p>
      <w:pPr>
        <w:pStyle w:val="21"/>
        <w:snapToGrid w:val="0"/>
        <w:spacing w:line="360" w:lineRule="auto"/>
        <w:ind w:firstLine="420" w:firstLineChars="200"/>
        <w:rPr>
          <w:rFonts w:hAnsi="宋体"/>
        </w:rPr>
      </w:pPr>
      <w:r>
        <w:rPr>
          <w:rFonts w:hint="eastAsia" w:hAnsi="宋体"/>
        </w:rPr>
        <w:t>5. 乙方未按本合同和投标文件中规定的服务承诺提供售后服务的，乙方应按本合同合计金额 5%向甲方支付违约金。</w:t>
      </w:r>
    </w:p>
    <w:p>
      <w:pPr>
        <w:pStyle w:val="21"/>
        <w:snapToGrid w:val="0"/>
        <w:spacing w:line="360" w:lineRule="auto"/>
        <w:ind w:firstLine="420" w:firstLineChars="200"/>
        <w:rPr>
          <w:rFonts w:hAnsi="宋体"/>
        </w:rPr>
      </w:pPr>
      <w:r>
        <w:rPr>
          <w:rFonts w:hint="eastAsia" w:hAnsi="宋体"/>
        </w:rPr>
        <w:t>6. 乙方提供的货物在质量保证期内，因设计、工艺或者材料的缺陷和其它质量原因造成的问题，由乙方负责，费用从余款或者履约保证金中扣除，不足另补。</w:t>
      </w:r>
    </w:p>
    <w:p>
      <w:pPr>
        <w:pStyle w:val="21"/>
        <w:snapToGrid w:val="0"/>
        <w:spacing w:line="360" w:lineRule="auto"/>
        <w:ind w:firstLine="420" w:firstLineChars="200"/>
        <w:rPr>
          <w:rFonts w:hAnsi="宋体"/>
        </w:rPr>
      </w:pPr>
      <w:r>
        <w:rPr>
          <w:rFonts w:hint="eastAsia" w:hAnsi="宋体"/>
        </w:rPr>
        <w:t>7. 甲乙双方有其它违约行为的，由违约方向对方支付违约内容涉及货款额的5%，违约内容涉及货款额的5%不足以赔偿经济损失的按实际赔偿。</w:t>
      </w:r>
    </w:p>
    <w:p>
      <w:pPr>
        <w:pStyle w:val="21"/>
        <w:snapToGrid w:val="0"/>
        <w:spacing w:line="360" w:lineRule="auto"/>
        <w:ind w:firstLine="413" w:firstLineChars="196"/>
        <w:rPr>
          <w:rFonts w:hAnsi="宋体"/>
          <w:b/>
        </w:rPr>
      </w:pPr>
      <w:r>
        <w:rPr>
          <w:rFonts w:hint="eastAsia" w:hAnsi="宋体"/>
          <w:b/>
        </w:rPr>
        <w:t>第十五条  不可抗力事件处理</w:t>
      </w:r>
    </w:p>
    <w:p>
      <w:pPr>
        <w:pStyle w:val="21"/>
        <w:snapToGrid w:val="0"/>
        <w:spacing w:line="360" w:lineRule="auto"/>
        <w:ind w:firstLine="420" w:firstLineChars="200"/>
        <w:rPr>
          <w:rFonts w:hAnsi="宋体"/>
        </w:rPr>
      </w:pPr>
      <w:r>
        <w:rPr>
          <w:rFonts w:hint="eastAsia" w:hAnsi="宋体"/>
        </w:rPr>
        <w:t>1.在合同有效期内，任何一方因不可抗力事件导致不能履行合同，则合同履行期可延长，其延长期与不可抗力影响期相同。</w:t>
      </w:r>
    </w:p>
    <w:p>
      <w:pPr>
        <w:pStyle w:val="21"/>
        <w:snapToGrid w:val="0"/>
        <w:spacing w:line="360" w:lineRule="auto"/>
        <w:ind w:firstLine="420" w:firstLineChars="200"/>
        <w:rPr>
          <w:rFonts w:hAnsi="宋体"/>
        </w:rPr>
      </w:pPr>
      <w:r>
        <w:rPr>
          <w:rFonts w:hint="eastAsia" w:hAnsi="宋体"/>
        </w:rPr>
        <w:t>2.不可抗力事件发生后，应立即通知对方，并寄送有关权威机构出具的证明。</w:t>
      </w:r>
    </w:p>
    <w:p>
      <w:pPr>
        <w:snapToGrid w:val="0"/>
        <w:spacing w:line="360" w:lineRule="auto"/>
        <w:ind w:firstLine="420" w:firstLineChars="200"/>
        <w:rPr>
          <w:rFonts w:ascii="宋体" w:hAnsi="宋体"/>
          <w:szCs w:val="21"/>
        </w:rPr>
      </w:pPr>
      <w:r>
        <w:rPr>
          <w:rFonts w:hint="eastAsia" w:ascii="宋体" w:hAnsi="宋体"/>
          <w:szCs w:val="21"/>
        </w:rPr>
        <w:t>3.不可抗力事件延续一百二十天以上，双方应通过友好协商，确定是否继续履行合同。</w:t>
      </w:r>
    </w:p>
    <w:p>
      <w:pPr>
        <w:snapToGrid w:val="0"/>
        <w:spacing w:line="360" w:lineRule="auto"/>
        <w:ind w:firstLine="422" w:firstLineChars="200"/>
        <w:rPr>
          <w:rFonts w:ascii="宋体" w:hAnsi="宋体"/>
          <w:szCs w:val="21"/>
        </w:rPr>
      </w:pPr>
      <w:r>
        <w:rPr>
          <w:rFonts w:hint="eastAsia" w:ascii="宋体" w:hAnsi="宋体"/>
          <w:b/>
          <w:szCs w:val="21"/>
        </w:rPr>
        <w:t>第十六条  合同争议解决</w:t>
      </w:r>
    </w:p>
    <w:p>
      <w:pPr>
        <w:snapToGrid w:val="0"/>
        <w:spacing w:line="360" w:lineRule="auto"/>
        <w:ind w:firstLine="420" w:firstLineChars="200"/>
        <w:rPr>
          <w:rFonts w:ascii="宋体" w:hAnsi="宋体"/>
          <w:szCs w:val="21"/>
        </w:rPr>
      </w:pPr>
      <w:r>
        <w:rPr>
          <w:rFonts w:hint="eastAsia" w:ascii="宋体" w:hAnsi="宋体"/>
          <w:szCs w:val="21"/>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宋体" w:hAnsi="宋体"/>
          <w:szCs w:val="21"/>
        </w:rPr>
      </w:pPr>
      <w:r>
        <w:rPr>
          <w:rFonts w:hint="eastAsia" w:ascii="宋体" w:hAnsi="宋体"/>
          <w:szCs w:val="21"/>
        </w:rPr>
        <w:t>2. 因履行本合同引起的或者与本合同有关的争议，甲乙双方应首先通过友好协商解决，如果协商不能解决，可向甲方所在地</w:t>
      </w:r>
      <w:r>
        <w:rPr>
          <w:rFonts w:hint="eastAsia" w:ascii="宋体" w:hAnsi="宋体" w:cs="宋体"/>
          <w:szCs w:val="21"/>
        </w:rPr>
        <w:t>有管辖权的</w:t>
      </w:r>
      <w:r>
        <w:rPr>
          <w:rFonts w:hint="eastAsia" w:ascii="宋体" w:hAnsi="宋体"/>
          <w:szCs w:val="21"/>
        </w:rPr>
        <w:t>人民法院提起诉讼。</w:t>
      </w:r>
    </w:p>
    <w:p>
      <w:pPr>
        <w:snapToGrid w:val="0"/>
        <w:spacing w:line="360" w:lineRule="auto"/>
        <w:ind w:left="-61" w:firstLine="514"/>
        <w:rPr>
          <w:rFonts w:ascii="宋体" w:hAnsi="宋体"/>
          <w:szCs w:val="21"/>
        </w:rPr>
      </w:pPr>
      <w:r>
        <w:rPr>
          <w:rFonts w:hint="eastAsia" w:ascii="宋体" w:hAnsi="宋体"/>
          <w:szCs w:val="21"/>
        </w:rPr>
        <w:t>3.诉讼期间，本合同继续履行。</w:t>
      </w:r>
    </w:p>
    <w:p>
      <w:pPr>
        <w:pStyle w:val="21"/>
        <w:snapToGrid w:val="0"/>
        <w:spacing w:line="360" w:lineRule="auto"/>
        <w:ind w:firstLine="413" w:firstLineChars="196"/>
        <w:rPr>
          <w:rFonts w:hAnsi="宋体"/>
          <w:b/>
        </w:rPr>
      </w:pPr>
      <w:r>
        <w:rPr>
          <w:rFonts w:hint="eastAsia" w:hAnsi="宋体"/>
          <w:b/>
        </w:rPr>
        <w:t>第十七条  合同生效及其它</w:t>
      </w:r>
    </w:p>
    <w:p>
      <w:pPr>
        <w:pStyle w:val="21"/>
        <w:snapToGrid w:val="0"/>
        <w:spacing w:line="360" w:lineRule="auto"/>
        <w:ind w:firstLine="422" w:firstLineChars="200"/>
        <w:rPr>
          <w:rFonts w:hAnsi="宋体"/>
          <w:b/>
        </w:rPr>
      </w:pPr>
      <w:r>
        <w:rPr>
          <w:rFonts w:hint="eastAsia" w:hAnsi="宋体"/>
          <w:b/>
        </w:rPr>
        <w:t>1. 合同经双方法定代表人或者委托代理人签字并加盖单位公章后生效（委托代理人签字的需后附授权委托书，格式自拟）。</w:t>
      </w:r>
    </w:p>
    <w:p>
      <w:pPr>
        <w:pStyle w:val="21"/>
        <w:snapToGrid w:val="0"/>
        <w:spacing w:line="360" w:lineRule="auto"/>
        <w:ind w:firstLine="422" w:firstLineChars="200"/>
        <w:rPr>
          <w:rFonts w:hAnsi="宋体"/>
          <w:b/>
        </w:rPr>
      </w:pPr>
      <w:r>
        <w:rPr>
          <w:rFonts w:hint="eastAsia" w:hAnsi="宋体"/>
          <w:b/>
        </w:rPr>
        <w:t>2.合同执行中涉及采购资金和采购内容修改或者补充的，须经财政部门审批，并签书面补充协议报财政部门备案，方可作为主合同不可分割的一部分。</w:t>
      </w:r>
    </w:p>
    <w:p>
      <w:pPr>
        <w:pStyle w:val="21"/>
        <w:snapToGrid w:val="0"/>
        <w:spacing w:line="360" w:lineRule="auto"/>
        <w:ind w:left="420" w:leftChars="200"/>
        <w:rPr>
          <w:rFonts w:hAnsi="宋体"/>
          <w:b/>
        </w:rPr>
      </w:pPr>
      <w:r>
        <w:rPr>
          <w:rFonts w:hint="eastAsia" w:hAnsi="宋体"/>
          <w:b/>
        </w:rPr>
        <w:t>3.本合同未尽事宜，遵照《中华人民共和国民法典》有关条文执行。</w:t>
      </w:r>
    </w:p>
    <w:p>
      <w:pPr>
        <w:snapToGrid w:val="0"/>
        <w:spacing w:line="360" w:lineRule="auto"/>
        <w:ind w:firstLine="422" w:firstLineChars="200"/>
        <w:rPr>
          <w:rFonts w:ascii="宋体" w:hAnsi="宋体"/>
          <w:b/>
          <w:szCs w:val="21"/>
        </w:rPr>
      </w:pPr>
      <w:r>
        <w:rPr>
          <w:rFonts w:hint="eastAsia" w:ascii="宋体" w:hAnsi="宋体"/>
          <w:b/>
          <w:szCs w:val="21"/>
        </w:rPr>
        <w:t>第十八条　合同的变更、终止与转让</w:t>
      </w:r>
    </w:p>
    <w:p>
      <w:pPr>
        <w:snapToGrid w:val="0"/>
        <w:spacing w:line="360" w:lineRule="auto"/>
        <w:ind w:firstLine="420" w:firstLineChars="200"/>
        <w:rPr>
          <w:rFonts w:ascii="宋体" w:hAnsi="宋体"/>
          <w:szCs w:val="21"/>
        </w:rPr>
      </w:pPr>
      <w:r>
        <w:rPr>
          <w:rFonts w:hint="eastAsia" w:ascii="宋体" w:hAnsi="宋体"/>
          <w:szCs w:val="21"/>
        </w:rPr>
        <w:t>1. 除《中华人民共和国政府采购法》第五十条规定的情形外，本合同一经签订，甲乙双方不得擅自变更、中止或者终止。</w:t>
      </w:r>
    </w:p>
    <w:p>
      <w:pPr>
        <w:snapToGrid w:val="0"/>
        <w:spacing w:line="360" w:lineRule="auto"/>
        <w:ind w:left="-61" w:firstLine="514"/>
        <w:rPr>
          <w:rFonts w:ascii="宋体" w:hAnsi="宋体"/>
          <w:szCs w:val="21"/>
        </w:rPr>
      </w:pPr>
      <w:r>
        <w:rPr>
          <w:rFonts w:hint="eastAsia" w:ascii="宋体" w:hAnsi="宋体"/>
          <w:szCs w:val="21"/>
        </w:rPr>
        <w:t>2. 乙方不得擅自转让（无进口资格的供应商委托进口货物除外）其应履行的合同义务。</w:t>
      </w:r>
    </w:p>
    <w:p>
      <w:pPr>
        <w:snapToGrid w:val="0"/>
        <w:spacing w:line="360" w:lineRule="auto"/>
        <w:ind w:firstLine="422" w:firstLineChars="200"/>
        <w:rPr>
          <w:rFonts w:ascii="宋体" w:hAnsi="宋体"/>
          <w:b/>
          <w:szCs w:val="21"/>
        </w:rPr>
      </w:pPr>
      <w:r>
        <w:rPr>
          <w:rFonts w:hint="eastAsia" w:ascii="宋体" w:hAnsi="宋体"/>
          <w:b/>
          <w:szCs w:val="21"/>
        </w:rPr>
        <w:t>第十九条　</w:t>
      </w:r>
      <w:r>
        <w:rPr>
          <w:rFonts w:hint="eastAsia" w:ascii="宋体" w:hAnsi="宋体" w:cs="微软雅黑"/>
          <w:spacing w:val="-2"/>
          <w:kern w:val="0"/>
          <w:szCs w:val="21"/>
        </w:rPr>
        <w:t>本</w:t>
      </w:r>
      <w:r>
        <w:rPr>
          <w:rFonts w:hint="eastAsia" w:ascii="宋体" w:hAnsi="宋体" w:cs="微软雅黑"/>
          <w:kern w:val="0"/>
          <w:szCs w:val="21"/>
        </w:rPr>
        <w:t>合同书</w:t>
      </w:r>
      <w:r>
        <w:rPr>
          <w:rFonts w:hint="eastAsia" w:ascii="宋体" w:hAnsi="宋体" w:cs="微软雅黑"/>
          <w:spacing w:val="-2"/>
          <w:kern w:val="0"/>
          <w:szCs w:val="21"/>
        </w:rPr>
        <w:t>与</w:t>
      </w:r>
      <w:r>
        <w:rPr>
          <w:rFonts w:hint="eastAsia" w:ascii="宋体" w:hAnsi="宋体" w:cs="微软雅黑"/>
          <w:kern w:val="0"/>
          <w:szCs w:val="21"/>
        </w:rPr>
        <w:t>下</w:t>
      </w:r>
      <w:r>
        <w:rPr>
          <w:rFonts w:hint="eastAsia" w:ascii="宋体" w:hAnsi="宋体" w:cs="微软雅黑"/>
          <w:spacing w:val="-2"/>
          <w:kern w:val="0"/>
          <w:szCs w:val="21"/>
        </w:rPr>
        <w:t>列</w:t>
      </w:r>
      <w:r>
        <w:rPr>
          <w:rFonts w:hint="eastAsia" w:ascii="宋体" w:hAnsi="宋体" w:cs="微软雅黑"/>
          <w:kern w:val="0"/>
          <w:szCs w:val="21"/>
        </w:rPr>
        <w:t>文</w:t>
      </w:r>
      <w:r>
        <w:rPr>
          <w:rFonts w:hint="eastAsia" w:ascii="宋体" w:hAnsi="宋体" w:cs="微软雅黑"/>
          <w:spacing w:val="-2"/>
          <w:kern w:val="0"/>
          <w:szCs w:val="21"/>
        </w:rPr>
        <w:t>件一</w:t>
      </w:r>
      <w:r>
        <w:rPr>
          <w:rFonts w:hint="eastAsia" w:ascii="宋体" w:hAnsi="宋体" w:cs="微软雅黑"/>
          <w:kern w:val="0"/>
          <w:szCs w:val="21"/>
        </w:rPr>
        <w:t>起构</w:t>
      </w:r>
      <w:r>
        <w:rPr>
          <w:rFonts w:hint="eastAsia" w:ascii="宋体" w:hAnsi="宋体" w:cs="微软雅黑"/>
          <w:spacing w:val="-2"/>
          <w:kern w:val="0"/>
          <w:szCs w:val="21"/>
        </w:rPr>
        <w:t>成</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文</w:t>
      </w:r>
      <w:r>
        <w:rPr>
          <w:rFonts w:hint="eastAsia" w:ascii="宋体" w:hAnsi="宋体" w:cs="微软雅黑"/>
          <w:spacing w:val="-2"/>
          <w:kern w:val="0"/>
          <w:szCs w:val="21"/>
        </w:rPr>
        <w:t>件</w:t>
      </w:r>
    </w:p>
    <w:p>
      <w:pPr>
        <w:pStyle w:val="21"/>
        <w:snapToGrid w:val="0"/>
        <w:spacing w:line="360" w:lineRule="auto"/>
        <w:ind w:left="420" w:leftChars="200"/>
        <w:rPr>
          <w:rFonts w:hAnsi="宋体"/>
        </w:rPr>
      </w:pPr>
      <w:r>
        <w:rPr>
          <w:rFonts w:hint="eastAsia" w:hAnsi="宋体"/>
        </w:rPr>
        <w:t>1.中标通知书；</w:t>
      </w:r>
    </w:p>
    <w:p>
      <w:pPr>
        <w:pStyle w:val="21"/>
        <w:snapToGrid w:val="0"/>
        <w:spacing w:line="360" w:lineRule="auto"/>
        <w:ind w:left="420" w:leftChars="200"/>
        <w:rPr>
          <w:rFonts w:hAnsi="宋体"/>
        </w:rPr>
      </w:pPr>
      <w:r>
        <w:rPr>
          <w:rFonts w:hint="eastAsia" w:hAnsi="宋体"/>
        </w:rPr>
        <w:t>2.投标函；</w:t>
      </w:r>
    </w:p>
    <w:p>
      <w:pPr>
        <w:pStyle w:val="21"/>
        <w:snapToGrid w:val="0"/>
        <w:spacing w:line="360" w:lineRule="auto"/>
        <w:ind w:left="420" w:leftChars="200"/>
        <w:rPr>
          <w:rFonts w:hAnsi="宋体"/>
        </w:rPr>
      </w:pPr>
      <w:r>
        <w:rPr>
          <w:rFonts w:hint="eastAsia" w:hAnsi="宋体"/>
        </w:rPr>
        <w:t>3.商务要求偏离表和技术偏离表；</w:t>
      </w:r>
    </w:p>
    <w:p>
      <w:pPr>
        <w:pStyle w:val="21"/>
        <w:snapToGrid w:val="0"/>
        <w:spacing w:line="360" w:lineRule="auto"/>
        <w:ind w:left="420" w:leftChars="200"/>
        <w:rPr>
          <w:rFonts w:hAnsi="宋体"/>
        </w:rPr>
      </w:pPr>
      <w:r>
        <w:rPr>
          <w:rFonts w:hint="eastAsia" w:hAnsi="宋体"/>
        </w:rPr>
        <w:t>4.采购需求；</w:t>
      </w:r>
    </w:p>
    <w:p>
      <w:pPr>
        <w:pStyle w:val="21"/>
        <w:snapToGrid w:val="0"/>
        <w:spacing w:line="360" w:lineRule="auto"/>
        <w:ind w:left="420" w:leftChars="200"/>
        <w:rPr>
          <w:rFonts w:hAnsi="宋体"/>
        </w:rPr>
      </w:pPr>
      <w:r>
        <w:rPr>
          <w:rFonts w:hint="eastAsia" w:hAnsi="宋体"/>
        </w:rPr>
        <w:t>5.开标一览表；</w:t>
      </w:r>
    </w:p>
    <w:p>
      <w:pPr>
        <w:pStyle w:val="21"/>
        <w:snapToGrid w:val="0"/>
        <w:spacing w:line="360" w:lineRule="auto"/>
        <w:ind w:left="420" w:leftChars="200"/>
        <w:rPr>
          <w:rFonts w:hAnsi="宋体"/>
        </w:rPr>
      </w:pPr>
      <w:r>
        <w:rPr>
          <w:rFonts w:hint="eastAsia" w:hAnsi="宋体"/>
        </w:rPr>
        <w:t>6.设备性能配置清单；</w:t>
      </w:r>
    </w:p>
    <w:p>
      <w:pPr>
        <w:pStyle w:val="21"/>
        <w:snapToGrid w:val="0"/>
        <w:spacing w:line="360" w:lineRule="auto"/>
        <w:ind w:left="420" w:leftChars="200"/>
        <w:rPr>
          <w:rFonts w:hAnsi="宋体"/>
        </w:rPr>
      </w:pPr>
      <w:r>
        <w:rPr>
          <w:rFonts w:hint="eastAsia" w:hAnsi="宋体"/>
        </w:rPr>
        <w:t>7.……；</w:t>
      </w:r>
    </w:p>
    <w:p>
      <w:pPr>
        <w:pStyle w:val="21"/>
        <w:snapToGrid w:val="0"/>
        <w:spacing w:line="360" w:lineRule="auto"/>
        <w:ind w:left="420" w:leftChars="200"/>
        <w:rPr>
          <w:rFonts w:hAnsi="宋体"/>
        </w:rPr>
      </w:pPr>
      <w:r>
        <w:rPr>
          <w:rFonts w:hint="eastAsia" w:hAnsi="宋体"/>
        </w:rPr>
        <w:t>8.其他合同文件。</w:t>
      </w:r>
    </w:p>
    <w:p>
      <w:pPr>
        <w:pStyle w:val="21"/>
        <w:snapToGrid w:val="0"/>
        <w:spacing w:line="360" w:lineRule="auto"/>
        <w:ind w:left="420" w:leftChars="200"/>
        <w:rPr>
          <w:rFonts w:hAnsi="宋体"/>
          <w:b/>
        </w:rPr>
      </w:pPr>
      <w:r>
        <w:rPr>
          <w:rFonts w:hint="eastAsia" w:hAnsi="宋体"/>
        </w:rPr>
        <w:t>9.上述合同文件互相补充和解释。如果合同文件之间存在矛盾或者不一致之处，以上述文件 的排列顺序在先者为准。</w:t>
      </w:r>
    </w:p>
    <w:p>
      <w:pPr>
        <w:snapToGrid w:val="0"/>
        <w:spacing w:line="360" w:lineRule="auto"/>
        <w:ind w:firstLine="422" w:firstLineChars="200"/>
        <w:rPr>
          <w:rFonts w:ascii="宋体" w:hAnsi="宋体"/>
          <w:szCs w:val="21"/>
        </w:rPr>
      </w:pPr>
      <w:r>
        <w:rPr>
          <w:rFonts w:hint="eastAsia" w:ascii="宋体" w:hAnsi="宋体"/>
          <w:b/>
          <w:szCs w:val="21"/>
        </w:rPr>
        <w:t>第二十条　</w:t>
      </w:r>
      <w:r>
        <w:rPr>
          <w:rFonts w:hint="eastAsia" w:ascii="宋体" w:hAnsi="宋体" w:cs="宋体"/>
          <w:color w:val="000000"/>
          <w:szCs w:val="21"/>
        </w:rPr>
        <w:t>本合同一式六份，均具有同等法律效力。</w:t>
      </w:r>
      <w:r>
        <w:rPr>
          <w:rFonts w:hint="eastAsia" w:ascii="宋体" w:hAnsi="宋体" w:cs="宋体"/>
          <w:color w:val="000000"/>
          <w:spacing w:val="4"/>
          <w:szCs w:val="21"/>
        </w:rPr>
        <w:t>财政部门（政府采购监管部门）、采购代理机构</w:t>
      </w:r>
      <w:r>
        <w:rPr>
          <w:rFonts w:hint="eastAsia" w:ascii="宋体" w:hAnsi="宋体" w:cs="宋体"/>
          <w:color w:val="000000"/>
          <w:szCs w:val="21"/>
        </w:rPr>
        <w:t>各一份，甲方三份，乙方一份</w:t>
      </w:r>
      <w:r>
        <w:rPr>
          <w:rFonts w:hint="eastAsia" w:ascii="宋体" w:hAnsi="宋体"/>
          <w:szCs w:val="21"/>
        </w:rPr>
        <w:t>。</w:t>
      </w:r>
    </w:p>
    <w:p>
      <w:pPr>
        <w:snapToGrid w:val="0"/>
        <w:spacing w:line="360" w:lineRule="auto"/>
        <w:ind w:left="-61" w:firstLine="514"/>
        <w:rPr>
          <w:rFonts w:ascii="宋体" w:hAnsi="宋体"/>
          <w:szCs w:val="21"/>
        </w:rPr>
      </w:pPr>
      <w:r>
        <w:rPr>
          <w:rFonts w:hint="eastAsia" w:ascii="宋体" w:hAnsi="宋体"/>
          <w:szCs w:val="21"/>
        </w:rPr>
        <w:t>本合同甲乙双方签字盖章后生效，自签订之日起七个工作日内，甲方应当将合同副本报同级财政部门备案。</w:t>
      </w:r>
    </w:p>
    <w:p>
      <w:pPr>
        <w:spacing w:line="360" w:lineRule="auto"/>
        <w:ind w:firstLine="420" w:firstLineChars="200"/>
        <w:rPr>
          <w:rFonts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tbl>
      <w:tblPr>
        <w:tblStyle w:val="3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 w:hRule="atLeast"/>
        </w:trPr>
        <w:tc>
          <w:tcPr>
            <w:tcW w:w="4516" w:type="dxa"/>
            <w:vAlign w:val="center"/>
          </w:tcPr>
          <w:p>
            <w:pPr>
              <w:snapToGrid w:val="0"/>
              <w:spacing w:line="360" w:lineRule="auto"/>
              <w:rPr>
                <w:rFonts w:ascii="宋体" w:hAnsi="宋体"/>
                <w:szCs w:val="21"/>
              </w:rPr>
            </w:pPr>
            <w:r>
              <w:rPr>
                <w:rFonts w:hint="eastAsia" w:ascii="宋体" w:hAnsi="宋体"/>
                <w:szCs w:val="21"/>
              </w:rPr>
              <w:t xml:space="preserve">甲方（章）           </w:t>
            </w:r>
          </w:p>
          <w:p>
            <w:pPr>
              <w:snapToGrid w:val="0"/>
              <w:spacing w:line="360" w:lineRule="auto"/>
              <w:rPr>
                <w:rFonts w:ascii="宋体" w:hAnsi="宋体"/>
                <w:szCs w:val="21"/>
              </w:rPr>
            </w:pPr>
          </w:p>
          <w:p>
            <w:pPr>
              <w:snapToGrid w:val="0"/>
              <w:spacing w:line="360" w:lineRule="auto"/>
              <w:ind w:firstLine="945" w:firstLineChars="450"/>
              <w:jc w:val="right"/>
              <w:rPr>
                <w:rFonts w:ascii="宋体" w:hAnsi="宋体"/>
                <w:szCs w:val="21"/>
              </w:rPr>
            </w:pPr>
            <w:r>
              <w:rPr>
                <w:rFonts w:hint="eastAsia" w:ascii="宋体" w:hAnsi="宋体"/>
                <w:szCs w:val="21"/>
              </w:rPr>
              <w:t>年   月   日</w:t>
            </w:r>
          </w:p>
        </w:tc>
        <w:tc>
          <w:tcPr>
            <w:tcW w:w="4517" w:type="dxa"/>
            <w:vAlign w:val="center"/>
          </w:tcPr>
          <w:p>
            <w:pPr>
              <w:snapToGrid w:val="0"/>
              <w:spacing w:line="360" w:lineRule="auto"/>
              <w:rPr>
                <w:rFonts w:ascii="宋体" w:hAnsi="宋体"/>
                <w:szCs w:val="21"/>
              </w:rPr>
            </w:pPr>
            <w:r>
              <w:rPr>
                <w:rFonts w:hint="eastAsia" w:ascii="宋体" w:hAnsi="宋体"/>
                <w:szCs w:val="21"/>
              </w:rPr>
              <w:t xml:space="preserve">乙方（章）              </w:t>
            </w:r>
          </w:p>
          <w:p>
            <w:pPr>
              <w:snapToGrid w:val="0"/>
              <w:spacing w:line="360" w:lineRule="auto"/>
              <w:rPr>
                <w:rFonts w:ascii="宋体" w:hAnsi="宋体"/>
                <w:szCs w:val="21"/>
              </w:rPr>
            </w:pPr>
          </w:p>
          <w:p>
            <w:pPr>
              <w:snapToGrid w:val="0"/>
              <w:spacing w:line="360" w:lineRule="auto"/>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4516" w:type="dxa"/>
            <w:vAlign w:val="center"/>
          </w:tcPr>
          <w:p>
            <w:pPr>
              <w:snapToGrid w:val="0"/>
              <w:spacing w:line="360" w:lineRule="auto"/>
              <w:rPr>
                <w:rFonts w:ascii="宋体" w:hAnsi="宋体"/>
                <w:szCs w:val="21"/>
              </w:rPr>
            </w:pPr>
            <w:r>
              <w:rPr>
                <w:rFonts w:hint="eastAsia" w:ascii="宋体" w:hAnsi="宋体"/>
                <w:szCs w:val="21"/>
              </w:rPr>
              <w:t>单位地址：</w:t>
            </w:r>
          </w:p>
        </w:tc>
        <w:tc>
          <w:tcPr>
            <w:tcW w:w="4517" w:type="dxa"/>
            <w:vAlign w:val="center"/>
          </w:tcPr>
          <w:p>
            <w:pPr>
              <w:snapToGrid w:val="0"/>
              <w:spacing w:line="360" w:lineRule="auto"/>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4516" w:type="dxa"/>
          </w:tcPr>
          <w:p>
            <w:pPr>
              <w:snapToGrid w:val="0"/>
              <w:spacing w:line="360" w:lineRule="auto"/>
              <w:jc w:val="both"/>
              <w:rPr>
                <w:rFonts w:hint="eastAsia" w:ascii="宋体" w:hAnsi="宋体" w:cs="Times New Roman"/>
                <w:szCs w:val="21"/>
              </w:rPr>
            </w:pPr>
            <w:r>
              <w:rPr>
                <w:rFonts w:hint="eastAsia" w:ascii="宋体" w:hAnsi="宋体" w:cs="Times New Roman"/>
                <w:szCs w:val="21"/>
              </w:rPr>
              <w:t>法定代表人或者委托代理人：</w:t>
            </w:r>
          </w:p>
        </w:tc>
        <w:tc>
          <w:tcPr>
            <w:tcW w:w="4517" w:type="dxa"/>
          </w:tcPr>
          <w:p>
            <w:pPr>
              <w:snapToGrid w:val="0"/>
              <w:spacing w:line="360" w:lineRule="auto"/>
              <w:jc w:val="both"/>
              <w:rPr>
                <w:rFonts w:hint="eastAsia" w:ascii="宋体" w:hAnsi="宋体" w:cs="Times New Roman"/>
                <w:szCs w:val="21"/>
              </w:rPr>
            </w:pPr>
            <w:r>
              <w:rPr>
                <w:rFonts w:hint="eastAsia" w:ascii="宋体" w:hAnsi="宋体" w:cs="Times New Roman"/>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4516" w:type="dxa"/>
            <w:vAlign w:val="center"/>
          </w:tcPr>
          <w:p>
            <w:pPr>
              <w:snapToGrid w:val="0"/>
              <w:spacing w:line="360" w:lineRule="auto"/>
              <w:rPr>
                <w:rFonts w:ascii="宋体" w:hAnsi="宋体"/>
                <w:szCs w:val="21"/>
              </w:rPr>
            </w:pPr>
            <w:r>
              <w:rPr>
                <w:rFonts w:hint="eastAsia" w:ascii="宋体" w:hAnsi="宋体"/>
                <w:szCs w:val="21"/>
              </w:rPr>
              <w:t>电话：</w:t>
            </w:r>
          </w:p>
        </w:tc>
        <w:tc>
          <w:tcPr>
            <w:tcW w:w="4517" w:type="dxa"/>
            <w:vAlign w:val="center"/>
          </w:tcPr>
          <w:p>
            <w:pPr>
              <w:snapToGrid w:val="0"/>
              <w:spacing w:line="360" w:lineRule="auto"/>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4516" w:type="dxa"/>
            <w:vAlign w:val="center"/>
          </w:tcPr>
          <w:p>
            <w:pPr>
              <w:snapToGrid w:val="0"/>
              <w:spacing w:line="360" w:lineRule="auto"/>
              <w:rPr>
                <w:rFonts w:ascii="宋体" w:hAnsi="宋体"/>
                <w:szCs w:val="21"/>
              </w:rPr>
            </w:pPr>
            <w:r>
              <w:rPr>
                <w:rFonts w:hint="eastAsia" w:ascii="宋体" w:hAnsi="宋体"/>
                <w:szCs w:val="21"/>
              </w:rPr>
              <w:t>电子邮箱：</w:t>
            </w:r>
          </w:p>
        </w:tc>
        <w:tc>
          <w:tcPr>
            <w:tcW w:w="4517" w:type="dxa"/>
            <w:vAlign w:val="center"/>
          </w:tcPr>
          <w:p>
            <w:pPr>
              <w:snapToGrid w:val="0"/>
              <w:spacing w:line="360" w:lineRule="auto"/>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4516" w:type="dxa"/>
            <w:vAlign w:val="center"/>
          </w:tcPr>
          <w:p>
            <w:pPr>
              <w:snapToGrid w:val="0"/>
              <w:spacing w:line="360" w:lineRule="auto"/>
              <w:rPr>
                <w:rFonts w:ascii="宋体" w:hAnsi="宋体"/>
                <w:szCs w:val="21"/>
              </w:rPr>
            </w:pPr>
            <w:r>
              <w:rPr>
                <w:rFonts w:hint="eastAsia" w:ascii="宋体" w:hAnsi="宋体"/>
                <w:szCs w:val="21"/>
              </w:rPr>
              <w:t>开户银行：</w:t>
            </w:r>
          </w:p>
        </w:tc>
        <w:tc>
          <w:tcPr>
            <w:tcW w:w="4517" w:type="dxa"/>
            <w:vAlign w:val="center"/>
          </w:tcPr>
          <w:p>
            <w:pPr>
              <w:snapToGrid w:val="0"/>
              <w:spacing w:line="360" w:lineRule="auto"/>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4516" w:type="dxa"/>
            <w:vAlign w:val="center"/>
          </w:tcPr>
          <w:p>
            <w:pPr>
              <w:snapToGrid w:val="0"/>
              <w:spacing w:line="360" w:lineRule="auto"/>
              <w:rPr>
                <w:rFonts w:ascii="宋体" w:hAnsi="宋体"/>
                <w:szCs w:val="21"/>
              </w:rPr>
            </w:pPr>
            <w:r>
              <w:rPr>
                <w:rFonts w:hint="eastAsia" w:ascii="宋体" w:hAnsi="宋体"/>
                <w:szCs w:val="21"/>
              </w:rPr>
              <w:t>账号：</w:t>
            </w:r>
          </w:p>
        </w:tc>
        <w:tc>
          <w:tcPr>
            <w:tcW w:w="4517" w:type="dxa"/>
            <w:vAlign w:val="center"/>
          </w:tcPr>
          <w:p>
            <w:pPr>
              <w:snapToGrid w:val="0"/>
              <w:spacing w:line="360" w:lineRule="auto"/>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3" w:hRule="atLeast"/>
        </w:trPr>
        <w:tc>
          <w:tcPr>
            <w:tcW w:w="4516" w:type="dxa"/>
            <w:vAlign w:val="center"/>
          </w:tcPr>
          <w:p>
            <w:pPr>
              <w:snapToGrid w:val="0"/>
              <w:spacing w:line="360" w:lineRule="auto"/>
              <w:rPr>
                <w:rFonts w:ascii="宋体" w:hAnsi="宋体"/>
                <w:szCs w:val="21"/>
              </w:rPr>
            </w:pPr>
            <w:r>
              <w:rPr>
                <w:rFonts w:hint="eastAsia" w:ascii="宋体" w:hAnsi="宋体"/>
                <w:szCs w:val="21"/>
              </w:rPr>
              <w:t>邮政编码：</w:t>
            </w:r>
          </w:p>
        </w:tc>
        <w:tc>
          <w:tcPr>
            <w:tcW w:w="4517" w:type="dxa"/>
            <w:vAlign w:val="center"/>
          </w:tcPr>
          <w:p>
            <w:pPr>
              <w:snapToGrid w:val="0"/>
              <w:spacing w:line="360" w:lineRule="auto"/>
              <w:rPr>
                <w:rFonts w:ascii="宋体" w:hAnsi="宋体"/>
                <w:szCs w:val="21"/>
              </w:rPr>
            </w:pPr>
            <w:r>
              <w:rPr>
                <w:rFonts w:hint="eastAsia" w:ascii="宋体" w:hAnsi="宋体"/>
                <w:szCs w:val="21"/>
              </w:rPr>
              <w:t>邮政编码：</w:t>
            </w:r>
          </w:p>
        </w:tc>
      </w:tr>
    </w:tbl>
    <w:p>
      <w:pPr>
        <w:snapToGrid w:val="0"/>
        <w:spacing w:line="360" w:lineRule="auto"/>
        <w:ind w:left="420" w:hanging="420" w:hangingChars="200"/>
        <w:rPr>
          <w:rFonts w:ascii="宋体" w:hAnsi="宋体"/>
          <w:szCs w:val="21"/>
        </w:rPr>
      </w:pPr>
    </w:p>
    <w:p>
      <w:pPr>
        <w:snapToGrid w:val="0"/>
        <w:spacing w:line="360" w:lineRule="auto"/>
        <w:jc w:val="center"/>
        <w:rPr>
          <w:rFonts w:ascii="宋体" w:hAnsi="宋体"/>
          <w:b/>
          <w:szCs w:val="21"/>
        </w:rPr>
      </w:pPr>
    </w:p>
    <w:p>
      <w:pPr>
        <w:snapToGrid w:val="0"/>
        <w:spacing w:line="360" w:lineRule="auto"/>
        <w:jc w:val="center"/>
        <w:rPr>
          <w:rFonts w:ascii="宋体" w:hAnsi="宋体"/>
          <w:b/>
          <w:szCs w:val="21"/>
        </w:rPr>
      </w:pPr>
      <w:r>
        <w:rPr>
          <w:rFonts w:hint="eastAsia" w:ascii="宋体" w:hAnsi="宋体"/>
          <w:b/>
          <w:szCs w:val="21"/>
        </w:rPr>
        <w:t>合 同 附 件</w:t>
      </w:r>
    </w:p>
    <w:p>
      <w:pPr>
        <w:snapToGrid w:val="0"/>
        <w:spacing w:line="360" w:lineRule="auto"/>
        <w:rPr>
          <w:rFonts w:ascii="宋体" w:hAnsi="宋体"/>
          <w:szCs w:val="21"/>
        </w:rPr>
      </w:pPr>
      <w:r>
        <w:rPr>
          <w:rFonts w:hint="eastAsia" w:ascii="宋体" w:hAnsi="宋体"/>
          <w:szCs w:val="21"/>
        </w:rPr>
        <w:t>一般货物类</w:t>
      </w:r>
    </w:p>
    <w:tbl>
      <w:tblPr>
        <w:tblStyle w:val="36"/>
        <w:tblW w:w="8522" w:type="dxa"/>
        <w:tblInd w:w="0" w:type="dxa"/>
        <w:tblLayout w:type="fixed"/>
        <w:tblCellMar>
          <w:top w:w="0" w:type="dxa"/>
          <w:left w:w="108" w:type="dxa"/>
          <w:bottom w:w="0" w:type="dxa"/>
          <w:right w:w="108" w:type="dxa"/>
        </w:tblCellMar>
      </w:tblPr>
      <w:tblGrid>
        <w:gridCol w:w="4248"/>
        <w:gridCol w:w="4274"/>
      </w:tblGrid>
      <w:tr>
        <w:tblPrEx>
          <w:tblLayout w:type="fixed"/>
          <w:tblCellMar>
            <w:top w:w="0" w:type="dxa"/>
            <w:left w:w="108" w:type="dxa"/>
            <w:bottom w:w="0" w:type="dxa"/>
            <w:right w:w="108" w:type="dxa"/>
          </w:tblCellMar>
        </w:tblPrEx>
        <w:trPr>
          <w:trHeight w:val="941"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szCs w:val="21"/>
              </w:rPr>
            </w:pPr>
            <w:r>
              <w:rPr>
                <w:rFonts w:hint="eastAsia" w:ascii="宋体" w:hAnsi="宋体"/>
                <w:b/>
                <w:szCs w:val="21"/>
              </w:rPr>
              <w:t>1. 供应商承诺具体事项：</w:t>
            </w:r>
          </w:p>
        </w:tc>
      </w:tr>
      <w:tr>
        <w:tblPrEx>
          <w:tblLayout w:type="fixed"/>
          <w:tblCellMar>
            <w:top w:w="0" w:type="dxa"/>
            <w:left w:w="108" w:type="dxa"/>
            <w:bottom w:w="0" w:type="dxa"/>
            <w:right w:w="108" w:type="dxa"/>
          </w:tblCellMar>
        </w:tblPrEx>
        <w:trPr>
          <w:trHeight w:val="98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szCs w:val="21"/>
              </w:rPr>
            </w:pPr>
            <w:r>
              <w:rPr>
                <w:rFonts w:hint="eastAsia" w:ascii="宋体" w:hAnsi="宋体"/>
                <w:b/>
                <w:szCs w:val="21"/>
              </w:rPr>
              <w:t>2. 售后服务具体事项：</w:t>
            </w:r>
          </w:p>
        </w:tc>
      </w:tr>
      <w:tr>
        <w:tblPrEx>
          <w:tblLayout w:type="fixed"/>
          <w:tblCellMar>
            <w:top w:w="0" w:type="dxa"/>
            <w:left w:w="108" w:type="dxa"/>
            <w:bottom w:w="0" w:type="dxa"/>
            <w:right w:w="108" w:type="dxa"/>
          </w:tblCellMar>
        </w:tblPrEx>
        <w:trPr>
          <w:trHeight w:val="99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szCs w:val="21"/>
              </w:rPr>
            </w:pPr>
            <w:r>
              <w:rPr>
                <w:rFonts w:hint="eastAsia" w:ascii="宋体" w:hAnsi="宋体"/>
                <w:b/>
                <w:szCs w:val="21"/>
              </w:rPr>
              <w:t>3. 保修期责任：</w:t>
            </w:r>
          </w:p>
        </w:tc>
      </w:tr>
      <w:tr>
        <w:tblPrEx>
          <w:tblLayout w:type="fixed"/>
          <w:tblCellMar>
            <w:top w:w="0" w:type="dxa"/>
            <w:left w:w="108" w:type="dxa"/>
            <w:bottom w:w="0" w:type="dxa"/>
            <w:right w:w="108" w:type="dxa"/>
          </w:tblCellMar>
        </w:tblPrEx>
        <w:trPr>
          <w:trHeight w:val="1150"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szCs w:val="21"/>
              </w:rPr>
            </w:pPr>
            <w:r>
              <w:rPr>
                <w:rFonts w:hint="eastAsia" w:ascii="宋体" w:hAnsi="宋体"/>
                <w:b/>
                <w:szCs w:val="21"/>
              </w:rPr>
              <w:t>4. 其他具体事项：</w:t>
            </w:r>
          </w:p>
        </w:tc>
      </w:tr>
      <w:tr>
        <w:tblPrEx>
          <w:tblLayout w:type="fixed"/>
          <w:tblCellMar>
            <w:top w:w="0" w:type="dxa"/>
            <w:left w:w="108" w:type="dxa"/>
            <w:bottom w:w="0" w:type="dxa"/>
            <w:right w:w="108" w:type="dxa"/>
          </w:tblCellMar>
        </w:tblPrEx>
        <w:trPr>
          <w:trHeight w:val="1418"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b/>
                <w:szCs w:val="21"/>
              </w:rPr>
            </w:pPr>
            <w:r>
              <w:rPr>
                <w:rFonts w:hint="eastAsia" w:ascii="宋体" w:hAnsi="宋体"/>
                <w:b/>
                <w:szCs w:val="21"/>
              </w:rPr>
              <w:t>甲方（章）</w:t>
            </w:r>
          </w:p>
          <w:p>
            <w:pPr>
              <w:snapToGrid w:val="0"/>
              <w:spacing w:line="360" w:lineRule="auto"/>
              <w:ind w:firstLine="422" w:firstLineChars="200"/>
              <w:rPr>
                <w:rFonts w:ascii="宋体" w:hAnsi="宋体"/>
                <w:b/>
                <w:szCs w:val="21"/>
              </w:rPr>
            </w:pPr>
          </w:p>
          <w:p>
            <w:pPr>
              <w:snapToGrid w:val="0"/>
              <w:spacing w:line="360" w:lineRule="auto"/>
              <w:rPr>
                <w:rFonts w:ascii="宋体" w:hAnsi="宋体"/>
                <w:b/>
                <w:szCs w:val="21"/>
              </w:rPr>
            </w:pPr>
          </w:p>
          <w:p>
            <w:pPr>
              <w:snapToGrid w:val="0"/>
              <w:spacing w:line="360" w:lineRule="auto"/>
              <w:ind w:firstLine="422" w:firstLineChars="200"/>
              <w:rPr>
                <w:rFonts w:ascii="宋体" w:hAnsi="宋体"/>
                <w:b/>
                <w:szCs w:val="21"/>
              </w:rPr>
            </w:pPr>
            <w:r>
              <w:rPr>
                <w:rFonts w:hint="eastAsia" w:ascii="宋体" w:hAnsi="宋体"/>
                <w:b/>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b/>
                <w:szCs w:val="21"/>
              </w:rPr>
            </w:pPr>
            <w:r>
              <w:rPr>
                <w:rFonts w:hint="eastAsia" w:ascii="宋体" w:hAnsi="宋体"/>
                <w:b/>
                <w:szCs w:val="21"/>
              </w:rPr>
              <w:t>乙方（章）</w:t>
            </w:r>
          </w:p>
          <w:p>
            <w:pPr>
              <w:snapToGrid w:val="0"/>
              <w:spacing w:line="360" w:lineRule="auto"/>
              <w:ind w:firstLine="422" w:firstLineChars="200"/>
              <w:rPr>
                <w:rFonts w:ascii="宋体" w:hAnsi="宋体"/>
                <w:b/>
                <w:szCs w:val="21"/>
              </w:rPr>
            </w:pPr>
          </w:p>
          <w:p>
            <w:pPr>
              <w:snapToGrid w:val="0"/>
              <w:spacing w:line="360" w:lineRule="auto"/>
              <w:rPr>
                <w:rFonts w:ascii="宋体" w:hAnsi="宋体"/>
                <w:b/>
                <w:szCs w:val="21"/>
              </w:rPr>
            </w:pPr>
          </w:p>
          <w:p>
            <w:pPr>
              <w:snapToGrid w:val="0"/>
              <w:spacing w:line="360" w:lineRule="auto"/>
              <w:ind w:firstLine="422" w:firstLineChars="200"/>
              <w:rPr>
                <w:rFonts w:ascii="宋体" w:hAnsi="宋体"/>
                <w:b/>
                <w:szCs w:val="21"/>
              </w:rPr>
            </w:pPr>
            <w:r>
              <w:rPr>
                <w:rFonts w:hint="eastAsia" w:ascii="宋体" w:hAnsi="宋体"/>
                <w:b/>
                <w:szCs w:val="21"/>
              </w:rPr>
              <w:t xml:space="preserve">                年   月   日</w:t>
            </w:r>
          </w:p>
        </w:tc>
      </w:tr>
    </w:tbl>
    <w:p>
      <w:pPr>
        <w:snapToGrid w:val="0"/>
        <w:spacing w:line="360" w:lineRule="auto"/>
        <w:jc w:val="left"/>
        <w:rPr>
          <w:rFonts w:ascii="宋体" w:hAnsi="宋体"/>
          <w:szCs w:val="21"/>
        </w:rPr>
      </w:pPr>
      <w:r>
        <w:rPr>
          <w:rFonts w:hint="eastAsia" w:ascii="宋体" w:hAnsi="宋体"/>
          <w:szCs w:val="21"/>
        </w:rPr>
        <w:t xml:space="preserve">   注：售后服务事项填不下时可另加附页</w:t>
      </w:r>
    </w:p>
    <w:p>
      <w:pPr>
        <w:snapToGrid w:val="0"/>
        <w:spacing w:line="360" w:lineRule="auto"/>
        <w:jc w:val="left"/>
        <w:rPr>
          <w:rFonts w:ascii="宋体" w:hAnsi="宋体"/>
          <w:szCs w:val="21"/>
        </w:rPr>
      </w:pPr>
    </w:p>
    <w:p>
      <w:pPr>
        <w:pStyle w:val="21"/>
        <w:spacing w:line="360" w:lineRule="auto"/>
        <w:rPr>
          <w:rFonts w:hAnsi="宋体"/>
          <w:b/>
        </w:rPr>
      </w:pPr>
    </w:p>
    <w:p>
      <w:pPr>
        <w:pStyle w:val="26"/>
      </w:pPr>
    </w:p>
    <w:p>
      <w:pPr>
        <w:spacing w:line="360" w:lineRule="auto"/>
        <w:ind w:left="178" w:leftChars="85" w:firstLine="2530" w:firstLineChars="700"/>
        <w:rPr>
          <w:rFonts w:ascii="宋体" w:hAnsi="宋体"/>
          <w:b/>
          <w:sz w:val="36"/>
          <w:szCs w:val="20"/>
        </w:rPr>
      </w:pPr>
    </w:p>
    <w:p>
      <w:pPr>
        <w:spacing w:line="360" w:lineRule="auto"/>
        <w:ind w:left="178" w:leftChars="85" w:firstLine="2530" w:firstLineChars="700"/>
        <w:rPr>
          <w:rFonts w:ascii="宋体" w:hAnsi="宋体"/>
          <w:b/>
          <w:sz w:val="36"/>
          <w:szCs w:val="20"/>
        </w:rPr>
      </w:pPr>
    </w:p>
    <w:p>
      <w:pPr>
        <w:spacing w:line="360" w:lineRule="auto"/>
        <w:ind w:left="178" w:leftChars="85" w:firstLine="2530" w:firstLineChars="700"/>
        <w:rPr>
          <w:rFonts w:ascii="宋体" w:hAnsi="宋体"/>
          <w:b/>
          <w:sz w:val="36"/>
          <w:szCs w:val="20"/>
        </w:rPr>
      </w:pPr>
    </w:p>
    <w:p>
      <w:pPr>
        <w:spacing w:line="360" w:lineRule="auto"/>
        <w:ind w:left="178" w:leftChars="85" w:firstLine="2530" w:firstLineChars="700"/>
        <w:rPr>
          <w:rFonts w:ascii="宋体" w:hAnsi="宋体"/>
          <w:b/>
          <w:sz w:val="36"/>
          <w:szCs w:val="20"/>
        </w:rPr>
      </w:pPr>
    </w:p>
    <w:p>
      <w:pPr>
        <w:spacing w:line="360" w:lineRule="auto"/>
        <w:ind w:left="178" w:leftChars="85" w:firstLine="2530" w:firstLineChars="700"/>
        <w:rPr>
          <w:rFonts w:ascii="宋体" w:hAnsi="宋体"/>
          <w:b/>
          <w:sz w:val="36"/>
          <w:szCs w:val="20"/>
        </w:rPr>
      </w:pPr>
    </w:p>
    <w:p>
      <w:pPr>
        <w:spacing w:line="360" w:lineRule="auto"/>
        <w:ind w:left="178" w:leftChars="85" w:firstLine="2530" w:firstLineChars="700"/>
        <w:rPr>
          <w:rFonts w:ascii="宋体" w:hAnsi="宋体"/>
          <w:b/>
          <w:sz w:val="36"/>
          <w:szCs w:val="20"/>
        </w:rPr>
      </w:pPr>
    </w:p>
    <w:p>
      <w:pPr>
        <w:spacing w:line="360" w:lineRule="auto"/>
        <w:ind w:left="178" w:leftChars="85" w:firstLine="2530" w:firstLineChars="700"/>
        <w:rPr>
          <w:rFonts w:hint="eastAsia" w:ascii="宋体" w:hAnsi="宋体"/>
          <w:b/>
          <w:sz w:val="36"/>
          <w:szCs w:val="20"/>
        </w:rPr>
      </w:pPr>
    </w:p>
    <w:p>
      <w:pPr>
        <w:spacing w:line="360" w:lineRule="auto"/>
        <w:ind w:left="178" w:leftChars="85" w:firstLine="2530" w:firstLineChars="700"/>
        <w:rPr>
          <w:rFonts w:hint="eastAsia" w:ascii="宋体" w:hAnsi="宋体"/>
          <w:b/>
          <w:sz w:val="36"/>
          <w:szCs w:val="20"/>
        </w:rPr>
      </w:pPr>
    </w:p>
    <w:p>
      <w:pPr>
        <w:spacing w:line="360" w:lineRule="auto"/>
        <w:ind w:left="178" w:leftChars="85" w:firstLine="2530" w:firstLineChars="700"/>
        <w:rPr>
          <w:rFonts w:hint="eastAsia" w:ascii="宋体" w:hAnsi="宋体"/>
          <w:b/>
          <w:sz w:val="36"/>
          <w:szCs w:val="20"/>
        </w:rPr>
      </w:pPr>
    </w:p>
    <w:p>
      <w:pPr>
        <w:spacing w:line="360" w:lineRule="auto"/>
        <w:ind w:left="178" w:leftChars="85" w:firstLine="2530" w:firstLineChars="700"/>
        <w:rPr>
          <w:rFonts w:hint="eastAsia" w:ascii="宋体" w:hAnsi="宋体"/>
          <w:b/>
          <w:sz w:val="36"/>
          <w:szCs w:val="20"/>
        </w:rPr>
      </w:pPr>
    </w:p>
    <w:p>
      <w:pPr>
        <w:spacing w:line="360" w:lineRule="auto"/>
        <w:ind w:left="178" w:leftChars="85" w:firstLine="2530" w:firstLineChars="700"/>
        <w:rPr>
          <w:rFonts w:hint="eastAsia" w:ascii="宋体" w:hAnsi="宋体"/>
          <w:b/>
          <w:sz w:val="36"/>
          <w:szCs w:val="20"/>
        </w:rPr>
      </w:pPr>
    </w:p>
    <w:p>
      <w:pPr>
        <w:spacing w:line="360" w:lineRule="auto"/>
        <w:ind w:left="178" w:leftChars="85" w:firstLine="2530" w:firstLineChars="700"/>
        <w:rPr>
          <w:rFonts w:hint="eastAsia" w:ascii="宋体" w:hAnsi="宋体"/>
          <w:b/>
          <w:sz w:val="36"/>
          <w:szCs w:val="20"/>
        </w:rPr>
      </w:pPr>
    </w:p>
    <w:p>
      <w:pPr>
        <w:spacing w:line="360" w:lineRule="auto"/>
        <w:ind w:left="178" w:leftChars="85" w:firstLine="2530" w:firstLineChars="700"/>
        <w:rPr>
          <w:rFonts w:hint="eastAsia" w:ascii="宋体" w:hAnsi="宋体"/>
          <w:b/>
          <w:sz w:val="36"/>
          <w:szCs w:val="20"/>
        </w:rPr>
      </w:pPr>
    </w:p>
    <w:p>
      <w:pPr>
        <w:spacing w:line="360" w:lineRule="auto"/>
        <w:ind w:left="178" w:leftChars="85" w:firstLine="2530" w:firstLineChars="700"/>
        <w:rPr>
          <w:rFonts w:hint="eastAsia" w:ascii="宋体" w:hAnsi="宋体"/>
          <w:b/>
          <w:sz w:val="36"/>
          <w:szCs w:val="20"/>
        </w:rPr>
      </w:pPr>
    </w:p>
    <w:p>
      <w:pPr>
        <w:spacing w:line="360" w:lineRule="auto"/>
        <w:ind w:left="178" w:leftChars="85" w:firstLine="2530" w:firstLineChars="700"/>
        <w:rPr>
          <w:rFonts w:hint="eastAsia" w:ascii="宋体" w:hAnsi="宋体"/>
          <w:b/>
          <w:sz w:val="36"/>
          <w:szCs w:val="20"/>
        </w:rPr>
      </w:pPr>
    </w:p>
    <w:p>
      <w:pPr>
        <w:spacing w:line="360" w:lineRule="auto"/>
        <w:ind w:left="178" w:leftChars="85" w:firstLine="2530" w:firstLineChars="700"/>
        <w:rPr>
          <w:rFonts w:ascii="宋体" w:hAnsi="宋体"/>
          <w:b/>
          <w:sz w:val="36"/>
          <w:szCs w:val="20"/>
        </w:rPr>
      </w:pPr>
      <w:r>
        <w:rPr>
          <w:rFonts w:hint="eastAsia" w:ascii="宋体" w:hAnsi="宋体"/>
          <w:b/>
          <w:sz w:val="36"/>
          <w:szCs w:val="20"/>
        </w:rPr>
        <w:t>第六章 投标文件格式</w:t>
      </w:r>
    </w:p>
    <w:p>
      <w:pPr>
        <w:pStyle w:val="21"/>
        <w:ind w:firstLine="411" w:firstLineChars="196"/>
        <w:jc w:val="center"/>
        <w:outlineLvl w:val="1"/>
        <w:rPr>
          <w:rFonts w:hAnsi="宋体" w:cs="宋体"/>
          <w:b/>
          <w:bCs/>
          <w:sz w:val="28"/>
          <w:szCs w:val="28"/>
        </w:rPr>
      </w:pPr>
      <w:bookmarkStart w:id="212" w:name="_Toc80093011"/>
      <w:r>
        <w:rPr>
          <w:rFonts w:hint="eastAsia" w:hAnsi="宋体"/>
        </w:rPr>
        <w:br w:type="page"/>
      </w:r>
      <w:bookmarkEnd w:id="212"/>
      <w:bookmarkStart w:id="213" w:name="_Toc22716"/>
      <w:bookmarkStart w:id="214" w:name="_Toc5213"/>
      <w:bookmarkStart w:id="215" w:name="_Toc1470"/>
      <w:bookmarkStart w:id="216" w:name="_Toc24554"/>
      <w:r>
        <w:rPr>
          <w:rFonts w:hint="eastAsia" w:hAnsi="宋体" w:cs="宋体"/>
          <w:b/>
          <w:bCs/>
          <w:sz w:val="28"/>
          <w:szCs w:val="28"/>
        </w:rPr>
        <w:t>第一节 投标文件外层封面</w:t>
      </w:r>
      <w:bookmarkEnd w:id="213"/>
      <w:bookmarkEnd w:id="214"/>
      <w:bookmarkEnd w:id="215"/>
      <w:bookmarkEnd w:id="216"/>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ascii="宋体" w:hAnsi="宋体" w:cs="宋体"/>
          <w:spacing w:val="40"/>
          <w:w w:val="110"/>
          <w:sz w:val="44"/>
          <w:szCs w:val="44"/>
        </w:rPr>
      </w:pPr>
      <w:r>
        <w:rPr>
          <w:rFonts w:hint="eastAsia" w:ascii="宋体" w:hAnsi="宋体" w:cs="宋体"/>
          <w:spacing w:val="40"/>
          <w:w w:val="110"/>
          <w:sz w:val="44"/>
          <w:szCs w:val="44"/>
        </w:rPr>
        <w:t>投标文件</w:t>
      </w:r>
    </w:p>
    <w:p>
      <w:pPr>
        <w:jc w:val="center"/>
        <w:rPr>
          <w:rFonts w:ascii="宋体" w:hAnsi="宋体" w:cs="宋体"/>
          <w:sz w:val="24"/>
        </w:rPr>
      </w:pPr>
      <w:r>
        <w:rPr>
          <w:rFonts w:hint="eastAsia" w:ascii="宋体" w:hAnsi="宋体" w:cs="宋体"/>
          <w:sz w:val="24"/>
        </w:rPr>
        <w:t>（电子投标文件）</w:t>
      </w:r>
    </w:p>
    <w:tbl>
      <w:tblPr>
        <w:tblStyle w:val="36"/>
        <w:tblpPr w:leftFromText="180" w:rightFromText="180" w:vertAnchor="text" w:horzAnchor="page" w:tblpX="1831" w:tblpY="1182"/>
        <w:tblOverlap w:val="never"/>
        <w:tblW w:w="8520" w:type="dxa"/>
        <w:tblInd w:w="0" w:type="dxa"/>
        <w:tblLayout w:type="fixed"/>
        <w:tblCellMar>
          <w:top w:w="0" w:type="dxa"/>
          <w:left w:w="108" w:type="dxa"/>
          <w:bottom w:w="0" w:type="dxa"/>
          <w:right w:w="108" w:type="dxa"/>
        </w:tblCellMar>
      </w:tblPr>
      <w:tblGrid>
        <w:gridCol w:w="1755"/>
        <w:gridCol w:w="6765"/>
      </w:tblGrid>
      <w:tr>
        <w:tblPrEx>
          <w:tblLayout w:type="fixed"/>
          <w:tblCellMar>
            <w:top w:w="0" w:type="dxa"/>
            <w:left w:w="108" w:type="dxa"/>
            <w:bottom w:w="0" w:type="dxa"/>
            <w:right w:w="108" w:type="dxa"/>
          </w:tblCellMar>
        </w:tblPrEx>
        <w:trPr>
          <w:trHeight w:val="1122" w:hRule="atLeast"/>
        </w:trPr>
        <w:tc>
          <w:tcPr>
            <w:tcW w:w="1755" w:type="dxa"/>
            <w:vAlign w:val="bottom"/>
          </w:tcPr>
          <w:p>
            <w:pPr>
              <w:jc w:val="distribute"/>
              <w:rPr>
                <w:rFonts w:ascii="宋体" w:hAnsi="宋体" w:cs="宋体"/>
                <w:sz w:val="24"/>
              </w:rPr>
            </w:pPr>
            <w:r>
              <w:rPr>
                <w:rFonts w:hint="eastAsia" w:ascii="宋体" w:hAnsi="宋体" w:cs="宋体"/>
                <w:sz w:val="24"/>
              </w:rPr>
              <w:t>项目名称：</w:t>
            </w:r>
          </w:p>
        </w:tc>
        <w:tc>
          <w:tcPr>
            <w:tcW w:w="6765" w:type="dxa"/>
            <w:tcBorders>
              <w:top w:val="nil"/>
              <w:left w:val="nil"/>
              <w:bottom w:val="single" w:color="000000" w:sz="4" w:space="0"/>
              <w:right w:val="nil"/>
            </w:tcBorders>
            <w:vAlign w:val="bottom"/>
          </w:tcPr>
          <w:p>
            <w:pPr>
              <w:jc w:val="left"/>
              <w:rPr>
                <w:rFonts w:ascii="宋体" w:hAnsi="宋体" w:cs="宋体"/>
                <w:sz w:val="24"/>
              </w:rPr>
            </w:pPr>
          </w:p>
        </w:tc>
      </w:tr>
      <w:tr>
        <w:tblPrEx>
          <w:tblLayout w:type="fixed"/>
          <w:tblCellMar>
            <w:top w:w="0" w:type="dxa"/>
            <w:left w:w="108" w:type="dxa"/>
            <w:bottom w:w="0" w:type="dxa"/>
            <w:right w:w="108" w:type="dxa"/>
          </w:tblCellMar>
        </w:tblPrEx>
        <w:trPr>
          <w:trHeight w:val="579" w:hRule="atLeast"/>
        </w:trPr>
        <w:tc>
          <w:tcPr>
            <w:tcW w:w="1755" w:type="dxa"/>
            <w:vAlign w:val="bottom"/>
          </w:tcPr>
          <w:p>
            <w:pPr>
              <w:jc w:val="distribute"/>
              <w:rPr>
                <w:rFonts w:ascii="宋体" w:hAnsi="宋体" w:cs="宋体"/>
                <w:sz w:val="24"/>
              </w:rPr>
            </w:pPr>
            <w:r>
              <w:rPr>
                <w:rFonts w:hint="eastAsia" w:ascii="宋体" w:hAnsi="宋体" w:cs="宋体"/>
                <w:sz w:val="24"/>
              </w:rPr>
              <w:t>采购方式：</w:t>
            </w:r>
          </w:p>
        </w:tc>
        <w:tc>
          <w:tcPr>
            <w:tcW w:w="6765" w:type="dxa"/>
            <w:tcBorders>
              <w:top w:val="single" w:color="000000" w:sz="4" w:space="0"/>
              <w:left w:val="nil"/>
              <w:bottom w:val="single" w:color="000000" w:sz="4" w:space="0"/>
              <w:right w:val="nil"/>
            </w:tcBorders>
            <w:vAlign w:val="bottom"/>
          </w:tcPr>
          <w:p>
            <w:pPr>
              <w:jc w:val="left"/>
              <w:rPr>
                <w:rFonts w:ascii="宋体" w:hAnsi="宋体" w:cs="宋体"/>
                <w:sz w:val="24"/>
              </w:rPr>
            </w:pPr>
            <w:bookmarkStart w:id="217" w:name="PO_3000001867_PM003"/>
            <w:r>
              <w:rPr>
                <w:rFonts w:hint="eastAsia" w:ascii="宋体" w:hAnsi="宋体" w:cs="宋体"/>
                <w:sz w:val="24"/>
              </w:rPr>
              <w:t>在线投标响应</w:t>
            </w:r>
            <w:bookmarkEnd w:id="217"/>
          </w:p>
        </w:tc>
      </w:tr>
      <w:tr>
        <w:tblPrEx>
          <w:tblLayout w:type="fixed"/>
          <w:tblCellMar>
            <w:top w:w="0" w:type="dxa"/>
            <w:left w:w="108" w:type="dxa"/>
            <w:bottom w:w="0" w:type="dxa"/>
            <w:right w:w="108" w:type="dxa"/>
          </w:tblCellMar>
        </w:tblPrEx>
        <w:trPr>
          <w:trHeight w:val="579" w:hRule="atLeast"/>
        </w:trPr>
        <w:tc>
          <w:tcPr>
            <w:tcW w:w="1755" w:type="dxa"/>
            <w:vAlign w:val="bottom"/>
          </w:tcPr>
          <w:p>
            <w:pPr>
              <w:jc w:val="distribute"/>
              <w:rPr>
                <w:rFonts w:ascii="宋体" w:hAnsi="宋体" w:cs="宋体"/>
                <w:sz w:val="24"/>
              </w:rPr>
            </w:pPr>
            <w:r>
              <w:rPr>
                <w:rFonts w:hint="eastAsia" w:ascii="宋体" w:hAnsi="宋体" w:cs="宋体"/>
                <w:sz w:val="24"/>
              </w:rPr>
              <w:t>项目编号：</w:t>
            </w:r>
          </w:p>
        </w:tc>
        <w:tc>
          <w:tcPr>
            <w:tcW w:w="6765" w:type="dxa"/>
            <w:tcBorders>
              <w:top w:val="single" w:color="000000" w:sz="4" w:space="0"/>
              <w:left w:val="nil"/>
              <w:bottom w:val="single" w:color="000000" w:sz="4" w:space="0"/>
              <w:right w:val="nil"/>
            </w:tcBorders>
            <w:vAlign w:val="bottom"/>
          </w:tcPr>
          <w:p>
            <w:pPr>
              <w:jc w:val="left"/>
              <w:rPr>
                <w:rFonts w:ascii="宋体" w:hAnsi="宋体" w:cs="宋体"/>
                <w:sz w:val="24"/>
              </w:rPr>
            </w:pPr>
          </w:p>
        </w:tc>
      </w:tr>
      <w:tr>
        <w:tblPrEx>
          <w:tblLayout w:type="fixed"/>
          <w:tblCellMar>
            <w:top w:w="0" w:type="dxa"/>
            <w:left w:w="108" w:type="dxa"/>
            <w:bottom w:w="0" w:type="dxa"/>
            <w:right w:w="108" w:type="dxa"/>
          </w:tblCellMar>
        </w:tblPrEx>
        <w:trPr>
          <w:trHeight w:val="579" w:hRule="atLeast"/>
        </w:trPr>
        <w:tc>
          <w:tcPr>
            <w:tcW w:w="1755" w:type="dxa"/>
            <w:vAlign w:val="bottom"/>
          </w:tcPr>
          <w:p>
            <w:pPr>
              <w:jc w:val="distribute"/>
              <w:rPr>
                <w:rFonts w:ascii="宋体" w:hAnsi="宋体" w:cs="宋体"/>
                <w:sz w:val="24"/>
              </w:rPr>
            </w:pPr>
            <w:r>
              <w:rPr>
                <w:rFonts w:hint="eastAsia" w:ascii="宋体" w:hAnsi="宋体" w:cs="宋体"/>
                <w:sz w:val="24"/>
              </w:rPr>
              <w:t>所投分标：</w:t>
            </w:r>
          </w:p>
        </w:tc>
        <w:tc>
          <w:tcPr>
            <w:tcW w:w="6765" w:type="dxa"/>
            <w:tcBorders>
              <w:top w:val="single" w:color="000000" w:sz="4" w:space="0"/>
              <w:left w:val="nil"/>
              <w:bottom w:val="single" w:color="000000" w:sz="4" w:space="0"/>
              <w:right w:val="nil"/>
            </w:tcBorders>
            <w:vAlign w:val="bottom"/>
          </w:tcPr>
          <w:p>
            <w:pPr>
              <w:jc w:val="left"/>
              <w:rPr>
                <w:rFonts w:ascii="宋体" w:hAnsi="宋体" w:cs="宋体"/>
                <w:sz w:val="24"/>
              </w:rPr>
            </w:pPr>
            <w:r>
              <w:rPr>
                <w:rFonts w:hint="eastAsia" w:ascii="宋体" w:hAnsi="宋体" w:cs="宋体"/>
                <w:i/>
                <w:iCs/>
                <w:sz w:val="24"/>
              </w:rPr>
              <w:t>（如有则填写，无分标时填写“无”或者留空）</w:t>
            </w:r>
          </w:p>
        </w:tc>
      </w:tr>
      <w:tr>
        <w:tblPrEx>
          <w:tblLayout w:type="fixed"/>
          <w:tblCellMar>
            <w:top w:w="0" w:type="dxa"/>
            <w:left w:w="108" w:type="dxa"/>
            <w:bottom w:w="0" w:type="dxa"/>
            <w:right w:w="108" w:type="dxa"/>
          </w:tblCellMar>
        </w:tblPrEx>
        <w:trPr>
          <w:trHeight w:val="579" w:hRule="atLeast"/>
        </w:trPr>
        <w:tc>
          <w:tcPr>
            <w:tcW w:w="1755" w:type="dxa"/>
            <w:vAlign w:val="bottom"/>
          </w:tcPr>
          <w:p>
            <w:pPr>
              <w:jc w:val="distribute"/>
              <w:rPr>
                <w:rFonts w:ascii="宋体" w:hAnsi="宋体" w:cs="宋体"/>
                <w:sz w:val="24"/>
              </w:rPr>
            </w:pPr>
            <w:r>
              <w:rPr>
                <w:rFonts w:hint="eastAsia" w:ascii="宋体" w:hAnsi="宋体" w:cs="宋体"/>
                <w:sz w:val="24"/>
              </w:rPr>
              <w:t>投标人名称：</w:t>
            </w:r>
          </w:p>
        </w:tc>
        <w:tc>
          <w:tcPr>
            <w:tcW w:w="6765" w:type="dxa"/>
            <w:tcBorders>
              <w:top w:val="single" w:color="000000" w:sz="4" w:space="0"/>
              <w:left w:val="nil"/>
              <w:bottom w:val="single" w:color="000000" w:sz="4" w:space="0"/>
              <w:right w:val="nil"/>
            </w:tcBorders>
            <w:vAlign w:val="bottom"/>
          </w:tcPr>
          <w:p>
            <w:pPr>
              <w:jc w:val="left"/>
              <w:rPr>
                <w:rFonts w:ascii="宋体" w:hAnsi="宋体" w:cs="宋体"/>
                <w:sz w:val="24"/>
              </w:rPr>
            </w:pPr>
          </w:p>
        </w:tc>
      </w:tr>
      <w:tr>
        <w:tblPrEx>
          <w:tblLayout w:type="fixed"/>
          <w:tblCellMar>
            <w:top w:w="0" w:type="dxa"/>
            <w:left w:w="108" w:type="dxa"/>
            <w:bottom w:w="0" w:type="dxa"/>
            <w:right w:w="108" w:type="dxa"/>
          </w:tblCellMar>
        </w:tblPrEx>
        <w:trPr>
          <w:trHeight w:val="597" w:hRule="atLeast"/>
        </w:trPr>
        <w:tc>
          <w:tcPr>
            <w:tcW w:w="1755" w:type="dxa"/>
            <w:vAlign w:val="bottom"/>
          </w:tcPr>
          <w:p>
            <w:pPr>
              <w:jc w:val="distribute"/>
              <w:rPr>
                <w:rFonts w:ascii="宋体" w:hAnsi="宋体" w:cs="宋体"/>
                <w:sz w:val="24"/>
              </w:rPr>
            </w:pPr>
            <w:r>
              <w:rPr>
                <w:rFonts w:hint="eastAsia" w:ascii="宋体" w:hAnsi="宋体" w:cs="宋体"/>
                <w:sz w:val="24"/>
              </w:rPr>
              <w:t>投标人地址：</w:t>
            </w:r>
          </w:p>
        </w:tc>
        <w:tc>
          <w:tcPr>
            <w:tcW w:w="6765" w:type="dxa"/>
            <w:tcBorders>
              <w:top w:val="single" w:color="000000" w:sz="4" w:space="0"/>
              <w:left w:val="nil"/>
              <w:bottom w:val="single" w:color="000000" w:sz="4" w:space="0"/>
              <w:right w:val="nil"/>
            </w:tcBorders>
            <w:vAlign w:val="bottom"/>
          </w:tcPr>
          <w:p>
            <w:pPr>
              <w:jc w:val="left"/>
              <w:rPr>
                <w:rFonts w:ascii="宋体" w:hAnsi="宋体" w:cs="宋体"/>
                <w:sz w:val="24"/>
              </w:rPr>
            </w:pPr>
          </w:p>
        </w:tc>
      </w:tr>
    </w:tbl>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rPr>
      </w:pPr>
    </w:p>
    <w:p>
      <w:pPr>
        <w:ind w:firstLine="5880" w:firstLineChars="2450"/>
        <w:rPr>
          <w:rFonts w:ascii="宋体" w:hAnsi="宋体" w:cs="宋体"/>
          <w:sz w:val="24"/>
        </w:rPr>
      </w:pPr>
      <w:r>
        <w:rPr>
          <w:rFonts w:hint="eastAsia" w:ascii="宋体" w:hAnsi="宋体" w:cs="宋体"/>
          <w:sz w:val="24"/>
        </w:rPr>
        <w:t>投标截止时间前不得解密</w:t>
      </w:r>
    </w:p>
    <w:p>
      <w:pPr>
        <w:ind w:firstLine="6480" w:firstLineChars="2700"/>
        <w:rPr>
          <w:rFonts w:ascii="宋体" w:hAnsi="宋体" w:cs="宋体"/>
          <w:sz w:val="24"/>
        </w:rPr>
      </w:pPr>
      <w:r>
        <w:rPr>
          <w:rFonts w:hint="eastAsia" w:ascii="宋体" w:hAnsi="宋体" w:cs="宋体"/>
          <w:sz w:val="24"/>
        </w:rPr>
        <w:t>年   月   日</w:t>
      </w:r>
    </w:p>
    <w:p>
      <w:pPr>
        <w:widowControl/>
        <w:jc w:val="left"/>
        <w:rPr>
          <w:rFonts w:ascii="宋体" w:hAnsi="宋体" w:cs="宋体"/>
          <w:sz w:val="24"/>
        </w:rPr>
        <w:sectPr>
          <w:footerReference r:id="rId5" w:type="default"/>
          <w:pgSz w:w="11907" w:h="16840"/>
          <w:pgMar w:top="1531" w:right="1418" w:bottom="1361" w:left="1418" w:header="720" w:footer="720" w:gutter="0"/>
          <w:pgNumType w:fmt="decimal" w:start="1"/>
          <w:cols w:space="720" w:num="1"/>
        </w:sectPr>
      </w:pPr>
    </w:p>
    <w:p>
      <w:pPr>
        <w:pStyle w:val="21"/>
        <w:jc w:val="center"/>
        <w:outlineLvl w:val="1"/>
        <w:rPr>
          <w:rFonts w:hAnsi="宋体" w:cs="宋体"/>
          <w:b/>
          <w:bCs/>
          <w:sz w:val="28"/>
          <w:szCs w:val="28"/>
        </w:rPr>
      </w:pPr>
      <w:bookmarkStart w:id="218" w:name="_Toc26915"/>
      <w:bookmarkStart w:id="219" w:name="_Toc16447"/>
      <w:bookmarkStart w:id="220" w:name="_Toc29743"/>
      <w:bookmarkStart w:id="221" w:name="_Toc247"/>
      <w:r>
        <w:rPr>
          <w:rFonts w:hint="eastAsia" w:hAnsi="宋体" w:cs="宋体"/>
          <w:b/>
          <w:bCs/>
          <w:sz w:val="28"/>
          <w:szCs w:val="28"/>
        </w:rPr>
        <w:t>第二节 资格证明文件格式</w:t>
      </w:r>
      <w:bookmarkEnd w:id="218"/>
      <w:bookmarkEnd w:id="219"/>
      <w:bookmarkEnd w:id="220"/>
      <w:bookmarkEnd w:id="221"/>
    </w:p>
    <w:p>
      <w:pPr>
        <w:pStyle w:val="21"/>
        <w:spacing w:line="360" w:lineRule="auto"/>
        <w:ind w:firstLine="420"/>
        <w:rPr>
          <w:rFonts w:hAnsi="宋体" w:cs="宋体"/>
          <w:sz w:val="30"/>
        </w:rPr>
      </w:pPr>
    </w:p>
    <w:p>
      <w:pPr>
        <w:snapToGrid w:val="0"/>
        <w:spacing w:before="165"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pPr>
        <w:snapToGrid w:val="0"/>
        <w:spacing w:before="165" w:beforeLines="50" w:after="50"/>
        <w:rPr>
          <w:rFonts w:ascii="宋体" w:hAnsi="宋体" w:cs="宋体"/>
          <w:sz w:val="24"/>
          <w:szCs w:val="20"/>
        </w:rPr>
      </w:pPr>
    </w:p>
    <w:p>
      <w:pPr>
        <w:snapToGrid w:val="0"/>
        <w:spacing w:before="165" w:beforeLines="50" w:after="50"/>
        <w:jc w:val="center"/>
        <w:rPr>
          <w:rFonts w:ascii="宋体" w:hAnsi="宋体" w:cs="宋体"/>
          <w:b/>
          <w:sz w:val="24"/>
          <w:szCs w:val="20"/>
        </w:rPr>
      </w:pPr>
      <w:r>
        <w:rPr>
          <w:rFonts w:hint="eastAsia" w:ascii="宋体" w:hAnsi="宋体" w:cs="宋体"/>
          <w:b/>
          <w:sz w:val="32"/>
          <w:szCs w:val="32"/>
        </w:rPr>
        <w:t>资格证明文件（封面）</w:t>
      </w: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ind w:firstLine="540" w:firstLineChars="225"/>
        <w:rPr>
          <w:rFonts w:ascii="宋体" w:hAnsi="宋体" w:cs="宋体"/>
          <w:bCs/>
          <w:sz w:val="24"/>
          <w:szCs w:val="20"/>
        </w:rPr>
      </w:pPr>
      <w:r>
        <w:rPr>
          <w:rFonts w:hint="eastAsia" w:ascii="宋体" w:hAnsi="宋体" w:cs="宋体"/>
          <w:bCs/>
          <w:sz w:val="24"/>
        </w:rPr>
        <w:t>项目名称：</w:t>
      </w:r>
    </w:p>
    <w:p>
      <w:pPr>
        <w:snapToGrid w:val="0"/>
        <w:spacing w:before="165"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165" w:beforeLines="50" w:after="50"/>
        <w:ind w:firstLine="540" w:firstLineChars="225"/>
        <w:rPr>
          <w:rFonts w:ascii="宋体" w:hAnsi="宋体" w:cs="宋体"/>
          <w:bCs/>
          <w:sz w:val="24"/>
          <w:szCs w:val="20"/>
        </w:rPr>
      </w:pPr>
      <w:r>
        <w:rPr>
          <w:rFonts w:hint="eastAsia" w:ascii="宋体" w:hAnsi="宋体" w:cs="宋体"/>
          <w:bCs/>
          <w:sz w:val="24"/>
        </w:rPr>
        <w:t xml:space="preserve"> </w:t>
      </w:r>
    </w:p>
    <w:p>
      <w:pPr>
        <w:snapToGrid w:val="0"/>
        <w:spacing w:before="165" w:beforeLines="50" w:after="50"/>
        <w:ind w:firstLine="540" w:firstLineChars="225"/>
        <w:rPr>
          <w:rFonts w:ascii="宋体" w:hAnsi="宋体" w:cs="宋体"/>
          <w:bCs/>
          <w:sz w:val="24"/>
        </w:rPr>
      </w:pPr>
      <w:r>
        <w:rPr>
          <w:rFonts w:hint="eastAsia" w:ascii="宋体" w:hAnsi="宋体" w:cs="宋体"/>
          <w:bCs/>
          <w:sz w:val="24"/>
        </w:rPr>
        <w:t>所投分标（如有则填写，无分标时填写“无”或者留空）：</w:t>
      </w:r>
    </w:p>
    <w:p>
      <w:pPr>
        <w:pStyle w:val="9"/>
        <w:snapToGrid w:val="0"/>
        <w:spacing w:before="50" w:after="50"/>
        <w:ind w:firstLine="540" w:firstLineChars="225"/>
        <w:rPr>
          <w:rFonts w:ascii="宋体" w:hAnsi="宋体" w:cs="宋体"/>
          <w:bCs/>
          <w:sz w:val="24"/>
          <w:szCs w:val="24"/>
        </w:rPr>
      </w:pPr>
    </w:p>
    <w:p>
      <w:pPr>
        <w:pStyle w:val="9"/>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投标人名称：</w:t>
      </w:r>
    </w:p>
    <w:p>
      <w:pPr>
        <w:pStyle w:val="9"/>
        <w:snapToGrid w:val="0"/>
        <w:spacing w:before="50" w:after="50"/>
        <w:ind w:firstLine="540" w:firstLineChars="225"/>
        <w:rPr>
          <w:rFonts w:ascii="宋体" w:hAnsi="宋体" w:cs="宋体"/>
          <w:bCs/>
          <w:sz w:val="24"/>
          <w:szCs w:val="24"/>
        </w:rPr>
      </w:pPr>
    </w:p>
    <w:p>
      <w:pPr>
        <w:pStyle w:val="9"/>
        <w:snapToGrid w:val="0"/>
        <w:spacing w:before="50" w:after="50"/>
        <w:ind w:firstLine="960" w:firstLineChars="400"/>
        <w:rPr>
          <w:rFonts w:ascii="宋体" w:hAnsi="宋体" w:cs="宋体"/>
          <w:bCs/>
          <w:sz w:val="24"/>
          <w:szCs w:val="24"/>
        </w:rPr>
      </w:pPr>
    </w:p>
    <w:p>
      <w:pPr>
        <w:snapToGrid w:val="0"/>
        <w:spacing w:before="165" w:beforeLines="50" w:after="50"/>
        <w:ind w:firstLine="645"/>
        <w:jc w:val="center"/>
        <w:rPr>
          <w:rFonts w:ascii="宋体" w:hAnsi="宋体" w:cs="宋体"/>
          <w:sz w:val="24"/>
        </w:rPr>
      </w:pPr>
      <w:r>
        <w:rPr>
          <w:rFonts w:hint="eastAsia" w:ascii="宋体" w:hAnsi="宋体" w:cs="宋体"/>
          <w:sz w:val="24"/>
        </w:rPr>
        <w:t>年  月  日</w:t>
      </w:r>
    </w:p>
    <w:p>
      <w:pPr>
        <w:widowControl/>
        <w:spacing w:line="360" w:lineRule="auto"/>
        <w:jc w:val="left"/>
        <w:rPr>
          <w:rFonts w:ascii="宋体" w:hAnsi="宋体" w:cs="宋体"/>
          <w:sz w:val="30"/>
          <w:szCs w:val="20"/>
        </w:rPr>
        <w:sectPr>
          <w:pgSz w:w="11906" w:h="16838"/>
          <w:pgMar w:top="1134" w:right="1134" w:bottom="1134" w:left="1134" w:header="720" w:footer="720" w:gutter="0"/>
          <w:pgNumType w:fmt="decimal"/>
          <w:cols w:space="720" w:num="1"/>
          <w:docGrid w:type="lines" w:linePitch="331" w:charSpace="0"/>
        </w:sectPr>
      </w:pPr>
    </w:p>
    <w:p>
      <w:pPr>
        <w:jc w:val="center"/>
        <w:rPr>
          <w:rFonts w:ascii="宋体" w:hAnsi="宋体" w:cs="宋体"/>
          <w:b/>
          <w:kern w:val="0"/>
          <w:sz w:val="36"/>
          <w:szCs w:val="36"/>
        </w:rPr>
      </w:pPr>
      <w:r>
        <w:rPr>
          <w:rFonts w:hint="eastAsia" w:ascii="宋体" w:hAnsi="宋体" w:cs="宋体"/>
          <w:b/>
          <w:kern w:val="0"/>
          <w:sz w:val="30"/>
          <w:szCs w:val="30"/>
        </w:rPr>
        <w:t>资格证明文件目录</w:t>
      </w:r>
    </w:p>
    <w:p>
      <w:pPr>
        <w:snapToGrid w:val="0"/>
        <w:spacing w:line="360" w:lineRule="auto"/>
        <w:rPr>
          <w:rFonts w:ascii="宋体" w:hAnsi="宋体" w:cs="宋体"/>
          <w:kern w:val="0"/>
          <w:sz w:val="24"/>
        </w:rPr>
      </w:pPr>
    </w:p>
    <w:p>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营业执照(或事业法人登记证或其他工商等登记证明材料)复印件（投标人为自然人的，提供</w:t>
      </w:r>
      <w:r>
        <w:rPr>
          <w:rFonts w:hint="eastAsia" w:ascii="宋体" w:hAnsi="宋体" w:cs="宋体"/>
          <w:kern w:val="0"/>
          <w:sz w:val="24"/>
        </w:rPr>
        <w:t>自然人</w:t>
      </w:r>
      <w:r>
        <w:rPr>
          <w:rFonts w:hint="eastAsia" w:ascii="宋体" w:hAnsi="宋体" w:cs="宋体"/>
          <w:szCs w:val="21"/>
        </w:rPr>
        <w:t>有效身份证正反面复印件</w:t>
      </w:r>
      <w:r>
        <w:rPr>
          <w:rFonts w:hint="eastAsia" w:ascii="宋体" w:hAnsi="宋体" w:cs="宋体"/>
          <w:sz w:val="24"/>
        </w:rPr>
        <w:t>）</w:t>
      </w:r>
      <w:r>
        <w:rPr>
          <w:rFonts w:hint="eastAsia" w:ascii="宋体" w:hAnsi="宋体" w:cs="宋体"/>
          <w:kern w:val="0"/>
          <w:sz w:val="24"/>
        </w:rPr>
        <w:t>……………………………………………………………（页码）</w:t>
      </w:r>
    </w:p>
    <w:p>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pPr>
        <w:snapToGrid w:val="0"/>
        <w:spacing w:line="360" w:lineRule="auto"/>
        <w:rPr>
          <w:rFonts w:ascii="宋体" w:hAnsi="宋体" w:cs="宋体"/>
          <w:kern w:val="0"/>
          <w:sz w:val="24"/>
        </w:rPr>
      </w:pPr>
      <w:r>
        <w:rPr>
          <w:rFonts w:hint="eastAsia" w:ascii="宋体" w:hAnsi="宋体" w:cs="宋体"/>
          <w:kern w:val="0"/>
          <w:sz w:val="24"/>
        </w:rPr>
        <w:t>四、投标资格声明函……………………………………………………………………（页码）</w:t>
      </w:r>
    </w:p>
    <w:p>
      <w:pPr>
        <w:snapToGrid w:val="0"/>
        <w:spacing w:line="360" w:lineRule="auto"/>
        <w:rPr>
          <w:rFonts w:ascii="宋体" w:hAnsi="宋体" w:cs="宋体"/>
          <w:kern w:val="0"/>
          <w:sz w:val="24"/>
        </w:rPr>
      </w:pPr>
      <w:r>
        <w:rPr>
          <w:rFonts w:hint="eastAsia" w:ascii="宋体" w:hAnsi="宋体" w:cs="宋体"/>
          <w:kern w:val="0"/>
          <w:sz w:val="24"/>
        </w:rPr>
        <w:t>五、联合体投标协议书（</w:t>
      </w:r>
      <w:r>
        <w:rPr>
          <w:rFonts w:hint="eastAsia" w:ascii="宋体" w:hAnsi="宋体" w:cs="宋体"/>
          <w:sz w:val="24"/>
        </w:rPr>
        <w:t>以联合体形式投标的，须提供联合体协议；本项目不接受联合体投标或者投标人不以联合体形式投标的，则不需要提供</w:t>
      </w:r>
      <w:r>
        <w:rPr>
          <w:rFonts w:hint="eastAsia" w:ascii="宋体" w:hAnsi="宋体" w:cs="宋体"/>
          <w:kern w:val="0"/>
          <w:sz w:val="24"/>
        </w:rPr>
        <w:t>）………………………………（页码）</w:t>
      </w:r>
    </w:p>
    <w:p>
      <w:pPr>
        <w:snapToGrid w:val="0"/>
        <w:spacing w:line="360" w:lineRule="auto"/>
        <w:rPr>
          <w:rFonts w:ascii="宋体" w:hAnsi="宋体" w:cs="宋体"/>
          <w:kern w:val="0"/>
          <w:sz w:val="24"/>
        </w:rPr>
      </w:pPr>
      <w:r>
        <w:rPr>
          <w:rFonts w:hint="eastAsia" w:ascii="宋体" w:hAnsi="宋体" w:cs="宋体"/>
          <w:sz w:val="24"/>
        </w:rPr>
        <w:t>六、符合本项目的特定资格要求（如项目有要求）的有关证明材料（复印件）</w:t>
      </w:r>
      <w:r>
        <w:rPr>
          <w:rFonts w:hint="eastAsia" w:ascii="宋体" w:hAnsi="宋体" w:cs="宋体"/>
          <w:kern w:val="0"/>
          <w:sz w:val="24"/>
        </w:rPr>
        <w:t>…………………（页码）</w:t>
      </w:r>
    </w:p>
    <w:p>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pPr>
        <w:widowControl/>
        <w:spacing w:line="360" w:lineRule="auto"/>
        <w:jc w:val="left"/>
        <w:rPr>
          <w:rFonts w:ascii="宋体" w:hAnsi="宋体" w:cs="宋体"/>
          <w:sz w:val="30"/>
          <w:szCs w:val="20"/>
        </w:rPr>
        <w:sectPr>
          <w:pgSz w:w="11906" w:h="16838"/>
          <w:pgMar w:top="1134" w:right="1134" w:bottom="1134" w:left="1134" w:header="720" w:footer="720" w:gutter="0"/>
          <w:pgNumType w:fmt="decimal"/>
          <w:cols w:space="720" w:num="1"/>
          <w:docGrid w:type="lines" w:linePitch="331" w:charSpace="0"/>
        </w:sectPr>
      </w:pPr>
    </w:p>
    <w:p>
      <w:pPr>
        <w:snapToGrid w:val="0"/>
        <w:spacing w:line="360" w:lineRule="auto"/>
        <w:rPr>
          <w:rFonts w:ascii="宋体" w:hAnsi="宋体" w:cs="宋体"/>
          <w:b/>
          <w:kern w:val="0"/>
          <w:sz w:val="32"/>
          <w:szCs w:val="32"/>
          <w:lang w:val="zh-CN"/>
        </w:rPr>
      </w:pPr>
    </w:p>
    <w:p>
      <w:pPr>
        <w:spacing w:line="360" w:lineRule="auto"/>
        <w:jc w:val="center"/>
        <w:rPr>
          <w:rFonts w:ascii="宋体" w:hAnsi="宋体" w:cs="宋体"/>
          <w:b/>
          <w:sz w:val="30"/>
          <w:szCs w:val="30"/>
        </w:rPr>
      </w:pPr>
      <w:r>
        <w:rPr>
          <w:rFonts w:hint="eastAsia" w:ascii="宋体" w:hAnsi="宋体" w:cs="宋体"/>
          <w:b/>
          <w:kern w:val="0"/>
          <w:sz w:val="28"/>
          <w:szCs w:val="28"/>
          <w:lang w:val="zh-CN"/>
        </w:rPr>
        <w:t>一、</w:t>
      </w:r>
      <w:r>
        <w:rPr>
          <w:rFonts w:hint="eastAsia" w:ascii="宋体" w:hAnsi="宋体" w:cs="宋体"/>
          <w:b/>
          <w:sz w:val="28"/>
          <w:szCs w:val="28"/>
        </w:rPr>
        <w:t>营业执照(或事业法人登记证或其他工商等登记证明材料)复印件（投标人为自然人的，提供自然人有效身份证正反面复印件）</w:t>
      </w:r>
    </w:p>
    <w:p>
      <w:pPr>
        <w:spacing w:line="360" w:lineRule="auto"/>
        <w:rPr>
          <w:rFonts w:ascii="宋体" w:hAnsi="宋体" w:cs="宋体"/>
          <w:b/>
          <w:sz w:val="30"/>
          <w:szCs w:val="30"/>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投标人名称(盖公章)：                              </w:t>
      </w:r>
    </w:p>
    <w:p>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r>
        <w:rPr>
          <w:rFonts w:hint="eastAsia" w:ascii="宋体" w:hAnsi="宋体" w:cs="宋体"/>
          <w:kern w:val="0"/>
          <w:sz w:val="24"/>
        </w:rPr>
        <w:t xml:space="preserve">   日</w:t>
      </w:r>
    </w:p>
    <w:p>
      <w:pPr>
        <w:spacing w:line="360" w:lineRule="auto"/>
        <w:jc w:val="center"/>
        <w:rPr>
          <w:rFonts w:ascii="宋体" w:hAnsi="宋体" w:cs="宋体"/>
          <w:b/>
          <w:sz w:val="30"/>
          <w:szCs w:val="30"/>
        </w:rPr>
      </w:pPr>
    </w:p>
    <w:p>
      <w:pPr>
        <w:snapToGrid w:val="0"/>
        <w:spacing w:line="360" w:lineRule="auto"/>
        <w:ind w:right="480"/>
        <w:jc w:val="center"/>
        <w:rPr>
          <w:rFonts w:ascii="宋体" w:hAnsi="宋体" w:cs="宋体"/>
          <w:b/>
          <w:kern w:val="0"/>
          <w:sz w:val="28"/>
          <w:szCs w:val="28"/>
        </w:rPr>
      </w:pPr>
      <w:r>
        <w:rPr>
          <w:rFonts w:hint="eastAsia" w:ascii="宋体" w:hAnsi="宋体" w:cs="宋体"/>
          <w:b/>
          <w:sz w:val="28"/>
          <w:szCs w:val="28"/>
        </w:rPr>
        <w:t>二、</w:t>
      </w:r>
      <w:r>
        <w:rPr>
          <w:rFonts w:hint="eastAsia" w:ascii="宋体" w:hAnsi="宋体" w:cs="宋体"/>
          <w:b/>
          <w:kern w:val="0"/>
          <w:sz w:val="28"/>
          <w:szCs w:val="28"/>
        </w:rPr>
        <w:t>符合参与政府采购活动的资格条件依法缴纳税收、社会保障资金等方面的材料</w:t>
      </w:r>
    </w:p>
    <w:p>
      <w:pPr>
        <w:snapToGrid w:val="0"/>
        <w:spacing w:line="360" w:lineRule="auto"/>
        <w:ind w:firstLine="480" w:firstLineChars="200"/>
        <w:rPr>
          <w:rFonts w:ascii="宋体" w:hAnsi="宋体" w:cs="宋体"/>
          <w:sz w:val="24"/>
        </w:rPr>
      </w:pP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rPr>
          <w:rFonts w:ascii="宋体" w:hAnsi="宋体" w:cs="宋体"/>
          <w:b/>
          <w:kern w:val="0"/>
          <w:sz w:val="28"/>
          <w:szCs w:val="28"/>
        </w:rPr>
      </w:pPr>
      <w:r>
        <w:rPr>
          <w:rFonts w:hint="eastAsia" w:ascii="宋体" w:hAnsi="宋体" w:cs="宋体"/>
          <w:b/>
          <w:sz w:val="28"/>
          <w:szCs w:val="28"/>
        </w:rPr>
        <w:t>三、</w:t>
      </w:r>
      <w:r>
        <w:rPr>
          <w:rFonts w:hint="eastAsia" w:ascii="宋体" w:hAnsi="宋体" w:cs="宋体"/>
          <w:b/>
          <w:kern w:val="0"/>
          <w:sz w:val="28"/>
          <w:szCs w:val="28"/>
        </w:rPr>
        <w:t>财务状况报告方面的材料</w:t>
      </w:r>
    </w:p>
    <w:p>
      <w:pPr>
        <w:snapToGrid w:val="0"/>
        <w:spacing w:line="360" w:lineRule="auto"/>
        <w:ind w:firstLine="480" w:firstLineChars="200"/>
        <w:rPr>
          <w:rFonts w:ascii="宋体" w:hAnsi="宋体" w:cs="宋体"/>
          <w:sz w:val="24"/>
        </w:rPr>
      </w:pP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firstLine="5160" w:firstLineChars="2150"/>
        <w:rPr>
          <w:rFonts w:ascii="宋体" w:hAnsi="宋体" w:cs="宋体"/>
          <w:kern w:val="0"/>
          <w:sz w:val="24"/>
          <w:lang w:val="zh-CN"/>
        </w:rPr>
      </w:pPr>
    </w:p>
    <w:p>
      <w:pPr>
        <w:snapToGrid w:val="0"/>
        <w:spacing w:line="360" w:lineRule="auto"/>
        <w:ind w:right="480"/>
        <w:jc w:val="center"/>
        <w:rPr>
          <w:rFonts w:ascii="宋体" w:hAnsi="宋体" w:cs="宋体"/>
          <w:b/>
          <w:kern w:val="0"/>
          <w:sz w:val="32"/>
          <w:szCs w:val="32"/>
          <w:lang w:val="zh-CN"/>
        </w:rPr>
      </w:pPr>
    </w:p>
    <w:p>
      <w:pPr>
        <w:snapToGrid w:val="0"/>
        <w:spacing w:line="360" w:lineRule="auto"/>
        <w:ind w:right="480"/>
        <w:rPr>
          <w:rFonts w:ascii="宋体" w:hAnsi="宋体" w:cs="宋体"/>
        </w:rPr>
      </w:pPr>
      <w:r>
        <w:rPr>
          <w:rFonts w:hint="eastAsia" w:ascii="宋体" w:hAnsi="宋体" w:cs="宋体"/>
          <w:b/>
          <w:kern w:val="0"/>
          <w:sz w:val="32"/>
          <w:szCs w:val="32"/>
        </w:rPr>
        <w:br w:type="page"/>
      </w:r>
    </w:p>
    <w:p>
      <w:pPr>
        <w:snapToGrid w:val="0"/>
        <w:spacing w:before="50" w:after="165" w:afterLines="50"/>
        <w:jc w:val="center"/>
        <w:rPr>
          <w:rFonts w:ascii="宋体" w:hAnsi="宋体" w:cs="宋体"/>
          <w:b/>
          <w:sz w:val="28"/>
          <w:szCs w:val="28"/>
        </w:rPr>
      </w:pPr>
      <w:r>
        <w:rPr>
          <w:rFonts w:hint="eastAsia" w:ascii="宋体" w:hAnsi="宋体" w:cs="宋体"/>
          <w:b/>
          <w:sz w:val="28"/>
          <w:szCs w:val="28"/>
        </w:rPr>
        <w:t>四、投标资格声明函</w:t>
      </w:r>
    </w:p>
    <w:p>
      <w:pPr>
        <w:tabs>
          <w:tab w:val="left" w:pos="7200"/>
        </w:tabs>
        <w:spacing w:line="360" w:lineRule="auto"/>
        <w:rPr>
          <w:rFonts w:ascii="宋体" w:hAnsi="宋体" w:cs="宋体"/>
          <w:szCs w:val="21"/>
        </w:rPr>
      </w:pPr>
      <w:r>
        <w:rPr>
          <w:rFonts w:hint="eastAsia" w:ascii="宋体" w:hAnsi="宋体" w:cs="宋体"/>
          <w:szCs w:val="21"/>
        </w:rPr>
        <w:t>致：_</w:t>
      </w:r>
      <w:r>
        <w:rPr>
          <w:rFonts w:hint="eastAsia" w:ascii="宋体" w:hAnsi="宋体" w:cs="宋体"/>
          <w:szCs w:val="21"/>
          <w:u w:val="single"/>
        </w:rPr>
        <w:t xml:space="preserve"> </w:t>
      </w:r>
      <w:bookmarkStart w:id="222" w:name="PO_3000001919_PM031"/>
      <w:r>
        <w:rPr>
          <w:rFonts w:hint="eastAsia" w:ascii="宋体" w:hAnsi="宋体" w:cs="宋体"/>
          <w:szCs w:val="21"/>
          <w:u w:val="single"/>
        </w:rPr>
        <w:t>广西科联招标中心有限公司</w:t>
      </w:r>
      <w:bookmarkEnd w:id="222"/>
    </w:p>
    <w:p>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w:t>
      </w:r>
      <w:bookmarkStart w:id="223" w:name="PO_3000001867_PM002_3"/>
      <w:r>
        <w:rPr>
          <w:rFonts w:hint="eastAsia" w:ascii="宋体" w:hAnsi="宋体" w:cs="宋体"/>
          <w:szCs w:val="21"/>
        </w:rPr>
        <w:t xml:space="preserve">      </w:t>
      </w:r>
      <w:bookmarkEnd w:id="223"/>
      <w:r>
        <w:rPr>
          <w:rFonts w:hint="eastAsia" w:ascii="宋体" w:hAnsi="宋体" w:cs="宋体"/>
          <w:i/>
          <w:iCs/>
          <w:szCs w:val="21"/>
          <w:u w:val="single"/>
        </w:rPr>
        <w:t xml:space="preserve">（项目名称）     </w:t>
      </w:r>
      <w:r>
        <w:rPr>
          <w:rFonts w:hint="eastAsia" w:ascii="宋体" w:hAnsi="宋体" w:cs="宋体"/>
          <w:szCs w:val="21"/>
        </w:rPr>
        <w:t>（项目编号：          ）项目的投标，为便于贵方公正、择优地确定中标人，我方就本次投标有关事项郑重声明如下：</w:t>
      </w:r>
    </w:p>
    <w:p>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pPr>
        <w:tabs>
          <w:tab w:val="left" w:pos="7200"/>
        </w:tabs>
        <w:ind w:firstLine="316" w:firstLineChars="150"/>
        <w:rPr>
          <w:rFonts w:ascii="宋体" w:hAnsi="宋体" w:cs="宋体"/>
          <w:b/>
          <w:bCs/>
          <w:szCs w:val="21"/>
        </w:rPr>
      </w:pPr>
      <w:r>
        <w:rPr>
          <w:rFonts w:hint="eastAsia" w:ascii="宋体" w:hAnsi="宋体" w:cs="宋体"/>
          <w:b/>
          <w:bCs/>
          <w:szCs w:val="21"/>
        </w:rPr>
        <w:t>说明：</w:t>
      </w:r>
    </w:p>
    <w:p>
      <w:pPr>
        <w:ind w:firstLine="420" w:firstLineChars="200"/>
        <w:jc w:val="left"/>
        <w:rPr>
          <w:rFonts w:ascii="宋体" w:hAnsi="宋体" w:cs="宋体"/>
          <w:szCs w:val="21"/>
        </w:rPr>
      </w:pPr>
      <w:r>
        <w:rPr>
          <w:rFonts w:hint="eastAsia" w:ascii="宋体" w:hAnsi="宋体" w:cs="宋体"/>
          <w:szCs w:val="21"/>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pPr>
        <w:ind w:firstLine="420" w:firstLineChars="200"/>
        <w:jc w:val="left"/>
        <w:rPr>
          <w:rFonts w:ascii="宋体" w:hAnsi="宋体" w:cs="宋体"/>
          <w:szCs w:val="21"/>
        </w:rPr>
      </w:pPr>
      <w:r>
        <w:rPr>
          <w:rFonts w:hint="eastAsia" w:ascii="宋体" w:hAnsi="宋体" w:cs="宋体"/>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ascii="宋体" w:hAnsi="宋体" w:cs="宋体"/>
          <w:sz w:val="18"/>
          <w:szCs w:val="18"/>
        </w:rPr>
      </w:pPr>
      <w:r>
        <w:rPr>
          <w:rFonts w:hint="eastAsia" w:ascii="宋体" w:hAnsi="宋体" w:cs="宋体"/>
          <w:szCs w:val="21"/>
        </w:rPr>
        <w:t xml:space="preserve"> </w:t>
      </w:r>
      <w:r>
        <w:rPr>
          <w:rFonts w:hint="eastAsia" w:ascii="宋体" w:hAnsi="宋体" w:cs="宋体"/>
          <w:b/>
          <w:szCs w:val="21"/>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投标人名称(盖公章)：</w:t>
      </w:r>
      <w:r>
        <w:rPr>
          <w:rFonts w:hint="eastAsia" w:ascii="宋体" w:hAnsi="宋体" w:cs="宋体"/>
          <w:szCs w:val="21"/>
        </w:rPr>
        <w:t xml:space="preserve">                                     年    月    日</w:t>
      </w:r>
    </w:p>
    <w:p>
      <w:pPr>
        <w:pStyle w:val="21"/>
        <w:spacing w:line="600" w:lineRule="exact"/>
        <w:jc w:val="center"/>
        <w:rPr>
          <w:rFonts w:hAnsi="宋体" w:cs="宋体"/>
          <w:b/>
          <w:bCs/>
          <w:sz w:val="30"/>
          <w:szCs w:val="30"/>
        </w:rPr>
      </w:pPr>
    </w:p>
    <w:p>
      <w:pPr>
        <w:pStyle w:val="21"/>
        <w:spacing w:line="600" w:lineRule="exact"/>
        <w:jc w:val="center"/>
        <w:rPr>
          <w:rFonts w:hAnsi="宋体" w:cs="宋体"/>
          <w:b/>
          <w:bCs/>
          <w:sz w:val="30"/>
          <w:szCs w:val="30"/>
        </w:rPr>
      </w:pPr>
    </w:p>
    <w:p>
      <w:pPr>
        <w:widowControl/>
        <w:jc w:val="left"/>
        <w:rPr>
          <w:rFonts w:ascii="宋体" w:hAnsi="宋体" w:cs="宋体"/>
          <w:b/>
          <w:bCs/>
          <w:sz w:val="30"/>
          <w:szCs w:val="30"/>
        </w:rPr>
        <w:sectPr>
          <w:pgSz w:w="11906" w:h="16838"/>
          <w:pgMar w:top="1134" w:right="1134" w:bottom="1134" w:left="1134" w:header="720" w:footer="720" w:gutter="0"/>
          <w:pgNumType w:fmt="decimal"/>
          <w:cols w:space="720" w:num="1"/>
          <w:docGrid w:type="lines" w:linePitch="331" w:charSpace="0"/>
        </w:sectPr>
      </w:pPr>
    </w:p>
    <w:p>
      <w:pPr>
        <w:pStyle w:val="21"/>
        <w:spacing w:line="600" w:lineRule="exact"/>
        <w:jc w:val="center"/>
        <w:rPr>
          <w:rFonts w:hAnsi="宋体" w:cs="宋体"/>
          <w:sz w:val="28"/>
          <w:szCs w:val="28"/>
        </w:rPr>
      </w:pPr>
      <w:r>
        <w:rPr>
          <w:rFonts w:hint="eastAsia" w:hAnsi="宋体" w:cs="宋体"/>
          <w:b/>
          <w:bCs/>
          <w:sz w:val="28"/>
          <w:szCs w:val="28"/>
        </w:rPr>
        <w:t>五、联合体投标协议书</w:t>
      </w:r>
    </w:p>
    <w:p>
      <w:pPr>
        <w:autoSpaceDE w:val="0"/>
        <w:autoSpaceDN w:val="0"/>
        <w:adjustRightInd w:val="0"/>
        <w:spacing w:line="360" w:lineRule="auto"/>
        <w:jc w:val="left"/>
        <w:rPr>
          <w:rFonts w:ascii="宋体" w:hAnsi="宋体" w:cs="宋体"/>
          <w:kern w:val="0"/>
          <w:szCs w:val="21"/>
          <w:u w:val="single"/>
        </w:rPr>
      </w:pP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bookmarkStart w:id="224" w:name="PO_3000001919_PM031_1"/>
      <w:r>
        <w:rPr>
          <w:rFonts w:hint="eastAsia" w:ascii="宋体" w:hAnsi="宋体" w:cs="宋体"/>
          <w:kern w:val="0"/>
          <w:szCs w:val="21"/>
          <w:u w:val="single"/>
        </w:rPr>
        <w:t>广西科联招标中心有限公司</w:t>
      </w:r>
      <w:bookmarkEnd w:id="224"/>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i/>
          <w:iCs/>
          <w:kern w:val="0"/>
          <w:szCs w:val="21"/>
          <w:u w:val="single"/>
        </w:rPr>
        <w:t>（项目名称）</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w:t>
      </w:r>
      <w:r>
        <w:rPr>
          <w:rFonts w:hint="eastAsia" w:ascii="宋体" w:hAnsi="宋体" w:cs="宋体"/>
          <w:szCs w:val="21"/>
          <w:u w:val="single"/>
        </w:rPr>
        <w:t>________________________________________________</w:t>
      </w:r>
      <w:r>
        <w:rPr>
          <w:rFonts w:hint="eastAsia" w:ascii="宋体" w:hAnsi="宋体" w:cs="宋体"/>
          <w:kern w:val="0"/>
          <w:szCs w:val="21"/>
        </w:rPr>
        <w:t>。</w:t>
      </w:r>
    </w:p>
    <w:p>
      <w:pPr>
        <w:pStyle w:val="21"/>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u w:val="single"/>
        </w:rPr>
        <w:t>________________________</w:t>
      </w:r>
      <w:r>
        <w:rPr>
          <w:rFonts w:hint="eastAsia" w:hAnsi="宋体" w:cs="宋体"/>
          <w:kern w:val="0"/>
          <w:u w:val="single"/>
        </w:rPr>
        <w:t>（某成员单位名称）为</w:t>
      </w:r>
      <w:r>
        <w:rPr>
          <w:rFonts w:hint="eastAsia" w:hAnsi="宋体" w:cs="宋体"/>
          <w:u w:val="single"/>
        </w:rPr>
        <w:t>______</w:t>
      </w:r>
      <w:r>
        <w:rPr>
          <w:rFonts w:hint="eastAsia" w:hAnsi="宋体" w:cs="宋体"/>
        </w:rPr>
        <w:t>（请填写：中型、小型、微型）企业，其协议合同金额占联合体协议合同总金额的</w:t>
      </w:r>
      <w:r>
        <w:rPr>
          <w:rFonts w:hint="eastAsia" w:hAnsi="宋体" w:cs="宋体"/>
          <w:u w:val="single"/>
        </w:rPr>
        <w:t>______</w:t>
      </w:r>
      <w:r>
        <w:rPr>
          <w:rFonts w:hint="eastAsia" w:hAnsi="宋体" w:cs="宋体"/>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pPr>
        <w:autoSpaceDE w:val="0"/>
        <w:autoSpaceDN w:val="0"/>
        <w:adjustRightInd w:val="0"/>
        <w:spacing w:line="360" w:lineRule="auto"/>
        <w:jc w:val="left"/>
        <w:rPr>
          <w:rFonts w:ascii="宋体" w:hAnsi="宋体" w:cs="宋体"/>
          <w:kern w:val="0"/>
          <w:szCs w:val="21"/>
        </w:rPr>
      </w:pP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pPr>
        <w:autoSpaceDE w:val="0"/>
        <w:autoSpaceDN w:val="0"/>
        <w:adjustRightInd w:val="0"/>
        <w:spacing w:line="360" w:lineRule="auto"/>
        <w:jc w:val="left"/>
        <w:rPr>
          <w:rFonts w:ascii="宋体" w:hAnsi="宋体" w:cs="宋体"/>
          <w:kern w:val="0"/>
          <w:szCs w:val="21"/>
        </w:rPr>
      </w:pP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pPr>
        <w:pStyle w:val="21"/>
        <w:spacing w:line="600" w:lineRule="exact"/>
        <w:jc w:val="center"/>
        <w:rPr>
          <w:rFonts w:hAnsi="宋体" w:cs="宋体"/>
          <w:kern w:val="0"/>
          <w:szCs w:val="21"/>
        </w:r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pPr>
        <w:pStyle w:val="21"/>
        <w:spacing w:line="600" w:lineRule="exact"/>
        <w:jc w:val="center"/>
        <w:rPr>
          <w:rFonts w:hAnsi="宋体" w:cs="宋体"/>
          <w:kern w:val="0"/>
          <w:szCs w:val="21"/>
        </w:rPr>
      </w:pPr>
    </w:p>
    <w:p>
      <w:pPr>
        <w:pStyle w:val="21"/>
        <w:spacing w:line="600" w:lineRule="exact"/>
        <w:rPr>
          <w:rFonts w:hAnsi="宋体" w:cs="宋体"/>
          <w:b/>
          <w:bCs/>
          <w:sz w:val="30"/>
          <w:szCs w:val="30"/>
        </w:rPr>
      </w:pPr>
      <w:r>
        <w:rPr>
          <w:rFonts w:hint="eastAsia" w:hAnsi="宋体" w:cs="宋体"/>
          <w:b/>
          <w:bCs/>
          <w:sz w:val="28"/>
          <w:szCs w:val="28"/>
        </w:rPr>
        <w:t>六、符合本项目的特定资格要求（如项目有要求）的有关证明材料</w:t>
      </w:r>
    </w:p>
    <w:p>
      <w:pPr>
        <w:pStyle w:val="21"/>
        <w:spacing w:line="600" w:lineRule="exact"/>
        <w:jc w:val="center"/>
        <w:rPr>
          <w:rFonts w:hAnsi="宋体" w:cs="宋体"/>
          <w:b/>
          <w:bCs/>
          <w:sz w:val="30"/>
          <w:szCs w:val="30"/>
        </w:rPr>
      </w:pPr>
    </w:p>
    <w:p>
      <w:pPr>
        <w:pStyle w:val="21"/>
        <w:spacing w:line="600" w:lineRule="exact"/>
        <w:jc w:val="center"/>
        <w:rPr>
          <w:rFonts w:hAnsi="宋体" w:cs="宋体"/>
          <w:b/>
          <w:bCs/>
          <w:sz w:val="30"/>
          <w:szCs w:val="30"/>
        </w:rPr>
      </w:pP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21"/>
        <w:spacing w:line="600" w:lineRule="exact"/>
        <w:jc w:val="center"/>
        <w:rPr>
          <w:rFonts w:hAnsi="宋体" w:cs="宋体"/>
        </w:rPr>
      </w:pPr>
    </w:p>
    <w:p>
      <w:pPr>
        <w:widowControl/>
        <w:spacing w:line="360" w:lineRule="auto"/>
        <w:jc w:val="left"/>
        <w:rPr>
          <w:rFonts w:ascii="宋体" w:hAnsi="宋体" w:cs="宋体"/>
          <w:szCs w:val="21"/>
        </w:rPr>
        <w:sectPr>
          <w:pgSz w:w="11906" w:h="16838"/>
          <w:pgMar w:top="1134" w:right="1134" w:bottom="1134" w:left="1134" w:header="720" w:footer="720" w:gutter="0"/>
          <w:pgNumType w:fmt="decimal"/>
          <w:cols w:space="720" w:num="1"/>
          <w:docGrid w:type="lines" w:linePitch="331" w:charSpace="0"/>
        </w:sectPr>
      </w:pPr>
    </w:p>
    <w:p>
      <w:pPr>
        <w:pStyle w:val="21"/>
        <w:jc w:val="center"/>
        <w:outlineLvl w:val="1"/>
        <w:rPr>
          <w:rFonts w:hAnsi="宋体" w:cs="宋体"/>
          <w:szCs w:val="21"/>
        </w:rPr>
      </w:pPr>
    </w:p>
    <w:p>
      <w:pPr>
        <w:pStyle w:val="21"/>
        <w:jc w:val="center"/>
        <w:outlineLvl w:val="1"/>
        <w:rPr>
          <w:rFonts w:hAnsi="宋体" w:cs="宋体"/>
          <w:b/>
          <w:bCs/>
          <w:sz w:val="28"/>
          <w:szCs w:val="28"/>
        </w:rPr>
      </w:pPr>
      <w:bookmarkStart w:id="225" w:name="_Toc19686838"/>
      <w:bookmarkStart w:id="226" w:name="_Toc13558"/>
      <w:bookmarkStart w:id="227" w:name="_Toc22991"/>
      <w:bookmarkStart w:id="228" w:name="_Toc13859"/>
      <w:bookmarkStart w:id="229" w:name="_Toc32555"/>
      <w:r>
        <w:rPr>
          <w:rFonts w:hint="eastAsia" w:hAnsi="宋体" w:cs="宋体"/>
          <w:b/>
          <w:bCs/>
          <w:sz w:val="28"/>
          <w:szCs w:val="28"/>
        </w:rPr>
        <w:t>第三节 商务文件格式</w:t>
      </w:r>
      <w:bookmarkEnd w:id="225"/>
      <w:bookmarkEnd w:id="226"/>
      <w:bookmarkEnd w:id="227"/>
      <w:bookmarkEnd w:id="228"/>
      <w:bookmarkEnd w:id="229"/>
    </w:p>
    <w:p>
      <w:pPr>
        <w:snapToGrid w:val="0"/>
        <w:spacing w:before="165" w:beforeLines="50" w:after="50"/>
        <w:rPr>
          <w:rFonts w:ascii="宋体" w:hAnsi="宋体" w:cs="宋体"/>
          <w:sz w:val="30"/>
          <w:szCs w:val="20"/>
        </w:rPr>
      </w:pPr>
    </w:p>
    <w:p>
      <w:pPr>
        <w:snapToGrid w:val="0"/>
        <w:spacing w:before="165"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pPr>
        <w:snapToGrid w:val="0"/>
        <w:spacing w:before="165" w:beforeLines="50" w:after="50"/>
        <w:rPr>
          <w:rFonts w:ascii="宋体" w:hAnsi="宋体" w:cs="宋体"/>
          <w:sz w:val="24"/>
          <w:szCs w:val="20"/>
        </w:rPr>
      </w:pPr>
    </w:p>
    <w:p>
      <w:pPr>
        <w:snapToGrid w:val="0"/>
        <w:spacing w:before="165" w:beforeLines="50" w:after="50"/>
        <w:jc w:val="center"/>
        <w:rPr>
          <w:rFonts w:ascii="宋体" w:hAnsi="宋体" w:cs="宋体"/>
          <w:b/>
          <w:sz w:val="24"/>
          <w:szCs w:val="20"/>
        </w:rPr>
      </w:pPr>
      <w:r>
        <w:rPr>
          <w:rFonts w:hint="eastAsia" w:ascii="宋体" w:hAnsi="宋体" w:cs="宋体"/>
          <w:b/>
          <w:sz w:val="32"/>
          <w:szCs w:val="32"/>
        </w:rPr>
        <w:t>商务文件（封面）</w:t>
      </w:r>
    </w:p>
    <w:p>
      <w:pPr>
        <w:snapToGrid w:val="0"/>
        <w:spacing w:before="165" w:beforeLines="50" w:after="50"/>
        <w:rPr>
          <w:rFonts w:ascii="宋体" w:hAnsi="宋体" w:cs="宋体"/>
          <w:bCs/>
          <w:sz w:val="24"/>
          <w:szCs w:val="20"/>
        </w:rPr>
      </w:pPr>
    </w:p>
    <w:p>
      <w:pPr>
        <w:snapToGrid w:val="0"/>
        <w:spacing w:before="165" w:beforeLines="50" w:after="50"/>
        <w:ind w:firstLine="540" w:firstLineChars="225"/>
        <w:rPr>
          <w:rFonts w:ascii="宋体" w:hAnsi="宋体" w:cs="宋体"/>
          <w:bCs/>
          <w:sz w:val="24"/>
        </w:rPr>
      </w:pPr>
      <w:r>
        <w:rPr>
          <w:rFonts w:hint="eastAsia" w:ascii="宋体" w:hAnsi="宋体" w:cs="宋体"/>
          <w:bCs/>
          <w:sz w:val="24"/>
        </w:rPr>
        <w:t>项目名称：</w:t>
      </w:r>
    </w:p>
    <w:p>
      <w:pPr>
        <w:snapToGrid w:val="0"/>
        <w:spacing w:before="165" w:beforeLines="50" w:after="50"/>
        <w:ind w:firstLine="540" w:firstLineChars="225"/>
        <w:rPr>
          <w:rFonts w:ascii="宋体" w:hAnsi="宋体" w:cs="宋体"/>
          <w:bCs/>
          <w:sz w:val="24"/>
          <w:szCs w:val="20"/>
        </w:rPr>
      </w:pPr>
    </w:p>
    <w:p>
      <w:pPr>
        <w:snapToGrid w:val="0"/>
        <w:spacing w:before="165"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165" w:beforeLines="50" w:after="50"/>
        <w:ind w:firstLine="540" w:firstLineChars="225"/>
        <w:rPr>
          <w:rFonts w:ascii="宋体" w:hAnsi="宋体" w:cs="宋体"/>
          <w:bCs/>
          <w:sz w:val="24"/>
          <w:szCs w:val="20"/>
        </w:rPr>
      </w:pPr>
      <w:r>
        <w:rPr>
          <w:rFonts w:hint="eastAsia" w:ascii="宋体" w:hAnsi="宋体" w:cs="宋体"/>
          <w:bCs/>
          <w:sz w:val="24"/>
        </w:rPr>
        <w:t xml:space="preserve"> </w:t>
      </w:r>
    </w:p>
    <w:p>
      <w:pPr>
        <w:snapToGrid w:val="0"/>
        <w:spacing w:before="165" w:beforeLines="50" w:after="50"/>
        <w:ind w:firstLine="540" w:firstLineChars="225"/>
        <w:rPr>
          <w:rFonts w:ascii="宋体" w:hAnsi="宋体" w:cs="宋体"/>
          <w:bCs/>
          <w:sz w:val="24"/>
        </w:rPr>
      </w:pPr>
      <w:r>
        <w:rPr>
          <w:rFonts w:hint="eastAsia" w:ascii="宋体" w:hAnsi="宋体" w:cs="宋体"/>
          <w:bCs/>
          <w:sz w:val="24"/>
        </w:rPr>
        <w:t>所投分标（如有则填写，无分标时填写“无”或者留空）：</w:t>
      </w:r>
    </w:p>
    <w:p>
      <w:pPr>
        <w:snapToGrid w:val="0"/>
        <w:spacing w:before="165" w:beforeLines="50" w:after="50"/>
        <w:ind w:firstLine="540" w:firstLineChars="225"/>
        <w:rPr>
          <w:rFonts w:ascii="宋体" w:hAnsi="宋体" w:cs="宋体"/>
          <w:bCs/>
          <w:sz w:val="24"/>
          <w:szCs w:val="20"/>
        </w:rPr>
      </w:pPr>
    </w:p>
    <w:p>
      <w:pPr>
        <w:pStyle w:val="9"/>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投标人名称：</w:t>
      </w:r>
    </w:p>
    <w:p>
      <w:pPr>
        <w:pStyle w:val="9"/>
        <w:snapToGrid w:val="0"/>
        <w:spacing w:before="50" w:after="50"/>
        <w:ind w:firstLine="540" w:firstLineChars="225"/>
        <w:rPr>
          <w:rFonts w:ascii="宋体" w:hAnsi="宋体" w:cs="宋体"/>
          <w:bCs/>
          <w:sz w:val="24"/>
          <w:szCs w:val="24"/>
        </w:rPr>
      </w:pPr>
    </w:p>
    <w:p>
      <w:pPr>
        <w:pStyle w:val="9"/>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投标人地址：</w:t>
      </w:r>
    </w:p>
    <w:p>
      <w:pPr>
        <w:pStyle w:val="9"/>
        <w:snapToGrid w:val="0"/>
        <w:spacing w:before="50" w:after="50"/>
        <w:ind w:firstLine="960" w:firstLineChars="400"/>
        <w:rPr>
          <w:rFonts w:ascii="宋体" w:hAnsi="宋体" w:cs="宋体"/>
          <w:bCs/>
          <w:sz w:val="24"/>
          <w:szCs w:val="24"/>
        </w:rPr>
      </w:pPr>
    </w:p>
    <w:p>
      <w:pPr>
        <w:snapToGrid w:val="0"/>
        <w:spacing w:before="165" w:beforeLines="50" w:after="50"/>
        <w:ind w:firstLine="645"/>
        <w:rPr>
          <w:rFonts w:ascii="宋体" w:hAnsi="宋体" w:cs="宋体"/>
          <w:sz w:val="24"/>
        </w:rPr>
      </w:pPr>
      <w:r>
        <w:rPr>
          <w:rFonts w:hint="eastAsia" w:ascii="宋体" w:hAnsi="宋体" w:cs="宋体"/>
          <w:sz w:val="24"/>
        </w:rPr>
        <w:t xml:space="preserve">                        年  月  日</w:t>
      </w:r>
    </w:p>
    <w:p>
      <w:pPr>
        <w:snapToGrid w:val="0"/>
        <w:spacing w:before="165" w:beforeLines="50" w:after="50"/>
        <w:rPr>
          <w:rFonts w:ascii="宋体" w:hAnsi="宋体" w:cs="宋体"/>
          <w:sz w:val="24"/>
          <w:szCs w:val="20"/>
        </w:rPr>
      </w:pPr>
      <w:r>
        <w:rPr>
          <w:rFonts w:hint="eastAsia" w:ascii="宋体" w:hAnsi="宋体" w:cs="宋体"/>
          <w:sz w:val="24"/>
          <w:szCs w:val="20"/>
        </w:rPr>
        <w:t xml:space="preserve"> </w:t>
      </w: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b/>
          <w:kern w:val="0"/>
          <w:sz w:val="36"/>
          <w:szCs w:val="36"/>
        </w:rPr>
      </w:pPr>
      <w:r>
        <w:rPr>
          <w:rFonts w:hint="eastAsia" w:ascii="宋体" w:hAnsi="宋体" w:cs="宋体"/>
          <w:b/>
          <w:kern w:val="0"/>
          <w:sz w:val="36"/>
          <w:szCs w:val="36"/>
        </w:rPr>
        <w:t xml:space="preserve"> </w:t>
      </w:r>
    </w:p>
    <w:p>
      <w:pPr>
        <w:rPr>
          <w:rFonts w:ascii="宋体" w:hAnsi="宋体" w:cs="宋体"/>
          <w:b/>
          <w:kern w:val="0"/>
          <w:sz w:val="24"/>
        </w:rPr>
      </w:pPr>
    </w:p>
    <w:p>
      <w:pPr>
        <w:jc w:val="center"/>
        <w:rPr>
          <w:rFonts w:ascii="宋体" w:hAnsi="宋体" w:cs="宋体"/>
          <w:b/>
          <w:kern w:val="0"/>
          <w:sz w:val="28"/>
          <w:szCs w:val="28"/>
        </w:rPr>
      </w:pPr>
      <w:r>
        <w:rPr>
          <w:rFonts w:hint="eastAsia" w:ascii="宋体" w:hAnsi="宋体" w:cs="宋体"/>
          <w:b/>
          <w:kern w:val="0"/>
          <w:sz w:val="28"/>
          <w:szCs w:val="28"/>
        </w:rPr>
        <w:t>商务文件目录</w:t>
      </w:r>
    </w:p>
    <w:p>
      <w:pPr>
        <w:pStyle w:val="95"/>
        <w:spacing w:line="360" w:lineRule="auto"/>
        <w:rPr>
          <w:rFonts w:ascii="宋体" w:hAnsi="宋体" w:eastAsia="宋体" w:cs="宋体"/>
        </w:rPr>
      </w:pPr>
      <w:r>
        <w:rPr>
          <w:rFonts w:hint="eastAsia" w:ascii="宋体" w:hAnsi="宋体" w:eastAsia="宋体" w:cs="宋体"/>
        </w:rPr>
        <w:t>一、无串通投标行为的承诺函………………………………………………………（页码）</w:t>
      </w:r>
    </w:p>
    <w:p>
      <w:pPr>
        <w:pStyle w:val="95"/>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pPr>
        <w:pStyle w:val="95"/>
        <w:spacing w:line="360" w:lineRule="auto"/>
        <w:rPr>
          <w:rFonts w:ascii="宋体" w:hAnsi="宋体" w:eastAsia="宋体" w:cs="宋体"/>
        </w:rPr>
      </w:pPr>
      <w:r>
        <w:rPr>
          <w:rFonts w:hint="eastAsia" w:ascii="宋体" w:hAnsi="宋体" w:eastAsia="宋体" w:cs="宋体"/>
        </w:rPr>
        <w:t>三、法定代表人授权委托书</w:t>
      </w:r>
      <w:r>
        <w:rPr>
          <w:rFonts w:hint="eastAsia" w:ascii="宋体" w:hAnsi="宋体" w:eastAsia="宋体" w:cs="宋体"/>
          <w:szCs w:val="21"/>
        </w:rPr>
        <w:t>及委托代理人有效身份证正反面复印件</w:t>
      </w:r>
      <w:r>
        <w:rPr>
          <w:rFonts w:hint="eastAsia" w:ascii="宋体" w:hAnsi="宋体" w:eastAsia="宋体" w:cs="宋体"/>
        </w:rPr>
        <w:t>（如有委托时）………………………………（页码）</w:t>
      </w:r>
    </w:p>
    <w:p>
      <w:pPr>
        <w:pStyle w:val="9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pPr>
        <w:pStyle w:val="95"/>
        <w:spacing w:line="360" w:lineRule="auto"/>
        <w:rPr>
          <w:rFonts w:ascii="宋体" w:hAnsi="宋体" w:eastAsia="宋体" w:cs="宋体"/>
        </w:rPr>
      </w:pPr>
      <w:bookmarkStart w:id="230" w:name="OLE_LINK7"/>
      <w:bookmarkStart w:id="231" w:name="OLE_LINK6"/>
      <w:bookmarkStart w:id="232"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pPr>
        <w:pStyle w:val="95"/>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230"/>
      <w:bookmarkEnd w:id="231"/>
    </w:p>
    <w:p>
      <w:pPr>
        <w:pStyle w:val="95"/>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232"/>
    <w:p>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pPr>
        <w:widowControl/>
        <w:spacing w:line="360" w:lineRule="auto"/>
        <w:jc w:val="left"/>
        <w:rPr>
          <w:rFonts w:ascii="宋体" w:hAnsi="宋体" w:cs="宋体"/>
        </w:rPr>
        <w:sectPr>
          <w:pgSz w:w="11906" w:h="16838"/>
          <w:pgMar w:top="1134" w:right="1134" w:bottom="1134" w:left="1134" w:header="720" w:footer="720" w:gutter="0"/>
          <w:pgNumType w:fmt="decimal"/>
          <w:cols w:space="720" w:num="1"/>
          <w:docGrid w:type="lines" w:linePitch="331" w:charSpace="0"/>
        </w:sectPr>
      </w:pPr>
    </w:p>
    <w:p>
      <w:pPr>
        <w:snapToGrid w:val="0"/>
        <w:spacing w:before="120" w:beforeLines="50" w:after="50"/>
        <w:ind w:left="420"/>
        <w:jc w:val="center"/>
        <w:rPr>
          <w:rFonts w:ascii="宋体" w:hAnsi="宋体" w:cs="宋体"/>
          <w:b/>
          <w:bCs/>
          <w:sz w:val="30"/>
          <w:szCs w:val="30"/>
        </w:rPr>
      </w:pPr>
      <w:r>
        <w:rPr>
          <w:rFonts w:hint="eastAsia" w:ascii="宋体" w:hAnsi="宋体" w:cs="宋体"/>
          <w:b/>
          <w:bCs/>
          <w:sz w:val="30"/>
          <w:szCs w:val="30"/>
        </w:rPr>
        <w:t>一、无串通投标行为的承诺函</w:t>
      </w:r>
    </w:p>
    <w:p>
      <w:pPr>
        <w:snapToGrid w:val="0"/>
        <w:spacing w:before="120" w:beforeLines="50" w:after="50"/>
        <w:ind w:left="420"/>
        <w:jc w:val="center"/>
        <w:rPr>
          <w:rFonts w:ascii="宋体" w:hAnsi="宋体" w:cs="宋体"/>
          <w:b/>
          <w:sz w:val="28"/>
          <w:szCs w:val="28"/>
        </w:rPr>
      </w:pPr>
    </w:p>
    <w:p>
      <w:pPr>
        <w:snapToGrid w:val="0"/>
        <w:spacing w:before="120" w:beforeLines="50" w:after="50"/>
        <w:ind w:left="420"/>
        <w:jc w:val="center"/>
        <w:rPr>
          <w:rFonts w:ascii="宋体" w:hAnsi="宋体" w:cs="宋体"/>
          <w:b/>
          <w:sz w:val="28"/>
          <w:szCs w:val="28"/>
        </w:rPr>
      </w:pPr>
      <w:r>
        <w:rPr>
          <w:rFonts w:hint="eastAsia" w:ascii="宋体" w:hAnsi="宋体" w:cs="宋体"/>
          <w:b/>
          <w:sz w:val="28"/>
          <w:szCs w:val="28"/>
        </w:rPr>
        <w:t>参加本项目无</w:t>
      </w:r>
      <w:r>
        <w:rPr>
          <w:rFonts w:hint="eastAsia" w:ascii="宋体" w:hAnsi="宋体" w:cs="宋体"/>
          <w:b/>
          <w:bCs/>
          <w:sz w:val="28"/>
          <w:szCs w:val="28"/>
        </w:rPr>
        <w:t>串通投标</w:t>
      </w:r>
      <w:r>
        <w:rPr>
          <w:rFonts w:hint="eastAsia" w:ascii="宋体" w:hAnsi="宋体" w:cs="宋体"/>
          <w:b/>
          <w:sz w:val="28"/>
          <w:szCs w:val="28"/>
        </w:rPr>
        <w:t>行为的承诺函</w:t>
      </w:r>
    </w:p>
    <w:p>
      <w:pPr>
        <w:snapToGrid w:val="0"/>
        <w:spacing w:before="120" w:beforeLines="50" w:after="50"/>
        <w:rPr>
          <w:rFonts w:ascii="宋体" w:hAnsi="宋体" w:cs="宋体"/>
          <w:b/>
          <w:szCs w:val="21"/>
        </w:rPr>
      </w:pPr>
    </w:p>
    <w:p>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1.不同投标人的投标文件由同一单位或者个人编制；或者不同投标人报名的IP地址一致的；或者编制投标文件硬件设备CPU编号、硬盘编号、网卡地址一致的情况；</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3.投标人之间协商报价、技术方案等投标文件的实质性内容；</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bCs/>
          <w:szCs w:val="21"/>
        </w:rPr>
        <w:t>以上情形一经核查属实，接受政府采购监管部门对我方认定存在围标串标行为，我方愿意承担一切后果，并不再寻求任何旨在减轻或者免除法律责任的辩解</w:t>
      </w:r>
      <w:r>
        <w:rPr>
          <w:rFonts w:hint="eastAsia" w:ascii="宋体" w:hAnsi="宋体" w:cs="宋体"/>
          <w:b/>
          <w:szCs w:val="21"/>
        </w:rPr>
        <w:t>。</w:t>
      </w:r>
    </w:p>
    <w:p>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21"/>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pPr>
        <w:spacing w:before="240" w:beforeLines="100" w:after="120" w:afterLines="50"/>
        <w:ind w:left="540"/>
        <w:jc w:val="center"/>
        <w:rPr>
          <w:rFonts w:ascii="宋体" w:hAnsi="宋体" w:cs="宋体"/>
          <w:b/>
          <w:sz w:val="32"/>
          <w:szCs w:val="32"/>
        </w:rPr>
      </w:pPr>
    </w:p>
    <w:p>
      <w:pPr>
        <w:spacing w:before="240" w:beforeLines="100" w:after="120" w:afterLines="50"/>
        <w:ind w:left="540"/>
        <w:jc w:val="center"/>
        <w:rPr>
          <w:rFonts w:ascii="宋体" w:hAnsi="宋体" w:cs="宋体"/>
          <w:sz w:val="32"/>
          <w:szCs w:val="32"/>
        </w:rPr>
      </w:pPr>
      <w:r>
        <w:rPr>
          <w:rFonts w:hint="eastAsia" w:ascii="宋体" w:hAnsi="宋体" w:cs="宋体"/>
          <w:b/>
          <w:sz w:val="32"/>
          <w:szCs w:val="32"/>
        </w:rPr>
        <w:t>法定代表人身份证明</w:t>
      </w:r>
    </w:p>
    <w:p>
      <w:pPr>
        <w:spacing w:line="500" w:lineRule="exact"/>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500" w:lineRule="exact"/>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pPr>
        <w:spacing w:line="500" w:lineRule="exact"/>
        <w:ind w:left="540"/>
        <w:rPr>
          <w:rFonts w:ascii="宋体" w:hAnsi="宋体" w:cs="宋体"/>
          <w:sz w:val="24"/>
        </w:rPr>
      </w:pPr>
      <w:r>
        <w:rPr>
          <w:rFonts w:hint="eastAsia" w:ascii="宋体" w:hAnsi="宋体" w:cs="宋体"/>
          <w:sz w:val="24"/>
        </w:rPr>
        <w:t>特此证明。</w:t>
      </w:r>
    </w:p>
    <w:p>
      <w:pPr>
        <w:spacing w:line="500" w:lineRule="exact"/>
        <w:ind w:left="540"/>
        <w:rPr>
          <w:rFonts w:ascii="宋体" w:hAnsi="宋体" w:cs="宋体"/>
          <w:sz w:val="24"/>
        </w:rPr>
      </w:pPr>
    </w:p>
    <w:p>
      <w:pPr>
        <w:spacing w:line="500" w:lineRule="exact"/>
        <w:ind w:left="540"/>
        <w:rPr>
          <w:rFonts w:ascii="宋体" w:hAnsi="宋体" w:cs="宋体"/>
          <w:sz w:val="24"/>
        </w:rPr>
      </w:pPr>
    </w:p>
    <w:p>
      <w:pPr>
        <w:spacing w:line="500" w:lineRule="exact"/>
        <w:ind w:left="540"/>
        <w:rPr>
          <w:rFonts w:ascii="宋体" w:hAnsi="宋体" w:cs="宋体"/>
          <w:sz w:val="24"/>
        </w:rPr>
      </w:pPr>
      <w:r>
        <w:rPr>
          <w:rFonts w:hint="eastAsia" w:ascii="宋体" w:hAnsi="宋体" w:cs="宋体"/>
          <w:sz w:val="24"/>
        </w:rPr>
        <w:t>附件：法定代表人有效身份证正反面复印件</w:t>
      </w:r>
    </w:p>
    <w:p>
      <w:pPr>
        <w:spacing w:line="500" w:lineRule="exact"/>
        <w:ind w:left="540"/>
        <w:rPr>
          <w:rFonts w:ascii="宋体" w:hAnsi="宋体" w:cs="宋体"/>
          <w:sz w:val="24"/>
        </w:rPr>
      </w:pPr>
    </w:p>
    <w:p>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before="120" w:beforeLines="50" w:after="50"/>
        <w:jc w:val="center"/>
        <w:rPr>
          <w:rFonts w:ascii="宋体" w:hAnsi="宋体" w:cs="宋体"/>
          <w:b/>
          <w:sz w:val="24"/>
        </w:rPr>
      </w:pPr>
    </w:p>
    <w:p>
      <w:pPr>
        <w:snapToGrid w:val="0"/>
        <w:spacing w:before="120" w:beforeLines="50" w:after="50"/>
        <w:ind w:firstLine="600" w:firstLineChars="250"/>
        <w:jc w:val="left"/>
        <w:rPr>
          <w:rFonts w:ascii="宋体" w:hAnsi="宋体" w:cs="宋体"/>
          <w:sz w:val="24"/>
        </w:rPr>
      </w:pPr>
      <w:r>
        <w:rPr>
          <w:rFonts w:hint="eastAsia" w:ascii="宋体" w:hAnsi="宋体" w:cs="宋体"/>
          <w:sz w:val="24"/>
        </w:rPr>
        <w:t>注：自然人投标的无需提供</w:t>
      </w:r>
    </w:p>
    <w:p>
      <w:pPr>
        <w:snapToGrid w:val="0"/>
        <w:spacing w:before="120" w:beforeLines="50" w:after="50"/>
        <w:ind w:firstLine="600" w:firstLineChars="250"/>
        <w:jc w:val="left"/>
        <w:rPr>
          <w:rFonts w:ascii="宋体" w:hAnsi="宋体" w:cs="宋体"/>
          <w:sz w:val="24"/>
        </w:rPr>
      </w:pPr>
    </w:p>
    <w:p>
      <w:pPr>
        <w:snapToGrid w:val="0"/>
        <w:spacing w:before="120" w:beforeLines="50" w:after="50"/>
        <w:ind w:firstLine="602" w:firstLineChars="250"/>
        <w:jc w:val="left"/>
        <w:rPr>
          <w:rFonts w:ascii="宋体" w:hAnsi="宋体" w:cs="宋体"/>
          <w:b/>
          <w:sz w:val="24"/>
          <w:szCs w:val="20"/>
        </w:rPr>
      </w:pPr>
    </w:p>
    <w:tbl>
      <w:tblPr>
        <w:tblStyle w:val="36"/>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法定代表人有效身份证复印件粘帖处（正、反面）</w:t>
            </w:r>
          </w:p>
        </w:tc>
      </w:tr>
    </w:tbl>
    <w:p>
      <w:pPr>
        <w:pStyle w:val="21"/>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三、法定代表人授权委托书及委托代理人有效身份证正反面复印件（如有委托时）</w:t>
      </w:r>
    </w:p>
    <w:p>
      <w:pPr>
        <w:snapToGrid w:val="0"/>
        <w:spacing w:before="120" w:beforeLines="50" w:after="50"/>
        <w:jc w:val="center"/>
        <w:rPr>
          <w:rFonts w:ascii="宋体" w:hAnsi="宋体" w:cs="宋体"/>
          <w:b/>
          <w:sz w:val="32"/>
          <w:szCs w:val="32"/>
        </w:rPr>
      </w:pPr>
      <w:r>
        <w:rPr>
          <w:rFonts w:hint="eastAsia" w:ascii="宋体" w:hAnsi="宋体" w:cs="宋体"/>
          <w:b/>
          <w:sz w:val="32"/>
          <w:szCs w:val="32"/>
        </w:rPr>
        <w:t>法定代表人授权委托书</w:t>
      </w:r>
    </w:p>
    <w:p>
      <w:pPr>
        <w:snapToGrid w:val="0"/>
        <w:spacing w:before="120" w:beforeLines="50" w:after="50"/>
        <w:jc w:val="center"/>
        <w:rPr>
          <w:rFonts w:ascii="宋体" w:hAnsi="宋体" w:cs="宋体"/>
          <w:b/>
          <w:sz w:val="24"/>
        </w:rPr>
      </w:pPr>
    </w:p>
    <w:p>
      <w:pPr>
        <w:pStyle w:val="21"/>
        <w:spacing w:line="440" w:lineRule="exact"/>
        <w:ind w:firstLine="420" w:firstLineChars="200"/>
        <w:rPr>
          <w:rFonts w:hAnsi="宋体" w:cs="宋体"/>
        </w:rPr>
      </w:pPr>
      <w:r>
        <w:rPr>
          <w:rFonts w:hint="eastAsia" w:hAnsi="宋体" w:cs="宋体"/>
        </w:rPr>
        <w:t>致：</w:t>
      </w:r>
      <w:r>
        <w:rPr>
          <w:rFonts w:hint="eastAsia" w:hAnsi="宋体" w:cs="宋体"/>
          <w:u w:val="single"/>
        </w:rPr>
        <w:t xml:space="preserve"> </w:t>
      </w:r>
      <w:bookmarkStart w:id="233" w:name="PO_3000001919_PM031_2"/>
      <w:r>
        <w:rPr>
          <w:rFonts w:hint="eastAsia" w:hAnsi="宋体" w:cs="宋体"/>
          <w:u w:val="single"/>
        </w:rPr>
        <w:t>广西科联招标中心有限公司</w:t>
      </w:r>
      <w:bookmarkEnd w:id="233"/>
    </w:p>
    <w:p>
      <w:pPr>
        <w:pStyle w:val="21"/>
        <w:spacing w:line="440" w:lineRule="exact"/>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i/>
          <w:iCs/>
          <w:u w:val="single"/>
        </w:rPr>
        <w:t>（项目名称）</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pPr>
        <w:pStyle w:val="21"/>
        <w:spacing w:line="440" w:lineRule="exact"/>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pPr>
        <w:pStyle w:val="21"/>
        <w:spacing w:line="360" w:lineRule="auto"/>
        <w:ind w:firstLine="420"/>
        <w:rPr>
          <w:rFonts w:hAnsi="宋体" w:cs="宋体"/>
        </w:rPr>
      </w:pPr>
      <w:r>
        <w:rPr>
          <w:rFonts w:hint="eastAsia" w:hAnsi="宋体" w:cs="宋体"/>
        </w:rPr>
        <w:t>代理人无转委托权。</w:t>
      </w:r>
    </w:p>
    <w:p>
      <w:pPr>
        <w:pStyle w:val="21"/>
        <w:spacing w:line="360" w:lineRule="auto"/>
        <w:ind w:firstLine="420"/>
        <w:rPr>
          <w:rFonts w:hAnsi="宋体" w:cs="宋体"/>
        </w:rPr>
      </w:pPr>
    </w:p>
    <w:p>
      <w:pPr>
        <w:pStyle w:val="21"/>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pPr>
        <w:pStyle w:val="21"/>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pPr>
        <w:pStyle w:val="21"/>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pPr>
        <w:pStyle w:val="21"/>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pPr>
        <w:pStyle w:val="21"/>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pPr>
        <w:pStyle w:val="21"/>
        <w:spacing w:line="360" w:lineRule="auto"/>
        <w:ind w:firstLine="420"/>
        <w:rPr>
          <w:rFonts w:hAnsi="宋体" w:cs="宋体"/>
          <w:u w:val="single"/>
        </w:rPr>
      </w:pPr>
    </w:p>
    <w:p>
      <w:pPr>
        <w:pStyle w:val="21"/>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pPr>
        <w:pStyle w:val="21"/>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pPr>
        <w:pStyle w:val="21"/>
        <w:spacing w:line="360" w:lineRule="auto"/>
        <w:ind w:firstLine="420"/>
        <w:rPr>
          <w:rFonts w:hAnsi="宋体" w:cs="宋体"/>
          <w:u w:val="single"/>
        </w:rPr>
      </w:pP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pPr>
        <w:pStyle w:val="21"/>
        <w:ind w:firstLine="420" w:firstLineChars="200"/>
        <w:rPr>
          <w:rFonts w:hAnsi="宋体" w:cs="宋体"/>
        </w:rPr>
      </w:pPr>
      <w:r>
        <w:rPr>
          <w:rFonts w:hint="eastAsia" w:hAnsi="宋体" w:cs="宋体"/>
        </w:rPr>
        <w:t>......</w:t>
      </w: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pPr>
        <w:snapToGrid w:val="0"/>
        <w:spacing w:before="50" w:after="120" w:afterLines="50" w:line="360" w:lineRule="auto"/>
        <w:jc w:val="left"/>
        <w:rPr>
          <w:rFonts w:ascii="宋体" w:hAnsi="宋体" w:cs="宋体"/>
          <w:szCs w:val="21"/>
        </w:rPr>
      </w:pPr>
      <w:r>
        <w:rPr>
          <w:rFonts w:hint="eastAsia" w:ascii="宋体" w:hAnsi="宋体" w:cs="宋体"/>
          <w:szCs w:val="21"/>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附件：</w:t>
      </w:r>
    </w:p>
    <w:tbl>
      <w:tblPr>
        <w:tblStyle w:val="3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bCs/>
                <w:sz w:val="24"/>
              </w:rPr>
              <w:t>委托代理人有效</w:t>
            </w:r>
            <w:r>
              <w:rPr>
                <w:rFonts w:hint="eastAsia" w:ascii="宋体" w:hAnsi="宋体" w:cs="宋体"/>
                <w:b/>
                <w:sz w:val="24"/>
              </w:rPr>
              <w:t>身份证复印件粘帖处（正、反面）</w:t>
            </w:r>
          </w:p>
        </w:tc>
      </w:tr>
    </w:tbl>
    <w:p>
      <w:pPr>
        <w:snapToGrid w:val="0"/>
        <w:spacing w:before="50" w:after="120" w:afterLines="50" w:line="360" w:lineRule="auto"/>
        <w:jc w:val="left"/>
        <w:rPr>
          <w:rFonts w:ascii="宋体" w:hAnsi="宋体" w:cs="宋体"/>
          <w:szCs w:val="21"/>
        </w:rPr>
      </w:pPr>
    </w:p>
    <w:p>
      <w:pPr>
        <w:snapToGrid w:val="0"/>
        <w:spacing w:before="120" w:beforeLines="50" w:after="50"/>
        <w:ind w:firstLine="566" w:firstLineChars="236"/>
        <w:jc w:val="center"/>
        <w:rPr>
          <w:rFonts w:ascii="宋体" w:hAnsi="宋体" w:cs="宋体"/>
        </w:rPr>
      </w:pPr>
      <w:r>
        <w:rPr>
          <w:rFonts w:hint="eastAsia" w:ascii="宋体" w:hAnsi="宋体" w:cs="宋体"/>
          <w:sz w:val="24"/>
        </w:rPr>
        <w:t xml:space="preserve"> </w:t>
      </w:r>
      <w:r>
        <w:rPr>
          <w:rFonts w:hint="eastAsia" w:ascii="宋体" w:hAnsi="宋体" w:cs="宋体"/>
          <w:sz w:val="24"/>
        </w:rPr>
        <w:br w:type="page"/>
      </w:r>
    </w:p>
    <w:p>
      <w:pPr>
        <w:jc w:val="center"/>
        <w:rPr>
          <w:rFonts w:ascii="宋体" w:hAnsi="宋体" w:cs="宋体"/>
          <w:b/>
          <w:bCs/>
          <w:sz w:val="30"/>
          <w:szCs w:val="30"/>
        </w:rPr>
      </w:pPr>
      <w:r>
        <w:rPr>
          <w:rFonts w:hint="eastAsia" w:ascii="宋体" w:hAnsi="宋体" w:cs="宋体"/>
          <w:b/>
          <w:bCs/>
          <w:sz w:val="30"/>
          <w:szCs w:val="30"/>
        </w:rPr>
        <w:t>四、商务条款偏离表</w:t>
      </w:r>
    </w:p>
    <w:p>
      <w:pPr>
        <w:jc w:val="center"/>
        <w:rPr>
          <w:rFonts w:ascii="宋体" w:hAnsi="宋体" w:cs="宋体"/>
          <w:sz w:val="30"/>
          <w:szCs w:val="20"/>
        </w:rPr>
      </w:pPr>
    </w:p>
    <w:p>
      <w:pPr>
        <w:spacing w:line="360" w:lineRule="auto"/>
        <w:contextualSpacing/>
        <w:rPr>
          <w:rFonts w:ascii="宋体" w:hAnsi="宋体" w:cs="宋体"/>
          <w:sz w:val="24"/>
        </w:rPr>
      </w:pPr>
    </w:p>
    <w:p>
      <w:pPr>
        <w:spacing w:line="360" w:lineRule="auto"/>
        <w:contextualSpacing/>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pPr>
        <w:spacing w:line="360" w:lineRule="auto"/>
        <w:contextualSpacing/>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1"/>
        <w:spacing w:line="360" w:lineRule="auto"/>
        <w:ind w:left="-422" w:leftChars="-201" w:firstLine="424"/>
        <w:rPr>
          <w:rFonts w:hAnsi="宋体" w:cs="宋体"/>
        </w:rPr>
      </w:pPr>
    </w:p>
    <w:tbl>
      <w:tblPr>
        <w:tblStyle w:val="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531"/>
        <w:gridCol w:w="3229"/>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项号</w:t>
            </w:r>
          </w:p>
        </w:tc>
        <w:tc>
          <w:tcPr>
            <w:tcW w:w="35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招标文件的商务需求</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投标文件承诺的商务条款</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22"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一</w:t>
            </w:r>
          </w:p>
        </w:tc>
        <w:tc>
          <w:tcPr>
            <w:tcW w:w="353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1146"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r>
              <w:rPr>
                <w:rFonts w:hint="eastAsia" w:ascii="宋体" w:hAnsi="宋体" w:cs="宋体"/>
                <w:szCs w:val="21"/>
              </w:rPr>
              <w:t>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22"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二</w:t>
            </w:r>
          </w:p>
        </w:tc>
        <w:tc>
          <w:tcPr>
            <w:tcW w:w="353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1146"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r>
              <w:rPr>
                <w:rFonts w:hint="eastAsia" w:ascii="宋体" w:hAnsi="宋体" w:cs="宋体"/>
                <w:szCs w:val="21"/>
              </w:rPr>
              <w:t>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622"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w:t>
            </w:r>
          </w:p>
        </w:tc>
        <w:tc>
          <w:tcPr>
            <w:tcW w:w="353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1146"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r>
              <w:rPr>
                <w:rFonts w:hint="eastAsia" w:ascii="宋体" w:hAnsi="宋体" w:cs="宋体"/>
                <w:szCs w:val="21"/>
              </w:rPr>
              <w:t>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8528"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pPr>
        <w:pStyle w:val="21"/>
        <w:spacing w:line="360" w:lineRule="auto"/>
        <w:ind w:left="-708" w:leftChars="-337"/>
        <w:rPr>
          <w:rFonts w:hAnsi="宋体" w:cs="宋体"/>
        </w:rPr>
      </w:pPr>
    </w:p>
    <w:p>
      <w:pPr>
        <w:pStyle w:val="21"/>
        <w:spacing w:line="360" w:lineRule="auto"/>
        <w:ind w:left="-708" w:leftChars="-337"/>
        <w:rPr>
          <w:rFonts w:hAnsi="宋体" w:cs="宋体"/>
        </w:rPr>
      </w:pPr>
      <w:r>
        <w:rPr>
          <w:rFonts w:hint="eastAsia" w:hAnsi="宋体" w:cs="宋体"/>
        </w:rPr>
        <w:t>注：</w:t>
      </w:r>
    </w:p>
    <w:p>
      <w:pPr>
        <w:pStyle w:val="21"/>
        <w:spacing w:line="360" w:lineRule="auto"/>
        <w:ind w:left="-708" w:leftChars="-337" w:firstLine="420" w:firstLineChars="200"/>
        <w:rPr>
          <w:rFonts w:hAnsi="宋体" w:cs="宋体"/>
        </w:rPr>
      </w:pPr>
      <w:r>
        <w:rPr>
          <w:rFonts w:hint="eastAsia" w:hAnsi="宋体" w:cs="宋体"/>
        </w:rPr>
        <w:t>1.表格内容均需按要求填写并加盖投标人公章。</w:t>
      </w:r>
    </w:p>
    <w:p>
      <w:pPr>
        <w:pStyle w:val="21"/>
        <w:spacing w:line="360" w:lineRule="auto"/>
        <w:ind w:left="-708" w:leftChars="-337" w:firstLine="420" w:firstLineChars="200"/>
        <w:rPr>
          <w:rFonts w:hAnsi="宋体" w:cs="宋体"/>
          <w:sz w:val="24"/>
          <w:szCs w:val="24"/>
        </w:rPr>
      </w:pPr>
      <w:r>
        <w:rPr>
          <w:rFonts w:hint="eastAsia" w:hAnsi="宋体" w:cs="宋体"/>
        </w:rPr>
        <w:t xml:space="preserve">2.请逐条对应本项目招标文件“第二章  </w:t>
      </w:r>
      <w:r>
        <w:rPr>
          <w:rFonts w:hint="eastAsia" w:hAnsi="宋体" w:cs="宋体"/>
          <w:b/>
          <w:szCs w:val="21"/>
        </w:rPr>
        <w:t>采购需求</w:t>
      </w:r>
      <w:r>
        <w:rPr>
          <w:rFonts w:hint="eastAsia" w:hAnsi="宋体" w:cs="宋体"/>
        </w:rPr>
        <w:t>”中“商务需求表”的要求，详细填写相应的具体内容。“偏离说明”一栏应当选择“正偏离”或“负偏离”或“无偏离”进行填写。</w:t>
      </w:r>
    </w:p>
    <w:p>
      <w:pPr>
        <w:pStyle w:val="21"/>
        <w:spacing w:line="360" w:lineRule="auto"/>
        <w:ind w:left="-708" w:leftChars="-337" w:firstLine="420" w:firstLineChars="200"/>
        <w:rPr>
          <w:rFonts w:hAnsi="宋体" w:cs="宋体"/>
        </w:rPr>
      </w:pPr>
      <w:r>
        <w:rPr>
          <w:rFonts w:hint="eastAsia" w:hAnsi="宋体" w:cs="宋体"/>
        </w:rPr>
        <w:t>3.当投标文件的商务内容低于招标文件要求时，投标人应当如实写明“负偏离”，否则视为虚假应标。</w:t>
      </w:r>
    </w:p>
    <w:p>
      <w:pPr>
        <w:snapToGrid w:val="0"/>
        <w:spacing w:before="50" w:after="50"/>
        <w:rPr>
          <w:rFonts w:ascii="宋体" w:hAnsi="宋体" w:cs="宋体"/>
          <w:sz w:val="24"/>
        </w:rPr>
      </w:pPr>
    </w:p>
    <w:p>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jc w:val="left"/>
        <w:rPr>
          <w:rFonts w:ascii="宋体" w:hAnsi="宋体" w:cs="宋体"/>
          <w:szCs w:val="21"/>
        </w:rPr>
        <w:sectPr>
          <w:pgSz w:w="11906" w:h="16838"/>
          <w:pgMar w:top="1440" w:right="1797" w:bottom="1440" w:left="1797" w:header="851" w:footer="992" w:gutter="0"/>
          <w:pgNumType w:fmt="decimal"/>
          <w:cols w:space="720" w:num="1"/>
        </w:sectPr>
      </w:pPr>
    </w:p>
    <w:p>
      <w:pPr>
        <w:snapToGrid w:val="0"/>
        <w:spacing w:before="165" w:beforeLines="50" w:after="50"/>
        <w:ind w:firstLine="602" w:firstLineChars="200"/>
        <w:jc w:val="center"/>
        <w:rPr>
          <w:rFonts w:ascii="宋体" w:hAnsi="宋体" w:cs="宋体"/>
          <w:b/>
          <w:bCs/>
          <w:sz w:val="30"/>
          <w:szCs w:val="30"/>
        </w:rPr>
      </w:pPr>
      <w:r>
        <w:rPr>
          <w:rFonts w:hint="eastAsia" w:ascii="宋体" w:hAnsi="宋体" w:cs="宋体"/>
          <w:b/>
          <w:bCs/>
          <w:sz w:val="30"/>
          <w:szCs w:val="30"/>
        </w:rPr>
        <w:t>五、投标人情况介绍</w:t>
      </w:r>
    </w:p>
    <w:p>
      <w:pPr>
        <w:spacing w:line="360" w:lineRule="auto"/>
        <w:ind w:firstLine="4048" w:firstLineChars="1687"/>
        <w:rPr>
          <w:rFonts w:ascii="宋体" w:hAnsi="宋体" w:cs="宋体"/>
          <w:kern w:val="0"/>
          <w:sz w:val="24"/>
        </w:rPr>
      </w:pPr>
      <w:r>
        <w:rPr>
          <w:rFonts w:hint="eastAsia" w:ascii="宋体" w:hAnsi="宋体" w:cs="宋体"/>
          <w:sz w:val="24"/>
        </w:rPr>
        <w:t>（格式自拟）</w:t>
      </w:r>
    </w:p>
    <w:p>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pPr>
        <w:snapToGrid w:val="0"/>
        <w:spacing w:line="360" w:lineRule="auto"/>
        <w:ind w:firstLine="4935" w:firstLineChars="2350"/>
        <w:rPr>
          <w:rFonts w:ascii="宋体" w:hAnsi="宋体" w:cs="宋体"/>
          <w:szCs w:val="21"/>
        </w:rPr>
      </w:pPr>
    </w:p>
    <w:p>
      <w:pPr>
        <w:snapToGrid w:val="0"/>
        <w:spacing w:line="360" w:lineRule="auto"/>
        <w:ind w:firstLine="4935" w:firstLineChars="2350"/>
        <w:rPr>
          <w:rFonts w:ascii="宋体" w:hAnsi="宋体" w:cs="宋体"/>
          <w:szCs w:val="21"/>
        </w:rPr>
      </w:pPr>
    </w:p>
    <w:p>
      <w:pPr>
        <w:snapToGrid w:val="0"/>
        <w:spacing w:line="360" w:lineRule="auto"/>
        <w:ind w:firstLine="4935" w:firstLineChars="2350"/>
        <w:rPr>
          <w:rFonts w:ascii="宋体" w:hAnsi="宋体" w:cs="宋体"/>
          <w:szCs w:val="21"/>
        </w:rPr>
      </w:pPr>
    </w:p>
    <w:p>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投标人名称(盖公章)：</w:t>
      </w:r>
    </w:p>
    <w:p>
      <w:pPr>
        <w:snapToGrid w:val="0"/>
        <w:spacing w:before="165" w:beforeLines="50" w:after="50"/>
        <w:ind w:firstLine="480" w:firstLineChars="200"/>
        <w:jc w:val="center"/>
        <w:rPr>
          <w:rFonts w:ascii="宋体" w:hAnsi="宋体" w:cs="宋体"/>
          <w:b/>
          <w:bCs/>
          <w:sz w:val="30"/>
          <w:szCs w:val="30"/>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jc w:val="left"/>
        <w:rPr>
          <w:rFonts w:ascii="宋体" w:hAnsi="宋体" w:cs="宋体"/>
          <w:b/>
          <w:bCs/>
          <w:sz w:val="30"/>
          <w:szCs w:val="30"/>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pPr>
        <w:pStyle w:val="30"/>
        <w:snapToGrid w:val="0"/>
        <w:ind w:left="480" w:hanging="480"/>
        <w:rPr>
          <w:rFonts w:ascii="宋体" w:hAnsi="宋体" w:cs="宋体"/>
          <w:sz w:val="24"/>
        </w:rPr>
      </w:pPr>
    </w:p>
    <w:p>
      <w:pPr>
        <w:pStyle w:val="30"/>
        <w:snapToGrid w:val="0"/>
        <w:ind w:left="480" w:hanging="480"/>
        <w:rPr>
          <w:rFonts w:ascii="宋体" w:hAnsi="宋体" w:cs="宋体"/>
          <w:sz w:val="24"/>
        </w:rPr>
      </w:pPr>
    </w:p>
    <w:p>
      <w:pPr>
        <w:pStyle w:val="30"/>
        <w:snapToGrid w:val="0"/>
        <w:ind w:left="480" w:hanging="480"/>
        <w:rPr>
          <w:rFonts w:ascii="宋体" w:hAnsi="宋体" w:cs="宋体"/>
          <w:sz w:val="24"/>
        </w:rPr>
      </w:pPr>
    </w:p>
    <w:p>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:相关项目业绩一览表（投标人类似项目合同复印件、用户验收报告、用户评价意见格式自拟）</w:t>
      </w:r>
    </w:p>
    <w:tbl>
      <w:tblPr>
        <w:tblStyle w:val="36"/>
        <w:tblW w:w="147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8"/>
        <w:gridCol w:w="3471"/>
        <w:gridCol w:w="1741"/>
        <w:gridCol w:w="1582"/>
        <w:gridCol w:w="1583"/>
        <w:gridCol w:w="1439"/>
        <w:gridCol w:w="2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trPr>
        <w:tc>
          <w:tcPr>
            <w:tcW w:w="26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采购人名称</w:t>
            </w:r>
          </w:p>
        </w:tc>
        <w:tc>
          <w:tcPr>
            <w:tcW w:w="347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项目名称</w:t>
            </w:r>
          </w:p>
        </w:tc>
        <w:tc>
          <w:tcPr>
            <w:tcW w:w="17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合同</w:t>
            </w:r>
          </w:p>
          <w:p>
            <w:pPr>
              <w:snapToGrid w:val="0"/>
              <w:spacing w:line="240" w:lineRule="exact"/>
              <w:jc w:val="center"/>
              <w:rPr>
                <w:rFonts w:ascii="宋体" w:hAnsi="宋体" w:cs="宋体"/>
                <w:sz w:val="24"/>
              </w:rPr>
            </w:pPr>
            <w:r>
              <w:rPr>
                <w:rFonts w:hint="eastAsia" w:ascii="宋体" w:hAnsi="宋体" w:cs="宋体"/>
                <w:sz w:val="24"/>
              </w:rPr>
              <w:t>金额</w:t>
            </w:r>
          </w:p>
          <w:p>
            <w:pPr>
              <w:snapToGrid w:val="0"/>
              <w:spacing w:line="240" w:lineRule="exact"/>
              <w:jc w:val="center"/>
              <w:rPr>
                <w:rFonts w:ascii="宋体" w:hAnsi="宋体" w:cs="宋体"/>
                <w:sz w:val="24"/>
              </w:rPr>
            </w:pPr>
            <w:r>
              <w:rPr>
                <w:rFonts w:hint="eastAsia" w:ascii="宋体" w:hAnsi="宋体" w:cs="宋体"/>
                <w:sz w:val="24"/>
              </w:rPr>
              <w:t>（万元）</w:t>
            </w:r>
          </w:p>
        </w:tc>
        <w:tc>
          <w:tcPr>
            <w:tcW w:w="460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附件在投标文件中页码</w:t>
            </w:r>
          </w:p>
        </w:tc>
        <w:tc>
          <w:tcPr>
            <w:tcW w:w="230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采购人联系人及</w:t>
            </w:r>
          </w:p>
          <w:p>
            <w:pPr>
              <w:snapToGrid w:val="0"/>
              <w:spacing w:line="240" w:lineRule="exact"/>
              <w:jc w:val="center"/>
              <w:rPr>
                <w:rFonts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2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3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合同</w:t>
            </w: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验收报告</w:t>
            </w:r>
          </w:p>
        </w:tc>
        <w:tc>
          <w:tcPr>
            <w:tcW w:w="143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用户评价</w:t>
            </w:r>
          </w:p>
        </w:tc>
        <w:tc>
          <w:tcPr>
            <w:tcW w:w="2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6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347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58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43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6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347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58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58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439"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6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347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58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58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439"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6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347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58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58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439"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6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347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58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58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439"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bl>
    <w:p>
      <w:pPr>
        <w:pStyle w:val="21"/>
        <w:spacing w:line="360" w:lineRule="auto"/>
        <w:ind w:left="72"/>
        <w:rPr>
          <w:rFonts w:hAnsi="宋体" w:cs="宋体"/>
        </w:rPr>
      </w:pPr>
      <w:r>
        <w:rPr>
          <w:rFonts w:hint="eastAsia" w:hAnsi="宋体" w:cs="宋体"/>
        </w:rPr>
        <w:t>注：投标人可参照上述的格式自行编制，须随表提交相应的合同复印件和用户单位验收证明并注明所在投标人商务技术文件页码。</w:t>
      </w:r>
    </w:p>
    <w:p>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pPr>
        <w:snapToGrid w:val="0"/>
        <w:spacing w:line="360" w:lineRule="auto"/>
        <w:ind w:firstLine="4935" w:firstLineChars="2350"/>
        <w:rPr>
          <w:rFonts w:ascii="宋体" w:hAnsi="宋体" w:cs="宋体"/>
          <w:szCs w:val="21"/>
        </w:rPr>
      </w:pPr>
    </w:p>
    <w:p>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投标人名称(盖公章)：</w:t>
      </w:r>
    </w:p>
    <w:p>
      <w:pPr>
        <w:snapToGrid w:val="0"/>
        <w:spacing w:line="360" w:lineRule="auto"/>
        <w:ind w:firstLine="10080" w:firstLineChars="4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spacing w:line="360" w:lineRule="auto"/>
        <w:jc w:val="left"/>
        <w:rPr>
          <w:rFonts w:ascii="宋体" w:hAnsi="宋体" w:cs="宋体"/>
          <w:kern w:val="0"/>
          <w:sz w:val="24"/>
          <w:lang w:val="zh-CN"/>
        </w:rPr>
        <w:sectPr>
          <w:pgSz w:w="16838" w:h="11906" w:orient="landscape"/>
          <w:pgMar w:top="1134" w:right="1134" w:bottom="1134" w:left="1134" w:header="720" w:footer="720" w:gutter="0"/>
          <w:pgNumType w:fmt="decimal"/>
          <w:cols w:space="720" w:num="1"/>
          <w:docGrid w:type="lines" w:linePitch="331" w:charSpace="0"/>
        </w:sectPr>
      </w:pPr>
    </w:p>
    <w:p>
      <w:pPr>
        <w:pStyle w:val="21"/>
        <w:jc w:val="center"/>
        <w:outlineLvl w:val="1"/>
        <w:rPr>
          <w:rFonts w:hAnsi="宋体" w:cs="宋体"/>
          <w:b/>
          <w:bCs/>
          <w:sz w:val="28"/>
          <w:szCs w:val="28"/>
        </w:rPr>
      </w:pPr>
      <w:bookmarkStart w:id="234" w:name="_Toc352"/>
      <w:bookmarkStart w:id="235" w:name="_Toc19686839"/>
      <w:bookmarkStart w:id="236" w:name="_Toc5911"/>
      <w:bookmarkStart w:id="237" w:name="_Toc18262"/>
      <w:bookmarkStart w:id="238" w:name="_Toc8712"/>
      <w:r>
        <w:rPr>
          <w:rFonts w:hint="eastAsia" w:hAnsi="宋体" w:cs="宋体"/>
          <w:b/>
          <w:bCs/>
          <w:sz w:val="28"/>
          <w:szCs w:val="28"/>
        </w:rPr>
        <w:t>第四节 技术文件格式</w:t>
      </w:r>
      <w:bookmarkEnd w:id="234"/>
      <w:bookmarkEnd w:id="235"/>
      <w:bookmarkEnd w:id="236"/>
      <w:bookmarkEnd w:id="237"/>
      <w:bookmarkEnd w:id="238"/>
    </w:p>
    <w:p>
      <w:pPr>
        <w:snapToGrid w:val="0"/>
        <w:spacing w:before="165"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pPr>
        <w:snapToGrid w:val="0"/>
        <w:spacing w:before="165" w:beforeLines="50" w:after="50"/>
        <w:rPr>
          <w:rFonts w:ascii="宋体" w:hAnsi="宋体" w:cs="宋体"/>
          <w:sz w:val="24"/>
          <w:szCs w:val="20"/>
        </w:rPr>
      </w:pPr>
    </w:p>
    <w:p>
      <w:pPr>
        <w:snapToGrid w:val="0"/>
        <w:spacing w:before="165" w:beforeLines="50" w:after="50"/>
        <w:jc w:val="center"/>
        <w:rPr>
          <w:rFonts w:ascii="宋体" w:hAnsi="宋体" w:cs="宋体"/>
          <w:b/>
          <w:bCs/>
          <w:sz w:val="32"/>
          <w:szCs w:val="32"/>
        </w:rPr>
      </w:pPr>
    </w:p>
    <w:p>
      <w:pPr>
        <w:snapToGrid w:val="0"/>
        <w:spacing w:before="165" w:beforeLines="50" w:after="50"/>
        <w:jc w:val="center"/>
        <w:rPr>
          <w:rFonts w:ascii="宋体" w:hAnsi="宋体" w:cs="宋体"/>
          <w:b/>
          <w:bCs/>
          <w:sz w:val="32"/>
          <w:szCs w:val="32"/>
        </w:rPr>
      </w:pPr>
    </w:p>
    <w:p>
      <w:pPr>
        <w:snapToGrid w:val="0"/>
        <w:spacing w:before="165" w:beforeLines="50" w:after="50"/>
        <w:jc w:val="center"/>
        <w:rPr>
          <w:rFonts w:ascii="宋体" w:hAnsi="宋体" w:cs="宋体"/>
          <w:b/>
          <w:bCs/>
          <w:sz w:val="32"/>
          <w:szCs w:val="32"/>
        </w:rPr>
      </w:pPr>
    </w:p>
    <w:p>
      <w:pPr>
        <w:snapToGrid w:val="0"/>
        <w:spacing w:before="165" w:beforeLines="50" w:after="50"/>
        <w:jc w:val="center"/>
        <w:rPr>
          <w:rFonts w:ascii="宋体" w:hAnsi="宋体" w:cs="宋体"/>
          <w:b/>
          <w:bCs/>
          <w:sz w:val="32"/>
          <w:szCs w:val="32"/>
        </w:rPr>
      </w:pPr>
      <w:r>
        <w:rPr>
          <w:rFonts w:hint="eastAsia" w:ascii="宋体" w:hAnsi="宋体" w:cs="宋体"/>
          <w:b/>
          <w:bCs/>
          <w:sz w:val="32"/>
          <w:szCs w:val="32"/>
        </w:rPr>
        <w:t>技术文件（封面）</w:t>
      </w:r>
    </w:p>
    <w:p>
      <w:pPr>
        <w:snapToGrid w:val="0"/>
        <w:spacing w:before="165" w:beforeLines="50" w:after="50"/>
        <w:rPr>
          <w:rFonts w:ascii="宋体" w:hAnsi="宋体" w:cs="宋体"/>
          <w:bCs/>
          <w:sz w:val="24"/>
          <w:szCs w:val="20"/>
        </w:rPr>
      </w:pPr>
    </w:p>
    <w:p>
      <w:pPr>
        <w:snapToGrid w:val="0"/>
        <w:spacing w:before="165" w:beforeLines="50" w:after="50" w:line="400" w:lineRule="exact"/>
        <w:ind w:firstLine="360" w:firstLineChars="150"/>
        <w:rPr>
          <w:rFonts w:ascii="宋体" w:hAnsi="宋体" w:cs="宋体"/>
          <w:bCs/>
          <w:sz w:val="24"/>
          <w:szCs w:val="20"/>
        </w:rPr>
      </w:pPr>
      <w:r>
        <w:rPr>
          <w:rFonts w:hint="eastAsia" w:ascii="宋体" w:hAnsi="宋体" w:cs="宋体"/>
          <w:bCs/>
          <w:sz w:val="24"/>
        </w:rPr>
        <w:t xml:space="preserve">项目名称：  </w:t>
      </w: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所投分标（如有则填写，无分标时填写“无”或者留空）：</w:t>
      </w: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snapToGrid w:val="0"/>
        <w:spacing w:before="165" w:beforeLines="50" w:after="50"/>
        <w:ind w:firstLine="645"/>
        <w:jc w:val="center"/>
        <w:rPr>
          <w:rFonts w:ascii="宋体" w:hAnsi="宋体" w:cs="宋体"/>
          <w:sz w:val="24"/>
        </w:rPr>
      </w:pPr>
      <w:r>
        <w:rPr>
          <w:rFonts w:hint="eastAsia" w:ascii="宋体" w:hAnsi="宋体" w:cs="宋体"/>
          <w:sz w:val="24"/>
        </w:rPr>
        <w:t xml:space="preserve">                        年    月    日</w:t>
      </w:r>
    </w:p>
    <w:p>
      <w:pPr>
        <w:snapToGrid w:val="0"/>
        <w:spacing w:before="165" w:beforeLines="50" w:after="50"/>
        <w:ind w:firstLine="645"/>
        <w:jc w:val="center"/>
        <w:rPr>
          <w:rFonts w:ascii="宋体" w:hAnsi="宋体" w:cs="宋体"/>
          <w:sz w:val="24"/>
          <w:szCs w:val="20"/>
        </w:rPr>
      </w:pPr>
    </w:p>
    <w:p>
      <w:pPr>
        <w:jc w:val="center"/>
        <w:rPr>
          <w:rFonts w:ascii="宋体" w:hAnsi="宋体" w:cs="宋体"/>
          <w:b/>
          <w:kern w:val="0"/>
          <w:sz w:val="28"/>
          <w:szCs w:val="28"/>
        </w:rPr>
      </w:pPr>
      <w:r>
        <w:rPr>
          <w:rFonts w:hint="eastAsia" w:ascii="宋体" w:hAnsi="宋体" w:cs="宋体"/>
          <w:b/>
          <w:bCs/>
          <w:sz w:val="24"/>
        </w:rPr>
        <w:br w:type="page"/>
      </w:r>
      <w:r>
        <w:rPr>
          <w:rFonts w:hint="eastAsia" w:ascii="宋体" w:hAnsi="宋体" w:cs="宋体"/>
          <w:b/>
          <w:kern w:val="0"/>
          <w:sz w:val="28"/>
          <w:szCs w:val="28"/>
        </w:rPr>
        <w:t>技术文件目录</w:t>
      </w:r>
    </w:p>
    <w:p>
      <w:pPr>
        <w:pStyle w:val="95"/>
        <w:spacing w:line="360" w:lineRule="auto"/>
        <w:rPr>
          <w:rFonts w:ascii="宋体" w:hAnsi="宋体" w:eastAsia="宋体" w:cs="宋体"/>
        </w:rPr>
      </w:pPr>
      <w:r>
        <w:rPr>
          <w:rFonts w:hint="eastAsia" w:ascii="宋体" w:hAnsi="宋体" w:eastAsia="宋体" w:cs="宋体"/>
        </w:rPr>
        <w:t>一、技术需求偏离表……………………………………………………………（页码）</w:t>
      </w:r>
    </w:p>
    <w:p>
      <w:pPr>
        <w:pStyle w:val="95"/>
        <w:spacing w:line="360" w:lineRule="auto"/>
        <w:rPr>
          <w:rFonts w:ascii="宋体" w:hAnsi="宋体" w:eastAsia="宋体" w:cs="宋体"/>
        </w:rPr>
      </w:pPr>
      <w:r>
        <w:rPr>
          <w:rFonts w:hint="eastAsia" w:ascii="宋体" w:hAnsi="宋体" w:eastAsia="宋体" w:cs="宋体"/>
        </w:rPr>
        <w:t>二、项目实施方案………………………………………………………………（页码）</w:t>
      </w:r>
    </w:p>
    <w:p>
      <w:pPr>
        <w:pStyle w:val="95"/>
        <w:spacing w:line="360" w:lineRule="auto"/>
        <w:rPr>
          <w:rFonts w:ascii="宋体" w:hAnsi="宋体" w:eastAsia="宋体" w:cs="宋体"/>
        </w:rPr>
      </w:pPr>
      <w:r>
        <w:rPr>
          <w:rFonts w:hint="eastAsia" w:ascii="宋体" w:hAnsi="宋体" w:eastAsia="宋体" w:cs="宋体"/>
        </w:rPr>
        <w:t>三、投标产品技术证明资料…………………………………（页码）</w:t>
      </w:r>
    </w:p>
    <w:p>
      <w:pPr>
        <w:pStyle w:val="95"/>
        <w:spacing w:line="360" w:lineRule="auto"/>
        <w:rPr>
          <w:rFonts w:ascii="宋体" w:hAnsi="宋体" w:eastAsia="宋体" w:cs="宋体"/>
        </w:rPr>
      </w:pPr>
      <w:r>
        <w:rPr>
          <w:rFonts w:hint="eastAsia" w:ascii="宋体" w:hAnsi="宋体" w:eastAsia="宋体" w:cs="宋体"/>
        </w:rPr>
        <w:t>四、投标产品销售业绩或使用情况及证明资料</w:t>
      </w:r>
      <w:r>
        <w:rPr>
          <w:rFonts w:hint="eastAsia" w:ascii="宋体" w:hAnsi="宋体" w:eastAsia="宋体" w:cs="宋体"/>
          <w:lang w:val="zh-CN"/>
        </w:rPr>
        <w:t>……………………</w:t>
      </w:r>
      <w:r>
        <w:rPr>
          <w:rFonts w:hint="eastAsia" w:ascii="宋体" w:hAnsi="宋体" w:eastAsia="宋体" w:cs="宋体"/>
        </w:rPr>
        <w:t>……………（页码）</w:t>
      </w:r>
    </w:p>
    <w:p>
      <w:pPr>
        <w:pStyle w:val="95"/>
        <w:spacing w:line="360" w:lineRule="auto"/>
        <w:rPr>
          <w:rFonts w:ascii="宋体" w:hAnsi="宋体" w:eastAsia="宋体" w:cs="宋体"/>
        </w:rPr>
      </w:pPr>
      <w:r>
        <w:rPr>
          <w:rFonts w:hint="eastAsia" w:ascii="宋体" w:hAnsi="宋体" w:eastAsia="宋体" w:cs="宋体"/>
        </w:rPr>
        <w:t>五、优惠条件</w:t>
      </w:r>
      <w:r>
        <w:rPr>
          <w:rFonts w:hint="eastAsia" w:ascii="宋体" w:hAnsi="宋体" w:eastAsia="宋体" w:cs="宋体"/>
          <w:lang w:val="zh-CN"/>
        </w:rPr>
        <w:t>…………………………</w:t>
      </w:r>
      <w:r>
        <w:rPr>
          <w:rFonts w:hint="eastAsia" w:ascii="宋体" w:hAnsi="宋体" w:eastAsia="宋体" w:cs="宋体"/>
        </w:rPr>
        <w:t>……………（页码）</w:t>
      </w:r>
    </w:p>
    <w:p>
      <w:pPr>
        <w:pStyle w:val="95"/>
        <w:spacing w:line="360" w:lineRule="auto"/>
        <w:rPr>
          <w:rFonts w:ascii="宋体" w:hAnsi="宋体" w:eastAsia="宋体" w:cs="宋体"/>
        </w:rPr>
      </w:pPr>
      <w:r>
        <w:rPr>
          <w:rFonts w:hint="eastAsia" w:ascii="宋体" w:hAnsi="宋体" w:eastAsia="宋体" w:cs="宋体"/>
        </w:rPr>
        <w:t>六、对项目的合理化建议</w:t>
      </w:r>
      <w:r>
        <w:rPr>
          <w:rFonts w:hint="eastAsia" w:ascii="宋体" w:hAnsi="宋体" w:eastAsia="宋体" w:cs="宋体"/>
          <w:lang w:val="zh-CN"/>
        </w:rPr>
        <w:t>…………………………………………</w:t>
      </w:r>
      <w:r>
        <w:rPr>
          <w:rFonts w:hint="eastAsia" w:ascii="宋体" w:hAnsi="宋体" w:eastAsia="宋体" w:cs="宋体"/>
        </w:rPr>
        <w:t>（页码）</w:t>
      </w:r>
    </w:p>
    <w:p>
      <w:pPr>
        <w:pStyle w:val="95"/>
        <w:spacing w:line="360" w:lineRule="auto"/>
        <w:rPr>
          <w:rFonts w:ascii="宋体" w:hAnsi="宋体" w:eastAsia="宋体" w:cs="宋体"/>
        </w:rPr>
      </w:pPr>
      <w:r>
        <w:rPr>
          <w:rFonts w:hint="eastAsia" w:ascii="宋体" w:hAnsi="宋体" w:eastAsia="宋体" w:cs="宋体"/>
        </w:rPr>
        <w:t>七、</w:t>
      </w:r>
      <w:r>
        <w:rPr>
          <w:rFonts w:hint="eastAsia" w:ascii="宋体" w:hAnsi="宋体" w:eastAsia="宋体" w:cs="宋体"/>
          <w:bCs/>
        </w:rPr>
        <w:t>需要说明的其他文件和说明</w:t>
      </w:r>
      <w:r>
        <w:rPr>
          <w:rFonts w:hint="eastAsia" w:ascii="宋体" w:hAnsi="宋体" w:eastAsia="宋体" w:cs="宋体"/>
        </w:rPr>
        <w:t>（如有）</w:t>
      </w:r>
      <w:r>
        <w:rPr>
          <w:rFonts w:hint="eastAsia" w:ascii="宋体" w:hAnsi="宋体" w:eastAsia="宋体" w:cs="宋体"/>
          <w:lang w:val="zh-CN"/>
        </w:rPr>
        <w:t>………………………………</w:t>
      </w:r>
      <w:r>
        <w:rPr>
          <w:rFonts w:hint="eastAsia" w:ascii="宋体" w:hAnsi="宋体" w:eastAsia="宋体" w:cs="宋体"/>
        </w:rPr>
        <w:t>（页码）</w:t>
      </w:r>
    </w:p>
    <w:p>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sz w:val="24"/>
        </w:rPr>
      </w:pPr>
      <w:r>
        <w:rPr>
          <w:rFonts w:hint="eastAsia" w:ascii="宋体" w:hAnsi="宋体" w:cs="宋体"/>
          <w:b/>
          <w:sz w:val="24"/>
        </w:rPr>
        <w:t xml:space="preserve"> </w:t>
      </w:r>
    </w:p>
    <w:p>
      <w:pPr>
        <w:pStyle w:val="21"/>
        <w:spacing w:line="500" w:lineRule="exact"/>
        <w:jc w:val="center"/>
        <w:rPr>
          <w:rFonts w:hAnsi="宋体" w:cs="宋体"/>
          <w:b/>
          <w:bCs/>
          <w:sz w:val="30"/>
          <w:szCs w:val="30"/>
        </w:rPr>
      </w:pPr>
      <w:r>
        <w:rPr>
          <w:rFonts w:hint="eastAsia" w:hAnsi="宋体" w:cs="宋体"/>
          <w:b/>
          <w:bCs/>
          <w:sz w:val="30"/>
          <w:szCs w:val="30"/>
        </w:rPr>
        <w:t>一、技术需求偏离表</w:t>
      </w:r>
    </w:p>
    <w:p>
      <w:pPr>
        <w:pStyle w:val="21"/>
        <w:spacing w:line="440" w:lineRule="exact"/>
        <w:ind w:firstLine="420" w:firstLineChars="200"/>
        <w:rPr>
          <w:rFonts w:hAnsi="宋体" w:cs="宋体"/>
        </w:rPr>
      </w:pPr>
    </w:p>
    <w:p>
      <w:pPr>
        <w:spacing w:line="360" w:lineRule="auto"/>
        <w:ind w:firstLine="480" w:firstLineChars="200"/>
        <w:contextualSpacing/>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pPr>
        <w:pStyle w:val="21"/>
        <w:spacing w:line="600" w:lineRule="exact"/>
        <w:ind w:firstLine="480" w:firstLineChars="200"/>
        <w:rPr>
          <w:rFonts w:hAnsi="宋体" w:cs="宋体"/>
          <w:sz w:val="24"/>
          <w:szCs w:val="24"/>
        </w:rPr>
      </w:pPr>
      <w:r>
        <w:rPr>
          <w:rFonts w:hint="eastAsia" w:hAnsi="宋体" w:cs="宋体"/>
          <w:sz w:val="24"/>
        </w:rPr>
        <w:t>项目名称：</w:t>
      </w:r>
      <w:r>
        <w:rPr>
          <w:rFonts w:hint="eastAsia" w:hAnsi="宋体" w:cs="宋体"/>
          <w:sz w:val="24"/>
          <w:u w:val="single"/>
        </w:rPr>
        <w:t xml:space="preserve">                 </w:t>
      </w:r>
    </w:p>
    <w:p>
      <w:pPr>
        <w:pStyle w:val="21"/>
        <w:spacing w:line="360" w:lineRule="auto"/>
        <w:ind w:firstLine="480" w:firstLineChars="200"/>
        <w:rPr>
          <w:rFonts w:hAnsi="宋体" w:cs="宋体"/>
          <w:sz w:val="24"/>
          <w:szCs w:val="24"/>
        </w:rPr>
      </w:pPr>
    </w:p>
    <w:tbl>
      <w:tblPr>
        <w:tblStyle w:val="3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219"/>
        <w:gridCol w:w="2235"/>
        <w:gridCol w:w="1467"/>
        <w:gridCol w:w="319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1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项号</w:t>
            </w:r>
          </w:p>
        </w:tc>
        <w:tc>
          <w:tcPr>
            <w:tcW w:w="34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招标文件需求</w:t>
            </w:r>
          </w:p>
        </w:tc>
        <w:tc>
          <w:tcPr>
            <w:tcW w:w="46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投标文件承诺</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标的名称</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技术参数及配置</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标的名称</w:t>
            </w:r>
          </w:p>
        </w:tc>
        <w:tc>
          <w:tcPr>
            <w:tcW w:w="31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投标响应</w:t>
            </w: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w:t>
            </w:r>
          </w:p>
        </w:tc>
        <w:tc>
          <w:tcPr>
            <w:tcW w:w="12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  ……</w:t>
            </w:r>
          </w:p>
          <w:p>
            <w:pPr>
              <w:rPr>
                <w:rFonts w:ascii="宋体" w:hAnsi="宋体" w:cs="宋体"/>
                <w:szCs w:val="21"/>
              </w:rPr>
            </w:pPr>
            <w:r>
              <w:rPr>
                <w:rFonts w:hint="eastAsia" w:ascii="宋体" w:hAnsi="宋体" w:cs="宋体"/>
                <w:szCs w:val="21"/>
              </w:rPr>
              <w:t>2  ……</w:t>
            </w:r>
          </w:p>
          <w:p>
            <w:pPr>
              <w:rPr>
                <w:rFonts w:ascii="宋体" w:hAnsi="宋体" w:cs="宋体"/>
                <w:szCs w:val="21"/>
              </w:rPr>
            </w:pPr>
            <w:r>
              <w:rPr>
                <w:rFonts w:hint="eastAsia" w:ascii="宋体" w:hAnsi="宋体" w:cs="宋体"/>
                <w:szCs w:val="21"/>
              </w:rPr>
              <w:t>3  ……</w:t>
            </w:r>
          </w:p>
          <w:p>
            <w:pPr>
              <w:rPr>
                <w:rFonts w:ascii="宋体" w:hAnsi="宋体" w:cs="宋体"/>
                <w:szCs w:val="21"/>
              </w:rPr>
            </w:pPr>
            <w:r>
              <w:rPr>
                <w:rFonts w:hint="eastAsia" w:ascii="宋体" w:hAnsi="宋体" w:cs="宋体"/>
                <w:szCs w:val="21"/>
              </w:rPr>
              <w:t>……</w:t>
            </w:r>
          </w:p>
        </w:tc>
        <w:tc>
          <w:tcPr>
            <w:tcW w:w="1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31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  ……</w:t>
            </w:r>
          </w:p>
          <w:p>
            <w:pPr>
              <w:rPr>
                <w:rFonts w:ascii="宋体" w:hAnsi="宋体" w:cs="宋体"/>
                <w:szCs w:val="21"/>
              </w:rPr>
            </w:pPr>
            <w:r>
              <w:rPr>
                <w:rFonts w:hint="eastAsia" w:ascii="宋体" w:hAnsi="宋体" w:cs="宋体"/>
                <w:szCs w:val="21"/>
              </w:rPr>
              <w:t>2  ……</w:t>
            </w:r>
          </w:p>
          <w:p>
            <w:pPr>
              <w:rPr>
                <w:rFonts w:ascii="宋体" w:hAnsi="宋体" w:cs="宋体"/>
                <w:szCs w:val="21"/>
              </w:rPr>
            </w:pPr>
            <w:r>
              <w:rPr>
                <w:rFonts w:hint="eastAsia" w:ascii="宋体" w:hAnsi="宋体" w:cs="宋体"/>
                <w:szCs w:val="21"/>
              </w:rPr>
              <w:t>3  ……</w:t>
            </w:r>
          </w:p>
          <w:p>
            <w:pPr>
              <w:rPr>
                <w:rFonts w:ascii="宋体" w:hAnsi="宋体" w:cs="宋体"/>
                <w:szCs w:val="21"/>
              </w:rPr>
            </w:pPr>
            <w:r>
              <w:rPr>
                <w:rFonts w:hint="eastAsia" w:ascii="宋体" w:hAnsi="宋体" w:cs="宋体"/>
                <w:szCs w:val="21"/>
              </w:rPr>
              <w:t>……</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w:t>
            </w:r>
          </w:p>
        </w:tc>
        <w:tc>
          <w:tcPr>
            <w:tcW w:w="12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  ……</w:t>
            </w:r>
          </w:p>
          <w:p>
            <w:pPr>
              <w:rPr>
                <w:rFonts w:ascii="宋体" w:hAnsi="宋体" w:cs="宋体"/>
                <w:szCs w:val="21"/>
              </w:rPr>
            </w:pPr>
            <w:r>
              <w:rPr>
                <w:rFonts w:hint="eastAsia" w:ascii="宋体" w:hAnsi="宋体" w:cs="宋体"/>
                <w:szCs w:val="21"/>
              </w:rPr>
              <w:t>2  ……</w:t>
            </w:r>
          </w:p>
          <w:p>
            <w:pPr>
              <w:rPr>
                <w:rFonts w:ascii="宋体" w:hAnsi="宋体" w:cs="宋体"/>
                <w:szCs w:val="21"/>
              </w:rPr>
            </w:pPr>
            <w:r>
              <w:rPr>
                <w:rFonts w:hint="eastAsia" w:ascii="宋体" w:hAnsi="宋体" w:cs="宋体"/>
                <w:szCs w:val="21"/>
              </w:rPr>
              <w:t>3  ……</w:t>
            </w:r>
          </w:p>
          <w:p>
            <w:pPr>
              <w:rPr>
                <w:rFonts w:ascii="宋体" w:hAnsi="宋体" w:cs="宋体"/>
                <w:szCs w:val="21"/>
              </w:rPr>
            </w:pPr>
            <w:r>
              <w:rPr>
                <w:rFonts w:hint="eastAsia" w:ascii="宋体" w:hAnsi="宋体" w:cs="宋体"/>
                <w:szCs w:val="21"/>
              </w:rPr>
              <w:t>……</w:t>
            </w:r>
          </w:p>
        </w:tc>
        <w:tc>
          <w:tcPr>
            <w:tcW w:w="1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31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  ……</w:t>
            </w:r>
          </w:p>
          <w:p>
            <w:pPr>
              <w:rPr>
                <w:rFonts w:ascii="宋体" w:hAnsi="宋体" w:cs="宋体"/>
                <w:szCs w:val="21"/>
              </w:rPr>
            </w:pPr>
            <w:r>
              <w:rPr>
                <w:rFonts w:hint="eastAsia" w:ascii="宋体" w:hAnsi="宋体" w:cs="宋体"/>
                <w:szCs w:val="21"/>
              </w:rPr>
              <w:t>2  ……</w:t>
            </w:r>
          </w:p>
          <w:p>
            <w:pPr>
              <w:rPr>
                <w:rFonts w:ascii="宋体" w:hAnsi="宋体" w:cs="宋体"/>
                <w:szCs w:val="21"/>
              </w:rPr>
            </w:pPr>
            <w:r>
              <w:rPr>
                <w:rFonts w:hint="eastAsia" w:ascii="宋体" w:hAnsi="宋体" w:cs="宋体"/>
                <w:szCs w:val="21"/>
              </w:rPr>
              <w:t>3  ……</w:t>
            </w:r>
          </w:p>
          <w:p>
            <w:pPr>
              <w:rPr>
                <w:rFonts w:ascii="宋体" w:hAnsi="宋体" w:cs="宋体"/>
                <w:szCs w:val="21"/>
              </w:rPr>
            </w:pPr>
            <w:r>
              <w:rPr>
                <w:rFonts w:hint="eastAsia" w:ascii="宋体" w:hAnsi="宋体" w:cs="宋体"/>
                <w:szCs w:val="21"/>
              </w:rPr>
              <w:t>……</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1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985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pPr>
        <w:pStyle w:val="21"/>
        <w:spacing w:line="360" w:lineRule="auto"/>
        <w:rPr>
          <w:rFonts w:hAnsi="宋体" w:cs="宋体"/>
          <w:szCs w:val="21"/>
        </w:rPr>
      </w:pPr>
      <w:r>
        <w:rPr>
          <w:rFonts w:hint="eastAsia" w:hAnsi="宋体" w:cs="宋体"/>
          <w:szCs w:val="21"/>
        </w:rPr>
        <w:t>注：</w:t>
      </w:r>
    </w:p>
    <w:p>
      <w:pPr>
        <w:pStyle w:val="21"/>
        <w:spacing w:line="360" w:lineRule="auto"/>
        <w:ind w:firstLine="420" w:firstLineChars="200"/>
        <w:rPr>
          <w:rFonts w:hAnsi="宋体" w:cs="宋体"/>
          <w:szCs w:val="21"/>
        </w:rPr>
      </w:pPr>
      <w:r>
        <w:rPr>
          <w:rFonts w:hint="eastAsia" w:hAnsi="宋体" w:cs="宋体"/>
          <w:szCs w:val="21"/>
        </w:rPr>
        <w:t>1.表格内容均需按要求填写并加盖投标人公章。</w:t>
      </w:r>
    </w:p>
    <w:p>
      <w:pPr>
        <w:pStyle w:val="21"/>
        <w:spacing w:line="360" w:lineRule="auto"/>
        <w:ind w:firstLine="420" w:firstLineChars="200"/>
        <w:rPr>
          <w:rFonts w:hAnsi="宋体" w:cs="宋体"/>
          <w:szCs w:val="21"/>
        </w:rPr>
      </w:pPr>
      <w:r>
        <w:rPr>
          <w:rFonts w:hint="eastAsia" w:hAnsi="宋体" w:cs="宋体"/>
          <w:bCs/>
          <w:szCs w:val="21"/>
        </w:rPr>
        <w:t>2.</w:t>
      </w:r>
      <w:r>
        <w:rPr>
          <w:rFonts w:hint="eastAsia" w:hAnsi="宋体" w:cs="宋体"/>
          <w:szCs w:val="21"/>
        </w:rPr>
        <w:t>请根据所投货物的实际技术参数，逐条对应本项目招标文件“第二章 采购需求”中“</w:t>
      </w:r>
      <w:r>
        <w:rPr>
          <w:rFonts w:hint="eastAsia" w:hAnsi="宋体" w:cs="宋体"/>
          <w:b/>
          <w:szCs w:val="21"/>
        </w:rPr>
        <w:t>项目要求及技术需求（</w:t>
      </w:r>
      <w:r>
        <w:rPr>
          <w:rFonts w:hint="eastAsia" w:hAnsi="宋体"/>
          <w:b/>
          <w:szCs w:val="21"/>
        </w:rPr>
        <w:t>含附件</w:t>
      </w:r>
      <w:r>
        <w:rPr>
          <w:rFonts w:hint="eastAsia" w:hAnsi="宋体" w:cs="宋体"/>
          <w:b/>
          <w:szCs w:val="21"/>
        </w:rPr>
        <w:t>）</w:t>
      </w:r>
      <w:r>
        <w:rPr>
          <w:rFonts w:hint="eastAsia" w:hAnsi="宋体" w:cs="宋体"/>
          <w:szCs w:val="21"/>
        </w:rPr>
        <w:t>”的详细填写相应的具体内容。“偏离说明”一栏应当选择“正偏离”或“负偏离”或“无偏离”进行填写。</w:t>
      </w:r>
    </w:p>
    <w:p>
      <w:pPr>
        <w:pStyle w:val="21"/>
        <w:spacing w:line="360" w:lineRule="auto"/>
        <w:ind w:firstLine="420" w:firstLineChars="200"/>
        <w:rPr>
          <w:rFonts w:hAnsi="宋体" w:cs="宋体"/>
          <w:szCs w:val="21"/>
        </w:rPr>
      </w:pPr>
      <w:r>
        <w:rPr>
          <w:rFonts w:hint="eastAsia" w:hAnsi="宋体" w:cs="宋体"/>
          <w:bCs/>
          <w:szCs w:val="21"/>
        </w:rPr>
        <w:t>3.当投标文件的货物内容低于招标文件要求时，投标人应当如实写明“负偏离”，否则视为虚假应标。</w:t>
      </w:r>
    </w:p>
    <w:p>
      <w:pPr>
        <w:snapToGrid w:val="0"/>
        <w:spacing w:line="360" w:lineRule="auto"/>
        <w:ind w:firstLine="5640" w:firstLineChars="2350"/>
        <w:rPr>
          <w:rFonts w:ascii="宋体" w:hAnsi="宋体" w:cs="宋体"/>
          <w:kern w:val="0"/>
          <w:sz w:val="24"/>
          <w:lang w:val="zh-CN"/>
        </w:rPr>
      </w:pPr>
    </w:p>
    <w:p>
      <w:pPr>
        <w:pStyle w:val="26"/>
        <w:rPr>
          <w:lang w:val="zh-CN"/>
        </w:rPr>
      </w:pPr>
    </w:p>
    <w:p>
      <w:pPr>
        <w:snapToGrid w:val="0"/>
        <w:spacing w:line="360" w:lineRule="auto"/>
        <w:ind w:firstLine="5880" w:firstLineChars="24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jc w:val="left"/>
        <w:rPr>
          <w:rFonts w:ascii="宋体" w:hAnsi="宋体" w:cs="宋体"/>
          <w:sz w:val="30"/>
          <w:szCs w:val="20"/>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jc w:val="center"/>
        <w:rPr>
          <w:rFonts w:ascii="宋体" w:hAnsi="宋体" w:cs="宋体"/>
          <w:b/>
          <w:bCs/>
          <w:sz w:val="30"/>
          <w:szCs w:val="30"/>
        </w:rPr>
      </w:pPr>
      <w:r>
        <w:rPr>
          <w:rFonts w:hint="eastAsia" w:ascii="宋体" w:hAnsi="宋体" w:cs="宋体"/>
          <w:b/>
          <w:bCs/>
          <w:sz w:val="30"/>
          <w:szCs w:val="30"/>
        </w:rPr>
        <w:t>二、项目实施方案</w:t>
      </w:r>
    </w:p>
    <w:p>
      <w:pPr>
        <w:autoSpaceDE w:val="0"/>
        <w:autoSpaceDN w:val="0"/>
        <w:spacing w:line="360" w:lineRule="auto"/>
        <w:jc w:val="center"/>
        <w:rPr>
          <w:rFonts w:ascii="宋体" w:hAnsi="宋体" w:cs="宋体"/>
          <w:szCs w:val="21"/>
        </w:rPr>
      </w:pPr>
      <w:r>
        <w:rPr>
          <w:rFonts w:hint="eastAsia" w:ascii="宋体" w:hAnsi="宋体" w:cs="宋体"/>
          <w:szCs w:val="21"/>
        </w:rPr>
        <w:t>（根据采购需求及招标文件要求编制，包括但不限于拟投入实施人员、售后服务承诺、技术培训等）</w:t>
      </w:r>
    </w:p>
    <w:p>
      <w:pPr>
        <w:snapToGrid w:val="0"/>
        <w:spacing w:line="360" w:lineRule="auto"/>
        <w:rPr>
          <w:rFonts w:ascii="宋体" w:hAnsi="宋体" w:cs="宋体"/>
          <w:b/>
          <w:sz w:val="24"/>
        </w:rPr>
      </w:pPr>
    </w:p>
    <w:p>
      <w:pPr>
        <w:pStyle w:val="26"/>
      </w:pPr>
    </w:p>
    <w:p>
      <w:pPr>
        <w:snapToGrid w:val="0"/>
        <w:spacing w:line="360" w:lineRule="auto"/>
        <w:ind w:firstLine="472" w:firstLineChars="196"/>
        <w:jc w:val="center"/>
        <w:rPr>
          <w:rFonts w:ascii="宋体" w:hAnsi="宋体" w:cs="宋体"/>
          <w:b/>
          <w:bCs/>
          <w:kern w:val="0"/>
          <w:sz w:val="24"/>
          <w:lang w:val="zh-CN"/>
        </w:rPr>
      </w:pPr>
      <w:r>
        <w:rPr>
          <w:rFonts w:hint="eastAsia" w:ascii="宋体" w:hAnsi="宋体" w:cs="宋体"/>
          <w:b/>
          <w:sz w:val="24"/>
        </w:rPr>
        <w:t>（一）</w:t>
      </w:r>
      <w:r>
        <w:rPr>
          <w:rFonts w:hint="eastAsia" w:ascii="宋体" w:hAnsi="宋体" w:cs="宋体"/>
          <w:b/>
          <w:bCs/>
          <w:kern w:val="0"/>
          <w:sz w:val="24"/>
          <w:lang w:val="zh-CN"/>
        </w:rPr>
        <w:t>项目实施人员一览表</w:t>
      </w:r>
    </w:p>
    <w:p>
      <w:pPr>
        <w:pStyle w:val="26"/>
        <w:rPr>
          <w:rFonts w:ascii="宋体" w:hAnsi="宋体" w:cs="宋体"/>
          <w:b/>
          <w:sz w:val="21"/>
          <w:szCs w:val="21"/>
        </w:rPr>
      </w:pPr>
    </w:p>
    <w:tbl>
      <w:tblPr>
        <w:tblStyle w:val="36"/>
        <w:tblW w:w="9408" w:type="dxa"/>
        <w:tblInd w:w="108" w:type="dxa"/>
        <w:tblLayout w:type="fixed"/>
        <w:tblCellMar>
          <w:top w:w="0" w:type="dxa"/>
          <w:left w:w="108" w:type="dxa"/>
          <w:bottom w:w="0" w:type="dxa"/>
          <w:right w:w="108" w:type="dxa"/>
        </w:tblCellMar>
      </w:tblPr>
      <w:tblGrid>
        <w:gridCol w:w="420"/>
        <w:gridCol w:w="787"/>
        <w:gridCol w:w="489"/>
        <w:gridCol w:w="509"/>
        <w:gridCol w:w="1035"/>
        <w:gridCol w:w="1080"/>
        <w:gridCol w:w="1080"/>
        <w:gridCol w:w="2001"/>
        <w:gridCol w:w="2007"/>
      </w:tblGrid>
      <w:tr>
        <w:tblPrEx>
          <w:tblLayout w:type="fixed"/>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姓名</w:t>
            </w:r>
          </w:p>
        </w:tc>
        <w:tc>
          <w:tcPr>
            <w:tcW w:w="48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性别</w:t>
            </w:r>
          </w:p>
        </w:tc>
        <w:tc>
          <w:tcPr>
            <w:tcW w:w="5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学历</w:t>
            </w:r>
          </w:p>
          <w:p>
            <w:pPr>
              <w:autoSpaceDE w:val="0"/>
              <w:autoSpaceDN w:val="0"/>
              <w:jc w:val="center"/>
              <w:rPr>
                <w:rFonts w:ascii="宋体" w:hAnsi="宋体" w:cs="宋体"/>
                <w:szCs w:val="21"/>
              </w:rPr>
            </w:pPr>
            <w:r>
              <w:rPr>
                <w:rFonts w:hint="eastAsia" w:ascii="宋体" w:hAnsi="宋体" w:cs="宋体"/>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专业</w:t>
            </w:r>
          </w:p>
          <w:p>
            <w:pPr>
              <w:autoSpaceDE w:val="0"/>
              <w:autoSpaceDN w:val="0"/>
              <w:jc w:val="center"/>
              <w:rPr>
                <w:rFonts w:ascii="宋体" w:hAnsi="宋体" w:cs="宋体"/>
                <w:szCs w:val="21"/>
              </w:rPr>
            </w:pPr>
            <w:r>
              <w:rPr>
                <w:rFonts w:hint="eastAsia" w:ascii="宋体" w:hAnsi="宋体" w:cs="宋体"/>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职称</w:t>
            </w:r>
          </w:p>
          <w:p>
            <w:pPr>
              <w:autoSpaceDE w:val="0"/>
              <w:autoSpaceDN w:val="0"/>
              <w:jc w:val="center"/>
              <w:rPr>
                <w:rFonts w:ascii="宋体" w:hAnsi="宋体" w:cs="宋体"/>
                <w:szCs w:val="21"/>
              </w:rPr>
            </w:pPr>
            <w:r>
              <w:rPr>
                <w:rFonts w:hint="eastAsia" w:ascii="宋体" w:hAnsi="宋体" w:cs="宋体"/>
                <w:szCs w:val="21"/>
              </w:rPr>
              <w:t>(页码)</w:t>
            </w:r>
          </w:p>
        </w:tc>
        <w:tc>
          <w:tcPr>
            <w:tcW w:w="20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本项目中的职责</w:t>
            </w:r>
          </w:p>
        </w:tc>
        <w:tc>
          <w:tcPr>
            <w:tcW w:w="200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类似项目经历</w:t>
            </w:r>
          </w:p>
        </w:tc>
      </w:tr>
      <w:tr>
        <w:tblPrEx>
          <w:tblLayout w:type="fixed"/>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489"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509"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2001"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c>
          <w:tcPr>
            <w:tcW w:w="2007"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Cs w:val="21"/>
              </w:rPr>
            </w:pPr>
          </w:p>
        </w:tc>
      </w:tr>
      <w:tr>
        <w:tblPrEx>
          <w:tblLayout w:type="fixed"/>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4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5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200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c>
          <w:tcPr>
            <w:tcW w:w="200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rPr>
            </w:pPr>
          </w:p>
        </w:tc>
      </w:tr>
    </w:tbl>
    <w:p>
      <w:pPr>
        <w:spacing w:line="360" w:lineRule="auto"/>
        <w:rPr>
          <w:rFonts w:ascii="宋体" w:hAnsi="宋体" w:cs="宋体"/>
          <w:b/>
          <w:bCs/>
          <w:szCs w:val="21"/>
        </w:rPr>
      </w:pPr>
      <w:r>
        <w:rPr>
          <w:rFonts w:hint="eastAsia" w:ascii="宋体" w:hAnsi="宋体" w:cs="宋体"/>
          <w:b/>
          <w:szCs w:val="21"/>
        </w:rPr>
        <w:t>注：投标人可参考上述的格式自行编制，随表提交相应的证书复印件请注明所在投标技术文件页码。</w:t>
      </w:r>
    </w:p>
    <w:p>
      <w:pPr>
        <w:snapToGrid w:val="0"/>
        <w:spacing w:line="360" w:lineRule="auto"/>
        <w:ind w:firstLine="472" w:firstLineChars="196"/>
        <w:rPr>
          <w:rFonts w:ascii="宋体" w:hAnsi="宋体" w:cs="宋体"/>
          <w:b/>
          <w:bCs/>
          <w:kern w:val="0"/>
          <w:sz w:val="24"/>
          <w:lang w:val="zh-CN"/>
        </w:rPr>
      </w:pPr>
    </w:p>
    <w:p>
      <w:pPr>
        <w:snapToGrid w:val="0"/>
        <w:spacing w:line="360" w:lineRule="auto"/>
        <w:ind w:firstLine="5280" w:firstLineChars="22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szCs w:val="21"/>
        </w:rPr>
      </w:pPr>
      <w:r>
        <w:rPr>
          <w:rFonts w:hint="eastAsia" w:ascii="宋体" w:hAnsi="宋体" w:cs="宋体"/>
          <w:b/>
          <w:bCs/>
          <w:sz w:val="24"/>
        </w:rPr>
        <w:t>（二）售后服务承诺</w:t>
      </w:r>
    </w:p>
    <w:p>
      <w:pPr>
        <w:pStyle w:val="26"/>
        <w:jc w:val="center"/>
        <w:rPr>
          <w:rFonts w:ascii="宋体" w:hAnsi="宋体" w:cs="宋体"/>
          <w:sz w:val="21"/>
          <w:szCs w:val="21"/>
        </w:rPr>
      </w:pPr>
      <w:r>
        <w:rPr>
          <w:rFonts w:hint="eastAsia" w:ascii="宋体" w:hAnsi="宋体" w:cs="宋体"/>
          <w:sz w:val="21"/>
          <w:szCs w:val="21"/>
        </w:rPr>
        <w:t>（售后服务承诺内容由投标人根据采购需求及招标文件要求编制）</w:t>
      </w:r>
    </w:p>
    <w:p>
      <w:pPr>
        <w:pStyle w:val="26"/>
        <w:jc w:val="center"/>
        <w:rPr>
          <w:rFonts w:ascii="宋体" w:hAnsi="宋体" w:cs="宋体"/>
          <w:sz w:val="21"/>
          <w:szCs w:val="21"/>
        </w:rPr>
      </w:pPr>
    </w:p>
    <w:p>
      <w:pPr>
        <w:pStyle w:val="26"/>
      </w:pPr>
    </w:p>
    <w:p>
      <w:pPr>
        <w:autoSpaceDE w:val="0"/>
        <w:autoSpaceDN w:val="0"/>
        <w:spacing w:line="360" w:lineRule="auto"/>
        <w:rPr>
          <w:rFonts w:ascii="宋体" w:hAnsi="宋体" w:cs="宋体"/>
          <w:kern w:val="0"/>
          <w:sz w:val="24"/>
        </w:rPr>
      </w:pPr>
      <w:r>
        <w:rPr>
          <w:rFonts w:hint="eastAsia" w:ascii="宋体" w:hAnsi="宋体" w:cs="宋体"/>
          <w:b/>
          <w:kern w:val="0"/>
          <w:sz w:val="24"/>
        </w:rPr>
        <w:t>售后服务人员情况表</w:t>
      </w:r>
      <w:r>
        <w:rPr>
          <w:rFonts w:hint="eastAsia" w:ascii="宋体" w:hAnsi="宋体" w:cs="宋体"/>
          <w:sz w:val="24"/>
        </w:rPr>
        <w:t>（可参考此格式自制）</w:t>
      </w:r>
    </w:p>
    <w:tbl>
      <w:tblPr>
        <w:tblStyle w:val="36"/>
        <w:tblW w:w="9854" w:type="dxa"/>
        <w:jc w:val="center"/>
        <w:tblInd w:w="0" w:type="dxa"/>
        <w:tblLayout w:type="fixed"/>
        <w:tblCellMar>
          <w:top w:w="0" w:type="dxa"/>
          <w:left w:w="108" w:type="dxa"/>
          <w:bottom w:w="0" w:type="dxa"/>
          <w:right w:w="108" w:type="dxa"/>
        </w:tblCellMar>
      </w:tblPr>
      <w:tblGrid>
        <w:gridCol w:w="451"/>
        <w:gridCol w:w="971"/>
        <w:gridCol w:w="725"/>
        <w:gridCol w:w="406"/>
        <w:gridCol w:w="886"/>
        <w:gridCol w:w="1064"/>
        <w:gridCol w:w="1064"/>
        <w:gridCol w:w="1064"/>
        <w:gridCol w:w="1242"/>
        <w:gridCol w:w="886"/>
        <w:gridCol w:w="1095"/>
      </w:tblGrid>
      <w:tr>
        <w:tblPrEx>
          <w:tblLayout w:type="fixed"/>
          <w:tblCellMar>
            <w:top w:w="0" w:type="dxa"/>
            <w:left w:w="108" w:type="dxa"/>
            <w:bottom w:w="0" w:type="dxa"/>
            <w:right w:w="108" w:type="dxa"/>
          </w:tblCellMar>
        </w:tblPrEx>
        <w:trPr>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r>
              <w:rPr>
                <w:rFonts w:hint="eastAsia" w:ascii="宋体" w:hAnsi="宋体" w:cs="宋体"/>
                <w:szCs w:val="21"/>
              </w:rPr>
              <w:t>序号</w:t>
            </w: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类别</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姓名</w:t>
            </w: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性别</w:t>
            </w: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年龄</w:t>
            </w: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学历</w:t>
            </w: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专业</w:t>
            </w: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职称</w:t>
            </w: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本项目中的职责</w:t>
            </w: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响应时间</w:t>
            </w: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到达现场时间</w:t>
            </w:r>
          </w:p>
        </w:tc>
      </w:tr>
      <w:tr>
        <w:tblPrEx>
          <w:tblLayout w:type="fixed"/>
          <w:tblCellMar>
            <w:top w:w="0" w:type="dxa"/>
            <w:left w:w="108" w:type="dxa"/>
            <w:bottom w:w="0" w:type="dxa"/>
            <w:right w:w="108" w:type="dxa"/>
          </w:tblCellMar>
        </w:tblPrEx>
        <w:trPr>
          <w:trHeight w:val="607" w:hRule="atLeast"/>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总协调人</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r>
      <w:tr>
        <w:tblPrEx>
          <w:tblLayout w:type="fixed"/>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售后人员</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r>
      <w:tr>
        <w:tblPrEx>
          <w:tblLayout w:type="fixed"/>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p>
        </w:tc>
      </w:tr>
    </w:tbl>
    <w:p>
      <w:pPr>
        <w:pStyle w:val="26"/>
        <w:rPr>
          <w:rFonts w:ascii="宋体" w:hAnsi="宋体" w:cs="宋体"/>
          <w:sz w:val="21"/>
          <w:szCs w:val="21"/>
        </w:rPr>
      </w:pPr>
    </w:p>
    <w:p>
      <w:pPr>
        <w:pStyle w:val="26"/>
      </w:pPr>
    </w:p>
    <w:p>
      <w:pPr>
        <w:snapToGrid w:val="0"/>
        <w:spacing w:line="360" w:lineRule="auto"/>
        <w:ind w:firstLine="5280" w:firstLineChars="22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jc w:val="center"/>
        <w:rPr>
          <w:rFonts w:ascii="宋体" w:hAnsi="宋体" w:cs="宋体"/>
          <w:b/>
          <w:bCs/>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jc w:val="center"/>
        <w:rPr>
          <w:rFonts w:ascii="宋体" w:hAnsi="宋体" w:cs="宋体"/>
          <w:b/>
          <w:bCs/>
          <w:sz w:val="24"/>
        </w:rPr>
      </w:pPr>
    </w:p>
    <w:p>
      <w:pPr>
        <w:pStyle w:val="2"/>
        <w:ind w:firstLine="344"/>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kern w:val="0"/>
          <w:sz w:val="24"/>
          <w:lang w:val="zh-CN"/>
        </w:rPr>
      </w:pPr>
      <w:r>
        <w:rPr>
          <w:rFonts w:hint="eastAsia" w:ascii="宋体" w:hAnsi="宋体" w:cs="宋体"/>
          <w:b/>
          <w:bCs/>
          <w:sz w:val="24"/>
        </w:rPr>
        <w:t>（三）技术培训</w:t>
      </w:r>
    </w:p>
    <w:p>
      <w:pPr>
        <w:spacing w:line="360" w:lineRule="auto"/>
        <w:jc w:val="center"/>
        <w:rPr>
          <w:rFonts w:ascii="宋体" w:hAnsi="宋体" w:cs="宋体"/>
          <w:szCs w:val="21"/>
        </w:rPr>
      </w:pPr>
      <w:r>
        <w:rPr>
          <w:rFonts w:hint="eastAsia" w:ascii="宋体" w:hAnsi="宋体" w:cs="宋体"/>
          <w:szCs w:val="21"/>
        </w:rPr>
        <w:t>（由投标人根据采购需求自行编制）</w:t>
      </w:r>
    </w:p>
    <w:p>
      <w:pPr>
        <w:pStyle w:val="26"/>
      </w:pPr>
    </w:p>
    <w:p>
      <w:pPr>
        <w:snapToGrid w:val="0"/>
        <w:spacing w:line="360" w:lineRule="auto"/>
        <w:ind w:firstLine="5280" w:firstLineChars="2200"/>
        <w:rPr>
          <w:rFonts w:ascii="宋体" w:hAnsi="宋体" w:cs="宋体"/>
          <w:kern w:val="0"/>
          <w:sz w:val="24"/>
        </w:rPr>
      </w:pPr>
      <w:r>
        <w:rPr>
          <w:rFonts w:hint="eastAsia" w:ascii="宋体" w:hAnsi="宋体" w:cs="宋体"/>
          <w:kern w:val="0"/>
          <w:sz w:val="24"/>
          <w:lang w:val="zh-CN"/>
        </w:rPr>
        <w:t>投标人名称(盖公章)：</w:t>
      </w:r>
    </w:p>
    <w:p>
      <w:pPr>
        <w:pStyle w:val="26"/>
        <w:ind w:firstLine="5280" w:firstLineChars="2200"/>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26"/>
      </w:pPr>
    </w:p>
    <w:p>
      <w:pPr>
        <w:snapToGrid w:val="0"/>
        <w:spacing w:before="120" w:line="360" w:lineRule="auto"/>
        <w:ind w:firstLine="472" w:firstLineChars="196"/>
        <w:jc w:val="center"/>
        <w:rPr>
          <w:rFonts w:ascii="宋体" w:hAnsi="宋体" w:cs="宋体"/>
          <w:b/>
          <w:bCs/>
          <w:kern w:val="0"/>
          <w:sz w:val="24"/>
          <w:lang w:val="zh-CN"/>
        </w:rPr>
      </w:pPr>
      <w:r>
        <w:rPr>
          <w:rFonts w:hint="eastAsia" w:ascii="宋体" w:hAnsi="宋体" w:cs="宋体"/>
          <w:b/>
          <w:bCs/>
          <w:kern w:val="0"/>
          <w:sz w:val="24"/>
          <w:lang w:val="zh-CN"/>
        </w:rPr>
        <w:t>（四）其他</w:t>
      </w:r>
    </w:p>
    <w:p>
      <w:pPr>
        <w:snapToGrid w:val="0"/>
        <w:spacing w:before="120" w:line="360" w:lineRule="auto"/>
        <w:ind w:firstLine="413" w:firstLineChars="196"/>
        <w:jc w:val="center"/>
        <w:rPr>
          <w:rFonts w:ascii="宋体" w:hAnsi="宋体" w:cs="宋体"/>
          <w:b/>
          <w:bCs/>
          <w:kern w:val="0"/>
          <w:sz w:val="24"/>
          <w:lang w:val="zh-CN"/>
        </w:rPr>
      </w:pPr>
      <w:r>
        <w:rPr>
          <w:rFonts w:hint="eastAsia" w:ascii="宋体" w:hAnsi="宋体" w:cs="宋体"/>
          <w:b/>
          <w:bCs/>
          <w:kern w:val="0"/>
          <w:szCs w:val="21"/>
          <w:lang w:val="zh-CN"/>
        </w:rPr>
        <w:t>（根据采购需求内容由投标人自行决定是否还有其他内容）</w:t>
      </w:r>
    </w:p>
    <w:p>
      <w:pPr>
        <w:snapToGrid w:val="0"/>
        <w:spacing w:line="360" w:lineRule="auto"/>
        <w:ind w:firstLine="5160" w:firstLineChars="2150"/>
        <w:rPr>
          <w:rFonts w:ascii="宋体" w:hAnsi="宋体" w:cs="宋体"/>
          <w:kern w:val="0"/>
          <w:sz w:val="24"/>
          <w:lang w:val="zh-CN"/>
        </w:rPr>
      </w:pPr>
    </w:p>
    <w:p>
      <w:pPr>
        <w:snapToGrid w:val="0"/>
        <w:spacing w:before="165" w:beforeLines="50" w:after="50"/>
        <w:jc w:val="left"/>
        <w:rPr>
          <w:rFonts w:ascii="宋体" w:hAnsi="宋体" w:cs="宋体"/>
          <w:sz w:val="24"/>
        </w:rPr>
      </w:pPr>
    </w:p>
    <w:p>
      <w:pPr>
        <w:snapToGrid w:val="0"/>
        <w:spacing w:before="165" w:beforeLines="50" w:after="50"/>
        <w:ind w:left="142"/>
        <w:jc w:val="center"/>
        <w:rPr>
          <w:rFonts w:ascii="宋体" w:hAnsi="宋体" w:cs="宋体"/>
          <w:b/>
          <w:sz w:val="32"/>
          <w:szCs w:val="32"/>
        </w:rPr>
      </w:pPr>
      <w:r>
        <w:rPr>
          <w:rFonts w:hint="eastAsia" w:ascii="宋体" w:hAnsi="宋体" w:cs="宋体"/>
          <w:b/>
          <w:sz w:val="32"/>
          <w:szCs w:val="32"/>
        </w:rPr>
        <w:t>三、投标产品技术证明资料</w:t>
      </w:r>
    </w:p>
    <w:p>
      <w:pPr>
        <w:spacing w:line="360" w:lineRule="auto"/>
        <w:jc w:val="center"/>
        <w:rPr>
          <w:rFonts w:ascii="宋体" w:hAnsi="宋体" w:cs="宋体"/>
          <w:sz w:val="24"/>
        </w:rPr>
      </w:pPr>
      <w:r>
        <w:rPr>
          <w:rFonts w:hint="eastAsia" w:ascii="宋体" w:hAnsi="宋体" w:cs="宋体"/>
          <w:sz w:val="24"/>
        </w:rPr>
        <w:t>（由投标人根据采购需求自行编制）</w:t>
      </w:r>
    </w:p>
    <w:p>
      <w:pPr>
        <w:snapToGrid w:val="0"/>
        <w:spacing w:line="360" w:lineRule="auto"/>
        <w:ind w:firstLine="5160" w:firstLineChars="2150"/>
        <w:rPr>
          <w:rFonts w:ascii="宋体" w:hAnsi="宋体" w:cs="宋体"/>
          <w:kern w:val="0"/>
          <w:sz w:val="24"/>
          <w:lang w:val="zh-CN"/>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before="165" w:beforeLines="50" w:after="50"/>
        <w:ind w:left="142"/>
        <w:jc w:val="center"/>
        <w:rPr>
          <w:rFonts w:ascii="宋体" w:hAnsi="宋体" w:cs="宋体"/>
          <w:b/>
          <w:sz w:val="32"/>
          <w:szCs w:val="32"/>
        </w:rPr>
      </w:pPr>
    </w:p>
    <w:p>
      <w:pPr>
        <w:snapToGrid w:val="0"/>
        <w:spacing w:before="165" w:beforeLines="50" w:after="50"/>
        <w:ind w:left="142"/>
        <w:jc w:val="center"/>
        <w:rPr>
          <w:rFonts w:ascii="宋体" w:hAnsi="宋体" w:cs="宋体"/>
          <w:b/>
          <w:sz w:val="32"/>
          <w:szCs w:val="32"/>
        </w:rPr>
      </w:pPr>
      <w:r>
        <w:rPr>
          <w:rFonts w:hint="eastAsia" w:ascii="宋体" w:hAnsi="宋体" w:cs="宋体"/>
          <w:b/>
          <w:sz w:val="32"/>
          <w:szCs w:val="32"/>
        </w:rPr>
        <w:t>四、投标产品销售业绩或使用情况及证明资料</w:t>
      </w:r>
    </w:p>
    <w:p>
      <w:pPr>
        <w:spacing w:line="360" w:lineRule="auto"/>
        <w:jc w:val="center"/>
        <w:rPr>
          <w:rFonts w:ascii="宋体" w:hAnsi="宋体" w:cs="宋体"/>
          <w:sz w:val="24"/>
        </w:rPr>
      </w:pPr>
      <w:r>
        <w:rPr>
          <w:rFonts w:hint="eastAsia" w:ascii="宋体" w:hAnsi="宋体" w:cs="宋体"/>
          <w:sz w:val="24"/>
        </w:rPr>
        <w:t>（由投标人根据采购需求自行编制）</w:t>
      </w:r>
    </w:p>
    <w:p>
      <w:pPr>
        <w:snapToGrid w:val="0"/>
        <w:spacing w:before="165" w:beforeLines="50" w:after="50"/>
        <w:ind w:left="142"/>
        <w:jc w:val="center"/>
        <w:rPr>
          <w:rFonts w:ascii="宋体" w:hAnsi="宋体" w:cs="宋体"/>
          <w:b/>
          <w:sz w:val="32"/>
          <w:szCs w:val="32"/>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五、优惠条件</w:t>
      </w:r>
    </w:p>
    <w:p>
      <w:pPr>
        <w:spacing w:line="360" w:lineRule="auto"/>
        <w:jc w:val="center"/>
        <w:rPr>
          <w:rFonts w:ascii="宋体" w:hAnsi="宋体" w:cs="宋体"/>
          <w:sz w:val="24"/>
        </w:rPr>
      </w:pPr>
      <w:r>
        <w:rPr>
          <w:rFonts w:hint="eastAsia" w:ascii="宋体" w:hAnsi="宋体" w:cs="宋体"/>
          <w:sz w:val="24"/>
        </w:rPr>
        <w:t>（由投标人根据采购需求自行编制）</w:t>
      </w:r>
    </w:p>
    <w:p>
      <w:pPr>
        <w:spacing w:line="360" w:lineRule="auto"/>
        <w:jc w:val="center"/>
        <w:rPr>
          <w:rFonts w:ascii="宋体" w:hAnsi="宋体" w:cs="宋体"/>
          <w:sz w:val="18"/>
          <w:szCs w:val="18"/>
        </w:rPr>
      </w:pP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before="165" w:beforeLines="50" w:after="50"/>
        <w:ind w:left="142"/>
        <w:jc w:val="center"/>
        <w:rPr>
          <w:rFonts w:ascii="宋体" w:hAnsi="宋体" w:cs="宋体"/>
          <w:b/>
          <w:sz w:val="32"/>
          <w:szCs w:val="32"/>
        </w:rPr>
      </w:pPr>
    </w:p>
    <w:p>
      <w:pPr>
        <w:snapToGrid w:val="0"/>
        <w:spacing w:before="165" w:beforeLines="50" w:after="50"/>
        <w:ind w:left="142"/>
        <w:jc w:val="center"/>
        <w:rPr>
          <w:rFonts w:ascii="宋体" w:hAnsi="宋体" w:cs="宋体"/>
          <w:b/>
          <w:sz w:val="32"/>
          <w:szCs w:val="32"/>
        </w:rPr>
      </w:pPr>
    </w:p>
    <w:p>
      <w:pPr>
        <w:snapToGrid w:val="0"/>
        <w:spacing w:before="165" w:beforeLines="50" w:after="50"/>
        <w:ind w:left="142"/>
        <w:jc w:val="center"/>
        <w:rPr>
          <w:rFonts w:ascii="宋体" w:hAnsi="宋体" w:cs="宋体"/>
          <w:b/>
          <w:sz w:val="32"/>
          <w:szCs w:val="32"/>
        </w:rPr>
      </w:pPr>
      <w:r>
        <w:rPr>
          <w:rFonts w:hint="eastAsia" w:ascii="宋体" w:hAnsi="宋体" w:cs="宋体"/>
          <w:b/>
          <w:sz w:val="32"/>
          <w:szCs w:val="32"/>
        </w:rPr>
        <w:t>六、对项目的合理化建议</w:t>
      </w:r>
    </w:p>
    <w:p>
      <w:pPr>
        <w:spacing w:line="360" w:lineRule="auto"/>
        <w:ind w:firstLine="4048" w:firstLineChars="1687"/>
        <w:rPr>
          <w:rFonts w:ascii="宋体" w:hAnsi="宋体" w:cs="宋体"/>
          <w:sz w:val="24"/>
        </w:rPr>
      </w:pPr>
      <w:r>
        <w:rPr>
          <w:rFonts w:hint="eastAsia" w:ascii="宋体" w:hAnsi="宋体" w:cs="宋体"/>
          <w:sz w:val="24"/>
        </w:rPr>
        <w:t>（格式自拟）</w:t>
      </w:r>
    </w:p>
    <w:p>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pPr>
        <w:snapToGrid w:val="0"/>
        <w:spacing w:line="360" w:lineRule="auto"/>
        <w:ind w:firstLine="4935" w:firstLineChars="2350"/>
        <w:rPr>
          <w:rFonts w:ascii="宋体" w:hAnsi="宋体" w:cs="宋体"/>
          <w:szCs w:val="21"/>
        </w:rPr>
      </w:pPr>
    </w:p>
    <w:p>
      <w:pPr>
        <w:snapToGrid w:val="0"/>
        <w:spacing w:line="360" w:lineRule="auto"/>
        <w:rPr>
          <w:rFonts w:ascii="宋体" w:hAnsi="宋体" w:cs="宋体"/>
          <w:szCs w:val="21"/>
        </w:rPr>
      </w:pPr>
    </w:p>
    <w:p>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autoSpaceDE w:val="0"/>
        <w:autoSpaceDN w:val="0"/>
        <w:spacing w:line="360" w:lineRule="auto"/>
        <w:ind w:firstLine="120"/>
        <w:rPr>
          <w:rFonts w:ascii="宋体" w:hAnsi="宋体" w:cs="宋体"/>
          <w:sz w:val="24"/>
        </w:rPr>
      </w:pPr>
    </w:p>
    <w:p>
      <w:pPr>
        <w:spacing w:line="360" w:lineRule="auto"/>
        <w:jc w:val="center"/>
        <w:rPr>
          <w:rFonts w:ascii="宋体" w:hAnsi="宋体" w:cs="宋体"/>
          <w:b/>
          <w:sz w:val="32"/>
          <w:szCs w:val="32"/>
        </w:rPr>
      </w:pPr>
      <w:r>
        <w:rPr>
          <w:rFonts w:hint="eastAsia" w:ascii="宋体" w:hAnsi="宋体" w:cs="宋体"/>
          <w:b/>
          <w:sz w:val="32"/>
          <w:szCs w:val="32"/>
        </w:rPr>
        <w:t>七、需要说明的其他文件和说明</w:t>
      </w:r>
    </w:p>
    <w:p>
      <w:pPr>
        <w:spacing w:line="360" w:lineRule="auto"/>
        <w:jc w:val="center"/>
        <w:rPr>
          <w:rFonts w:ascii="宋体" w:hAnsi="宋体" w:cs="宋体"/>
          <w:sz w:val="24"/>
        </w:rPr>
      </w:pPr>
      <w:r>
        <w:rPr>
          <w:rFonts w:hint="eastAsia" w:ascii="宋体" w:hAnsi="宋体" w:cs="宋体"/>
          <w:sz w:val="24"/>
        </w:rPr>
        <w:t>（由投标人根据采购需求自行编制）</w:t>
      </w:r>
    </w:p>
    <w:p>
      <w:pPr>
        <w:spacing w:line="360" w:lineRule="auto"/>
        <w:jc w:val="center"/>
        <w:rPr>
          <w:rFonts w:ascii="宋体" w:hAnsi="宋体" w:cs="宋体"/>
          <w:sz w:val="24"/>
        </w:rPr>
      </w:pPr>
    </w:p>
    <w:p>
      <w:pPr>
        <w:autoSpaceDE w:val="0"/>
        <w:autoSpaceDN w:val="0"/>
        <w:spacing w:line="360" w:lineRule="auto"/>
        <w:ind w:firstLine="4800" w:firstLineChars="2000"/>
        <w:rPr>
          <w:rFonts w:ascii="宋体" w:hAnsi="宋体" w:cs="宋体"/>
          <w:sz w:val="24"/>
        </w:rPr>
      </w:pPr>
      <w:r>
        <w:rPr>
          <w:rFonts w:hint="eastAsia" w:ascii="宋体" w:hAnsi="宋体" w:cs="宋体"/>
          <w:kern w:val="0"/>
          <w:sz w:val="24"/>
        </w:rPr>
        <w:t xml:space="preserve">投标人名称（盖公章）：                       </w:t>
      </w:r>
    </w:p>
    <w:p>
      <w:pPr>
        <w:autoSpaceDE w:val="0"/>
        <w:autoSpaceDN w:val="0"/>
        <w:spacing w:line="360" w:lineRule="auto"/>
        <w:rPr>
          <w:rFonts w:ascii="宋体" w:hAnsi="宋体" w:cs="宋体"/>
          <w:b/>
          <w:bCs/>
          <w:sz w:val="30"/>
          <w:szCs w:val="30"/>
        </w:rPr>
      </w:pPr>
      <w:r>
        <w:rPr>
          <w:rFonts w:hint="eastAsia" w:ascii="宋体" w:hAnsi="宋体" w:cs="宋体"/>
          <w:kern w:val="0"/>
          <w:sz w:val="24"/>
        </w:rPr>
        <w:t xml:space="preserve">                                        </w:t>
      </w:r>
      <w:r>
        <w:rPr>
          <w:rFonts w:hint="eastAsia" w:ascii="宋体" w:hAnsi="宋体" w:cs="宋体"/>
          <w:kern w:val="0"/>
          <w:sz w:val="24"/>
          <w:lang w:val="zh-CN"/>
        </w:rPr>
        <w:t>日期：  年  月   日</w:t>
      </w:r>
    </w:p>
    <w:p>
      <w:pPr>
        <w:widowControl/>
        <w:jc w:val="left"/>
        <w:rPr>
          <w:rFonts w:ascii="宋体" w:hAnsi="宋体" w:cs="宋体"/>
          <w:b/>
          <w:bCs/>
          <w:sz w:val="24"/>
        </w:rPr>
        <w:sectPr>
          <w:pgSz w:w="11906" w:h="16838"/>
          <w:pgMar w:top="1134" w:right="1134" w:bottom="1134" w:left="1134" w:header="720" w:footer="720" w:gutter="0"/>
          <w:pgNumType w:fmt="decimal"/>
          <w:cols w:space="720" w:num="1"/>
          <w:docGrid w:type="lines" w:linePitch="331" w:charSpace="0"/>
        </w:sectPr>
      </w:pPr>
    </w:p>
    <w:p>
      <w:pPr>
        <w:pStyle w:val="21"/>
        <w:jc w:val="center"/>
        <w:outlineLvl w:val="1"/>
        <w:rPr>
          <w:rFonts w:hAnsi="宋体" w:cs="宋体"/>
          <w:b/>
          <w:bCs/>
          <w:sz w:val="28"/>
          <w:szCs w:val="28"/>
        </w:rPr>
      </w:pPr>
      <w:bookmarkStart w:id="239" w:name="_Toc27076"/>
      <w:bookmarkStart w:id="240" w:name="_Toc10710"/>
      <w:bookmarkStart w:id="241" w:name="_Toc31296"/>
      <w:bookmarkStart w:id="242" w:name="_Toc21638"/>
      <w:r>
        <w:rPr>
          <w:rFonts w:hint="eastAsia" w:hAnsi="宋体" w:cs="宋体"/>
          <w:b/>
          <w:bCs/>
          <w:sz w:val="28"/>
          <w:szCs w:val="28"/>
        </w:rPr>
        <w:t>第五节 报价文件格式</w:t>
      </w:r>
      <w:bookmarkEnd w:id="239"/>
      <w:bookmarkEnd w:id="240"/>
      <w:bookmarkEnd w:id="241"/>
      <w:bookmarkEnd w:id="242"/>
    </w:p>
    <w:p>
      <w:pPr>
        <w:snapToGrid w:val="0"/>
        <w:spacing w:before="165" w:beforeLines="50" w:after="50" w:line="400" w:lineRule="exact"/>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pPr>
        <w:snapToGrid w:val="0"/>
        <w:spacing w:before="165" w:beforeLines="50" w:after="50" w:line="400" w:lineRule="exact"/>
        <w:jc w:val="center"/>
        <w:rPr>
          <w:rFonts w:ascii="宋体" w:hAnsi="宋体" w:cs="宋体"/>
          <w:bCs/>
          <w:sz w:val="24"/>
          <w:szCs w:val="20"/>
        </w:rPr>
      </w:pPr>
    </w:p>
    <w:p>
      <w:pPr>
        <w:snapToGrid w:val="0"/>
        <w:spacing w:before="165" w:beforeLines="50" w:after="50" w:line="400" w:lineRule="exact"/>
        <w:jc w:val="center"/>
        <w:rPr>
          <w:rFonts w:ascii="宋体" w:hAnsi="宋体" w:cs="宋体"/>
          <w:b/>
          <w:bCs/>
          <w:sz w:val="32"/>
          <w:szCs w:val="32"/>
        </w:rPr>
      </w:pPr>
      <w:r>
        <w:rPr>
          <w:rFonts w:hint="eastAsia" w:ascii="宋体" w:hAnsi="宋体" w:cs="宋体"/>
          <w:b/>
          <w:bCs/>
          <w:sz w:val="32"/>
          <w:szCs w:val="32"/>
        </w:rPr>
        <w:t>报价文件（封面）</w:t>
      </w:r>
    </w:p>
    <w:p>
      <w:pPr>
        <w:snapToGrid w:val="0"/>
        <w:spacing w:before="165" w:beforeLines="50" w:after="50" w:line="400" w:lineRule="exact"/>
        <w:rPr>
          <w:rFonts w:ascii="宋体" w:hAnsi="宋体" w:cs="宋体"/>
          <w:bCs/>
          <w:sz w:val="24"/>
          <w:szCs w:val="20"/>
        </w:rPr>
      </w:pPr>
    </w:p>
    <w:p>
      <w:pPr>
        <w:snapToGrid w:val="0"/>
        <w:spacing w:before="165" w:beforeLines="50" w:after="50" w:line="400" w:lineRule="exact"/>
        <w:rPr>
          <w:rFonts w:ascii="宋体" w:hAnsi="宋体" w:cs="宋体"/>
          <w:bCs/>
          <w:sz w:val="24"/>
          <w:szCs w:val="20"/>
        </w:rPr>
      </w:pPr>
    </w:p>
    <w:p>
      <w:pPr>
        <w:snapToGrid w:val="0"/>
        <w:spacing w:before="165" w:beforeLines="50" w:after="50" w:line="400" w:lineRule="exact"/>
        <w:rPr>
          <w:rFonts w:ascii="宋体" w:hAnsi="宋体" w:cs="宋体"/>
          <w:bCs/>
          <w:sz w:val="24"/>
          <w:szCs w:val="20"/>
        </w:rPr>
      </w:pPr>
    </w:p>
    <w:p>
      <w:pPr>
        <w:snapToGrid w:val="0"/>
        <w:spacing w:before="165" w:beforeLines="50" w:after="50" w:line="400" w:lineRule="exact"/>
        <w:rPr>
          <w:rFonts w:ascii="宋体" w:hAnsi="宋体" w:cs="宋体"/>
          <w:bCs/>
          <w:sz w:val="24"/>
          <w:szCs w:val="20"/>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pPr>
        <w:snapToGrid w:val="0"/>
        <w:spacing w:before="165" w:beforeLines="50" w:after="50" w:line="400" w:lineRule="exact"/>
        <w:ind w:firstLine="360" w:firstLineChars="150"/>
        <w:rPr>
          <w:rFonts w:ascii="宋体" w:hAnsi="宋体" w:cs="宋体"/>
          <w:bCs/>
          <w:sz w:val="24"/>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165" w:beforeLines="50" w:after="50" w:line="400" w:lineRule="exact"/>
        <w:ind w:firstLine="360" w:firstLineChars="150"/>
        <w:rPr>
          <w:rFonts w:ascii="宋体" w:hAnsi="宋体" w:cs="宋体"/>
          <w:bCs/>
          <w:sz w:val="24"/>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所投分标（如有则填写，无分标时填写“无”或者留空）：</w:t>
      </w:r>
    </w:p>
    <w:p>
      <w:pPr>
        <w:snapToGrid w:val="0"/>
        <w:spacing w:before="165" w:beforeLines="50" w:after="50" w:line="400" w:lineRule="exact"/>
        <w:ind w:firstLine="360" w:firstLineChars="150"/>
        <w:rPr>
          <w:rFonts w:ascii="宋体" w:hAnsi="宋体" w:cs="宋体"/>
          <w:bCs/>
          <w:sz w:val="24"/>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165" w:beforeLines="50" w:after="50" w:line="400" w:lineRule="exact"/>
        <w:ind w:firstLine="360" w:firstLineChars="150"/>
        <w:rPr>
          <w:rFonts w:ascii="宋体" w:hAnsi="宋体" w:cs="宋体"/>
          <w:bCs/>
          <w:sz w:val="24"/>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pStyle w:val="9"/>
        <w:snapToGrid w:val="0"/>
        <w:spacing w:before="50" w:after="50" w:line="400" w:lineRule="exact"/>
        <w:ind w:firstLine="960" w:firstLineChars="400"/>
        <w:rPr>
          <w:rFonts w:ascii="宋体" w:hAnsi="宋体" w:cs="宋体"/>
          <w:bCs/>
          <w:sz w:val="24"/>
          <w:szCs w:val="24"/>
        </w:rPr>
      </w:pPr>
    </w:p>
    <w:p>
      <w:pPr>
        <w:snapToGrid w:val="0"/>
        <w:spacing w:before="165" w:beforeLines="50" w:after="50" w:line="400" w:lineRule="exact"/>
        <w:rPr>
          <w:rFonts w:ascii="宋体" w:hAnsi="宋体" w:cs="宋体"/>
          <w:sz w:val="24"/>
        </w:rPr>
      </w:pPr>
      <w:r>
        <w:rPr>
          <w:rFonts w:hint="eastAsia" w:ascii="宋体" w:hAnsi="宋体" w:cs="宋体"/>
          <w:sz w:val="24"/>
        </w:rPr>
        <w:t xml:space="preserve">                                                       年  月  日</w:t>
      </w:r>
    </w:p>
    <w:p>
      <w:pPr>
        <w:widowControl/>
        <w:jc w:val="left"/>
        <w:rPr>
          <w:rFonts w:ascii="宋体" w:hAnsi="宋体" w:cs="宋体"/>
          <w:sz w:val="24"/>
        </w:rPr>
        <w:sectPr>
          <w:pgSz w:w="11906" w:h="16838"/>
          <w:pgMar w:top="1134" w:right="1134" w:bottom="1134" w:left="1134" w:header="720" w:footer="720" w:gutter="0"/>
          <w:pgNumType w:fmt="decimal"/>
          <w:cols w:space="720" w:num="1"/>
          <w:docGrid w:type="lines" w:linePitch="331" w:charSpace="0"/>
        </w:sectPr>
      </w:pPr>
    </w:p>
    <w:p>
      <w:pPr>
        <w:rPr>
          <w:rFonts w:ascii="宋体" w:hAnsi="宋体" w:cs="宋体"/>
        </w:rPr>
      </w:pPr>
    </w:p>
    <w:p>
      <w:pPr>
        <w:snapToGrid w:val="0"/>
        <w:spacing w:before="165" w:beforeLines="50" w:after="50" w:line="400" w:lineRule="exact"/>
        <w:jc w:val="center"/>
        <w:rPr>
          <w:rFonts w:ascii="宋体" w:hAnsi="宋体" w:cs="宋体"/>
          <w:b/>
          <w:bCs/>
          <w:sz w:val="32"/>
          <w:szCs w:val="32"/>
        </w:rPr>
      </w:pPr>
      <w:r>
        <w:rPr>
          <w:rFonts w:hint="eastAsia" w:ascii="宋体" w:hAnsi="宋体" w:cs="宋体"/>
          <w:b/>
          <w:bCs/>
          <w:sz w:val="32"/>
          <w:szCs w:val="32"/>
        </w:rPr>
        <w:t>报价文件目录</w:t>
      </w:r>
    </w:p>
    <w:p>
      <w:pPr>
        <w:rPr>
          <w:rFonts w:ascii="宋体" w:hAnsi="宋体" w:cs="宋体"/>
        </w:rPr>
      </w:pPr>
    </w:p>
    <w:p>
      <w:pPr>
        <w:spacing w:line="360" w:lineRule="auto"/>
        <w:rPr>
          <w:rFonts w:ascii="宋体" w:hAnsi="宋体" w:cs="宋体"/>
          <w:kern w:val="0"/>
          <w:sz w:val="24"/>
        </w:rPr>
      </w:pPr>
      <w:r>
        <w:rPr>
          <w:rFonts w:hint="eastAsia" w:ascii="宋体" w:hAnsi="宋体" w:cs="宋体"/>
          <w:kern w:val="0"/>
          <w:sz w:val="24"/>
        </w:rPr>
        <w:t>一、投标函………………………………………………………（页码）</w:t>
      </w:r>
    </w:p>
    <w:p>
      <w:pPr>
        <w:spacing w:line="360" w:lineRule="auto"/>
        <w:rPr>
          <w:rFonts w:ascii="宋体" w:hAnsi="宋体" w:cs="宋体"/>
          <w:kern w:val="0"/>
          <w:sz w:val="24"/>
        </w:rPr>
      </w:pPr>
      <w:r>
        <w:rPr>
          <w:rFonts w:hint="eastAsia" w:ascii="宋体" w:hAnsi="宋体" w:cs="宋体"/>
          <w:kern w:val="0"/>
          <w:sz w:val="24"/>
        </w:rPr>
        <w:t>二、开标一览表…………………………………………………（页码）</w:t>
      </w:r>
    </w:p>
    <w:p>
      <w:pPr>
        <w:widowControl/>
        <w:spacing w:line="360" w:lineRule="auto"/>
        <w:jc w:val="left"/>
        <w:rPr>
          <w:rFonts w:ascii="宋体" w:hAnsi="宋体" w:cs="宋体"/>
          <w:kern w:val="0"/>
          <w:sz w:val="24"/>
        </w:rPr>
      </w:pPr>
      <w:r>
        <w:rPr>
          <w:rFonts w:hint="eastAsia" w:ascii="宋体" w:hAnsi="宋体" w:cs="宋体"/>
          <w:kern w:val="0"/>
          <w:sz w:val="24"/>
        </w:rPr>
        <w:t>三、中小企业声明函或者残疾人福利性单位声明函或者投标人属于监狱企业的证明材料……………………………………………（页码）</w:t>
      </w:r>
    </w:p>
    <w:p>
      <w:pPr>
        <w:widowControl/>
        <w:spacing w:line="360" w:lineRule="auto"/>
        <w:jc w:val="left"/>
        <w:rPr>
          <w:rFonts w:ascii="宋体" w:hAnsi="宋体" w:cs="宋体"/>
          <w:kern w:val="0"/>
          <w:sz w:val="24"/>
        </w:rPr>
        <w:sectPr>
          <w:pgSz w:w="11906" w:h="16838"/>
          <w:pgMar w:top="1134" w:right="1134" w:bottom="1134" w:left="1134" w:header="720" w:footer="720" w:gutter="0"/>
          <w:pgNumType w:fmt="decimal"/>
          <w:cols w:space="720" w:num="1"/>
          <w:docGrid w:type="lines" w:linePitch="331" w:charSpace="0"/>
        </w:sectPr>
      </w:pPr>
      <w:r>
        <w:rPr>
          <w:rFonts w:hint="eastAsia" w:ascii="宋体" w:hAnsi="宋体" w:cs="宋体"/>
          <w:kern w:val="0"/>
          <w:sz w:val="24"/>
        </w:rPr>
        <w:t>四、投标人针对报价需要说明的其他文件和说明……………（页码）</w:t>
      </w:r>
    </w:p>
    <w:p>
      <w:pPr>
        <w:spacing w:line="360" w:lineRule="auto"/>
        <w:rPr>
          <w:rFonts w:ascii="宋体" w:hAnsi="宋体" w:cs="宋体"/>
          <w:sz w:val="24"/>
        </w:rPr>
      </w:pPr>
    </w:p>
    <w:p>
      <w:pPr>
        <w:pStyle w:val="21"/>
        <w:spacing w:line="500" w:lineRule="exact"/>
        <w:jc w:val="center"/>
        <w:rPr>
          <w:rFonts w:hAnsi="宋体" w:cs="宋体"/>
          <w:b/>
          <w:bCs/>
          <w:sz w:val="30"/>
          <w:szCs w:val="30"/>
        </w:rPr>
      </w:pPr>
      <w:r>
        <w:rPr>
          <w:rFonts w:hint="eastAsia" w:hAnsi="宋体" w:cs="宋体"/>
          <w:b/>
          <w:bCs/>
          <w:sz w:val="30"/>
          <w:szCs w:val="30"/>
        </w:rPr>
        <w:t>一、投标函</w:t>
      </w:r>
    </w:p>
    <w:p>
      <w:pPr>
        <w:pStyle w:val="21"/>
        <w:spacing w:line="440" w:lineRule="exact"/>
        <w:ind w:firstLine="420" w:firstLineChars="200"/>
        <w:rPr>
          <w:rFonts w:hAnsi="宋体" w:cs="宋体"/>
        </w:rPr>
      </w:pPr>
      <w:r>
        <w:rPr>
          <w:rFonts w:hint="eastAsia" w:hAnsi="宋体" w:cs="宋体"/>
        </w:rPr>
        <w:t>致：</w:t>
      </w:r>
      <w:bookmarkStart w:id="243" w:name="PO_3000001867_PM031_4"/>
      <w:r>
        <w:rPr>
          <w:rFonts w:hint="eastAsia" w:hAnsi="宋体" w:cs="宋体"/>
          <w:u w:val="single"/>
        </w:rPr>
        <w:t>广西科联招标中心有限公司</w:t>
      </w:r>
      <w:bookmarkEnd w:id="243"/>
      <w:r>
        <w:rPr>
          <w:rFonts w:hint="eastAsia" w:hAnsi="宋体" w:cs="宋体"/>
        </w:rPr>
        <w:t xml:space="preserve"> </w:t>
      </w:r>
    </w:p>
    <w:p>
      <w:pPr>
        <w:pStyle w:val="21"/>
        <w:spacing w:line="440" w:lineRule="exact"/>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i/>
          <w:iCs/>
          <w:u w:val="single"/>
        </w:rPr>
        <w:t>（项目名称）</w:t>
      </w:r>
      <w:r>
        <w:rPr>
          <w:rFonts w:hint="eastAsia" w:hAnsi="宋体" w:cs="宋体"/>
          <w:u w:val="single"/>
        </w:rPr>
        <w:t xml:space="preserve">  </w:t>
      </w:r>
      <w:r>
        <w:rPr>
          <w:rFonts w:hint="eastAsia" w:hAnsi="宋体" w:cs="宋体"/>
        </w:rPr>
        <w:t>项目（项目编号：        ）的招标文件的全部内容，授权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pPr>
        <w:pStyle w:val="21"/>
        <w:spacing w:line="440" w:lineRule="exact"/>
        <w:ind w:firstLine="420" w:firstLineChars="200"/>
        <w:rPr>
          <w:rFonts w:hAnsi="宋体" w:cs="宋体"/>
        </w:rPr>
      </w:pPr>
      <w:r>
        <w:rPr>
          <w:rFonts w:hint="eastAsia" w:hAnsi="宋体" w:cs="宋体"/>
        </w:rPr>
        <w:t>一、报价文件电子版一份（包含按投标人须知前附表要求提交的全部文件）；</w:t>
      </w:r>
    </w:p>
    <w:p>
      <w:pPr>
        <w:pStyle w:val="21"/>
        <w:spacing w:line="440" w:lineRule="exact"/>
        <w:ind w:firstLine="482"/>
        <w:rPr>
          <w:rFonts w:hAnsi="宋体" w:cs="宋体"/>
        </w:rPr>
      </w:pPr>
      <w:r>
        <w:rPr>
          <w:rFonts w:hint="eastAsia" w:hAnsi="宋体" w:cs="宋体"/>
        </w:rPr>
        <w:t>二、资格文件电子版一份（包含按投标人须知前附表要求提交的全部文件）；</w:t>
      </w:r>
    </w:p>
    <w:p>
      <w:pPr>
        <w:pStyle w:val="21"/>
        <w:spacing w:line="440" w:lineRule="exact"/>
        <w:ind w:firstLine="482"/>
        <w:rPr>
          <w:rFonts w:hAnsi="宋体" w:cs="宋体"/>
        </w:rPr>
      </w:pPr>
      <w:r>
        <w:rPr>
          <w:rFonts w:hint="eastAsia" w:hAnsi="宋体" w:cs="宋体"/>
        </w:rPr>
        <w:t>三、技术文件电子版一份（包含按投标人须知前附表要求提交的全部文件）；</w:t>
      </w:r>
    </w:p>
    <w:p>
      <w:pPr>
        <w:pStyle w:val="21"/>
        <w:spacing w:line="440" w:lineRule="exact"/>
        <w:ind w:firstLine="482"/>
        <w:rPr>
          <w:rFonts w:hAnsi="宋体" w:cs="宋体"/>
        </w:rPr>
      </w:pPr>
      <w:r>
        <w:rPr>
          <w:rFonts w:hint="eastAsia" w:hAnsi="宋体" w:cs="宋体"/>
        </w:rPr>
        <w:t>四、商务文件电子版一份（包含按投标人须知前附表要求提交的全部文件）；</w:t>
      </w:r>
    </w:p>
    <w:p>
      <w:pPr>
        <w:pStyle w:val="21"/>
        <w:spacing w:line="440" w:lineRule="exact"/>
        <w:ind w:firstLine="482"/>
        <w:rPr>
          <w:rFonts w:hAnsi="宋体" w:cs="宋体"/>
        </w:rPr>
      </w:pPr>
      <w:r>
        <w:rPr>
          <w:rFonts w:hint="eastAsia" w:hAnsi="宋体" w:cs="宋体"/>
        </w:rPr>
        <w:t>据此函，签字人兹宣布：</w:t>
      </w:r>
    </w:p>
    <w:p>
      <w:pPr>
        <w:pStyle w:val="21"/>
        <w:spacing w:line="440" w:lineRule="exact"/>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)的投标总报价，提供本项目招标文件第二章“货物需求”中的相应的采购内容。</w:t>
      </w:r>
    </w:p>
    <w:p>
      <w:pPr>
        <w:pStyle w:val="21"/>
        <w:spacing w:line="440" w:lineRule="exact"/>
        <w:ind w:firstLine="420" w:firstLineChars="200"/>
        <w:rPr>
          <w:rFonts w:hAnsi="宋体" w:cs="宋体"/>
        </w:rPr>
      </w:pPr>
      <w:r>
        <w:rPr>
          <w:rFonts w:hint="eastAsia" w:hAnsi="宋体" w:cs="宋体"/>
        </w:rPr>
        <w:t>其中（有分标时填写）：</w:t>
      </w:r>
    </w:p>
    <w:p>
      <w:pPr>
        <w:pStyle w:val="21"/>
        <w:spacing w:line="360" w:lineRule="exact"/>
        <w:ind w:firstLine="420" w:firstLineChars="200"/>
        <w:rPr>
          <w:rFonts w:hAnsi="宋体" w:cs="宋体"/>
          <w:u w:val="single"/>
        </w:rPr>
      </w:pPr>
      <w:r>
        <w:rPr>
          <w:rFonts w:hint="eastAsia" w:hAnsi="宋体" w:cs="宋体"/>
          <w:u w:val="single"/>
        </w:rPr>
        <w:t xml:space="preserve">  </w:t>
      </w:r>
      <w:r>
        <w:rPr>
          <w:rFonts w:hint="eastAsia" w:hAnsi="宋体" w:cs="宋体"/>
        </w:rPr>
        <w:t>分标报价为（大写）人民币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w:t>
      </w:r>
    </w:p>
    <w:p>
      <w:pPr>
        <w:pStyle w:val="21"/>
        <w:spacing w:line="360" w:lineRule="exact"/>
        <w:ind w:firstLine="420" w:firstLineChars="200"/>
        <w:rPr>
          <w:rFonts w:hAnsi="宋体" w:cs="宋体"/>
          <w:u w:val="single"/>
        </w:rPr>
      </w:pPr>
      <w:r>
        <w:rPr>
          <w:rFonts w:hint="eastAsia" w:hAnsi="宋体" w:cs="宋体"/>
          <w:u w:val="single"/>
        </w:rPr>
        <w:t xml:space="preserve">  </w:t>
      </w:r>
      <w:r>
        <w:rPr>
          <w:rFonts w:hint="eastAsia" w:hAnsi="宋体" w:cs="宋体"/>
        </w:rPr>
        <w:t>分标报价为（大写）人民币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w:t>
      </w:r>
    </w:p>
    <w:p>
      <w:pPr>
        <w:pStyle w:val="21"/>
        <w:spacing w:line="360" w:lineRule="exact"/>
        <w:ind w:firstLine="420" w:firstLineChars="200"/>
        <w:rPr>
          <w:rFonts w:hAnsi="宋体" w:cs="宋体"/>
          <w:u w:val="single"/>
        </w:rPr>
      </w:pPr>
      <w:r>
        <w:rPr>
          <w:rFonts w:hint="eastAsia" w:hAnsi="宋体" w:cs="宋体"/>
        </w:rPr>
        <w:t>......</w:t>
      </w:r>
    </w:p>
    <w:p>
      <w:pPr>
        <w:pStyle w:val="21"/>
        <w:spacing w:line="360" w:lineRule="exact"/>
        <w:ind w:firstLine="420" w:firstLineChars="200"/>
        <w:rPr>
          <w:rFonts w:hAnsi="宋体" w:cs="宋体"/>
          <w:u w:val="single"/>
        </w:rPr>
      </w:pPr>
      <w:r>
        <w:rPr>
          <w:rFonts w:hint="eastAsia" w:hAnsi="宋体" w:cs="宋体"/>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pPr>
        <w:pStyle w:val="21"/>
        <w:spacing w:line="360" w:lineRule="exact"/>
        <w:ind w:firstLine="420" w:firstLineChars="200"/>
        <w:rPr>
          <w:rFonts w:hAnsi="宋体" w:cs="宋体"/>
          <w:u w:val="single"/>
        </w:rPr>
      </w:pPr>
      <w:r>
        <w:rPr>
          <w:rFonts w:hint="eastAsia" w:hAnsi="宋体" w:cs="宋体"/>
        </w:rPr>
        <w:t>3、我方所递交的投标文件及有关资料都是内容完整、真实和准确的。</w:t>
      </w:r>
    </w:p>
    <w:p>
      <w:pPr>
        <w:pStyle w:val="21"/>
        <w:spacing w:line="440" w:lineRule="exact"/>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pPr>
        <w:pStyle w:val="21"/>
        <w:spacing w:line="440" w:lineRule="exact"/>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pStyle w:val="21"/>
        <w:spacing w:line="440" w:lineRule="exact"/>
        <w:ind w:firstLine="420" w:firstLineChars="200"/>
        <w:rPr>
          <w:rFonts w:hAnsi="宋体" w:cs="宋体"/>
        </w:rPr>
      </w:pPr>
      <w:r>
        <w:rPr>
          <w:rFonts w:hint="eastAsia" w:hAnsi="宋体" w:cs="宋体"/>
        </w:rPr>
        <w:t>6、我方已详细审核招标文件，我方知道必须放弃提出含糊不清或误解问题的权利。</w:t>
      </w:r>
    </w:p>
    <w:p>
      <w:pPr>
        <w:pStyle w:val="21"/>
        <w:spacing w:line="440" w:lineRule="exact"/>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pPr>
        <w:pStyle w:val="21"/>
        <w:spacing w:line="440" w:lineRule="exact"/>
        <w:ind w:firstLine="420" w:firstLineChars="200"/>
        <w:rPr>
          <w:rFonts w:hAnsi="宋体" w:cs="宋体"/>
        </w:rPr>
      </w:pPr>
      <w:r>
        <w:rPr>
          <w:rFonts w:hint="eastAsia" w:hAnsi="宋体" w:cs="宋体"/>
        </w:rPr>
        <w:t>8、我方完全理解贵方不一定接受投标报价最低的投标人为中标人的行为。</w:t>
      </w:r>
    </w:p>
    <w:p>
      <w:pPr>
        <w:pStyle w:val="21"/>
        <w:spacing w:line="440" w:lineRule="exact"/>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1"/>
        <w:numPr>
          <w:ilvl w:val="0"/>
          <w:numId w:val="14"/>
        </w:numPr>
        <w:spacing w:line="440" w:lineRule="exact"/>
        <w:rPr>
          <w:rFonts w:hAnsi="宋体" w:cs="宋体"/>
        </w:rPr>
      </w:pPr>
      <w:r>
        <w:rPr>
          <w:rFonts w:hint="eastAsia" w:hAnsi="宋体" w:cs="宋体"/>
        </w:rPr>
        <w:t>提供虚假材料谋取中标、成交的；</w:t>
      </w:r>
    </w:p>
    <w:p>
      <w:pPr>
        <w:pStyle w:val="21"/>
        <w:numPr>
          <w:ilvl w:val="0"/>
          <w:numId w:val="14"/>
        </w:numPr>
        <w:spacing w:line="440" w:lineRule="exact"/>
        <w:rPr>
          <w:rFonts w:hAnsi="宋体" w:cs="宋体"/>
        </w:rPr>
      </w:pPr>
      <w:r>
        <w:rPr>
          <w:rFonts w:hint="eastAsia" w:hAnsi="宋体" w:cs="宋体"/>
        </w:rPr>
        <w:t>采取不正当手段诋毁、排挤其他供应商的；</w:t>
      </w:r>
    </w:p>
    <w:p>
      <w:pPr>
        <w:pStyle w:val="21"/>
        <w:numPr>
          <w:ilvl w:val="0"/>
          <w:numId w:val="14"/>
        </w:numPr>
        <w:spacing w:line="440" w:lineRule="exact"/>
        <w:rPr>
          <w:rFonts w:hAnsi="宋体" w:cs="宋体"/>
        </w:rPr>
      </w:pPr>
      <w:r>
        <w:rPr>
          <w:rFonts w:hint="eastAsia" w:hAnsi="宋体" w:cs="宋体"/>
        </w:rPr>
        <w:t>与采购人、其他供应商或者采购代理机构恶意串通的；</w:t>
      </w:r>
    </w:p>
    <w:p>
      <w:pPr>
        <w:pStyle w:val="21"/>
        <w:numPr>
          <w:ilvl w:val="0"/>
          <w:numId w:val="14"/>
        </w:numPr>
        <w:spacing w:line="440" w:lineRule="exact"/>
        <w:rPr>
          <w:rFonts w:hAnsi="宋体" w:cs="宋体"/>
        </w:rPr>
      </w:pPr>
      <w:r>
        <w:rPr>
          <w:rFonts w:hint="eastAsia" w:hAnsi="宋体" w:cs="宋体"/>
        </w:rPr>
        <w:t>向采购人、采购代理机构行贿或者提供其他不正当利益的；</w:t>
      </w:r>
    </w:p>
    <w:p>
      <w:pPr>
        <w:pStyle w:val="21"/>
        <w:numPr>
          <w:ilvl w:val="0"/>
          <w:numId w:val="14"/>
        </w:numPr>
        <w:spacing w:line="440" w:lineRule="exact"/>
        <w:rPr>
          <w:rFonts w:hAnsi="宋体" w:cs="宋体"/>
        </w:rPr>
      </w:pPr>
      <w:r>
        <w:rPr>
          <w:rFonts w:hint="eastAsia" w:hAnsi="宋体" w:cs="宋体"/>
        </w:rPr>
        <w:t>在招标采购过程中与采购人进行协商谈判的；</w:t>
      </w:r>
    </w:p>
    <w:p>
      <w:pPr>
        <w:pStyle w:val="21"/>
        <w:numPr>
          <w:ilvl w:val="0"/>
          <w:numId w:val="14"/>
        </w:numPr>
        <w:spacing w:line="440" w:lineRule="exact"/>
        <w:rPr>
          <w:rFonts w:hAnsi="宋体" w:cs="宋体"/>
        </w:rPr>
      </w:pPr>
      <w:r>
        <w:rPr>
          <w:rFonts w:hint="eastAsia" w:hAnsi="宋体" w:cs="宋体"/>
        </w:rPr>
        <w:t>拒绝有关部门监督检查或提供虚假情况的。</w:t>
      </w:r>
    </w:p>
    <w:p>
      <w:pPr>
        <w:pStyle w:val="21"/>
        <w:spacing w:line="440" w:lineRule="exact"/>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pPr>
        <w:pStyle w:val="21"/>
        <w:spacing w:line="440" w:lineRule="exact"/>
        <w:ind w:left="420"/>
        <w:rPr>
          <w:rFonts w:hAnsi="宋体" w:cs="宋体"/>
        </w:rPr>
      </w:pPr>
      <w:r>
        <w:rPr>
          <w:rFonts w:hint="eastAsia" w:hAnsi="宋体" w:cs="宋体"/>
          <w:u w:val="single"/>
        </w:rPr>
        <w:t xml:space="preserve">                                                                                                                        </w:t>
      </w:r>
    </w:p>
    <w:p>
      <w:pPr>
        <w:pStyle w:val="21"/>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pPr>
        <w:pStyle w:val="21"/>
        <w:spacing w:line="360" w:lineRule="auto"/>
        <w:ind w:firstLine="420"/>
        <w:rPr>
          <w:rFonts w:hAnsi="宋体" w:cs="宋体"/>
        </w:rPr>
      </w:pPr>
      <w:r>
        <w:rPr>
          <w:rFonts w:hint="eastAsia" w:hAnsi="宋体" w:cs="宋体"/>
        </w:rPr>
        <w:t>12、与本投标有关的一切正式往来信函请寄：</w:t>
      </w:r>
    </w:p>
    <w:p>
      <w:pPr>
        <w:pStyle w:val="21"/>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pPr>
        <w:pStyle w:val="21"/>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pPr>
        <w:pStyle w:val="21"/>
        <w:spacing w:line="360" w:lineRule="auto"/>
        <w:ind w:firstLine="420"/>
        <w:rPr>
          <w:rFonts w:hAnsi="宋体" w:cs="宋体"/>
          <w:u w:val="single"/>
        </w:rPr>
      </w:pPr>
      <w:r>
        <w:rPr>
          <w:rFonts w:hint="eastAsia" w:hAnsi="宋体" w:cs="宋体"/>
        </w:rPr>
        <w:t>传真：</w:t>
      </w:r>
      <w:r>
        <w:rPr>
          <w:rFonts w:hint="eastAsia" w:hAnsi="宋体" w:cs="宋体"/>
          <w:u w:val="single"/>
        </w:rPr>
        <w:t>　　　　　　　　　　　　　　　　　　　　　　　　　　　　</w:t>
      </w:r>
    </w:p>
    <w:p>
      <w:pPr>
        <w:ind w:firstLine="420"/>
        <w:rPr>
          <w:rFonts w:ascii="宋体" w:hAnsi="宋体" w:cs="宋体"/>
          <w:u w:val="single"/>
        </w:rPr>
      </w:pPr>
      <w:r>
        <w:rPr>
          <w:rFonts w:hint="eastAsia" w:ascii="宋体" w:hAnsi="宋体" w:cs="宋体"/>
          <w:kern w:val="0"/>
          <w:sz w:val="20"/>
          <w:szCs w:val="21"/>
          <w:u w:val="single"/>
        </w:rPr>
        <w:t>电子邮箱：　　　　　　　　　　　　　　　　　　　　　　　　　　　　</w:t>
      </w:r>
    </w:p>
    <w:p>
      <w:pPr>
        <w:pStyle w:val="21"/>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pPr>
        <w:pStyle w:val="21"/>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pPr>
        <w:pStyle w:val="21"/>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pPr>
        <w:pStyle w:val="21"/>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pPr>
        <w:snapToGrid w:val="0"/>
        <w:spacing w:line="360" w:lineRule="auto"/>
        <w:ind w:firstLine="5040" w:firstLineChars="2100"/>
        <w:rPr>
          <w:rFonts w:ascii="宋体" w:hAnsi="宋体" w:cs="宋体"/>
          <w:kern w:val="0"/>
          <w:sz w:val="24"/>
          <w:lang w:val="zh-CN"/>
        </w:rPr>
      </w:pPr>
    </w:p>
    <w:p>
      <w:pPr>
        <w:snapToGrid w:val="0"/>
        <w:spacing w:line="360" w:lineRule="auto"/>
        <w:ind w:firstLine="5040" w:firstLineChars="2100"/>
        <w:rPr>
          <w:rFonts w:ascii="宋体" w:hAnsi="宋体" w:cs="宋体"/>
          <w:kern w:val="0"/>
          <w:sz w:val="24"/>
          <w:lang w:val="zh-CN"/>
        </w:rPr>
      </w:pPr>
    </w:p>
    <w:p>
      <w:pPr>
        <w:snapToGrid w:val="0"/>
        <w:spacing w:line="360" w:lineRule="auto"/>
        <w:ind w:firstLine="4410" w:firstLineChars="2100"/>
        <w:rPr>
          <w:rFonts w:ascii="宋体" w:hAnsi="宋体" w:cs="宋体"/>
          <w:kern w:val="0"/>
          <w:szCs w:val="21"/>
        </w:rPr>
      </w:pPr>
      <w:r>
        <w:rPr>
          <w:rFonts w:hint="eastAsia" w:ascii="宋体" w:hAnsi="宋体" w:cs="宋体"/>
          <w:kern w:val="0"/>
          <w:szCs w:val="21"/>
          <w:lang w:val="zh-CN"/>
        </w:rPr>
        <w:t>投标人名称(盖公章)：</w:t>
      </w:r>
    </w:p>
    <w:p>
      <w:pPr>
        <w:snapToGrid w:val="0"/>
        <w:spacing w:line="360" w:lineRule="auto"/>
        <w:ind w:firstLine="4515" w:firstLineChars="2150"/>
        <w:rPr>
          <w:rFonts w:ascii="宋体" w:hAnsi="宋体" w:cs="宋体"/>
          <w:kern w:val="0"/>
          <w:sz w:val="24"/>
          <w:lang w:val="zh-CN"/>
        </w:rPr>
      </w:pP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widowControl/>
        <w:spacing w:line="360" w:lineRule="auto"/>
        <w:jc w:val="left"/>
        <w:rPr>
          <w:rFonts w:ascii="宋体" w:hAnsi="宋体" w:cs="宋体"/>
          <w:kern w:val="0"/>
          <w:sz w:val="24"/>
          <w:lang w:val="zh-CN"/>
        </w:rPr>
        <w:sectPr>
          <w:pgSz w:w="11906" w:h="16838"/>
          <w:pgMar w:top="1134" w:right="1134" w:bottom="1134" w:left="1134" w:header="720" w:footer="720" w:gutter="0"/>
          <w:pgNumType w:fmt="decimal"/>
          <w:cols w:space="720" w:num="1"/>
          <w:docGrid w:type="lines" w:linePitch="331" w:charSpace="0"/>
        </w:sectPr>
      </w:pPr>
    </w:p>
    <w:p>
      <w:pPr>
        <w:pStyle w:val="21"/>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50" w:after="50" w:line="360" w:lineRule="auto"/>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bookmarkStart w:id="244" w:name="PO_3000001867_PM001_7"/>
      <w:r>
        <w:rPr>
          <w:rFonts w:hint="eastAsia" w:ascii="宋体" w:hAnsi="宋体" w:cs="宋体"/>
          <w:sz w:val="24"/>
          <w:u w:val="single"/>
        </w:rPr>
        <w:t xml:space="preserve">                      </w:t>
      </w:r>
      <w:bookmarkEnd w:id="244"/>
    </w:p>
    <w:p>
      <w:pPr>
        <w:snapToGrid w:val="0"/>
        <w:spacing w:before="50" w:after="50" w:line="360" w:lineRule="auto"/>
        <w:rPr>
          <w:rFonts w:ascii="宋体" w:hAnsi="宋体" w:cs="宋体"/>
          <w:sz w:val="24"/>
          <w:u w:val="single"/>
        </w:rPr>
      </w:pPr>
      <w:r>
        <w:rPr>
          <w:rFonts w:hint="eastAsia" w:ascii="宋体" w:hAnsi="宋体" w:cs="宋体"/>
          <w:sz w:val="24"/>
        </w:rPr>
        <w:t>分标</w:t>
      </w:r>
      <w:r>
        <w:rPr>
          <w:rFonts w:hint="eastAsia" w:ascii="宋体" w:hAnsi="宋体" w:cs="宋体"/>
          <w:szCs w:val="21"/>
        </w:rPr>
        <w:t>（此处有分标时填写具体分标号，无分标时填写“无”）</w:t>
      </w:r>
      <w:r>
        <w:rPr>
          <w:rFonts w:hint="eastAsia" w:ascii="宋体" w:hAnsi="宋体" w:cs="宋体"/>
          <w:sz w:val="24"/>
        </w:rPr>
        <w:t>：</w:t>
      </w:r>
      <w:r>
        <w:rPr>
          <w:rFonts w:hint="eastAsia" w:ascii="宋体" w:hAnsi="宋体" w:cs="宋体"/>
          <w:sz w:val="24"/>
          <w:u w:val="single"/>
        </w:rPr>
        <w:t xml:space="preserve">           </w:t>
      </w:r>
    </w:p>
    <w:p>
      <w:pPr>
        <w:pStyle w:val="21"/>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36"/>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55"/>
        <w:gridCol w:w="1170"/>
        <w:gridCol w:w="1848"/>
        <w:gridCol w:w="585"/>
        <w:gridCol w:w="825"/>
        <w:gridCol w:w="990"/>
        <w:gridCol w:w="1545"/>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r>
              <w:rPr>
                <w:rFonts w:hint="eastAsia" w:ascii="宋体" w:hAnsi="宋体" w:cs="宋体"/>
                <w:szCs w:val="22"/>
              </w:rPr>
              <w:t>序号</w:t>
            </w:r>
          </w:p>
        </w:tc>
        <w:tc>
          <w:tcPr>
            <w:tcW w:w="13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r>
              <w:rPr>
                <w:rFonts w:hint="eastAsia" w:ascii="宋体" w:hAnsi="宋体" w:cs="宋体"/>
                <w:szCs w:val="22"/>
              </w:rPr>
              <w:t>标的名称</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规格型号（如有）</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品牌（如有）</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单位</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数量①</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单价(元)②</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单项合计（元）</w:t>
            </w:r>
          </w:p>
          <w:p>
            <w:pPr>
              <w:jc w:val="center"/>
              <w:rPr>
                <w:rFonts w:ascii="宋体" w:hAnsi="宋体" w:cs="宋体"/>
                <w:szCs w:val="22"/>
              </w:rPr>
            </w:pPr>
            <w:r>
              <w:rPr>
                <w:rFonts w:hint="eastAsia" w:ascii="宋体" w:hAnsi="宋体" w:cs="宋体"/>
                <w:szCs w:val="22"/>
              </w:rPr>
              <w:t>③＝①×②</w:t>
            </w:r>
          </w:p>
        </w:tc>
        <w:tc>
          <w:tcPr>
            <w:tcW w:w="776" w:type="dxa"/>
            <w:tcBorders>
              <w:top w:val="single" w:color="auto" w:sz="4" w:space="0"/>
              <w:left w:val="single" w:color="auto" w:sz="4" w:space="0"/>
              <w:bottom w:val="single" w:color="auto" w:sz="4" w:space="0"/>
              <w:right w:val="single" w:color="auto" w:sz="4" w:space="0"/>
            </w:tcBorders>
          </w:tcPr>
          <w:p>
            <w:pPr>
              <w:pStyle w:val="27"/>
              <w:rPr>
                <w:rFonts w:ascii="宋体" w:hAnsi="宋体" w:cs="宋体"/>
              </w:rPr>
            </w:pPr>
          </w:p>
          <w:p>
            <w:pPr>
              <w:pStyle w:val="27"/>
              <w:rPr>
                <w:rFonts w:ascii="宋体" w:hAnsi="宋体" w:cs="宋体"/>
              </w:rPr>
            </w:pPr>
          </w:p>
          <w:p>
            <w:pPr>
              <w:pStyle w:val="27"/>
              <w:rPr>
                <w:rFonts w:ascii="宋体" w:hAnsi="宋体" w:cs="宋体"/>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1</w:t>
            </w:r>
          </w:p>
        </w:tc>
        <w:tc>
          <w:tcPr>
            <w:tcW w:w="13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8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8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776" w:type="dxa"/>
            <w:tcBorders>
              <w:top w:val="single" w:color="auto" w:sz="4" w:space="0"/>
              <w:left w:val="single" w:color="auto" w:sz="4" w:space="0"/>
              <w:bottom w:val="single" w:color="auto" w:sz="4" w:space="0"/>
              <w:right w:val="single" w:color="auto" w:sz="4" w:space="0"/>
            </w:tcBorders>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2</w:t>
            </w:r>
          </w:p>
        </w:tc>
        <w:tc>
          <w:tcPr>
            <w:tcW w:w="13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8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8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776" w:type="dxa"/>
            <w:tcBorders>
              <w:top w:val="single" w:color="auto" w:sz="4" w:space="0"/>
              <w:left w:val="single" w:color="auto" w:sz="4" w:space="0"/>
              <w:bottom w:val="single" w:color="auto" w:sz="4" w:space="0"/>
              <w:right w:val="single" w:color="auto" w:sz="4" w:space="0"/>
            </w:tcBorders>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rPr>
            </w:pPr>
            <w:r>
              <w:rPr>
                <w:rFonts w:hint="eastAsia" w:ascii="宋体" w:hAnsi="宋体" w:cs="宋体"/>
                <w:szCs w:val="22"/>
              </w:rPr>
              <w:t>...</w:t>
            </w:r>
          </w:p>
        </w:tc>
        <w:tc>
          <w:tcPr>
            <w:tcW w:w="13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8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8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rPr>
            </w:pPr>
          </w:p>
        </w:tc>
        <w:tc>
          <w:tcPr>
            <w:tcW w:w="776" w:type="dxa"/>
            <w:tcBorders>
              <w:top w:val="single" w:color="auto" w:sz="4" w:space="0"/>
              <w:left w:val="single" w:color="auto" w:sz="4" w:space="0"/>
              <w:bottom w:val="single" w:color="auto" w:sz="4" w:space="0"/>
              <w:right w:val="single" w:color="auto" w:sz="4" w:space="0"/>
            </w:tcBorders>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13" w:type="dxa"/>
            <w:gridSpan w:val="9"/>
            <w:tcBorders>
              <w:top w:val="single" w:color="auto" w:sz="4" w:space="0"/>
              <w:left w:val="single" w:color="auto" w:sz="4" w:space="0"/>
              <w:bottom w:val="single" w:color="auto" w:sz="4" w:space="0"/>
              <w:right w:val="single" w:color="auto" w:sz="4" w:space="0"/>
            </w:tcBorders>
          </w:tcPr>
          <w:p>
            <w:pPr>
              <w:rPr>
                <w:rFonts w:ascii="宋体" w:hAnsi="宋体" w:cs="宋体"/>
                <w:szCs w:val="22"/>
              </w:rPr>
            </w:pPr>
            <w:r>
              <w:rPr>
                <w:rFonts w:hint="eastAsia" w:ascii="宋体" w:hAnsi="宋体" w:cs="宋体"/>
                <w:szCs w:val="22"/>
              </w:rPr>
              <w:t xml:space="preserve">报价合计（包含税费等所有费用）：（大写）人民币 </w:t>
            </w:r>
            <w:r>
              <w:rPr>
                <w:rFonts w:hint="eastAsia" w:ascii="宋体" w:hAnsi="宋体" w:cs="宋体"/>
                <w:szCs w:val="22"/>
                <w:u w:val="single"/>
              </w:rPr>
              <w:t xml:space="preserve">                         </w:t>
            </w:r>
            <w:r>
              <w:rPr>
                <w:rFonts w:hint="eastAsia" w:ascii="宋体" w:hAnsi="宋体" w:cs="宋体"/>
                <w:szCs w:val="22"/>
              </w:rPr>
              <w:t xml:space="preserve">  （¥ </w:t>
            </w:r>
            <w:r>
              <w:rPr>
                <w:rFonts w:hint="eastAsia" w:ascii="宋体" w:hAnsi="宋体" w:cs="宋体"/>
                <w:szCs w:val="22"/>
                <w:u w:val="single"/>
              </w:rPr>
              <w:t xml:space="preserve">       </w:t>
            </w:r>
            <w:r>
              <w:rPr>
                <w:rFonts w:hint="eastAsia" w:ascii="宋体" w:hAnsi="宋体" w:cs="宋体"/>
                <w:szCs w:val="22"/>
              </w:rPr>
              <w:t>）</w:t>
            </w:r>
          </w:p>
          <w:p>
            <w:pPr>
              <w:ind w:firstLine="420" w:firstLineChars="200"/>
              <w:rPr>
                <w:rFonts w:ascii="宋体" w:hAnsi="宋体" w:cs="宋体"/>
                <w:szCs w:val="22"/>
              </w:rPr>
            </w:pPr>
            <w:r>
              <w:rPr>
                <w:rFonts w:hint="eastAsia" w:ascii="宋体" w:hAnsi="宋体" w:cs="宋体"/>
                <w:szCs w:val="21"/>
                <w:u w:val="single"/>
              </w:rPr>
              <w:t>投标货物中，属于优先采购节能产品总值为¥       （具体明细详见附表，附表格式自拟），占本投标报价的比例为    %；属于优先采购环境标志产品总值为¥       （具体明细详见附表，附表格式自拟），占本投标报价的比例为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13" w:type="dxa"/>
            <w:gridSpan w:val="9"/>
            <w:tcBorders>
              <w:top w:val="single" w:color="auto" w:sz="4" w:space="0"/>
              <w:left w:val="single" w:color="auto" w:sz="4" w:space="0"/>
              <w:bottom w:val="single" w:color="auto" w:sz="4" w:space="0"/>
              <w:right w:val="single" w:color="auto" w:sz="4" w:space="0"/>
            </w:tcBorders>
          </w:tcPr>
          <w:p>
            <w:pPr>
              <w:rPr>
                <w:rFonts w:ascii="宋体" w:hAnsi="宋体" w:cs="宋体"/>
                <w:szCs w:val="22"/>
              </w:rPr>
            </w:pPr>
            <w:r>
              <w:rPr>
                <w:rFonts w:hint="eastAsia" w:ascii="宋体" w:hAnsi="宋体" w:cs="宋体"/>
                <w:szCs w:val="22"/>
              </w:rPr>
              <w:t>交付时间：</w:t>
            </w:r>
          </w:p>
        </w:tc>
      </w:tr>
    </w:tbl>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注： </w:t>
      </w:r>
    </w:p>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 投标人需按本表格式填写，不得自行更改，如有多分标，按分标分别提供开标一览表，必须加盖投标人有效公章，</w:t>
      </w:r>
      <w:r>
        <w:rPr>
          <w:rFonts w:hint="eastAsia" w:ascii="宋体" w:hAnsi="宋体" w:cs="宋体"/>
          <w:b/>
          <w:kern w:val="0"/>
          <w:szCs w:val="21"/>
          <w:lang w:val="zh-CN"/>
        </w:rPr>
        <w:t>否则其投标作无效标处理。</w:t>
      </w:r>
    </w:p>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2、本表内容均不能涂改，</w:t>
      </w:r>
      <w:r>
        <w:rPr>
          <w:rFonts w:hint="eastAsia" w:ascii="宋体" w:hAnsi="宋体" w:cs="宋体"/>
          <w:b/>
          <w:kern w:val="0"/>
          <w:szCs w:val="21"/>
          <w:lang w:val="zh-CN"/>
        </w:rPr>
        <w:t>否则其投标作无效标处理。</w:t>
      </w:r>
    </w:p>
    <w:p>
      <w:pPr>
        <w:snapToGrid w:val="0"/>
        <w:spacing w:before="50" w:after="50"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3、如为联合体投标，“投标人名称”处必须列明联合体各方名称，并标注联合体牵头人名称，且盖章处须加盖联合体各方公章，</w:t>
      </w:r>
      <w:r>
        <w:rPr>
          <w:rFonts w:hint="eastAsia" w:ascii="宋体" w:hAnsi="宋体" w:cs="宋体"/>
          <w:b/>
          <w:kern w:val="0"/>
          <w:szCs w:val="21"/>
          <w:lang w:val="zh-CN"/>
        </w:rPr>
        <w:t>否则其投标作无效标处理。</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4、以上表格要求细分项目及报价，在“规格型号”一栏中，填写具体货物规格和型号，</w:t>
      </w:r>
      <w:r>
        <w:rPr>
          <w:rFonts w:hint="eastAsia" w:ascii="宋体" w:hAnsi="宋体" w:cs="宋体"/>
          <w:b/>
          <w:kern w:val="0"/>
          <w:szCs w:val="21"/>
          <w:lang w:val="zh-CN"/>
        </w:rPr>
        <w:t>否则其投标作无效标处理。</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5、特别提示：采购代理机构将对项目名称和项目编号，中标人名称、地址和中标金额，主要中标标的的名称、规格型号</w:t>
      </w:r>
      <w:r>
        <w:rPr>
          <w:rFonts w:hint="eastAsia" w:ascii="宋体" w:hAnsi="宋体" w:cs="宋体"/>
          <w:szCs w:val="22"/>
        </w:rPr>
        <w:t>（如有）</w:t>
      </w:r>
      <w:r>
        <w:rPr>
          <w:rFonts w:hint="eastAsia" w:ascii="宋体" w:hAnsi="宋体" w:cs="宋体"/>
          <w:kern w:val="0"/>
          <w:szCs w:val="21"/>
          <w:lang w:val="zh-CN"/>
        </w:rPr>
        <w:t>、</w:t>
      </w:r>
      <w:r>
        <w:rPr>
          <w:rFonts w:hint="eastAsia" w:ascii="宋体" w:hAnsi="宋体" w:cs="宋体"/>
          <w:szCs w:val="22"/>
        </w:rPr>
        <w:t>品牌（如有）、</w:t>
      </w:r>
      <w:r>
        <w:rPr>
          <w:rFonts w:hint="eastAsia" w:ascii="宋体" w:hAnsi="宋体" w:cs="宋体"/>
          <w:kern w:val="0"/>
          <w:szCs w:val="21"/>
          <w:lang w:val="zh-CN"/>
        </w:rPr>
        <w:t>数量、单价等予以公示。</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6"/>
        <w:rPr>
          <w:rFonts w:ascii="宋体" w:hAnsi="宋体" w:cs="宋体"/>
          <w:kern w:val="0"/>
          <w:sz w:val="24"/>
          <w:lang w:val="zh-CN"/>
        </w:rPr>
      </w:pPr>
    </w:p>
    <w:p>
      <w:pPr>
        <w:pStyle w:val="26"/>
        <w:rPr>
          <w:rFonts w:ascii="宋体" w:hAnsi="宋体" w:cs="宋体"/>
          <w:kern w:val="0"/>
          <w:sz w:val="24"/>
          <w:lang w:val="zh-CN"/>
        </w:rPr>
      </w:pP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jc w:val="left"/>
        <w:rPr>
          <w:rFonts w:ascii="宋体" w:hAnsi="宋体" w:cs="宋体"/>
          <w:sz w:val="30"/>
          <w:szCs w:val="20"/>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jc w:val="center"/>
        <w:outlineLvl w:val="1"/>
        <w:rPr>
          <w:rFonts w:ascii="宋体" w:hAnsi="宋体" w:cs="宋体"/>
          <w:b/>
          <w:bCs/>
          <w:sz w:val="28"/>
          <w:szCs w:val="28"/>
        </w:rPr>
      </w:pPr>
      <w:bookmarkStart w:id="245" w:name="_Toc26722"/>
      <w:bookmarkStart w:id="246" w:name="_Toc19036"/>
      <w:bookmarkStart w:id="247" w:name="_Toc19686840"/>
      <w:bookmarkStart w:id="248" w:name="_Toc12749"/>
      <w:bookmarkStart w:id="249" w:name="_Toc8131"/>
      <w:r>
        <w:rPr>
          <w:rFonts w:hint="eastAsia" w:ascii="宋体" w:hAnsi="宋体" w:cs="宋体"/>
          <w:b/>
          <w:bCs/>
          <w:sz w:val="28"/>
          <w:szCs w:val="28"/>
        </w:rPr>
        <w:t>第六节 其他文书、文件格式</w:t>
      </w:r>
      <w:bookmarkEnd w:id="245"/>
      <w:bookmarkEnd w:id="246"/>
      <w:bookmarkEnd w:id="247"/>
      <w:bookmarkEnd w:id="248"/>
      <w:bookmarkEnd w:id="249"/>
    </w:p>
    <w:p>
      <w:pPr>
        <w:pStyle w:val="21"/>
        <w:jc w:val="center"/>
        <w:rPr>
          <w:rFonts w:hAnsi="宋体" w:cs="宋体"/>
          <w:b/>
          <w:sz w:val="30"/>
          <w:szCs w:val="30"/>
        </w:rPr>
      </w:pPr>
    </w:p>
    <w:p>
      <w:pPr>
        <w:pStyle w:val="21"/>
        <w:jc w:val="center"/>
        <w:rPr>
          <w:rFonts w:ascii="Times New Roman" w:hAnsi="Times New Roman"/>
          <w:b/>
          <w:sz w:val="30"/>
          <w:szCs w:val="30"/>
        </w:rPr>
      </w:pPr>
      <w:r>
        <w:rPr>
          <w:rFonts w:hint="eastAsia" w:ascii="Times New Roman" w:hAnsi="Times New Roman"/>
          <w:b/>
          <w:sz w:val="30"/>
          <w:szCs w:val="30"/>
        </w:rPr>
        <w:t>中小企业声明函</w:t>
      </w:r>
    </w:p>
    <w:p>
      <w:pPr>
        <w:pStyle w:val="3"/>
        <w:spacing w:line="240" w:lineRule="auto"/>
        <w:ind w:firstLine="0"/>
        <w:rPr>
          <w:rFonts w:hAnsi="宋体" w:cs="宋体"/>
          <w:sz w:val="21"/>
          <w:szCs w:val="21"/>
        </w:rPr>
      </w:pPr>
      <w:r>
        <w:rPr>
          <w:rFonts w:hint="eastAsia" w:hAnsi="宋体" w:cs="宋体"/>
          <w:sz w:val="21"/>
          <w:szCs w:val="21"/>
        </w:rPr>
        <w:t>说明：</w:t>
      </w:r>
    </w:p>
    <w:p>
      <w:pPr>
        <w:pStyle w:val="3"/>
        <w:spacing w:line="240" w:lineRule="auto"/>
        <w:ind w:firstLine="404" w:firstLineChars="200"/>
        <w:rPr>
          <w:rFonts w:hAnsi="宋体" w:cs="宋体"/>
          <w:sz w:val="21"/>
          <w:szCs w:val="21"/>
        </w:rPr>
      </w:pPr>
      <w:r>
        <w:rPr>
          <w:rFonts w:hint="eastAsia" w:hAnsi="宋体" w:cs="宋体"/>
          <w:sz w:val="21"/>
          <w:szCs w:val="21"/>
        </w:rPr>
        <w:t>1、本声明函主要供参加政府采购活动的中小企业填写，非中小企业无需填写。</w:t>
      </w:r>
    </w:p>
    <w:p>
      <w:pPr>
        <w:pStyle w:val="3"/>
        <w:spacing w:line="240" w:lineRule="auto"/>
        <w:ind w:firstLine="404" w:firstLineChars="200"/>
        <w:rPr>
          <w:rFonts w:hAnsi="宋体" w:cs="宋体"/>
          <w:sz w:val="21"/>
          <w:szCs w:val="21"/>
        </w:rPr>
      </w:pPr>
      <w:r>
        <w:rPr>
          <w:rFonts w:hint="eastAsia" w:hAnsi="宋体" w:cs="宋体"/>
          <w:sz w:val="21"/>
          <w:szCs w:val="21"/>
        </w:rPr>
        <w:t>2、小型、微型企业提供中型企业提供的货物的，视同为中型企业。</w:t>
      </w:r>
    </w:p>
    <w:p>
      <w:pPr>
        <w:pStyle w:val="3"/>
        <w:spacing w:line="240" w:lineRule="auto"/>
        <w:ind w:firstLine="404" w:firstLineChars="200"/>
        <w:rPr>
          <w:rFonts w:hAnsi="宋体" w:cs="宋体"/>
          <w:sz w:val="21"/>
          <w:szCs w:val="21"/>
        </w:rPr>
      </w:pPr>
    </w:p>
    <w:p>
      <w:pPr>
        <w:pStyle w:val="17"/>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本公司（联合体）郑重声明，根据《政府采购促进中小企业发展管理办法》（财库﹝2020﹞46号）的规定，本公司（联合体）参加</w:t>
      </w:r>
      <w:r>
        <w:rPr>
          <w:rFonts w:hint="eastAsia" w:ascii="宋体" w:hAnsi="宋体" w:cs="宋体"/>
          <w:i/>
          <w:iCs/>
          <w:kern w:val="24"/>
          <w:sz w:val="24"/>
          <w:u w:val="single"/>
        </w:rPr>
        <w:t>（单位名称）</w:t>
      </w:r>
      <w:r>
        <w:rPr>
          <w:rFonts w:hint="eastAsia" w:ascii="宋体" w:hAnsi="宋体" w:cs="宋体"/>
          <w:kern w:val="24"/>
          <w:sz w:val="24"/>
        </w:rPr>
        <w:t>的</w:t>
      </w:r>
      <w:r>
        <w:rPr>
          <w:rFonts w:hint="eastAsia" w:ascii="宋体" w:hAnsi="宋体" w:cs="宋体"/>
          <w:i/>
          <w:iCs/>
          <w:kern w:val="24"/>
          <w:sz w:val="24"/>
          <w:u w:val="single"/>
        </w:rPr>
        <w:t>（项目名称）</w:t>
      </w:r>
      <w:r>
        <w:rPr>
          <w:rFonts w:hint="eastAsia" w:ascii="宋体" w:hAnsi="宋体" w:cs="宋体"/>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kern w:val="24"/>
          <w:sz w:val="24"/>
        </w:rPr>
      </w:pPr>
      <w:r>
        <w:rPr>
          <w:rFonts w:hint="eastAsia" w:ascii="宋体" w:hAnsi="宋体" w:cs="宋体"/>
          <w:kern w:val="24"/>
          <w:sz w:val="24"/>
        </w:rPr>
        <w:t>1.</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w:t>
      </w:r>
      <w:r>
        <w:rPr>
          <w:rFonts w:hint="eastAsia" w:ascii="宋体" w:hAnsi="宋体" w:cs="宋体"/>
          <w:kern w:val="24"/>
          <w:sz w:val="24"/>
        </w:rPr>
        <w:t>行业；制造商为</w:t>
      </w:r>
      <w:r>
        <w:rPr>
          <w:rFonts w:hint="eastAsia" w:ascii="宋体" w:hAnsi="宋体" w:cs="宋体"/>
          <w:i/>
          <w:iCs/>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tabs>
          <w:tab w:val="left" w:pos="1065"/>
          <w:tab w:val="left" w:pos="6477"/>
        </w:tabs>
        <w:spacing w:line="360" w:lineRule="auto"/>
        <w:ind w:left="-426" w:right="-58" w:firstLine="655"/>
        <w:contextualSpacing/>
        <w:rPr>
          <w:rFonts w:ascii="宋体" w:hAnsi="宋体" w:cs="宋体"/>
          <w:kern w:val="24"/>
          <w:sz w:val="24"/>
        </w:rPr>
      </w:pPr>
      <w:r>
        <w:rPr>
          <w:rFonts w:hint="eastAsia" w:ascii="宋体" w:hAnsi="宋体" w:cs="宋体"/>
          <w:kern w:val="24"/>
          <w:sz w:val="24"/>
        </w:rPr>
        <w:t>2.</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w:t>
      </w:r>
      <w:r>
        <w:rPr>
          <w:rFonts w:hint="eastAsia" w:ascii="宋体" w:hAnsi="宋体" w:cs="宋体"/>
          <w:kern w:val="24"/>
          <w:sz w:val="24"/>
        </w:rPr>
        <w:t>行业；制造商为</w:t>
      </w:r>
      <w:r>
        <w:rPr>
          <w:rFonts w:hint="eastAsia" w:ascii="宋体" w:hAnsi="宋体" w:cs="宋体"/>
          <w:i/>
          <w:iCs/>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pStyle w:val="17"/>
        <w:spacing w:line="360" w:lineRule="auto"/>
        <w:ind w:left="142" w:right="142"/>
        <w:contextualSpacing/>
        <w:rPr>
          <w:rFonts w:ascii="宋体" w:hAnsi="宋体" w:cs="宋体"/>
          <w:kern w:val="24"/>
        </w:rPr>
      </w:pPr>
      <w:r>
        <w:rPr>
          <w:rFonts w:hint="eastAsia" w:ascii="宋体" w:hAnsi="宋体" w:cs="宋体"/>
          <w:kern w:val="24"/>
        </w:rPr>
        <w:t xml:space="preserve">…… </w:t>
      </w:r>
    </w:p>
    <w:p>
      <w:pPr>
        <w:pStyle w:val="17"/>
        <w:spacing w:line="360" w:lineRule="auto"/>
        <w:ind w:left="-405" w:leftChars="-193" w:right="142" w:firstLine="453" w:firstLineChars="189"/>
        <w:contextualSpacing/>
        <w:rPr>
          <w:rFonts w:ascii="宋体" w:hAnsi="宋体" w:cs="宋体"/>
          <w:kern w:val="24"/>
          <w:sz w:val="24"/>
        </w:rPr>
      </w:pPr>
      <w:r>
        <w:rPr>
          <w:rFonts w:hint="eastAsia" w:ascii="宋体" w:hAnsi="宋体" w:cs="宋体"/>
          <w:kern w:val="24"/>
          <w:sz w:val="24"/>
        </w:rPr>
        <w:t>以上企业，不属于大企业的分支机构，不存在控股股东为大企业的情形，也不存在与大企业的负责人为同一人的情形。</w:t>
      </w:r>
    </w:p>
    <w:p>
      <w:pPr>
        <w:pStyle w:val="17"/>
        <w:spacing w:line="360" w:lineRule="auto"/>
        <w:ind w:left="-426" w:right="142" w:firstLine="420"/>
        <w:contextualSpacing/>
        <w:rPr>
          <w:rFonts w:ascii="宋体" w:hAnsi="宋体" w:cs="宋体"/>
          <w:kern w:val="24"/>
          <w:sz w:val="24"/>
        </w:rPr>
      </w:pPr>
      <w:r>
        <w:rPr>
          <w:rFonts w:hint="eastAsia" w:ascii="宋体" w:hAnsi="宋体" w:cs="宋体"/>
          <w:kern w:val="24"/>
          <w:sz w:val="24"/>
        </w:rPr>
        <w:t>本企业对上述声明内容的真实性负责。如有虚假，将依法承担相应责任。</w:t>
      </w:r>
    </w:p>
    <w:p>
      <w:pPr>
        <w:pStyle w:val="21"/>
        <w:spacing w:line="360" w:lineRule="auto"/>
        <w:ind w:firstLine="480" w:firstLineChars="200"/>
        <w:rPr>
          <w:rFonts w:hAnsi="宋体" w:cs="宋体"/>
          <w:sz w:val="24"/>
          <w:szCs w:val="24"/>
        </w:rPr>
      </w:pPr>
    </w:p>
    <w:p>
      <w:pPr>
        <w:pStyle w:val="21"/>
        <w:spacing w:line="360" w:lineRule="auto"/>
        <w:ind w:firstLine="480" w:firstLineChars="200"/>
        <w:rPr>
          <w:rFonts w:hAnsi="宋体" w:cs="宋体"/>
          <w:sz w:val="24"/>
          <w:szCs w:val="24"/>
        </w:rPr>
      </w:pP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21"/>
        <w:spacing w:line="360" w:lineRule="auto"/>
        <w:ind w:firstLine="420" w:firstLineChars="200"/>
        <w:rPr>
          <w:rFonts w:hAnsi="宋体" w:cs="宋体"/>
          <w:szCs w:val="21"/>
        </w:rPr>
      </w:pPr>
    </w:p>
    <w:p>
      <w:pPr>
        <w:pStyle w:val="3"/>
        <w:spacing w:before="50" w:after="165" w:afterLines="50" w:line="240" w:lineRule="auto"/>
        <w:ind w:firstLine="404" w:firstLineChars="200"/>
        <w:rPr>
          <w:rFonts w:hAnsi="宋体" w:cs="宋体"/>
          <w:sz w:val="21"/>
          <w:szCs w:val="21"/>
        </w:rPr>
      </w:pPr>
      <w:r>
        <w:rPr>
          <w:rFonts w:hint="eastAsia" w:hAnsi="宋体" w:cs="宋体"/>
          <w:sz w:val="21"/>
          <w:szCs w:val="21"/>
        </w:rPr>
        <w:t>注：</w:t>
      </w:r>
    </w:p>
    <w:p>
      <w:pPr>
        <w:pStyle w:val="3"/>
        <w:spacing w:before="50" w:after="165" w:afterLines="50" w:line="240" w:lineRule="auto"/>
        <w:ind w:firstLine="404" w:firstLineChars="200"/>
        <w:rPr>
          <w:rFonts w:hAnsi="宋体" w:cs="宋体"/>
          <w:sz w:val="21"/>
          <w:szCs w:val="21"/>
        </w:rPr>
      </w:pPr>
      <w:r>
        <w:rPr>
          <w:rFonts w:hint="eastAsia" w:hAnsi="宋体" w:cs="宋体"/>
          <w:sz w:val="21"/>
          <w:szCs w:val="21"/>
        </w:rPr>
        <w:t>1、从业人员、营业收入、资产总额填报上一年度数据，无上一年度数据的新成立企业可不填报。</w:t>
      </w:r>
    </w:p>
    <w:p>
      <w:pPr>
        <w:pStyle w:val="3"/>
        <w:spacing w:line="240" w:lineRule="auto"/>
        <w:ind w:firstLine="404" w:firstLineChars="200"/>
        <w:rPr>
          <w:rFonts w:hAnsi="宋体" w:cs="宋体"/>
          <w:sz w:val="21"/>
          <w:szCs w:val="21"/>
        </w:rPr>
        <w:sectPr>
          <w:pgSz w:w="11906" w:h="16838"/>
          <w:pgMar w:top="1134" w:right="1134" w:bottom="1134" w:left="1134" w:header="720" w:footer="720" w:gutter="0"/>
          <w:pgNumType w:fmt="decimal"/>
          <w:cols w:space="720" w:num="1"/>
          <w:docGrid w:type="lines" w:linePitch="331" w:charSpace="0"/>
        </w:sectPr>
      </w:pPr>
      <w:r>
        <w:rPr>
          <w:rFonts w:hint="eastAsia" w:hAnsi="宋体" w:cs="宋体"/>
          <w:sz w:val="21"/>
          <w:szCs w:val="21"/>
        </w:rPr>
        <w:t>2、请根据自己的真实情况出具《中小企业声明函》。依法享受中小企业优惠政策的，采购人或者采购代理机构在公告中标结果时，同时公告其《中小企业声明函》，接受社会监督。</w:t>
      </w:r>
    </w:p>
    <w:p>
      <w:pPr>
        <w:pStyle w:val="21"/>
        <w:spacing w:line="360" w:lineRule="auto"/>
        <w:jc w:val="center"/>
        <w:rPr>
          <w:rFonts w:hAnsi="宋体" w:cs="宋体"/>
          <w:b/>
          <w:sz w:val="30"/>
          <w:szCs w:val="30"/>
        </w:rPr>
      </w:pPr>
      <w:r>
        <w:rPr>
          <w:rFonts w:hint="eastAsia" w:hAnsi="宋体" w:cs="宋体"/>
          <w:b/>
          <w:sz w:val="30"/>
          <w:szCs w:val="30"/>
        </w:rPr>
        <w:t>残疾人福利性单位声明函（格式）</w:t>
      </w:r>
    </w:p>
    <w:p>
      <w:pPr>
        <w:pStyle w:val="21"/>
        <w:spacing w:line="360" w:lineRule="auto"/>
        <w:jc w:val="center"/>
        <w:rPr>
          <w:rFonts w:hAnsi="宋体" w:cs="宋体"/>
          <w:b/>
          <w:sz w:val="30"/>
          <w:szCs w:val="30"/>
        </w:rPr>
      </w:pPr>
    </w:p>
    <w:p>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pStyle w:val="21"/>
        <w:spacing w:line="360" w:lineRule="auto"/>
        <w:ind w:firstLine="480" w:firstLineChars="200"/>
        <w:jc w:val="left"/>
        <w:rPr>
          <w:rFonts w:hAnsi="宋体" w:cs="宋体"/>
          <w:sz w:val="30"/>
          <w:szCs w:val="30"/>
        </w:rPr>
      </w:pPr>
      <w:r>
        <w:rPr>
          <w:rFonts w:hint="eastAsia" w:hAnsi="宋体" w:cs="宋体"/>
          <w:sz w:val="24"/>
          <w:szCs w:val="24"/>
        </w:rPr>
        <w:t>本单位对上述声明的真实性负责。如有虚假，将依法承担相应责任。</w:t>
      </w:r>
    </w:p>
    <w:p>
      <w:pPr>
        <w:pStyle w:val="21"/>
        <w:spacing w:line="360" w:lineRule="auto"/>
        <w:jc w:val="left"/>
        <w:rPr>
          <w:rFonts w:hAnsi="宋体" w:cs="宋体"/>
          <w:b/>
          <w:szCs w:val="21"/>
        </w:rPr>
      </w:pPr>
    </w:p>
    <w:p>
      <w:pPr>
        <w:pStyle w:val="21"/>
        <w:spacing w:line="360" w:lineRule="auto"/>
        <w:jc w:val="left"/>
        <w:rPr>
          <w:rFonts w:hAnsi="宋体" w:cs="宋体"/>
          <w:b/>
          <w:szCs w:val="21"/>
        </w:rPr>
      </w:pPr>
    </w:p>
    <w:p>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21"/>
        <w:spacing w:line="360" w:lineRule="auto"/>
        <w:ind w:left="5132" w:leftChars="1979" w:hanging="976" w:hangingChars="488"/>
        <w:rPr>
          <w:rFonts w:hAnsi="宋体" w:cs="宋体"/>
          <w:sz w:val="20"/>
        </w:rPr>
      </w:pPr>
    </w:p>
    <w:p>
      <w:pPr>
        <w:spacing w:line="360" w:lineRule="auto"/>
        <w:ind w:right="420" w:firstLine="420" w:firstLineChars="200"/>
        <w:rPr>
          <w:rFonts w:ascii="宋体" w:hAnsi="宋体" w:cs="宋体"/>
          <w:szCs w:val="21"/>
        </w:rPr>
      </w:pPr>
      <w:r>
        <w:rPr>
          <w:rFonts w:hint="eastAsia" w:ascii="宋体" w:hAnsi="宋体" w:cs="宋体"/>
          <w:szCs w:val="21"/>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jc w:val="left"/>
        <w:rPr>
          <w:rFonts w:ascii="宋体" w:hAnsi="宋体" w:cs="宋体"/>
          <w:szCs w:val="21"/>
        </w:rPr>
        <w:sectPr>
          <w:pgSz w:w="11906" w:h="16838"/>
          <w:pgMar w:top="1134" w:right="1134" w:bottom="1134" w:left="1134" w:header="720" w:footer="720" w:gutter="0"/>
          <w:pgNumType w:fmt="decimal"/>
          <w:cols w:space="720" w:num="1"/>
          <w:docGrid w:type="lines" w:linePitch="331" w:charSpace="0"/>
        </w:sectPr>
      </w:pPr>
    </w:p>
    <w:p>
      <w:pPr>
        <w:snapToGrid w:val="0"/>
        <w:spacing w:before="50" w:after="165" w:afterLines="50" w:line="360" w:lineRule="auto"/>
        <w:jc w:val="left"/>
        <w:rPr>
          <w:rFonts w:ascii="宋体" w:hAnsi="宋体" w:cs="宋体"/>
          <w:sz w:val="20"/>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rPr>
          <w:rFonts w:hAnsi="宋体" w:cs="宋体"/>
          <w:b/>
          <w:sz w:val="36"/>
        </w:rPr>
      </w:pPr>
    </w:p>
    <w:p>
      <w:pPr>
        <w:pStyle w:val="21"/>
        <w:tabs>
          <w:tab w:val="left" w:pos="2472"/>
        </w:tabs>
        <w:spacing w:line="460" w:lineRule="exact"/>
        <w:jc w:val="center"/>
        <w:outlineLvl w:val="0"/>
        <w:rPr>
          <w:rFonts w:hAnsi="宋体" w:cs="宋体"/>
          <w:sz w:val="20"/>
        </w:rPr>
        <w:sectPr>
          <w:pgSz w:w="11906" w:h="16838"/>
          <w:pgMar w:top="1134" w:right="1134" w:bottom="1134" w:left="1134" w:header="720" w:footer="720" w:gutter="0"/>
          <w:pgNumType w:fmt="decimal"/>
          <w:cols w:space="720" w:num="1"/>
          <w:docGrid w:type="lines" w:linePitch="331" w:charSpace="0"/>
        </w:sectPr>
      </w:pPr>
      <w:bookmarkStart w:id="250" w:name="_Toc8663"/>
      <w:bookmarkStart w:id="251" w:name="_Toc19823"/>
      <w:bookmarkStart w:id="252" w:name="_Toc30176"/>
      <w:bookmarkStart w:id="253" w:name="_Toc15281"/>
      <w:r>
        <w:rPr>
          <w:rFonts w:hint="eastAsia" w:hAnsi="宋体" w:cs="宋体"/>
          <w:b/>
          <w:sz w:val="36"/>
        </w:rPr>
        <w:t>第七章 质疑、投诉材料格</w:t>
      </w:r>
      <w:bookmarkEnd w:id="250"/>
      <w:bookmarkEnd w:id="251"/>
      <w:bookmarkEnd w:id="252"/>
      <w:r>
        <w:rPr>
          <w:rFonts w:hint="eastAsia" w:hAnsi="宋体" w:cs="宋体"/>
          <w:b/>
          <w:sz w:val="36"/>
        </w:rPr>
        <w:t>式</w:t>
      </w:r>
      <w:bookmarkEnd w:id="253"/>
    </w:p>
    <w:p>
      <w:pPr>
        <w:pStyle w:val="5"/>
        <w:jc w:val="center"/>
        <w:rPr>
          <w:rFonts w:ascii="宋体" w:hAnsi="宋体" w:eastAsia="宋体" w:cs="宋体"/>
          <w:b w:val="0"/>
          <w:bCs w:val="0"/>
        </w:rPr>
      </w:pPr>
      <w:bookmarkStart w:id="254" w:name="_Toc19413"/>
      <w:bookmarkStart w:id="255" w:name="_Toc18910"/>
      <w:bookmarkStart w:id="256" w:name="_Toc5790"/>
      <w:bookmarkStart w:id="257" w:name="_Toc12534"/>
      <w:r>
        <w:rPr>
          <w:rFonts w:hint="eastAsia" w:ascii="宋体" w:hAnsi="宋体" w:eastAsia="宋体" w:cs="宋体"/>
          <w:b w:val="0"/>
          <w:bCs w:val="0"/>
        </w:rPr>
        <w:t>第一节 质疑函（格式）</w:t>
      </w:r>
      <w:bookmarkEnd w:id="254"/>
      <w:bookmarkEnd w:id="255"/>
      <w:bookmarkEnd w:id="256"/>
      <w:bookmarkEnd w:id="257"/>
    </w:p>
    <w:p>
      <w:pPr>
        <w:jc w:val="center"/>
        <w:rPr>
          <w:rFonts w:ascii="宋体" w:hAnsi="宋体" w:cs="宋体"/>
          <w:b/>
          <w:bCs/>
          <w:sz w:val="44"/>
          <w:szCs w:val="44"/>
        </w:rPr>
      </w:pPr>
      <w:r>
        <w:rPr>
          <w:rFonts w:hint="eastAsia" w:ascii="宋体" w:hAnsi="宋体" w:cs="宋体"/>
          <w:b/>
          <w:bCs/>
          <w:sz w:val="30"/>
          <w:szCs w:val="30"/>
        </w:rPr>
        <w:t>质疑函</w:t>
      </w:r>
    </w:p>
    <w:p>
      <w:pPr>
        <w:adjustRightInd w:val="0"/>
        <w:snapToGrid w:val="0"/>
        <w:spacing w:before="331" w:beforeLines="100" w:line="360" w:lineRule="auto"/>
        <w:rPr>
          <w:rFonts w:ascii="宋体" w:hAnsi="宋体" w:cs="宋体"/>
          <w:bCs/>
          <w:sz w:val="24"/>
        </w:rPr>
      </w:pPr>
      <w:r>
        <w:rPr>
          <w:rFonts w:hint="eastAsia" w:ascii="宋体" w:hAnsi="宋体" w:cs="宋体"/>
          <w:bCs/>
          <w:sz w:val="24"/>
        </w:rPr>
        <w:t>一、质疑供应商基本信息</w:t>
      </w:r>
    </w:p>
    <w:p>
      <w:pPr>
        <w:adjustRightInd w:val="0"/>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pPr>
        <w:adjustRightInd w:val="0"/>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bookmarkStart w:id="258" w:name="PO_3000001867_PM026_5"/>
      <w:r>
        <w:rPr>
          <w:rFonts w:hint="eastAsia" w:ascii="宋体" w:hAnsi="宋体" w:cs="宋体"/>
          <w:sz w:val="24"/>
          <w:u w:val="dotted"/>
        </w:rPr>
        <w:t xml:space="preserve">                        </w:t>
      </w:r>
      <w:bookmarkEnd w:id="258"/>
      <w:r>
        <w:rPr>
          <w:rFonts w:hint="eastAsia" w:ascii="宋体" w:hAnsi="宋体" w:cs="宋体"/>
          <w:sz w:val="24"/>
          <w:u w:val="dotted"/>
        </w:rPr>
        <w:t xml:space="preserve">  </w:t>
      </w:r>
    </w:p>
    <w:p>
      <w:pPr>
        <w:adjustRightInd w:val="0"/>
        <w:snapToGrid w:val="0"/>
        <w:spacing w:line="360" w:lineRule="auto"/>
        <w:rPr>
          <w:rFonts w:ascii="宋体" w:hAnsi="宋体" w:cs="宋体"/>
          <w:sz w:val="24"/>
          <w:lang w:val="zh-CN"/>
        </w:rPr>
      </w:pPr>
      <w:r>
        <w:rPr>
          <w:rFonts w:hint="eastAsia" w:ascii="宋体" w:hAnsi="宋体" w:cs="宋体"/>
          <w:sz w:val="24"/>
          <w:lang w:val="zh-CN"/>
        </w:rPr>
        <w:t>质疑事项：</w:t>
      </w:r>
    </w:p>
    <w:p>
      <w:pPr>
        <w:adjustRightInd w:val="0"/>
        <w:snapToGrid w:val="0"/>
        <w:spacing w:line="360" w:lineRule="auto"/>
        <w:rPr>
          <w:rFonts w:ascii="宋体" w:hAnsi="宋体" w:cs="宋体"/>
          <w:sz w:val="24"/>
          <w:lang w:val="zh-CN"/>
        </w:rPr>
      </w:pPr>
      <w:r>
        <w:rPr>
          <w:rFonts w:hint="eastAsia" w:ascii="宋体" w:hAnsi="宋体" w:cs="宋体"/>
          <w:sz w:val="24"/>
          <w:lang w:val="zh-CN"/>
        </w:rPr>
        <w:t>□采购文件   采购文件获取日期：</w:t>
      </w:r>
      <w:r>
        <w:rPr>
          <w:rFonts w:hint="eastAsia" w:ascii="宋体" w:hAnsi="宋体" w:cs="宋体"/>
          <w:sz w:val="24"/>
          <w:u w:val="dotted"/>
        </w:rPr>
        <w:t xml:space="preserve">                         </w:t>
      </w:r>
      <w:r>
        <w:rPr>
          <w:rFonts w:hint="eastAsia" w:ascii="宋体" w:hAnsi="宋体" w:cs="宋体"/>
          <w:sz w:val="24"/>
          <w:lang w:val="zh-CN"/>
        </w:rPr>
        <w:t xml:space="preserve">  </w:t>
      </w:r>
    </w:p>
    <w:p>
      <w:pPr>
        <w:adjustRightInd w:val="0"/>
        <w:snapToGrid w:val="0"/>
        <w:spacing w:line="360" w:lineRule="auto"/>
        <w:rPr>
          <w:rFonts w:ascii="宋体" w:hAnsi="宋体" w:cs="宋体"/>
          <w:sz w:val="24"/>
          <w:lang w:val="zh-CN"/>
        </w:rPr>
      </w:pPr>
      <w:r>
        <w:rPr>
          <w:rFonts w:hint="eastAsia" w:ascii="宋体" w:hAnsi="宋体" w:cs="宋体"/>
          <w:sz w:val="24"/>
          <w:lang w:val="zh-CN"/>
        </w:rPr>
        <w:t xml:space="preserve">□采购过程   </w:t>
      </w:r>
    </w:p>
    <w:p>
      <w:pPr>
        <w:adjustRightInd w:val="0"/>
        <w:snapToGrid w:val="0"/>
        <w:spacing w:line="360" w:lineRule="auto"/>
        <w:rPr>
          <w:rFonts w:ascii="宋体" w:hAnsi="宋体" w:cs="宋体"/>
          <w:sz w:val="24"/>
          <w:lang w:val="zh-CN"/>
        </w:rPr>
      </w:pPr>
      <w:r>
        <w:rPr>
          <w:rFonts w:hint="eastAsia" w:ascii="宋体" w:hAnsi="宋体" w:cs="宋体"/>
          <w:sz w:val="24"/>
          <w:lang w:val="zh-CN"/>
        </w:rPr>
        <w:t xml:space="preserve">□中标结果   </w:t>
      </w:r>
    </w:p>
    <w:p>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pPr>
        <w:adjustRightInd w:val="0"/>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质疑事项2</w:t>
      </w:r>
    </w:p>
    <w:p>
      <w:pPr>
        <w:adjustRightInd w:val="0"/>
        <w:snapToGrid w:val="0"/>
        <w:spacing w:line="360" w:lineRule="auto"/>
        <w:rPr>
          <w:rFonts w:ascii="宋体" w:hAnsi="宋体" w:cs="宋体"/>
          <w:sz w:val="24"/>
        </w:rPr>
      </w:pPr>
      <w:r>
        <w:rPr>
          <w:rFonts w:hint="eastAsia" w:ascii="宋体" w:hAnsi="宋体" w:cs="宋体"/>
          <w:sz w:val="24"/>
        </w:rPr>
        <w:t>……</w:t>
      </w:r>
    </w:p>
    <w:p>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rPr>
          <w:rFonts w:ascii="宋体" w:hAnsi="宋体" w:cs="宋体"/>
          <w:sz w:val="24"/>
        </w:rPr>
      </w:pPr>
      <w:r>
        <w:rPr>
          <w:rFonts w:hint="eastAsia" w:ascii="宋体" w:hAnsi="宋体" w:cs="宋体"/>
          <w:sz w:val="24"/>
        </w:rPr>
        <w:t xml:space="preserve">签字(签章)：                   公章：                      </w:t>
      </w:r>
    </w:p>
    <w:p>
      <w:pPr>
        <w:ind w:firstLine="6240" w:firstLineChars="2600"/>
        <w:rPr>
          <w:rFonts w:ascii="宋体" w:hAnsi="宋体" w:cs="宋体"/>
          <w:sz w:val="24"/>
        </w:rPr>
      </w:pPr>
      <w:r>
        <w:rPr>
          <w:rFonts w:hint="eastAsia" w:ascii="宋体" w:hAnsi="宋体" w:cs="宋体"/>
          <w:sz w:val="24"/>
        </w:rPr>
        <w:t xml:space="preserve">日期：    </w:t>
      </w:r>
    </w:p>
    <w:p>
      <w:pPr>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 w:val="28"/>
          <w:szCs w:val="28"/>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pStyle w:val="5"/>
        <w:jc w:val="center"/>
        <w:rPr>
          <w:rFonts w:ascii="宋体" w:hAnsi="宋体" w:eastAsia="宋体" w:cs="宋体"/>
          <w:b w:val="0"/>
          <w:bCs w:val="0"/>
        </w:rPr>
      </w:pPr>
      <w:bookmarkStart w:id="259" w:name="_Toc31115"/>
      <w:bookmarkStart w:id="260" w:name="_Toc11085"/>
    </w:p>
    <w:p>
      <w:pPr>
        <w:pStyle w:val="5"/>
        <w:jc w:val="center"/>
        <w:rPr>
          <w:rFonts w:ascii="宋体" w:hAnsi="宋体" w:eastAsia="宋体" w:cs="宋体"/>
          <w:b w:val="0"/>
          <w:bCs w:val="0"/>
        </w:rPr>
      </w:pPr>
    </w:p>
    <w:p>
      <w:pPr>
        <w:pStyle w:val="5"/>
        <w:jc w:val="center"/>
        <w:rPr>
          <w:rFonts w:ascii="宋体" w:hAnsi="宋体" w:eastAsia="宋体" w:cs="宋体"/>
          <w:b w:val="0"/>
          <w:bCs w:val="0"/>
        </w:rPr>
      </w:pPr>
    </w:p>
    <w:p>
      <w:pPr>
        <w:pStyle w:val="5"/>
        <w:jc w:val="center"/>
        <w:rPr>
          <w:rFonts w:ascii="宋体" w:hAnsi="宋体" w:eastAsia="宋体" w:cs="宋体"/>
          <w:b w:val="0"/>
          <w:bCs w:val="0"/>
        </w:rPr>
      </w:pPr>
    </w:p>
    <w:p>
      <w:pPr>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26"/>
        <w:rPr>
          <w:rFonts w:ascii="宋体" w:hAnsi="宋体" w:cs="宋体"/>
        </w:rPr>
      </w:pPr>
    </w:p>
    <w:p>
      <w:pPr>
        <w:pStyle w:val="5"/>
        <w:jc w:val="center"/>
        <w:rPr>
          <w:rFonts w:ascii="宋体" w:hAnsi="宋体" w:eastAsia="宋体" w:cs="宋体"/>
          <w:b w:val="0"/>
          <w:bCs w:val="0"/>
        </w:rPr>
      </w:pPr>
      <w:bookmarkStart w:id="261" w:name="_Toc22163"/>
      <w:bookmarkStart w:id="262" w:name="_Toc11120"/>
      <w:r>
        <w:rPr>
          <w:rFonts w:hint="eastAsia" w:ascii="宋体" w:hAnsi="宋体" w:eastAsia="宋体" w:cs="宋体"/>
          <w:b w:val="0"/>
          <w:bCs w:val="0"/>
        </w:rPr>
        <w:t>第二节 投诉书（格式）</w:t>
      </w:r>
      <w:bookmarkEnd w:id="259"/>
      <w:bookmarkEnd w:id="260"/>
      <w:bookmarkEnd w:id="261"/>
      <w:bookmarkEnd w:id="262"/>
    </w:p>
    <w:p>
      <w:pPr>
        <w:jc w:val="center"/>
        <w:rPr>
          <w:rFonts w:ascii="宋体" w:hAnsi="宋体" w:cs="宋体"/>
          <w:b/>
          <w:sz w:val="44"/>
          <w:szCs w:val="44"/>
        </w:rPr>
      </w:pPr>
      <w:r>
        <w:rPr>
          <w:rFonts w:hint="eastAsia" w:ascii="宋体" w:hAnsi="宋体" w:cs="宋体"/>
          <w:b/>
          <w:sz w:val="30"/>
          <w:szCs w:val="30"/>
        </w:rPr>
        <w:t>投诉书</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bookmarkStart w:id="263" w:name="PO_3000001867_PM002_12"/>
      <w:r>
        <w:rPr>
          <w:rFonts w:hint="eastAsia" w:ascii="宋体" w:hAnsi="宋体" w:cs="宋体"/>
          <w:sz w:val="24"/>
          <w:u w:val="dotted"/>
        </w:rPr>
        <w:t xml:space="preserve">                    </w:t>
      </w:r>
      <w:bookmarkEnd w:id="263"/>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bookmarkStart w:id="264" w:name="PO_3000001867_PM001_9"/>
      <w:r>
        <w:rPr>
          <w:rFonts w:hint="eastAsia" w:ascii="宋体" w:hAnsi="宋体" w:cs="宋体"/>
          <w:sz w:val="24"/>
          <w:u w:val="dotted"/>
        </w:rPr>
        <w:t xml:space="preserve">                    </w:t>
      </w:r>
      <w:bookmarkEnd w:id="264"/>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bookmarkStart w:id="265" w:name="PO_3000001867_PM026_6"/>
      <w:r>
        <w:rPr>
          <w:rFonts w:hint="eastAsia" w:ascii="宋体" w:hAnsi="宋体" w:cs="宋体"/>
          <w:sz w:val="24"/>
          <w:u w:val="dotted"/>
        </w:rPr>
        <w:t xml:space="preserve">                    </w:t>
      </w:r>
      <w:bookmarkEnd w:id="265"/>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ind w:firstLine="6960" w:firstLineChars="2900"/>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napToGrid w:val="0"/>
        <w:spacing w:before="50" w:after="165" w:afterLines="50" w:line="360" w:lineRule="auto"/>
        <w:ind w:firstLine="420" w:firstLineChars="200"/>
        <w:jc w:val="left"/>
        <w:rPr>
          <w:rFonts w:ascii="宋体" w:hAnsi="宋体" w:cs="宋体"/>
          <w:szCs w:val="21"/>
        </w:rPr>
      </w:pPr>
    </w:p>
    <w:p>
      <w:pPr>
        <w:rPr>
          <w:rFonts w:ascii="宋体" w:hAnsi="宋体"/>
        </w:rPr>
      </w:pPr>
    </w:p>
    <w:sectPr>
      <w:footerReference r:id="rId7" w:type="first"/>
      <w:footerReference r:id="rId6" w:type="default"/>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Perpetua">
    <w:altName w:val="PMingLiU-ExtB"/>
    <w:panose1 w:val="02020502060401020303"/>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algun Gothic Semilight">
    <w:altName w:val="宋体"/>
    <w:panose1 w:val="020B0502040204020203"/>
    <w:charset w:val="86"/>
    <w:family w:val="swiss"/>
    <w:pitch w:val="default"/>
    <w:sig w:usb0="00000000" w:usb1="00000000" w:usb2="00000012" w:usb3="00000000" w:csb0="003E01BD"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pPr>
                          <w:r>
                            <w:fldChar w:fldCharType="begin"/>
                          </w:r>
                          <w:r>
                            <w:instrText xml:space="preserve"> PAGE  \* MERGEFORMAT </w:instrText>
                          </w:r>
                          <w:r>
                            <w:fldChar w:fldCharType="separate"/>
                          </w:r>
                          <w:r>
                            <w:t>146</w:t>
                          </w:r>
                          <w:r>
                            <w:fldChar w:fldCharType="end"/>
                          </w:r>
                        </w:p>
                      </w:txbxContent>
                    </wps:txbx>
                    <wps:bodyPr rot="0" vert="horz" wrap="none" lIns="0" tIns="0" rIns="0" bIns="0" anchor="t" anchorCtr="0" upright="1">
                      <a:spAutoFit/>
                    </wps:bodyPr>
                  </wps:wsp>
                </a:graphicData>
              </a:graphic>
            </wp:anchor>
          </w:drawing>
        </mc:Choice>
        <mc:Fallback>
          <w:pict>
            <v:shape id="文本框 104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V+&#10;SdAAAAADAQAADwAAAAAAAAABACAAAAAiAAAAZHJzL2Rvd25yZXYueG1sUEsBAhQAFAAAAAgAh07i&#10;QHLEuZrxAQAAtwMAAA4AAAAAAAAAAQAgAAAAHwEAAGRycy9lMm9Eb2MueG1sUEsFBgAAAAAGAAYA&#10;WQEAAII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M0jv1Ls&#10;AQAAuQMAAA4AAAAAAAAAAQAgAAAAHgEAAGRycy9lMm9Eb2MueG1sUEsFBgAAAAAGAAYAWQEAAHwF&#10;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72598"/>
    <w:multiLevelType w:val="singleLevel"/>
    <w:tmpl w:val="88972598"/>
    <w:lvl w:ilvl="0" w:tentative="0">
      <w:start w:val="3"/>
      <w:numFmt w:val="decimal"/>
      <w:suff w:val="nothing"/>
      <w:lvlText w:val="%1）"/>
      <w:lvlJc w:val="left"/>
    </w:lvl>
  </w:abstractNum>
  <w:abstractNum w:abstractNumId="1">
    <w:nsid w:val="8D09AB7B"/>
    <w:multiLevelType w:val="singleLevel"/>
    <w:tmpl w:val="8D09AB7B"/>
    <w:lvl w:ilvl="0" w:tentative="0">
      <w:start w:val="1"/>
      <w:numFmt w:val="bullet"/>
      <w:lvlText w:val=""/>
      <w:lvlJc w:val="left"/>
      <w:pPr>
        <w:ind w:left="420" w:hanging="420"/>
      </w:pPr>
      <w:rPr>
        <w:rFonts w:hint="default" w:ascii="Wingdings" w:hAnsi="Wingdings"/>
      </w:rPr>
    </w:lvl>
  </w:abstractNum>
  <w:abstractNum w:abstractNumId="2">
    <w:nsid w:val="FD75912C"/>
    <w:multiLevelType w:val="singleLevel"/>
    <w:tmpl w:val="FD75912C"/>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E505EC"/>
    <w:multiLevelType w:val="multilevel"/>
    <w:tmpl w:val="0BE505EC"/>
    <w:lvl w:ilvl="0" w:tentative="0">
      <w:start w:val="1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2DA2EA"/>
    <w:multiLevelType w:val="singleLevel"/>
    <w:tmpl w:val="152DA2EA"/>
    <w:lvl w:ilvl="0" w:tentative="0">
      <w:start w:val="5"/>
      <w:numFmt w:val="decimal"/>
      <w:suff w:val="nothing"/>
      <w:lvlText w:val="%1）"/>
      <w:lvlJc w:val="left"/>
    </w:lvl>
  </w:abstractNum>
  <w:abstractNum w:abstractNumId="7">
    <w:nsid w:val="2026079D"/>
    <w:multiLevelType w:val="multilevel"/>
    <w:tmpl w:val="202607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55372B"/>
    <w:multiLevelType w:val="multilevel"/>
    <w:tmpl w:val="2A5537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ED3063"/>
    <w:multiLevelType w:val="multilevel"/>
    <w:tmpl w:val="42ED30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0EFB08"/>
    <w:multiLevelType w:val="singleLevel"/>
    <w:tmpl w:val="4C0EFB08"/>
    <w:lvl w:ilvl="0" w:tentative="0">
      <w:start w:val="1"/>
      <w:numFmt w:val="chineseCounting"/>
      <w:suff w:val="nothing"/>
      <w:lvlText w:val="%1、"/>
      <w:lvlJc w:val="left"/>
      <w:rPr>
        <w:rFonts w:hint="eastAsia"/>
      </w:rPr>
    </w:lvl>
  </w:abstractNum>
  <w:abstractNum w:abstractNumId="11">
    <w:nsid w:val="5C433A88"/>
    <w:multiLevelType w:val="multilevel"/>
    <w:tmpl w:val="5C433A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93E33C0"/>
    <w:multiLevelType w:val="multilevel"/>
    <w:tmpl w:val="693E33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E2C9CF1"/>
    <w:multiLevelType w:val="singleLevel"/>
    <w:tmpl w:val="6E2C9CF1"/>
    <w:lvl w:ilvl="0" w:tentative="0">
      <w:start w:val="1"/>
      <w:numFmt w:val="decimal"/>
      <w:suff w:val="space"/>
      <w:lvlText w:val="%1."/>
      <w:lvlJc w:val="left"/>
    </w:lvl>
  </w:abstractNum>
  <w:num w:numId="1">
    <w:abstractNumId w:val="12"/>
  </w:num>
  <w:num w:numId="2">
    <w:abstractNumId w:val="5"/>
  </w:num>
  <w:num w:numId="3">
    <w:abstractNumId w:val="7"/>
  </w:num>
  <w:num w:numId="4">
    <w:abstractNumId w:val="1"/>
  </w:num>
  <w:num w:numId="5">
    <w:abstractNumId w:val="11"/>
  </w:num>
  <w:num w:numId="6">
    <w:abstractNumId w:val="8"/>
  </w:num>
  <w:num w:numId="7">
    <w:abstractNumId w:val="6"/>
  </w:num>
  <w:num w:numId="8">
    <w:abstractNumId w:val="0"/>
  </w:num>
  <w:num w:numId="9">
    <w:abstractNumId w:val="10"/>
  </w:num>
  <w:num w:numId="10">
    <w:abstractNumId w:val="13"/>
  </w:num>
  <w:num w:numId="11">
    <w:abstractNumId w:val="9"/>
  </w:num>
  <w:num w:numId="12">
    <w:abstractNumId w:val="4"/>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1MTQwMzhjMDYwNTY3YzEzNWVjMWQ4MWM2ODkzZmIifQ=="/>
  </w:docVars>
  <w:rsids>
    <w:rsidRoot w:val="00172A27"/>
    <w:rsid w:val="0000096C"/>
    <w:rsid w:val="00000CDB"/>
    <w:rsid w:val="00004344"/>
    <w:rsid w:val="00005909"/>
    <w:rsid w:val="000104EE"/>
    <w:rsid w:val="0001721A"/>
    <w:rsid w:val="000207D5"/>
    <w:rsid w:val="000234F8"/>
    <w:rsid w:val="000239F7"/>
    <w:rsid w:val="00024E82"/>
    <w:rsid w:val="00026B81"/>
    <w:rsid w:val="00027659"/>
    <w:rsid w:val="00030800"/>
    <w:rsid w:val="00031652"/>
    <w:rsid w:val="00034A7D"/>
    <w:rsid w:val="00035197"/>
    <w:rsid w:val="00035F9C"/>
    <w:rsid w:val="00044EDB"/>
    <w:rsid w:val="00054304"/>
    <w:rsid w:val="000553BC"/>
    <w:rsid w:val="0006218D"/>
    <w:rsid w:val="00063F24"/>
    <w:rsid w:val="00064E53"/>
    <w:rsid w:val="00065AF0"/>
    <w:rsid w:val="00066EA9"/>
    <w:rsid w:val="00066FE1"/>
    <w:rsid w:val="000705D3"/>
    <w:rsid w:val="00074D5F"/>
    <w:rsid w:val="00077679"/>
    <w:rsid w:val="00077BF5"/>
    <w:rsid w:val="00081789"/>
    <w:rsid w:val="00085A0D"/>
    <w:rsid w:val="00085DE6"/>
    <w:rsid w:val="000874D4"/>
    <w:rsid w:val="00087D2A"/>
    <w:rsid w:val="000926A1"/>
    <w:rsid w:val="00092A54"/>
    <w:rsid w:val="0009317E"/>
    <w:rsid w:val="00093B18"/>
    <w:rsid w:val="00093CEC"/>
    <w:rsid w:val="00094E84"/>
    <w:rsid w:val="000A107E"/>
    <w:rsid w:val="000A7A4B"/>
    <w:rsid w:val="000B0929"/>
    <w:rsid w:val="000B3F6B"/>
    <w:rsid w:val="000B4376"/>
    <w:rsid w:val="000C0BE5"/>
    <w:rsid w:val="000C302E"/>
    <w:rsid w:val="000C3692"/>
    <w:rsid w:val="000C45F5"/>
    <w:rsid w:val="000C5D44"/>
    <w:rsid w:val="000C7871"/>
    <w:rsid w:val="000D5F48"/>
    <w:rsid w:val="000D7284"/>
    <w:rsid w:val="000E0653"/>
    <w:rsid w:val="000E15FF"/>
    <w:rsid w:val="000F1BBE"/>
    <w:rsid w:val="000F433F"/>
    <w:rsid w:val="000F770A"/>
    <w:rsid w:val="001031E7"/>
    <w:rsid w:val="00104245"/>
    <w:rsid w:val="0010738D"/>
    <w:rsid w:val="00107D59"/>
    <w:rsid w:val="001108AC"/>
    <w:rsid w:val="00110DD2"/>
    <w:rsid w:val="00116FC9"/>
    <w:rsid w:val="00120C46"/>
    <w:rsid w:val="0012227A"/>
    <w:rsid w:val="0012399C"/>
    <w:rsid w:val="00124C86"/>
    <w:rsid w:val="00125837"/>
    <w:rsid w:val="00126C6B"/>
    <w:rsid w:val="001313F3"/>
    <w:rsid w:val="0013484F"/>
    <w:rsid w:val="00140B14"/>
    <w:rsid w:val="00140CE8"/>
    <w:rsid w:val="00143DA6"/>
    <w:rsid w:val="00151CEE"/>
    <w:rsid w:val="0015209C"/>
    <w:rsid w:val="001551E7"/>
    <w:rsid w:val="00160445"/>
    <w:rsid w:val="00162927"/>
    <w:rsid w:val="00166CDF"/>
    <w:rsid w:val="0016703E"/>
    <w:rsid w:val="00170AA7"/>
    <w:rsid w:val="00170CEF"/>
    <w:rsid w:val="00171C65"/>
    <w:rsid w:val="00172A27"/>
    <w:rsid w:val="001733BB"/>
    <w:rsid w:val="00173852"/>
    <w:rsid w:val="00174D8D"/>
    <w:rsid w:val="00174F9B"/>
    <w:rsid w:val="001754AE"/>
    <w:rsid w:val="00177414"/>
    <w:rsid w:val="00177D95"/>
    <w:rsid w:val="00182C28"/>
    <w:rsid w:val="0019025D"/>
    <w:rsid w:val="001907BB"/>
    <w:rsid w:val="00190F4C"/>
    <w:rsid w:val="0019110E"/>
    <w:rsid w:val="0019301F"/>
    <w:rsid w:val="00193D49"/>
    <w:rsid w:val="0019577E"/>
    <w:rsid w:val="001A307B"/>
    <w:rsid w:val="001A7C55"/>
    <w:rsid w:val="001B1366"/>
    <w:rsid w:val="001B21BB"/>
    <w:rsid w:val="001B2BDE"/>
    <w:rsid w:val="001B2FAE"/>
    <w:rsid w:val="001B32BE"/>
    <w:rsid w:val="001B360F"/>
    <w:rsid w:val="001B5D5A"/>
    <w:rsid w:val="001B679A"/>
    <w:rsid w:val="001D047F"/>
    <w:rsid w:val="001D1150"/>
    <w:rsid w:val="001D16D4"/>
    <w:rsid w:val="001D59CB"/>
    <w:rsid w:val="001E0216"/>
    <w:rsid w:val="001E0590"/>
    <w:rsid w:val="001E29AB"/>
    <w:rsid w:val="001E2BA3"/>
    <w:rsid w:val="001E3E3A"/>
    <w:rsid w:val="001E4A1B"/>
    <w:rsid w:val="001E4E53"/>
    <w:rsid w:val="001E6153"/>
    <w:rsid w:val="001E6C5D"/>
    <w:rsid w:val="001E7AB6"/>
    <w:rsid w:val="001F330A"/>
    <w:rsid w:val="001F4D3C"/>
    <w:rsid w:val="00201770"/>
    <w:rsid w:val="00204164"/>
    <w:rsid w:val="00204F25"/>
    <w:rsid w:val="00205999"/>
    <w:rsid w:val="00207350"/>
    <w:rsid w:val="00210FBC"/>
    <w:rsid w:val="00212F50"/>
    <w:rsid w:val="00215311"/>
    <w:rsid w:val="00221909"/>
    <w:rsid w:val="002230A4"/>
    <w:rsid w:val="00231EAB"/>
    <w:rsid w:val="00232E04"/>
    <w:rsid w:val="00234829"/>
    <w:rsid w:val="00236055"/>
    <w:rsid w:val="00236B7D"/>
    <w:rsid w:val="00242E49"/>
    <w:rsid w:val="00244627"/>
    <w:rsid w:val="002466E7"/>
    <w:rsid w:val="00257280"/>
    <w:rsid w:val="0025753A"/>
    <w:rsid w:val="00261D6E"/>
    <w:rsid w:val="00271D66"/>
    <w:rsid w:val="002738BD"/>
    <w:rsid w:val="002762E0"/>
    <w:rsid w:val="0027710A"/>
    <w:rsid w:val="00283BBC"/>
    <w:rsid w:val="00283D72"/>
    <w:rsid w:val="00285BE7"/>
    <w:rsid w:val="002867CF"/>
    <w:rsid w:val="00293976"/>
    <w:rsid w:val="002939A7"/>
    <w:rsid w:val="00297271"/>
    <w:rsid w:val="002A22C7"/>
    <w:rsid w:val="002A5A38"/>
    <w:rsid w:val="002B1164"/>
    <w:rsid w:val="002B172E"/>
    <w:rsid w:val="002B3400"/>
    <w:rsid w:val="002B3AE7"/>
    <w:rsid w:val="002B4610"/>
    <w:rsid w:val="002C1328"/>
    <w:rsid w:val="002C27F2"/>
    <w:rsid w:val="002C2B49"/>
    <w:rsid w:val="002C38A0"/>
    <w:rsid w:val="002D097C"/>
    <w:rsid w:val="002D23E8"/>
    <w:rsid w:val="002D2EF2"/>
    <w:rsid w:val="002E0A18"/>
    <w:rsid w:val="002E6D9F"/>
    <w:rsid w:val="002F55FD"/>
    <w:rsid w:val="002F667D"/>
    <w:rsid w:val="002F6951"/>
    <w:rsid w:val="003014B1"/>
    <w:rsid w:val="003016A1"/>
    <w:rsid w:val="00302CEB"/>
    <w:rsid w:val="00304185"/>
    <w:rsid w:val="003051FD"/>
    <w:rsid w:val="00305816"/>
    <w:rsid w:val="00315EB2"/>
    <w:rsid w:val="003162D6"/>
    <w:rsid w:val="00316418"/>
    <w:rsid w:val="00316994"/>
    <w:rsid w:val="00320B19"/>
    <w:rsid w:val="003231DA"/>
    <w:rsid w:val="00325672"/>
    <w:rsid w:val="00327461"/>
    <w:rsid w:val="00330EE9"/>
    <w:rsid w:val="003331F5"/>
    <w:rsid w:val="00335359"/>
    <w:rsid w:val="00337A9F"/>
    <w:rsid w:val="0034340E"/>
    <w:rsid w:val="00346976"/>
    <w:rsid w:val="00347950"/>
    <w:rsid w:val="003534E7"/>
    <w:rsid w:val="00353905"/>
    <w:rsid w:val="003542DF"/>
    <w:rsid w:val="00354358"/>
    <w:rsid w:val="00355191"/>
    <w:rsid w:val="00363B4E"/>
    <w:rsid w:val="00365726"/>
    <w:rsid w:val="00366E54"/>
    <w:rsid w:val="00370565"/>
    <w:rsid w:val="0037075A"/>
    <w:rsid w:val="00371C87"/>
    <w:rsid w:val="00375967"/>
    <w:rsid w:val="00384EB6"/>
    <w:rsid w:val="00386236"/>
    <w:rsid w:val="003868E3"/>
    <w:rsid w:val="0039417D"/>
    <w:rsid w:val="003A0608"/>
    <w:rsid w:val="003A251F"/>
    <w:rsid w:val="003A3917"/>
    <w:rsid w:val="003A622A"/>
    <w:rsid w:val="003B031E"/>
    <w:rsid w:val="003B25FC"/>
    <w:rsid w:val="003B31F1"/>
    <w:rsid w:val="003B3741"/>
    <w:rsid w:val="003B7334"/>
    <w:rsid w:val="003B7C9A"/>
    <w:rsid w:val="003C027A"/>
    <w:rsid w:val="003C393F"/>
    <w:rsid w:val="003C5A0B"/>
    <w:rsid w:val="003C6A3F"/>
    <w:rsid w:val="003C7A51"/>
    <w:rsid w:val="003D3465"/>
    <w:rsid w:val="003D3FE8"/>
    <w:rsid w:val="003D478D"/>
    <w:rsid w:val="003D596D"/>
    <w:rsid w:val="003D5D87"/>
    <w:rsid w:val="003D7400"/>
    <w:rsid w:val="003E0AD4"/>
    <w:rsid w:val="003E1425"/>
    <w:rsid w:val="003E2CF1"/>
    <w:rsid w:val="003E64C1"/>
    <w:rsid w:val="003E70B7"/>
    <w:rsid w:val="003F1F9C"/>
    <w:rsid w:val="003F25BE"/>
    <w:rsid w:val="003F2EDB"/>
    <w:rsid w:val="003F7B0D"/>
    <w:rsid w:val="00400222"/>
    <w:rsid w:val="004029ED"/>
    <w:rsid w:val="00403AA3"/>
    <w:rsid w:val="0040651A"/>
    <w:rsid w:val="004113B6"/>
    <w:rsid w:val="004130D5"/>
    <w:rsid w:val="00420F4A"/>
    <w:rsid w:val="00423F17"/>
    <w:rsid w:val="004334E0"/>
    <w:rsid w:val="00434F56"/>
    <w:rsid w:val="00435268"/>
    <w:rsid w:val="0044600A"/>
    <w:rsid w:val="00447BDE"/>
    <w:rsid w:val="00450ADB"/>
    <w:rsid w:val="00452102"/>
    <w:rsid w:val="004531C4"/>
    <w:rsid w:val="00461E66"/>
    <w:rsid w:val="0046694A"/>
    <w:rsid w:val="0046760D"/>
    <w:rsid w:val="00467833"/>
    <w:rsid w:val="00472DF0"/>
    <w:rsid w:val="00474447"/>
    <w:rsid w:val="00474D8E"/>
    <w:rsid w:val="00481CF5"/>
    <w:rsid w:val="004820E2"/>
    <w:rsid w:val="004842D6"/>
    <w:rsid w:val="004853B6"/>
    <w:rsid w:val="004861BA"/>
    <w:rsid w:val="004866B2"/>
    <w:rsid w:val="00486BCC"/>
    <w:rsid w:val="00486E44"/>
    <w:rsid w:val="004925A4"/>
    <w:rsid w:val="00493157"/>
    <w:rsid w:val="004946F9"/>
    <w:rsid w:val="004A0443"/>
    <w:rsid w:val="004A2A39"/>
    <w:rsid w:val="004A5F2A"/>
    <w:rsid w:val="004A6736"/>
    <w:rsid w:val="004B0809"/>
    <w:rsid w:val="004C08A3"/>
    <w:rsid w:val="004E126C"/>
    <w:rsid w:val="004E12F0"/>
    <w:rsid w:val="004E3C31"/>
    <w:rsid w:val="004E5A78"/>
    <w:rsid w:val="004E60DF"/>
    <w:rsid w:val="004E67EB"/>
    <w:rsid w:val="004F5BCD"/>
    <w:rsid w:val="005011E8"/>
    <w:rsid w:val="005033B8"/>
    <w:rsid w:val="00503A40"/>
    <w:rsid w:val="00506840"/>
    <w:rsid w:val="00506FAB"/>
    <w:rsid w:val="00511A25"/>
    <w:rsid w:val="00513B09"/>
    <w:rsid w:val="00513C2C"/>
    <w:rsid w:val="00517D40"/>
    <w:rsid w:val="00520861"/>
    <w:rsid w:val="00521880"/>
    <w:rsid w:val="0052192C"/>
    <w:rsid w:val="00527620"/>
    <w:rsid w:val="005279FB"/>
    <w:rsid w:val="0053071E"/>
    <w:rsid w:val="00532BF5"/>
    <w:rsid w:val="0053541C"/>
    <w:rsid w:val="005458AD"/>
    <w:rsid w:val="00547171"/>
    <w:rsid w:val="0055409E"/>
    <w:rsid w:val="00554A36"/>
    <w:rsid w:val="00561FB8"/>
    <w:rsid w:val="00562514"/>
    <w:rsid w:val="00564C6D"/>
    <w:rsid w:val="00565F7F"/>
    <w:rsid w:val="00570EB4"/>
    <w:rsid w:val="0057269E"/>
    <w:rsid w:val="00576E04"/>
    <w:rsid w:val="0057733C"/>
    <w:rsid w:val="00581AC2"/>
    <w:rsid w:val="0058351C"/>
    <w:rsid w:val="00583AC0"/>
    <w:rsid w:val="005856FB"/>
    <w:rsid w:val="005862B4"/>
    <w:rsid w:val="005873D0"/>
    <w:rsid w:val="00587FEA"/>
    <w:rsid w:val="005917A6"/>
    <w:rsid w:val="005932B6"/>
    <w:rsid w:val="005955A3"/>
    <w:rsid w:val="0059692A"/>
    <w:rsid w:val="00596F89"/>
    <w:rsid w:val="00597BCD"/>
    <w:rsid w:val="005A6364"/>
    <w:rsid w:val="005A7D91"/>
    <w:rsid w:val="005B53A3"/>
    <w:rsid w:val="005C06FA"/>
    <w:rsid w:val="005C451F"/>
    <w:rsid w:val="005C7FCE"/>
    <w:rsid w:val="005D54D6"/>
    <w:rsid w:val="005E5BB7"/>
    <w:rsid w:val="005E671C"/>
    <w:rsid w:val="005F64EC"/>
    <w:rsid w:val="005F6F86"/>
    <w:rsid w:val="00600743"/>
    <w:rsid w:val="00603D18"/>
    <w:rsid w:val="006048A4"/>
    <w:rsid w:val="00605362"/>
    <w:rsid w:val="006058CC"/>
    <w:rsid w:val="006064F7"/>
    <w:rsid w:val="006068F0"/>
    <w:rsid w:val="00606C3B"/>
    <w:rsid w:val="006214D7"/>
    <w:rsid w:val="00621CC0"/>
    <w:rsid w:val="006224B3"/>
    <w:rsid w:val="006228C6"/>
    <w:rsid w:val="00622967"/>
    <w:rsid w:val="00622C28"/>
    <w:rsid w:val="00624DE7"/>
    <w:rsid w:val="00626CA8"/>
    <w:rsid w:val="006301C4"/>
    <w:rsid w:val="00631BAB"/>
    <w:rsid w:val="00631E32"/>
    <w:rsid w:val="006327EC"/>
    <w:rsid w:val="006365F6"/>
    <w:rsid w:val="0063794D"/>
    <w:rsid w:val="00640650"/>
    <w:rsid w:val="006406A8"/>
    <w:rsid w:val="00640B4E"/>
    <w:rsid w:val="00641D5B"/>
    <w:rsid w:val="00641EE6"/>
    <w:rsid w:val="006446BE"/>
    <w:rsid w:val="00653CDE"/>
    <w:rsid w:val="00656442"/>
    <w:rsid w:val="006564D1"/>
    <w:rsid w:val="00660BDA"/>
    <w:rsid w:val="00661DA0"/>
    <w:rsid w:val="006632E6"/>
    <w:rsid w:val="0066467A"/>
    <w:rsid w:val="006719BF"/>
    <w:rsid w:val="006723FD"/>
    <w:rsid w:val="006748EB"/>
    <w:rsid w:val="0067703D"/>
    <w:rsid w:val="006831E3"/>
    <w:rsid w:val="00691B1A"/>
    <w:rsid w:val="006934C5"/>
    <w:rsid w:val="00694EF7"/>
    <w:rsid w:val="00695425"/>
    <w:rsid w:val="006A101B"/>
    <w:rsid w:val="006A1725"/>
    <w:rsid w:val="006A53A9"/>
    <w:rsid w:val="006A5E09"/>
    <w:rsid w:val="006A6DC8"/>
    <w:rsid w:val="006B232E"/>
    <w:rsid w:val="006B76DB"/>
    <w:rsid w:val="006C015A"/>
    <w:rsid w:val="006C2360"/>
    <w:rsid w:val="006C55A9"/>
    <w:rsid w:val="006C5999"/>
    <w:rsid w:val="006C5BA4"/>
    <w:rsid w:val="006D0A1B"/>
    <w:rsid w:val="006D6A62"/>
    <w:rsid w:val="006E15DB"/>
    <w:rsid w:val="006E3A19"/>
    <w:rsid w:val="006E5E8A"/>
    <w:rsid w:val="006E6744"/>
    <w:rsid w:val="006F0015"/>
    <w:rsid w:val="006F0E9C"/>
    <w:rsid w:val="006F20CD"/>
    <w:rsid w:val="006F4267"/>
    <w:rsid w:val="006F77B6"/>
    <w:rsid w:val="007074A8"/>
    <w:rsid w:val="00707FF2"/>
    <w:rsid w:val="00712594"/>
    <w:rsid w:val="00715456"/>
    <w:rsid w:val="00715B95"/>
    <w:rsid w:val="00717D53"/>
    <w:rsid w:val="0072351B"/>
    <w:rsid w:val="00726AC8"/>
    <w:rsid w:val="00730FBB"/>
    <w:rsid w:val="00732DDE"/>
    <w:rsid w:val="00736625"/>
    <w:rsid w:val="007373A4"/>
    <w:rsid w:val="007404D2"/>
    <w:rsid w:val="00743EDA"/>
    <w:rsid w:val="00744B4B"/>
    <w:rsid w:val="00745BFF"/>
    <w:rsid w:val="0074683F"/>
    <w:rsid w:val="00746FF6"/>
    <w:rsid w:val="00750CA6"/>
    <w:rsid w:val="007549ED"/>
    <w:rsid w:val="0075643C"/>
    <w:rsid w:val="00756DD1"/>
    <w:rsid w:val="00757B36"/>
    <w:rsid w:val="00761289"/>
    <w:rsid w:val="00761EA6"/>
    <w:rsid w:val="007660F1"/>
    <w:rsid w:val="00767154"/>
    <w:rsid w:val="00770981"/>
    <w:rsid w:val="00773B6C"/>
    <w:rsid w:val="00776633"/>
    <w:rsid w:val="00781DF2"/>
    <w:rsid w:val="00784C3B"/>
    <w:rsid w:val="00787072"/>
    <w:rsid w:val="007908FD"/>
    <w:rsid w:val="00790B95"/>
    <w:rsid w:val="007937A3"/>
    <w:rsid w:val="007B4FA6"/>
    <w:rsid w:val="007C09EA"/>
    <w:rsid w:val="007C3B9F"/>
    <w:rsid w:val="007D2A8C"/>
    <w:rsid w:val="007D4961"/>
    <w:rsid w:val="007D5273"/>
    <w:rsid w:val="007D6581"/>
    <w:rsid w:val="007D6EBC"/>
    <w:rsid w:val="007E1A68"/>
    <w:rsid w:val="007E4AC0"/>
    <w:rsid w:val="007F0A33"/>
    <w:rsid w:val="007F1718"/>
    <w:rsid w:val="007F1D2B"/>
    <w:rsid w:val="007F48BA"/>
    <w:rsid w:val="007F4D7D"/>
    <w:rsid w:val="007F643B"/>
    <w:rsid w:val="007F6A42"/>
    <w:rsid w:val="007F717F"/>
    <w:rsid w:val="00800753"/>
    <w:rsid w:val="00815562"/>
    <w:rsid w:val="00817329"/>
    <w:rsid w:val="008176CE"/>
    <w:rsid w:val="00822436"/>
    <w:rsid w:val="008232D5"/>
    <w:rsid w:val="00823F88"/>
    <w:rsid w:val="00823FA5"/>
    <w:rsid w:val="008300D6"/>
    <w:rsid w:val="008336B4"/>
    <w:rsid w:val="00834D21"/>
    <w:rsid w:val="008423CF"/>
    <w:rsid w:val="008429D8"/>
    <w:rsid w:val="00843038"/>
    <w:rsid w:val="00843D45"/>
    <w:rsid w:val="008453F8"/>
    <w:rsid w:val="008604A4"/>
    <w:rsid w:val="008606F1"/>
    <w:rsid w:val="00862516"/>
    <w:rsid w:val="0086784A"/>
    <w:rsid w:val="0088011A"/>
    <w:rsid w:val="008811BB"/>
    <w:rsid w:val="008817CE"/>
    <w:rsid w:val="00884280"/>
    <w:rsid w:val="00884C48"/>
    <w:rsid w:val="008865EC"/>
    <w:rsid w:val="008908DF"/>
    <w:rsid w:val="00896142"/>
    <w:rsid w:val="0089747C"/>
    <w:rsid w:val="008974F2"/>
    <w:rsid w:val="008A252E"/>
    <w:rsid w:val="008A294A"/>
    <w:rsid w:val="008A32B3"/>
    <w:rsid w:val="008A3F66"/>
    <w:rsid w:val="008B2AC0"/>
    <w:rsid w:val="008C422A"/>
    <w:rsid w:val="008C4798"/>
    <w:rsid w:val="008C6A1C"/>
    <w:rsid w:val="008D3FFB"/>
    <w:rsid w:val="008D43F8"/>
    <w:rsid w:val="008E10D8"/>
    <w:rsid w:val="008E3451"/>
    <w:rsid w:val="008E53FF"/>
    <w:rsid w:val="008F1498"/>
    <w:rsid w:val="008F5B63"/>
    <w:rsid w:val="009040A0"/>
    <w:rsid w:val="00904A9B"/>
    <w:rsid w:val="009053D1"/>
    <w:rsid w:val="00920D6C"/>
    <w:rsid w:val="00923165"/>
    <w:rsid w:val="009276D5"/>
    <w:rsid w:val="00931F5B"/>
    <w:rsid w:val="009325E3"/>
    <w:rsid w:val="00940008"/>
    <w:rsid w:val="00940C90"/>
    <w:rsid w:val="00942D58"/>
    <w:rsid w:val="00942FDE"/>
    <w:rsid w:val="0094539A"/>
    <w:rsid w:val="00952863"/>
    <w:rsid w:val="009528FA"/>
    <w:rsid w:val="00953BDD"/>
    <w:rsid w:val="0096166D"/>
    <w:rsid w:val="00964AE8"/>
    <w:rsid w:val="00966147"/>
    <w:rsid w:val="00984121"/>
    <w:rsid w:val="00986ED1"/>
    <w:rsid w:val="009911B9"/>
    <w:rsid w:val="009924D4"/>
    <w:rsid w:val="00993A38"/>
    <w:rsid w:val="00993C2F"/>
    <w:rsid w:val="009961B0"/>
    <w:rsid w:val="009963BC"/>
    <w:rsid w:val="0099670D"/>
    <w:rsid w:val="009A48F4"/>
    <w:rsid w:val="009A6C00"/>
    <w:rsid w:val="009B27F5"/>
    <w:rsid w:val="009B644A"/>
    <w:rsid w:val="009B67C7"/>
    <w:rsid w:val="009C2C49"/>
    <w:rsid w:val="009C3D9F"/>
    <w:rsid w:val="009C60E6"/>
    <w:rsid w:val="009C625C"/>
    <w:rsid w:val="009D5E30"/>
    <w:rsid w:val="009D64B0"/>
    <w:rsid w:val="009D6B1E"/>
    <w:rsid w:val="009D78FE"/>
    <w:rsid w:val="009E2765"/>
    <w:rsid w:val="009E2C4C"/>
    <w:rsid w:val="009E509B"/>
    <w:rsid w:val="009E5F55"/>
    <w:rsid w:val="009F02C9"/>
    <w:rsid w:val="009F43CA"/>
    <w:rsid w:val="009F48CE"/>
    <w:rsid w:val="009F5431"/>
    <w:rsid w:val="009F57DB"/>
    <w:rsid w:val="009F5C57"/>
    <w:rsid w:val="00A07462"/>
    <w:rsid w:val="00A11791"/>
    <w:rsid w:val="00A15407"/>
    <w:rsid w:val="00A15437"/>
    <w:rsid w:val="00A207B9"/>
    <w:rsid w:val="00A24156"/>
    <w:rsid w:val="00A245C3"/>
    <w:rsid w:val="00A31C07"/>
    <w:rsid w:val="00A31E32"/>
    <w:rsid w:val="00A32345"/>
    <w:rsid w:val="00A35D90"/>
    <w:rsid w:val="00A37533"/>
    <w:rsid w:val="00A37C52"/>
    <w:rsid w:val="00A37ECC"/>
    <w:rsid w:val="00A41DC7"/>
    <w:rsid w:val="00A42664"/>
    <w:rsid w:val="00A4364F"/>
    <w:rsid w:val="00A50833"/>
    <w:rsid w:val="00A50C43"/>
    <w:rsid w:val="00A522EB"/>
    <w:rsid w:val="00A54EBE"/>
    <w:rsid w:val="00A56CB5"/>
    <w:rsid w:val="00A61313"/>
    <w:rsid w:val="00A626B2"/>
    <w:rsid w:val="00A64717"/>
    <w:rsid w:val="00A70980"/>
    <w:rsid w:val="00A748C9"/>
    <w:rsid w:val="00A76B39"/>
    <w:rsid w:val="00A80C51"/>
    <w:rsid w:val="00A80C8C"/>
    <w:rsid w:val="00A81EDF"/>
    <w:rsid w:val="00A83A62"/>
    <w:rsid w:val="00A857D9"/>
    <w:rsid w:val="00A929CC"/>
    <w:rsid w:val="00A9536F"/>
    <w:rsid w:val="00A95495"/>
    <w:rsid w:val="00A955F2"/>
    <w:rsid w:val="00AA0FBE"/>
    <w:rsid w:val="00AA1A06"/>
    <w:rsid w:val="00AA1D3C"/>
    <w:rsid w:val="00AA285C"/>
    <w:rsid w:val="00AA43B6"/>
    <w:rsid w:val="00AA4479"/>
    <w:rsid w:val="00AA48D1"/>
    <w:rsid w:val="00AA5D9A"/>
    <w:rsid w:val="00AA64E2"/>
    <w:rsid w:val="00AB1309"/>
    <w:rsid w:val="00AB4E14"/>
    <w:rsid w:val="00AB7026"/>
    <w:rsid w:val="00AB7E31"/>
    <w:rsid w:val="00AC1255"/>
    <w:rsid w:val="00AC1D22"/>
    <w:rsid w:val="00AC59AC"/>
    <w:rsid w:val="00AC5FB6"/>
    <w:rsid w:val="00AD0346"/>
    <w:rsid w:val="00AD464B"/>
    <w:rsid w:val="00AD7E81"/>
    <w:rsid w:val="00AE0FF5"/>
    <w:rsid w:val="00AE127D"/>
    <w:rsid w:val="00AE1E93"/>
    <w:rsid w:val="00AF0BD9"/>
    <w:rsid w:val="00AF12E5"/>
    <w:rsid w:val="00AF574B"/>
    <w:rsid w:val="00AF7B47"/>
    <w:rsid w:val="00AF7D70"/>
    <w:rsid w:val="00B017FE"/>
    <w:rsid w:val="00B035EF"/>
    <w:rsid w:val="00B05D04"/>
    <w:rsid w:val="00B13B8E"/>
    <w:rsid w:val="00B16D04"/>
    <w:rsid w:val="00B17A98"/>
    <w:rsid w:val="00B17E63"/>
    <w:rsid w:val="00B17F7F"/>
    <w:rsid w:val="00B20869"/>
    <w:rsid w:val="00B211ED"/>
    <w:rsid w:val="00B26BC7"/>
    <w:rsid w:val="00B33B3B"/>
    <w:rsid w:val="00B369C1"/>
    <w:rsid w:val="00B36FA8"/>
    <w:rsid w:val="00B42DBF"/>
    <w:rsid w:val="00B52B37"/>
    <w:rsid w:val="00B52F3B"/>
    <w:rsid w:val="00B548FD"/>
    <w:rsid w:val="00B54BFD"/>
    <w:rsid w:val="00B552A9"/>
    <w:rsid w:val="00B556FB"/>
    <w:rsid w:val="00B56361"/>
    <w:rsid w:val="00B56A2C"/>
    <w:rsid w:val="00B61746"/>
    <w:rsid w:val="00B62005"/>
    <w:rsid w:val="00B67934"/>
    <w:rsid w:val="00B70DB9"/>
    <w:rsid w:val="00B732CC"/>
    <w:rsid w:val="00B73EBE"/>
    <w:rsid w:val="00B76B36"/>
    <w:rsid w:val="00B76FFB"/>
    <w:rsid w:val="00B7795B"/>
    <w:rsid w:val="00B77961"/>
    <w:rsid w:val="00B803FE"/>
    <w:rsid w:val="00B80412"/>
    <w:rsid w:val="00B84C74"/>
    <w:rsid w:val="00B8777F"/>
    <w:rsid w:val="00B87A8B"/>
    <w:rsid w:val="00B93437"/>
    <w:rsid w:val="00B94CF1"/>
    <w:rsid w:val="00BA2274"/>
    <w:rsid w:val="00BA2379"/>
    <w:rsid w:val="00BA6F13"/>
    <w:rsid w:val="00BA73E4"/>
    <w:rsid w:val="00BB3A8E"/>
    <w:rsid w:val="00BB6297"/>
    <w:rsid w:val="00BB7111"/>
    <w:rsid w:val="00BC0690"/>
    <w:rsid w:val="00BC6D1F"/>
    <w:rsid w:val="00BD1CD3"/>
    <w:rsid w:val="00BD4029"/>
    <w:rsid w:val="00BD765A"/>
    <w:rsid w:val="00BE0F5B"/>
    <w:rsid w:val="00BE242C"/>
    <w:rsid w:val="00BE3894"/>
    <w:rsid w:val="00BE59EE"/>
    <w:rsid w:val="00BE7BAF"/>
    <w:rsid w:val="00BF1384"/>
    <w:rsid w:val="00BF1AF6"/>
    <w:rsid w:val="00BF2323"/>
    <w:rsid w:val="00BF2DE4"/>
    <w:rsid w:val="00BF4E4B"/>
    <w:rsid w:val="00BF7045"/>
    <w:rsid w:val="00C0089E"/>
    <w:rsid w:val="00C03881"/>
    <w:rsid w:val="00C03EC3"/>
    <w:rsid w:val="00C052AB"/>
    <w:rsid w:val="00C11439"/>
    <w:rsid w:val="00C114D9"/>
    <w:rsid w:val="00C115C2"/>
    <w:rsid w:val="00C12A33"/>
    <w:rsid w:val="00C12EF7"/>
    <w:rsid w:val="00C142EA"/>
    <w:rsid w:val="00C16AB2"/>
    <w:rsid w:val="00C20A8B"/>
    <w:rsid w:val="00C21A59"/>
    <w:rsid w:val="00C22191"/>
    <w:rsid w:val="00C234FA"/>
    <w:rsid w:val="00C23D11"/>
    <w:rsid w:val="00C23E22"/>
    <w:rsid w:val="00C263C2"/>
    <w:rsid w:val="00C303C1"/>
    <w:rsid w:val="00C31DD3"/>
    <w:rsid w:val="00C329EE"/>
    <w:rsid w:val="00C3405B"/>
    <w:rsid w:val="00C35BDE"/>
    <w:rsid w:val="00C40757"/>
    <w:rsid w:val="00C40965"/>
    <w:rsid w:val="00C42870"/>
    <w:rsid w:val="00C435FA"/>
    <w:rsid w:val="00C503F8"/>
    <w:rsid w:val="00C52120"/>
    <w:rsid w:val="00C54574"/>
    <w:rsid w:val="00C55B51"/>
    <w:rsid w:val="00C60069"/>
    <w:rsid w:val="00C61177"/>
    <w:rsid w:val="00C67F26"/>
    <w:rsid w:val="00C70416"/>
    <w:rsid w:val="00C72985"/>
    <w:rsid w:val="00C73607"/>
    <w:rsid w:val="00C73963"/>
    <w:rsid w:val="00C73CBB"/>
    <w:rsid w:val="00C7749B"/>
    <w:rsid w:val="00C82DE7"/>
    <w:rsid w:val="00C86536"/>
    <w:rsid w:val="00C87796"/>
    <w:rsid w:val="00C90F87"/>
    <w:rsid w:val="00C9148A"/>
    <w:rsid w:val="00C9289C"/>
    <w:rsid w:val="00C97A59"/>
    <w:rsid w:val="00CA0BAA"/>
    <w:rsid w:val="00CA79C2"/>
    <w:rsid w:val="00CB1671"/>
    <w:rsid w:val="00CB2B01"/>
    <w:rsid w:val="00CB35A2"/>
    <w:rsid w:val="00CB582D"/>
    <w:rsid w:val="00CB63FC"/>
    <w:rsid w:val="00CB6B26"/>
    <w:rsid w:val="00CB6D39"/>
    <w:rsid w:val="00CB78F3"/>
    <w:rsid w:val="00CC1E96"/>
    <w:rsid w:val="00CC3B0A"/>
    <w:rsid w:val="00CC6212"/>
    <w:rsid w:val="00CC7527"/>
    <w:rsid w:val="00CD31CB"/>
    <w:rsid w:val="00CD60E2"/>
    <w:rsid w:val="00CE1F4B"/>
    <w:rsid w:val="00CE71EA"/>
    <w:rsid w:val="00CE7C3C"/>
    <w:rsid w:val="00CF306C"/>
    <w:rsid w:val="00CF45D0"/>
    <w:rsid w:val="00CF4883"/>
    <w:rsid w:val="00CF4A12"/>
    <w:rsid w:val="00CF4C1D"/>
    <w:rsid w:val="00CF5E88"/>
    <w:rsid w:val="00CF6FCC"/>
    <w:rsid w:val="00D06972"/>
    <w:rsid w:val="00D20CA0"/>
    <w:rsid w:val="00D21461"/>
    <w:rsid w:val="00D25EE0"/>
    <w:rsid w:val="00D37A63"/>
    <w:rsid w:val="00D44310"/>
    <w:rsid w:val="00D44B33"/>
    <w:rsid w:val="00D529BE"/>
    <w:rsid w:val="00D5366A"/>
    <w:rsid w:val="00D556A1"/>
    <w:rsid w:val="00D55A4F"/>
    <w:rsid w:val="00D563C2"/>
    <w:rsid w:val="00D564AA"/>
    <w:rsid w:val="00D57164"/>
    <w:rsid w:val="00D57281"/>
    <w:rsid w:val="00D6099E"/>
    <w:rsid w:val="00D64066"/>
    <w:rsid w:val="00D65967"/>
    <w:rsid w:val="00D6679B"/>
    <w:rsid w:val="00D732AF"/>
    <w:rsid w:val="00D75AC8"/>
    <w:rsid w:val="00D777F1"/>
    <w:rsid w:val="00D8185B"/>
    <w:rsid w:val="00D86EF6"/>
    <w:rsid w:val="00D912C4"/>
    <w:rsid w:val="00D969A3"/>
    <w:rsid w:val="00DA4A71"/>
    <w:rsid w:val="00DB0E27"/>
    <w:rsid w:val="00DB0FD8"/>
    <w:rsid w:val="00DB6895"/>
    <w:rsid w:val="00DB7611"/>
    <w:rsid w:val="00DC386A"/>
    <w:rsid w:val="00DC7AB8"/>
    <w:rsid w:val="00DD0594"/>
    <w:rsid w:val="00DD1846"/>
    <w:rsid w:val="00DD2CF6"/>
    <w:rsid w:val="00DD525D"/>
    <w:rsid w:val="00DD5508"/>
    <w:rsid w:val="00DD7A85"/>
    <w:rsid w:val="00DE0E0D"/>
    <w:rsid w:val="00DE2EA1"/>
    <w:rsid w:val="00DE4094"/>
    <w:rsid w:val="00DE5E63"/>
    <w:rsid w:val="00DE675A"/>
    <w:rsid w:val="00DF2A9D"/>
    <w:rsid w:val="00E05827"/>
    <w:rsid w:val="00E14A7C"/>
    <w:rsid w:val="00E15C2C"/>
    <w:rsid w:val="00E16283"/>
    <w:rsid w:val="00E16F4B"/>
    <w:rsid w:val="00E20B8D"/>
    <w:rsid w:val="00E230F1"/>
    <w:rsid w:val="00E2679A"/>
    <w:rsid w:val="00E375E1"/>
    <w:rsid w:val="00E40647"/>
    <w:rsid w:val="00E40A3B"/>
    <w:rsid w:val="00E41C62"/>
    <w:rsid w:val="00E431DF"/>
    <w:rsid w:val="00E5435C"/>
    <w:rsid w:val="00E54657"/>
    <w:rsid w:val="00E54AA5"/>
    <w:rsid w:val="00E55B3A"/>
    <w:rsid w:val="00E66568"/>
    <w:rsid w:val="00E6697F"/>
    <w:rsid w:val="00E7158B"/>
    <w:rsid w:val="00E74681"/>
    <w:rsid w:val="00E77CF4"/>
    <w:rsid w:val="00E8042B"/>
    <w:rsid w:val="00E820A0"/>
    <w:rsid w:val="00E84CB0"/>
    <w:rsid w:val="00E9496E"/>
    <w:rsid w:val="00E95E2C"/>
    <w:rsid w:val="00E96765"/>
    <w:rsid w:val="00E96D17"/>
    <w:rsid w:val="00E97D09"/>
    <w:rsid w:val="00EA009B"/>
    <w:rsid w:val="00EA0937"/>
    <w:rsid w:val="00EA7723"/>
    <w:rsid w:val="00EB0C2C"/>
    <w:rsid w:val="00EB17F3"/>
    <w:rsid w:val="00EB28CA"/>
    <w:rsid w:val="00EB57D6"/>
    <w:rsid w:val="00EC16B5"/>
    <w:rsid w:val="00EC3A76"/>
    <w:rsid w:val="00EC5445"/>
    <w:rsid w:val="00EC600D"/>
    <w:rsid w:val="00ED2210"/>
    <w:rsid w:val="00ED5B68"/>
    <w:rsid w:val="00EE1270"/>
    <w:rsid w:val="00EE1688"/>
    <w:rsid w:val="00EE23CC"/>
    <w:rsid w:val="00EF09B9"/>
    <w:rsid w:val="00EF36D5"/>
    <w:rsid w:val="00EF3F63"/>
    <w:rsid w:val="00EF4C13"/>
    <w:rsid w:val="00EF5A36"/>
    <w:rsid w:val="00EF6EEB"/>
    <w:rsid w:val="00F0173A"/>
    <w:rsid w:val="00F01F57"/>
    <w:rsid w:val="00F059B0"/>
    <w:rsid w:val="00F06E10"/>
    <w:rsid w:val="00F072C2"/>
    <w:rsid w:val="00F1066F"/>
    <w:rsid w:val="00F15AC3"/>
    <w:rsid w:val="00F21207"/>
    <w:rsid w:val="00F215D3"/>
    <w:rsid w:val="00F23397"/>
    <w:rsid w:val="00F35E8F"/>
    <w:rsid w:val="00F37240"/>
    <w:rsid w:val="00F5110A"/>
    <w:rsid w:val="00F52FF2"/>
    <w:rsid w:val="00F53FD4"/>
    <w:rsid w:val="00F56BEA"/>
    <w:rsid w:val="00F64C48"/>
    <w:rsid w:val="00F70DC4"/>
    <w:rsid w:val="00F72D89"/>
    <w:rsid w:val="00F7481E"/>
    <w:rsid w:val="00F74F31"/>
    <w:rsid w:val="00F76443"/>
    <w:rsid w:val="00F92F2F"/>
    <w:rsid w:val="00F92FAA"/>
    <w:rsid w:val="00F95FE2"/>
    <w:rsid w:val="00F96CAA"/>
    <w:rsid w:val="00FA0D4F"/>
    <w:rsid w:val="00FA3C12"/>
    <w:rsid w:val="00FA7F40"/>
    <w:rsid w:val="00FB02D1"/>
    <w:rsid w:val="00FB3A1E"/>
    <w:rsid w:val="00FB3F62"/>
    <w:rsid w:val="00FB6647"/>
    <w:rsid w:val="00FB7698"/>
    <w:rsid w:val="00FD2885"/>
    <w:rsid w:val="00FD3E34"/>
    <w:rsid w:val="00FD3F1A"/>
    <w:rsid w:val="00FD442A"/>
    <w:rsid w:val="00FD59D5"/>
    <w:rsid w:val="00FD5C6C"/>
    <w:rsid w:val="00FD6406"/>
    <w:rsid w:val="00FE021A"/>
    <w:rsid w:val="00FE5FE9"/>
    <w:rsid w:val="00FE7C3E"/>
    <w:rsid w:val="00FF0F02"/>
    <w:rsid w:val="00FF21D7"/>
    <w:rsid w:val="00FF5ACA"/>
    <w:rsid w:val="00FF6FEC"/>
    <w:rsid w:val="00FF70DE"/>
    <w:rsid w:val="01620A96"/>
    <w:rsid w:val="019821B7"/>
    <w:rsid w:val="01985E5C"/>
    <w:rsid w:val="019A4878"/>
    <w:rsid w:val="01C22248"/>
    <w:rsid w:val="0222687B"/>
    <w:rsid w:val="022618D2"/>
    <w:rsid w:val="0281282A"/>
    <w:rsid w:val="029C1412"/>
    <w:rsid w:val="02A702BD"/>
    <w:rsid w:val="02C33183"/>
    <w:rsid w:val="02D90AA3"/>
    <w:rsid w:val="030512B8"/>
    <w:rsid w:val="031A531D"/>
    <w:rsid w:val="034477FC"/>
    <w:rsid w:val="036B57AE"/>
    <w:rsid w:val="03A322E1"/>
    <w:rsid w:val="03F668C6"/>
    <w:rsid w:val="03FB03BA"/>
    <w:rsid w:val="040A02B8"/>
    <w:rsid w:val="04330539"/>
    <w:rsid w:val="043C5E26"/>
    <w:rsid w:val="04480FA1"/>
    <w:rsid w:val="048977A7"/>
    <w:rsid w:val="048A1F7C"/>
    <w:rsid w:val="048D5E36"/>
    <w:rsid w:val="04FD7C42"/>
    <w:rsid w:val="050339CA"/>
    <w:rsid w:val="051D46E6"/>
    <w:rsid w:val="0539563E"/>
    <w:rsid w:val="05396720"/>
    <w:rsid w:val="05502988"/>
    <w:rsid w:val="05E521D8"/>
    <w:rsid w:val="05EE56D8"/>
    <w:rsid w:val="05FD7F32"/>
    <w:rsid w:val="06490DF7"/>
    <w:rsid w:val="06663DCF"/>
    <w:rsid w:val="068428E9"/>
    <w:rsid w:val="06B238FA"/>
    <w:rsid w:val="06EB39CE"/>
    <w:rsid w:val="07017869"/>
    <w:rsid w:val="07181283"/>
    <w:rsid w:val="073C5CD7"/>
    <w:rsid w:val="075E59AD"/>
    <w:rsid w:val="076D5D46"/>
    <w:rsid w:val="078F5637"/>
    <w:rsid w:val="07DD49A7"/>
    <w:rsid w:val="08372F51"/>
    <w:rsid w:val="086D7267"/>
    <w:rsid w:val="08AD1752"/>
    <w:rsid w:val="08C31C92"/>
    <w:rsid w:val="08C469F8"/>
    <w:rsid w:val="08CB65F0"/>
    <w:rsid w:val="09405381"/>
    <w:rsid w:val="0A110938"/>
    <w:rsid w:val="0A466429"/>
    <w:rsid w:val="0A5508F8"/>
    <w:rsid w:val="0A6D20BD"/>
    <w:rsid w:val="0AAD5208"/>
    <w:rsid w:val="0AFA716D"/>
    <w:rsid w:val="0AFC1502"/>
    <w:rsid w:val="0B354554"/>
    <w:rsid w:val="0B593825"/>
    <w:rsid w:val="0B9C4F2D"/>
    <w:rsid w:val="0BD2125D"/>
    <w:rsid w:val="0BEB6F66"/>
    <w:rsid w:val="0BF54CFE"/>
    <w:rsid w:val="0C241F69"/>
    <w:rsid w:val="0C470443"/>
    <w:rsid w:val="0C772E40"/>
    <w:rsid w:val="0CAD3B9F"/>
    <w:rsid w:val="0D306CCB"/>
    <w:rsid w:val="0D38378B"/>
    <w:rsid w:val="0D3D385D"/>
    <w:rsid w:val="0D7E33C4"/>
    <w:rsid w:val="0DC25F56"/>
    <w:rsid w:val="0DE56FDC"/>
    <w:rsid w:val="0DF2282E"/>
    <w:rsid w:val="0EEA79A9"/>
    <w:rsid w:val="0FB77FDB"/>
    <w:rsid w:val="0FBD6671"/>
    <w:rsid w:val="0FC2411A"/>
    <w:rsid w:val="0FE173EB"/>
    <w:rsid w:val="1037020F"/>
    <w:rsid w:val="103709CC"/>
    <w:rsid w:val="104A104B"/>
    <w:rsid w:val="10B11D92"/>
    <w:rsid w:val="10B23AD8"/>
    <w:rsid w:val="10BB784F"/>
    <w:rsid w:val="10C73134"/>
    <w:rsid w:val="11027351"/>
    <w:rsid w:val="1130730A"/>
    <w:rsid w:val="116A0D35"/>
    <w:rsid w:val="11DE7487"/>
    <w:rsid w:val="11F40BEC"/>
    <w:rsid w:val="12035A07"/>
    <w:rsid w:val="12125E5C"/>
    <w:rsid w:val="12267403"/>
    <w:rsid w:val="1293587A"/>
    <w:rsid w:val="12E73C39"/>
    <w:rsid w:val="12EC6B04"/>
    <w:rsid w:val="130E4E0D"/>
    <w:rsid w:val="13737250"/>
    <w:rsid w:val="146170B9"/>
    <w:rsid w:val="14634383"/>
    <w:rsid w:val="14E574F3"/>
    <w:rsid w:val="151725E0"/>
    <w:rsid w:val="156A35F2"/>
    <w:rsid w:val="157D2209"/>
    <w:rsid w:val="15990F40"/>
    <w:rsid w:val="15EB69D1"/>
    <w:rsid w:val="16310F60"/>
    <w:rsid w:val="16B965DF"/>
    <w:rsid w:val="16EA483E"/>
    <w:rsid w:val="16EE6684"/>
    <w:rsid w:val="170F0B25"/>
    <w:rsid w:val="17685386"/>
    <w:rsid w:val="178324A6"/>
    <w:rsid w:val="17CF42BB"/>
    <w:rsid w:val="17ED44B6"/>
    <w:rsid w:val="18286FD4"/>
    <w:rsid w:val="184243B2"/>
    <w:rsid w:val="18454BA3"/>
    <w:rsid w:val="186C4DA9"/>
    <w:rsid w:val="186E12BD"/>
    <w:rsid w:val="18860471"/>
    <w:rsid w:val="18FE41CD"/>
    <w:rsid w:val="192232ED"/>
    <w:rsid w:val="193D67A0"/>
    <w:rsid w:val="19975265"/>
    <w:rsid w:val="19CC6629"/>
    <w:rsid w:val="19E35D68"/>
    <w:rsid w:val="1A310B82"/>
    <w:rsid w:val="1A807414"/>
    <w:rsid w:val="1A833754"/>
    <w:rsid w:val="1A8B22B1"/>
    <w:rsid w:val="1AA64D7F"/>
    <w:rsid w:val="1B111CB1"/>
    <w:rsid w:val="1B135D87"/>
    <w:rsid w:val="1B693402"/>
    <w:rsid w:val="1B9A21E8"/>
    <w:rsid w:val="1C022733"/>
    <w:rsid w:val="1C2972E4"/>
    <w:rsid w:val="1C9D4B96"/>
    <w:rsid w:val="1CEB1024"/>
    <w:rsid w:val="1CF12943"/>
    <w:rsid w:val="1D8035AA"/>
    <w:rsid w:val="1D9D1BA6"/>
    <w:rsid w:val="1DB04F0E"/>
    <w:rsid w:val="1E2A1B70"/>
    <w:rsid w:val="1E6257AE"/>
    <w:rsid w:val="1E6E1656"/>
    <w:rsid w:val="1EAB294D"/>
    <w:rsid w:val="1EB437F0"/>
    <w:rsid w:val="1ECA6EAF"/>
    <w:rsid w:val="1EF74148"/>
    <w:rsid w:val="1F114DE8"/>
    <w:rsid w:val="1F5A5189"/>
    <w:rsid w:val="1F5F247E"/>
    <w:rsid w:val="1F7712E8"/>
    <w:rsid w:val="1F9F5697"/>
    <w:rsid w:val="1FDD5176"/>
    <w:rsid w:val="1FDF1E88"/>
    <w:rsid w:val="1FE45987"/>
    <w:rsid w:val="201062C1"/>
    <w:rsid w:val="2024666E"/>
    <w:rsid w:val="20651585"/>
    <w:rsid w:val="20BE2980"/>
    <w:rsid w:val="20CA0E3E"/>
    <w:rsid w:val="212E36ED"/>
    <w:rsid w:val="2144402A"/>
    <w:rsid w:val="216D6944"/>
    <w:rsid w:val="21997A5C"/>
    <w:rsid w:val="21E908B3"/>
    <w:rsid w:val="221F34E8"/>
    <w:rsid w:val="229B128E"/>
    <w:rsid w:val="229B60FE"/>
    <w:rsid w:val="22A04AF7"/>
    <w:rsid w:val="22BF37B6"/>
    <w:rsid w:val="22F56991"/>
    <w:rsid w:val="23143F74"/>
    <w:rsid w:val="23927D57"/>
    <w:rsid w:val="23BF3BAE"/>
    <w:rsid w:val="23E901AF"/>
    <w:rsid w:val="23FC4732"/>
    <w:rsid w:val="24177679"/>
    <w:rsid w:val="24487FA9"/>
    <w:rsid w:val="244A2F6C"/>
    <w:rsid w:val="245B3C6C"/>
    <w:rsid w:val="246F5C81"/>
    <w:rsid w:val="247425B3"/>
    <w:rsid w:val="248B0D9B"/>
    <w:rsid w:val="24925D0D"/>
    <w:rsid w:val="24CF4C90"/>
    <w:rsid w:val="24CF5219"/>
    <w:rsid w:val="25684B55"/>
    <w:rsid w:val="25B969D9"/>
    <w:rsid w:val="25D50A92"/>
    <w:rsid w:val="26377BAC"/>
    <w:rsid w:val="264E249C"/>
    <w:rsid w:val="264F0C9B"/>
    <w:rsid w:val="266D65F7"/>
    <w:rsid w:val="26700F2F"/>
    <w:rsid w:val="26967BEE"/>
    <w:rsid w:val="26B30ADA"/>
    <w:rsid w:val="270D3D1E"/>
    <w:rsid w:val="271858C0"/>
    <w:rsid w:val="27EA2445"/>
    <w:rsid w:val="27F51B28"/>
    <w:rsid w:val="27FC0C2E"/>
    <w:rsid w:val="28165B88"/>
    <w:rsid w:val="28826DE5"/>
    <w:rsid w:val="28F15A87"/>
    <w:rsid w:val="29106ADE"/>
    <w:rsid w:val="292F7322"/>
    <w:rsid w:val="29592485"/>
    <w:rsid w:val="297D349C"/>
    <w:rsid w:val="2AD15CEC"/>
    <w:rsid w:val="2B3E41DE"/>
    <w:rsid w:val="2B960780"/>
    <w:rsid w:val="2BE46C6D"/>
    <w:rsid w:val="2C082462"/>
    <w:rsid w:val="2CA61C7A"/>
    <w:rsid w:val="2CE70241"/>
    <w:rsid w:val="2D255010"/>
    <w:rsid w:val="2D6E1CD4"/>
    <w:rsid w:val="2D7654C3"/>
    <w:rsid w:val="2DA17DBF"/>
    <w:rsid w:val="2DBD591A"/>
    <w:rsid w:val="2E102DF8"/>
    <w:rsid w:val="2E535E3D"/>
    <w:rsid w:val="2E664C10"/>
    <w:rsid w:val="2EAF7CDB"/>
    <w:rsid w:val="2EE80E0D"/>
    <w:rsid w:val="2F6C6023"/>
    <w:rsid w:val="2F94430F"/>
    <w:rsid w:val="2FA30117"/>
    <w:rsid w:val="2FC516F9"/>
    <w:rsid w:val="2FEA115F"/>
    <w:rsid w:val="300C557A"/>
    <w:rsid w:val="305C5385"/>
    <w:rsid w:val="30611FB8"/>
    <w:rsid w:val="306C451B"/>
    <w:rsid w:val="30980BBB"/>
    <w:rsid w:val="311D4B24"/>
    <w:rsid w:val="313A2831"/>
    <w:rsid w:val="314D69F7"/>
    <w:rsid w:val="31603DCF"/>
    <w:rsid w:val="319611C7"/>
    <w:rsid w:val="31EE39A2"/>
    <w:rsid w:val="31EF37C6"/>
    <w:rsid w:val="32532BB1"/>
    <w:rsid w:val="325E6AAD"/>
    <w:rsid w:val="32844EA3"/>
    <w:rsid w:val="32930706"/>
    <w:rsid w:val="329B4993"/>
    <w:rsid w:val="32CB4AD9"/>
    <w:rsid w:val="32F219DC"/>
    <w:rsid w:val="33573E51"/>
    <w:rsid w:val="33863A11"/>
    <w:rsid w:val="338F5EAD"/>
    <w:rsid w:val="33C25B8E"/>
    <w:rsid w:val="33C3304B"/>
    <w:rsid w:val="33D24B87"/>
    <w:rsid w:val="345D4EC9"/>
    <w:rsid w:val="3463570B"/>
    <w:rsid w:val="34882FB8"/>
    <w:rsid w:val="350A6298"/>
    <w:rsid w:val="358636D8"/>
    <w:rsid w:val="361F11A6"/>
    <w:rsid w:val="362D2AFE"/>
    <w:rsid w:val="36624145"/>
    <w:rsid w:val="36765931"/>
    <w:rsid w:val="36D07965"/>
    <w:rsid w:val="36D16722"/>
    <w:rsid w:val="36F604AA"/>
    <w:rsid w:val="373750C2"/>
    <w:rsid w:val="374A7F7E"/>
    <w:rsid w:val="378E7E83"/>
    <w:rsid w:val="37A61199"/>
    <w:rsid w:val="37E86C31"/>
    <w:rsid w:val="37F26147"/>
    <w:rsid w:val="383D6DCE"/>
    <w:rsid w:val="384764B1"/>
    <w:rsid w:val="38822770"/>
    <w:rsid w:val="38855573"/>
    <w:rsid w:val="38AF60D3"/>
    <w:rsid w:val="38B52B24"/>
    <w:rsid w:val="38F46537"/>
    <w:rsid w:val="38F65228"/>
    <w:rsid w:val="39041AA2"/>
    <w:rsid w:val="39276993"/>
    <w:rsid w:val="39292257"/>
    <w:rsid w:val="39362F63"/>
    <w:rsid w:val="394518BB"/>
    <w:rsid w:val="394905DB"/>
    <w:rsid w:val="39534219"/>
    <w:rsid w:val="399229C5"/>
    <w:rsid w:val="39A24859"/>
    <w:rsid w:val="39FE32CA"/>
    <w:rsid w:val="3A0132FF"/>
    <w:rsid w:val="3A7659FB"/>
    <w:rsid w:val="3AA52853"/>
    <w:rsid w:val="3AB05E14"/>
    <w:rsid w:val="3AB464E5"/>
    <w:rsid w:val="3ACC79BA"/>
    <w:rsid w:val="3B174085"/>
    <w:rsid w:val="3B2B07AC"/>
    <w:rsid w:val="3B342C06"/>
    <w:rsid w:val="3B41406A"/>
    <w:rsid w:val="3B4D4A78"/>
    <w:rsid w:val="3B8F64F7"/>
    <w:rsid w:val="3C497279"/>
    <w:rsid w:val="3C6B6E4E"/>
    <w:rsid w:val="3CE56675"/>
    <w:rsid w:val="3D736507"/>
    <w:rsid w:val="3D8F2DBC"/>
    <w:rsid w:val="3E116F49"/>
    <w:rsid w:val="3EC4425B"/>
    <w:rsid w:val="3EC52BB5"/>
    <w:rsid w:val="3EF75647"/>
    <w:rsid w:val="3F25637C"/>
    <w:rsid w:val="3F5E1758"/>
    <w:rsid w:val="3F6A2F93"/>
    <w:rsid w:val="3F8E7BFD"/>
    <w:rsid w:val="3F984734"/>
    <w:rsid w:val="3FBD040A"/>
    <w:rsid w:val="40096034"/>
    <w:rsid w:val="405B28F1"/>
    <w:rsid w:val="41171FD0"/>
    <w:rsid w:val="415173D1"/>
    <w:rsid w:val="417C4220"/>
    <w:rsid w:val="41B84881"/>
    <w:rsid w:val="41C061C4"/>
    <w:rsid w:val="429C02FD"/>
    <w:rsid w:val="42AB4C25"/>
    <w:rsid w:val="42BA0D71"/>
    <w:rsid w:val="42F01AFC"/>
    <w:rsid w:val="43C30F09"/>
    <w:rsid w:val="440C24A8"/>
    <w:rsid w:val="4420119C"/>
    <w:rsid w:val="44461B9E"/>
    <w:rsid w:val="444A152E"/>
    <w:rsid w:val="44644811"/>
    <w:rsid w:val="44833BF2"/>
    <w:rsid w:val="449D373D"/>
    <w:rsid w:val="44C71029"/>
    <w:rsid w:val="44CA4BFA"/>
    <w:rsid w:val="44E722D4"/>
    <w:rsid w:val="44F8770B"/>
    <w:rsid w:val="44FA6FFD"/>
    <w:rsid w:val="451D52BB"/>
    <w:rsid w:val="45423299"/>
    <w:rsid w:val="457F2056"/>
    <w:rsid w:val="458B12CD"/>
    <w:rsid w:val="45B44292"/>
    <w:rsid w:val="45FF3E38"/>
    <w:rsid w:val="460731DF"/>
    <w:rsid w:val="468D2912"/>
    <w:rsid w:val="46E31B93"/>
    <w:rsid w:val="47335FF8"/>
    <w:rsid w:val="473D6331"/>
    <w:rsid w:val="47507A44"/>
    <w:rsid w:val="477747C0"/>
    <w:rsid w:val="477823CF"/>
    <w:rsid w:val="47A64482"/>
    <w:rsid w:val="47AC4083"/>
    <w:rsid w:val="481B23A6"/>
    <w:rsid w:val="48455675"/>
    <w:rsid w:val="48583DC5"/>
    <w:rsid w:val="488E0923"/>
    <w:rsid w:val="489017EB"/>
    <w:rsid w:val="48C046E5"/>
    <w:rsid w:val="48E61610"/>
    <w:rsid w:val="48FC2EDB"/>
    <w:rsid w:val="490C1183"/>
    <w:rsid w:val="49A5461D"/>
    <w:rsid w:val="49BF42E0"/>
    <w:rsid w:val="4A372A02"/>
    <w:rsid w:val="4A754EBF"/>
    <w:rsid w:val="4AAE12AF"/>
    <w:rsid w:val="4B0A1C74"/>
    <w:rsid w:val="4B105821"/>
    <w:rsid w:val="4BD7653E"/>
    <w:rsid w:val="4BDD711F"/>
    <w:rsid w:val="4C4D7146"/>
    <w:rsid w:val="4C70004B"/>
    <w:rsid w:val="4DF835D7"/>
    <w:rsid w:val="4E0C1CCB"/>
    <w:rsid w:val="4E321AE7"/>
    <w:rsid w:val="4E366CB2"/>
    <w:rsid w:val="4E5C54C6"/>
    <w:rsid w:val="4E6059DC"/>
    <w:rsid w:val="4E654842"/>
    <w:rsid w:val="4F3203BF"/>
    <w:rsid w:val="4F5C39D0"/>
    <w:rsid w:val="4F9D2515"/>
    <w:rsid w:val="4FE4767A"/>
    <w:rsid w:val="501D541D"/>
    <w:rsid w:val="502D3360"/>
    <w:rsid w:val="505739BD"/>
    <w:rsid w:val="506E0F0F"/>
    <w:rsid w:val="50931F73"/>
    <w:rsid w:val="509E1DC6"/>
    <w:rsid w:val="50C92456"/>
    <w:rsid w:val="510E756C"/>
    <w:rsid w:val="518C1476"/>
    <w:rsid w:val="519072BF"/>
    <w:rsid w:val="51A95310"/>
    <w:rsid w:val="51AC1F05"/>
    <w:rsid w:val="51D27963"/>
    <w:rsid w:val="51E33014"/>
    <w:rsid w:val="522C098B"/>
    <w:rsid w:val="524E5909"/>
    <w:rsid w:val="52D41850"/>
    <w:rsid w:val="52D9433C"/>
    <w:rsid w:val="52F537F4"/>
    <w:rsid w:val="5304123B"/>
    <w:rsid w:val="530C5526"/>
    <w:rsid w:val="53270397"/>
    <w:rsid w:val="53273E35"/>
    <w:rsid w:val="53634D28"/>
    <w:rsid w:val="537D619B"/>
    <w:rsid w:val="543E721C"/>
    <w:rsid w:val="544234A9"/>
    <w:rsid w:val="545242B8"/>
    <w:rsid w:val="54586220"/>
    <w:rsid w:val="549917FC"/>
    <w:rsid w:val="554F6437"/>
    <w:rsid w:val="55625EEB"/>
    <w:rsid w:val="55792C02"/>
    <w:rsid w:val="558C0F52"/>
    <w:rsid w:val="558D2666"/>
    <w:rsid w:val="55967510"/>
    <w:rsid w:val="56201588"/>
    <w:rsid w:val="562F1B00"/>
    <w:rsid w:val="565C6455"/>
    <w:rsid w:val="56E54BD5"/>
    <w:rsid w:val="57456504"/>
    <w:rsid w:val="577048D7"/>
    <w:rsid w:val="5780593D"/>
    <w:rsid w:val="578E252E"/>
    <w:rsid w:val="57D92193"/>
    <w:rsid w:val="58D52FBB"/>
    <w:rsid w:val="59526A2B"/>
    <w:rsid w:val="598533B7"/>
    <w:rsid w:val="598F7DC6"/>
    <w:rsid w:val="59BC382C"/>
    <w:rsid w:val="59E16842"/>
    <w:rsid w:val="59F1576B"/>
    <w:rsid w:val="59FE44A3"/>
    <w:rsid w:val="5A5F1E3C"/>
    <w:rsid w:val="5A8C7A1C"/>
    <w:rsid w:val="5ACA5D94"/>
    <w:rsid w:val="5ACC2A6B"/>
    <w:rsid w:val="5AF46250"/>
    <w:rsid w:val="5BC84E4A"/>
    <w:rsid w:val="5BEA51F7"/>
    <w:rsid w:val="5C074A7D"/>
    <w:rsid w:val="5C6579A0"/>
    <w:rsid w:val="5C9E5467"/>
    <w:rsid w:val="5CA33D57"/>
    <w:rsid w:val="5CDB0CDD"/>
    <w:rsid w:val="5D0B69B3"/>
    <w:rsid w:val="5D2B1F30"/>
    <w:rsid w:val="5DC45A2D"/>
    <w:rsid w:val="5DD358DD"/>
    <w:rsid w:val="5DEC033E"/>
    <w:rsid w:val="5DF177E0"/>
    <w:rsid w:val="5DF272AD"/>
    <w:rsid w:val="5DF378C9"/>
    <w:rsid w:val="5E552F51"/>
    <w:rsid w:val="5E5763C7"/>
    <w:rsid w:val="5E610522"/>
    <w:rsid w:val="5EF711D6"/>
    <w:rsid w:val="5F0B23C3"/>
    <w:rsid w:val="5F2636B2"/>
    <w:rsid w:val="5F632177"/>
    <w:rsid w:val="5F753D75"/>
    <w:rsid w:val="5F833103"/>
    <w:rsid w:val="5F891323"/>
    <w:rsid w:val="5F8B1768"/>
    <w:rsid w:val="5F9F3BA0"/>
    <w:rsid w:val="5FCA29DC"/>
    <w:rsid w:val="5FEF7F48"/>
    <w:rsid w:val="600E7F33"/>
    <w:rsid w:val="601F1B7E"/>
    <w:rsid w:val="60985254"/>
    <w:rsid w:val="60B54145"/>
    <w:rsid w:val="60C63C94"/>
    <w:rsid w:val="60F43057"/>
    <w:rsid w:val="611A3B70"/>
    <w:rsid w:val="613A0F30"/>
    <w:rsid w:val="61580A3D"/>
    <w:rsid w:val="618236E1"/>
    <w:rsid w:val="61B66C25"/>
    <w:rsid w:val="61C25F99"/>
    <w:rsid w:val="61C3168D"/>
    <w:rsid w:val="61CD6067"/>
    <w:rsid w:val="620852F1"/>
    <w:rsid w:val="627604AD"/>
    <w:rsid w:val="62AC118D"/>
    <w:rsid w:val="631C480A"/>
    <w:rsid w:val="636A0450"/>
    <w:rsid w:val="646A07F0"/>
    <w:rsid w:val="647F05BC"/>
    <w:rsid w:val="64816E5C"/>
    <w:rsid w:val="64AD1E68"/>
    <w:rsid w:val="64E766FD"/>
    <w:rsid w:val="64ED07CF"/>
    <w:rsid w:val="64FB4233"/>
    <w:rsid w:val="65041F48"/>
    <w:rsid w:val="650B1370"/>
    <w:rsid w:val="657D71A6"/>
    <w:rsid w:val="65C11F08"/>
    <w:rsid w:val="66426450"/>
    <w:rsid w:val="66627555"/>
    <w:rsid w:val="666B6ECF"/>
    <w:rsid w:val="66B277CB"/>
    <w:rsid w:val="66C70251"/>
    <w:rsid w:val="66E37B3D"/>
    <w:rsid w:val="67322F45"/>
    <w:rsid w:val="68077DF9"/>
    <w:rsid w:val="68646FFA"/>
    <w:rsid w:val="68C22248"/>
    <w:rsid w:val="68F016B9"/>
    <w:rsid w:val="69412149"/>
    <w:rsid w:val="6954766C"/>
    <w:rsid w:val="69A578CA"/>
    <w:rsid w:val="6A0A4EAC"/>
    <w:rsid w:val="6A50529F"/>
    <w:rsid w:val="6A595D95"/>
    <w:rsid w:val="6A8355EC"/>
    <w:rsid w:val="6ADE242F"/>
    <w:rsid w:val="6B09140F"/>
    <w:rsid w:val="6B3471DE"/>
    <w:rsid w:val="6B601CFA"/>
    <w:rsid w:val="6B607F4C"/>
    <w:rsid w:val="6B916E94"/>
    <w:rsid w:val="6B996B96"/>
    <w:rsid w:val="6BA75B7B"/>
    <w:rsid w:val="6BFD1C3F"/>
    <w:rsid w:val="6C207AAF"/>
    <w:rsid w:val="6C643C0B"/>
    <w:rsid w:val="6C6D3C04"/>
    <w:rsid w:val="6C952B9F"/>
    <w:rsid w:val="6CB852F7"/>
    <w:rsid w:val="6CF16ED2"/>
    <w:rsid w:val="6CF62EDC"/>
    <w:rsid w:val="6D0843F7"/>
    <w:rsid w:val="6D0F1C2A"/>
    <w:rsid w:val="6D287DAC"/>
    <w:rsid w:val="6D483C1A"/>
    <w:rsid w:val="6D574080"/>
    <w:rsid w:val="6D8A305E"/>
    <w:rsid w:val="6DAA7229"/>
    <w:rsid w:val="6DBE0CA7"/>
    <w:rsid w:val="6DC704D0"/>
    <w:rsid w:val="6DEA2415"/>
    <w:rsid w:val="6E2B2468"/>
    <w:rsid w:val="6E861D61"/>
    <w:rsid w:val="6E94047F"/>
    <w:rsid w:val="6EBA40E6"/>
    <w:rsid w:val="6ED40550"/>
    <w:rsid w:val="6EF93F22"/>
    <w:rsid w:val="6F6B536A"/>
    <w:rsid w:val="6F6C348A"/>
    <w:rsid w:val="6F8706D0"/>
    <w:rsid w:val="6F9C5D50"/>
    <w:rsid w:val="6FB364D1"/>
    <w:rsid w:val="6FC274DF"/>
    <w:rsid w:val="7009172F"/>
    <w:rsid w:val="700D6D99"/>
    <w:rsid w:val="701E3F32"/>
    <w:rsid w:val="70283267"/>
    <w:rsid w:val="7084741C"/>
    <w:rsid w:val="708C1A96"/>
    <w:rsid w:val="70A86422"/>
    <w:rsid w:val="70DA1876"/>
    <w:rsid w:val="70F52A60"/>
    <w:rsid w:val="71440EC7"/>
    <w:rsid w:val="71463740"/>
    <w:rsid w:val="719B2A1F"/>
    <w:rsid w:val="71DB5DBE"/>
    <w:rsid w:val="71DF76E0"/>
    <w:rsid w:val="71E4015D"/>
    <w:rsid w:val="71F31B1A"/>
    <w:rsid w:val="72052F68"/>
    <w:rsid w:val="72174179"/>
    <w:rsid w:val="72195906"/>
    <w:rsid w:val="72B862A5"/>
    <w:rsid w:val="73130820"/>
    <w:rsid w:val="733415F5"/>
    <w:rsid w:val="73EB0B3B"/>
    <w:rsid w:val="7452064E"/>
    <w:rsid w:val="745A2F12"/>
    <w:rsid w:val="746A1B07"/>
    <w:rsid w:val="748A7A73"/>
    <w:rsid w:val="75014FD3"/>
    <w:rsid w:val="752124FA"/>
    <w:rsid w:val="75294E75"/>
    <w:rsid w:val="759E7FEF"/>
    <w:rsid w:val="75C1600F"/>
    <w:rsid w:val="75C665C6"/>
    <w:rsid w:val="75C952FC"/>
    <w:rsid w:val="75CF5F58"/>
    <w:rsid w:val="76291D7F"/>
    <w:rsid w:val="768F63B4"/>
    <w:rsid w:val="769E1346"/>
    <w:rsid w:val="76BE4239"/>
    <w:rsid w:val="76DD0BF8"/>
    <w:rsid w:val="76EC08E6"/>
    <w:rsid w:val="77187CDC"/>
    <w:rsid w:val="77714AC9"/>
    <w:rsid w:val="778F5137"/>
    <w:rsid w:val="77B04284"/>
    <w:rsid w:val="77EE50EF"/>
    <w:rsid w:val="78FB4AF5"/>
    <w:rsid w:val="7987544F"/>
    <w:rsid w:val="79C50E35"/>
    <w:rsid w:val="7A4D57A9"/>
    <w:rsid w:val="7AD91CD2"/>
    <w:rsid w:val="7AEA0A15"/>
    <w:rsid w:val="7B0501C8"/>
    <w:rsid w:val="7B1257FC"/>
    <w:rsid w:val="7B7A5656"/>
    <w:rsid w:val="7BBF28A9"/>
    <w:rsid w:val="7BD34563"/>
    <w:rsid w:val="7C040129"/>
    <w:rsid w:val="7C546AF7"/>
    <w:rsid w:val="7C6A07A5"/>
    <w:rsid w:val="7CD9355B"/>
    <w:rsid w:val="7CDB5685"/>
    <w:rsid w:val="7D0A41BC"/>
    <w:rsid w:val="7DD85193"/>
    <w:rsid w:val="7DDA7411"/>
    <w:rsid w:val="7DF27895"/>
    <w:rsid w:val="7E241362"/>
    <w:rsid w:val="7E32458E"/>
    <w:rsid w:val="7E5A5EAE"/>
    <w:rsid w:val="7E6B0C8A"/>
    <w:rsid w:val="7E6B7C09"/>
    <w:rsid w:val="7EF46090"/>
    <w:rsid w:val="7F605ED0"/>
    <w:rsid w:val="7F7474D2"/>
    <w:rsid w:val="7F8E4C30"/>
    <w:rsid w:val="7FB3428E"/>
    <w:rsid w:val="7FC5261C"/>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84"/>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76"/>
    <w:qFormat/>
    <w:uiPriority w:val="0"/>
    <w:pPr>
      <w:keepNext/>
      <w:keepLines/>
      <w:spacing w:line="600" w:lineRule="exact"/>
      <w:ind w:firstLine="643" w:firstLineChars="200"/>
      <w:outlineLvl w:val="2"/>
    </w:pPr>
    <w:rPr>
      <w:b/>
      <w:bCs/>
      <w:sz w:val="32"/>
      <w:szCs w:val="32"/>
    </w:rPr>
  </w:style>
  <w:style w:type="paragraph" w:styleId="7">
    <w:name w:val="heading 4"/>
    <w:basedOn w:val="1"/>
    <w:next w:val="1"/>
    <w:link w:val="60"/>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8">
    <w:name w:val="heading 5"/>
    <w:basedOn w:val="1"/>
    <w:next w:val="9"/>
    <w:link w:val="56"/>
    <w:qFormat/>
    <w:uiPriority w:val="9"/>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38">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52"/>
    <w:qFormat/>
    <w:uiPriority w:val="0"/>
    <w:pPr>
      <w:spacing w:line="200" w:lineRule="exact"/>
      <w:ind w:firstLine="301"/>
    </w:pPr>
    <w:rPr>
      <w:rFonts w:ascii="宋体" w:hAnsi="Courier New"/>
      <w:spacing w:val="-4"/>
      <w:sz w:val="18"/>
      <w:szCs w:val="20"/>
    </w:rPr>
  </w:style>
  <w:style w:type="paragraph" w:styleId="9">
    <w:name w:val="Normal Indent"/>
    <w:basedOn w:val="1"/>
    <w:qFormat/>
    <w:uiPriority w:val="0"/>
    <w:pPr>
      <w:ind w:firstLine="420"/>
    </w:pPr>
    <w:rPr>
      <w:szCs w:val="20"/>
    </w:rPr>
  </w:style>
  <w:style w:type="paragraph" w:styleId="11">
    <w:name w:val="toc 7"/>
    <w:basedOn w:val="1"/>
    <w:next w:val="1"/>
    <w:unhideWhenUsed/>
    <w:qFormat/>
    <w:uiPriority w:val="39"/>
    <w:pPr>
      <w:jc w:val="left"/>
    </w:pPr>
    <w:rPr>
      <w:rFonts w:ascii="Calibri" w:hAnsi="Calibri"/>
      <w:sz w:val="22"/>
      <w:szCs w:val="22"/>
    </w:rPr>
  </w:style>
  <w:style w:type="paragraph" w:styleId="12">
    <w:name w:val="index 8"/>
    <w:basedOn w:val="1"/>
    <w:next w:val="1"/>
    <w:qFormat/>
    <w:uiPriority w:val="0"/>
    <w:pPr>
      <w:ind w:left="294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53"/>
    <w:qFormat/>
    <w:uiPriority w:val="0"/>
    <w:rPr>
      <w:rFonts w:ascii="宋体"/>
      <w:sz w:val="18"/>
      <w:szCs w:val="18"/>
    </w:rPr>
  </w:style>
  <w:style w:type="paragraph" w:styleId="15">
    <w:name w:val="annotation text"/>
    <w:basedOn w:val="1"/>
    <w:link w:val="43"/>
    <w:qFormat/>
    <w:uiPriority w:val="0"/>
    <w:pPr>
      <w:jc w:val="left"/>
    </w:pPr>
  </w:style>
  <w:style w:type="paragraph" w:styleId="16">
    <w:name w:val="Body Text 3"/>
    <w:basedOn w:val="1"/>
    <w:link w:val="49"/>
    <w:unhideWhenUsed/>
    <w:qFormat/>
    <w:uiPriority w:val="99"/>
    <w:pPr>
      <w:spacing w:after="120"/>
    </w:pPr>
    <w:rPr>
      <w:sz w:val="16"/>
      <w:szCs w:val="16"/>
    </w:rPr>
  </w:style>
  <w:style w:type="paragraph" w:styleId="17">
    <w:name w:val="Body Text"/>
    <w:basedOn w:val="1"/>
    <w:next w:val="1"/>
    <w:link w:val="58"/>
    <w:unhideWhenUsed/>
    <w:qFormat/>
    <w:uiPriority w:val="99"/>
    <w:pPr>
      <w:spacing w:after="120"/>
    </w:pPr>
  </w:style>
  <w:style w:type="paragraph" w:styleId="18">
    <w:name w:val="List 2"/>
    <w:basedOn w:val="1"/>
    <w:qFormat/>
    <w:uiPriority w:val="0"/>
    <w:pPr>
      <w:ind w:left="100" w:leftChars="200" w:hanging="200" w:hangingChars="200"/>
    </w:pPr>
    <w:rPr>
      <w:sz w:val="28"/>
    </w:rPr>
  </w:style>
  <w:style w:type="paragraph" w:styleId="19">
    <w:name w:val="toc 5"/>
    <w:basedOn w:val="1"/>
    <w:next w:val="1"/>
    <w:unhideWhenUsed/>
    <w:qFormat/>
    <w:uiPriority w:val="39"/>
    <w:pPr>
      <w:jc w:val="left"/>
    </w:pPr>
    <w:rPr>
      <w:rFonts w:ascii="Calibri" w:hAnsi="Calibri"/>
      <w:sz w:val="22"/>
      <w:szCs w:val="22"/>
    </w:rPr>
  </w:style>
  <w:style w:type="paragraph" w:styleId="20">
    <w:name w:val="toc 3"/>
    <w:basedOn w:val="1"/>
    <w:next w:val="1"/>
    <w:unhideWhenUsed/>
    <w:qFormat/>
    <w:uiPriority w:val="39"/>
    <w:pPr>
      <w:jc w:val="left"/>
    </w:pPr>
    <w:rPr>
      <w:rFonts w:ascii="Calibri" w:hAnsi="Calibri"/>
      <w:smallCaps/>
      <w:sz w:val="22"/>
      <w:szCs w:val="22"/>
    </w:rPr>
  </w:style>
  <w:style w:type="paragraph" w:styleId="21">
    <w:name w:val="Plain Text"/>
    <w:basedOn w:val="1"/>
    <w:next w:val="12"/>
    <w:link w:val="64"/>
    <w:qFormat/>
    <w:uiPriority w:val="0"/>
    <w:rPr>
      <w:rFonts w:ascii="宋体" w:hAnsi="Courier New"/>
      <w:szCs w:val="20"/>
    </w:rPr>
  </w:style>
  <w:style w:type="paragraph" w:styleId="22">
    <w:name w:val="toc 8"/>
    <w:basedOn w:val="1"/>
    <w:next w:val="1"/>
    <w:unhideWhenUsed/>
    <w:qFormat/>
    <w:uiPriority w:val="39"/>
    <w:pPr>
      <w:jc w:val="left"/>
    </w:pPr>
    <w:rPr>
      <w:rFonts w:ascii="Calibri" w:hAnsi="Calibri"/>
      <w:sz w:val="22"/>
      <w:szCs w:val="22"/>
    </w:rPr>
  </w:style>
  <w:style w:type="paragraph" w:styleId="23">
    <w:name w:val="Date"/>
    <w:basedOn w:val="1"/>
    <w:next w:val="1"/>
    <w:link w:val="71"/>
    <w:qFormat/>
    <w:uiPriority w:val="0"/>
    <w:pPr>
      <w:ind w:left="100" w:leftChars="2500"/>
    </w:pPr>
  </w:style>
  <w:style w:type="paragraph" w:styleId="24">
    <w:name w:val="Body Text Indent 2"/>
    <w:basedOn w:val="1"/>
    <w:link w:val="65"/>
    <w:qFormat/>
    <w:uiPriority w:val="0"/>
    <w:pPr>
      <w:spacing w:after="120" w:line="480" w:lineRule="auto"/>
      <w:ind w:left="420" w:leftChars="200"/>
    </w:pPr>
  </w:style>
  <w:style w:type="paragraph" w:styleId="25">
    <w:name w:val="Balloon Text"/>
    <w:basedOn w:val="1"/>
    <w:link w:val="55"/>
    <w:qFormat/>
    <w:uiPriority w:val="0"/>
    <w:rPr>
      <w:sz w:val="18"/>
      <w:szCs w:val="18"/>
    </w:rPr>
  </w:style>
  <w:style w:type="paragraph" w:styleId="26">
    <w:name w:val="footer"/>
    <w:basedOn w:val="1"/>
    <w:link w:val="81"/>
    <w:qFormat/>
    <w:uiPriority w:val="99"/>
    <w:pPr>
      <w:tabs>
        <w:tab w:val="center" w:pos="4153"/>
        <w:tab w:val="right" w:pos="8306"/>
      </w:tabs>
      <w:snapToGrid w:val="0"/>
      <w:jc w:val="left"/>
    </w:pPr>
    <w:rPr>
      <w:sz w:val="18"/>
      <w:szCs w:val="18"/>
    </w:rPr>
  </w:style>
  <w:style w:type="paragraph" w:styleId="27">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360" w:after="360"/>
      <w:jc w:val="left"/>
    </w:pPr>
    <w:rPr>
      <w:rFonts w:ascii="Calibri" w:hAnsi="Calibri"/>
      <w:b/>
      <w:bCs/>
      <w:caps/>
      <w:sz w:val="22"/>
      <w:szCs w:val="22"/>
      <w:u w:val="single"/>
    </w:rPr>
  </w:style>
  <w:style w:type="paragraph" w:styleId="29">
    <w:name w:val="toc 4"/>
    <w:basedOn w:val="1"/>
    <w:next w:val="1"/>
    <w:unhideWhenUsed/>
    <w:qFormat/>
    <w:uiPriority w:val="39"/>
    <w:pPr>
      <w:jc w:val="left"/>
    </w:pPr>
    <w:rPr>
      <w:rFonts w:ascii="Calibri" w:hAnsi="Calibri"/>
      <w:sz w:val="22"/>
      <w:szCs w:val="22"/>
    </w:rPr>
  </w:style>
  <w:style w:type="paragraph" w:styleId="30">
    <w:name w:val="List"/>
    <w:basedOn w:val="1"/>
    <w:qFormat/>
    <w:uiPriority w:val="0"/>
    <w:pPr>
      <w:ind w:left="200" w:hanging="200" w:hangingChars="200"/>
    </w:pPr>
    <w:rPr>
      <w:sz w:val="28"/>
    </w:rPr>
  </w:style>
  <w:style w:type="paragraph" w:styleId="31">
    <w:name w:val="toc 6"/>
    <w:basedOn w:val="1"/>
    <w:next w:val="1"/>
    <w:unhideWhenUsed/>
    <w:qFormat/>
    <w:uiPriority w:val="39"/>
    <w:pPr>
      <w:jc w:val="left"/>
    </w:pPr>
    <w:rPr>
      <w:rFonts w:ascii="Calibri" w:hAnsi="Calibri"/>
      <w:sz w:val="22"/>
      <w:szCs w:val="22"/>
    </w:rPr>
  </w:style>
  <w:style w:type="paragraph" w:styleId="32">
    <w:name w:val="toc 2"/>
    <w:basedOn w:val="1"/>
    <w:next w:val="1"/>
    <w:qFormat/>
    <w:uiPriority w:val="39"/>
    <w:pPr>
      <w:jc w:val="left"/>
    </w:pPr>
    <w:rPr>
      <w:rFonts w:ascii="Calibri" w:hAnsi="Calibri"/>
      <w:b/>
      <w:bCs/>
      <w:smallCaps/>
      <w:sz w:val="22"/>
      <w:szCs w:val="22"/>
    </w:rPr>
  </w:style>
  <w:style w:type="paragraph" w:styleId="33">
    <w:name w:val="toc 9"/>
    <w:basedOn w:val="1"/>
    <w:next w:val="1"/>
    <w:unhideWhenUsed/>
    <w:qFormat/>
    <w:uiPriority w:val="39"/>
    <w:pPr>
      <w:jc w:val="left"/>
    </w:pPr>
    <w:rPr>
      <w:rFonts w:ascii="Calibri" w:hAnsi="Calibri"/>
      <w:sz w:val="22"/>
      <w:szCs w:val="22"/>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5">
    <w:name w:val="annotation subject"/>
    <w:basedOn w:val="15"/>
    <w:next w:val="15"/>
    <w:link w:val="57"/>
    <w:unhideWhenUsed/>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9">
    <w:name w:val="page number"/>
    <w:qFormat/>
    <w:uiPriority w:val="0"/>
  </w:style>
  <w:style w:type="character" w:styleId="40">
    <w:name w:val="FollowedHyperlink"/>
    <w:basedOn w:val="38"/>
    <w:qFormat/>
    <w:uiPriority w:val="0"/>
    <w:rPr>
      <w:color w:val="800080"/>
      <w:u w:val="single"/>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批注文字 字符"/>
    <w:link w:val="15"/>
    <w:qFormat/>
    <w:uiPriority w:val="0"/>
    <w:rPr>
      <w:kern w:val="2"/>
      <w:sz w:val="21"/>
      <w:szCs w:val="24"/>
    </w:rPr>
  </w:style>
  <w:style w:type="character" w:customStyle="1" w:styleId="44">
    <w:name w:val="批注文字 Char"/>
    <w:qFormat/>
    <w:uiPriority w:val="0"/>
    <w:rPr>
      <w:kern w:val="2"/>
      <w:sz w:val="21"/>
      <w:szCs w:val="24"/>
    </w:rPr>
  </w:style>
  <w:style w:type="character" w:customStyle="1" w:styleId="45">
    <w:name w:val="正文2 Char Char"/>
    <w:link w:val="46"/>
    <w:qFormat/>
    <w:uiPriority w:val="0"/>
    <w:rPr>
      <w:kern w:val="2"/>
      <w:sz w:val="24"/>
    </w:rPr>
  </w:style>
  <w:style w:type="paragraph" w:customStyle="1" w:styleId="46">
    <w:name w:val="正文2"/>
    <w:basedOn w:val="1"/>
    <w:link w:val="45"/>
    <w:qFormat/>
    <w:uiPriority w:val="0"/>
    <w:pPr>
      <w:adjustRightInd w:val="0"/>
      <w:spacing w:before="156" w:line="360" w:lineRule="auto"/>
      <w:ind w:firstLine="510" w:firstLineChars="200"/>
    </w:pPr>
    <w:rPr>
      <w:sz w:val="24"/>
      <w:szCs w:val="20"/>
    </w:rPr>
  </w:style>
  <w:style w:type="character" w:customStyle="1" w:styleId="47">
    <w:name w:val="Char Char1"/>
    <w:qFormat/>
    <w:uiPriority w:val="0"/>
    <w:rPr>
      <w:rFonts w:ascii="宋体" w:hAnsi="Courier New" w:eastAsia="宋体"/>
      <w:kern w:val="2"/>
      <w:sz w:val="21"/>
      <w:lang w:val="en-US" w:eastAsia="zh-CN" w:bidi="ar-SA"/>
    </w:rPr>
  </w:style>
  <w:style w:type="character" w:customStyle="1" w:styleId="48">
    <w:name w:val="批注文字 Char1"/>
    <w:qFormat/>
    <w:uiPriority w:val="0"/>
    <w:rPr>
      <w:rFonts w:ascii="Times New Roman" w:hAnsi="Times New Roman"/>
      <w:kern w:val="2"/>
      <w:sz w:val="21"/>
      <w:szCs w:val="24"/>
    </w:rPr>
  </w:style>
  <w:style w:type="character" w:customStyle="1" w:styleId="49">
    <w:name w:val="正文文本 3 字符"/>
    <w:link w:val="16"/>
    <w:semiHidden/>
    <w:qFormat/>
    <w:uiPriority w:val="99"/>
    <w:rPr>
      <w:kern w:val="2"/>
      <w:sz w:val="16"/>
      <w:szCs w:val="16"/>
    </w:rPr>
  </w:style>
  <w:style w:type="character" w:customStyle="1" w:styleId="50">
    <w:name w:val="font151"/>
    <w:qFormat/>
    <w:uiPriority w:val="0"/>
    <w:rPr>
      <w:rFonts w:hint="default" w:ascii="Times New Roman" w:hAnsi="Times New Roman" w:cs="Times New Roman"/>
      <w:color w:val="000000"/>
      <w:sz w:val="22"/>
      <w:szCs w:val="22"/>
      <w:u w:val="none"/>
    </w:rPr>
  </w:style>
  <w:style w:type="character" w:customStyle="1" w:styleId="51">
    <w:name w:val="标题 1 字符"/>
    <w:link w:val="4"/>
    <w:qFormat/>
    <w:uiPriority w:val="0"/>
    <w:rPr>
      <w:b/>
      <w:bCs/>
      <w:kern w:val="44"/>
      <w:sz w:val="44"/>
      <w:szCs w:val="44"/>
    </w:rPr>
  </w:style>
  <w:style w:type="character" w:customStyle="1" w:styleId="52">
    <w:name w:val="正文文本缩进 字符"/>
    <w:link w:val="3"/>
    <w:qFormat/>
    <w:uiPriority w:val="0"/>
    <w:rPr>
      <w:rFonts w:ascii="宋体" w:hAnsi="Courier New" w:eastAsia="宋体"/>
      <w:spacing w:val="-4"/>
      <w:kern w:val="2"/>
      <w:sz w:val="18"/>
      <w:lang w:val="en-US" w:eastAsia="zh-CN" w:bidi="ar-SA"/>
    </w:rPr>
  </w:style>
  <w:style w:type="character" w:customStyle="1" w:styleId="53">
    <w:name w:val="文档结构图 字符"/>
    <w:link w:val="14"/>
    <w:qFormat/>
    <w:uiPriority w:val="0"/>
    <w:rPr>
      <w:rFonts w:ascii="宋体"/>
      <w:kern w:val="2"/>
      <w:sz w:val="18"/>
      <w:szCs w:val="18"/>
    </w:rPr>
  </w:style>
  <w:style w:type="character" w:customStyle="1" w:styleId="54">
    <w:name w:val="纯文本 字符2"/>
    <w:qFormat/>
    <w:uiPriority w:val="0"/>
    <w:rPr>
      <w:rFonts w:ascii="宋体" w:hAnsi="Courier New" w:eastAsia="宋体" w:cs="Courier New"/>
      <w:szCs w:val="21"/>
    </w:rPr>
  </w:style>
  <w:style w:type="character" w:customStyle="1" w:styleId="55">
    <w:name w:val="批注框文本 字符"/>
    <w:link w:val="25"/>
    <w:qFormat/>
    <w:uiPriority w:val="0"/>
    <w:rPr>
      <w:kern w:val="2"/>
      <w:sz w:val="18"/>
      <w:szCs w:val="18"/>
    </w:rPr>
  </w:style>
  <w:style w:type="character" w:customStyle="1" w:styleId="56">
    <w:name w:val="标题 5 字符"/>
    <w:link w:val="8"/>
    <w:qFormat/>
    <w:uiPriority w:val="9"/>
    <w:rPr>
      <w:b/>
      <w:bCs/>
      <w:kern w:val="2"/>
      <w:sz w:val="28"/>
      <w:szCs w:val="28"/>
    </w:rPr>
  </w:style>
  <w:style w:type="character" w:customStyle="1" w:styleId="57">
    <w:name w:val="批注主题 字符"/>
    <w:link w:val="35"/>
    <w:semiHidden/>
    <w:qFormat/>
    <w:uiPriority w:val="99"/>
    <w:rPr>
      <w:b/>
      <w:bCs/>
      <w:kern w:val="2"/>
      <w:sz w:val="21"/>
      <w:szCs w:val="24"/>
    </w:rPr>
  </w:style>
  <w:style w:type="character" w:customStyle="1" w:styleId="58">
    <w:name w:val="正文文本 字符"/>
    <w:link w:val="17"/>
    <w:semiHidden/>
    <w:qFormat/>
    <w:uiPriority w:val="99"/>
    <w:rPr>
      <w:kern w:val="2"/>
      <w:sz w:val="21"/>
      <w:szCs w:val="24"/>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标题 4 字符"/>
    <w:link w:val="7"/>
    <w:qFormat/>
    <w:uiPriority w:val="0"/>
    <w:rPr>
      <w:rFonts w:ascii="Arial" w:eastAsia="黑体"/>
      <w:sz w:val="28"/>
    </w:rPr>
  </w:style>
  <w:style w:type="character" w:customStyle="1" w:styleId="61">
    <w:name w:val="font41"/>
    <w:qFormat/>
    <w:uiPriority w:val="0"/>
    <w:rPr>
      <w:rFonts w:hint="eastAsia" w:ascii="宋体" w:hAnsi="宋体" w:eastAsia="宋体" w:cs="宋体"/>
      <w:color w:val="000000"/>
      <w:sz w:val="22"/>
      <w:szCs w:val="22"/>
      <w:u w:val="none"/>
    </w:rPr>
  </w:style>
  <w:style w:type="character" w:customStyle="1" w:styleId="62">
    <w:name w:val="纯文本 Char1"/>
    <w:link w:val="63"/>
    <w:qFormat/>
    <w:uiPriority w:val="0"/>
    <w:rPr>
      <w:rFonts w:ascii="宋体" w:hAnsi="Courier New" w:eastAsia="宋体"/>
      <w:kern w:val="2"/>
      <w:sz w:val="21"/>
      <w:lang w:val="en-US" w:eastAsia="zh-CN" w:bidi="ar-SA"/>
    </w:rPr>
  </w:style>
  <w:style w:type="paragraph" w:customStyle="1" w:styleId="63">
    <w:name w:val="纯文本1"/>
    <w:basedOn w:val="1"/>
    <w:link w:val="62"/>
    <w:qFormat/>
    <w:uiPriority w:val="0"/>
    <w:rPr>
      <w:rFonts w:ascii="宋体" w:hAnsi="Courier New"/>
      <w:szCs w:val="20"/>
    </w:rPr>
  </w:style>
  <w:style w:type="character" w:customStyle="1" w:styleId="64">
    <w:name w:val="纯文本 字符"/>
    <w:link w:val="21"/>
    <w:qFormat/>
    <w:uiPriority w:val="0"/>
    <w:rPr>
      <w:rFonts w:ascii="宋体" w:hAnsi="Courier New" w:eastAsia="宋体"/>
      <w:kern w:val="2"/>
      <w:sz w:val="21"/>
      <w:lang w:val="en-US" w:eastAsia="zh-CN" w:bidi="ar-SA"/>
    </w:rPr>
  </w:style>
  <w:style w:type="character" w:customStyle="1" w:styleId="65">
    <w:name w:val="正文文本缩进 2 字符"/>
    <w:link w:val="24"/>
    <w:qFormat/>
    <w:uiPriority w:val="0"/>
    <w:rPr>
      <w:kern w:val="2"/>
      <w:sz w:val="21"/>
      <w:szCs w:val="24"/>
    </w:rPr>
  </w:style>
  <w:style w:type="character" w:customStyle="1" w:styleId="66">
    <w:name w:val="页脚 字符"/>
    <w:qFormat/>
    <w:uiPriority w:val="99"/>
    <w:rPr>
      <w:sz w:val="18"/>
      <w:szCs w:val="18"/>
    </w:rPr>
  </w:style>
  <w:style w:type="character" w:customStyle="1" w:styleId="67">
    <w:name w:val="页眉 字符1"/>
    <w:link w:val="27"/>
    <w:qFormat/>
    <w:uiPriority w:val="99"/>
    <w:rPr>
      <w:kern w:val="2"/>
      <w:sz w:val="18"/>
      <w:szCs w:val="18"/>
    </w:rPr>
  </w:style>
  <w:style w:type="character" w:customStyle="1" w:styleId="68">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9">
    <w:name w:val="批注文字 字符1"/>
    <w:qFormat/>
    <w:uiPriority w:val="0"/>
    <w:rPr>
      <w:rFonts w:ascii="Times New Roman" w:hAnsi="Times New Roman"/>
      <w:kern w:val="2"/>
      <w:sz w:val="21"/>
      <w:szCs w:val="24"/>
    </w:rPr>
  </w:style>
  <w:style w:type="character" w:customStyle="1" w:styleId="70">
    <w:name w:val="font81"/>
    <w:qFormat/>
    <w:uiPriority w:val="0"/>
    <w:rPr>
      <w:rFonts w:ascii="Wingdings 2" w:hAnsi="Wingdings 2" w:eastAsia="Wingdings 2" w:cs="Wingdings 2"/>
      <w:color w:val="000000"/>
      <w:sz w:val="20"/>
      <w:szCs w:val="20"/>
      <w:u w:val="none"/>
    </w:rPr>
  </w:style>
  <w:style w:type="character" w:customStyle="1" w:styleId="71">
    <w:name w:val="日期 字符"/>
    <w:link w:val="23"/>
    <w:qFormat/>
    <w:uiPriority w:val="0"/>
    <w:rPr>
      <w:kern w:val="2"/>
      <w:sz w:val="21"/>
      <w:szCs w:val="24"/>
    </w:rPr>
  </w:style>
  <w:style w:type="character" w:customStyle="1" w:styleId="7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3">
    <w:name w:val="font11"/>
    <w:qFormat/>
    <w:uiPriority w:val="0"/>
    <w:rPr>
      <w:rFonts w:hint="eastAsia" w:ascii="宋体" w:hAnsi="宋体" w:eastAsia="宋体" w:cs="宋体"/>
      <w:color w:val="000000"/>
      <w:sz w:val="20"/>
      <w:szCs w:val="20"/>
      <w:u w:val="none"/>
    </w:rPr>
  </w:style>
  <w:style w:type="character" w:customStyle="1" w:styleId="74">
    <w:name w:val="正文文本_"/>
    <w:link w:val="75"/>
    <w:qFormat/>
    <w:uiPriority w:val="0"/>
    <w:rPr>
      <w:rFonts w:ascii="MingLiU" w:hAnsi="MingLiU" w:eastAsia="MingLiU" w:cs="MingLiU"/>
      <w:spacing w:val="9"/>
      <w:sz w:val="19"/>
      <w:szCs w:val="19"/>
      <w:shd w:val="clear" w:color="auto" w:fill="FFFFFF"/>
    </w:rPr>
  </w:style>
  <w:style w:type="paragraph" w:customStyle="1" w:styleId="75">
    <w:name w:val="正文文本1"/>
    <w:basedOn w:val="1"/>
    <w:link w:val="74"/>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6">
    <w:name w:val="标题 3 字符"/>
    <w:link w:val="6"/>
    <w:qFormat/>
    <w:uiPriority w:val="0"/>
    <w:rPr>
      <w:b/>
      <w:bCs/>
      <w:kern w:val="2"/>
      <w:sz w:val="32"/>
      <w:szCs w:val="32"/>
    </w:rPr>
  </w:style>
  <w:style w:type="character" w:customStyle="1" w:styleId="77">
    <w:name w:val="font71"/>
    <w:qFormat/>
    <w:uiPriority w:val="0"/>
    <w:rPr>
      <w:rFonts w:hint="default" w:ascii="Arial" w:hAnsi="Arial" w:cs="Arial"/>
      <w:color w:val="000000"/>
      <w:sz w:val="18"/>
      <w:szCs w:val="18"/>
      <w:u w:val="none"/>
    </w:rPr>
  </w:style>
  <w:style w:type="character" w:customStyle="1" w:styleId="78">
    <w:name w:val="批注文字 字符2"/>
    <w:qFormat/>
    <w:uiPriority w:val="0"/>
    <w:rPr>
      <w:rFonts w:ascii="Times New Roman" w:hAnsi="Times New Roman"/>
      <w:kern w:val="2"/>
      <w:sz w:val="21"/>
      <w:szCs w:val="24"/>
    </w:rPr>
  </w:style>
  <w:style w:type="character" w:customStyle="1" w:styleId="79">
    <w:name w:val="页眉 字符"/>
    <w:qFormat/>
    <w:uiPriority w:val="99"/>
    <w:rPr>
      <w:rFonts w:ascii="Times New Roman" w:hAnsi="Times New Roman"/>
      <w:kern w:val="2"/>
      <w:sz w:val="18"/>
      <w:szCs w:val="18"/>
    </w:rPr>
  </w:style>
  <w:style w:type="character" w:customStyle="1" w:styleId="80">
    <w:name w:val="font51"/>
    <w:qFormat/>
    <w:uiPriority w:val="0"/>
    <w:rPr>
      <w:rFonts w:hint="eastAsia" w:ascii="宋体" w:hAnsi="宋体" w:eastAsia="宋体" w:cs="宋体"/>
      <w:color w:val="000000"/>
      <w:sz w:val="20"/>
      <w:szCs w:val="20"/>
      <w:u w:val="none"/>
    </w:rPr>
  </w:style>
  <w:style w:type="character" w:customStyle="1" w:styleId="81">
    <w:name w:val="页脚 字符1"/>
    <w:link w:val="26"/>
    <w:qFormat/>
    <w:uiPriority w:val="99"/>
    <w:rPr>
      <w:kern w:val="2"/>
      <w:sz w:val="18"/>
      <w:szCs w:val="18"/>
    </w:rPr>
  </w:style>
  <w:style w:type="character" w:customStyle="1" w:styleId="82">
    <w:name w:val="纯文本 Char_0"/>
    <w:link w:val="83"/>
    <w:qFormat/>
    <w:uiPriority w:val="0"/>
    <w:rPr>
      <w:rFonts w:ascii="宋体" w:hAnsi="Courier New"/>
      <w:kern w:val="2"/>
      <w:sz w:val="21"/>
      <w:szCs w:val="21"/>
      <w:lang w:val="en-US" w:eastAsia="zh-CN"/>
    </w:rPr>
  </w:style>
  <w:style w:type="paragraph" w:customStyle="1" w:styleId="83">
    <w:name w:val="纯文本_0_0"/>
    <w:basedOn w:val="1"/>
    <w:link w:val="82"/>
    <w:qFormat/>
    <w:uiPriority w:val="0"/>
    <w:rPr>
      <w:rFonts w:ascii="宋体" w:hAnsi="Courier New"/>
      <w:szCs w:val="21"/>
    </w:rPr>
  </w:style>
  <w:style w:type="character" w:customStyle="1" w:styleId="84">
    <w:name w:val="标题 2 字符"/>
    <w:link w:val="5"/>
    <w:qFormat/>
    <w:uiPriority w:val="0"/>
    <w:rPr>
      <w:rFonts w:ascii="Arial" w:hAnsi="Arial" w:eastAsia="黑体"/>
      <w:b/>
      <w:bCs/>
      <w:kern w:val="2"/>
      <w:sz w:val="32"/>
      <w:szCs w:val="32"/>
    </w:rPr>
  </w:style>
  <w:style w:type="paragraph" w:customStyle="1" w:styleId="85">
    <w:name w:val="正文段"/>
    <w:basedOn w:val="1"/>
    <w:qFormat/>
    <w:uiPriority w:val="0"/>
    <w:pPr>
      <w:widowControl/>
      <w:snapToGrid w:val="0"/>
      <w:spacing w:afterLines="50"/>
      <w:ind w:firstLine="200" w:firstLineChars="200"/>
    </w:pPr>
    <w:rPr>
      <w:kern w:val="0"/>
      <w:sz w:val="24"/>
      <w:szCs w:val="20"/>
    </w:rPr>
  </w:style>
  <w:style w:type="paragraph" w:customStyle="1" w:styleId="86">
    <w:name w:val="Default"/>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paragraph" w:customStyle="1" w:styleId="87">
    <w:name w:val="样式 标题 2 + 非加粗 首行缩进:  2 字符"/>
    <w:basedOn w:val="5"/>
    <w:qFormat/>
    <w:uiPriority w:val="0"/>
    <w:pPr>
      <w:spacing w:before="0" w:after="0" w:line="600" w:lineRule="exact"/>
      <w:ind w:firstLine="640" w:firstLineChars="200"/>
      <w:jc w:val="left"/>
    </w:pPr>
    <w:rPr>
      <w:rFonts w:cs="宋体"/>
      <w:b w:val="0"/>
      <w:bCs w:val="0"/>
      <w:szCs w:val="20"/>
    </w:rPr>
  </w:style>
  <w:style w:type="paragraph" w:customStyle="1" w:styleId="88">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89">
    <w:name w:val="Char Char Char Char"/>
    <w:basedOn w:val="1"/>
    <w:qFormat/>
    <w:uiPriority w:val="0"/>
    <w:pPr>
      <w:widowControl/>
      <w:spacing w:after="160" w:line="240" w:lineRule="exact"/>
      <w:jc w:val="left"/>
    </w:pPr>
  </w:style>
  <w:style w:type="paragraph" w:customStyle="1" w:styleId="90">
    <w:name w:val="Char"/>
    <w:basedOn w:val="1"/>
    <w:qFormat/>
    <w:uiPriority w:val="0"/>
    <w:rPr>
      <w:szCs w:val="21"/>
    </w:rPr>
  </w:style>
  <w:style w:type="paragraph" w:customStyle="1" w:styleId="91">
    <w:name w:val="Char Char Char Char Char Char Char Char Char Char Char Char"/>
    <w:basedOn w:val="1"/>
    <w:qFormat/>
    <w:uiPriority w:val="0"/>
    <w:pPr>
      <w:widowControl/>
      <w:spacing w:after="160" w:line="240" w:lineRule="exact"/>
      <w:jc w:val="left"/>
    </w:pPr>
  </w:style>
  <w:style w:type="paragraph" w:customStyle="1" w:styleId="92">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3">
    <w:name w:val="Char Char Char Char Char Char Char Char Char Char Char Char1"/>
    <w:basedOn w:val="1"/>
    <w:qFormat/>
    <w:uiPriority w:val="0"/>
    <w:pPr>
      <w:widowControl/>
      <w:spacing w:after="160" w:line="240" w:lineRule="exact"/>
      <w:jc w:val="left"/>
    </w:pPr>
  </w:style>
  <w:style w:type="paragraph" w:customStyle="1" w:styleId="94">
    <w:name w:val="Char Char Char Char1"/>
    <w:basedOn w:val="1"/>
    <w:qFormat/>
    <w:uiPriority w:val="0"/>
    <w:pPr>
      <w:widowControl/>
      <w:spacing w:after="160" w:line="240" w:lineRule="exact"/>
      <w:jc w:val="left"/>
    </w:pPr>
  </w:style>
  <w:style w:type="paragraph" w:customStyle="1" w:styleId="9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96">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7">
    <w:name w:val="Char Char Char"/>
    <w:basedOn w:val="1"/>
    <w:qFormat/>
    <w:uiPriority w:val="0"/>
    <w:rPr>
      <w:szCs w:val="20"/>
    </w:rPr>
  </w:style>
  <w:style w:type="paragraph" w:customStyle="1" w:styleId="98">
    <w:name w:val="p0"/>
    <w:basedOn w:val="1"/>
    <w:qFormat/>
    <w:uiPriority w:val="0"/>
    <w:pPr>
      <w:widowControl/>
    </w:pPr>
    <w:rPr>
      <w:kern w:val="0"/>
      <w:szCs w:val="21"/>
    </w:rPr>
  </w:style>
  <w:style w:type="paragraph" w:customStyle="1" w:styleId="99">
    <w:name w:val="列出段落1"/>
    <w:basedOn w:val="1"/>
    <w:qFormat/>
    <w:uiPriority w:val="34"/>
    <w:pPr>
      <w:spacing w:before="100" w:beforeAutospacing="1" w:after="100" w:afterAutospacing="1" w:line="360" w:lineRule="auto"/>
      <w:ind w:firstLine="420" w:firstLineChars="200"/>
    </w:pPr>
  </w:style>
  <w:style w:type="paragraph" w:customStyle="1" w:styleId="100">
    <w:name w:val="Char1"/>
    <w:basedOn w:val="1"/>
    <w:qFormat/>
    <w:uiPriority w:val="0"/>
  </w:style>
  <w:style w:type="paragraph" w:styleId="101">
    <w:name w:val="List Paragraph"/>
    <w:basedOn w:val="1"/>
    <w:qFormat/>
    <w:uiPriority w:val="34"/>
    <w:pPr>
      <w:ind w:firstLine="420" w:firstLineChars="200"/>
    </w:pPr>
  </w:style>
  <w:style w:type="paragraph" w:customStyle="1" w:styleId="102">
    <w:name w:val="Char Char Char Char Char Char Char"/>
    <w:basedOn w:val="1"/>
    <w:qFormat/>
    <w:uiPriority w:val="0"/>
  </w:style>
  <w:style w:type="paragraph" w:customStyle="1" w:styleId="103">
    <w:name w:val="表格文字"/>
    <w:basedOn w:val="1"/>
    <w:next w:val="17"/>
    <w:qFormat/>
    <w:uiPriority w:val="0"/>
    <w:pPr>
      <w:adjustRightInd w:val="0"/>
      <w:spacing w:line="420" w:lineRule="atLeast"/>
      <w:jc w:val="left"/>
      <w:textAlignment w:val="baseline"/>
    </w:pPr>
    <w:rPr>
      <w:kern w:val="0"/>
    </w:rPr>
  </w:style>
  <w:style w:type="paragraph" w:customStyle="1" w:styleId="104">
    <w:name w:val="Char Char Char1 Char Char Char Char Char Char Char"/>
    <w:basedOn w:val="1"/>
    <w:qFormat/>
    <w:uiPriority w:val="0"/>
  </w:style>
  <w:style w:type="paragraph" w:customStyle="1" w:styleId="105">
    <w:name w:val="Table Paragraph"/>
    <w:basedOn w:val="1"/>
    <w:qFormat/>
    <w:uiPriority w:val="1"/>
    <w:pPr>
      <w:jc w:val="left"/>
    </w:pPr>
    <w:rPr>
      <w:rFonts w:ascii="Calibri" w:hAnsi="Calibri"/>
      <w:kern w:val="0"/>
      <w:sz w:val="22"/>
      <w:szCs w:val="22"/>
      <w:lang w:eastAsia="en-US"/>
    </w:rPr>
  </w:style>
  <w:style w:type="paragraph" w:customStyle="1" w:styleId="106">
    <w:name w:val="默认段落字体 Para Char Char Char Char Char Char Char Char Char1 Char Char Char Char"/>
    <w:basedOn w:val="1"/>
    <w:qFormat/>
    <w:uiPriority w:val="0"/>
    <w:rPr>
      <w:rFonts w:ascii="Tahoma" w:hAnsi="Tahoma"/>
      <w:sz w:val="24"/>
      <w:szCs w:val="20"/>
    </w:rPr>
  </w:style>
  <w:style w:type="paragraph" w:customStyle="1" w:styleId="107">
    <w:name w:val="修订1"/>
    <w:qFormat/>
    <w:uiPriority w:val="0"/>
    <w:rPr>
      <w:rFonts w:ascii="Times New Roman" w:hAnsi="Times New Roman" w:eastAsia="宋体" w:cs="Times New Roman"/>
      <w:kern w:val="2"/>
      <w:sz w:val="21"/>
      <w:szCs w:val="24"/>
      <w:lang w:val="en-US" w:eastAsia="zh-CN" w:bidi="ar-SA"/>
    </w:rPr>
  </w:style>
  <w:style w:type="paragraph" w:customStyle="1" w:styleId="108">
    <w:name w:val="样式 标题 1 + 居中 段前: 0 磅 段后: 0 磅 行距: 固定值 30 磅"/>
    <w:basedOn w:val="4"/>
    <w:qFormat/>
    <w:uiPriority w:val="0"/>
    <w:pPr>
      <w:spacing w:before="0" w:after="0" w:line="600" w:lineRule="exact"/>
      <w:jc w:val="center"/>
    </w:pPr>
    <w:rPr>
      <w:rFonts w:cs="宋体"/>
      <w:szCs w:val="20"/>
    </w:rPr>
  </w:style>
  <w:style w:type="paragraph" w:customStyle="1" w:styleId="109">
    <w:name w:val="Char Char Char Char Char Char Char1"/>
    <w:basedOn w:val="1"/>
    <w:qFormat/>
    <w:uiPriority w:val="0"/>
  </w:style>
  <w:style w:type="paragraph" w:customStyle="1" w:styleId="11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0- 正文"/>
    <w:basedOn w:val="1"/>
    <w:qFormat/>
    <w:uiPriority w:val="0"/>
    <w:pPr>
      <w:widowControl/>
      <w:spacing w:line="360" w:lineRule="auto"/>
      <w:ind w:firstLine="482"/>
      <w:jc w:val="left"/>
    </w:pPr>
    <w:rPr>
      <w:sz w:val="24"/>
      <w:szCs w:val="20"/>
      <w:lang w:val="zh-CN"/>
    </w:rPr>
  </w:style>
  <w:style w:type="paragraph" w:customStyle="1" w:styleId="112">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1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6AED7-68B6-436A-BB46-3D32E02B2D86}">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Pages>
  <Words>19284</Words>
  <Characters>109923</Characters>
  <Lines>916</Lines>
  <Paragraphs>257</Paragraphs>
  <TotalTime>462</TotalTime>
  <ScaleCrop>false</ScaleCrop>
  <LinksUpToDate>false</LinksUpToDate>
  <CharactersWithSpaces>128950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2023-01-05T13:59:00Z</dcterms:created>
  <dc:creator>丁琳</dc:creator>
  <cp:lastModifiedBy>Administrator</cp:lastModifiedBy>
  <cp:lastPrinted>2021-08-26T08:01:00Z</cp:lastPrinted>
  <dcterms:modified xsi:type="dcterms:W3CDTF">2023-02-07T10:38:36Z</dcterms:modified>
  <dc:title>南财采管〔2012〕3号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3B99B1A205E14C1A8463E9C7B918431A</vt:lpwstr>
  </property>
</Properties>
</file>